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C3110" w14:textId="097D35B9" w:rsidR="002B6B12" w:rsidRPr="00886247" w:rsidRDefault="00F65519" w:rsidP="00F65519">
      <w:pPr>
        <w:pStyle w:val="Naslov"/>
        <w:rPr>
          <w:rFonts w:ascii="Times New Roman" w:hAnsi="Times New Roman" w:cs="Times New Roman"/>
          <w:color w:val="auto"/>
          <w:sz w:val="28"/>
          <w:szCs w:val="28"/>
        </w:rPr>
      </w:pPr>
      <w:r w:rsidRPr="00886247">
        <w:rPr>
          <w:rFonts w:ascii="Times New Roman" w:hAnsi="Times New Roman" w:cs="Times New Roman"/>
          <w:color w:val="auto"/>
          <w:sz w:val="28"/>
          <w:szCs w:val="28"/>
        </w:rPr>
        <w:t>MINISTARSTVO ZA DEMOGRAFIJU, OBITELJ, MLADE I SOCIJALNU POLITIKU</w:t>
      </w:r>
    </w:p>
    <w:p w14:paraId="578AEC7C" w14:textId="77777777" w:rsidR="00025432" w:rsidRPr="00886247" w:rsidRDefault="00025432" w:rsidP="00F65519">
      <w:pPr>
        <w:pStyle w:val="Naslov"/>
        <w:rPr>
          <w:rFonts w:ascii="Times New Roman" w:hAnsi="Times New Roman" w:cs="Times New Roman"/>
          <w:color w:val="auto"/>
          <w:sz w:val="28"/>
          <w:szCs w:val="28"/>
        </w:rPr>
      </w:pPr>
    </w:p>
    <w:p w14:paraId="0BCEE991" w14:textId="66747B54" w:rsidR="00025432" w:rsidRPr="00886247" w:rsidRDefault="00025432" w:rsidP="00F65519">
      <w:pPr>
        <w:pStyle w:val="Naslov"/>
        <w:rPr>
          <w:rFonts w:ascii="Times New Roman" w:eastAsia="Calibri" w:hAnsi="Times New Roman" w:cs="Times New Roman"/>
          <w:b/>
          <w:bCs/>
          <w:color w:val="auto"/>
          <w:kern w:val="2"/>
          <w:sz w:val="28"/>
          <w:szCs w:val="28"/>
          <w:lang w:eastAsia="hr-HR"/>
        </w:rPr>
      </w:pPr>
    </w:p>
    <w:p w14:paraId="1BE307C4" w14:textId="2AD9DF0C" w:rsidR="00025432" w:rsidRPr="00886247" w:rsidRDefault="00923AC9" w:rsidP="00F65519">
      <w:pPr>
        <w:pStyle w:val="Naslov"/>
        <w:rPr>
          <w:rFonts w:ascii="Times New Roman" w:eastAsia="Calibri" w:hAnsi="Times New Roman" w:cs="Times New Roman"/>
          <w:b/>
          <w:bCs/>
          <w:color w:val="auto"/>
          <w:kern w:val="2"/>
          <w:sz w:val="28"/>
          <w:szCs w:val="28"/>
          <w:lang w:eastAsia="hr-HR"/>
        </w:rPr>
      </w:pPr>
      <w:r w:rsidRPr="00886247">
        <w:rPr>
          <w:rFonts w:ascii="Times New Roman" w:eastAsia="Calibri" w:hAnsi="Times New Roman" w:cs="Times New Roman"/>
          <w:b/>
          <w:bCs/>
          <w:color w:val="auto"/>
          <w:kern w:val="2"/>
          <w:sz w:val="28"/>
          <w:szCs w:val="28"/>
          <w:lang w:eastAsia="hr-HR"/>
        </w:rPr>
        <w:t>NACRT</w:t>
      </w:r>
    </w:p>
    <w:p w14:paraId="6FADA47F" w14:textId="6DCE2FCD" w:rsidR="00025432" w:rsidRPr="00886247" w:rsidRDefault="00025432" w:rsidP="00F65519">
      <w:pPr>
        <w:pStyle w:val="Naslov"/>
        <w:rPr>
          <w:rFonts w:ascii="Times New Roman" w:eastAsia="Calibri" w:hAnsi="Times New Roman" w:cs="Times New Roman"/>
          <w:b/>
          <w:color w:val="auto"/>
          <w:sz w:val="28"/>
          <w:szCs w:val="28"/>
        </w:rPr>
      </w:pPr>
    </w:p>
    <w:p w14:paraId="738C821C" w14:textId="036172B7" w:rsidR="00025432" w:rsidRPr="00886247" w:rsidRDefault="00B818B7" w:rsidP="00F65519">
      <w:pPr>
        <w:pStyle w:val="Naslov"/>
        <w:rPr>
          <w:rFonts w:ascii="Times New Roman" w:eastAsia="Calibri" w:hAnsi="Times New Roman" w:cs="Times New Roman"/>
          <w:b/>
          <w:color w:val="auto"/>
          <w:sz w:val="28"/>
          <w:szCs w:val="28"/>
        </w:rPr>
      </w:pPr>
      <w:r w:rsidRPr="00886247">
        <w:rPr>
          <w:rFonts w:ascii="Times New Roman" w:eastAsia="Calibri" w:hAnsi="Times New Roman" w:cs="Times New Roman"/>
          <w:b/>
          <w:color w:val="auto"/>
          <w:sz w:val="28"/>
          <w:szCs w:val="28"/>
        </w:rPr>
        <w:t>NACIONALNI</w:t>
      </w:r>
      <w:r w:rsidR="00025432" w:rsidRPr="00886247">
        <w:rPr>
          <w:rFonts w:ascii="Times New Roman" w:eastAsia="Calibri" w:hAnsi="Times New Roman" w:cs="Times New Roman"/>
          <w:b/>
          <w:color w:val="auto"/>
          <w:sz w:val="28"/>
          <w:szCs w:val="28"/>
        </w:rPr>
        <w:t xml:space="preserve"> PROGRAM ZA MLADE</w:t>
      </w:r>
    </w:p>
    <w:p w14:paraId="7068749D" w14:textId="62AC6934" w:rsidR="00025432" w:rsidRPr="00886247" w:rsidRDefault="003852A4" w:rsidP="00F65519">
      <w:pPr>
        <w:pStyle w:val="Naslov"/>
        <w:rPr>
          <w:rFonts w:ascii="Times New Roman" w:eastAsia="Calibri" w:hAnsi="Times New Roman" w:cs="Times New Roman"/>
          <w:b/>
          <w:color w:val="auto"/>
          <w:sz w:val="28"/>
          <w:szCs w:val="28"/>
        </w:rPr>
      </w:pPr>
      <w:r w:rsidRPr="00886247">
        <w:rPr>
          <w:rFonts w:ascii="Times New Roman" w:eastAsia="Calibri" w:hAnsi="Times New Roman" w:cs="Times New Roman"/>
          <w:b/>
          <w:color w:val="auto"/>
          <w:sz w:val="28"/>
          <w:szCs w:val="28"/>
        </w:rPr>
        <w:t>ZA RAZDOBLJE OD 20</w:t>
      </w:r>
      <w:r w:rsidR="005916C9" w:rsidRPr="00886247">
        <w:rPr>
          <w:rFonts w:ascii="Times New Roman" w:eastAsia="Calibri" w:hAnsi="Times New Roman" w:cs="Times New Roman"/>
          <w:b/>
          <w:color w:val="auto"/>
          <w:sz w:val="28"/>
          <w:szCs w:val="28"/>
        </w:rPr>
        <w:t>20</w:t>
      </w:r>
      <w:r w:rsidRPr="00886247">
        <w:rPr>
          <w:rFonts w:ascii="Times New Roman" w:eastAsia="Calibri" w:hAnsi="Times New Roman" w:cs="Times New Roman"/>
          <w:b/>
          <w:color w:val="auto"/>
          <w:sz w:val="28"/>
          <w:szCs w:val="28"/>
        </w:rPr>
        <w:t>. DO 202</w:t>
      </w:r>
      <w:r w:rsidR="006B774B" w:rsidRPr="00886247">
        <w:rPr>
          <w:rFonts w:ascii="Times New Roman" w:eastAsia="Calibri" w:hAnsi="Times New Roman" w:cs="Times New Roman"/>
          <w:b/>
          <w:color w:val="auto"/>
          <w:sz w:val="28"/>
          <w:szCs w:val="28"/>
        </w:rPr>
        <w:t>4</w:t>
      </w:r>
      <w:r w:rsidR="00AC6D63" w:rsidRPr="00886247">
        <w:rPr>
          <w:rFonts w:ascii="Times New Roman" w:eastAsia="Calibri" w:hAnsi="Times New Roman" w:cs="Times New Roman"/>
          <w:b/>
          <w:color w:val="auto"/>
          <w:sz w:val="28"/>
          <w:szCs w:val="28"/>
        </w:rPr>
        <w:t>.</w:t>
      </w:r>
      <w:r w:rsidR="00025432" w:rsidRPr="00886247">
        <w:rPr>
          <w:rFonts w:ascii="Times New Roman" w:eastAsia="Calibri" w:hAnsi="Times New Roman" w:cs="Times New Roman"/>
          <w:b/>
          <w:color w:val="auto"/>
          <w:sz w:val="28"/>
          <w:szCs w:val="28"/>
        </w:rPr>
        <w:t xml:space="preserve"> GODINE</w:t>
      </w:r>
    </w:p>
    <w:p w14:paraId="724EA265" w14:textId="77777777" w:rsidR="00025432" w:rsidRDefault="00025432" w:rsidP="001E306A">
      <w:pPr>
        <w:shd w:val="clear" w:color="auto" w:fill="FFFFFF"/>
        <w:spacing w:after="0" w:line="240" w:lineRule="auto"/>
        <w:jc w:val="center"/>
        <w:rPr>
          <w:rFonts w:ascii="Times New Roman" w:eastAsia="Calibri" w:hAnsi="Times New Roman" w:cs="Times New Roman"/>
          <w:b/>
          <w:sz w:val="32"/>
          <w:szCs w:val="32"/>
          <w:u w:val="single"/>
        </w:rPr>
      </w:pPr>
    </w:p>
    <w:p w14:paraId="6FE18DA0" w14:textId="77777777" w:rsidR="00025432" w:rsidRDefault="00025432" w:rsidP="008C4D7B">
      <w:pPr>
        <w:spacing w:line="240" w:lineRule="auto"/>
      </w:pPr>
    </w:p>
    <w:p w14:paraId="35326258" w14:textId="41AF2FF3" w:rsidR="00A114E7" w:rsidRPr="00886247" w:rsidRDefault="00A114E7" w:rsidP="00886247">
      <w:pPr>
        <w:pStyle w:val="Naslov1"/>
        <w:jc w:val="left"/>
        <w:rPr>
          <w:color w:val="auto"/>
        </w:rPr>
      </w:pPr>
      <w:r w:rsidRPr="00886247">
        <w:rPr>
          <w:rFonts w:eastAsia="Calibri"/>
          <w:color w:val="auto"/>
        </w:rPr>
        <w:t>SADRŽAJ</w:t>
      </w:r>
    </w:p>
    <w:p w14:paraId="26B19419" w14:textId="058B5D4D" w:rsidR="007E467D" w:rsidRDefault="007E467D" w:rsidP="008C4D7B">
      <w:pPr>
        <w:spacing w:before="100" w:beforeAutospacing="1" w:after="100" w:afterAutospacing="1" w:line="240" w:lineRule="auto"/>
        <w:ind w:right="27"/>
        <w:rPr>
          <w:rFonts w:ascii="Times New Roman" w:eastAsia="Calibri" w:hAnsi="Times New Roman" w:cs="Times New Roman"/>
          <w:b/>
          <w:bCs/>
          <w:sz w:val="24"/>
          <w:szCs w:val="24"/>
        </w:rPr>
      </w:pPr>
    </w:p>
    <w:tbl>
      <w:tblPr>
        <w:tblStyle w:val="Reetkatablice"/>
        <w:tblW w:w="0" w:type="auto"/>
        <w:tblLook w:val="04A0" w:firstRow="1" w:lastRow="0" w:firstColumn="1" w:lastColumn="0" w:noHBand="0" w:noVBand="1"/>
      </w:tblPr>
      <w:tblGrid>
        <w:gridCol w:w="836"/>
        <w:gridCol w:w="7282"/>
        <w:gridCol w:w="944"/>
      </w:tblGrid>
      <w:tr w:rsidR="007E467D" w:rsidRPr="007E467D" w14:paraId="686D5677" w14:textId="77777777" w:rsidTr="00830D87">
        <w:tc>
          <w:tcPr>
            <w:tcW w:w="836" w:type="dxa"/>
          </w:tcPr>
          <w:p w14:paraId="4C158804" w14:textId="240041C4" w:rsidR="007E467D" w:rsidRPr="007E467D" w:rsidRDefault="007E467D" w:rsidP="007E467D">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b/>
                <w:sz w:val="24"/>
                <w:szCs w:val="24"/>
              </w:rPr>
              <w:t>1.</w:t>
            </w:r>
          </w:p>
        </w:tc>
        <w:tc>
          <w:tcPr>
            <w:tcW w:w="7282" w:type="dxa"/>
          </w:tcPr>
          <w:p w14:paraId="710FCD34" w14:textId="04F6509C" w:rsidR="007E467D" w:rsidRPr="007E467D" w:rsidRDefault="007E467D" w:rsidP="007E467D">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b/>
                <w:sz w:val="24"/>
                <w:szCs w:val="24"/>
              </w:rPr>
              <w:t>Uvod</w:t>
            </w:r>
          </w:p>
        </w:tc>
        <w:tc>
          <w:tcPr>
            <w:tcW w:w="944" w:type="dxa"/>
          </w:tcPr>
          <w:p w14:paraId="0640363C" w14:textId="589B33F7" w:rsidR="007E467D" w:rsidRPr="007E467D" w:rsidRDefault="008D081A" w:rsidP="007E467D">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r>
      <w:tr w:rsidR="007E467D" w:rsidRPr="007E467D" w14:paraId="7487F444" w14:textId="77777777" w:rsidTr="00830D87">
        <w:tc>
          <w:tcPr>
            <w:tcW w:w="836" w:type="dxa"/>
          </w:tcPr>
          <w:p w14:paraId="459AF5B0" w14:textId="38E7BC44" w:rsidR="007E467D" w:rsidRPr="007E467D" w:rsidRDefault="007E467D" w:rsidP="007E467D">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b/>
                <w:sz w:val="24"/>
                <w:szCs w:val="24"/>
              </w:rPr>
              <w:t>2.</w:t>
            </w:r>
          </w:p>
        </w:tc>
        <w:tc>
          <w:tcPr>
            <w:tcW w:w="7282" w:type="dxa"/>
          </w:tcPr>
          <w:p w14:paraId="64D02E56" w14:textId="61EE6151" w:rsidR="007E467D" w:rsidRPr="007E467D" w:rsidRDefault="007E467D" w:rsidP="007E467D">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b/>
                <w:sz w:val="24"/>
                <w:szCs w:val="24"/>
              </w:rPr>
              <w:t>Strateška područja Nacionalnog programa za mlade za razdoblje od 20</w:t>
            </w:r>
            <w:r w:rsidR="008E2E01">
              <w:rPr>
                <w:rFonts w:ascii="Times New Roman" w:hAnsi="Times New Roman" w:cs="Times New Roman"/>
                <w:b/>
                <w:sz w:val="24"/>
                <w:szCs w:val="24"/>
              </w:rPr>
              <w:t>20</w:t>
            </w:r>
            <w:r w:rsidRPr="007E467D">
              <w:rPr>
                <w:rFonts w:ascii="Times New Roman" w:hAnsi="Times New Roman" w:cs="Times New Roman"/>
                <w:b/>
                <w:sz w:val="24"/>
                <w:szCs w:val="24"/>
              </w:rPr>
              <w:t>. do 2024. godine</w:t>
            </w:r>
          </w:p>
        </w:tc>
        <w:tc>
          <w:tcPr>
            <w:tcW w:w="944" w:type="dxa"/>
          </w:tcPr>
          <w:p w14:paraId="218E8B6F" w14:textId="653F1AAC" w:rsidR="007E467D" w:rsidRPr="007E467D" w:rsidRDefault="00830D87" w:rsidP="007E467D">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r>
      <w:tr w:rsidR="006551E0" w:rsidRPr="007E467D" w14:paraId="5E65AFD2" w14:textId="77777777" w:rsidTr="00830D87">
        <w:tc>
          <w:tcPr>
            <w:tcW w:w="836" w:type="dxa"/>
          </w:tcPr>
          <w:p w14:paraId="1EB2D7D4" w14:textId="2D2E6228"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2.1.</w:t>
            </w:r>
          </w:p>
        </w:tc>
        <w:tc>
          <w:tcPr>
            <w:tcW w:w="7282" w:type="dxa"/>
          </w:tcPr>
          <w:p w14:paraId="4E0EB50F" w14:textId="2FFF5FE4"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Obrazovanje</w:t>
            </w:r>
            <w:r w:rsidR="00892623">
              <w:rPr>
                <w:rFonts w:ascii="Times New Roman" w:hAnsi="Times New Roman" w:cs="Times New Roman"/>
                <w:sz w:val="24"/>
                <w:szCs w:val="24"/>
              </w:rPr>
              <w:t>, znanost</w:t>
            </w:r>
            <w:r w:rsidRPr="007E467D">
              <w:rPr>
                <w:rFonts w:ascii="Times New Roman" w:hAnsi="Times New Roman" w:cs="Times New Roman"/>
                <w:sz w:val="24"/>
                <w:szCs w:val="24"/>
              </w:rPr>
              <w:t xml:space="preserve"> i cjeloživotno učenje</w:t>
            </w:r>
          </w:p>
        </w:tc>
        <w:tc>
          <w:tcPr>
            <w:tcW w:w="944" w:type="dxa"/>
          </w:tcPr>
          <w:p w14:paraId="2544E082" w14:textId="5CE8B568" w:rsidR="006551E0" w:rsidRPr="007E467D" w:rsidRDefault="00830D87" w:rsidP="006551E0">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r>
      <w:tr w:rsidR="006551E0" w:rsidRPr="007E467D" w14:paraId="0FDEF49F" w14:textId="77777777" w:rsidTr="00830D87">
        <w:tc>
          <w:tcPr>
            <w:tcW w:w="836" w:type="dxa"/>
          </w:tcPr>
          <w:p w14:paraId="7E16E7E6" w14:textId="6778701F"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2.2.</w:t>
            </w:r>
          </w:p>
        </w:tc>
        <w:tc>
          <w:tcPr>
            <w:tcW w:w="7282" w:type="dxa"/>
          </w:tcPr>
          <w:p w14:paraId="4FCB4FE0" w14:textId="362C844F"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Zapošljavanje i poduzetništvo</w:t>
            </w:r>
          </w:p>
        </w:tc>
        <w:tc>
          <w:tcPr>
            <w:tcW w:w="944" w:type="dxa"/>
          </w:tcPr>
          <w:p w14:paraId="45C41ED0" w14:textId="55B6C942" w:rsidR="006551E0" w:rsidRPr="007E467D" w:rsidRDefault="00830D87" w:rsidP="006551E0">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7C1D89">
              <w:rPr>
                <w:rFonts w:ascii="Times New Roman" w:eastAsia="Calibri" w:hAnsi="Times New Roman" w:cs="Times New Roman"/>
                <w:bCs/>
                <w:sz w:val="24"/>
                <w:szCs w:val="24"/>
              </w:rPr>
              <w:t>4</w:t>
            </w:r>
          </w:p>
        </w:tc>
      </w:tr>
      <w:tr w:rsidR="006551E0" w:rsidRPr="007E467D" w14:paraId="3DB0692D" w14:textId="77777777" w:rsidTr="00830D87">
        <w:tc>
          <w:tcPr>
            <w:tcW w:w="836" w:type="dxa"/>
          </w:tcPr>
          <w:p w14:paraId="775B302E" w14:textId="12723C11"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2.3.</w:t>
            </w:r>
          </w:p>
        </w:tc>
        <w:tc>
          <w:tcPr>
            <w:tcW w:w="7282" w:type="dxa"/>
          </w:tcPr>
          <w:p w14:paraId="00544C4D" w14:textId="443D9074"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 xml:space="preserve">Aktivno sudjelovanje mladih </w:t>
            </w:r>
            <w:r w:rsidR="00830D87">
              <w:rPr>
                <w:rFonts w:ascii="Times New Roman" w:hAnsi="Times New Roman" w:cs="Times New Roman"/>
                <w:sz w:val="24"/>
                <w:szCs w:val="24"/>
              </w:rPr>
              <w:t>i održivi razvoj zajednice</w:t>
            </w:r>
          </w:p>
        </w:tc>
        <w:tc>
          <w:tcPr>
            <w:tcW w:w="944" w:type="dxa"/>
          </w:tcPr>
          <w:p w14:paraId="3CFFD58D" w14:textId="0A82054A" w:rsidR="006551E0" w:rsidRPr="007E467D" w:rsidRDefault="00830D87" w:rsidP="006551E0">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7C1D89">
              <w:rPr>
                <w:rFonts w:ascii="Times New Roman" w:eastAsia="Calibri" w:hAnsi="Times New Roman" w:cs="Times New Roman"/>
                <w:bCs/>
                <w:sz w:val="24"/>
                <w:szCs w:val="24"/>
              </w:rPr>
              <w:t>2</w:t>
            </w:r>
          </w:p>
        </w:tc>
      </w:tr>
      <w:tr w:rsidR="006551E0" w:rsidRPr="007E467D" w14:paraId="7D894843" w14:textId="77777777" w:rsidTr="00830D87">
        <w:tc>
          <w:tcPr>
            <w:tcW w:w="836" w:type="dxa"/>
          </w:tcPr>
          <w:p w14:paraId="33BFBB3D" w14:textId="437713BE"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2.4.</w:t>
            </w:r>
          </w:p>
        </w:tc>
        <w:tc>
          <w:tcPr>
            <w:tcW w:w="7282" w:type="dxa"/>
          </w:tcPr>
          <w:p w14:paraId="5D7EEF78" w14:textId="7E39C3F8"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Socijalna uključenost</w:t>
            </w:r>
          </w:p>
        </w:tc>
        <w:tc>
          <w:tcPr>
            <w:tcW w:w="944" w:type="dxa"/>
          </w:tcPr>
          <w:p w14:paraId="69B5C667" w14:textId="725137CD" w:rsidR="006551E0" w:rsidRPr="007E467D" w:rsidRDefault="00830D87" w:rsidP="006551E0">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7C1D89">
              <w:rPr>
                <w:rFonts w:ascii="Times New Roman" w:eastAsia="Calibri" w:hAnsi="Times New Roman" w:cs="Times New Roman"/>
                <w:bCs/>
                <w:sz w:val="24"/>
                <w:szCs w:val="24"/>
              </w:rPr>
              <w:t>7</w:t>
            </w:r>
          </w:p>
        </w:tc>
      </w:tr>
      <w:tr w:rsidR="006551E0" w:rsidRPr="007E467D" w14:paraId="5ABB5C3C" w14:textId="77777777" w:rsidTr="00830D87">
        <w:tc>
          <w:tcPr>
            <w:tcW w:w="836" w:type="dxa"/>
          </w:tcPr>
          <w:p w14:paraId="16A6334B" w14:textId="4A3D495F"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2.5.</w:t>
            </w:r>
          </w:p>
        </w:tc>
        <w:tc>
          <w:tcPr>
            <w:tcW w:w="7282" w:type="dxa"/>
          </w:tcPr>
          <w:p w14:paraId="010A8EF4" w14:textId="091FEAE5"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Zdravlje i sport</w:t>
            </w:r>
          </w:p>
        </w:tc>
        <w:tc>
          <w:tcPr>
            <w:tcW w:w="944" w:type="dxa"/>
          </w:tcPr>
          <w:p w14:paraId="0D1ADDCB" w14:textId="341FEEFB" w:rsidR="006551E0" w:rsidRPr="007E467D" w:rsidRDefault="00830D87" w:rsidP="006551E0">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7C1D89">
              <w:rPr>
                <w:rFonts w:ascii="Times New Roman" w:eastAsia="Calibri" w:hAnsi="Times New Roman" w:cs="Times New Roman"/>
                <w:bCs/>
                <w:sz w:val="24"/>
                <w:szCs w:val="24"/>
              </w:rPr>
              <w:t>1</w:t>
            </w:r>
          </w:p>
        </w:tc>
      </w:tr>
      <w:tr w:rsidR="006551E0" w:rsidRPr="007E467D" w14:paraId="747B9B5F" w14:textId="77777777" w:rsidTr="00830D87">
        <w:tc>
          <w:tcPr>
            <w:tcW w:w="836" w:type="dxa"/>
          </w:tcPr>
          <w:p w14:paraId="60CE4492" w14:textId="2C34AA30"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2.6.</w:t>
            </w:r>
          </w:p>
        </w:tc>
        <w:tc>
          <w:tcPr>
            <w:tcW w:w="7282" w:type="dxa"/>
          </w:tcPr>
          <w:p w14:paraId="6429843B" w14:textId="288318F4"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Mladi u ruralnim područjima</w:t>
            </w:r>
          </w:p>
        </w:tc>
        <w:tc>
          <w:tcPr>
            <w:tcW w:w="944" w:type="dxa"/>
          </w:tcPr>
          <w:p w14:paraId="27C2BA8E" w14:textId="09370EFD" w:rsidR="006551E0" w:rsidRPr="007E467D" w:rsidRDefault="00830D87" w:rsidP="006551E0">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7C1D89">
              <w:rPr>
                <w:rFonts w:ascii="Times New Roman" w:eastAsia="Calibri" w:hAnsi="Times New Roman" w:cs="Times New Roman"/>
                <w:bCs/>
                <w:sz w:val="24"/>
                <w:szCs w:val="24"/>
              </w:rPr>
              <w:t>9</w:t>
            </w:r>
          </w:p>
        </w:tc>
      </w:tr>
      <w:tr w:rsidR="006551E0" w:rsidRPr="007E467D" w14:paraId="6E4502CE" w14:textId="77777777" w:rsidTr="00830D87">
        <w:tc>
          <w:tcPr>
            <w:tcW w:w="836" w:type="dxa"/>
          </w:tcPr>
          <w:p w14:paraId="67CD8826" w14:textId="5AB8BA24" w:rsidR="006551E0" w:rsidRPr="007E467D" w:rsidRDefault="00830D87" w:rsidP="006551E0">
            <w:pPr>
              <w:spacing w:before="100" w:beforeAutospacing="1" w:after="100" w:afterAutospacing="1"/>
              <w:ind w:right="27"/>
              <w:rPr>
                <w:rFonts w:ascii="Times New Roman" w:eastAsia="Calibri" w:hAnsi="Times New Roman" w:cs="Times New Roman"/>
                <w:b/>
                <w:bCs/>
                <w:sz w:val="24"/>
                <w:szCs w:val="24"/>
              </w:rPr>
            </w:pPr>
            <w:r>
              <w:rPr>
                <w:rFonts w:ascii="Times New Roman" w:hAnsi="Times New Roman" w:cs="Times New Roman"/>
                <w:sz w:val="24"/>
                <w:szCs w:val="24"/>
              </w:rPr>
              <w:t>2.7</w:t>
            </w:r>
            <w:r w:rsidR="006551E0" w:rsidRPr="007E467D">
              <w:rPr>
                <w:rFonts w:ascii="Times New Roman" w:hAnsi="Times New Roman" w:cs="Times New Roman"/>
                <w:sz w:val="24"/>
                <w:szCs w:val="24"/>
              </w:rPr>
              <w:t>.</w:t>
            </w:r>
          </w:p>
        </w:tc>
        <w:tc>
          <w:tcPr>
            <w:tcW w:w="7282" w:type="dxa"/>
          </w:tcPr>
          <w:p w14:paraId="52ED03D4" w14:textId="4C52F575" w:rsidR="006551E0" w:rsidRPr="007E467D" w:rsidRDefault="006551E0" w:rsidP="006551E0">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sz w:val="24"/>
                <w:szCs w:val="24"/>
              </w:rPr>
              <w:t xml:space="preserve">Kultura </w:t>
            </w:r>
          </w:p>
        </w:tc>
        <w:tc>
          <w:tcPr>
            <w:tcW w:w="944" w:type="dxa"/>
          </w:tcPr>
          <w:p w14:paraId="69B8B6AD" w14:textId="53768D79" w:rsidR="006551E0" w:rsidRPr="007E467D" w:rsidRDefault="00830D87" w:rsidP="006551E0">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7C1D89">
              <w:rPr>
                <w:rFonts w:ascii="Times New Roman" w:eastAsia="Calibri" w:hAnsi="Times New Roman" w:cs="Times New Roman"/>
                <w:bCs/>
                <w:sz w:val="24"/>
                <w:szCs w:val="24"/>
              </w:rPr>
              <w:t>3</w:t>
            </w:r>
          </w:p>
        </w:tc>
      </w:tr>
      <w:tr w:rsidR="006551E0" w:rsidRPr="007E467D" w14:paraId="352804B9" w14:textId="77777777" w:rsidTr="00830D87">
        <w:tc>
          <w:tcPr>
            <w:tcW w:w="836" w:type="dxa"/>
          </w:tcPr>
          <w:p w14:paraId="6889919E" w14:textId="676A0CAF" w:rsidR="006551E0" w:rsidRPr="007E467D" w:rsidRDefault="00830D87" w:rsidP="006551E0">
            <w:pPr>
              <w:spacing w:before="100" w:beforeAutospacing="1" w:after="100" w:afterAutospacing="1"/>
              <w:ind w:right="27"/>
              <w:rPr>
                <w:rFonts w:ascii="Times New Roman" w:eastAsia="Calibri" w:hAnsi="Times New Roman" w:cs="Times New Roman"/>
                <w:b/>
                <w:bCs/>
                <w:sz w:val="24"/>
                <w:szCs w:val="24"/>
              </w:rPr>
            </w:pPr>
            <w:r>
              <w:rPr>
                <w:rFonts w:ascii="Times New Roman" w:hAnsi="Times New Roman" w:cs="Times New Roman"/>
                <w:sz w:val="24"/>
                <w:szCs w:val="24"/>
              </w:rPr>
              <w:t>2.8</w:t>
            </w:r>
            <w:r w:rsidR="006551E0" w:rsidRPr="007E467D">
              <w:rPr>
                <w:rFonts w:ascii="Times New Roman" w:hAnsi="Times New Roman" w:cs="Times New Roman"/>
                <w:sz w:val="24"/>
                <w:szCs w:val="24"/>
              </w:rPr>
              <w:t>.</w:t>
            </w:r>
          </w:p>
        </w:tc>
        <w:tc>
          <w:tcPr>
            <w:tcW w:w="7282" w:type="dxa"/>
          </w:tcPr>
          <w:p w14:paraId="00A4531D" w14:textId="259F666B" w:rsidR="006551E0" w:rsidRPr="006551E0" w:rsidRDefault="006551E0" w:rsidP="006551E0">
            <w:pPr>
              <w:spacing w:before="100" w:beforeAutospacing="1" w:after="100" w:afterAutospacing="1"/>
              <w:ind w:right="27"/>
              <w:rPr>
                <w:rFonts w:ascii="Times New Roman" w:eastAsia="Calibri" w:hAnsi="Times New Roman" w:cs="Times New Roman"/>
                <w:bCs/>
                <w:sz w:val="24"/>
                <w:szCs w:val="24"/>
              </w:rPr>
            </w:pPr>
            <w:r w:rsidRPr="006551E0">
              <w:rPr>
                <w:rFonts w:ascii="Times New Roman" w:hAnsi="Times New Roman" w:cs="Times New Roman"/>
                <w:sz w:val="24"/>
                <w:szCs w:val="24"/>
              </w:rPr>
              <w:t>Rad s mladima</w:t>
            </w:r>
          </w:p>
        </w:tc>
        <w:tc>
          <w:tcPr>
            <w:tcW w:w="944" w:type="dxa"/>
          </w:tcPr>
          <w:p w14:paraId="3B15248D" w14:textId="4FFBE65C" w:rsidR="006551E0" w:rsidRPr="007E467D" w:rsidRDefault="008D081A" w:rsidP="006551E0">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7C1D89">
              <w:rPr>
                <w:rFonts w:ascii="Times New Roman" w:eastAsia="Calibri" w:hAnsi="Times New Roman" w:cs="Times New Roman"/>
                <w:bCs/>
                <w:sz w:val="24"/>
                <w:szCs w:val="24"/>
              </w:rPr>
              <w:t>8</w:t>
            </w:r>
          </w:p>
        </w:tc>
      </w:tr>
      <w:tr w:rsidR="006551E0" w:rsidRPr="007E467D" w14:paraId="73FFE0DC" w14:textId="77777777" w:rsidTr="00830D87">
        <w:tc>
          <w:tcPr>
            <w:tcW w:w="836" w:type="dxa"/>
          </w:tcPr>
          <w:p w14:paraId="5B4A07CB" w14:textId="1E95D825" w:rsidR="006551E0" w:rsidRPr="007E467D" w:rsidRDefault="00830D87" w:rsidP="006551E0">
            <w:pPr>
              <w:spacing w:before="100" w:beforeAutospacing="1" w:after="100" w:afterAutospacing="1"/>
              <w:ind w:right="27"/>
              <w:rPr>
                <w:rFonts w:ascii="Times New Roman" w:eastAsia="Calibri" w:hAnsi="Times New Roman" w:cs="Times New Roman"/>
                <w:b/>
                <w:bCs/>
                <w:sz w:val="24"/>
                <w:szCs w:val="24"/>
              </w:rPr>
            </w:pPr>
            <w:r>
              <w:rPr>
                <w:rFonts w:ascii="Times New Roman" w:hAnsi="Times New Roman" w:cs="Times New Roman"/>
                <w:sz w:val="24"/>
                <w:szCs w:val="24"/>
              </w:rPr>
              <w:t>2.9</w:t>
            </w:r>
            <w:r w:rsidR="006551E0" w:rsidRPr="007E467D">
              <w:rPr>
                <w:rFonts w:ascii="Times New Roman" w:hAnsi="Times New Roman" w:cs="Times New Roman"/>
                <w:sz w:val="24"/>
                <w:szCs w:val="24"/>
              </w:rPr>
              <w:t>.</w:t>
            </w:r>
          </w:p>
        </w:tc>
        <w:tc>
          <w:tcPr>
            <w:tcW w:w="7282" w:type="dxa"/>
          </w:tcPr>
          <w:p w14:paraId="4219E7BD" w14:textId="6F28D356" w:rsidR="006551E0" w:rsidRPr="006551E0" w:rsidRDefault="006551E0" w:rsidP="006551E0">
            <w:pPr>
              <w:spacing w:before="100" w:beforeAutospacing="1" w:after="100" w:afterAutospacing="1"/>
              <w:ind w:right="27"/>
              <w:rPr>
                <w:rFonts w:ascii="Times New Roman" w:eastAsia="Calibri" w:hAnsi="Times New Roman" w:cs="Times New Roman"/>
                <w:bCs/>
                <w:sz w:val="24"/>
                <w:szCs w:val="24"/>
              </w:rPr>
            </w:pPr>
            <w:r w:rsidRPr="006551E0">
              <w:rPr>
                <w:rFonts w:ascii="Times New Roman" w:hAnsi="Times New Roman" w:cs="Times New Roman"/>
                <w:sz w:val="24"/>
                <w:szCs w:val="24"/>
              </w:rPr>
              <w:t>Mladi u europskom i globalnom okruženju</w:t>
            </w:r>
          </w:p>
        </w:tc>
        <w:tc>
          <w:tcPr>
            <w:tcW w:w="944" w:type="dxa"/>
          </w:tcPr>
          <w:p w14:paraId="76DC1433" w14:textId="466F15D1" w:rsidR="006551E0" w:rsidRPr="007E467D" w:rsidRDefault="00830D87" w:rsidP="006551E0">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7C1D89">
              <w:rPr>
                <w:rFonts w:ascii="Times New Roman" w:eastAsia="Calibri" w:hAnsi="Times New Roman" w:cs="Times New Roman"/>
                <w:bCs/>
                <w:sz w:val="24"/>
                <w:szCs w:val="24"/>
              </w:rPr>
              <w:t>1</w:t>
            </w:r>
          </w:p>
        </w:tc>
      </w:tr>
      <w:tr w:rsidR="007E467D" w:rsidRPr="007E467D" w14:paraId="04AB40EC" w14:textId="77777777" w:rsidTr="00830D87">
        <w:tc>
          <w:tcPr>
            <w:tcW w:w="836" w:type="dxa"/>
          </w:tcPr>
          <w:p w14:paraId="3A624D56" w14:textId="4AB008B1" w:rsidR="007E467D" w:rsidRPr="007E467D" w:rsidRDefault="007E467D" w:rsidP="007E467D">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b/>
                <w:sz w:val="24"/>
                <w:szCs w:val="24"/>
              </w:rPr>
              <w:t>3.</w:t>
            </w:r>
          </w:p>
        </w:tc>
        <w:tc>
          <w:tcPr>
            <w:tcW w:w="7282" w:type="dxa"/>
          </w:tcPr>
          <w:p w14:paraId="683DA7FE" w14:textId="4D00A400" w:rsidR="007E467D" w:rsidRPr="007E467D" w:rsidRDefault="006551E0" w:rsidP="007E467D">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b/>
                <w:sz w:val="24"/>
                <w:szCs w:val="24"/>
              </w:rPr>
              <w:t>Preporuke jedinicama lokalne i područne (regionalne) samouprave</w:t>
            </w:r>
          </w:p>
        </w:tc>
        <w:tc>
          <w:tcPr>
            <w:tcW w:w="944" w:type="dxa"/>
          </w:tcPr>
          <w:p w14:paraId="2062AD9E" w14:textId="012585D7" w:rsidR="007E467D" w:rsidRPr="007E467D" w:rsidRDefault="008D081A" w:rsidP="007E467D">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7C1D89">
              <w:rPr>
                <w:rFonts w:ascii="Times New Roman" w:eastAsia="Calibri" w:hAnsi="Times New Roman" w:cs="Times New Roman"/>
                <w:bCs/>
                <w:sz w:val="24"/>
                <w:szCs w:val="24"/>
              </w:rPr>
              <w:t>4</w:t>
            </w:r>
          </w:p>
        </w:tc>
      </w:tr>
      <w:tr w:rsidR="007E467D" w:rsidRPr="007E467D" w14:paraId="6F76C368" w14:textId="77777777" w:rsidTr="00830D87">
        <w:tc>
          <w:tcPr>
            <w:tcW w:w="836" w:type="dxa"/>
          </w:tcPr>
          <w:p w14:paraId="38E64BE4" w14:textId="5E4A42D2" w:rsidR="007E467D" w:rsidRPr="007E467D" w:rsidRDefault="007E467D" w:rsidP="007E467D">
            <w:pPr>
              <w:spacing w:before="100" w:beforeAutospacing="1" w:after="100" w:afterAutospacing="1"/>
              <w:ind w:right="27"/>
              <w:rPr>
                <w:rFonts w:ascii="Times New Roman" w:eastAsia="Calibri" w:hAnsi="Times New Roman" w:cs="Times New Roman"/>
                <w:b/>
                <w:bCs/>
                <w:sz w:val="24"/>
                <w:szCs w:val="24"/>
              </w:rPr>
            </w:pPr>
            <w:r w:rsidRPr="007E467D">
              <w:rPr>
                <w:rFonts w:ascii="Times New Roman" w:hAnsi="Times New Roman" w:cs="Times New Roman"/>
                <w:b/>
                <w:sz w:val="24"/>
                <w:szCs w:val="24"/>
              </w:rPr>
              <w:t>4.</w:t>
            </w:r>
          </w:p>
        </w:tc>
        <w:tc>
          <w:tcPr>
            <w:tcW w:w="7282" w:type="dxa"/>
          </w:tcPr>
          <w:p w14:paraId="75FA3F78" w14:textId="7B84BDA1" w:rsidR="007E467D" w:rsidRPr="007E467D" w:rsidRDefault="006A7747" w:rsidP="00CE3651">
            <w:pPr>
              <w:rPr>
                <w:rFonts w:ascii="Times New Roman" w:eastAsia="Calibri" w:hAnsi="Times New Roman" w:cs="Times New Roman"/>
                <w:b/>
                <w:bCs/>
                <w:sz w:val="24"/>
                <w:szCs w:val="24"/>
              </w:rPr>
            </w:pPr>
            <w:r>
              <w:rPr>
                <w:rFonts w:ascii="Times New Roman" w:eastAsia="Calibri" w:hAnsi="Times New Roman" w:cs="Times New Roman"/>
                <w:b/>
                <w:bCs/>
                <w:sz w:val="24"/>
                <w:szCs w:val="24"/>
              </w:rPr>
              <w:t>Odgovornost za provedbu</w:t>
            </w:r>
          </w:p>
        </w:tc>
        <w:tc>
          <w:tcPr>
            <w:tcW w:w="944" w:type="dxa"/>
          </w:tcPr>
          <w:p w14:paraId="1C61D00A" w14:textId="7861E44B" w:rsidR="007E467D" w:rsidRPr="007E467D" w:rsidRDefault="008D081A" w:rsidP="007E467D">
            <w:pPr>
              <w:spacing w:before="100" w:beforeAutospacing="1" w:after="100" w:afterAutospacing="1"/>
              <w:ind w:right="27"/>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7C1D89">
              <w:rPr>
                <w:rFonts w:ascii="Times New Roman" w:eastAsia="Calibri" w:hAnsi="Times New Roman" w:cs="Times New Roman"/>
                <w:bCs/>
                <w:sz w:val="24"/>
                <w:szCs w:val="24"/>
              </w:rPr>
              <w:t>5</w:t>
            </w:r>
          </w:p>
        </w:tc>
      </w:tr>
    </w:tbl>
    <w:p w14:paraId="4E86FAC2" w14:textId="77777777" w:rsidR="007E467D" w:rsidRPr="007E467D" w:rsidRDefault="007E467D" w:rsidP="008C4D7B">
      <w:pPr>
        <w:spacing w:before="100" w:beforeAutospacing="1" w:after="100" w:afterAutospacing="1" w:line="240" w:lineRule="auto"/>
        <w:ind w:right="27"/>
        <w:rPr>
          <w:rFonts w:ascii="Times New Roman" w:eastAsia="Calibri" w:hAnsi="Times New Roman" w:cs="Times New Roman"/>
          <w:b/>
          <w:bCs/>
          <w:sz w:val="24"/>
          <w:szCs w:val="24"/>
        </w:rPr>
      </w:pPr>
    </w:p>
    <w:p w14:paraId="65A69557" w14:textId="77777777" w:rsidR="00A114E7" w:rsidRPr="00727DC2" w:rsidRDefault="00A114E7" w:rsidP="005014B7">
      <w:pPr>
        <w:spacing w:after="0" w:line="240" w:lineRule="auto"/>
        <w:jc w:val="both"/>
        <w:rPr>
          <w:rFonts w:ascii="Times New Roman" w:eastAsia="Calibri" w:hAnsi="Times New Roman" w:cs="Times New Roman"/>
          <w:b/>
          <w:bCs/>
          <w:sz w:val="24"/>
          <w:szCs w:val="24"/>
        </w:rPr>
      </w:pPr>
    </w:p>
    <w:p w14:paraId="42BC0B7D" w14:textId="77777777" w:rsidR="00A114E7" w:rsidRPr="00727DC2" w:rsidRDefault="00A114E7" w:rsidP="008C4D7B">
      <w:pPr>
        <w:spacing w:after="0" w:line="240" w:lineRule="auto"/>
        <w:rPr>
          <w:rFonts w:ascii="Times New Roman" w:eastAsia="Calibri" w:hAnsi="Times New Roman" w:cs="Times New Roman"/>
          <w:b/>
          <w:bCs/>
          <w:sz w:val="24"/>
          <w:szCs w:val="24"/>
        </w:rPr>
      </w:pPr>
    </w:p>
    <w:p w14:paraId="43118EEE" w14:textId="77777777" w:rsidR="00A114E7" w:rsidRPr="00727DC2" w:rsidRDefault="00A114E7" w:rsidP="008C4D7B">
      <w:pPr>
        <w:spacing w:after="0" w:line="240" w:lineRule="auto"/>
        <w:rPr>
          <w:rFonts w:ascii="Times New Roman" w:eastAsia="Calibri" w:hAnsi="Times New Roman" w:cs="Times New Roman"/>
          <w:b/>
          <w:bCs/>
          <w:sz w:val="24"/>
          <w:szCs w:val="24"/>
        </w:rPr>
      </w:pPr>
    </w:p>
    <w:p w14:paraId="13A5161B" w14:textId="77777777" w:rsidR="00A114E7" w:rsidRPr="00727DC2" w:rsidRDefault="00A114E7" w:rsidP="008C4D7B">
      <w:pPr>
        <w:spacing w:after="0" w:line="240" w:lineRule="auto"/>
        <w:rPr>
          <w:rFonts w:ascii="Times New Roman" w:eastAsia="Calibri" w:hAnsi="Times New Roman" w:cs="Times New Roman"/>
          <w:b/>
          <w:bCs/>
          <w:sz w:val="24"/>
          <w:szCs w:val="24"/>
        </w:rPr>
      </w:pPr>
    </w:p>
    <w:p w14:paraId="3F4DD4E3" w14:textId="77777777" w:rsidR="00A114E7" w:rsidRPr="00727DC2" w:rsidRDefault="00A114E7" w:rsidP="008C4D7B">
      <w:pPr>
        <w:spacing w:after="0" w:line="240" w:lineRule="auto"/>
        <w:rPr>
          <w:rFonts w:ascii="Times New Roman" w:eastAsia="Calibri" w:hAnsi="Times New Roman" w:cs="Times New Roman"/>
          <w:b/>
          <w:bCs/>
          <w:sz w:val="24"/>
          <w:szCs w:val="24"/>
        </w:rPr>
      </w:pPr>
    </w:p>
    <w:p w14:paraId="27ECE275" w14:textId="77777777" w:rsidR="00A114E7" w:rsidRPr="00496270" w:rsidRDefault="00A114E7" w:rsidP="008C4D7B">
      <w:pPr>
        <w:spacing w:after="0" w:line="240" w:lineRule="auto"/>
        <w:rPr>
          <w:rFonts w:ascii="Times New Roman" w:eastAsia="Times New Roman" w:hAnsi="Times New Roman" w:cs="Times New Roman"/>
          <w:b/>
          <w:bCs/>
          <w:sz w:val="24"/>
          <w:szCs w:val="24"/>
          <w:lang w:eastAsia="hr-HR"/>
        </w:rPr>
      </w:pPr>
      <w:r w:rsidRPr="00727DC2">
        <w:rPr>
          <w:rFonts w:ascii="Times New Roman" w:eastAsia="Times New Roman" w:hAnsi="Times New Roman" w:cs="Times New Roman"/>
          <w:b/>
          <w:bCs/>
          <w:sz w:val="24"/>
          <w:szCs w:val="24"/>
          <w:lang w:eastAsia="hr-HR"/>
        </w:rPr>
        <w:tab/>
      </w:r>
      <w:r w:rsidRPr="00727DC2">
        <w:rPr>
          <w:rFonts w:ascii="Times New Roman" w:eastAsia="Times New Roman" w:hAnsi="Times New Roman" w:cs="Times New Roman"/>
          <w:b/>
          <w:bCs/>
          <w:sz w:val="24"/>
          <w:szCs w:val="24"/>
          <w:lang w:eastAsia="hr-HR"/>
        </w:rPr>
        <w:tab/>
      </w:r>
      <w:r w:rsidRPr="00727DC2">
        <w:rPr>
          <w:rFonts w:ascii="Times New Roman" w:eastAsia="Times New Roman" w:hAnsi="Times New Roman" w:cs="Times New Roman"/>
          <w:b/>
          <w:bCs/>
          <w:sz w:val="24"/>
          <w:szCs w:val="24"/>
          <w:lang w:eastAsia="hr-HR"/>
        </w:rPr>
        <w:tab/>
      </w:r>
      <w:r w:rsidRPr="00727DC2">
        <w:rPr>
          <w:rFonts w:ascii="Times New Roman" w:eastAsia="Times New Roman" w:hAnsi="Times New Roman" w:cs="Times New Roman"/>
          <w:b/>
          <w:bCs/>
          <w:sz w:val="24"/>
          <w:szCs w:val="24"/>
          <w:lang w:eastAsia="hr-HR"/>
        </w:rPr>
        <w:tab/>
      </w:r>
      <w:r w:rsidRPr="00727DC2">
        <w:rPr>
          <w:rFonts w:ascii="Times New Roman" w:eastAsia="Times New Roman" w:hAnsi="Times New Roman" w:cs="Times New Roman"/>
          <w:b/>
          <w:bCs/>
          <w:sz w:val="24"/>
          <w:szCs w:val="24"/>
          <w:lang w:eastAsia="hr-HR"/>
        </w:rPr>
        <w:tab/>
      </w:r>
      <w:r w:rsidRPr="00727DC2">
        <w:rPr>
          <w:rFonts w:ascii="Times New Roman" w:eastAsia="Times New Roman" w:hAnsi="Times New Roman" w:cs="Times New Roman"/>
          <w:b/>
          <w:bCs/>
          <w:sz w:val="24"/>
          <w:szCs w:val="24"/>
          <w:lang w:eastAsia="hr-HR"/>
        </w:rPr>
        <w:tab/>
      </w:r>
      <w:r w:rsidRPr="00727DC2">
        <w:rPr>
          <w:rFonts w:ascii="Times New Roman" w:eastAsia="Times New Roman" w:hAnsi="Times New Roman" w:cs="Times New Roman"/>
          <w:b/>
          <w:bCs/>
          <w:sz w:val="24"/>
          <w:szCs w:val="24"/>
          <w:lang w:eastAsia="hr-HR"/>
        </w:rPr>
        <w:tab/>
      </w:r>
      <w:r w:rsidRPr="00727DC2">
        <w:rPr>
          <w:rFonts w:ascii="Times New Roman" w:eastAsia="Times New Roman" w:hAnsi="Times New Roman" w:cs="Times New Roman"/>
          <w:b/>
          <w:bCs/>
          <w:sz w:val="24"/>
          <w:szCs w:val="24"/>
          <w:lang w:eastAsia="hr-HR"/>
        </w:rPr>
        <w:tab/>
      </w:r>
      <w:r w:rsidRPr="00727DC2">
        <w:rPr>
          <w:rFonts w:ascii="Times New Roman" w:eastAsia="Times New Roman" w:hAnsi="Times New Roman" w:cs="Times New Roman"/>
          <w:b/>
          <w:bCs/>
          <w:sz w:val="24"/>
          <w:szCs w:val="24"/>
          <w:lang w:eastAsia="hr-HR"/>
        </w:rPr>
        <w:tab/>
      </w:r>
      <w:r w:rsidRPr="00727DC2">
        <w:rPr>
          <w:rFonts w:ascii="Times New Roman" w:eastAsia="Times New Roman" w:hAnsi="Times New Roman" w:cs="Times New Roman"/>
          <w:b/>
          <w:bCs/>
          <w:sz w:val="24"/>
          <w:szCs w:val="24"/>
          <w:lang w:eastAsia="hr-HR"/>
        </w:rPr>
        <w:tab/>
      </w:r>
      <w:r w:rsidR="00496270">
        <w:rPr>
          <w:rFonts w:ascii="Times New Roman" w:eastAsia="Times New Roman" w:hAnsi="Times New Roman" w:cs="Times New Roman"/>
          <w:b/>
          <w:bCs/>
          <w:sz w:val="24"/>
          <w:szCs w:val="24"/>
          <w:lang w:eastAsia="hr-HR"/>
        </w:rPr>
        <w:t xml:space="preserve">                </w:t>
      </w:r>
    </w:p>
    <w:p w14:paraId="45B85BC0" w14:textId="77777777" w:rsidR="00A114E7" w:rsidRDefault="00A114E7" w:rsidP="008C4D7B">
      <w:pPr>
        <w:spacing w:after="0" w:line="240" w:lineRule="auto"/>
        <w:rPr>
          <w:rFonts w:ascii="Times New Roman" w:hAnsi="Times New Roman" w:cs="Times New Roman"/>
          <w:b/>
          <w:sz w:val="24"/>
          <w:szCs w:val="24"/>
        </w:rPr>
      </w:pPr>
    </w:p>
    <w:p w14:paraId="4CA4A5E6" w14:textId="77777777" w:rsidR="00D45934" w:rsidRDefault="00D45934" w:rsidP="008C4D7B">
      <w:pPr>
        <w:spacing w:after="0" w:line="240" w:lineRule="auto"/>
        <w:rPr>
          <w:rFonts w:ascii="Times New Roman" w:hAnsi="Times New Roman" w:cs="Times New Roman"/>
          <w:b/>
          <w:sz w:val="24"/>
          <w:szCs w:val="24"/>
        </w:rPr>
      </w:pPr>
    </w:p>
    <w:p w14:paraId="637D3787" w14:textId="77777777" w:rsidR="00D45934" w:rsidRDefault="00D45934" w:rsidP="008C4D7B">
      <w:pPr>
        <w:spacing w:after="0" w:line="240" w:lineRule="auto"/>
        <w:rPr>
          <w:rFonts w:ascii="Times New Roman" w:hAnsi="Times New Roman" w:cs="Times New Roman"/>
          <w:b/>
          <w:sz w:val="24"/>
          <w:szCs w:val="24"/>
        </w:rPr>
      </w:pPr>
    </w:p>
    <w:p w14:paraId="55C8211D" w14:textId="77777777" w:rsidR="00D45934" w:rsidRDefault="00D45934" w:rsidP="008C4D7B">
      <w:pPr>
        <w:spacing w:after="0" w:line="240" w:lineRule="auto"/>
        <w:rPr>
          <w:rFonts w:ascii="Times New Roman" w:hAnsi="Times New Roman" w:cs="Times New Roman"/>
          <w:b/>
          <w:sz w:val="24"/>
          <w:szCs w:val="24"/>
        </w:rPr>
      </w:pPr>
    </w:p>
    <w:p w14:paraId="79AB4506" w14:textId="77777777" w:rsidR="00D45934" w:rsidRDefault="00D45934" w:rsidP="008C4D7B">
      <w:pPr>
        <w:spacing w:after="0" w:line="240" w:lineRule="auto"/>
        <w:rPr>
          <w:rFonts w:ascii="Times New Roman" w:hAnsi="Times New Roman" w:cs="Times New Roman"/>
          <w:b/>
          <w:sz w:val="24"/>
          <w:szCs w:val="24"/>
        </w:rPr>
      </w:pPr>
    </w:p>
    <w:p w14:paraId="2B03BDF1" w14:textId="19B7C05D" w:rsidR="00AE09CB" w:rsidRDefault="00AE09CB" w:rsidP="008C4D7B">
      <w:pPr>
        <w:spacing w:after="0" w:line="240" w:lineRule="auto"/>
        <w:rPr>
          <w:rFonts w:ascii="Times New Roman" w:hAnsi="Times New Roman" w:cs="Times New Roman"/>
          <w:b/>
          <w:sz w:val="24"/>
          <w:szCs w:val="24"/>
        </w:rPr>
      </w:pPr>
    </w:p>
    <w:p w14:paraId="395B820F" w14:textId="3EF0AA8A" w:rsidR="006169A5" w:rsidRDefault="006169A5" w:rsidP="008C4D7B">
      <w:pPr>
        <w:spacing w:after="0" w:line="240" w:lineRule="auto"/>
        <w:rPr>
          <w:rFonts w:ascii="Times New Roman" w:hAnsi="Times New Roman" w:cs="Times New Roman"/>
          <w:b/>
          <w:sz w:val="24"/>
          <w:szCs w:val="24"/>
        </w:rPr>
      </w:pPr>
    </w:p>
    <w:p w14:paraId="232E4045" w14:textId="77777777" w:rsidR="005014B7" w:rsidRDefault="005014B7" w:rsidP="008C4D7B">
      <w:pPr>
        <w:spacing w:after="0" w:line="240" w:lineRule="auto"/>
        <w:rPr>
          <w:rFonts w:ascii="Times New Roman" w:eastAsia="Times New Roman" w:hAnsi="Times New Roman" w:cs="Times New Roman"/>
          <w:b/>
          <w:bCs/>
          <w:lang w:eastAsia="hr-HR"/>
        </w:rPr>
      </w:pPr>
    </w:p>
    <w:p w14:paraId="4D7BC50F" w14:textId="48468EC0" w:rsidR="00AE09CB" w:rsidRPr="00F65519" w:rsidRDefault="00AE09CB" w:rsidP="00F65519">
      <w:pPr>
        <w:pStyle w:val="Naslov1"/>
        <w:numPr>
          <w:ilvl w:val="0"/>
          <w:numId w:val="71"/>
        </w:numPr>
        <w:jc w:val="left"/>
        <w:rPr>
          <w:rFonts w:eastAsia="Times New Roman"/>
          <w:color w:val="auto"/>
          <w:lang w:eastAsia="hr-HR"/>
        </w:rPr>
      </w:pPr>
      <w:r w:rsidRPr="00F65519">
        <w:rPr>
          <w:rFonts w:eastAsia="Times New Roman"/>
          <w:color w:val="auto"/>
          <w:lang w:eastAsia="hr-HR"/>
        </w:rPr>
        <w:t>Uvod</w:t>
      </w:r>
    </w:p>
    <w:p w14:paraId="2958B092" w14:textId="77777777" w:rsidR="00DF3064" w:rsidRDefault="00DF3064" w:rsidP="008C4D7B">
      <w:pPr>
        <w:spacing w:after="120" w:line="240" w:lineRule="auto"/>
        <w:contextualSpacing/>
        <w:rPr>
          <w:rFonts w:ascii="Times New Roman" w:eastAsia="Times New Roman" w:hAnsi="Times New Roman" w:cs="Times New Roman"/>
          <w:b/>
          <w:bCs/>
          <w:sz w:val="24"/>
          <w:szCs w:val="24"/>
          <w:lang w:eastAsia="hr-HR"/>
        </w:rPr>
      </w:pPr>
    </w:p>
    <w:p w14:paraId="17A5B0F4" w14:textId="77777777" w:rsidR="00DF3064" w:rsidRPr="0028569D" w:rsidRDefault="00DF3064" w:rsidP="008C4D7B">
      <w:pPr>
        <w:spacing w:after="120" w:line="240" w:lineRule="auto"/>
        <w:contextualSpacing/>
        <w:rPr>
          <w:rFonts w:ascii="Times New Roman" w:eastAsia="Times New Roman" w:hAnsi="Times New Roman" w:cs="Times New Roman"/>
          <w:b/>
          <w:bCs/>
          <w:sz w:val="24"/>
          <w:szCs w:val="24"/>
          <w:lang w:eastAsia="hr-HR"/>
        </w:rPr>
      </w:pPr>
    </w:p>
    <w:p w14:paraId="67956D51" w14:textId="2CDC374A" w:rsidR="00615F3D" w:rsidRDefault="00DF3064" w:rsidP="008C4D7B">
      <w:pPr>
        <w:spacing w:after="120" w:line="240" w:lineRule="auto"/>
        <w:contextualSpacing/>
        <w:jc w:val="both"/>
        <w:rPr>
          <w:rFonts w:ascii="Times New Roman" w:hAnsi="Times New Roman" w:cs="Times New Roman"/>
          <w:sz w:val="24"/>
          <w:szCs w:val="24"/>
        </w:rPr>
      </w:pPr>
      <w:r w:rsidRPr="0028569D">
        <w:rPr>
          <w:rFonts w:ascii="Times New Roman" w:eastAsia="Times New Roman" w:hAnsi="Times New Roman" w:cs="Times New Roman"/>
          <w:bCs/>
          <w:sz w:val="24"/>
          <w:szCs w:val="24"/>
          <w:lang w:eastAsia="hr-HR"/>
        </w:rPr>
        <w:t>Mladi u Republici Hrvatskoj su osobe od navršenih 15 do navršenih 30 godina života</w:t>
      </w:r>
      <w:r w:rsidRPr="0028569D">
        <w:rPr>
          <w:rFonts w:ascii="Times New Roman" w:hAnsi="Times New Roman" w:cs="Times New Roman"/>
          <w:sz w:val="24"/>
          <w:szCs w:val="24"/>
        </w:rPr>
        <w:t xml:space="preserve">, </w:t>
      </w:r>
      <w:r w:rsidRPr="0028569D">
        <w:rPr>
          <w:rFonts w:ascii="Times New Roman" w:eastAsia="Times New Roman" w:hAnsi="Times New Roman" w:cs="Times New Roman"/>
          <w:bCs/>
          <w:sz w:val="24"/>
          <w:szCs w:val="24"/>
          <w:lang w:eastAsia="hr-HR"/>
        </w:rPr>
        <w:t>heterogena no iznimno značajna skupina društva</w:t>
      </w:r>
      <w:r w:rsidR="00A63A95">
        <w:rPr>
          <w:rFonts w:ascii="Times New Roman" w:eastAsia="Times New Roman" w:hAnsi="Times New Roman" w:cs="Times New Roman"/>
          <w:bCs/>
          <w:sz w:val="24"/>
          <w:szCs w:val="24"/>
          <w:lang w:eastAsia="hr-HR"/>
        </w:rPr>
        <w:t>,</w:t>
      </w:r>
      <w:r w:rsidR="00A63A95">
        <w:rPr>
          <w:rFonts w:ascii="Times New Roman" w:eastAsia="Times New Roman" w:hAnsi="Times New Roman" w:cs="Times New Roman"/>
          <w:bCs/>
          <w:color w:val="FF0000"/>
          <w:sz w:val="24"/>
          <w:szCs w:val="24"/>
          <w:lang w:eastAsia="hr-HR"/>
        </w:rPr>
        <w:t xml:space="preserve"> </w:t>
      </w:r>
      <w:r w:rsidR="00A63A95" w:rsidRPr="005D3AF8">
        <w:rPr>
          <w:rFonts w:ascii="Times New Roman" w:eastAsia="Times New Roman" w:hAnsi="Times New Roman" w:cs="Times New Roman"/>
          <w:bCs/>
          <w:sz w:val="24"/>
          <w:szCs w:val="24"/>
          <w:lang w:eastAsia="hr-HR"/>
        </w:rPr>
        <w:t xml:space="preserve">koju čini </w:t>
      </w:r>
      <w:r w:rsidR="007D140A">
        <w:rPr>
          <w:rFonts w:ascii="Times New Roman" w:eastAsia="Times New Roman" w:hAnsi="Times New Roman" w:cs="Times New Roman"/>
          <w:bCs/>
          <w:sz w:val="24"/>
          <w:szCs w:val="24"/>
          <w:lang w:eastAsia="hr-HR"/>
        </w:rPr>
        <w:t>1</w:t>
      </w:r>
      <w:r w:rsidR="006E041C">
        <w:rPr>
          <w:rFonts w:ascii="Times New Roman" w:eastAsia="Times New Roman" w:hAnsi="Times New Roman" w:cs="Times New Roman"/>
          <w:bCs/>
          <w:sz w:val="24"/>
          <w:szCs w:val="24"/>
          <w:lang w:eastAsia="hr-HR"/>
        </w:rPr>
        <w:t>6</w:t>
      </w:r>
      <w:r w:rsidR="007D140A">
        <w:rPr>
          <w:rFonts w:ascii="Times New Roman" w:eastAsia="Times New Roman" w:hAnsi="Times New Roman" w:cs="Times New Roman"/>
          <w:bCs/>
          <w:sz w:val="24"/>
          <w:szCs w:val="24"/>
          <w:lang w:eastAsia="hr-HR"/>
        </w:rPr>
        <w:t>,</w:t>
      </w:r>
      <w:r w:rsidR="006E041C">
        <w:rPr>
          <w:rFonts w:ascii="Times New Roman" w:eastAsia="Times New Roman" w:hAnsi="Times New Roman" w:cs="Times New Roman"/>
          <w:bCs/>
          <w:sz w:val="24"/>
          <w:szCs w:val="24"/>
          <w:lang w:eastAsia="hr-HR"/>
        </w:rPr>
        <w:t>9</w:t>
      </w:r>
      <w:r w:rsidR="007D140A">
        <w:rPr>
          <w:rFonts w:ascii="Times New Roman" w:eastAsia="Times New Roman" w:hAnsi="Times New Roman" w:cs="Times New Roman"/>
          <w:bCs/>
          <w:sz w:val="24"/>
          <w:szCs w:val="24"/>
          <w:lang w:eastAsia="hr-HR"/>
        </w:rPr>
        <w:t>%</w:t>
      </w:r>
      <w:r w:rsidR="00A63A95">
        <w:rPr>
          <w:rFonts w:ascii="Times New Roman" w:eastAsia="Times New Roman" w:hAnsi="Times New Roman" w:cs="Times New Roman"/>
          <w:bCs/>
          <w:color w:val="FF0000"/>
          <w:sz w:val="24"/>
          <w:szCs w:val="24"/>
          <w:lang w:eastAsia="hr-HR"/>
        </w:rPr>
        <w:t xml:space="preserve"> </w:t>
      </w:r>
      <w:r w:rsidR="00A63A95" w:rsidRPr="005D3AF8">
        <w:rPr>
          <w:rFonts w:ascii="Times New Roman" w:eastAsia="Times New Roman" w:hAnsi="Times New Roman" w:cs="Times New Roman"/>
          <w:bCs/>
          <w:sz w:val="24"/>
          <w:szCs w:val="24"/>
          <w:lang w:eastAsia="hr-HR"/>
        </w:rPr>
        <w:t>ukupnog stanovništva</w:t>
      </w:r>
      <w:r w:rsidR="00CD5F1A" w:rsidRPr="00CD5F1A">
        <w:rPr>
          <w:rFonts w:ascii="Times New Roman" w:eastAsia="Times New Roman" w:hAnsi="Times New Roman"/>
          <w:bCs/>
          <w:sz w:val="24"/>
          <w:szCs w:val="24"/>
          <w:vertAlign w:val="superscript"/>
          <w:lang w:eastAsia="hr-HR"/>
        </w:rPr>
        <w:t>1</w:t>
      </w:r>
      <w:r w:rsidR="00A63A95" w:rsidRPr="005D3AF8">
        <w:rPr>
          <w:rFonts w:ascii="Times New Roman" w:eastAsia="Times New Roman" w:hAnsi="Times New Roman" w:cs="Times New Roman"/>
          <w:bCs/>
          <w:sz w:val="24"/>
          <w:szCs w:val="24"/>
          <w:lang w:eastAsia="hr-HR"/>
        </w:rPr>
        <w:t>.</w:t>
      </w:r>
      <w:r w:rsidRPr="005D3AF8">
        <w:rPr>
          <w:rFonts w:ascii="Times New Roman" w:hAnsi="Times New Roman" w:cs="Times New Roman"/>
          <w:sz w:val="24"/>
          <w:szCs w:val="24"/>
        </w:rPr>
        <w:t xml:space="preserve"> </w:t>
      </w:r>
      <w:r w:rsidR="00A63A95" w:rsidRPr="005D3AF8">
        <w:rPr>
          <w:rFonts w:ascii="Times New Roman" w:hAnsi="Times New Roman" w:cs="Times New Roman"/>
          <w:sz w:val="24"/>
          <w:szCs w:val="24"/>
        </w:rPr>
        <w:t>O</w:t>
      </w:r>
      <w:r w:rsidRPr="005D3AF8">
        <w:rPr>
          <w:rFonts w:ascii="Times New Roman" w:hAnsi="Times New Roman" w:cs="Times New Roman"/>
          <w:sz w:val="24"/>
          <w:szCs w:val="24"/>
        </w:rPr>
        <w:t xml:space="preserve">bilježava </w:t>
      </w:r>
      <w:r w:rsidR="00A63A95" w:rsidRPr="005D3AF8">
        <w:rPr>
          <w:rFonts w:ascii="Times New Roman" w:hAnsi="Times New Roman" w:cs="Times New Roman"/>
          <w:sz w:val="24"/>
          <w:szCs w:val="24"/>
        </w:rPr>
        <w:t xml:space="preserve">ju </w:t>
      </w:r>
      <w:r w:rsidRPr="0028569D">
        <w:rPr>
          <w:rFonts w:ascii="Times New Roman" w:hAnsi="Times New Roman" w:cs="Times New Roman"/>
          <w:sz w:val="24"/>
          <w:szCs w:val="24"/>
        </w:rPr>
        <w:t>specifična dinamika</w:t>
      </w:r>
      <w:r w:rsidRPr="0028569D">
        <w:rPr>
          <w:rFonts w:ascii="Times New Roman" w:eastAsia="Times New Roman" w:hAnsi="Times New Roman" w:cs="Times New Roman"/>
          <w:bCs/>
          <w:sz w:val="24"/>
          <w:szCs w:val="24"/>
          <w:lang w:eastAsia="hr-HR"/>
        </w:rPr>
        <w:t xml:space="preserve"> različitosti koje se ujedinjuju u naporima da budu aktivni, odgovorni i punopravni članovi društva u kojem žive.</w:t>
      </w:r>
      <w:r w:rsidRPr="0028569D">
        <w:rPr>
          <w:rFonts w:ascii="Times New Roman" w:eastAsia="Times New Roman" w:hAnsi="Times New Roman" w:cs="Times New Roman"/>
          <w:bCs/>
          <w:color w:val="FF0000"/>
          <w:sz w:val="24"/>
          <w:szCs w:val="24"/>
          <w:lang w:eastAsia="hr-HR"/>
        </w:rPr>
        <w:t xml:space="preserve"> </w:t>
      </w:r>
      <w:r w:rsidR="00A63A95">
        <w:rPr>
          <w:rFonts w:ascii="Times New Roman" w:eastAsia="Times New Roman" w:hAnsi="Times New Roman" w:cs="Times New Roman"/>
          <w:bCs/>
          <w:sz w:val="24"/>
          <w:szCs w:val="24"/>
          <w:lang w:eastAsia="hr-HR"/>
        </w:rPr>
        <w:t>M</w:t>
      </w:r>
      <w:r w:rsidRPr="0028569D">
        <w:rPr>
          <w:rFonts w:ascii="Times New Roman" w:eastAsia="Times New Roman" w:hAnsi="Times New Roman" w:cs="Times New Roman"/>
          <w:bCs/>
          <w:sz w:val="24"/>
          <w:szCs w:val="24"/>
          <w:lang w:eastAsia="hr-HR"/>
        </w:rPr>
        <w:t xml:space="preserve">ladi </w:t>
      </w:r>
      <w:r w:rsidR="00A63A95">
        <w:rPr>
          <w:rFonts w:ascii="Times New Roman" w:eastAsia="Times New Roman" w:hAnsi="Times New Roman" w:cs="Times New Roman"/>
          <w:bCs/>
          <w:sz w:val="24"/>
          <w:szCs w:val="24"/>
          <w:lang w:eastAsia="hr-HR"/>
        </w:rPr>
        <w:t xml:space="preserve">se </w:t>
      </w:r>
      <w:r w:rsidRPr="0028569D">
        <w:rPr>
          <w:rFonts w:ascii="Times New Roman" w:eastAsia="Times New Roman" w:hAnsi="Times New Roman" w:cs="Times New Roman"/>
          <w:bCs/>
          <w:sz w:val="24"/>
          <w:szCs w:val="24"/>
          <w:lang w:eastAsia="hr-HR"/>
        </w:rPr>
        <w:t xml:space="preserve">suočavaju s brojnim i brzim promjenama </w:t>
      </w:r>
      <w:r w:rsidR="00A63A95" w:rsidRPr="009977A0">
        <w:rPr>
          <w:rFonts w:ascii="Times New Roman" w:eastAsia="Times New Roman" w:hAnsi="Times New Roman" w:cs="Times New Roman"/>
          <w:bCs/>
          <w:sz w:val="24"/>
          <w:szCs w:val="24"/>
          <w:lang w:eastAsia="hr-HR"/>
        </w:rPr>
        <w:t xml:space="preserve">i izazovima </w:t>
      </w:r>
      <w:r w:rsidR="00A63A95">
        <w:rPr>
          <w:rFonts w:ascii="Times New Roman" w:eastAsia="Times New Roman" w:hAnsi="Times New Roman" w:cs="Times New Roman"/>
          <w:bCs/>
          <w:sz w:val="24"/>
          <w:szCs w:val="24"/>
          <w:lang w:eastAsia="hr-HR"/>
        </w:rPr>
        <w:t>suvremenog društva.</w:t>
      </w:r>
      <w:r w:rsidRPr="0028569D">
        <w:rPr>
          <w:rFonts w:ascii="Times New Roman" w:eastAsia="Times New Roman" w:hAnsi="Times New Roman" w:cs="Times New Roman"/>
          <w:bCs/>
          <w:sz w:val="24"/>
          <w:szCs w:val="24"/>
          <w:lang w:eastAsia="hr-HR"/>
        </w:rPr>
        <w:t xml:space="preserve"> </w:t>
      </w:r>
      <w:r w:rsidR="00A63A95">
        <w:rPr>
          <w:rFonts w:ascii="Times New Roman" w:eastAsia="Times New Roman" w:hAnsi="Times New Roman" w:cs="Times New Roman"/>
          <w:bCs/>
          <w:sz w:val="24"/>
          <w:szCs w:val="24"/>
          <w:lang w:eastAsia="hr-HR"/>
        </w:rPr>
        <w:t>O</w:t>
      </w:r>
      <w:r w:rsidRPr="0028569D">
        <w:rPr>
          <w:rFonts w:ascii="Times New Roman" w:eastAsia="Times New Roman" w:hAnsi="Times New Roman" w:cs="Times New Roman"/>
          <w:bCs/>
          <w:sz w:val="24"/>
          <w:szCs w:val="24"/>
          <w:lang w:eastAsia="hr-HR"/>
        </w:rPr>
        <w:t>dgovornost</w:t>
      </w:r>
      <w:r w:rsidR="00A63A95">
        <w:rPr>
          <w:rFonts w:ascii="Times New Roman" w:eastAsia="Times New Roman" w:hAnsi="Times New Roman" w:cs="Times New Roman"/>
          <w:bCs/>
          <w:sz w:val="24"/>
          <w:szCs w:val="24"/>
          <w:lang w:eastAsia="hr-HR"/>
        </w:rPr>
        <w:t xml:space="preserve"> </w:t>
      </w:r>
      <w:r w:rsidR="00A63A95" w:rsidRPr="005D3AF8">
        <w:rPr>
          <w:rFonts w:ascii="Times New Roman" w:eastAsia="Times New Roman" w:hAnsi="Times New Roman" w:cs="Times New Roman"/>
          <w:bCs/>
          <w:sz w:val="24"/>
          <w:szCs w:val="24"/>
          <w:lang w:eastAsia="hr-HR"/>
        </w:rPr>
        <w:t>je</w:t>
      </w:r>
      <w:r w:rsidRPr="005D3AF8">
        <w:rPr>
          <w:rFonts w:ascii="Times New Roman" w:eastAsia="Times New Roman" w:hAnsi="Times New Roman" w:cs="Times New Roman"/>
          <w:bCs/>
          <w:sz w:val="24"/>
          <w:szCs w:val="24"/>
          <w:lang w:eastAsia="hr-HR"/>
        </w:rPr>
        <w:t xml:space="preserve"> </w:t>
      </w:r>
      <w:r w:rsidRPr="0028569D">
        <w:rPr>
          <w:rFonts w:ascii="Times New Roman" w:eastAsia="Times New Roman" w:hAnsi="Times New Roman" w:cs="Times New Roman"/>
          <w:bCs/>
          <w:sz w:val="24"/>
          <w:szCs w:val="24"/>
          <w:lang w:eastAsia="hr-HR"/>
        </w:rPr>
        <w:t>društva da osigura podršku i resurse koji će mladima omogućiti i olakšati integraciju u društvo i razumijevanje vlastite uloge u zajednici u kojoj žive</w:t>
      </w:r>
      <w:r w:rsidRPr="0028569D">
        <w:rPr>
          <w:rFonts w:ascii="Times New Roman" w:hAnsi="Times New Roman" w:cs="Times New Roman"/>
          <w:sz w:val="24"/>
          <w:szCs w:val="24"/>
        </w:rPr>
        <w:t xml:space="preserve"> </w:t>
      </w:r>
      <w:r w:rsidRPr="0028569D">
        <w:rPr>
          <w:rFonts w:ascii="Times New Roman" w:eastAsia="Times New Roman" w:hAnsi="Times New Roman" w:cs="Times New Roman"/>
          <w:bCs/>
          <w:sz w:val="24"/>
          <w:szCs w:val="24"/>
          <w:lang w:eastAsia="hr-HR"/>
        </w:rPr>
        <w:t xml:space="preserve">i </w:t>
      </w:r>
      <w:r w:rsidR="00615F3D" w:rsidRPr="005D3AF8">
        <w:rPr>
          <w:rFonts w:ascii="Times New Roman" w:eastAsia="Times New Roman" w:hAnsi="Times New Roman" w:cs="Times New Roman"/>
          <w:bCs/>
          <w:sz w:val="24"/>
          <w:szCs w:val="24"/>
          <w:lang w:eastAsia="hr-HR"/>
        </w:rPr>
        <w:t>čijem razvoju i napretku</w:t>
      </w:r>
      <w:r w:rsidRPr="005D3AF8">
        <w:rPr>
          <w:rFonts w:ascii="Times New Roman" w:eastAsia="Times New Roman" w:hAnsi="Times New Roman" w:cs="Times New Roman"/>
          <w:bCs/>
          <w:sz w:val="24"/>
          <w:szCs w:val="24"/>
          <w:lang w:eastAsia="hr-HR"/>
        </w:rPr>
        <w:t xml:space="preserve"> </w:t>
      </w:r>
      <w:r w:rsidRPr="0028569D">
        <w:rPr>
          <w:rFonts w:ascii="Times New Roman" w:eastAsia="Times New Roman" w:hAnsi="Times New Roman" w:cs="Times New Roman"/>
          <w:bCs/>
          <w:sz w:val="24"/>
          <w:szCs w:val="24"/>
          <w:lang w:eastAsia="hr-HR"/>
        </w:rPr>
        <w:t>doprinose.</w:t>
      </w:r>
      <w:r w:rsidRPr="0028569D">
        <w:rPr>
          <w:rFonts w:ascii="Times New Roman" w:hAnsi="Times New Roman" w:cs="Times New Roman"/>
          <w:sz w:val="24"/>
          <w:szCs w:val="24"/>
        </w:rPr>
        <w:t xml:space="preserve"> </w:t>
      </w:r>
    </w:p>
    <w:p w14:paraId="76470D7E" w14:textId="2E0EC756" w:rsidR="00615F3D" w:rsidRDefault="00615F3D" w:rsidP="008C4D7B">
      <w:pPr>
        <w:spacing w:after="120" w:line="240" w:lineRule="auto"/>
        <w:contextualSpacing/>
        <w:jc w:val="both"/>
        <w:rPr>
          <w:rFonts w:ascii="Times New Roman" w:hAnsi="Times New Roman" w:cs="Times New Roman"/>
          <w:sz w:val="24"/>
          <w:szCs w:val="24"/>
        </w:rPr>
      </w:pPr>
    </w:p>
    <w:p w14:paraId="3B4AD21A" w14:textId="7ED4A895" w:rsidR="00615F3D" w:rsidRDefault="004D3EEF" w:rsidP="00615F3D">
      <w:pPr>
        <w:spacing w:after="120" w:line="240" w:lineRule="auto"/>
        <w:contextualSpacing/>
        <w:jc w:val="both"/>
        <w:rPr>
          <w:rFonts w:ascii="Times New Roman" w:hAnsi="Times New Roman" w:cs="Times New Roman"/>
          <w:sz w:val="24"/>
          <w:szCs w:val="24"/>
        </w:rPr>
      </w:pPr>
      <w:r w:rsidRPr="004D3EEF">
        <w:rPr>
          <w:rFonts w:ascii="Times New Roman" w:hAnsi="Times New Roman" w:cs="Times New Roman"/>
          <w:sz w:val="24"/>
          <w:szCs w:val="24"/>
        </w:rPr>
        <w:t xml:space="preserve">Nacionalni program za mlade za razdoblje od 2020. do 2024. (dalje: </w:t>
      </w:r>
      <w:r>
        <w:rPr>
          <w:rFonts w:ascii="Times New Roman" w:hAnsi="Times New Roman" w:cs="Times New Roman"/>
          <w:sz w:val="24"/>
          <w:szCs w:val="24"/>
        </w:rPr>
        <w:t>P</w:t>
      </w:r>
      <w:r w:rsidRPr="004D3EEF">
        <w:rPr>
          <w:rFonts w:ascii="Times New Roman" w:hAnsi="Times New Roman" w:cs="Times New Roman"/>
          <w:sz w:val="24"/>
          <w:szCs w:val="24"/>
        </w:rPr>
        <w:t>rogram) je dokument kojim se utvrđuju ciljevi, prioritetna područja i mjere javnih politika za mlade usmjerene na poboljšanje uvjeta i kvalitete života mladih ljudi u društvu punom izazova.</w:t>
      </w:r>
    </w:p>
    <w:p w14:paraId="0CE6775C" w14:textId="77777777" w:rsidR="004D3EEF" w:rsidRDefault="004D3EEF" w:rsidP="00CE3651">
      <w:pPr>
        <w:spacing w:after="0" w:line="240" w:lineRule="auto"/>
        <w:contextualSpacing/>
        <w:jc w:val="both"/>
        <w:rPr>
          <w:rFonts w:ascii="Times New Roman" w:hAnsi="Times New Roman" w:cs="Times New Roman"/>
          <w:b/>
          <w:sz w:val="24"/>
          <w:szCs w:val="24"/>
        </w:rPr>
      </w:pPr>
    </w:p>
    <w:p w14:paraId="10C6A84A" w14:textId="6EFD77B6" w:rsidR="00615F3D" w:rsidRPr="0028569D" w:rsidRDefault="00615F3D" w:rsidP="00CE3651">
      <w:pPr>
        <w:spacing w:after="0" w:line="240" w:lineRule="auto"/>
        <w:contextualSpacing/>
        <w:jc w:val="both"/>
        <w:rPr>
          <w:rFonts w:ascii="Times New Roman" w:eastAsia="Times New Roman" w:hAnsi="Times New Roman" w:cs="Times New Roman"/>
          <w:b/>
          <w:bCs/>
          <w:sz w:val="24"/>
          <w:szCs w:val="24"/>
          <w:lang w:eastAsia="hr-HR"/>
        </w:rPr>
      </w:pPr>
      <w:r w:rsidRPr="004C254D">
        <w:rPr>
          <w:rFonts w:ascii="Times New Roman" w:hAnsi="Times New Roman" w:cs="Times New Roman"/>
          <w:b/>
          <w:sz w:val="24"/>
          <w:szCs w:val="24"/>
        </w:rPr>
        <w:t>Opći</w:t>
      </w:r>
      <w:r>
        <w:rPr>
          <w:rFonts w:ascii="Times New Roman" w:hAnsi="Times New Roman" w:cs="Times New Roman"/>
          <w:sz w:val="24"/>
          <w:szCs w:val="24"/>
        </w:rPr>
        <w:t xml:space="preserve"> c</w:t>
      </w:r>
      <w:r w:rsidRPr="0028569D">
        <w:rPr>
          <w:rFonts w:ascii="Times New Roman" w:eastAsia="Times New Roman" w:hAnsi="Times New Roman" w:cs="Times New Roman"/>
          <w:b/>
          <w:bCs/>
          <w:sz w:val="24"/>
          <w:szCs w:val="24"/>
          <w:lang w:eastAsia="hr-HR"/>
        </w:rPr>
        <w:t>ilj</w:t>
      </w:r>
      <w:r>
        <w:rPr>
          <w:rFonts w:ascii="Times New Roman" w:eastAsia="Times New Roman" w:hAnsi="Times New Roman" w:cs="Times New Roman"/>
          <w:b/>
          <w:bCs/>
          <w:sz w:val="24"/>
          <w:szCs w:val="24"/>
          <w:lang w:eastAsia="hr-HR"/>
        </w:rPr>
        <w:t xml:space="preserve"> Nacionalnog programa za mlade je s</w:t>
      </w:r>
      <w:r w:rsidRPr="0028569D">
        <w:rPr>
          <w:rFonts w:ascii="Times New Roman" w:eastAsia="Times New Roman" w:hAnsi="Times New Roman" w:cs="Times New Roman"/>
          <w:b/>
          <w:bCs/>
          <w:sz w:val="24"/>
          <w:szCs w:val="24"/>
          <w:lang w:eastAsia="hr-HR"/>
        </w:rPr>
        <w:t>tvaranje društvenih pretpostavki za razvoj potencijala mladih radi podizanja kvalitete njihov</w:t>
      </w:r>
      <w:r w:rsidRPr="001A0FEE">
        <w:rPr>
          <w:rFonts w:ascii="Times New Roman" w:eastAsia="Times New Roman" w:hAnsi="Times New Roman" w:cs="Times New Roman"/>
          <w:b/>
          <w:bCs/>
          <w:sz w:val="24"/>
          <w:szCs w:val="24"/>
          <w:lang w:eastAsia="hr-HR"/>
        </w:rPr>
        <w:t>og</w:t>
      </w:r>
      <w:r w:rsidRPr="0028569D">
        <w:rPr>
          <w:rFonts w:ascii="Times New Roman" w:eastAsia="Times New Roman" w:hAnsi="Times New Roman" w:cs="Times New Roman"/>
          <w:b/>
          <w:bCs/>
          <w:sz w:val="24"/>
          <w:szCs w:val="24"/>
          <w:lang w:eastAsia="hr-HR"/>
        </w:rPr>
        <w:t xml:space="preserve"> života i njihove optimalne društvene integracije.</w:t>
      </w:r>
    </w:p>
    <w:p w14:paraId="1C3A9C84" w14:textId="5DF8C68B" w:rsidR="00615F3D" w:rsidRDefault="00615F3D" w:rsidP="008C4D7B">
      <w:pPr>
        <w:spacing w:after="120" w:line="240" w:lineRule="auto"/>
        <w:contextualSpacing/>
        <w:jc w:val="both"/>
        <w:rPr>
          <w:rFonts w:ascii="Times New Roman" w:hAnsi="Times New Roman" w:cs="Times New Roman"/>
          <w:sz w:val="24"/>
          <w:szCs w:val="24"/>
        </w:rPr>
      </w:pPr>
    </w:p>
    <w:p w14:paraId="3BBD0A99" w14:textId="7795FCEF" w:rsidR="006B107D" w:rsidRDefault="004D3EEF" w:rsidP="008C4D7B">
      <w:pPr>
        <w:spacing w:after="120" w:line="240" w:lineRule="auto"/>
        <w:contextualSpacing/>
        <w:jc w:val="both"/>
        <w:rPr>
          <w:rFonts w:ascii="Times New Roman" w:hAnsi="Times New Roman" w:cs="Times New Roman"/>
          <w:sz w:val="24"/>
          <w:szCs w:val="24"/>
        </w:rPr>
      </w:pPr>
      <w:r w:rsidRPr="004D3EEF">
        <w:rPr>
          <w:rFonts w:ascii="Times New Roman" w:hAnsi="Times New Roman" w:cs="Times New Roman"/>
          <w:sz w:val="24"/>
          <w:szCs w:val="24"/>
        </w:rPr>
        <w:t xml:space="preserve">Mjere koje se planiraju poduzeti u razdoblju provedbe ovoga Programa usmjerene su ka poboljšanju vještina, znanja i kompetencija mladih u svrhu njihove lakše integracije na tržište rada te aktivnog i odgovornog sudjelovanja u razvoju modernog i demokratskog društva. Mjere su u funkciji podrške u borbi protiv siromaštva i socijalne isključenosti mladih, uzimajući pri tome u obzir načela ravnopravnosti spolova i pružanje jednakih mogućnosti svima. Promatrajući mlade kroz demografski kontekst, važno je ulagati dodatne napore u ujednačavanje šansi mladih iz ruralnih sredina i mladih s manje mogućnosti, te su u skladu s tim definirane mjere usmjerene njihovu uključivanju, promicanju jednakih mogućnosti i aktivnog sudjelovanja u zajednici te poboljšanju </w:t>
      </w:r>
      <w:proofErr w:type="spellStart"/>
      <w:r w:rsidRPr="004D3EEF">
        <w:rPr>
          <w:rFonts w:ascii="Times New Roman" w:hAnsi="Times New Roman" w:cs="Times New Roman"/>
          <w:sz w:val="24"/>
          <w:szCs w:val="24"/>
        </w:rPr>
        <w:t>zapošljivosti</w:t>
      </w:r>
      <w:proofErr w:type="spellEnd"/>
      <w:r w:rsidRPr="004D3EEF">
        <w:rPr>
          <w:rFonts w:ascii="Times New Roman" w:hAnsi="Times New Roman" w:cs="Times New Roman"/>
          <w:sz w:val="24"/>
          <w:szCs w:val="24"/>
        </w:rPr>
        <w:t xml:space="preserve"> svih mladih.</w:t>
      </w:r>
    </w:p>
    <w:p w14:paraId="5015529C" w14:textId="77777777" w:rsidR="004D3EEF" w:rsidRDefault="004D3EEF" w:rsidP="008C4D7B">
      <w:pPr>
        <w:spacing w:after="120" w:line="240" w:lineRule="auto"/>
        <w:contextualSpacing/>
        <w:jc w:val="both"/>
        <w:rPr>
          <w:rFonts w:ascii="Times New Roman" w:hAnsi="Times New Roman" w:cs="Times New Roman"/>
          <w:sz w:val="24"/>
          <w:szCs w:val="24"/>
        </w:rPr>
      </w:pPr>
    </w:p>
    <w:p w14:paraId="003B92E5" w14:textId="036FB049" w:rsidR="00DF3064" w:rsidRPr="0028569D" w:rsidRDefault="00DF3064"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 xml:space="preserve">Prioriteti koje RH ističe kao iznimno značajne u području mladih </w:t>
      </w:r>
      <w:r w:rsidR="00A05D37">
        <w:rPr>
          <w:rFonts w:ascii="Times New Roman" w:hAnsi="Times New Roman" w:cs="Times New Roman"/>
          <w:sz w:val="24"/>
          <w:szCs w:val="24"/>
        </w:rPr>
        <w:t xml:space="preserve">ujedno </w:t>
      </w:r>
      <w:r w:rsidRPr="0028569D">
        <w:rPr>
          <w:rFonts w:ascii="Times New Roman" w:hAnsi="Times New Roman" w:cs="Times New Roman"/>
          <w:sz w:val="24"/>
          <w:szCs w:val="24"/>
        </w:rPr>
        <w:t>su i specifični ciljevi Nacionalnog programa za mlade</w:t>
      </w:r>
      <w:r w:rsidR="004C254D">
        <w:rPr>
          <w:rFonts w:ascii="Times New Roman" w:hAnsi="Times New Roman" w:cs="Times New Roman"/>
          <w:sz w:val="24"/>
          <w:szCs w:val="24"/>
        </w:rPr>
        <w:t>:</w:t>
      </w:r>
    </w:p>
    <w:p w14:paraId="087EFF03" w14:textId="11433B0F" w:rsidR="00DF3064" w:rsidRPr="0028569D" w:rsidRDefault="004C254D" w:rsidP="006D429C">
      <w:pPr>
        <w:pStyle w:val="Odlomakpopisa"/>
        <w:numPr>
          <w:ilvl w:val="0"/>
          <w:numId w:val="6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Razvijanje r</w:t>
      </w:r>
      <w:r w:rsidR="00DF3064" w:rsidRPr="0028569D">
        <w:rPr>
          <w:rFonts w:ascii="Times New Roman" w:hAnsi="Times New Roman" w:cs="Times New Roman"/>
          <w:sz w:val="24"/>
          <w:szCs w:val="24"/>
        </w:rPr>
        <w:t>ad</w:t>
      </w:r>
      <w:r>
        <w:rPr>
          <w:rFonts w:ascii="Times New Roman" w:hAnsi="Times New Roman" w:cs="Times New Roman"/>
          <w:sz w:val="24"/>
          <w:szCs w:val="24"/>
        </w:rPr>
        <w:t>a</w:t>
      </w:r>
      <w:r w:rsidR="00DF3064" w:rsidRPr="0028569D">
        <w:rPr>
          <w:rFonts w:ascii="Times New Roman" w:hAnsi="Times New Roman" w:cs="Times New Roman"/>
          <w:sz w:val="24"/>
          <w:szCs w:val="24"/>
        </w:rPr>
        <w:t xml:space="preserve"> s mladima u </w:t>
      </w:r>
      <w:r w:rsidR="006B107D" w:rsidRPr="0099578B">
        <w:rPr>
          <w:rFonts w:ascii="Times New Roman" w:hAnsi="Times New Roman" w:cs="Times New Roman"/>
          <w:sz w:val="24"/>
          <w:szCs w:val="24"/>
        </w:rPr>
        <w:t xml:space="preserve">svim, a osobito u </w:t>
      </w:r>
      <w:r w:rsidR="00DF3064" w:rsidRPr="0028569D">
        <w:rPr>
          <w:rFonts w:ascii="Times New Roman" w:hAnsi="Times New Roman" w:cs="Times New Roman"/>
          <w:sz w:val="24"/>
          <w:szCs w:val="24"/>
        </w:rPr>
        <w:t>ruralnim područjima i promocija međugeneracijske solidarnosti</w:t>
      </w:r>
    </w:p>
    <w:p w14:paraId="0B09C2D4" w14:textId="00F1D394" w:rsidR="00DF3064" w:rsidRPr="0028569D" w:rsidRDefault="00DF3064" w:rsidP="006D429C">
      <w:pPr>
        <w:pStyle w:val="Odlomakpopisa"/>
        <w:numPr>
          <w:ilvl w:val="0"/>
          <w:numId w:val="65"/>
        </w:numPr>
        <w:spacing w:after="120" w:line="240" w:lineRule="auto"/>
        <w:jc w:val="both"/>
        <w:rPr>
          <w:rFonts w:ascii="Times New Roman" w:hAnsi="Times New Roman" w:cs="Times New Roman"/>
          <w:sz w:val="24"/>
          <w:szCs w:val="24"/>
        </w:rPr>
      </w:pPr>
      <w:r w:rsidRPr="0028569D">
        <w:rPr>
          <w:rFonts w:ascii="Times New Roman" w:hAnsi="Times New Roman" w:cs="Times New Roman"/>
          <w:sz w:val="24"/>
          <w:szCs w:val="24"/>
        </w:rPr>
        <w:t>Promocija društveno odgovornog poslovanja kod mladih ljudi</w:t>
      </w:r>
    </w:p>
    <w:p w14:paraId="1083EB5E" w14:textId="7FE8362E" w:rsidR="00DF3064" w:rsidRPr="003C19C3" w:rsidRDefault="00DF3064" w:rsidP="006D429C">
      <w:pPr>
        <w:pStyle w:val="Odlomakpopisa"/>
        <w:numPr>
          <w:ilvl w:val="0"/>
          <w:numId w:val="65"/>
        </w:numPr>
        <w:spacing w:after="120" w:line="240" w:lineRule="auto"/>
        <w:jc w:val="both"/>
        <w:rPr>
          <w:rFonts w:ascii="Times New Roman" w:hAnsi="Times New Roman" w:cs="Times New Roman"/>
          <w:sz w:val="24"/>
          <w:szCs w:val="24"/>
        </w:rPr>
      </w:pPr>
      <w:r w:rsidRPr="0028569D">
        <w:rPr>
          <w:rFonts w:ascii="Times New Roman" w:hAnsi="Times New Roman" w:cs="Times New Roman"/>
          <w:sz w:val="24"/>
          <w:szCs w:val="24"/>
        </w:rPr>
        <w:t>Podizanje razine osviještenosti sektora</w:t>
      </w:r>
      <w:r w:rsidRPr="006B107D">
        <w:rPr>
          <w:rFonts w:ascii="Times New Roman" w:hAnsi="Times New Roman" w:cs="Times New Roman"/>
          <w:color w:val="FF0000"/>
          <w:sz w:val="24"/>
          <w:szCs w:val="24"/>
        </w:rPr>
        <w:t xml:space="preserve"> </w:t>
      </w:r>
      <w:r w:rsidRPr="0028569D">
        <w:rPr>
          <w:rFonts w:ascii="Times New Roman" w:hAnsi="Times New Roman" w:cs="Times New Roman"/>
          <w:sz w:val="24"/>
          <w:szCs w:val="24"/>
        </w:rPr>
        <w:t>za mlade kroz informiranje i jačanje resursa, a</w:t>
      </w:r>
      <w:r>
        <w:rPr>
          <w:rFonts w:ascii="Times New Roman" w:hAnsi="Times New Roman" w:cs="Times New Roman"/>
          <w:sz w:val="24"/>
          <w:szCs w:val="24"/>
        </w:rPr>
        <w:t xml:space="preserve"> </w:t>
      </w:r>
      <w:r w:rsidRPr="003C19C3">
        <w:rPr>
          <w:rFonts w:ascii="Times New Roman" w:hAnsi="Times New Roman" w:cs="Times New Roman"/>
          <w:sz w:val="24"/>
          <w:szCs w:val="24"/>
        </w:rPr>
        <w:t>posebice rad</w:t>
      </w:r>
      <w:r w:rsidR="009A74D4">
        <w:rPr>
          <w:rFonts w:ascii="Times New Roman" w:hAnsi="Times New Roman" w:cs="Times New Roman"/>
          <w:sz w:val="24"/>
          <w:szCs w:val="24"/>
        </w:rPr>
        <w:t>a</w:t>
      </w:r>
      <w:r w:rsidRPr="003C19C3">
        <w:rPr>
          <w:rFonts w:ascii="Times New Roman" w:hAnsi="Times New Roman" w:cs="Times New Roman"/>
          <w:sz w:val="24"/>
          <w:szCs w:val="24"/>
        </w:rPr>
        <w:t xml:space="preserve"> s mladima</w:t>
      </w:r>
    </w:p>
    <w:p w14:paraId="38C8C892" w14:textId="68B8B3B0" w:rsidR="006B107D" w:rsidRDefault="004D3EEF" w:rsidP="008C4D7B">
      <w:pPr>
        <w:spacing w:after="120" w:line="240" w:lineRule="auto"/>
        <w:contextualSpacing/>
        <w:jc w:val="both"/>
        <w:rPr>
          <w:rFonts w:ascii="Times New Roman" w:hAnsi="Times New Roman" w:cs="Times New Roman"/>
          <w:sz w:val="24"/>
          <w:szCs w:val="24"/>
        </w:rPr>
      </w:pPr>
      <w:r w:rsidRPr="004D3EEF">
        <w:rPr>
          <w:rFonts w:ascii="Times New Roman" w:hAnsi="Times New Roman" w:cs="Times New Roman"/>
          <w:sz w:val="24"/>
          <w:szCs w:val="24"/>
        </w:rPr>
        <w:t>U skladu s navedenim ciljevima, a uvažavajući važna međusektorska pitanja od značaja za mlade, utvrđeni su strateški ciljevi i pripadajuće mjere u devet prioritetnih područja te preporuke jedinicama lokalne i područne (regionalne) samouprave.</w:t>
      </w:r>
    </w:p>
    <w:p w14:paraId="10D258D5" w14:textId="77777777" w:rsidR="004D3EEF" w:rsidRDefault="004D3EEF" w:rsidP="008C4D7B">
      <w:pPr>
        <w:spacing w:after="120" w:line="240" w:lineRule="auto"/>
        <w:contextualSpacing/>
        <w:jc w:val="both"/>
        <w:rPr>
          <w:rFonts w:ascii="Times New Roman" w:hAnsi="Times New Roman" w:cs="Times New Roman"/>
          <w:sz w:val="24"/>
          <w:szCs w:val="24"/>
        </w:rPr>
      </w:pPr>
    </w:p>
    <w:p w14:paraId="2FE92DC0" w14:textId="48CDA2C7" w:rsidR="00DF3064" w:rsidRPr="00AE55A1" w:rsidRDefault="00DF3064" w:rsidP="008C4D7B">
      <w:pPr>
        <w:spacing w:after="120" w:line="240" w:lineRule="auto"/>
        <w:contextualSpacing/>
        <w:jc w:val="both"/>
        <w:rPr>
          <w:rFonts w:ascii="Times New Roman" w:hAnsi="Times New Roman" w:cs="Times New Roman"/>
          <w:strike/>
          <w:sz w:val="24"/>
          <w:szCs w:val="24"/>
        </w:rPr>
      </w:pPr>
      <w:r w:rsidRPr="0028569D">
        <w:rPr>
          <w:rFonts w:ascii="Times New Roman" w:hAnsi="Times New Roman" w:cs="Times New Roman"/>
          <w:sz w:val="24"/>
          <w:szCs w:val="24"/>
        </w:rPr>
        <w:t>Područja</w:t>
      </w:r>
      <w:r w:rsidR="006B107D" w:rsidRPr="0099578B">
        <w:rPr>
          <w:rFonts w:ascii="Times New Roman" w:hAnsi="Times New Roman" w:cs="Times New Roman"/>
          <w:sz w:val="24"/>
          <w:szCs w:val="24"/>
        </w:rPr>
        <w:t xml:space="preserve"> koja</w:t>
      </w:r>
      <w:r w:rsidR="004D3EEF">
        <w:rPr>
          <w:rFonts w:ascii="Times New Roman" w:hAnsi="Times New Roman" w:cs="Times New Roman"/>
          <w:sz w:val="24"/>
          <w:szCs w:val="24"/>
        </w:rPr>
        <w:t xml:space="preserve"> su obuhvaćena P</w:t>
      </w:r>
      <w:r w:rsidRPr="0028569D">
        <w:rPr>
          <w:rFonts w:ascii="Times New Roman" w:hAnsi="Times New Roman" w:cs="Times New Roman"/>
          <w:sz w:val="24"/>
          <w:szCs w:val="24"/>
        </w:rPr>
        <w:t>rogram</w:t>
      </w:r>
      <w:r w:rsidR="004D3EEF">
        <w:rPr>
          <w:rFonts w:ascii="Times New Roman" w:hAnsi="Times New Roman" w:cs="Times New Roman"/>
          <w:sz w:val="24"/>
          <w:szCs w:val="24"/>
        </w:rPr>
        <w:t>om</w:t>
      </w:r>
      <w:r w:rsidRPr="0028569D">
        <w:rPr>
          <w:rFonts w:ascii="Times New Roman" w:hAnsi="Times New Roman" w:cs="Times New Roman"/>
          <w:sz w:val="24"/>
          <w:szCs w:val="24"/>
        </w:rPr>
        <w:t xml:space="preserve"> sadržana su u Nacionalnoj razvojnoj strategiji Hrvatska 2030</w:t>
      </w:r>
      <w:r w:rsidR="00CD5F1A" w:rsidRPr="00CD5F1A">
        <w:rPr>
          <w:rFonts w:ascii="Times New Roman" w:hAnsi="Times New Roman"/>
          <w:sz w:val="24"/>
          <w:szCs w:val="24"/>
          <w:vertAlign w:val="superscript"/>
        </w:rPr>
        <w:t>2</w:t>
      </w:r>
      <w:r w:rsidRPr="0028569D">
        <w:rPr>
          <w:rFonts w:ascii="Times New Roman" w:hAnsi="Times New Roman" w:cs="Times New Roman"/>
          <w:sz w:val="24"/>
          <w:szCs w:val="24"/>
        </w:rPr>
        <w:t xml:space="preserve">, </w:t>
      </w:r>
      <w:r w:rsidR="004D3EEF">
        <w:rPr>
          <w:rFonts w:ascii="Times New Roman" w:hAnsi="Times New Roman" w:cs="Times New Roman"/>
          <w:sz w:val="24"/>
          <w:szCs w:val="24"/>
        </w:rPr>
        <w:t xml:space="preserve">te su </w:t>
      </w:r>
      <w:r w:rsidRPr="0028569D">
        <w:rPr>
          <w:rFonts w:ascii="Times New Roman" w:hAnsi="Times New Roman" w:cs="Times New Roman"/>
          <w:sz w:val="24"/>
          <w:szCs w:val="24"/>
        </w:rPr>
        <w:t xml:space="preserve">zastupljena </w:t>
      </w:r>
      <w:r w:rsidR="004D3EEF">
        <w:rPr>
          <w:rFonts w:ascii="Times New Roman" w:hAnsi="Times New Roman" w:cs="Times New Roman"/>
          <w:sz w:val="24"/>
          <w:szCs w:val="24"/>
        </w:rPr>
        <w:t xml:space="preserve">i </w:t>
      </w:r>
      <w:r w:rsidRPr="0028569D">
        <w:rPr>
          <w:rFonts w:ascii="Times New Roman" w:hAnsi="Times New Roman" w:cs="Times New Roman"/>
          <w:sz w:val="24"/>
          <w:szCs w:val="24"/>
        </w:rPr>
        <w:t>u strateškom dokumentu Europske unije Europa 2020</w:t>
      </w:r>
      <w:r w:rsidR="00CD5F1A" w:rsidRPr="00CD5F1A">
        <w:rPr>
          <w:rFonts w:ascii="Times New Roman" w:hAnsi="Times New Roman" w:cs="Times New Roman"/>
          <w:sz w:val="24"/>
          <w:szCs w:val="24"/>
          <w:vertAlign w:val="superscript"/>
        </w:rPr>
        <w:t>3</w:t>
      </w:r>
      <w:r w:rsidRPr="0028569D">
        <w:rPr>
          <w:rFonts w:ascii="Times New Roman" w:hAnsi="Times New Roman" w:cs="Times New Roman"/>
          <w:sz w:val="24"/>
          <w:szCs w:val="24"/>
        </w:rPr>
        <w:t xml:space="preserve">, </w:t>
      </w:r>
      <w:r w:rsidR="005B38EB">
        <w:rPr>
          <w:rFonts w:ascii="Times New Roman" w:hAnsi="Times New Roman" w:cs="Times New Roman"/>
          <w:sz w:val="24"/>
          <w:szCs w:val="24"/>
        </w:rPr>
        <w:t xml:space="preserve">u Europskoj strategiji za mlade 2019.-2027., </w:t>
      </w:r>
      <w:r w:rsidR="006B107D" w:rsidRPr="00AE55A1">
        <w:rPr>
          <w:rFonts w:ascii="Times New Roman" w:hAnsi="Times New Roman" w:cs="Times New Roman"/>
          <w:sz w:val="24"/>
          <w:szCs w:val="24"/>
        </w:rPr>
        <w:t>kao i drugi</w:t>
      </w:r>
      <w:r w:rsidR="00AE55A1" w:rsidRPr="00AE55A1">
        <w:rPr>
          <w:rFonts w:ascii="Times New Roman" w:hAnsi="Times New Roman" w:cs="Times New Roman"/>
          <w:sz w:val="24"/>
          <w:szCs w:val="24"/>
        </w:rPr>
        <w:t>m</w:t>
      </w:r>
      <w:r w:rsidR="006B107D" w:rsidRPr="00AE55A1">
        <w:rPr>
          <w:rFonts w:ascii="Times New Roman" w:hAnsi="Times New Roman" w:cs="Times New Roman"/>
          <w:sz w:val="24"/>
          <w:szCs w:val="24"/>
        </w:rPr>
        <w:t xml:space="preserve"> nacionalni</w:t>
      </w:r>
      <w:r w:rsidR="00AE55A1" w:rsidRPr="00AE55A1">
        <w:rPr>
          <w:rFonts w:ascii="Times New Roman" w:hAnsi="Times New Roman" w:cs="Times New Roman"/>
          <w:sz w:val="24"/>
          <w:szCs w:val="24"/>
        </w:rPr>
        <w:t>m</w:t>
      </w:r>
      <w:r w:rsidR="006B107D" w:rsidRPr="00AE55A1">
        <w:rPr>
          <w:rFonts w:ascii="Times New Roman" w:hAnsi="Times New Roman" w:cs="Times New Roman"/>
          <w:sz w:val="24"/>
          <w:szCs w:val="24"/>
        </w:rPr>
        <w:t xml:space="preserve"> strateški</w:t>
      </w:r>
      <w:r w:rsidR="00AE55A1" w:rsidRPr="00AE55A1">
        <w:rPr>
          <w:rFonts w:ascii="Times New Roman" w:hAnsi="Times New Roman" w:cs="Times New Roman"/>
          <w:sz w:val="24"/>
          <w:szCs w:val="24"/>
        </w:rPr>
        <w:t>m</w:t>
      </w:r>
      <w:r w:rsidR="006B107D" w:rsidRPr="00AE55A1">
        <w:rPr>
          <w:rFonts w:ascii="Times New Roman" w:hAnsi="Times New Roman" w:cs="Times New Roman"/>
          <w:sz w:val="24"/>
          <w:szCs w:val="24"/>
        </w:rPr>
        <w:t xml:space="preserve"> dokumen</w:t>
      </w:r>
      <w:r w:rsidR="00AE55A1" w:rsidRPr="00AE55A1">
        <w:rPr>
          <w:rFonts w:ascii="Times New Roman" w:hAnsi="Times New Roman" w:cs="Times New Roman"/>
          <w:sz w:val="24"/>
          <w:szCs w:val="24"/>
        </w:rPr>
        <w:t>tima</w:t>
      </w:r>
      <w:r w:rsidR="006B107D" w:rsidRPr="00AE55A1">
        <w:rPr>
          <w:rFonts w:ascii="Times New Roman" w:hAnsi="Times New Roman" w:cs="Times New Roman"/>
          <w:sz w:val="24"/>
          <w:szCs w:val="24"/>
        </w:rPr>
        <w:t>.</w:t>
      </w:r>
    </w:p>
    <w:p w14:paraId="258426AD" w14:textId="77777777" w:rsidR="00E657DE" w:rsidRPr="00E657DE" w:rsidRDefault="00E657DE" w:rsidP="008C4D7B">
      <w:pPr>
        <w:spacing w:after="120" w:line="240" w:lineRule="auto"/>
        <w:contextualSpacing/>
        <w:jc w:val="both"/>
        <w:rPr>
          <w:rFonts w:ascii="Times New Roman" w:hAnsi="Times New Roman" w:cs="Times New Roman"/>
          <w:strike/>
          <w:sz w:val="24"/>
          <w:szCs w:val="24"/>
        </w:rPr>
      </w:pPr>
    </w:p>
    <w:p w14:paraId="31B45FCC" w14:textId="59CBD82F" w:rsidR="004D3EEF" w:rsidRPr="004D3EEF" w:rsidRDefault="00B15418" w:rsidP="004D3EEF">
      <w:pPr>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Strateška</w:t>
      </w:r>
      <w:r w:rsidR="004D3EEF" w:rsidRPr="004D3EEF">
        <w:rPr>
          <w:rFonts w:ascii="Times New Roman" w:hAnsi="Times New Roman" w:cs="Times New Roman"/>
          <w:sz w:val="24"/>
          <w:szCs w:val="24"/>
        </w:rPr>
        <w:t xml:space="preserve"> područja odnose se na sljedeće:</w:t>
      </w:r>
    </w:p>
    <w:p w14:paraId="6FCBF59D" w14:textId="3B541EE7" w:rsidR="004D3EEF" w:rsidRPr="004D3EEF" w:rsidRDefault="004D3EEF" w:rsidP="00B15418">
      <w:pPr>
        <w:spacing w:after="120" w:line="240" w:lineRule="auto"/>
        <w:ind w:left="426"/>
        <w:contextualSpacing/>
        <w:jc w:val="both"/>
        <w:rPr>
          <w:rFonts w:ascii="Times New Roman" w:hAnsi="Times New Roman" w:cs="Times New Roman"/>
          <w:sz w:val="24"/>
          <w:szCs w:val="24"/>
        </w:rPr>
      </w:pPr>
      <w:r w:rsidRPr="004D3EEF">
        <w:rPr>
          <w:rFonts w:ascii="Times New Roman" w:hAnsi="Times New Roman" w:cs="Times New Roman"/>
          <w:sz w:val="24"/>
          <w:szCs w:val="24"/>
        </w:rPr>
        <w:t>1.</w:t>
      </w:r>
      <w:r w:rsidR="00B15418">
        <w:rPr>
          <w:rFonts w:ascii="Times New Roman" w:hAnsi="Times New Roman" w:cs="Times New Roman"/>
          <w:sz w:val="24"/>
          <w:szCs w:val="24"/>
        </w:rPr>
        <w:t xml:space="preserve"> </w:t>
      </w:r>
      <w:r w:rsidRPr="004D3EEF">
        <w:rPr>
          <w:rFonts w:ascii="Times New Roman" w:hAnsi="Times New Roman" w:cs="Times New Roman"/>
          <w:sz w:val="24"/>
          <w:szCs w:val="24"/>
        </w:rPr>
        <w:t>obrazovanje, znanost i cjeloživotno učenje</w:t>
      </w:r>
    </w:p>
    <w:p w14:paraId="7E9A8670" w14:textId="19C4DBD2" w:rsidR="004D3EEF" w:rsidRPr="004D3EEF" w:rsidRDefault="004D3EEF" w:rsidP="00B15418">
      <w:pPr>
        <w:spacing w:after="120" w:line="240" w:lineRule="auto"/>
        <w:ind w:left="426"/>
        <w:contextualSpacing/>
        <w:jc w:val="both"/>
        <w:rPr>
          <w:rFonts w:ascii="Times New Roman" w:hAnsi="Times New Roman" w:cs="Times New Roman"/>
          <w:sz w:val="24"/>
          <w:szCs w:val="24"/>
        </w:rPr>
      </w:pPr>
      <w:r w:rsidRPr="004D3EEF">
        <w:rPr>
          <w:rFonts w:ascii="Times New Roman" w:hAnsi="Times New Roman" w:cs="Times New Roman"/>
          <w:sz w:val="24"/>
          <w:szCs w:val="24"/>
        </w:rPr>
        <w:lastRenderedPageBreak/>
        <w:t>2.</w:t>
      </w:r>
      <w:r w:rsidR="00B15418">
        <w:rPr>
          <w:rFonts w:ascii="Times New Roman" w:hAnsi="Times New Roman" w:cs="Times New Roman"/>
          <w:sz w:val="24"/>
          <w:szCs w:val="24"/>
        </w:rPr>
        <w:t xml:space="preserve"> </w:t>
      </w:r>
      <w:r w:rsidRPr="004D3EEF">
        <w:rPr>
          <w:rFonts w:ascii="Times New Roman" w:hAnsi="Times New Roman" w:cs="Times New Roman"/>
          <w:sz w:val="24"/>
          <w:szCs w:val="24"/>
        </w:rPr>
        <w:t>zapošljavanje i poduzetništvo</w:t>
      </w:r>
    </w:p>
    <w:p w14:paraId="09246104" w14:textId="02409B90" w:rsidR="004D3EEF" w:rsidRPr="004D3EEF" w:rsidRDefault="004D3EEF" w:rsidP="00B15418">
      <w:pPr>
        <w:spacing w:after="120" w:line="240" w:lineRule="auto"/>
        <w:ind w:left="426"/>
        <w:contextualSpacing/>
        <w:jc w:val="both"/>
        <w:rPr>
          <w:rFonts w:ascii="Times New Roman" w:hAnsi="Times New Roman" w:cs="Times New Roman"/>
          <w:sz w:val="24"/>
          <w:szCs w:val="24"/>
        </w:rPr>
      </w:pPr>
      <w:r w:rsidRPr="004D3EEF">
        <w:rPr>
          <w:rFonts w:ascii="Times New Roman" w:hAnsi="Times New Roman" w:cs="Times New Roman"/>
          <w:sz w:val="24"/>
          <w:szCs w:val="24"/>
        </w:rPr>
        <w:t>3.</w:t>
      </w:r>
      <w:r w:rsidR="00B15418">
        <w:rPr>
          <w:rFonts w:ascii="Times New Roman" w:hAnsi="Times New Roman" w:cs="Times New Roman"/>
          <w:sz w:val="24"/>
          <w:szCs w:val="24"/>
        </w:rPr>
        <w:t xml:space="preserve"> </w:t>
      </w:r>
      <w:r w:rsidRPr="004D3EEF">
        <w:rPr>
          <w:rFonts w:ascii="Times New Roman" w:hAnsi="Times New Roman" w:cs="Times New Roman"/>
          <w:sz w:val="24"/>
          <w:szCs w:val="24"/>
        </w:rPr>
        <w:t>aktivno sudjelovanje mladih i održivi razvoj zajednice</w:t>
      </w:r>
    </w:p>
    <w:p w14:paraId="53AA8056" w14:textId="2B3A3F13" w:rsidR="004D3EEF" w:rsidRPr="004D3EEF" w:rsidRDefault="004D3EEF" w:rsidP="00B15418">
      <w:pPr>
        <w:spacing w:after="120" w:line="240" w:lineRule="auto"/>
        <w:ind w:left="426"/>
        <w:contextualSpacing/>
        <w:jc w:val="both"/>
        <w:rPr>
          <w:rFonts w:ascii="Times New Roman" w:hAnsi="Times New Roman" w:cs="Times New Roman"/>
          <w:sz w:val="24"/>
          <w:szCs w:val="24"/>
        </w:rPr>
      </w:pPr>
      <w:r w:rsidRPr="004D3EEF">
        <w:rPr>
          <w:rFonts w:ascii="Times New Roman" w:hAnsi="Times New Roman" w:cs="Times New Roman"/>
          <w:sz w:val="24"/>
          <w:szCs w:val="24"/>
        </w:rPr>
        <w:t>4.</w:t>
      </w:r>
      <w:r w:rsidR="00B15418">
        <w:rPr>
          <w:rFonts w:ascii="Times New Roman" w:hAnsi="Times New Roman" w:cs="Times New Roman"/>
          <w:sz w:val="24"/>
          <w:szCs w:val="24"/>
        </w:rPr>
        <w:t xml:space="preserve"> </w:t>
      </w:r>
      <w:r w:rsidRPr="004D3EEF">
        <w:rPr>
          <w:rFonts w:ascii="Times New Roman" w:hAnsi="Times New Roman" w:cs="Times New Roman"/>
          <w:sz w:val="24"/>
          <w:szCs w:val="24"/>
        </w:rPr>
        <w:t>socijalnu uključenost</w:t>
      </w:r>
    </w:p>
    <w:p w14:paraId="4F0A51B0" w14:textId="32A75C57" w:rsidR="004D3EEF" w:rsidRPr="004D3EEF" w:rsidRDefault="004D3EEF" w:rsidP="00B15418">
      <w:pPr>
        <w:spacing w:after="120" w:line="240" w:lineRule="auto"/>
        <w:ind w:left="426"/>
        <w:contextualSpacing/>
        <w:jc w:val="both"/>
        <w:rPr>
          <w:rFonts w:ascii="Times New Roman" w:hAnsi="Times New Roman" w:cs="Times New Roman"/>
          <w:sz w:val="24"/>
          <w:szCs w:val="24"/>
        </w:rPr>
      </w:pPr>
      <w:r w:rsidRPr="004D3EEF">
        <w:rPr>
          <w:rFonts w:ascii="Times New Roman" w:hAnsi="Times New Roman" w:cs="Times New Roman"/>
          <w:sz w:val="24"/>
          <w:szCs w:val="24"/>
        </w:rPr>
        <w:t>5.</w:t>
      </w:r>
      <w:r w:rsidR="00B15418">
        <w:rPr>
          <w:rFonts w:ascii="Times New Roman" w:hAnsi="Times New Roman" w:cs="Times New Roman"/>
          <w:sz w:val="24"/>
          <w:szCs w:val="24"/>
        </w:rPr>
        <w:t xml:space="preserve"> </w:t>
      </w:r>
      <w:r w:rsidRPr="004D3EEF">
        <w:rPr>
          <w:rFonts w:ascii="Times New Roman" w:hAnsi="Times New Roman" w:cs="Times New Roman"/>
          <w:sz w:val="24"/>
          <w:szCs w:val="24"/>
        </w:rPr>
        <w:t>zdravlje i sport</w:t>
      </w:r>
    </w:p>
    <w:p w14:paraId="59EC9CBC" w14:textId="41293581" w:rsidR="004D3EEF" w:rsidRPr="004D3EEF" w:rsidRDefault="004D3EEF" w:rsidP="00B15418">
      <w:pPr>
        <w:spacing w:after="120" w:line="240" w:lineRule="auto"/>
        <w:ind w:left="426"/>
        <w:contextualSpacing/>
        <w:jc w:val="both"/>
        <w:rPr>
          <w:rFonts w:ascii="Times New Roman" w:hAnsi="Times New Roman" w:cs="Times New Roman"/>
          <w:sz w:val="24"/>
          <w:szCs w:val="24"/>
        </w:rPr>
      </w:pPr>
      <w:r w:rsidRPr="004D3EEF">
        <w:rPr>
          <w:rFonts w:ascii="Times New Roman" w:hAnsi="Times New Roman" w:cs="Times New Roman"/>
          <w:sz w:val="24"/>
          <w:szCs w:val="24"/>
        </w:rPr>
        <w:t>6.</w:t>
      </w:r>
      <w:r w:rsidR="00B15418">
        <w:rPr>
          <w:rFonts w:ascii="Times New Roman" w:hAnsi="Times New Roman" w:cs="Times New Roman"/>
          <w:sz w:val="24"/>
          <w:szCs w:val="24"/>
        </w:rPr>
        <w:t xml:space="preserve"> </w:t>
      </w:r>
      <w:r w:rsidRPr="004D3EEF">
        <w:rPr>
          <w:rFonts w:ascii="Times New Roman" w:hAnsi="Times New Roman" w:cs="Times New Roman"/>
          <w:sz w:val="24"/>
          <w:szCs w:val="24"/>
        </w:rPr>
        <w:t>mlade u ruralnim područjima</w:t>
      </w:r>
    </w:p>
    <w:p w14:paraId="6545C34B" w14:textId="5BC96DD7" w:rsidR="004D3EEF" w:rsidRPr="004D3EEF" w:rsidRDefault="004D3EEF" w:rsidP="00B15418">
      <w:pPr>
        <w:spacing w:after="120" w:line="240" w:lineRule="auto"/>
        <w:ind w:left="426"/>
        <w:contextualSpacing/>
        <w:jc w:val="both"/>
        <w:rPr>
          <w:rFonts w:ascii="Times New Roman" w:hAnsi="Times New Roman" w:cs="Times New Roman"/>
          <w:sz w:val="24"/>
          <w:szCs w:val="24"/>
        </w:rPr>
      </w:pPr>
      <w:r w:rsidRPr="004D3EEF">
        <w:rPr>
          <w:rFonts w:ascii="Times New Roman" w:hAnsi="Times New Roman" w:cs="Times New Roman"/>
          <w:sz w:val="24"/>
          <w:szCs w:val="24"/>
        </w:rPr>
        <w:t>7.</w:t>
      </w:r>
      <w:r w:rsidR="00B15418">
        <w:rPr>
          <w:rFonts w:ascii="Times New Roman" w:hAnsi="Times New Roman" w:cs="Times New Roman"/>
          <w:sz w:val="24"/>
          <w:szCs w:val="24"/>
        </w:rPr>
        <w:t xml:space="preserve"> </w:t>
      </w:r>
      <w:r w:rsidRPr="004D3EEF">
        <w:rPr>
          <w:rFonts w:ascii="Times New Roman" w:hAnsi="Times New Roman" w:cs="Times New Roman"/>
          <w:sz w:val="24"/>
          <w:szCs w:val="24"/>
        </w:rPr>
        <w:t>kulturu</w:t>
      </w:r>
    </w:p>
    <w:p w14:paraId="4061FCC5" w14:textId="6F25AC0F" w:rsidR="004D3EEF" w:rsidRPr="004D3EEF" w:rsidRDefault="004D3EEF" w:rsidP="00B15418">
      <w:pPr>
        <w:spacing w:after="120" w:line="240" w:lineRule="auto"/>
        <w:ind w:left="426"/>
        <w:contextualSpacing/>
        <w:jc w:val="both"/>
        <w:rPr>
          <w:rFonts w:ascii="Times New Roman" w:hAnsi="Times New Roman" w:cs="Times New Roman"/>
          <w:sz w:val="24"/>
          <w:szCs w:val="24"/>
        </w:rPr>
      </w:pPr>
      <w:r w:rsidRPr="004D3EEF">
        <w:rPr>
          <w:rFonts w:ascii="Times New Roman" w:hAnsi="Times New Roman" w:cs="Times New Roman"/>
          <w:sz w:val="24"/>
          <w:szCs w:val="24"/>
        </w:rPr>
        <w:t>8.</w:t>
      </w:r>
      <w:r w:rsidR="00B15418">
        <w:rPr>
          <w:rFonts w:ascii="Times New Roman" w:hAnsi="Times New Roman" w:cs="Times New Roman"/>
          <w:sz w:val="24"/>
          <w:szCs w:val="24"/>
        </w:rPr>
        <w:t xml:space="preserve"> </w:t>
      </w:r>
      <w:r w:rsidRPr="004D3EEF">
        <w:rPr>
          <w:rFonts w:ascii="Times New Roman" w:hAnsi="Times New Roman" w:cs="Times New Roman"/>
          <w:sz w:val="24"/>
          <w:szCs w:val="24"/>
        </w:rPr>
        <w:t>rad s mladima</w:t>
      </w:r>
    </w:p>
    <w:p w14:paraId="0A2AFA52" w14:textId="4C08B775" w:rsidR="004D3EEF" w:rsidRPr="004D3EEF" w:rsidRDefault="004D3EEF" w:rsidP="00B15418">
      <w:pPr>
        <w:spacing w:after="120" w:line="240" w:lineRule="auto"/>
        <w:ind w:left="426"/>
        <w:contextualSpacing/>
        <w:jc w:val="both"/>
        <w:rPr>
          <w:rFonts w:ascii="Times New Roman" w:hAnsi="Times New Roman" w:cs="Times New Roman"/>
          <w:sz w:val="24"/>
          <w:szCs w:val="24"/>
        </w:rPr>
      </w:pPr>
      <w:r w:rsidRPr="004D3EEF">
        <w:rPr>
          <w:rFonts w:ascii="Times New Roman" w:hAnsi="Times New Roman" w:cs="Times New Roman"/>
          <w:sz w:val="24"/>
          <w:szCs w:val="24"/>
        </w:rPr>
        <w:t>9.</w:t>
      </w:r>
      <w:r w:rsidR="00B15418">
        <w:rPr>
          <w:rFonts w:ascii="Times New Roman" w:hAnsi="Times New Roman" w:cs="Times New Roman"/>
          <w:sz w:val="24"/>
          <w:szCs w:val="24"/>
        </w:rPr>
        <w:t xml:space="preserve"> </w:t>
      </w:r>
      <w:r w:rsidRPr="004D3EEF">
        <w:rPr>
          <w:rFonts w:ascii="Times New Roman" w:hAnsi="Times New Roman" w:cs="Times New Roman"/>
          <w:sz w:val="24"/>
          <w:szCs w:val="24"/>
        </w:rPr>
        <w:t>mlade u europskom i globalnom okruženju.</w:t>
      </w:r>
    </w:p>
    <w:p w14:paraId="5D5EF198" w14:textId="06B68CBE" w:rsidR="004D3EEF" w:rsidRDefault="004D3EEF" w:rsidP="004D3EEF">
      <w:pPr>
        <w:spacing w:after="120" w:line="240" w:lineRule="auto"/>
        <w:contextualSpacing/>
        <w:jc w:val="both"/>
        <w:rPr>
          <w:rFonts w:ascii="Times New Roman" w:hAnsi="Times New Roman" w:cs="Times New Roman"/>
          <w:sz w:val="24"/>
          <w:szCs w:val="24"/>
        </w:rPr>
      </w:pPr>
      <w:r w:rsidRPr="004D3EEF">
        <w:rPr>
          <w:rFonts w:ascii="Times New Roman" w:hAnsi="Times New Roman" w:cs="Times New Roman"/>
          <w:sz w:val="24"/>
          <w:szCs w:val="24"/>
        </w:rPr>
        <w:tab/>
      </w:r>
    </w:p>
    <w:p w14:paraId="29F56ADB" w14:textId="793059E8" w:rsidR="002F7681" w:rsidRDefault="00B15418" w:rsidP="004D3EEF">
      <w:pPr>
        <w:spacing w:after="120" w:line="240" w:lineRule="auto"/>
        <w:contextualSpacing/>
        <w:jc w:val="both"/>
        <w:rPr>
          <w:rFonts w:ascii="Times New Roman" w:hAnsi="Times New Roman" w:cs="Times New Roman"/>
          <w:sz w:val="24"/>
          <w:szCs w:val="24"/>
        </w:rPr>
      </w:pPr>
      <w:r w:rsidRPr="00B15418">
        <w:rPr>
          <w:rFonts w:ascii="Times New Roman" w:hAnsi="Times New Roman" w:cs="Times New Roman"/>
          <w:sz w:val="24"/>
          <w:szCs w:val="24"/>
        </w:rPr>
        <w:t>Treba spomenuti da je Vijeće EU-a u studenom 2018. usvojilo Rezoluciju o Strategiji Europske unije za mlade za razdoblje od 2019. do 2027. godine. Vodeći se načelima ravnopravnosti i nediskriminacije, uključenosti, sudjelovanja i povezanosti s lokalnim i regionalnim razinama, nova Strategija ima za cilj potaknuti mlade na sudjelovanje u demokratskom životu, na društveni i aktivni građanski angažman. Prema Strategiji, mladima treba omogućiti da sami kroje svoju sudbinu, postanu otporni te steknu životne vještine kako bi išli u korak sa svijetom koji se mijenja. Osobito se naglašava potreba uključivanja mladih s manje mogućnosti i onih čiji se glasovi „prečuju“ u proces donošenja odluka i njihove implementacije. Kao temeljnu osnovu za ostvarenje tih ciljeva Strategija ističe međusektorski pristup te naglašava tri principa</w:t>
      </w:r>
      <w:r w:rsidR="00EC5F66" w:rsidRPr="00EC5F66">
        <w:rPr>
          <w:rFonts w:ascii="Times New Roman" w:hAnsi="Times New Roman" w:cs="Times New Roman"/>
          <w:sz w:val="24"/>
          <w:szCs w:val="24"/>
        </w:rPr>
        <w:t>– Uključivanje/Povezivanje/Osnaživanje (</w:t>
      </w:r>
      <w:proofErr w:type="spellStart"/>
      <w:r w:rsidR="00EC5F66" w:rsidRPr="00EC5F66">
        <w:rPr>
          <w:rFonts w:ascii="Times New Roman" w:hAnsi="Times New Roman" w:cs="Times New Roman"/>
          <w:sz w:val="24"/>
          <w:szCs w:val="24"/>
        </w:rPr>
        <w:t>Engage</w:t>
      </w:r>
      <w:proofErr w:type="spellEnd"/>
      <w:r w:rsidR="00EC5F66" w:rsidRPr="00EC5F66">
        <w:rPr>
          <w:rFonts w:ascii="Times New Roman" w:hAnsi="Times New Roman" w:cs="Times New Roman"/>
          <w:sz w:val="24"/>
          <w:szCs w:val="24"/>
        </w:rPr>
        <w:t>/</w:t>
      </w:r>
      <w:proofErr w:type="spellStart"/>
      <w:r w:rsidR="00EC5F66" w:rsidRPr="00EC5F66">
        <w:rPr>
          <w:rFonts w:ascii="Times New Roman" w:hAnsi="Times New Roman" w:cs="Times New Roman"/>
          <w:sz w:val="24"/>
          <w:szCs w:val="24"/>
        </w:rPr>
        <w:t>Connect</w:t>
      </w:r>
      <w:proofErr w:type="spellEnd"/>
      <w:r w:rsidR="00EC5F66" w:rsidRPr="00EC5F66">
        <w:rPr>
          <w:rFonts w:ascii="Times New Roman" w:hAnsi="Times New Roman" w:cs="Times New Roman"/>
          <w:sz w:val="24"/>
          <w:szCs w:val="24"/>
        </w:rPr>
        <w:t>/</w:t>
      </w:r>
      <w:proofErr w:type="spellStart"/>
      <w:r w:rsidR="00EC5F66" w:rsidRPr="00EC5F66">
        <w:rPr>
          <w:rFonts w:ascii="Times New Roman" w:hAnsi="Times New Roman" w:cs="Times New Roman"/>
          <w:sz w:val="24"/>
          <w:szCs w:val="24"/>
        </w:rPr>
        <w:t>Empower</w:t>
      </w:r>
      <w:proofErr w:type="spellEnd"/>
      <w:r w:rsidR="00EC5F66" w:rsidRPr="00EC5F66">
        <w:rPr>
          <w:rFonts w:ascii="Times New Roman" w:hAnsi="Times New Roman" w:cs="Times New Roman"/>
          <w:sz w:val="24"/>
          <w:szCs w:val="24"/>
        </w:rPr>
        <w:t xml:space="preserve">) u smislu uključivanja mladih u donošenje politika za mlade, povezivanje mladih radi razmjene iskustava i suradnje, osobito preko </w:t>
      </w:r>
      <w:r w:rsidR="00D01945" w:rsidRPr="00D01945">
        <w:rPr>
          <w:rFonts w:ascii="Times New Roman" w:hAnsi="Times New Roman" w:cs="Times New Roman"/>
          <w:sz w:val="24"/>
          <w:szCs w:val="24"/>
        </w:rPr>
        <w:t xml:space="preserve">razvojnih programa u području mladih </w:t>
      </w:r>
      <w:r w:rsidR="00EC5F66" w:rsidRPr="00EC5F66">
        <w:rPr>
          <w:rFonts w:ascii="Times New Roman" w:hAnsi="Times New Roman" w:cs="Times New Roman"/>
          <w:sz w:val="24"/>
          <w:szCs w:val="24"/>
        </w:rPr>
        <w:t xml:space="preserve">kao što su Erasmus+ i Europske snage solidarnosti i njima sličnih te se naglašava potreba za osnaživanjem mladih, uglavnom putem rada s mladima. Ističe se i veća potreba za priznavanjem neformalnog i </w:t>
      </w:r>
      <w:proofErr w:type="spellStart"/>
      <w:r w:rsidR="00EC5F66" w:rsidRPr="00EC5F66">
        <w:rPr>
          <w:rFonts w:ascii="Times New Roman" w:hAnsi="Times New Roman" w:cs="Times New Roman"/>
          <w:sz w:val="24"/>
          <w:szCs w:val="24"/>
        </w:rPr>
        <w:t>informalnog</w:t>
      </w:r>
      <w:proofErr w:type="spellEnd"/>
      <w:r w:rsidR="00EC5F66" w:rsidRPr="00EC5F66">
        <w:rPr>
          <w:rFonts w:ascii="Times New Roman" w:hAnsi="Times New Roman" w:cs="Times New Roman"/>
          <w:sz w:val="24"/>
          <w:szCs w:val="24"/>
        </w:rPr>
        <w:t xml:space="preserve"> učenja putem rada s mladima kako bi se poboljšala njihova </w:t>
      </w:r>
      <w:proofErr w:type="spellStart"/>
      <w:r w:rsidR="00EC5F66" w:rsidRPr="00EC5F66">
        <w:rPr>
          <w:rFonts w:ascii="Times New Roman" w:hAnsi="Times New Roman" w:cs="Times New Roman"/>
          <w:sz w:val="24"/>
          <w:szCs w:val="24"/>
        </w:rPr>
        <w:t>zapošljivost</w:t>
      </w:r>
      <w:proofErr w:type="spellEnd"/>
      <w:r w:rsidR="00EC5F66" w:rsidRPr="00EC5F66">
        <w:rPr>
          <w:rFonts w:ascii="Times New Roman" w:hAnsi="Times New Roman" w:cs="Times New Roman"/>
          <w:sz w:val="24"/>
          <w:szCs w:val="24"/>
        </w:rPr>
        <w:t>.</w:t>
      </w:r>
      <w:r w:rsidR="006D7CF9" w:rsidRPr="006D7CF9">
        <w:t xml:space="preserve"> </w:t>
      </w:r>
      <w:r w:rsidR="006D7CF9" w:rsidRPr="006D7CF9">
        <w:rPr>
          <w:rFonts w:ascii="Times New Roman" w:hAnsi="Times New Roman" w:cs="Times New Roman"/>
          <w:sz w:val="24"/>
          <w:szCs w:val="24"/>
        </w:rPr>
        <w:t>Europski ciljevi za mlade dio su Strategije Europske unije za mlade</w:t>
      </w:r>
      <w:r w:rsidR="005F7473">
        <w:rPr>
          <w:rFonts w:ascii="Times New Roman" w:hAnsi="Times New Roman" w:cs="Times New Roman"/>
          <w:sz w:val="24"/>
          <w:szCs w:val="24"/>
        </w:rPr>
        <w:t xml:space="preserve"> i</w:t>
      </w:r>
      <w:r w:rsidR="00D15ABF">
        <w:rPr>
          <w:rFonts w:ascii="Times New Roman" w:hAnsi="Times New Roman" w:cs="Times New Roman"/>
          <w:sz w:val="24"/>
          <w:szCs w:val="24"/>
        </w:rPr>
        <w:t xml:space="preserve"> </w:t>
      </w:r>
      <w:r w:rsidR="005F7473">
        <w:rPr>
          <w:rFonts w:ascii="Times New Roman" w:hAnsi="Times New Roman" w:cs="Times New Roman"/>
          <w:sz w:val="24"/>
          <w:szCs w:val="24"/>
        </w:rPr>
        <w:t>o</w:t>
      </w:r>
      <w:r w:rsidR="006D7CF9" w:rsidRPr="006D7CF9">
        <w:rPr>
          <w:rFonts w:ascii="Times New Roman" w:hAnsi="Times New Roman" w:cs="Times New Roman"/>
          <w:sz w:val="24"/>
          <w:szCs w:val="24"/>
        </w:rPr>
        <w:t xml:space="preserve">buhvaćaju jedanaest tema </w:t>
      </w:r>
      <w:r w:rsidR="005F7473">
        <w:rPr>
          <w:rFonts w:ascii="Times New Roman" w:hAnsi="Times New Roman" w:cs="Times New Roman"/>
          <w:sz w:val="24"/>
          <w:szCs w:val="24"/>
        </w:rPr>
        <w:t xml:space="preserve">od značaja za mlade prepoznate od samih </w:t>
      </w:r>
      <w:r w:rsidR="005F7473" w:rsidRPr="00426055">
        <w:rPr>
          <w:rFonts w:ascii="Times New Roman" w:hAnsi="Times New Roman" w:cs="Times New Roman"/>
          <w:sz w:val="24"/>
          <w:szCs w:val="24"/>
        </w:rPr>
        <w:t>mladih</w:t>
      </w:r>
      <w:r w:rsidR="007C7375">
        <w:rPr>
          <w:rFonts w:ascii="Times New Roman" w:hAnsi="Times New Roman" w:cs="Times New Roman"/>
          <w:sz w:val="24"/>
          <w:szCs w:val="24"/>
        </w:rPr>
        <w:t>.</w:t>
      </w:r>
      <w:r w:rsidR="005D26D1" w:rsidRPr="005D26D1">
        <w:rPr>
          <w:rFonts w:ascii="Times New Roman" w:hAnsi="Times New Roman"/>
          <w:sz w:val="24"/>
          <w:szCs w:val="24"/>
          <w:vertAlign w:val="superscript"/>
        </w:rPr>
        <w:t>4</w:t>
      </w:r>
      <w:r w:rsidR="00E33BDD" w:rsidRPr="005D26D1">
        <w:rPr>
          <w:rFonts w:ascii="Times New Roman" w:hAnsi="Times New Roman" w:cs="Times New Roman"/>
          <w:sz w:val="24"/>
          <w:szCs w:val="24"/>
          <w:vertAlign w:val="superscript"/>
        </w:rPr>
        <w:t xml:space="preserve"> </w:t>
      </w:r>
    </w:p>
    <w:p w14:paraId="1233605C" w14:textId="77777777" w:rsidR="00B15418" w:rsidRDefault="00B15418" w:rsidP="004D3EEF">
      <w:pPr>
        <w:spacing w:after="120" w:line="240" w:lineRule="auto"/>
        <w:contextualSpacing/>
        <w:jc w:val="both"/>
      </w:pPr>
    </w:p>
    <w:p w14:paraId="56C35107" w14:textId="378DE5D1" w:rsidR="00EC5F66" w:rsidRDefault="00B15418" w:rsidP="008C4D7B">
      <w:pPr>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Stoga je ovaj P</w:t>
      </w:r>
      <w:r w:rsidR="002F7681">
        <w:rPr>
          <w:rFonts w:ascii="Times New Roman" w:hAnsi="Times New Roman" w:cs="Times New Roman"/>
          <w:sz w:val="24"/>
          <w:szCs w:val="24"/>
        </w:rPr>
        <w:t xml:space="preserve">rogram izrađen slijedeći načela i smjernice sadržane u Europskoj strategiji za mlade, a uzeti </w:t>
      </w:r>
      <w:r>
        <w:rPr>
          <w:rFonts w:ascii="Times New Roman" w:hAnsi="Times New Roman" w:cs="Times New Roman"/>
          <w:sz w:val="24"/>
          <w:szCs w:val="24"/>
        </w:rPr>
        <w:t xml:space="preserve">su </w:t>
      </w:r>
      <w:r w:rsidR="002F7681">
        <w:rPr>
          <w:rFonts w:ascii="Times New Roman" w:hAnsi="Times New Roman" w:cs="Times New Roman"/>
          <w:sz w:val="24"/>
          <w:szCs w:val="24"/>
        </w:rPr>
        <w:t xml:space="preserve">u </w:t>
      </w:r>
      <w:r w:rsidR="006D7CF9" w:rsidRPr="006D7CF9">
        <w:rPr>
          <w:rFonts w:ascii="Times New Roman" w:hAnsi="Times New Roman" w:cs="Times New Roman"/>
          <w:sz w:val="24"/>
          <w:szCs w:val="24"/>
        </w:rPr>
        <w:t>obzir</w:t>
      </w:r>
      <w:r w:rsidR="006D7CF9">
        <w:rPr>
          <w:rFonts w:ascii="Times New Roman" w:hAnsi="Times New Roman" w:cs="Times New Roman"/>
          <w:sz w:val="24"/>
          <w:szCs w:val="24"/>
        </w:rPr>
        <w:t xml:space="preserve"> </w:t>
      </w:r>
      <w:r w:rsidR="002F7681">
        <w:rPr>
          <w:rFonts w:ascii="Times New Roman" w:hAnsi="Times New Roman" w:cs="Times New Roman"/>
          <w:sz w:val="24"/>
          <w:szCs w:val="24"/>
        </w:rPr>
        <w:t xml:space="preserve">i </w:t>
      </w:r>
      <w:r w:rsidR="00A37A05">
        <w:rPr>
          <w:rFonts w:ascii="Times New Roman" w:hAnsi="Times New Roman" w:cs="Times New Roman"/>
          <w:sz w:val="24"/>
          <w:szCs w:val="24"/>
        </w:rPr>
        <w:t>Europs</w:t>
      </w:r>
      <w:r w:rsidR="002F7681">
        <w:rPr>
          <w:rFonts w:ascii="Times New Roman" w:hAnsi="Times New Roman" w:cs="Times New Roman"/>
          <w:sz w:val="24"/>
          <w:szCs w:val="24"/>
        </w:rPr>
        <w:t>ki</w:t>
      </w:r>
      <w:r w:rsidR="00A37A05">
        <w:rPr>
          <w:rFonts w:ascii="Times New Roman" w:hAnsi="Times New Roman" w:cs="Times New Roman"/>
          <w:sz w:val="24"/>
          <w:szCs w:val="24"/>
        </w:rPr>
        <w:t xml:space="preserve"> ciljev</w:t>
      </w:r>
      <w:r w:rsidR="002F7681">
        <w:rPr>
          <w:rFonts w:ascii="Times New Roman" w:hAnsi="Times New Roman" w:cs="Times New Roman"/>
          <w:sz w:val="24"/>
          <w:szCs w:val="24"/>
        </w:rPr>
        <w:t>i</w:t>
      </w:r>
      <w:r w:rsidR="00A37A05">
        <w:rPr>
          <w:rFonts w:ascii="Times New Roman" w:hAnsi="Times New Roman" w:cs="Times New Roman"/>
          <w:sz w:val="24"/>
          <w:szCs w:val="24"/>
        </w:rPr>
        <w:t xml:space="preserve"> za mlade.</w:t>
      </w:r>
    </w:p>
    <w:p w14:paraId="44C096BE" w14:textId="77777777" w:rsidR="00EC5F66" w:rsidRDefault="00EC5F66" w:rsidP="008C4D7B">
      <w:pPr>
        <w:spacing w:after="120" w:line="240" w:lineRule="auto"/>
        <w:contextualSpacing/>
        <w:jc w:val="both"/>
        <w:rPr>
          <w:rFonts w:ascii="Times New Roman" w:hAnsi="Times New Roman" w:cs="Times New Roman"/>
          <w:sz w:val="24"/>
          <w:szCs w:val="24"/>
        </w:rPr>
      </w:pPr>
    </w:p>
    <w:p w14:paraId="47F2193E" w14:textId="355B6E61" w:rsidR="00E657DE" w:rsidRPr="00C31495" w:rsidRDefault="00E657DE" w:rsidP="008C4D7B">
      <w:pPr>
        <w:spacing w:after="120" w:line="240" w:lineRule="auto"/>
        <w:contextualSpacing/>
        <w:jc w:val="both"/>
        <w:rPr>
          <w:rFonts w:ascii="Times New Roman" w:hAnsi="Times New Roman" w:cs="Times New Roman"/>
          <w:sz w:val="24"/>
          <w:szCs w:val="24"/>
        </w:rPr>
      </w:pPr>
      <w:r w:rsidRPr="00E7246F">
        <w:rPr>
          <w:rFonts w:ascii="Times New Roman" w:hAnsi="Times New Roman" w:cs="Times New Roman"/>
          <w:sz w:val="24"/>
          <w:szCs w:val="24"/>
        </w:rPr>
        <w:t xml:space="preserve">Proces donošenja Nacionalnog programa za mlade temelji se na evaluaciji Nacionalnog programa za mlade za razdoblje od 2014. do 2017. godine, izvješću o provedbi mjera </w:t>
      </w:r>
      <w:r w:rsidR="00E7246F" w:rsidRPr="00336FD3">
        <w:rPr>
          <w:rFonts w:ascii="Times New Roman" w:hAnsi="Times New Roman" w:cs="Times New Roman"/>
          <w:sz w:val="24"/>
          <w:szCs w:val="24"/>
        </w:rPr>
        <w:t xml:space="preserve">toga programa </w:t>
      </w:r>
      <w:r w:rsidRPr="00E7246F">
        <w:rPr>
          <w:rFonts w:ascii="Times New Roman" w:hAnsi="Times New Roman" w:cs="Times New Roman"/>
          <w:sz w:val="24"/>
          <w:szCs w:val="24"/>
        </w:rPr>
        <w:t>za pojedine godine provedbe</w:t>
      </w:r>
      <w:r w:rsidR="00E7246F" w:rsidRPr="00E7246F">
        <w:rPr>
          <w:rFonts w:ascii="Times New Roman" w:hAnsi="Times New Roman" w:cs="Times New Roman"/>
          <w:sz w:val="24"/>
          <w:szCs w:val="24"/>
        </w:rPr>
        <w:t xml:space="preserve"> </w:t>
      </w:r>
      <w:r w:rsidR="00E7246F" w:rsidRPr="00336FD3">
        <w:rPr>
          <w:rFonts w:ascii="Times New Roman" w:hAnsi="Times New Roman" w:cs="Times New Roman"/>
          <w:sz w:val="24"/>
          <w:szCs w:val="24"/>
        </w:rPr>
        <w:t>te na</w:t>
      </w:r>
      <w:r w:rsidRPr="00E7246F">
        <w:rPr>
          <w:rFonts w:ascii="Times New Roman" w:hAnsi="Times New Roman" w:cs="Times New Roman"/>
          <w:sz w:val="24"/>
          <w:szCs w:val="24"/>
        </w:rPr>
        <w:t xml:space="preserve"> istraživanj</w:t>
      </w:r>
      <w:r w:rsidR="00E7246F" w:rsidRPr="00E7246F">
        <w:rPr>
          <w:rFonts w:ascii="Times New Roman" w:hAnsi="Times New Roman" w:cs="Times New Roman"/>
          <w:sz w:val="24"/>
          <w:szCs w:val="24"/>
        </w:rPr>
        <w:t>u</w:t>
      </w:r>
      <w:r w:rsidRPr="00E7246F">
        <w:rPr>
          <w:rFonts w:ascii="Times New Roman" w:hAnsi="Times New Roman" w:cs="Times New Roman"/>
          <w:sz w:val="24"/>
          <w:szCs w:val="24"/>
        </w:rPr>
        <w:t xml:space="preserve"> </w:t>
      </w:r>
      <w:r w:rsidRPr="00E7246F">
        <w:rPr>
          <w:rFonts w:ascii="Times New Roman" w:hAnsi="Times New Roman" w:cs="Times New Roman"/>
          <w:i/>
          <w:sz w:val="24"/>
          <w:szCs w:val="24"/>
        </w:rPr>
        <w:t>Potrebe, problemi i potencijali mladih u Hr</w:t>
      </w:r>
      <w:r w:rsidR="0029334D">
        <w:rPr>
          <w:rFonts w:ascii="Times New Roman" w:hAnsi="Times New Roman" w:cs="Times New Roman"/>
          <w:i/>
          <w:sz w:val="24"/>
          <w:szCs w:val="24"/>
        </w:rPr>
        <w:t>vatskoj</w:t>
      </w:r>
      <w:r w:rsidR="005D26D1" w:rsidRPr="005D26D1">
        <w:rPr>
          <w:rFonts w:ascii="Times New Roman" w:hAnsi="Times New Roman"/>
          <w:sz w:val="24"/>
          <w:szCs w:val="24"/>
          <w:vertAlign w:val="superscript"/>
        </w:rPr>
        <w:t>5</w:t>
      </w:r>
      <w:r w:rsidR="00E7246F" w:rsidRPr="00E7246F">
        <w:rPr>
          <w:rFonts w:ascii="Times New Roman" w:hAnsi="Times New Roman" w:cs="Times New Roman"/>
          <w:sz w:val="24"/>
          <w:szCs w:val="24"/>
        </w:rPr>
        <w:t>.</w:t>
      </w:r>
      <w:r w:rsidR="00C31495">
        <w:rPr>
          <w:rFonts w:ascii="Times New Roman" w:hAnsi="Times New Roman" w:cs="Times New Roman"/>
          <w:sz w:val="24"/>
          <w:szCs w:val="24"/>
        </w:rPr>
        <w:t xml:space="preserve"> </w:t>
      </w:r>
    </w:p>
    <w:p w14:paraId="068E2AF3" w14:textId="77777777" w:rsidR="00E657DE" w:rsidRPr="0028569D" w:rsidRDefault="00E657DE" w:rsidP="008C4D7B">
      <w:pPr>
        <w:spacing w:after="120" w:line="240" w:lineRule="auto"/>
        <w:contextualSpacing/>
        <w:jc w:val="both"/>
        <w:rPr>
          <w:rFonts w:ascii="Times New Roman" w:hAnsi="Times New Roman" w:cs="Times New Roman"/>
          <w:sz w:val="24"/>
          <w:szCs w:val="24"/>
        </w:rPr>
      </w:pPr>
    </w:p>
    <w:p w14:paraId="685248AC" w14:textId="47CA490C" w:rsidR="00DF3064" w:rsidRDefault="00DF3064" w:rsidP="0064424C">
      <w:pPr>
        <w:shd w:val="clear" w:color="auto" w:fill="FFFFFF" w:themeFill="background1"/>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U svrhu izrade Nacionalnog programa za mlade, Ministarstvo za demografiju, obitelj, mlade i socijalnu politiku osnovalo je Radnu skupinu, koju su činili predstavnici tijela državne uprave, jedinica lokalne i područne (regionalne) samouprave</w:t>
      </w:r>
      <w:r w:rsidR="00D02828">
        <w:rPr>
          <w:rFonts w:ascii="Times New Roman" w:hAnsi="Times New Roman" w:cs="Times New Roman"/>
          <w:sz w:val="24"/>
          <w:szCs w:val="24"/>
        </w:rPr>
        <w:t xml:space="preserve"> (dalje: JLP(R)S)</w:t>
      </w:r>
      <w:r w:rsidRPr="0028569D">
        <w:rPr>
          <w:rFonts w:ascii="Times New Roman" w:hAnsi="Times New Roman" w:cs="Times New Roman"/>
          <w:sz w:val="24"/>
          <w:szCs w:val="24"/>
        </w:rPr>
        <w:t xml:space="preserve">, znanstvenih institucija te udruga mladih i za mlade. Sukladno </w:t>
      </w:r>
      <w:r w:rsidR="00F8708B">
        <w:rPr>
          <w:rFonts w:ascii="Times New Roman" w:hAnsi="Times New Roman" w:cs="Times New Roman"/>
          <w:sz w:val="24"/>
          <w:szCs w:val="24"/>
        </w:rPr>
        <w:t>strateškim</w:t>
      </w:r>
      <w:r w:rsidRPr="0028569D">
        <w:rPr>
          <w:rFonts w:ascii="Times New Roman" w:hAnsi="Times New Roman" w:cs="Times New Roman"/>
          <w:sz w:val="24"/>
          <w:szCs w:val="24"/>
        </w:rPr>
        <w:t xml:space="preserve"> područjima, Radna skupina bila je podijeljena u deset užih radnih tijela, prema deset strateških područja.</w:t>
      </w:r>
      <w:r w:rsidR="00E10294">
        <w:rPr>
          <w:rFonts w:ascii="Times New Roman" w:hAnsi="Times New Roman" w:cs="Times New Roman"/>
          <w:sz w:val="24"/>
          <w:szCs w:val="24"/>
        </w:rPr>
        <w:t xml:space="preserve"> </w:t>
      </w:r>
      <w:r w:rsidR="00E10294" w:rsidRPr="0064424C">
        <w:rPr>
          <w:rFonts w:ascii="Times New Roman" w:hAnsi="Times New Roman" w:cs="Times New Roman"/>
          <w:sz w:val="24"/>
          <w:szCs w:val="24"/>
        </w:rPr>
        <w:t>Strateška područja „aktivno sudjelovanje mladih“ i „mladi i održivi razvoj zajednice“ spojena su u jedno strateško područje pod nazivom „aktivno sudjelovanje mladih i održivi razvoj zajednice„.</w:t>
      </w:r>
    </w:p>
    <w:p w14:paraId="77CA2D3E" w14:textId="77777777" w:rsidR="0000537E" w:rsidRPr="0028569D" w:rsidRDefault="0000537E" w:rsidP="008C4D7B">
      <w:pPr>
        <w:spacing w:after="120" w:line="240" w:lineRule="auto"/>
        <w:contextualSpacing/>
        <w:jc w:val="both"/>
        <w:rPr>
          <w:rFonts w:ascii="Times New Roman" w:hAnsi="Times New Roman" w:cs="Times New Roman"/>
          <w:sz w:val="24"/>
          <w:szCs w:val="24"/>
        </w:rPr>
      </w:pPr>
    </w:p>
    <w:p w14:paraId="37BAE4A6" w14:textId="47A66BD2" w:rsidR="00DF3064" w:rsidRDefault="00DF3064"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 xml:space="preserve">Na taj način, Nacionalni program </w:t>
      </w:r>
      <w:r w:rsidR="00A34253">
        <w:rPr>
          <w:rFonts w:ascii="Times New Roman" w:hAnsi="Times New Roman" w:cs="Times New Roman"/>
          <w:sz w:val="24"/>
          <w:szCs w:val="24"/>
        </w:rPr>
        <w:t xml:space="preserve">za mlade </w:t>
      </w:r>
      <w:r w:rsidRPr="0028569D">
        <w:rPr>
          <w:rFonts w:ascii="Times New Roman" w:hAnsi="Times New Roman" w:cs="Times New Roman"/>
          <w:sz w:val="24"/>
          <w:szCs w:val="24"/>
        </w:rPr>
        <w:t>je odraz međusektorske suradnje svih dionika koji djeluju u područjima od značaja za mlade, a u svrhu poticanja aktivnog sudjelovanja</w:t>
      </w:r>
      <w:r w:rsidRPr="00C679D8">
        <w:rPr>
          <w:rFonts w:ascii="Times New Roman" w:hAnsi="Times New Roman" w:cs="Times New Roman"/>
          <w:sz w:val="24"/>
          <w:szCs w:val="24"/>
        </w:rPr>
        <w:t>,</w:t>
      </w:r>
      <w:r w:rsidR="00E657DE">
        <w:rPr>
          <w:rFonts w:ascii="Times New Roman" w:hAnsi="Times New Roman" w:cs="Times New Roman"/>
          <w:sz w:val="24"/>
          <w:szCs w:val="24"/>
        </w:rPr>
        <w:t xml:space="preserve"> </w:t>
      </w:r>
      <w:r w:rsidR="00E657DE" w:rsidRPr="002563F0">
        <w:rPr>
          <w:rFonts w:ascii="Times New Roman" w:hAnsi="Times New Roman" w:cs="Times New Roman"/>
          <w:sz w:val="24"/>
          <w:szCs w:val="24"/>
        </w:rPr>
        <w:t xml:space="preserve">i </w:t>
      </w:r>
      <w:r w:rsidRPr="0028569D">
        <w:rPr>
          <w:rFonts w:ascii="Times New Roman" w:hAnsi="Times New Roman" w:cs="Times New Roman"/>
          <w:sz w:val="24"/>
          <w:szCs w:val="24"/>
        </w:rPr>
        <w:t xml:space="preserve">uključenosti mladih u proces donošenja odluka i kreiranja javnih politika na lokalnoj, nacionalnoj i europskoj razini, kroz osnaživanje mladih, posebice mladih </w:t>
      </w:r>
      <w:r w:rsidR="006826F9" w:rsidRPr="0028569D">
        <w:rPr>
          <w:rFonts w:ascii="Times New Roman" w:hAnsi="Times New Roman" w:cs="Times New Roman"/>
          <w:sz w:val="24"/>
          <w:szCs w:val="24"/>
        </w:rPr>
        <w:t xml:space="preserve">u </w:t>
      </w:r>
      <w:r w:rsidRPr="0028569D">
        <w:rPr>
          <w:rFonts w:ascii="Times New Roman" w:hAnsi="Times New Roman" w:cs="Times New Roman"/>
          <w:sz w:val="24"/>
          <w:szCs w:val="24"/>
        </w:rPr>
        <w:t xml:space="preserve">ruralnim područjima i mladih s manje mogućnosti. </w:t>
      </w:r>
    </w:p>
    <w:p w14:paraId="568321B1" w14:textId="7FB06B4C" w:rsidR="005D26D1" w:rsidRDefault="005D26D1" w:rsidP="008C4D7B">
      <w:pPr>
        <w:spacing w:after="120" w:line="240" w:lineRule="auto"/>
        <w:contextualSpacing/>
        <w:jc w:val="both"/>
        <w:rPr>
          <w:rFonts w:ascii="Times New Roman" w:hAnsi="Times New Roman" w:cs="Times New Roman"/>
          <w:sz w:val="24"/>
          <w:szCs w:val="24"/>
        </w:rPr>
      </w:pPr>
    </w:p>
    <w:p w14:paraId="2E11474F" w14:textId="6F5AC90F" w:rsidR="005D26D1" w:rsidRDefault="005D26D1" w:rsidP="008C4D7B">
      <w:pPr>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w:t>
      </w:r>
    </w:p>
    <w:p w14:paraId="08E049D3" w14:textId="74C5987F" w:rsidR="00CD5F1A" w:rsidRDefault="00CD5F1A" w:rsidP="008C4D7B">
      <w:pPr>
        <w:spacing w:after="120" w:line="240" w:lineRule="auto"/>
        <w:contextualSpacing/>
        <w:jc w:val="both"/>
        <w:rPr>
          <w:rFonts w:ascii="Times New Roman" w:hAnsi="Times New Roman" w:cs="Times New Roman"/>
          <w:sz w:val="24"/>
          <w:szCs w:val="24"/>
        </w:rPr>
      </w:pPr>
      <w:r w:rsidRPr="00CD5F1A">
        <w:rPr>
          <w:rFonts w:cstheme="minorHAnsi"/>
          <w:sz w:val="24"/>
          <w:vertAlign w:val="superscript"/>
        </w:rPr>
        <w:lastRenderedPageBreak/>
        <w:t>1</w:t>
      </w:r>
      <w:r>
        <w:rPr>
          <w:rFonts w:cstheme="minorHAnsi"/>
        </w:rPr>
        <w:t xml:space="preserve"> </w:t>
      </w:r>
      <w:r w:rsidRPr="006938BE">
        <w:rPr>
          <w:rFonts w:cstheme="minorHAnsi"/>
        </w:rPr>
        <w:t xml:space="preserve">Državni zavod za statistiku, </w:t>
      </w:r>
      <w:r>
        <w:rPr>
          <w:rFonts w:cstheme="minorHAnsi"/>
        </w:rPr>
        <w:t>rujan 2019.,</w:t>
      </w:r>
      <w:r w:rsidRPr="009349B9">
        <w:t xml:space="preserve"> </w:t>
      </w:r>
      <w:r w:rsidRPr="009349B9">
        <w:rPr>
          <w:rFonts w:cstheme="minorHAnsi"/>
        </w:rPr>
        <w:t>procjena broja stanovnika RH u 2018</w:t>
      </w:r>
      <w:r w:rsidRPr="006938BE">
        <w:rPr>
          <w:rFonts w:cstheme="minorHAnsi"/>
        </w:rPr>
        <w:t>.</w:t>
      </w:r>
    </w:p>
    <w:p w14:paraId="4AD6A6F2" w14:textId="39A1CF74" w:rsidR="005D26D1" w:rsidRPr="006938BE" w:rsidRDefault="005D26D1" w:rsidP="005D26D1">
      <w:pPr>
        <w:pStyle w:val="Tekstfusnote"/>
        <w:rPr>
          <w:rFonts w:asciiTheme="minorHAnsi" w:hAnsiTheme="minorHAnsi" w:cstheme="minorHAnsi"/>
        </w:rPr>
      </w:pPr>
      <w:r w:rsidRPr="005D26D1">
        <w:rPr>
          <w:rFonts w:asciiTheme="minorHAnsi" w:hAnsiTheme="minorHAnsi" w:cstheme="minorHAnsi"/>
          <w:sz w:val="24"/>
          <w:vertAlign w:val="superscript"/>
        </w:rPr>
        <w:t>2</w:t>
      </w:r>
      <w:r>
        <w:rPr>
          <w:rFonts w:asciiTheme="minorHAnsi" w:hAnsiTheme="minorHAnsi" w:cstheme="minorHAnsi"/>
        </w:rPr>
        <w:t xml:space="preserve"> </w:t>
      </w:r>
      <w:r w:rsidRPr="006938BE">
        <w:rPr>
          <w:rFonts w:asciiTheme="minorHAnsi" w:hAnsiTheme="minorHAnsi" w:cstheme="minorHAnsi"/>
        </w:rPr>
        <w:t xml:space="preserve">Hrvatska 2030 – Hrvatska </w:t>
      </w:r>
      <w:proofErr w:type="spellStart"/>
      <w:r w:rsidRPr="006938BE">
        <w:rPr>
          <w:rFonts w:asciiTheme="minorHAnsi" w:hAnsiTheme="minorHAnsi" w:cstheme="minorHAnsi"/>
        </w:rPr>
        <w:t>kakvu</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želimo</w:t>
      </w:r>
      <w:proofErr w:type="spellEnd"/>
      <w:r w:rsidRPr="006938BE">
        <w:rPr>
          <w:rFonts w:asciiTheme="minorHAnsi" w:hAnsiTheme="minorHAnsi" w:cstheme="minorHAnsi"/>
        </w:rPr>
        <w:t xml:space="preserve"> – </w:t>
      </w:r>
      <w:proofErr w:type="spellStart"/>
      <w:r w:rsidRPr="006938BE">
        <w:rPr>
          <w:rFonts w:asciiTheme="minorHAnsi" w:hAnsiTheme="minorHAnsi" w:cstheme="minorHAnsi"/>
        </w:rPr>
        <w:t>Nacionalna</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razvojna</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strategija</w:t>
      </w:r>
      <w:proofErr w:type="spellEnd"/>
      <w:r w:rsidRPr="006938BE">
        <w:rPr>
          <w:rFonts w:asciiTheme="minorHAnsi" w:hAnsiTheme="minorHAnsi" w:cstheme="minorHAnsi"/>
        </w:rPr>
        <w:t xml:space="preserve">, </w:t>
      </w:r>
      <w:hyperlink r:id="rId8" w:history="1">
        <w:r w:rsidRPr="006938BE">
          <w:rPr>
            <w:rStyle w:val="Hiperveza"/>
            <w:rFonts w:asciiTheme="minorHAnsi" w:hAnsiTheme="minorHAnsi" w:cstheme="minorHAnsi"/>
          </w:rPr>
          <w:t>https://www.hrvatska2030.hr/</w:t>
        </w:r>
      </w:hyperlink>
      <w:r w:rsidRPr="006938BE">
        <w:rPr>
          <w:rFonts w:asciiTheme="minorHAnsi" w:hAnsiTheme="minorHAnsi" w:cstheme="minorHAnsi"/>
        </w:rPr>
        <w:t xml:space="preserve"> (</w:t>
      </w:r>
      <w:proofErr w:type="spellStart"/>
      <w:r w:rsidRPr="006938BE">
        <w:rPr>
          <w:rFonts w:asciiTheme="minorHAnsi" w:hAnsiTheme="minorHAnsi" w:cstheme="minorHAnsi"/>
        </w:rPr>
        <w:t>pristup</w:t>
      </w:r>
      <w:proofErr w:type="spellEnd"/>
      <w:r w:rsidRPr="006938BE">
        <w:rPr>
          <w:rFonts w:asciiTheme="minorHAnsi" w:hAnsiTheme="minorHAnsi" w:cstheme="minorHAnsi"/>
        </w:rPr>
        <w:t xml:space="preserve"> u </w:t>
      </w:r>
      <w:proofErr w:type="spellStart"/>
      <w:r w:rsidRPr="006938BE">
        <w:rPr>
          <w:rFonts w:asciiTheme="minorHAnsi" w:hAnsiTheme="minorHAnsi" w:cstheme="minorHAnsi"/>
        </w:rPr>
        <w:t>listopadu</w:t>
      </w:r>
      <w:proofErr w:type="spellEnd"/>
      <w:r w:rsidRPr="006938BE">
        <w:rPr>
          <w:rFonts w:asciiTheme="minorHAnsi" w:hAnsiTheme="minorHAnsi" w:cstheme="minorHAnsi"/>
        </w:rPr>
        <w:t xml:space="preserve"> 2018.)</w:t>
      </w:r>
    </w:p>
    <w:p w14:paraId="27CF74BF" w14:textId="3B0D188B" w:rsidR="005D26D1" w:rsidRPr="007D3A50" w:rsidRDefault="005D26D1" w:rsidP="005D26D1">
      <w:pPr>
        <w:pStyle w:val="Tekstfusnote"/>
        <w:rPr>
          <w:rFonts w:asciiTheme="minorHAnsi" w:hAnsiTheme="minorHAnsi" w:cstheme="minorHAnsi"/>
        </w:rPr>
      </w:pPr>
      <w:r w:rsidRPr="005D26D1">
        <w:rPr>
          <w:rFonts w:asciiTheme="minorHAnsi" w:hAnsiTheme="minorHAnsi" w:cstheme="minorHAnsi"/>
          <w:sz w:val="24"/>
          <w:vertAlign w:val="superscript"/>
        </w:rPr>
        <w:t>3</w:t>
      </w:r>
      <w:r>
        <w:rPr>
          <w:rFonts w:asciiTheme="minorHAnsi" w:hAnsiTheme="minorHAnsi" w:cstheme="minorHAnsi"/>
        </w:rPr>
        <w:t xml:space="preserve"> </w:t>
      </w:r>
      <w:proofErr w:type="spellStart"/>
      <w:r w:rsidRPr="006938BE">
        <w:rPr>
          <w:rFonts w:asciiTheme="minorHAnsi" w:hAnsiTheme="minorHAnsi" w:cstheme="minorHAnsi"/>
        </w:rPr>
        <w:t>Strategija</w:t>
      </w:r>
      <w:proofErr w:type="spellEnd"/>
      <w:r w:rsidRPr="006938BE">
        <w:rPr>
          <w:rFonts w:asciiTheme="minorHAnsi" w:hAnsiTheme="minorHAnsi" w:cstheme="minorHAnsi"/>
        </w:rPr>
        <w:t xml:space="preserve"> Europa 2020: </w:t>
      </w:r>
      <w:proofErr w:type="spellStart"/>
      <w:r w:rsidRPr="006938BE">
        <w:rPr>
          <w:rFonts w:asciiTheme="minorHAnsi" w:hAnsiTheme="minorHAnsi" w:cstheme="minorHAnsi"/>
        </w:rPr>
        <w:t>zapošljavanje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istraživanje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i</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razvoj</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klimatske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promjene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i</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energija</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obrazovanje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siromaštvo</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i</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socijalna</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isključenost</w:t>
      </w:r>
      <w:proofErr w:type="spellEnd"/>
      <w:r w:rsidRPr="006938BE">
        <w:rPr>
          <w:rFonts w:asciiTheme="minorHAnsi" w:hAnsiTheme="minorHAnsi" w:cstheme="minorHAnsi"/>
        </w:rPr>
        <w:t xml:space="preserve">, </w:t>
      </w:r>
      <w:hyperlink r:id="rId9" w:history="1">
        <w:r w:rsidRPr="006938BE">
          <w:rPr>
            <w:rStyle w:val="Hiperveza"/>
            <w:rFonts w:asciiTheme="minorHAnsi" w:hAnsiTheme="minorHAnsi" w:cstheme="minorHAnsi"/>
          </w:rPr>
          <w:t>https://ec.europa.eu/info/business-economy-euro/economic-and-fiscal-policy-coordination/eu-economic-governance-monitoring-prevention-correction/european-semester/framework/europe-2020-strategy_hr</w:t>
        </w:r>
      </w:hyperlink>
      <w:r w:rsidRPr="007D3A50">
        <w:rPr>
          <w:rFonts w:asciiTheme="minorHAnsi" w:hAnsiTheme="minorHAnsi" w:cstheme="minorHAnsi"/>
        </w:rPr>
        <w:t xml:space="preserve"> (</w:t>
      </w:r>
      <w:proofErr w:type="spellStart"/>
      <w:r w:rsidRPr="007D3A50">
        <w:rPr>
          <w:rFonts w:asciiTheme="minorHAnsi" w:hAnsiTheme="minorHAnsi" w:cstheme="minorHAnsi"/>
        </w:rPr>
        <w:t>pristup</w:t>
      </w:r>
      <w:proofErr w:type="spellEnd"/>
      <w:r w:rsidRPr="007D3A50">
        <w:rPr>
          <w:rFonts w:asciiTheme="minorHAnsi" w:hAnsiTheme="minorHAnsi" w:cstheme="minorHAnsi"/>
        </w:rPr>
        <w:t xml:space="preserve"> u </w:t>
      </w:r>
      <w:proofErr w:type="spellStart"/>
      <w:r w:rsidRPr="007D3A50">
        <w:rPr>
          <w:rFonts w:asciiTheme="minorHAnsi" w:hAnsiTheme="minorHAnsi" w:cstheme="minorHAnsi"/>
        </w:rPr>
        <w:t>listopadu</w:t>
      </w:r>
      <w:proofErr w:type="spellEnd"/>
      <w:r w:rsidRPr="007D3A50">
        <w:rPr>
          <w:rFonts w:asciiTheme="minorHAnsi" w:hAnsiTheme="minorHAnsi" w:cstheme="minorHAnsi"/>
        </w:rPr>
        <w:t xml:space="preserve"> 2018.)</w:t>
      </w:r>
    </w:p>
    <w:p w14:paraId="5CBE8D44" w14:textId="08C6C753" w:rsidR="005D26D1" w:rsidRPr="006938BE" w:rsidRDefault="005D26D1" w:rsidP="005D26D1">
      <w:pPr>
        <w:pStyle w:val="Tekstfusnote"/>
        <w:rPr>
          <w:rFonts w:asciiTheme="minorHAnsi" w:hAnsiTheme="minorHAnsi" w:cstheme="minorHAnsi"/>
          <w:lang w:val="hr-HR"/>
        </w:rPr>
      </w:pPr>
      <w:r w:rsidRPr="005D26D1">
        <w:rPr>
          <w:rFonts w:asciiTheme="minorHAnsi" w:hAnsiTheme="minorHAnsi" w:cstheme="minorHAnsi"/>
          <w:sz w:val="24"/>
          <w:vertAlign w:val="superscript"/>
          <w:lang w:val="hr-HR"/>
        </w:rPr>
        <w:t xml:space="preserve">4 </w:t>
      </w:r>
      <w:r w:rsidRPr="006938BE">
        <w:rPr>
          <w:rFonts w:asciiTheme="minorHAnsi" w:hAnsiTheme="minorHAnsi" w:cstheme="minorHAnsi"/>
          <w:lang w:val="hr-HR"/>
        </w:rPr>
        <w:t>Europske ciljeve za mlade predložili su predstavnici mladih na EU konferenciji za mlade u Sofiji u travnju 2018. godine i ishod su 6. ciklusa Strukturiranog dijaloga s mladima.</w:t>
      </w:r>
    </w:p>
    <w:p w14:paraId="686020C9" w14:textId="19E8611B" w:rsidR="005D26D1" w:rsidRPr="0028569D" w:rsidRDefault="005D26D1" w:rsidP="005D26D1">
      <w:pPr>
        <w:spacing w:after="120" w:line="240" w:lineRule="auto"/>
        <w:contextualSpacing/>
        <w:jc w:val="both"/>
        <w:rPr>
          <w:rFonts w:ascii="Times New Roman" w:hAnsi="Times New Roman" w:cs="Times New Roman"/>
          <w:sz w:val="24"/>
          <w:szCs w:val="24"/>
        </w:rPr>
      </w:pPr>
      <w:r w:rsidRPr="005D26D1">
        <w:rPr>
          <w:rFonts w:cstheme="minorHAnsi"/>
          <w:sz w:val="24"/>
          <w:vertAlign w:val="superscript"/>
        </w:rPr>
        <w:t>5</w:t>
      </w:r>
      <w:r>
        <w:rPr>
          <w:rFonts w:cstheme="minorHAnsi"/>
        </w:rPr>
        <w:t xml:space="preserve"> </w:t>
      </w:r>
      <w:proofErr w:type="spellStart"/>
      <w:r w:rsidRPr="006938BE">
        <w:rPr>
          <w:rFonts w:cstheme="minorHAnsi"/>
        </w:rPr>
        <w:t>Ilišin</w:t>
      </w:r>
      <w:proofErr w:type="spellEnd"/>
      <w:r w:rsidRPr="006938BE">
        <w:rPr>
          <w:rFonts w:cstheme="minorHAnsi"/>
        </w:rPr>
        <w:t>, V, Spajić-</w:t>
      </w:r>
      <w:proofErr w:type="spellStart"/>
      <w:r w:rsidRPr="006938BE">
        <w:rPr>
          <w:rFonts w:cstheme="minorHAnsi"/>
        </w:rPr>
        <w:t>Vrkaš</w:t>
      </w:r>
      <w:proofErr w:type="spellEnd"/>
      <w:r w:rsidRPr="006938BE">
        <w:rPr>
          <w:rFonts w:cstheme="minorHAnsi"/>
        </w:rPr>
        <w:t>, V. (2017) Generacija osujećenih: Mladi u Hrvatskoj na početku 22. stoljeća, Zagreb, Institut za društvena istraživanja u Zagrebu</w:t>
      </w:r>
    </w:p>
    <w:p w14:paraId="17E278F1" w14:textId="77777777" w:rsidR="00DF3064" w:rsidRPr="0028569D" w:rsidRDefault="00DF3064" w:rsidP="008C4D7B">
      <w:pPr>
        <w:spacing w:after="120" w:line="240" w:lineRule="auto"/>
        <w:contextualSpacing/>
        <w:jc w:val="both"/>
        <w:rPr>
          <w:rFonts w:ascii="Times New Roman" w:hAnsi="Times New Roman" w:cs="Times New Roman"/>
          <w:sz w:val="24"/>
          <w:szCs w:val="24"/>
        </w:rPr>
      </w:pPr>
    </w:p>
    <w:p w14:paraId="664677B6" w14:textId="23B110D3" w:rsidR="00DF3064" w:rsidRPr="0028569D" w:rsidRDefault="00E10294" w:rsidP="008C4D7B">
      <w:pPr>
        <w:spacing w:after="12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Osvrt na provedbu </w:t>
      </w:r>
      <w:r w:rsidR="00DF3064" w:rsidRPr="0028569D">
        <w:rPr>
          <w:rFonts w:ascii="Times New Roman" w:eastAsia="Calibri" w:hAnsi="Times New Roman" w:cs="Times New Roman"/>
          <w:b/>
          <w:sz w:val="24"/>
          <w:szCs w:val="24"/>
        </w:rPr>
        <w:t>Nacionaln</w:t>
      </w:r>
      <w:r>
        <w:rPr>
          <w:rFonts w:ascii="Times New Roman" w:eastAsia="Calibri" w:hAnsi="Times New Roman" w:cs="Times New Roman"/>
          <w:b/>
          <w:sz w:val="24"/>
          <w:szCs w:val="24"/>
        </w:rPr>
        <w:t>og</w:t>
      </w:r>
      <w:r w:rsidR="00DF3064" w:rsidRPr="0028569D">
        <w:rPr>
          <w:rFonts w:ascii="Times New Roman" w:eastAsia="Calibri" w:hAnsi="Times New Roman" w:cs="Times New Roman"/>
          <w:b/>
          <w:sz w:val="24"/>
          <w:szCs w:val="24"/>
        </w:rPr>
        <w:t xml:space="preserve"> program</w:t>
      </w:r>
      <w:r>
        <w:rPr>
          <w:rFonts w:ascii="Times New Roman" w:eastAsia="Calibri" w:hAnsi="Times New Roman" w:cs="Times New Roman"/>
          <w:b/>
          <w:sz w:val="24"/>
          <w:szCs w:val="24"/>
        </w:rPr>
        <w:t>a</w:t>
      </w:r>
      <w:r w:rsidR="00DF3064" w:rsidRPr="0028569D">
        <w:rPr>
          <w:rFonts w:ascii="Times New Roman" w:eastAsia="Calibri" w:hAnsi="Times New Roman" w:cs="Times New Roman"/>
          <w:b/>
          <w:sz w:val="24"/>
          <w:szCs w:val="24"/>
        </w:rPr>
        <w:t xml:space="preserve"> za mlade za razdoblje </w:t>
      </w:r>
      <w:r w:rsidR="007807CC">
        <w:rPr>
          <w:rFonts w:ascii="Times New Roman" w:eastAsia="Calibri" w:hAnsi="Times New Roman" w:cs="Times New Roman"/>
          <w:b/>
          <w:sz w:val="24"/>
          <w:szCs w:val="24"/>
        </w:rPr>
        <w:t xml:space="preserve">od </w:t>
      </w:r>
      <w:r w:rsidR="00DF3064" w:rsidRPr="0028569D">
        <w:rPr>
          <w:rFonts w:ascii="Times New Roman" w:eastAsia="Calibri" w:hAnsi="Times New Roman" w:cs="Times New Roman"/>
          <w:b/>
          <w:sz w:val="24"/>
          <w:szCs w:val="24"/>
        </w:rPr>
        <w:t>2014</w:t>
      </w:r>
      <w:r w:rsidR="007807CC">
        <w:rPr>
          <w:rFonts w:ascii="Times New Roman" w:eastAsia="Calibri" w:hAnsi="Times New Roman" w:cs="Times New Roman"/>
          <w:b/>
          <w:sz w:val="24"/>
          <w:szCs w:val="24"/>
        </w:rPr>
        <w:t xml:space="preserve">. do </w:t>
      </w:r>
      <w:r w:rsidR="00DF3064" w:rsidRPr="0028569D">
        <w:rPr>
          <w:rFonts w:ascii="Times New Roman" w:eastAsia="Calibri" w:hAnsi="Times New Roman" w:cs="Times New Roman"/>
          <w:b/>
          <w:sz w:val="24"/>
          <w:szCs w:val="24"/>
        </w:rPr>
        <w:t>2017</w:t>
      </w:r>
      <w:r w:rsidR="007807CC">
        <w:rPr>
          <w:rFonts w:ascii="Times New Roman" w:eastAsia="Calibri" w:hAnsi="Times New Roman" w:cs="Times New Roman"/>
          <w:b/>
          <w:sz w:val="24"/>
          <w:szCs w:val="24"/>
        </w:rPr>
        <w:t>.</w:t>
      </w:r>
      <w:r w:rsidR="00DF3064" w:rsidRPr="0028569D">
        <w:rPr>
          <w:rFonts w:ascii="Times New Roman" w:eastAsia="Calibri" w:hAnsi="Times New Roman" w:cs="Times New Roman"/>
          <w:b/>
          <w:sz w:val="24"/>
          <w:szCs w:val="24"/>
        </w:rPr>
        <w:t xml:space="preserve"> </w:t>
      </w:r>
    </w:p>
    <w:p w14:paraId="5E94584D" w14:textId="77777777" w:rsidR="00E7246F" w:rsidRDefault="00E7246F" w:rsidP="008C4D7B">
      <w:pPr>
        <w:spacing w:after="120" w:line="240" w:lineRule="auto"/>
        <w:contextualSpacing/>
        <w:jc w:val="both"/>
        <w:rPr>
          <w:rFonts w:ascii="Times New Roman" w:eastAsia="Calibri" w:hAnsi="Times New Roman" w:cs="Times New Roman"/>
          <w:sz w:val="24"/>
          <w:szCs w:val="24"/>
        </w:rPr>
      </w:pPr>
    </w:p>
    <w:p w14:paraId="491C568D" w14:textId="096F6741" w:rsidR="00E10294" w:rsidRPr="00E10294" w:rsidRDefault="00E10294" w:rsidP="00E10294">
      <w:pPr>
        <w:spacing w:after="120" w:line="240" w:lineRule="auto"/>
        <w:contextualSpacing/>
        <w:jc w:val="both"/>
        <w:rPr>
          <w:rFonts w:ascii="Times New Roman" w:eastAsia="Calibri" w:hAnsi="Times New Roman" w:cs="Times New Roman"/>
          <w:sz w:val="24"/>
          <w:szCs w:val="24"/>
        </w:rPr>
      </w:pPr>
      <w:r w:rsidRPr="00E10294">
        <w:rPr>
          <w:rFonts w:ascii="Times New Roman" w:eastAsia="Calibri" w:hAnsi="Times New Roman" w:cs="Times New Roman"/>
          <w:sz w:val="24"/>
          <w:szCs w:val="24"/>
        </w:rPr>
        <w:t xml:space="preserve">Nacionalni program za mlade za razdoblje od 2014. do 2017. godine, koji je Vlada Republike Hrvatske </w:t>
      </w:r>
      <w:r w:rsidR="00707DED">
        <w:rPr>
          <w:rFonts w:ascii="Times New Roman" w:eastAsia="Calibri" w:hAnsi="Times New Roman" w:cs="Times New Roman"/>
          <w:sz w:val="24"/>
          <w:szCs w:val="24"/>
        </w:rPr>
        <w:t xml:space="preserve">(dalje: Vlada) </w:t>
      </w:r>
      <w:r w:rsidRPr="00E10294">
        <w:rPr>
          <w:rFonts w:ascii="Times New Roman" w:eastAsia="Calibri" w:hAnsi="Times New Roman" w:cs="Times New Roman"/>
          <w:sz w:val="24"/>
          <w:szCs w:val="24"/>
        </w:rPr>
        <w:t>usvojila na sjednici održanoj 9. listopada 2014., donesen je s ciljem unaprjeđenja aktivnosti tijela državne uprave i javnih ustanova koje, svojim djelokrugom i nadležnostima, pridonose zadovoljavanju potreba mladih i podizanju kvalitete njihova života. Nacionalni program za mlade za razdoblje od 2014. do 2017. godine sadržavao je opsežnu analizu stanja mladih u Hrvatskoj, kao i specifične ciljeve za svako područje koji su se nastojali ostvariti kroz niz mjera i zadataka. Sveukupno 7 područja djelovanja sadržavalo je 40 mjera koje su obuhvaćale 118 provedbenih zadataka. Područja djelovanja bila su sljedeća:</w:t>
      </w:r>
    </w:p>
    <w:p w14:paraId="5F314858" w14:textId="7E2D6962" w:rsidR="00E10294" w:rsidRPr="00E10294" w:rsidRDefault="00E10294" w:rsidP="00E10294">
      <w:pPr>
        <w:spacing w:after="120" w:line="240" w:lineRule="auto"/>
        <w:ind w:left="851" w:hanging="284"/>
        <w:contextualSpacing/>
        <w:jc w:val="both"/>
        <w:rPr>
          <w:rFonts w:ascii="Times New Roman" w:eastAsia="Calibri" w:hAnsi="Times New Roman" w:cs="Times New Roman"/>
          <w:sz w:val="24"/>
          <w:szCs w:val="24"/>
        </w:rPr>
      </w:pPr>
      <w:r w:rsidRPr="00E10294">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E10294">
        <w:rPr>
          <w:rFonts w:ascii="Times New Roman" w:eastAsia="Calibri" w:hAnsi="Times New Roman" w:cs="Times New Roman"/>
          <w:sz w:val="24"/>
          <w:szCs w:val="24"/>
        </w:rPr>
        <w:t>Obrazovanje, profesionalno osposobljavanje i usavršavanje u kontekstu cjeloživotnog učenja</w:t>
      </w:r>
    </w:p>
    <w:p w14:paraId="00B1521B" w14:textId="708EC752" w:rsidR="00E10294" w:rsidRPr="00E10294" w:rsidRDefault="00E10294" w:rsidP="00E10294">
      <w:pPr>
        <w:spacing w:after="120" w:line="240" w:lineRule="auto"/>
        <w:ind w:left="567"/>
        <w:contextualSpacing/>
        <w:jc w:val="both"/>
        <w:rPr>
          <w:rFonts w:ascii="Times New Roman" w:eastAsia="Calibri" w:hAnsi="Times New Roman" w:cs="Times New Roman"/>
          <w:sz w:val="24"/>
          <w:szCs w:val="24"/>
        </w:rPr>
      </w:pPr>
      <w:r w:rsidRPr="00E10294">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E10294">
        <w:rPr>
          <w:rFonts w:ascii="Times New Roman" w:eastAsia="Calibri" w:hAnsi="Times New Roman" w:cs="Times New Roman"/>
          <w:sz w:val="24"/>
          <w:szCs w:val="24"/>
        </w:rPr>
        <w:t>Zapošljavanje i poduzetništvo</w:t>
      </w:r>
    </w:p>
    <w:p w14:paraId="2DA78C22" w14:textId="00176FBE" w:rsidR="00E10294" w:rsidRPr="00E10294" w:rsidRDefault="00E10294" w:rsidP="00E10294">
      <w:pPr>
        <w:spacing w:after="120" w:line="240" w:lineRule="auto"/>
        <w:ind w:left="567"/>
        <w:contextualSpacing/>
        <w:jc w:val="both"/>
        <w:rPr>
          <w:rFonts w:ascii="Times New Roman" w:eastAsia="Calibri" w:hAnsi="Times New Roman" w:cs="Times New Roman"/>
          <w:sz w:val="24"/>
          <w:szCs w:val="24"/>
        </w:rPr>
      </w:pPr>
      <w:r w:rsidRPr="00E10294">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E10294">
        <w:rPr>
          <w:rFonts w:ascii="Times New Roman" w:eastAsia="Calibri" w:hAnsi="Times New Roman" w:cs="Times New Roman"/>
          <w:sz w:val="24"/>
          <w:szCs w:val="24"/>
        </w:rPr>
        <w:t>Socijalna zaštita i uključivanje</w:t>
      </w:r>
    </w:p>
    <w:p w14:paraId="0FB7C248" w14:textId="42E5667B" w:rsidR="00E10294" w:rsidRPr="00E10294" w:rsidRDefault="00E10294" w:rsidP="00E10294">
      <w:pPr>
        <w:spacing w:after="120" w:line="240" w:lineRule="auto"/>
        <w:ind w:left="567"/>
        <w:contextualSpacing/>
        <w:jc w:val="both"/>
        <w:rPr>
          <w:rFonts w:ascii="Times New Roman" w:eastAsia="Calibri" w:hAnsi="Times New Roman" w:cs="Times New Roman"/>
          <w:sz w:val="24"/>
          <w:szCs w:val="24"/>
        </w:rPr>
      </w:pPr>
      <w:r w:rsidRPr="00E10294">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E10294">
        <w:rPr>
          <w:rFonts w:ascii="Times New Roman" w:eastAsia="Calibri" w:hAnsi="Times New Roman" w:cs="Times New Roman"/>
          <w:sz w:val="24"/>
          <w:szCs w:val="24"/>
        </w:rPr>
        <w:t>Zdravlje i zdravstvena zaštita</w:t>
      </w:r>
    </w:p>
    <w:p w14:paraId="17A4FF8A" w14:textId="14B35A36" w:rsidR="00E10294" w:rsidRPr="00E10294" w:rsidRDefault="00E10294" w:rsidP="00E10294">
      <w:pPr>
        <w:spacing w:after="120" w:line="240" w:lineRule="auto"/>
        <w:ind w:left="567"/>
        <w:contextualSpacing/>
        <w:jc w:val="both"/>
        <w:rPr>
          <w:rFonts w:ascii="Times New Roman" w:eastAsia="Calibri" w:hAnsi="Times New Roman" w:cs="Times New Roman"/>
          <w:sz w:val="24"/>
          <w:szCs w:val="24"/>
        </w:rPr>
      </w:pPr>
      <w:r w:rsidRPr="00E10294">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E10294">
        <w:rPr>
          <w:rFonts w:ascii="Times New Roman" w:eastAsia="Calibri" w:hAnsi="Times New Roman" w:cs="Times New Roman"/>
          <w:sz w:val="24"/>
          <w:szCs w:val="24"/>
        </w:rPr>
        <w:t>Aktivno sudjelovanje mladih u društvu</w:t>
      </w:r>
    </w:p>
    <w:p w14:paraId="2FEC15E1" w14:textId="64B99C12" w:rsidR="00E10294" w:rsidRPr="00E10294" w:rsidRDefault="00E10294" w:rsidP="00E10294">
      <w:pPr>
        <w:spacing w:after="120" w:line="240" w:lineRule="auto"/>
        <w:ind w:left="567"/>
        <w:contextualSpacing/>
        <w:jc w:val="both"/>
        <w:rPr>
          <w:rFonts w:ascii="Times New Roman" w:eastAsia="Calibri" w:hAnsi="Times New Roman" w:cs="Times New Roman"/>
          <w:sz w:val="24"/>
          <w:szCs w:val="24"/>
        </w:rPr>
      </w:pPr>
      <w:r w:rsidRPr="00E10294">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10294">
        <w:rPr>
          <w:rFonts w:ascii="Times New Roman" w:eastAsia="Calibri" w:hAnsi="Times New Roman" w:cs="Times New Roman"/>
          <w:sz w:val="24"/>
          <w:szCs w:val="24"/>
        </w:rPr>
        <w:t>Kultura i mladi</w:t>
      </w:r>
    </w:p>
    <w:p w14:paraId="65AE29B9" w14:textId="78D24B04" w:rsidR="00E7246F" w:rsidRDefault="00E10294" w:rsidP="00E10294">
      <w:pPr>
        <w:spacing w:after="120" w:line="240" w:lineRule="auto"/>
        <w:ind w:left="567"/>
        <w:contextualSpacing/>
        <w:jc w:val="both"/>
        <w:rPr>
          <w:rFonts w:ascii="Times New Roman" w:eastAsia="Calibri" w:hAnsi="Times New Roman" w:cs="Times New Roman"/>
          <w:sz w:val="24"/>
          <w:szCs w:val="24"/>
        </w:rPr>
      </w:pPr>
      <w:r w:rsidRPr="00E10294">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E10294">
        <w:rPr>
          <w:rFonts w:ascii="Times New Roman" w:eastAsia="Calibri" w:hAnsi="Times New Roman" w:cs="Times New Roman"/>
          <w:sz w:val="24"/>
          <w:szCs w:val="24"/>
        </w:rPr>
        <w:t>Mladi u europskom i globalnom okruženju.</w:t>
      </w:r>
    </w:p>
    <w:p w14:paraId="3694D4AF" w14:textId="77777777" w:rsidR="00E10294" w:rsidRDefault="00E10294" w:rsidP="00E10294">
      <w:pPr>
        <w:spacing w:after="120" w:line="240" w:lineRule="auto"/>
        <w:contextualSpacing/>
        <w:jc w:val="both"/>
        <w:rPr>
          <w:rFonts w:ascii="Times New Roman" w:eastAsia="Calibri" w:hAnsi="Times New Roman" w:cs="Times New Roman"/>
          <w:sz w:val="24"/>
          <w:szCs w:val="24"/>
        </w:rPr>
      </w:pPr>
    </w:p>
    <w:p w14:paraId="38B15246" w14:textId="2BB689C1" w:rsidR="00DF3064" w:rsidRPr="0028569D" w:rsidRDefault="00DF3064" w:rsidP="008C4D7B">
      <w:pPr>
        <w:spacing w:after="120" w:line="240" w:lineRule="auto"/>
        <w:contextualSpacing/>
        <w:jc w:val="both"/>
        <w:rPr>
          <w:rFonts w:ascii="Times New Roman" w:eastAsia="Calibri" w:hAnsi="Times New Roman" w:cs="Times New Roman"/>
          <w:sz w:val="24"/>
          <w:szCs w:val="24"/>
        </w:rPr>
      </w:pPr>
      <w:r w:rsidRPr="0028569D">
        <w:rPr>
          <w:rFonts w:ascii="Times New Roman" w:eastAsia="Calibri" w:hAnsi="Times New Roman" w:cs="Times New Roman"/>
          <w:sz w:val="24"/>
          <w:szCs w:val="24"/>
        </w:rPr>
        <w:t xml:space="preserve">Nacionalni program za mlade </w:t>
      </w:r>
      <w:bookmarkStart w:id="0" w:name="_Hlk531093147"/>
      <w:r w:rsidRPr="0028569D">
        <w:rPr>
          <w:rFonts w:ascii="Times New Roman" w:eastAsia="Calibri" w:hAnsi="Times New Roman" w:cs="Times New Roman"/>
          <w:sz w:val="24"/>
          <w:szCs w:val="24"/>
        </w:rPr>
        <w:t xml:space="preserve">za razdoblje od 2014. do 2017. godine </w:t>
      </w:r>
      <w:bookmarkEnd w:id="0"/>
      <w:r w:rsidR="00E7246F" w:rsidRPr="00BB6468">
        <w:rPr>
          <w:rFonts w:ascii="Times New Roman" w:eastAsia="Calibri" w:hAnsi="Times New Roman" w:cs="Times New Roman"/>
          <w:sz w:val="24"/>
          <w:szCs w:val="24"/>
        </w:rPr>
        <w:t>odredio</w:t>
      </w:r>
      <w:r w:rsidR="00E7246F">
        <w:rPr>
          <w:rFonts w:ascii="Times New Roman" w:eastAsia="Calibri" w:hAnsi="Times New Roman" w:cs="Times New Roman"/>
          <w:color w:val="FF0000"/>
          <w:sz w:val="24"/>
          <w:szCs w:val="24"/>
        </w:rPr>
        <w:t xml:space="preserve"> </w:t>
      </w:r>
      <w:r w:rsidRPr="0028569D">
        <w:rPr>
          <w:rFonts w:ascii="Times New Roman" w:eastAsia="Calibri" w:hAnsi="Times New Roman" w:cs="Times New Roman"/>
          <w:sz w:val="24"/>
          <w:szCs w:val="24"/>
        </w:rPr>
        <w:t>je preporuke jedinicama lokalne i područne (regionalne) samouprave za razvijanje lokalnih, odnosno područnih (regionalnih) programa za mlade, osiguravanje prostora za provođenje aktivnosti udruga mladih i za mlade, sufinanciranje projekata i programa usmjerenih mladima, posebno Klubova mladih, Informativnih centara za mlade, centara za mlade i dr.</w:t>
      </w:r>
    </w:p>
    <w:p w14:paraId="6121B7E5" w14:textId="77777777" w:rsidR="00E7246F" w:rsidRDefault="00E7246F" w:rsidP="008C4D7B">
      <w:pPr>
        <w:spacing w:after="120" w:line="240" w:lineRule="auto"/>
        <w:contextualSpacing/>
        <w:jc w:val="both"/>
        <w:rPr>
          <w:rFonts w:ascii="Times New Roman" w:eastAsia="Calibri" w:hAnsi="Times New Roman" w:cs="Times New Roman"/>
          <w:sz w:val="24"/>
          <w:szCs w:val="24"/>
        </w:rPr>
      </w:pPr>
    </w:p>
    <w:p w14:paraId="05AE28EA" w14:textId="2AC1A8DF" w:rsidR="00DF3064" w:rsidRPr="0028569D" w:rsidRDefault="00DF3064" w:rsidP="008C4D7B">
      <w:pPr>
        <w:spacing w:after="120" w:line="240" w:lineRule="auto"/>
        <w:contextualSpacing/>
        <w:jc w:val="both"/>
        <w:rPr>
          <w:rFonts w:ascii="Times New Roman" w:eastAsia="Calibri" w:hAnsi="Times New Roman" w:cs="Times New Roman"/>
          <w:sz w:val="24"/>
          <w:szCs w:val="24"/>
        </w:rPr>
      </w:pPr>
      <w:r w:rsidRPr="0028569D">
        <w:rPr>
          <w:rFonts w:ascii="Times New Roman" w:eastAsia="Calibri" w:hAnsi="Times New Roman" w:cs="Times New Roman"/>
          <w:sz w:val="24"/>
          <w:szCs w:val="24"/>
        </w:rPr>
        <w:t>Evaluacija provedbe i učinaka Nacionalnog programa za mlade za razdoblje od 2014. do 2017. godine provedena je krajem 2017. godine. Za potrebe ove vanjske evaluacije analizirana su godišnja izvješća o provedbi mjera Nacionalnog programa za mlade za razdoblje od 2014. do 2017. godine za 2014., 2015. i 2016., a pri obradi izvješća korištena je kvantitativna i kvalitativna analiza dokumenata.</w:t>
      </w:r>
    </w:p>
    <w:p w14:paraId="4C3DBE9F" w14:textId="77777777" w:rsidR="00E7246F" w:rsidRDefault="00E7246F" w:rsidP="008C4D7B">
      <w:pPr>
        <w:spacing w:after="120" w:line="240" w:lineRule="auto"/>
        <w:contextualSpacing/>
        <w:jc w:val="both"/>
        <w:rPr>
          <w:rFonts w:ascii="Times New Roman" w:eastAsia="Calibri" w:hAnsi="Times New Roman" w:cs="Times New Roman"/>
          <w:sz w:val="24"/>
          <w:szCs w:val="24"/>
        </w:rPr>
      </w:pPr>
    </w:p>
    <w:p w14:paraId="65455E8C" w14:textId="1D7545AF" w:rsidR="00E7246F" w:rsidRDefault="00E10294" w:rsidP="008C4D7B">
      <w:pPr>
        <w:spacing w:after="120" w:line="240" w:lineRule="auto"/>
        <w:contextualSpacing/>
        <w:jc w:val="both"/>
        <w:rPr>
          <w:rFonts w:ascii="Times New Roman" w:eastAsia="Calibri" w:hAnsi="Times New Roman" w:cs="Times New Roman"/>
          <w:sz w:val="24"/>
          <w:szCs w:val="24"/>
        </w:rPr>
      </w:pPr>
      <w:r w:rsidRPr="00E10294">
        <w:rPr>
          <w:rFonts w:ascii="Times New Roman" w:eastAsia="Calibri" w:hAnsi="Times New Roman" w:cs="Times New Roman"/>
          <w:sz w:val="24"/>
          <w:szCs w:val="24"/>
        </w:rPr>
        <w:t>Analizom sadržaja utvrđeno je da se 36,44% zadataka provodilo u svim godinama za koje je bila predviđena njihova provedba, a istaknuto je da su se izrazito provodili zadaci koji prema vrsti instrumenata pripadaju skupini - financiranje. Nositelj većine mjera bilo je Ministarstvo za demografiju, obitelj, mlade i socijalnu politiku. Neprovedba pojedinih zadataka bila je utemeljena na njihovoj vezanosti uz pojedine aktivnosti drugih zadataka koje nije bilo moguće provesti.</w:t>
      </w:r>
    </w:p>
    <w:p w14:paraId="36FF119B" w14:textId="77777777" w:rsidR="00E10294" w:rsidRDefault="00E10294" w:rsidP="008C4D7B">
      <w:pPr>
        <w:spacing w:after="120" w:line="240" w:lineRule="auto"/>
        <w:contextualSpacing/>
        <w:jc w:val="both"/>
        <w:rPr>
          <w:rFonts w:ascii="Times New Roman" w:eastAsia="Calibri" w:hAnsi="Times New Roman" w:cs="Times New Roman"/>
          <w:sz w:val="24"/>
          <w:szCs w:val="24"/>
        </w:rPr>
      </w:pPr>
    </w:p>
    <w:p w14:paraId="58FEFB1D" w14:textId="2CEC2019" w:rsidR="00EF7447" w:rsidRPr="00B85A8C" w:rsidRDefault="00DF3064" w:rsidP="003330B8">
      <w:pPr>
        <w:spacing w:after="120" w:line="240" w:lineRule="auto"/>
        <w:contextualSpacing/>
        <w:jc w:val="both"/>
        <w:rPr>
          <w:rFonts w:ascii="Times New Roman" w:eastAsia="Calibri" w:hAnsi="Times New Roman" w:cs="Times New Roman"/>
          <w:sz w:val="24"/>
          <w:szCs w:val="24"/>
        </w:rPr>
      </w:pPr>
      <w:r w:rsidRPr="0028569D">
        <w:rPr>
          <w:rFonts w:ascii="Times New Roman" w:eastAsia="Calibri" w:hAnsi="Times New Roman" w:cs="Times New Roman"/>
          <w:sz w:val="24"/>
          <w:szCs w:val="24"/>
        </w:rPr>
        <w:lastRenderedPageBreak/>
        <w:t>Na temelju evaluacije i prethodnih zaključaka izdvojeno je 11 preporuka za oblikovanj</w:t>
      </w:r>
      <w:r w:rsidR="00DB3724">
        <w:rPr>
          <w:rFonts w:ascii="Times New Roman" w:eastAsia="Calibri" w:hAnsi="Times New Roman" w:cs="Times New Roman"/>
          <w:sz w:val="24"/>
          <w:szCs w:val="24"/>
        </w:rPr>
        <w:t>e</w:t>
      </w:r>
      <w:r w:rsidRPr="0028569D">
        <w:rPr>
          <w:rFonts w:ascii="Times New Roman" w:eastAsia="Calibri" w:hAnsi="Times New Roman" w:cs="Times New Roman"/>
          <w:sz w:val="24"/>
          <w:szCs w:val="24"/>
        </w:rPr>
        <w:t xml:space="preserve"> i provedbu budućeg nacionalnog programa za mlade. </w:t>
      </w:r>
    </w:p>
    <w:p w14:paraId="10118D53" w14:textId="33BA7F40" w:rsidR="00B85A8C" w:rsidRPr="00B85A8C" w:rsidRDefault="00B85A8C" w:rsidP="006D429C">
      <w:pPr>
        <w:pStyle w:val="Odlomakpopisa"/>
        <w:numPr>
          <w:ilvl w:val="0"/>
          <w:numId w:val="58"/>
        </w:numPr>
        <w:spacing w:after="120" w:line="240" w:lineRule="auto"/>
        <w:ind w:left="426"/>
        <w:jc w:val="both"/>
        <w:rPr>
          <w:rFonts w:ascii="Times New Roman" w:eastAsia="Calibri" w:hAnsi="Times New Roman" w:cs="Times New Roman"/>
          <w:sz w:val="24"/>
          <w:szCs w:val="24"/>
        </w:rPr>
      </w:pPr>
      <w:r w:rsidRPr="00B85A8C">
        <w:rPr>
          <w:rFonts w:ascii="Times New Roman" w:eastAsia="Calibri" w:hAnsi="Times New Roman" w:cs="Times New Roman"/>
          <w:sz w:val="24"/>
          <w:szCs w:val="24"/>
        </w:rPr>
        <w:t xml:space="preserve">Detektirati prioritete u području mladih i na njima bazirati budući nacionalni program pod jasnim vodstvom i odgovornošću nadležnog ministarstva za mjere provedbe. </w:t>
      </w:r>
    </w:p>
    <w:p w14:paraId="0C6767F2" w14:textId="17EEF094" w:rsidR="00B85A8C" w:rsidRPr="00B85A8C" w:rsidRDefault="00B85A8C" w:rsidP="006D429C">
      <w:pPr>
        <w:pStyle w:val="Odlomakpopisa"/>
        <w:numPr>
          <w:ilvl w:val="0"/>
          <w:numId w:val="58"/>
        </w:numPr>
        <w:spacing w:after="120" w:line="240" w:lineRule="auto"/>
        <w:ind w:left="426"/>
        <w:jc w:val="both"/>
        <w:rPr>
          <w:rFonts w:ascii="Times New Roman" w:eastAsia="Calibri" w:hAnsi="Times New Roman" w:cs="Times New Roman"/>
          <w:sz w:val="24"/>
          <w:szCs w:val="24"/>
        </w:rPr>
      </w:pPr>
      <w:r w:rsidRPr="00B85A8C">
        <w:rPr>
          <w:rFonts w:ascii="Times New Roman" w:eastAsia="Calibri" w:hAnsi="Times New Roman" w:cs="Times New Roman"/>
          <w:sz w:val="24"/>
          <w:szCs w:val="24"/>
        </w:rPr>
        <w:t xml:space="preserve">Osigurati </w:t>
      </w:r>
      <w:proofErr w:type="spellStart"/>
      <w:r w:rsidRPr="00B85A8C">
        <w:rPr>
          <w:rFonts w:ascii="Times New Roman" w:eastAsia="Calibri" w:hAnsi="Times New Roman" w:cs="Times New Roman"/>
          <w:sz w:val="24"/>
          <w:szCs w:val="24"/>
        </w:rPr>
        <w:t>participativan</w:t>
      </w:r>
      <w:proofErr w:type="spellEnd"/>
      <w:r w:rsidRPr="00B85A8C">
        <w:rPr>
          <w:rFonts w:ascii="Times New Roman" w:eastAsia="Calibri" w:hAnsi="Times New Roman" w:cs="Times New Roman"/>
          <w:sz w:val="24"/>
          <w:szCs w:val="24"/>
        </w:rPr>
        <w:t xml:space="preserve"> proces u pogledu kreiranja i praćenja provedbe nacionalnog programa i pojedinih zadataka.  </w:t>
      </w:r>
    </w:p>
    <w:p w14:paraId="760B6AA1" w14:textId="73EC3EF8" w:rsidR="00B85A8C" w:rsidRPr="00B85A8C" w:rsidRDefault="00B85A8C" w:rsidP="006D429C">
      <w:pPr>
        <w:pStyle w:val="Odlomakpopisa"/>
        <w:numPr>
          <w:ilvl w:val="0"/>
          <w:numId w:val="58"/>
        </w:numPr>
        <w:spacing w:after="120" w:line="240" w:lineRule="auto"/>
        <w:ind w:left="426"/>
        <w:jc w:val="both"/>
        <w:rPr>
          <w:rFonts w:ascii="Times New Roman" w:eastAsia="Calibri" w:hAnsi="Times New Roman" w:cs="Times New Roman"/>
          <w:sz w:val="24"/>
          <w:szCs w:val="24"/>
        </w:rPr>
      </w:pPr>
      <w:r w:rsidRPr="00B85A8C">
        <w:rPr>
          <w:rFonts w:ascii="Times New Roman" w:eastAsia="Calibri" w:hAnsi="Times New Roman" w:cs="Times New Roman"/>
          <w:sz w:val="24"/>
          <w:szCs w:val="24"/>
        </w:rPr>
        <w:t xml:space="preserve">Uspostaviti suradnju i dijalog nadležnog ministarstva i tijela državne uprave po pitanju njihovih redovnih djelatnosti koje se svojim dijelom odnose na mlade. </w:t>
      </w:r>
    </w:p>
    <w:p w14:paraId="2F0699C7" w14:textId="0A9B26B8" w:rsidR="00B85A8C" w:rsidRPr="00B85A8C" w:rsidRDefault="00B85A8C" w:rsidP="006D429C">
      <w:pPr>
        <w:pStyle w:val="Odlomakpopisa"/>
        <w:numPr>
          <w:ilvl w:val="0"/>
          <w:numId w:val="58"/>
        </w:numPr>
        <w:spacing w:after="120" w:line="240" w:lineRule="auto"/>
        <w:ind w:left="426"/>
        <w:jc w:val="both"/>
        <w:rPr>
          <w:rFonts w:ascii="Times New Roman" w:eastAsia="Calibri" w:hAnsi="Times New Roman" w:cs="Times New Roman"/>
          <w:sz w:val="24"/>
          <w:szCs w:val="24"/>
        </w:rPr>
      </w:pPr>
      <w:r w:rsidRPr="00B85A8C">
        <w:rPr>
          <w:rFonts w:ascii="Times New Roman" w:eastAsia="Calibri" w:hAnsi="Times New Roman" w:cs="Times New Roman"/>
          <w:sz w:val="24"/>
          <w:szCs w:val="24"/>
        </w:rPr>
        <w:t>Uspostaviti suradnju i dijalog s jedinicama lokaln</w:t>
      </w:r>
      <w:r w:rsidR="00C51A69">
        <w:rPr>
          <w:rFonts w:ascii="Times New Roman" w:eastAsia="Calibri" w:hAnsi="Times New Roman" w:cs="Times New Roman"/>
          <w:sz w:val="24"/>
          <w:szCs w:val="24"/>
        </w:rPr>
        <w:t>e</w:t>
      </w:r>
      <w:r w:rsidRPr="00B85A8C">
        <w:rPr>
          <w:rFonts w:ascii="Times New Roman" w:eastAsia="Calibri" w:hAnsi="Times New Roman" w:cs="Times New Roman"/>
          <w:sz w:val="24"/>
          <w:szCs w:val="24"/>
        </w:rPr>
        <w:t xml:space="preserve"> samouprave po pitanju njihovih redovnih djelatnosti koje se svojim dijelom odnose na mlade.</w:t>
      </w:r>
    </w:p>
    <w:p w14:paraId="2B46215D" w14:textId="30747A61" w:rsidR="00B85A8C" w:rsidRPr="00B85A8C" w:rsidRDefault="00B85A8C" w:rsidP="006D429C">
      <w:pPr>
        <w:pStyle w:val="Odlomakpopisa"/>
        <w:numPr>
          <w:ilvl w:val="0"/>
          <w:numId w:val="58"/>
        </w:numPr>
        <w:spacing w:after="120" w:line="240" w:lineRule="auto"/>
        <w:ind w:left="426"/>
        <w:jc w:val="both"/>
        <w:rPr>
          <w:rFonts w:ascii="Times New Roman" w:eastAsia="Calibri" w:hAnsi="Times New Roman" w:cs="Times New Roman"/>
          <w:sz w:val="24"/>
          <w:szCs w:val="24"/>
        </w:rPr>
      </w:pPr>
      <w:r w:rsidRPr="00B85A8C">
        <w:rPr>
          <w:rFonts w:ascii="Times New Roman" w:eastAsia="Calibri" w:hAnsi="Times New Roman" w:cs="Times New Roman"/>
          <w:sz w:val="24"/>
          <w:szCs w:val="24"/>
        </w:rPr>
        <w:t xml:space="preserve">U okviru godišnjeg proračuna osigurati financijska sredstva za provedbu mjera i zadataka planiranih u okviru Nacionalnog programa za mlade za predstojeću godinu. </w:t>
      </w:r>
    </w:p>
    <w:p w14:paraId="3C7ABDDC" w14:textId="73B7AF7E" w:rsidR="00B85A8C" w:rsidRPr="00B85A8C" w:rsidRDefault="00B85A8C" w:rsidP="006D429C">
      <w:pPr>
        <w:pStyle w:val="Odlomakpopisa"/>
        <w:numPr>
          <w:ilvl w:val="0"/>
          <w:numId w:val="58"/>
        </w:numPr>
        <w:spacing w:after="120" w:line="240" w:lineRule="auto"/>
        <w:ind w:left="426"/>
        <w:jc w:val="both"/>
        <w:rPr>
          <w:rFonts w:ascii="Times New Roman" w:eastAsia="Calibri" w:hAnsi="Times New Roman" w:cs="Times New Roman"/>
          <w:sz w:val="24"/>
          <w:szCs w:val="24"/>
        </w:rPr>
      </w:pPr>
      <w:r w:rsidRPr="00B85A8C">
        <w:rPr>
          <w:rFonts w:ascii="Times New Roman" w:eastAsia="Calibri" w:hAnsi="Times New Roman" w:cs="Times New Roman"/>
          <w:sz w:val="24"/>
          <w:szCs w:val="24"/>
        </w:rPr>
        <w:t>Uspostaviti precizno i kvalitetno praćenje provedbe zadataka i poštivanje propisanih indikatora. Pri tome, izbjegavati općenite izvještaje i podatke koji ne omogućavaju jasan uvid u provedene aktivnosti.</w:t>
      </w:r>
    </w:p>
    <w:p w14:paraId="4BD268ED" w14:textId="2DAD5554" w:rsidR="00B85A8C" w:rsidRPr="00B85A8C" w:rsidRDefault="00B85A8C" w:rsidP="006D429C">
      <w:pPr>
        <w:pStyle w:val="Odlomakpopisa"/>
        <w:numPr>
          <w:ilvl w:val="0"/>
          <w:numId w:val="58"/>
        </w:numPr>
        <w:spacing w:after="120" w:line="240" w:lineRule="auto"/>
        <w:ind w:left="426"/>
        <w:jc w:val="both"/>
        <w:rPr>
          <w:rFonts w:ascii="Times New Roman" w:eastAsia="Calibri" w:hAnsi="Times New Roman" w:cs="Times New Roman"/>
          <w:sz w:val="24"/>
          <w:szCs w:val="24"/>
        </w:rPr>
      </w:pPr>
      <w:r w:rsidRPr="00B85A8C">
        <w:rPr>
          <w:rFonts w:ascii="Times New Roman" w:eastAsia="Calibri" w:hAnsi="Times New Roman" w:cs="Times New Roman"/>
          <w:sz w:val="24"/>
          <w:szCs w:val="24"/>
        </w:rPr>
        <w:t xml:space="preserve">Izraditi godišnje akcijske planove provedbe Nacionalnog programa kako bi se osigurala učinkovitost provedbe. </w:t>
      </w:r>
    </w:p>
    <w:p w14:paraId="62103B4A" w14:textId="16F5495D" w:rsidR="00B85A8C" w:rsidRPr="00B85A8C" w:rsidRDefault="00B85A8C" w:rsidP="006D429C">
      <w:pPr>
        <w:pStyle w:val="Odlomakpopisa"/>
        <w:numPr>
          <w:ilvl w:val="0"/>
          <w:numId w:val="58"/>
        </w:numPr>
        <w:spacing w:after="120" w:line="240" w:lineRule="auto"/>
        <w:ind w:left="426"/>
        <w:jc w:val="both"/>
        <w:rPr>
          <w:rFonts w:ascii="Times New Roman" w:eastAsia="Calibri" w:hAnsi="Times New Roman" w:cs="Times New Roman"/>
          <w:sz w:val="24"/>
          <w:szCs w:val="24"/>
        </w:rPr>
      </w:pPr>
      <w:r w:rsidRPr="00B85A8C">
        <w:rPr>
          <w:rFonts w:ascii="Times New Roman" w:eastAsia="Calibri" w:hAnsi="Times New Roman" w:cs="Times New Roman"/>
          <w:sz w:val="24"/>
          <w:szCs w:val="24"/>
        </w:rPr>
        <w:t xml:space="preserve">Provoditi godišnje evaluacije provedbe zadataka kako bi se omogućio uvid u dinamiku izvršavanja zacrtanih ciljeva te poduzimanje dodatnih aktivnosti u svrhu ostvarivanja zadataka za koje se pokaže zaostajanje u provedbi. </w:t>
      </w:r>
    </w:p>
    <w:p w14:paraId="23BF7501" w14:textId="5D4072F8" w:rsidR="00B85A8C" w:rsidRPr="00B85A8C" w:rsidRDefault="00B85A8C" w:rsidP="006D429C">
      <w:pPr>
        <w:pStyle w:val="Odlomakpopisa"/>
        <w:numPr>
          <w:ilvl w:val="0"/>
          <w:numId w:val="58"/>
        </w:numPr>
        <w:spacing w:after="120" w:line="240" w:lineRule="auto"/>
        <w:ind w:left="426"/>
        <w:jc w:val="both"/>
        <w:rPr>
          <w:rFonts w:ascii="Times New Roman" w:eastAsia="Calibri" w:hAnsi="Times New Roman" w:cs="Times New Roman"/>
          <w:sz w:val="24"/>
          <w:szCs w:val="24"/>
        </w:rPr>
      </w:pPr>
      <w:r w:rsidRPr="00B85A8C">
        <w:rPr>
          <w:rFonts w:ascii="Times New Roman" w:eastAsia="Calibri" w:hAnsi="Times New Roman" w:cs="Times New Roman"/>
          <w:sz w:val="24"/>
          <w:szCs w:val="24"/>
        </w:rPr>
        <w:t xml:space="preserve">Omogućiti praćenje provedbe u realnom vremenu kako bi se korisnicima i suradnicima osigurale jasne informacije o dostupnosti usluga i mogućnostima uključivanja.  </w:t>
      </w:r>
    </w:p>
    <w:p w14:paraId="02F86928" w14:textId="7D477F17" w:rsidR="00B85A8C" w:rsidRPr="00B85A8C" w:rsidRDefault="00B85A8C" w:rsidP="006D429C">
      <w:pPr>
        <w:pStyle w:val="Odlomakpopisa"/>
        <w:numPr>
          <w:ilvl w:val="0"/>
          <w:numId w:val="58"/>
        </w:numPr>
        <w:spacing w:after="120" w:line="240" w:lineRule="auto"/>
        <w:ind w:left="426"/>
        <w:jc w:val="both"/>
        <w:rPr>
          <w:rFonts w:ascii="Times New Roman" w:eastAsia="Calibri" w:hAnsi="Times New Roman" w:cs="Times New Roman"/>
          <w:sz w:val="24"/>
          <w:szCs w:val="24"/>
        </w:rPr>
      </w:pPr>
      <w:r w:rsidRPr="00B85A8C">
        <w:rPr>
          <w:rFonts w:ascii="Times New Roman" w:eastAsia="Calibri" w:hAnsi="Times New Roman" w:cs="Times New Roman"/>
          <w:sz w:val="24"/>
          <w:szCs w:val="24"/>
        </w:rPr>
        <w:t xml:space="preserve">Raditi na uspostavi i poboljšanju zakonskog okvira kojim se definira područje rada s mladima i za mlade te sam sektor mladih. </w:t>
      </w:r>
    </w:p>
    <w:p w14:paraId="65A6CABF" w14:textId="0745D235" w:rsidR="00EF7447" w:rsidRPr="00B85A8C" w:rsidRDefault="00B85A8C" w:rsidP="006D429C">
      <w:pPr>
        <w:pStyle w:val="Odlomakpopisa"/>
        <w:numPr>
          <w:ilvl w:val="0"/>
          <w:numId w:val="58"/>
        </w:numPr>
        <w:spacing w:after="120" w:line="240" w:lineRule="auto"/>
        <w:ind w:left="426"/>
        <w:jc w:val="both"/>
        <w:rPr>
          <w:rFonts w:ascii="Times New Roman" w:eastAsia="Calibri" w:hAnsi="Times New Roman" w:cs="Times New Roman"/>
          <w:sz w:val="24"/>
          <w:szCs w:val="24"/>
        </w:rPr>
      </w:pPr>
      <w:r w:rsidRPr="00B85A8C">
        <w:rPr>
          <w:rFonts w:ascii="Times New Roman" w:eastAsia="Calibri" w:hAnsi="Times New Roman" w:cs="Times New Roman"/>
          <w:sz w:val="24"/>
          <w:szCs w:val="24"/>
        </w:rPr>
        <w:t>Tijekom izrade i donošenja propisa i drugih pravnih akata u cijelosti poštivati minimalne standarde i mjere za savjetovanje zainteresirane javnosti.</w:t>
      </w:r>
    </w:p>
    <w:p w14:paraId="463302D0" w14:textId="6989FF8A" w:rsidR="00EF7447" w:rsidRDefault="00EF7447" w:rsidP="003330B8">
      <w:pPr>
        <w:spacing w:after="120" w:line="240" w:lineRule="auto"/>
        <w:contextualSpacing/>
        <w:jc w:val="both"/>
        <w:rPr>
          <w:rFonts w:ascii="Times New Roman" w:eastAsia="Calibri" w:hAnsi="Times New Roman" w:cs="Times New Roman"/>
          <w:color w:val="FF0000"/>
          <w:sz w:val="24"/>
          <w:szCs w:val="24"/>
        </w:rPr>
      </w:pPr>
    </w:p>
    <w:p w14:paraId="79997981" w14:textId="41CD13FB" w:rsidR="00B85A8C" w:rsidRDefault="00B85A8C" w:rsidP="00B85A8C">
      <w:pPr>
        <w:spacing w:after="120" w:line="240" w:lineRule="auto"/>
        <w:contextualSpacing/>
        <w:jc w:val="both"/>
        <w:rPr>
          <w:rFonts w:ascii="Times New Roman" w:eastAsia="Calibri" w:hAnsi="Times New Roman" w:cs="Times New Roman"/>
          <w:sz w:val="24"/>
          <w:szCs w:val="24"/>
        </w:rPr>
      </w:pPr>
      <w:r w:rsidRPr="0028569D">
        <w:rPr>
          <w:rFonts w:ascii="Times New Roman" w:eastAsia="Calibri" w:hAnsi="Times New Roman" w:cs="Times New Roman"/>
          <w:sz w:val="24"/>
          <w:szCs w:val="24"/>
        </w:rPr>
        <w:t xml:space="preserve">Navedene preporuke </w:t>
      </w:r>
      <w:r w:rsidR="00C51A69">
        <w:rPr>
          <w:rFonts w:ascii="Times New Roman" w:eastAsia="Calibri" w:hAnsi="Times New Roman" w:cs="Times New Roman"/>
          <w:sz w:val="24"/>
          <w:szCs w:val="24"/>
        </w:rPr>
        <w:t>uzete su u obzir prilikom izrade Programa</w:t>
      </w:r>
      <w:r w:rsidRPr="0028569D">
        <w:rPr>
          <w:rFonts w:ascii="Times New Roman" w:eastAsia="Calibri" w:hAnsi="Times New Roman" w:cs="Times New Roman"/>
          <w:sz w:val="24"/>
          <w:szCs w:val="24"/>
        </w:rPr>
        <w:t>, kako pri definiranju specifičnih ciljeva, mjera i zadataka te formiranju indikatora, tako i pri kreiranju preporuka usmjerenih jedinicama lokalne i područne (regionalne) samouprave.</w:t>
      </w:r>
      <w:r>
        <w:rPr>
          <w:rFonts w:ascii="Times New Roman" w:eastAsia="Calibri" w:hAnsi="Times New Roman" w:cs="Times New Roman"/>
          <w:sz w:val="24"/>
          <w:szCs w:val="24"/>
        </w:rPr>
        <w:t xml:space="preserve"> </w:t>
      </w:r>
    </w:p>
    <w:p w14:paraId="46676F36" w14:textId="09224D27" w:rsidR="00EF7447" w:rsidRDefault="00EF7447" w:rsidP="003330B8">
      <w:pPr>
        <w:spacing w:after="120" w:line="240" w:lineRule="auto"/>
        <w:contextualSpacing/>
        <w:jc w:val="both"/>
        <w:rPr>
          <w:rFonts w:ascii="Times New Roman" w:eastAsia="Calibri" w:hAnsi="Times New Roman" w:cs="Times New Roman"/>
          <w:color w:val="FF0000"/>
          <w:sz w:val="24"/>
          <w:szCs w:val="24"/>
        </w:rPr>
      </w:pPr>
    </w:p>
    <w:p w14:paraId="4F92A67C" w14:textId="2D7E76C4" w:rsidR="00C31495" w:rsidRDefault="00C31495" w:rsidP="003330B8">
      <w:pPr>
        <w:spacing w:after="120" w:line="240" w:lineRule="auto"/>
        <w:contextualSpacing/>
        <w:jc w:val="both"/>
        <w:rPr>
          <w:rFonts w:ascii="Times New Roman" w:eastAsia="Calibri" w:hAnsi="Times New Roman" w:cs="Times New Roman"/>
          <w:color w:val="FF0000"/>
          <w:sz w:val="24"/>
          <w:szCs w:val="24"/>
        </w:rPr>
      </w:pPr>
    </w:p>
    <w:p w14:paraId="679EFE17" w14:textId="77777777" w:rsidR="00D07FD1" w:rsidRPr="003330B8" w:rsidRDefault="00D07FD1" w:rsidP="003330B8">
      <w:pPr>
        <w:spacing w:after="120" w:line="240" w:lineRule="auto"/>
        <w:contextualSpacing/>
        <w:jc w:val="both"/>
        <w:rPr>
          <w:rFonts w:ascii="Times New Roman" w:eastAsia="Calibri" w:hAnsi="Times New Roman" w:cs="Times New Roman"/>
          <w:color w:val="FF0000"/>
          <w:sz w:val="24"/>
          <w:szCs w:val="24"/>
        </w:rPr>
      </w:pPr>
    </w:p>
    <w:p w14:paraId="70B7D5CC" w14:textId="02C070A4" w:rsidR="00AE09CB" w:rsidRPr="005954F0" w:rsidRDefault="00AE09CB" w:rsidP="005D26D1">
      <w:pPr>
        <w:pStyle w:val="Naslov1"/>
        <w:numPr>
          <w:ilvl w:val="0"/>
          <w:numId w:val="71"/>
        </w:numPr>
        <w:jc w:val="left"/>
        <w:rPr>
          <w:rFonts w:eastAsia="Times New Roman"/>
          <w:color w:val="auto"/>
          <w:lang w:eastAsia="hr-HR"/>
        </w:rPr>
      </w:pPr>
      <w:r w:rsidRPr="005954F0">
        <w:rPr>
          <w:rFonts w:eastAsia="Times New Roman"/>
          <w:color w:val="auto"/>
          <w:lang w:eastAsia="hr-HR"/>
        </w:rPr>
        <w:t>Strateška područja</w:t>
      </w:r>
      <w:r w:rsidR="00C51A69" w:rsidRPr="005954F0">
        <w:rPr>
          <w:rFonts w:eastAsia="Times New Roman"/>
          <w:color w:val="auto"/>
          <w:lang w:eastAsia="hr-HR"/>
        </w:rPr>
        <w:t xml:space="preserve"> </w:t>
      </w:r>
      <w:r w:rsidR="003D0F1A" w:rsidRPr="005954F0">
        <w:rPr>
          <w:rFonts w:eastAsia="Times New Roman"/>
          <w:color w:val="auto"/>
          <w:lang w:eastAsia="hr-HR"/>
        </w:rPr>
        <w:t>Nacionalnog p</w:t>
      </w:r>
      <w:r w:rsidR="004B7E03" w:rsidRPr="005954F0">
        <w:rPr>
          <w:rFonts w:eastAsia="Times New Roman"/>
          <w:color w:val="auto"/>
          <w:lang w:eastAsia="hr-HR"/>
        </w:rPr>
        <w:t>rograma za</w:t>
      </w:r>
      <w:r w:rsidR="005D26D1">
        <w:rPr>
          <w:rFonts w:eastAsia="Times New Roman"/>
          <w:color w:val="auto"/>
          <w:lang w:eastAsia="hr-HR"/>
        </w:rPr>
        <w:t xml:space="preserve"> </w:t>
      </w:r>
      <w:r w:rsidR="004B7E03" w:rsidRPr="005954F0">
        <w:rPr>
          <w:rFonts w:eastAsia="Times New Roman"/>
          <w:color w:val="auto"/>
          <w:lang w:eastAsia="hr-HR"/>
        </w:rPr>
        <w:t>mlade</w:t>
      </w:r>
      <w:r w:rsidR="006C1671" w:rsidRPr="005954F0">
        <w:rPr>
          <w:color w:val="auto"/>
        </w:rPr>
        <w:t xml:space="preserve"> </w:t>
      </w:r>
      <w:r w:rsidR="003852A4" w:rsidRPr="005954F0">
        <w:rPr>
          <w:rFonts w:eastAsia="Times New Roman"/>
          <w:color w:val="auto"/>
          <w:lang w:eastAsia="hr-HR"/>
        </w:rPr>
        <w:t>za razdoblje od 20</w:t>
      </w:r>
      <w:r w:rsidR="00467E4F" w:rsidRPr="005954F0">
        <w:rPr>
          <w:rFonts w:eastAsia="Times New Roman"/>
          <w:color w:val="auto"/>
          <w:lang w:eastAsia="hr-HR"/>
        </w:rPr>
        <w:t>20</w:t>
      </w:r>
      <w:r w:rsidR="003852A4" w:rsidRPr="005954F0">
        <w:rPr>
          <w:rFonts w:eastAsia="Times New Roman"/>
          <w:color w:val="auto"/>
          <w:lang w:eastAsia="hr-HR"/>
        </w:rPr>
        <w:t>. do 202</w:t>
      </w:r>
      <w:r w:rsidR="00777357" w:rsidRPr="005954F0">
        <w:rPr>
          <w:rFonts w:eastAsia="Times New Roman"/>
          <w:color w:val="auto"/>
          <w:lang w:eastAsia="hr-HR"/>
        </w:rPr>
        <w:t>4</w:t>
      </w:r>
      <w:r w:rsidR="006C1671" w:rsidRPr="005954F0">
        <w:rPr>
          <w:rFonts w:eastAsia="Times New Roman"/>
          <w:color w:val="auto"/>
          <w:lang w:eastAsia="hr-HR"/>
        </w:rPr>
        <w:t>. godine</w:t>
      </w:r>
    </w:p>
    <w:p w14:paraId="3DB0D82C" w14:textId="6B2D5525" w:rsidR="00613B46" w:rsidRDefault="00613B46" w:rsidP="008C4D7B">
      <w:pPr>
        <w:pStyle w:val="Odlomakpopisa"/>
        <w:spacing w:after="0" w:line="240" w:lineRule="auto"/>
        <w:rPr>
          <w:rFonts w:ascii="Times New Roman" w:eastAsia="Times New Roman" w:hAnsi="Times New Roman" w:cs="Times New Roman"/>
          <w:b/>
          <w:bCs/>
          <w:sz w:val="24"/>
          <w:szCs w:val="24"/>
          <w:lang w:eastAsia="hr-HR"/>
        </w:rPr>
      </w:pPr>
    </w:p>
    <w:p w14:paraId="45285F62" w14:textId="77777777" w:rsidR="00C0491B" w:rsidRDefault="00C0491B" w:rsidP="008C4D7B">
      <w:pPr>
        <w:pStyle w:val="Odlomakpopisa"/>
        <w:spacing w:after="0" w:line="240" w:lineRule="auto"/>
        <w:rPr>
          <w:rFonts w:ascii="Times New Roman" w:eastAsia="Times New Roman" w:hAnsi="Times New Roman" w:cs="Times New Roman"/>
          <w:b/>
          <w:bCs/>
          <w:sz w:val="24"/>
          <w:szCs w:val="24"/>
          <w:lang w:eastAsia="hr-HR"/>
        </w:rPr>
      </w:pPr>
    </w:p>
    <w:p w14:paraId="740DDA31" w14:textId="2A808C04" w:rsidR="002C0527" w:rsidRPr="00C0491B" w:rsidRDefault="004B7E03" w:rsidP="005954F0">
      <w:pPr>
        <w:pStyle w:val="Naslov2"/>
        <w:numPr>
          <w:ilvl w:val="1"/>
          <w:numId w:val="71"/>
        </w:numPr>
        <w:jc w:val="left"/>
        <w:rPr>
          <w:rFonts w:eastAsia="Times New Roman"/>
          <w:lang w:eastAsia="hr-HR"/>
        </w:rPr>
      </w:pPr>
      <w:r w:rsidRPr="00E01DFA">
        <w:rPr>
          <w:rFonts w:eastAsia="Times New Roman"/>
          <w:lang w:eastAsia="hr-HR"/>
        </w:rPr>
        <w:t>Obrazo</w:t>
      </w:r>
      <w:r w:rsidR="006649C3" w:rsidRPr="00E01DFA">
        <w:rPr>
          <w:rFonts w:eastAsia="Times New Roman"/>
          <w:lang w:eastAsia="hr-HR"/>
        </w:rPr>
        <w:t>vanje</w:t>
      </w:r>
      <w:r w:rsidR="00917513">
        <w:rPr>
          <w:rFonts w:eastAsia="Times New Roman"/>
          <w:lang w:eastAsia="hr-HR"/>
        </w:rPr>
        <w:t>, znanost</w:t>
      </w:r>
      <w:r w:rsidR="006649C3" w:rsidRPr="00E01DFA">
        <w:rPr>
          <w:rFonts w:eastAsia="Times New Roman"/>
          <w:lang w:eastAsia="hr-HR"/>
        </w:rPr>
        <w:t xml:space="preserve"> i cjeloživotno učenje</w:t>
      </w:r>
    </w:p>
    <w:p w14:paraId="2E9D302E" w14:textId="65618616" w:rsidR="005B0592" w:rsidRDefault="005B0592" w:rsidP="005B0592">
      <w:pPr>
        <w:spacing w:before="120" w:after="120" w:line="240" w:lineRule="auto"/>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 xml:space="preserve">RH prepoznaje obrazovanje </w:t>
      </w:r>
      <w:r w:rsidR="00C51A69" w:rsidRPr="00C51A69">
        <w:rPr>
          <w:rFonts w:ascii="Times New Roman" w:eastAsia="Times New Roman" w:hAnsi="Times New Roman" w:cs="Times New Roman"/>
          <w:bCs/>
          <w:sz w:val="24"/>
          <w:szCs w:val="24"/>
          <w:lang w:eastAsia="hr-HR"/>
        </w:rPr>
        <w:t>jednim od važnih faktora za postizanje dugoročne društvene stabilnosti i ekonomskog napretka</w:t>
      </w:r>
      <w:r w:rsidR="00C51A69">
        <w:rPr>
          <w:rFonts w:ascii="Times New Roman" w:eastAsia="Times New Roman" w:hAnsi="Times New Roman" w:cs="Times New Roman"/>
          <w:bCs/>
          <w:sz w:val="24"/>
          <w:szCs w:val="24"/>
          <w:lang w:eastAsia="hr-HR"/>
        </w:rPr>
        <w:t xml:space="preserve"> </w:t>
      </w:r>
      <w:r w:rsidRPr="0028569D">
        <w:rPr>
          <w:rFonts w:ascii="Times New Roman" w:eastAsia="Times New Roman" w:hAnsi="Times New Roman" w:cs="Times New Roman"/>
          <w:bCs/>
          <w:sz w:val="24"/>
          <w:szCs w:val="24"/>
          <w:lang w:eastAsia="hr-HR"/>
        </w:rPr>
        <w:t xml:space="preserve">te sadržajno i organizacijski </w:t>
      </w:r>
      <w:r>
        <w:rPr>
          <w:rFonts w:ascii="Times New Roman" w:eastAsia="Times New Roman" w:hAnsi="Times New Roman" w:cs="Times New Roman"/>
          <w:bCs/>
          <w:sz w:val="24"/>
          <w:szCs w:val="24"/>
          <w:lang w:eastAsia="hr-HR"/>
        </w:rPr>
        <w:t>unapređuje</w:t>
      </w:r>
      <w:r w:rsidRPr="0028569D">
        <w:rPr>
          <w:rFonts w:ascii="Times New Roman" w:eastAsia="Times New Roman" w:hAnsi="Times New Roman" w:cs="Times New Roman"/>
          <w:bCs/>
          <w:sz w:val="24"/>
          <w:szCs w:val="24"/>
          <w:lang w:eastAsia="hr-HR"/>
        </w:rPr>
        <w:t xml:space="preserve"> odgojno-obrazovni sustav </w:t>
      </w:r>
      <w:r>
        <w:rPr>
          <w:rFonts w:ascii="Times New Roman" w:eastAsia="Times New Roman" w:hAnsi="Times New Roman" w:cs="Times New Roman"/>
          <w:bCs/>
          <w:sz w:val="24"/>
          <w:szCs w:val="24"/>
          <w:lang w:eastAsia="hr-HR"/>
        </w:rPr>
        <w:t>oslanjajući se</w:t>
      </w:r>
      <w:r w:rsidRPr="0028569D">
        <w:rPr>
          <w:rFonts w:ascii="Times New Roman" w:eastAsia="Times New Roman" w:hAnsi="Times New Roman" w:cs="Times New Roman"/>
          <w:bCs/>
          <w:sz w:val="24"/>
          <w:szCs w:val="24"/>
          <w:lang w:eastAsia="hr-HR"/>
        </w:rPr>
        <w:t xml:space="preserve"> na koncept cjeloživotnog učenja</w:t>
      </w:r>
      <w:r>
        <w:rPr>
          <w:rFonts w:ascii="Times New Roman" w:eastAsia="Times New Roman" w:hAnsi="Times New Roman" w:cs="Times New Roman"/>
          <w:bCs/>
          <w:sz w:val="24"/>
          <w:szCs w:val="24"/>
          <w:lang w:eastAsia="hr-HR"/>
        </w:rPr>
        <w:t>,</w:t>
      </w:r>
      <w:r w:rsidRPr="0028569D">
        <w:rPr>
          <w:rFonts w:ascii="Times New Roman" w:eastAsia="Times New Roman" w:hAnsi="Times New Roman" w:cs="Times New Roman"/>
          <w:bCs/>
          <w:sz w:val="24"/>
          <w:szCs w:val="24"/>
          <w:lang w:eastAsia="hr-HR"/>
        </w:rPr>
        <w:t xml:space="preserve"> koji omogućuje svakom pojedincu iz bilo koje dobne skupine stalan pristup obrazovanju i priznavanje različitih oblika učenja. </w:t>
      </w:r>
      <w:r>
        <w:rPr>
          <w:rFonts w:ascii="Times New Roman" w:eastAsia="Times New Roman" w:hAnsi="Times New Roman" w:cs="Times New Roman"/>
          <w:bCs/>
          <w:sz w:val="24"/>
          <w:szCs w:val="24"/>
          <w:lang w:eastAsia="hr-HR"/>
        </w:rPr>
        <w:t>Uvođenje promjena u</w:t>
      </w:r>
      <w:r w:rsidRPr="0028569D">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odgojno-</w:t>
      </w:r>
      <w:r w:rsidRPr="0028569D">
        <w:rPr>
          <w:rFonts w:ascii="Times New Roman" w:eastAsia="Times New Roman" w:hAnsi="Times New Roman" w:cs="Times New Roman"/>
          <w:bCs/>
          <w:sz w:val="24"/>
          <w:szCs w:val="24"/>
          <w:lang w:eastAsia="hr-HR"/>
        </w:rPr>
        <w:t>obrazovn</w:t>
      </w:r>
      <w:r>
        <w:rPr>
          <w:rFonts w:ascii="Times New Roman" w:eastAsia="Times New Roman" w:hAnsi="Times New Roman" w:cs="Times New Roman"/>
          <w:bCs/>
          <w:sz w:val="24"/>
          <w:szCs w:val="24"/>
          <w:lang w:eastAsia="hr-HR"/>
        </w:rPr>
        <w:t>i</w:t>
      </w:r>
      <w:r w:rsidRPr="0028569D">
        <w:rPr>
          <w:rFonts w:ascii="Times New Roman" w:eastAsia="Times New Roman" w:hAnsi="Times New Roman" w:cs="Times New Roman"/>
          <w:bCs/>
          <w:sz w:val="24"/>
          <w:szCs w:val="24"/>
          <w:lang w:eastAsia="hr-HR"/>
        </w:rPr>
        <w:t xml:space="preserve"> sustav trenut</w:t>
      </w:r>
      <w:r>
        <w:rPr>
          <w:rFonts w:ascii="Times New Roman" w:eastAsia="Times New Roman" w:hAnsi="Times New Roman" w:cs="Times New Roman"/>
          <w:bCs/>
          <w:sz w:val="24"/>
          <w:szCs w:val="24"/>
          <w:lang w:eastAsia="hr-HR"/>
        </w:rPr>
        <w:t>ačno</w:t>
      </w:r>
      <w:r w:rsidRPr="0028569D">
        <w:rPr>
          <w:rFonts w:ascii="Times New Roman" w:eastAsia="Times New Roman" w:hAnsi="Times New Roman" w:cs="Times New Roman"/>
          <w:bCs/>
          <w:sz w:val="24"/>
          <w:szCs w:val="24"/>
          <w:lang w:eastAsia="hr-HR"/>
        </w:rPr>
        <w:t xml:space="preserve"> se </w:t>
      </w:r>
      <w:r>
        <w:rPr>
          <w:rFonts w:ascii="Times New Roman" w:eastAsia="Times New Roman" w:hAnsi="Times New Roman" w:cs="Times New Roman"/>
          <w:bCs/>
          <w:sz w:val="24"/>
          <w:szCs w:val="24"/>
          <w:lang w:eastAsia="hr-HR"/>
        </w:rPr>
        <w:t xml:space="preserve">realizira kroz provedbu cjelovite </w:t>
      </w:r>
      <w:proofErr w:type="spellStart"/>
      <w:r>
        <w:rPr>
          <w:rFonts w:ascii="Times New Roman" w:eastAsia="Times New Roman" w:hAnsi="Times New Roman" w:cs="Times New Roman"/>
          <w:bCs/>
          <w:sz w:val="24"/>
          <w:szCs w:val="24"/>
          <w:lang w:eastAsia="hr-HR"/>
        </w:rPr>
        <w:t>kurikularne</w:t>
      </w:r>
      <w:proofErr w:type="spellEnd"/>
      <w:r>
        <w:rPr>
          <w:rFonts w:ascii="Times New Roman" w:eastAsia="Times New Roman" w:hAnsi="Times New Roman" w:cs="Times New Roman"/>
          <w:bCs/>
          <w:sz w:val="24"/>
          <w:szCs w:val="24"/>
          <w:lang w:eastAsia="hr-HR"/>
        </w:rPr>
        <w:t xml:space="preserve"> reforme </w:t>
      </w:r>
      <w:r w:rsidRPr="0028569D">
        <w:rPr>
          <w:rFonts w:ascii="Times New Roman" w:eastAsia="Times New Roman" w:hAnsi="Times New Roman" w:cs="Times New Roman"/>
          <w:bCs/>
          <w:sz w:val="24"/>
          <w:szCs w:val="24"/>
          <w:lang w:eastAsia="hr-HR"/>
        </w:rPr>
        <w:t xml:space="preserve"> t</w:t>
      </w:r>
      <w:r>
        <w:rPr>
          <w:rFonts w:ascii="Times New Roman" w:eastAsia="Times New Roman" w:hAnsi="Times New Roman" w:cs="Times New Roman"/>
          <w:bCs/>
          <w:sz w:val="24"/>
          <w:szCs w:val="24"/>
          <w:lang w:eastAsia="hr-HR"/>
        </w:rPr>
        <w:t xml:space="preserve">e </w:t>
      </w:r>
      <w:r w:rsidRPr="0028569D">
        <w:rPr>
          <w:rFonts w:ascii="Times New Roman" w:eastAsia="Times New Roman" w:hAnsi="Times New Roman" w:cs="Times New Roman"/>
          <w:bCs/>
          <w:sz w:val="24"/>
          <w:szCs w:val="24"/>
          <w:lang w:eastAsia="hr-HR"/>
        </w:rPr>
        <w:t>digitalizacij</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sustava </w:t>
      </w:r>
      <w:r w:rsidRPr="0028569D">
        <w:rPr>
          <w:rFonts w:ascii="Times New Roman" w:eastAsia="Times New Roman" w:hAnsi="Times New Roman" w:cs="Times New Roman"/>
          <w:bCs/>
          <w:sz w:val="24"/>
          <w:szCs w:val="24"/>
          <w:lang w:eastAsia="hr-HR"/>
        </w:rPr>
        <w:t xml:space="preserve">obrazovanja. </w:t>
      </w:r>
      <w:r>
        <w:rPr>
          <w:rFonts w:ascii="Times New Roman" w:eastAsia="Times New Roman" w:hAnsi="Times New Roman" w:cs="Times New Roman"/>
          <w:bCs/>
          <w:sz w:val="24"/>
          <w:szCs w:val="24"/>
          <w:lang w:eastAsia="hr-HR"/>
        </w:rPr>
        <w:t xml:space="preserve"> </w:t>
      </w:r>
    </w:p>
    <w:p w14:paraId="5F4E2243" w14:textId="628933EB" w:rsidR="005B0592" w:rsidRPr="0028569D" w:rsidRDefault="00C51A69" w:rsidP="005B0592">
      <w:pPr>
        <w:spacing w:before="120" w:after="12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P</w:t>
      </w:r>
      <w:r w:rsidR="005B0592" w:rsidRPr="0028569D">
        <w:rPr>
          <w:rFonts w:ascii="Times New Roman" w:eastAsia="Times New Roman" w:hAnsi="Times New Roman" w:cs="Times New Roman"/>
          <w:bCs/>
          <w:sz w:val="24"/>
          <w:szCs w:val="24"/>
          <w:lang w:eastAsia="hr-HR"/>
        </w:rPr>
        <w:t xml:space="preserve">odručje obrazovanja i učenja u Hrvatskoj </w:t>
      </w:r>
      <w:r>
        <w:rPr>
          <w:rFonts w:ascii="Times New Roman" w:eastAsia="Times New Roman" w:hAnsi="Times New Roman" w:cs="Times New Roman"/>
          <w:bCs/>
          <w:sz w:val="24"/>
          <w:szCs w:val="24"/>
          <w:lang w:eastAsia="hr-HR"/>
        </w:rPr>
        <w:t xml:space="preserve">uređeno </w:t>
      </w:r>
      <w:r w:rsidR="005B0592" w:rsidRPr="0028569D">
        <w:rPr>
          <w:rFonts w:ascii="Times New Roman" w:eastAsia="Times New Roman" w:hAnsi="Times New Roman" w:cs="Times New Roman"/>
          <w:bCs/>
          <w:sz w:val="24"/>
          <w:szCs w:val="24"/>
          <w:lang w:eastAsia="hr-HR"/>
        </w:rPr>
        <w:t>je Strategij</w:t>
      </w:r>
      <w:r>
        <w:rPr>
          <w:rFonts w:ascii="Times New Roman" w:eastAsia="Times New Roman" w:hAnsi="Times New Roman" w:cs="Times New Roman"/>
          <w:bCs/>
          <w:sz w:val="24"/>
          <w:szCs w:val="24"/>
          <w:lang w:eastAsia="hr-HR"/>
        </w:rPr>
        <w:t>om</w:t>
      </w:r>
      <w:r w:rsidR="005B0592" w:rsidRPr="0028569D">
        <w:rPr>
          <w:rFonts w:ascii="Times New Roman" w:eastAsia="Times New Roman" w:hAnsi="Times New Roman" w:cs="Times New Roman"/>
          <w:bCs/>
          <w:sz w:val="24"/>
          <w:szCs w:val="24"/>
          <w:lang w:eastAsia="hr-HR"/>
        </w:rPr>
        <w:t xml:space="preserve"> znanosti, obrazovanja i tehnologije</w:t>
      </w:r>
      <w:r w:rsidR="00F97855" w:rsidRPr="00F97855">
        <w:rPr>
          <w:rFonts w:ascii="Times New Roman" w:eastAsia="Times New Roman" w:hAnsi="Times New Roman" w:cs="Times New Roman"/>
          <w:bCs/>
          <w:sz w:val="24"/>
          <w:szCs w:val="24"/>
          <w:vertAlign w:val="superscript"/>
          <w:lang w:eastAsia="hr-HR"/>
        </w:rPr>
        <w:t>6</w:t>
      </w:r>
      <w:r w:rsidR="005B0592" w:rsidRPr="005B0592">
        <w:rPr>
          <w:rFonts w:ascii="Times New Roman" w:eastAsia="Times New Roman" w:hAnsi="Times New Roman" w:cs="Times New Roman"/>
          <w:bCs/>
          <w:sz w:val="24"/>
          <w:szCs w:val="24"/>
          <w:lang w:eastAsia="hr-HR"/>
        </w:rPr>
        <w:t>,</w:t>
      </w:r>
      <w:r w:rsidR="005B0592" w:rsidRPr="0028569D">
        <w:rPr>
          <w:rFonts w:ascii="Times New Roman" w:eastAsia="Times New Roman" w:hAnsi="Times New Roman" w:cs="Times New Roman"/>
          <w:bCs/>
          <w:sz w:val="24"/>
          <w:szCs w:val="24"/>
          <w:lang w:eastAsia="hr-HR"/>
        </w:rPr>
        <w:t xml:space="preserve"> koja predviđa veće uključivanje mladih u raznolike procese neformalnog i </w:t>
      </w:r>
      <w:proofErr w:type="spellStart"/>
      <w:r w:rsidR="005B0592" w:rsidRPr="0028569D">
        <w:rPr>
          <w:rFonts w:ascii="Times New Roman" w:eastAsia="Times New Roman" w:hAnsi="Times New Roman" w:cs="Times New Roman"/>
          <w:bCs/>
          <w:sz w:val="24"/>
          <w:szCs w:val="24"/>
          <w:lang w:eastAsia="hr-HR"/>
        </w:rPr>
        <w:t>informalnog</w:t>
      </w:r>
      <w:proofErr w:type="spellEnd"/>
      <w:r w:rsidR="005B0592" w:rsidRPr="0028569D">
        <w:rPr>
          <w:rFonts w:ascii="Times New Roman" w:eastAsia="Times New Roman" w:hAnsi="Times New Roman" w:cs="Times New Roman"/>
          <w:bCs/>
          <w:sz w:val="24"/>
          <w:szCs w:val="24"/>
          <w:lang w:eastAsia="hr-HR"/>
        </w:rPr>
        <w:t xml:space="preserve"> učenja, a ovim Nacionalnim programom nastoji se </w:t>
      </w:r>
      <w:r w:rsidR="005B0592">
        <w:rPr>
          <w:rFonts w:ascii="Times New Roman" w:eastAsia="Times New Roman" w:hAnsi="Times New Roman" w:cs="Times New Roman"/>
          <w:bCs/>
          <w:sz w:val="24"/>
          <w:szCs w:val="24"/>
          <w:lang w:eastAsia="hr-HR"/>
        </w:rPr>
        <w:t>postići</w:t>
      </w:r>
      <w:r w:rsidR="005B0592" w:rsidRPr="0028569D">
        <w:rPr>
          <w:rFonts w:ascii="Times New Roman" w:eastAsia="Times New Roman" w:hAnsi="Times New Roman" w:cs="Times New Roman"/>
          <w:bCs/>
          <w:sz w:val="24"/>
          <w:szCs w:val="24"/>
          <w:lang w:eastAsia="hr-HR"/>
        </w:rPr>
        <w:t xml:space="preserve"> bolja sinergija suradnje javnog i neprofitnog sustava, s posebnim naglaskom na neformalno obrazovanje, njegovo priznavanje te pružanje podrške osobama s manje mogućnosti. </w:t>
      </w:r>
    </w:p>
    <w:p w14:paraId="39AC5C83" w14:textId="26FB1F69" w:rsidR="005B0592" w:rsidRPr="0028569D" w:rsidRDefault="005B0592" w:rsidP="005B0592">
      <w:pPr>
        <w:spacing w:before="120" w:after="120" w:line="240" w:lineRule="auto"/>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Europska komisija</w:t>
      </w:r>
      <w:r w:rsidR="00202B9F">
        <w:rPr>
          <w:rFonts w:ascii="Times New Roman" w:eastAsia="Times New Roman" w:hAnsi="Times New Roman" w:cs="Times New Roman"/>
          <w:bCs/>
          <w:sz w:val="24"/>
          <w:szCs w:val="24"/>
          <w:lang w:eastAsia="hr-HR"/>
        </w:rPr>
        <w:t xml:space="preserve"> (dalje: EK)</w:t>
      </w:r>
      <w:r>
        <w:rPr>
          <w:rFonts w:ascii="Times New Roman" w:eastAsia="Times New Roman" w:hAnsi="Times New Roman" w:cs="Times New Roman"/>
          <w:bCs/>
          <w:sz w:val="24"/>
          <w:szCs w:val="24"/>
          <w:lang w:eastAsia="hr-HR"/>
        </w:rPr>
        <w:t xml:space="preserve"> </w:t>
      </w:r>
      <w:r w:rsidRPr="0028569D">
        <w:rPr>
          <w:rFonts w:ascii="Times New Roman" w:eastAsia="Times New Roman" w:hAnsi="Times New Roman" w:cs="Times New Roman"/>
          <w:bCs/>
          <w:sz w:val="24"/>
          <w:szCs w:val="24"/>
          <w:lang w:eastAsia="hr-HR"/>
        </w:rPr>
        <w:t>naglasak stavlja na osam ključnih kompetencija za cjeloživotno učenje</w:t>
      </w:r>
      <w:r>
        <w:rPr>
          <w:rFonts w:ascii="Times New Roman" w:eastAsia="Times New Roman" w:hAnsi="Times New Roman" w:cs="Times New Roman"/>
          <w:bCs/>
          <w:sz w:val="24"/>
          <w:szCs w:val="24"/>
          <w:lang w:eastAsia="hr-HR"/>
        </w:rPr>
        <w:t xml:space="preserve">, koje su </w:t>
      </w:r>
      <w:r w:rsidRPr="0028569D">
        <w:rPr>
          <w:rFonts w:ascii="Times New Roman" w:eastAsia="Times New Roman" w:hAnsi="Times New Roman" w:cs="Times New Roman"/>
          <w:bCs/>
          <w:sz w:val="24"/>
          <w:szCs w:val="24"/>
          <w:lang w:eastAsia="hr-HR"/>
        </w:rPr>
        <w:t>nakon procesa javnih konzultacija</w:t>
      </w:r>
      <w:r>
        <w:rPr>
          <w:rFonts w:ascii="Times New Roman" w:eastAsia="Times New Roman" w:hAnsi="Times New Roman" w:cs="Times New Roman"/>
          <w:bCs/>
          <w:sz w:val="24"/>
          <w:szCs w:val="24"/>
          <w:lang w:eastAsia="hr-HR"/>
        </w:rPr>
        <w:t xml:space="preserve"> u</w:t>
      </w:r>
      <w:r w:rsidRPr="0028569D">
        <w:rPr>
          <w:rFonts w:ascii="Times New Roman" w:eastAsia="Times New Roman" w:hAnsi="Times New Roman" w:cs="Times New Roman"/>
          <w:bCs/>
          <w:sz w:val="24"/>
          <w:szCs w:val="24"/>
          <w:lang w:eastAsia="hr-HR"/>
        </w:rPr>
        <w:t xml:space="preserve"> svibnju 2018. revidirane </w:t>
      </w:r>
      <w:r>
        <w:rPr>
          <w:rFonts w:ascii="Times New Roman" w:eastAsia="Times New Roman" w:hAnsi="Times New Roman" w:cs="Times New Roman"/>
          <w:bCs/>
          <w:sz w:val="24"/>
          <w:szCs w:val="24"/>
          <w:lang w:eastAsia="hr-HR"/>
        </w:rPr>
        <w:t xml:space="preserve">te </w:t>
      </w:r>
      <w:r w:rsidRPr="0028569D">
        <w:rPr>
          <w:rFonts w:ascii="Times New Roman" w:eastAsia="Times New Roman" w:hAnsi="Times New Roman" w:cs="Times New Roman"/>
          <w:bCs/>
          <w:sz w:val="24"/>
          <w:szCs w:val="24"/>
          <w:lang w:eastAsia="hr-HR"/>
        </w:rPr>
        <w:t>obuhvaćaju sljedeća područja: 1) kompetencij</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pismenosti</w:t>
      </w:r>
      <w:r>
        <w:rPr>
          <w:rFonts w:ascii="Times New Roman" w:eastAsia="Times New Roman" w:hAnsi="Times New Roman" w:cs="Times New Roman"/>
          <w:bCs/>
          <w:sz w:val="24"/>
          <w:szCs w:val="24"/>
          <w:lang w:eastAsia="hr-HR"/>
        </w:rPr>
        <w:t>,</w:t>
      </w:r>
      <w:r w:rsidRPr="0028569D">
        <w:rPr>
          <w:rFonts w:ascii="Times New Roman" w:eastAsia="Times New Roman" w:hAnsi="Times New Roman" w:cs="Times New Roman"/>
          <w:bCs/>
          <w:sz w:val="24"/>
          <w:szCs w:val="24"/>
          <w:lang w:eastAsia="hr-HR"/>
        </w:rPr>
        <w:t xml:space="preserve"> 2) višejezičn</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kompetencij</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3) kompetencij</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u području matematike i kompetencij</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u znanosti, tehnologiji i inženjerstvu</w:t>
      </w:r>
      <w:r>
        <w:rPr>
          <w:rFonts w:ascii="Times New Roman" w:eastAsia="Times New Roman" w:hAnsi="Times New Roman" w:cs="Times New Roman"/>
          <w:bCs/>
          <w:sz w:val="24"/>
          <w:szCs w:val="24"/>
          <w:lang w:eastAsia="hr-HR"/>
        </w:rPr>
        <w:t>,</w:t>
      </w:r>
      <w:r w:rsidRPr="0028569D">
        <w:rPr>
          <w:rFonts w:ascii="Times New Roman" w:eastAsia="Times New Roman" w:hAnsi="Times New Roman" w:cs="Times New Roman"/>
          <w:bCs/>
          <w:sz w:val="24"/>
          <w:szCs w:val="24"/>
          <w:lang w:eastAsia="hr-HR"/>
        </w:rPr>
        <w:t xml:space="preserve"> 4) digitaln</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kompetencij</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5) društven</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i osobn</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kompetencij</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te kompetencij</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učiti kako učiti</w:t>
      </w:r>
      <w:r>
        <w:rPr>
          <w:rFonts w:ascii="Times New Roman" w:eastAsia="Times New Roman" w:hAnsi="Times New Roman" w:cs="Times New Roman"/>
          <w:bCs/>
          <w:sz w:val="24"/>
          <w:szCs w:val="24"/>
          <w:lang w:eastAsia="hr-HR"/>
        </w:rPr>
        <w:t>,</w:t>
      </w:r>
      <w:r w:rsidRPr="0028569D">
        <w:rPr>
          <w:rFonts w:ascii="Times New Roman" w:eastAsia="Times New Roman" w:hAnsi="Times New Roman" w:cs="Times New Roman"/>
          <w:bCs/>
          <w:sz w:val="24"/>
          <w:szCs w:val="24"/>
          <w:lang w:eastAsia="hr-HR"/>
        </w:rPr>
        <w:t xml:space="preserve"> 6) građansk</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kompetencij</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7) kompetencij</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u području poduzetnosti</w:t>
      </w:r>
      <w:r>
        <w:rPr>
          <w:rFonts w:ascii="Times New Roman" w:eastAsia="Times New Roman" w:hAnsi="Times New Roman" w:cs="Times New Roman"/>
          <w:bCs/>
          <w:sz w:val="24"/>
          <w:szCs w:val="24"/>
          <w:lang w:eastAsia="hr-HR"/>
        </w:rPr>
        <w:t>,</w:t>
      </w:r>
      <w:r w:rsidRPr="0028569D">
        <w:rPr>
          <w:rFonts w:ascii="Times New Roman" w:eastAsia="Times New Roman" w:hAnsi="Times New Roman" w:cs="Times New Roman"/>
          <w:bCs/>
          <w:sz w:val="24"/>
          <w:szCs w:val="24"/>
          <w:lang w:eastAsia="hr-HR"/>
        </w:rPr>
        <w:t xml:space="preserve"> 8) kulturaln</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svijest i izražavanje. </w:t>
      </w:r>
    </w:p>
    <w:p w14:paraId="2465EB1A" w14:textId="77777777" w:rsidR="005B0592" w:rsidRPr="0028569D" w:rsidRDefault="005B0592" w:rsidP="005B0592">
      <w:pPr>
        <w:spacing w:before="120" w:after="120" w:line="240" w:lineRule="auto"/>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Koncept ključnih kompetencija primjenjuje se od predškolske do visokoškolske razine obrazovanja te se aktivno koristi u sustavu neformalnog obrazovanja. Time se otvara prostor partnerstvu između organizacija civilnog društva i institucija formalnog obrazovanja za stvaranje dodatnih programa razvoja i podizanja razine ključnih kompetencija svih građana.</w:t>
      </w:r>
    </w:p>
    <w:p w14:paraId="74F9124B" w14:textId="4A6670EF" w:rsidR="005B0592" w:rsidRDefault="005B0592" w:rsidP="005B0592">
      <w:pPr>
        <w:spacing w:before="120" w:after="120" w:line="240" w:lineRule="auto"/>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Prema Europskoj komisiji, građanska kompetencija obuhvaća sposobnost pojedin</w:t>
      </w:r>
      <w:r>
        <w:rPr>
          <w:rFonts w:ascii="Times New Roman" w:eastAsia="Times New Roman" w:hAnsi="Times New Roman" w:cs="Times New Roman"/>
          <w:bCs/>
          <w:sz w:val="24"/>
          <w:szCs w:val="24"/>
          <w:lang w:eastAsia="hr-HR"/>
        </w:rPr>
        <w:t>a</w:t>
      </w:r>
      <w:r w:rsidRPr="0028569D">
        <w:rPr>
          <w:rFonts w:ascii="Times New Roman" w:eastAsia="Times New Roman" w:hAnsi="Times New Roman" w:cs="Times New Roman"/>
          <w:bCs/>
          <w:sz w:val="24"/>
          <w:szCs w:val="24"/>
          <w:lang w:eastAsia="hr-HR"/>
        </w:rPr>
        <w:t>ca da djeluju kao aktivni građani i sudjeluju u potpunosti u građanskom i društvenom životu, kroz poznavanje društvenih, ekonomskih, pravnih i političkih koncepata i struktura, uključujući globalne događaje te održivost. Dakle, građanska kom</w:t>
      </w:r>
      <w:r>
        <w:rPr>
          <w:rFonts w:ascii="Times New Roman" w:eastAsia="Times New Roman" w:hAnsi="Times New Roman" w:cs="Times New Roman"/>
          <w:bCs/>
          <w:sz w:val="24"/>
          <w:szCs w:val="24"/>
          <w:lang w:eastAsia="hr-HR"/>
        </w:rPr>
        <w:t>pe</w:t>
      </w:r>
      <w:r w:rsidRPr="0028569D">
        <w:rPr>
          <w:rFonts w:ascii="Times New Roman" w:eastAsia="Times New Roman" w:hAnsi="Times New Roman" w:cs="Times New Roman"/>
          <w:bCs/>
          <w:sz w:val="24"/>
          <w:szCs w:val="24"/>
          <w:lang w:eastAsia="hr-HR"/>
        </w:rPr>
        <w:t>tencija široka je i obuhvaća različita područja života te podrazumijeva aktivno sudjelovanje pojedinaca</w:t>
      </w:r>
      <w:r>
        <w:rPr>
          <w:rFonts w:ascii="Times New Roman" w:eastAsia="Times New Roman" w:hAnsi="Times New Roman" w:cs="Times New Roman"/>
          <w:bCs/>
          <w:sz w:val="24"/>
          <w:szCs w:val="24"/>
          <w:lang w:eastAsia="hr-HR"/>
        </w:rPr>
        <w:t xml:space="preserve"> u životu zajednice</w:t>
      </w:r>
      <w:r w:rsidRPr="0028569D">
        <w:rPr>
          <w:rFonts w:ascii="Times New Roman" w:eastAsia="Times New Roman" w:hAnsi="Times New Roman" w:cs="Times New Roman"/>
          <w:bCs/>
          <w:sz w:val="24"/>
          <w:szCs w:val="24"/>
          <w:lang w:eastAsia="hr-HR"/>
        </w:rPr>
        <w:t>. Kako bi se što više razvila građanska kompetencija kod mladih, u Hrvatskoj se u školama provodi program građanskog odgoja i obrazovanja</w:t>
      </w:r>
      <w:r w:rsidR="00015837">
        <w:rPr>
          <w:rFonts w:ascii="Times New Roman" w:eastAsia="Times New Roman" w:hAnsi="Times New Roman" w:cs="Times New Roman"/>
          <w:bCs/>
          <w:sz w:val="24"/>
          <w:szCs w:val="24"/>
          <w:lang w:eastAsia="hr-HR"/>
        </w:rPr>
        <w:t>,</w:t>
      </w:r>
      <w:r w:rsidRPr="0028569D">
        <w:rPr>
          <w:rFonts w:ascii="Times New Roman" w:eastAsia="Times New Roman" w:hAnsi="Times New Roman" w:cs="Times New Roman"/>
          <w:bCs/>
          <w:sz w:val="24"/>
          <w:szCs w:val="24"/>
          <w:lang w:eastAsia="hr-HR"/>
        </w:rPr>
        <w:t xml:space="preserve"> a kvalitetne neformalne programe obrazovanja na tu temu implementiraju organizacije civilnog društva te ustanove za obrazovanje odraslih. </w:t>
      </w:r>
      <w:proofErr w:type="spellStart"/>
      <w:r>
        <w:rPr>
          <w:rFonts w:ascii="Times New Roman" w:eastAsia="Times New Roman" w:hAnsi="Times New Roman" w:cs="Times New Roman"/>
          <w:bCs/>
          <w:sz w:val="24"/>
          <w:szCs w:val="24"/>
          <w:lang w:eastAsia="hr-HR"/>
        </w:rPr>
        <w:t>Međupredmetna</w:t>
      </w:r>
      <w:proofErr w:type="spellEnd"/>
      <w:r>
        <w:rPr>
          <w:rFonts w:ascii="Times New Roman" w:eastAsia="Times New Roman" w:hAnsi="Times New Roman" w:cs="Times New Roman"/>
          <w:bCs/>
          <w:sz w:val="24"/>
          <w:szCs w:val="24"/>
          <w:lang w:eastAsia="hr-HR"/>
        </w:rPr>
        <w:t xml:space="preserve"> tema</w:t>
      </w:r>
      <w:r w:rsidRPr="0028569D">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G</w:t>
      </w:r>
      <w:r w:rsidRPr="0028569D">
        <w:rPr>
          <w:rFonts w:ascii="Times New Roman" w:eastAsia="Times New Roman" w:hAnsi="Times New Roman" w:cs="Times New Roman"/>
          <w:bCs/>
          <w:sz w:val="24"/>
          <w:szCs w:val="24"/>
          <w:lang w:eastAsia="hr-HR"/>
        </w:rPr>
        <w:t>rađanskog</w:t>
      </w:r>
      <w:r>
        <w:rPr>
          <w:rFonts w:ascii="Times New Roman" w:eastAsia="Times New Roman" w:hAnsi="Times New Roman" w:cs="Times New Roman"/>
          <w:bCs/>
          <w:sz w:val="24"/>
          <w:szCs w:val="24"/>
          <w:lang w:eastAsia="hr-HR"/>
        </w:rPr>
        <w:t>a</w:t>
      </w:r>
      <w:r w:rsidRPr="0028569D">
        <w:rPr>
          <w:rFonts w:ascii="Times New Roman" w:eastAsia="Times New Roman" w:hAnsi="Times New Roman" w:cs="Times New Roman"/>
          <w:bCs/>
          <w:sz w:val="24"/>
          <w:szCs w:val="24"/>
          <w:lang w:eastAsia="hr-HR"/>
        </w:rPr>
        <w:t xml:space="preserve"> odgoja i obrazovanja</w:t>
      </w:r>
      <w:r>
        <w:rPr>
          <w:rFonts w:ascii="Times New Roman" w:eastAsia="Times New Roman" w:hAnsi="Times New Roman" w:cs="Times New Roman"/>
          <w:bCs/>
          <w:sz w:val="24"/>
          <w:szCs w:val="24"/>
          <w:lang w:eastAsia="hr-HR"/>
        </w:rPr>
        <w:t xml:space="preserve"> </w:t>
      </w:r>
      <w:r w:rsidRPr="0028569D">
        <w:rPr>
          <w:rFonts w:ascii="Times New Roman" w:eastAsia="Times New Roman" w:hAnsi="Times New Roman" w:cs="Times New Roman"/>
          <w:bCs/>
          <w:sz w:val="24"/>
          <w:szCs w:val="24"/>
          <w:lang w:eastAsia="hr-HR"/>
        </w:rPr>
        <w:t xml:space="preserve">obuhvaća tri </w:t>
      </w:r>
      <w:r>
        <w:rPr>
          <w:rFonts w:ascii="Times New Roman" w:eastAsia="Times New Roman" w:hAnsi="Times New Roman" w:cs="Times New Roman"/>
          <w:bCs/>
          <w:sz w:val="24"/>
          <w:szCs w:val="24"/>
          <w:lang w:eastAsia="hr-HR"/>
        </w:rPr>
        <w:t>domene</w:t>
      </w:r>
      <w:r w:rsidRPr="0028569D">
        <w:rPr>
          <w:rFonts w:ascii="Times New Roman" w:eastAsia="Times New Roman" w:hAnsi="Times New Roman" w:cs="Times New Roman"/>
          <w:bCs/>
          <w:sz w:val="24"/>
          <w:szCs w:val="24"/>
          <w:lang w:eastAsia="hr-HR"/>
        </w:rPr>
        <w:t>: ljudska prava, demokracij</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i </w:t>
      </w:r>
      <w:r>
        <w:rPr>
          <w:rFonts w:ascii="Times New Roman" w:eastAsia="Times New Roman" w:hAnsi="Times New Roman" w:cs="Times New Roman"/>
          <w:bCs/>
          <w:sz w:val="24"/>
          <w:szCs w:val="24"/>
          <w:lang w:eastAsia="hr-HR"/>
        </w:rPr>
        <w:t>društvenu zajednicu</w:t>
      </w:r>
      <w:r w:rsidRPr="0028569D">
        <w:rPr>
          <w:rFonts w:ascii="Times New Roman" w:eastAsia="Times New Roman" w:hAnsi="Times New Roman" w:cs="Times New Roman"/>
          <w:bCs/>
          <w:sz w:val="24"/>
          <w:szCs w:val="24"/>
          <w:lang w:eastAsia="hr-HR"/>
        </w:rPr>
        <w:t>. U sklopu naveden</w:t>
      </w:r>
      <w:r>
        <w:rPr>
          <w:rFonts w:ascii="Times New Roman" w:eastAsia="Times New Roman" w:hAnsi="Times New Roman" w:cs="Times New Roman"/>
          <w:bCs/>
          <w:sz w:val="24"/>
          <w:szCs w:val="24"/>
          <w:lang w:eastAsia="hr-HR"/>
        </w:rPr>
        <w:t>ih domena</w:t>
      </w:r>
      <w:r w:rsidRPr="0028569D">
        <w:rPr>
          <w:rFonts w:ascii="Times New Roman" w:eastAsia="Times New Roman" w:hAnsi="Times New Roman" w:cs="Times New Roman"/>
          <w:bCs/>
          <w:sz w:val="24"/>
          <w:szCs w:val="24"/>
          <w:lang w:eastAsia="hr-HR"/>
        </w:rPr>
        <w:t xml:space="preserve"> proučavaju se teme koje se bave građanstv</w:t>
      </w:r>
      <w:r>
        <w:rPr>
          <w:rFonts w:ascii="Times New Roman" w:eastAsia="Times New Roman" w:hAnsi="Times New Roman" w:cs="Times New Roman"/>
          <w:bCs/>
          <w:sz w:val="24"/>
          <w:szCs w:val="24"/>
          <w:lang w:eastAsia="hr-HR"/>
        </w:rPr>
        <w:t>om</w:t>
      </w:r>
      <w:r w:rsidRPr="0028569D">
        <w:rPr>
          <w:rFonts w:ascii="Times New Roman" w:eastAsia="Times New Roman" w:hAnsi="Times New Roman" w:cs="Times New Roman"/>
          <w:bCs/>
          <w:sz w:val="24"/>
          <w:szCs w:val="24"/>
          <w:lang w:eastAsia="hr-HR"/>
        </w:rPr>
        <w:t>, ljudski</w:t>
      </w:r>
      <w:r>
        <w:rPr>
          <w:rFonts w:ascii="Times New Roman" w:eastAsia="Times New Roman" w:hAnsi="Times New Roman" w:cs="Times New Roman"/>
          <w:bCs/>
          <w:sz w:val="24"/>
          <w:szCs w:val="24"/>
          <w:lang w:eastAsia="hr-HR"/>
        </w:rPr>
        <w:t>m</w:t>
      </w:r>
      <w:r w:rsidRPr="0028569D">
        <w:rPr>
          <w:rFonts w:ascii="Times New Roman" w:eastAsia="Times New Roman" w:hAnsi="Times New Roman" w:cs="Times New Roman"/>
          <w:bCs/>
          <w:sz w:val="24"/>
          <w:szCs w:val="24"/>
          <w:lang w:eastAsia="hr-HR"/>
        </w:rPr>
        <w:t xml:space="preserve"> pra</w:t>
      </w:r>
      <w:r>
        <w:rPr>
          <w:rFonts w:ascii="Times New Roman" w:eastAsia="Times New Roman" w:hAnsi="Times New Roman" w:cs="Times New Roman"/>
          <w:bCs/>
          <w:sz w:val="24"/>
          <w:szCs w:val="24"/>
          <w:lang w:eastAsia="hr-HR"/>
        </w:rPr>
        <w:t>vima</w:t>
      </w:r>
      <w:r w:rsidRPr="0028569D">
        <w:rPr>
          <w:rFonts w:ascii="Times New Roman" w:eastAsia="Times New Roman" w:hAnsi="Times New Roman" w:cs="Times New Roman"/>
          <w:bCs/>
          <w:sz w:val="24"/>
          <w:szCs w:val="24"/>
          <w:lang w:eastAsia="hr-HR"/>
        </w:rPr>
        <w:t>, volontira</w:t>
      </w:r>
      <w:r>
        <w:rPr>
          <w:rFonts w:ascii="Times New Roman" w:eastAsia="Times New Roman" w:hAnsi="Times New Roman" w:cs="Times New Roman"/>
          <w:bCs/>
          <w:sz w:val="24"/>
          <w:szCs w:val="24"/>
          <w:lang w:eastAsia="hr-HR"/>
        </w:rPr>
        <w:t>njem</w:t>
      </w:r>
      <w:r w:rsidRPr="0028569D">
        <w:rPr>
          <w:rFonts w:ascii="Times New Roman" w:eastAsia="Times New Roman" w:hAnsi="Times New Roman" w:cs="Times New Roman"/>
          <w:bCs/>
          <w:sz w:val="24"/>
          <w:szCs w:val="24"/>
          <w:lang w:eastAsia="hr-HR"/>
        </w:rPr>
        <w:t>, medijsk</w:t>
      </w:r>
      <w:r>
        <w:rPr>
          <w:rFonts w:ascii="Times New Roman" w:eastAsia="Times New Roman" w:hAnsi="Times New Roman" w:cs="Times New Roman"/>
          <w:bCs/>
          <w:sz w:val="24"/>
          <w:szCs w:val="24"/>
          <w:lang w:eastAsia="hr-HR"/>
        </w:rPr>
        <w:t>om</w:t>
      </w:r>
      <w:r w:rsidRPr="0028569D">
        <w:rPr>
          <w:rFonts w:ascii="Times New Roman" w:eastAsia="Times New Roman" w:hAnsi="Times New Roman" w:cs="Times New Roman"/>
          <w:bCs/>
          <w:sz w:val="24"/>
          <w:szCs w:val="24"/>
          <w:lang w:eastAsia="hr-HR"/>
        </w:rPr>
        <w:t xml:space="preserve"> pismeno</w:t>
      </w:r>
      <w:r>
        <w:rPr>
          <w:rFonts w:ascii="Times New Roman" w:eastAsia="Times New Roman" w:hAnsi="Times New Roman" w:cs="Times New Roman"/>
          <w:bCs/>
          <w:sz w:val="24"/>
          <w:szCs w:val="24"/>
          <w:lang w:eastAsia="hr-HR"/>
        </w:rPr>
        <w:t>šću</w:t>
      </w:r>
      <w:r w:rsidRPr="0028569D">
        <w:rPr>
          <w:rFonts w:ascii="Times New Roman" w:eastAsia="Times New Roman" w:hAnsi="Times New Roman" w:cs="Times New Roman"/>
          <w:bCs/>
          <w:sz w:val="24"/>
          <w:szCs w:val="24"/>
          <w:lang w:eastAsia="hr-HR"/>
        </w:rPr>
        <w:t>, ljudsk</w:t>
      </w:r>
      <w:r>
        <w:rPr>
          <w:rFonts w:ascii="Times New Roman" w:eastAsia="Times New Roman" w:hAnsi="Times New Roman" w:cs="Times New Roman"/>
          <w:bCs/>
          <w:sz w:val="24"/>
          <w:szCs w:val="24"/>
          <w:lang w:eastAsia="hr-HR"/>
        </w:rPr>
        <w:t>im</w:t>
      </w:r>
      <w:r w:rsidRPr="0028569D">
        <w:rPr>
          <w:rFonts w:ascii="Times New Roman" w:eastAsia="Times New Roman" w:hAnsi="Times New Roman" w:cs="Times New Roman"/>
          <w:bCs/>
          <w:sz w:val="24"/>
          <w:szCs w:val="24"/>
          <w:lang w:eastAsia="hr-HR"/>
        </w:rPr>
        <w:t xml:space="preserve"> dostojanstv</w:t>
      </w:r>
      <w:r>
        <w:rPr>
          <w:rFonts w:ascii="Times New Roman" w:eastAsia="Times New Roman" w:hAnsi="Times New Roman" w:cs="Times New Roman"/>
          <w:bCs/>
          <w:sz w:val="24"/>
          <w:szCs w:val="24"/>
          <w:lang w:eastAsia="hr-HR"/>
        </w:rPr>
        <w:t>om</w:t>
      </w:r>
      <w:r w:rsidRPr="0028569D">
        <w:rPr>
          <w:rFonts w:ascii="Times New Roman" w:eastAsia="Times New Roman" w:hAnsi="Times New Roman" w:cs="Times New Roman"/>
          <w:bCs/>
          <w:sz w:val="24"/>
          <w:szCs w:val="24"/>
          <w:lang w:eastAsia="hr-HR"/>
        </w:rPr>
        <w:t>, ravnopravno</w:t>
      </w:r>
      <w:r>
        <w:rPr>
          <w:rFonts w:ascii="Times New Roman" w:eastAsia="Times New Roman" w:hAnsi="Times New Roman" w:cs="Times New Roman"/>
          <w:bCs/>
          <w:sz w:val="24"/>
          <w:szCs w:val="24"/>
          <w:lang w:eastAsia="hr-HR"/>
        </w:rPr>
        <w:t>šću</w:t>
      </w:r>
      <w:r w:rsidRPr="0028569D">
        <w:rPr>
          <w:rFonts w:ascii="Times New Roman" w:eastAsia="Times New Roman" w:hAnsi="Times New Roman" w:cs="Times New Roman"/>
          <w:bCs/>
          <w:sz w:val="24"/>
          <w:szCs w:val="24"/>
          <w:lang w:eastAsia="hr-HR"/>
        </w:rPr>
        <w:t xml:space="preserve"> spolova te sudjelovanj</w:t>
      </w:r>
      <w:r>
        <w:rPr>
          <w:rFonts w:ascii="Times New Roman" w:eastAsia="Times New Roman" w:hAnsi="Times New Roman" w:cs="Times New Roman"/>
          <w:bCs/>
          <w:sz w:val="24"/>
          <w:szCs w:val="24"/>
          <w:lang w:eastAsia="hr-HR"/>
        </w:rPr>
        <w:t>em</w:t>
      </w:r>
      <w:r w:rsidRPr="0028569D">
        <w:rPr>
          <w:rFonts w:ascii="Times New Roman" w:eastAsia="Times New Roman" w:hAnsi="Times New Roman" w:cs="Times New Roman"/>
          <w:bCs/>
          <w:sz w:val="24"/>
          <w:szCs w:val="24"/>
          <w:lang w:eastAsia="hr-HR"/>
        </w:rPr>
        <w:t xml:space="preserve"> u radu organizacija civilnog</w:t>
      </w:r>
      <w:r>
        <w:rPr>
          <w:rFonts w:ascii="Times New Roman" w:eastAsia="Times New Roman" w:hAnsi="Times New Roman" w:cs="Times New Roman"/>
          <w:bCs/>
          <w:sz w:val="24"/>
          <w:szCs w:val="24"/>
          <w:lang w:eastAsia="hr-HR"/>
        </w:rPr>
        <w:t>a</w:t>
      </w:r>
      <w:r w:rsidRPr="0028569D">
        <w:rPr>
          <w:rFonts w:ascii="Times New Roman" w:eastAsia="Times New Roman" w:hAnsi="Times New Roman" w:cs="Times New Roman"/>
          <w:bCs/>
          <w:sz w:val="24"/>
          <w:szCs w:val="24"/>
          <w:lang w:eastAsia="hr-HR"/>
        </w:rPr>
        <w:t xml:space="preserve"> društva. </w:t>
      </w:r>
      <w:r w:rsidR="00BB3CCB">
        <w:rPr>
          <w:rFonts w:ascii="Times New Roman" w:eastAsia="Times New Roman" w:hAnsi="Times New Roman" w:cs="Times New Roman"/>
          <w:bCs/>
          <w:sz w:val="24"/>
          <w:szCs w:val="24"/>
          <w:lang w:eastAsia="hr-HR"/>
        </w:rPr>
        <w:t>Upravo iz razloga podizanja kompetencija svih građana, u svrhu prevencije ranog odustajanja od obrazovanja zbog nemogućnosti usklađivanja obrazovanja i bavljenja športom, Središnji državni ured za šport u okviru svojih ovlasti na godišnjoj razini realizira mjere potpore dual karijere športašica/športaša. Jedna od mjera dual karijere vezane uz obrazovanje je subvencija školarine  vrhunskih športašica/športaša na visokim učilištima i kao konačan rezultat daje mogućnost pojedincu da djeluje kao aktivni građanin.</w:t>
      </w:r>
    </w:p>
    <w:p w14:paraId="65313E9B" w14:textId="7BC5B6A0" w:rsidR="00E33BDD" w:rsidRPr="0028569D" w:rsidRDefault="00E33BDD" w:rsidP="005B0592">
      <w:pPr>
        <w:spacing w:before="120" w:after="12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siječnju 2019. objavljena je Odluka o donošenju kurikuluma za </w:t>
      </w:r>
      <w:proofErr w:type="spellStart"/>
      <w:r>
        <w:rPr>
          <w:rFonts w:ascii="Times New Roman" w:eastAsia="Times New Roman" w:hAnsi="Times New Roman" w:cs="Times New Roman"/>
          <w:bCs/>
          <w:sz w:val="24"/>
          <w:szCs w:val="24"/>
          <w:lang w:eastAsia="hr-HR"/>
        </w:rPr>
        <w:t>međupredmetnu</w:t>
      </w:r>
      <w:proofErr w:type="spellEnd"/>
      <w:r>
        <w:rPr>
          <w:rFonts w:ascii="Times New Roman" w:eastAsia="Times New Roman" w:hAnsi="Times New Roman" w:cs="Times New Roman"/>
          <w:bCs/>
          <w:sz w:val="24"/>
          <w:szCs w:val="24"/>
          <w:lang w:eastAsia="hr-HR"/>
        </w:rPr>
        <w:t xml:space="preserve"> temu Građanski odgoj i obrazovanje za osnovne i srednje škole</w:t>
      </w:r>
      <w:r w:rsidR="004F4172">
        <w:rPr>
          <w:rFonts w:ascii="Times New Roman" w:eastAsia="Times New Roman" w:hAnsi="Times New Roman" w:cs="Times New Roman"/>
          <w:bCs/>
          <w:sz w:val="24"/>
          <w:szCs w:val="24"/>
          <w:lang w:eastAsia="hr-HR"/>
        </w:rPr>
        <w:t xml:space="preserve"> u Republici Hrvatskoj</w:t>
      </w:r>
      <w:r w:rsidR="00F97855" w:rsidRPr="00F97855">
        <w:rPr>
          <w:rFonts w:ascii="Times New Roman" w:eastAsia="Times New Roman" w:hAnsi="Times New Roman"/>
          <w:bCs/>
          <w:sz w:val="24"/>
          <w:szCs w:val="24"/>
          <w:vertAlign w:val="superscript"/>
          <w:lang w:eastAsia="hr-HR"/>
        </w:rPr>
        <w:t>7</w:t>
      </w:r>
      <w:r w:rsidR="004F4172">
        <w:rPr>
          <w:rFonts w:ascii="Times New Roman" w:eastAsia="Times New Roman" w:hAnsi="Times New Roman" w:cs="Times New Roman"/>
          <w:bCs/>
          <w:sz w:val="24"/>
          <w:szCs w:val="24"/>
          <w:lang w:eastAsia="hr-HR"/>
        </w:rPr>
        <w:t xml:space="preserve"> čija je svrha osposobiti i osnažiti učenike za aktivno i učinkovito obavljanje građanske uloge</w:t>
      </w:r>
      <w:r>
        <w:rPr>
          <w:rFonts w:ascii="Times New Roman" w:eastAsia="Times New Roman" w:hAnsi="Times New Roman" w:cs="Times New Roman"/>
          <w:bCs/>
          <w:sz w:val="24"/>
          <w:szCs w:val="24"/>
          <w:lang w:eastAsia="hr-HR"/>
        </w:rPr>
        <w:t>.</w:t>
      </w:r>
      <w:r w:rsidR="004F4172">
        <w:rPr>
          <w:rFonts w:ascii="Times New Roman" w:eastAsia="Times New Roman" w:hAnsi="Times New Roman" w:cs="Times New Roman"/>
          <w:bCs/>
          <w:sz w:val="24"/>
          <w:szCs w:val="24"/>
          <w:lang w:eastAsia="hr-HR"/>
        </w:rPr>
        <w:t xml:space="preserve"> Odgajati i obrazovati za građanstvo znači pridavati jednaku važnost znanju, vrijednostima i stavovima kao i sposobnostima djelovanja i sudjelovanja u demokratskome društvu. Osim </w:t>
      </w:r>
      <w:proofErr w:type="spellStart"/>
      <w:r w:rsidR="004F4172">
        <w:rPr>
          <w:rFonts w:ascii="Times New Roman" w:eastAsia="Times New Roman" w:hAnsi="Times New Roman" w:cs="Times New Roman"/>
          <w:bCs/>
          <w:sz w:val="24"/>
          <w:szCs w:val="24"/>
          <w:lang w:eastAsia="hr-HR"/>
        </w:rPr>
        <w:t>međupredmetne</w:t>
      </w:r>
      <w:proofErr w:type="spellEnd"/>
      <w:r w:rsidR="004F4172">
        <w:rPr>
          <w:rFonts w:ascii="Times New Roman" w:eastAsia="Times New Roman" w:hAnsi="Times New Roman" w:cs="Times New Roman"/>
          <w:bCs/>
          <w:sz w:val="24"/>
          <w:szCs w:val="24"/>
          <w:lang w:eastAsia="hr-HR"/>
        </w:rPr>
        <w:t xml:space="preserve"> teme Građanski odgoj i obrazovanje, donijeti su i </w:t>
      </w:r>
      <w:proofErr w:type="spellStart"/>
      <w:r w:rsidR="004F4172">
        <w:rPr>
          <w:rFonts w:ascii="Times New Roman" w:eastAsia="Times New Roman" w:hAnsi="Times New Roman" w:cs="Times New Roman"/>
          <w:bCs/>
          <w:sz w:val="24"/>
          <w:szCs w:val="24"/>
          <w:lang w:eastAsia="hr-HR"/>
        </w:rPr>
        <w:t>kurikulumi</w:t>
      </w:r>
      <w:proofErr w:type="spellEnd"/>
      <w:r w:rsidR="004F4172">
        <w:rPr>
          <w:rFonts w:ascii="Times New Roman" w:eastAsia="Times New Roman" w:hAnsi="Times New Roman" w:cs="Times New Roman"/>
          <w:bCs/>
          <w:sz w:val="24"/>
          <w:szCs w:val="24"/>
          <w:lang w:eastAsia="hr-HR"/>
        </w:rPr>
        <w:t xml:space="preserve"> </w:t>
      </w:r>
      <w:proofErr w:type="spellStart"/>
      <w:r w:rsidR="004F4172">
        <w:rPr>
          <w:rFonts w:ascii="Times New Roman" w:eastAsia="Times New Roman" w:hAnsi="Times New Roman" w:cs="Times New Roman"/>
          <w:bCs/>
          <w:sz w:val="24"/>
          <w:szCs w:val="24"/>
          <w:lang w:eastAsia="hr-HR"/>
        </w:rPr>
        <w:t>međupredmetnih</w:t>
      </w:r>
      <w:proofErr w:type="spellEnd"/>
      <w:r w:rsidR="004F4172">
        <w:rPr>
          <w:rFonts w:ascii="Times New Roman" w:eastAsia="Times New Roman" w:hAnsi="Times New Roman" w:cs="Times New Roman"/>
          <w:bCs/>
          <w:sz w:val="24"/>
          <w:szCs w:val="24"/>
          <w:lang w:eastAsia="hr-HR"/>
        </w:rPr>
        <w:t xml:space="preserve"> tema Osobni i socijalni razvoj</w:t>
      </w:r>
      <w:r w:rsidR="00F97855" w:rsidRPr="00F97855">
        <w:rPr>
          <w:rFonts w:ascii="Times New Roman" w:eastAsia="Times New Roman" w:hAnsi="Times New Roman"/>
          <w:bCs/>
          <w:sz w:val="24"/>
          <w:szCs w:val="24"/>
          <w:vertAlign w:val="superscript"/>
          <w:lang w:eastAsia="hr-HR"/>
        </w:rPr>
        <w:t>8</w:t>
      </w:r>
      <w:r w:rsidR="004F4172">
        <w:rPr>
          <w:rFonts w:ascii="Times New Roman" w:eastAsia="Times New Roman" w:hAnsi="Times New Roman" w:cs="Times New Roman"/>
          <w:bCs/>
          <w:sz w:val="24"/>
          <w:szCs w:val="24"/>
          <w:lang w:eastAsia="hr-HR"/>
        </w:rPr>
        <w:t>, Zdravlje</w:t>
      </w:r>
      <w:r w:rsidR="00F97855" w:rsidRPr="00F97855">
        <w:rPr>
          <w:rFonts w:ascii="Times New Roman" w:eastAsia="Times New Roman" w:hAnsi="Times New Roman"/>
          <w:bCs/>
          <w:sz w:val="24"/>
          <w:szCs w:val="24"/>
          <w:vertAlign w:val="superscript"/>
          <w:lang w:eastAsia="hr-HR"/>
        </w:rPr>
        <w:t>9</w:t>
      </w:r>
      <w:r w:rsidR="004F4172">
        <w:rPr>
          <w:rFonts w:ascii="Times New Roman" w:eastAsia="Times New Roman" w:hAnsi="Times New Roman" w:cs="Times New Roman"/>
          <w:bCs/>
          <w:sz w:val="24"/>
          <w:szCs w:val="24"/>
          <w:lang w:eastAsia="hr-HR"/>
        </w:rPr>
        <w:t xml:space="preserve"> i </w:t>
      </w:r>
      <w:r w:rsidR="00DB6159">
        <w:rPr>
          <w:rFonts w:ascii="Times New Roman" w:eastAsia="Times New Roman" w:hAnsi="Times New Roman" w:cs="Times New Roman"/>
          <w:bCs/>
          <w:sz w:val="24"/>
          <w:szCs w:val="24"/>
          <w:lang w:eastAsia="hr-HR"/>
        </w:rPr>
        <w:t>Održivi razvoj</w:t>
      </w:r>
      <w:r w:rsidR="00F97855" w:rsidRPr="00F97855">
        <w:rPr>
          <w:rFonts w:ascii="Times New Roman" w:eastAsia="Times New Roman" w:hAnsi="Times New Roman"/>
          <w:bCs/>
          <w:sz w:val="24"/>
          <w:szCs w:val="24"/>
          <w:vertAlign w:val="superscript"/>
          <w:lang w:eastAsia="hr-HR"/>
        </w:rPr>
        <w:t>10</w:t>
      </w:r>
      <w:r w:rsidR="00DB6159">
        <w:rPr>
          <w:rFonts w:ascii="Times New Roman" w:eastAsia="Times New Roman" w:hAnsi="Times New Roman" w:cs="Times New Roman"/>
          <w:bCs/>
          <w:sz w:val="24"/>
          <w:szCs w:val="24"/>
          <w:lang w:eastAsia="hr-HR"/>
        </w:rPr>
        <w:t xml:space="preserve">. Osobni i socijalni razvoj </w:t>
      </w:r>
      <w:proofErr w:type="spellStart"/>
      <w:r w:rsidR="00DB6159">
        <w:rPr>
          <w:rFonts w:ascii="Times New Roman" w:eastAsia="Times New Roman" w:hAnsi="Times New Roman" w:cs="Times New Roman"/>
          <w:bCs/>
          <w:sz w:val="24"/>
          <w:szCs w:val="24"/>
          <w:lang w:eastAsia="hr-HR"/>
        </w:rPr>
        <w:t>međupredmetna</w:t>
      </w:r>
      <w:proofErr w:type="spellEnd"/>
      <w:r w:rsidR="00DB6159">
        <w:rPr>
          <w:rFonts w:ascii="Times New Roman" w:eastAsia="Times New Roman" w:hAnsi="Times New Roman" w:cs="Times New Roman"/>
          <w:bCs/>
          <w:sz w:val="24"/>
          <w:szCs w:val="24"/>
          <w:lang w:eastAsia="hr-HR"/>
        </w:rPr>
        <w:t xml:space="preserve"> je tema koja potiče cjelovit razvoj djece i mladih osoba čija je svrha izgradnja zdrave, samopouzdane, kreativne, produktivne, zadovoljne i odgovorne osobe. Svrha učenja i poučavanja </w:t>
      </w:r>
      <w:proofErr w:type="spellStart"/>
      <w:r w:rsidR="00DB6159">
        <w:rPr>
          <w:rFonts w:ascii="Times New Roman" w:eastAsia="Times New Roman" w:hAnsi="Times New Roman" w:cs="Times New Roman"/>
          <w:bCs/>
          <w:sz w:val="24"/>
          <w:szCs w:val="24"/>
          <w:lang w:eastAsia="hr-HR"/>
        </w:rPr>
        <w:t>međupredmetne</w:t>
      </w:r>
      <w:proofErr w:type="spellEnd"/>
      <w:r w:rsidR="00DB6159">
        <w:rPr>
          <w:rFonts w:ascii="Times New Roman" w:eastAsia="Times New Roman" w:hAnsi="Times New Roman" w:cs="Times New Roman"/>
          <w:bCs/>
          <w:sz w:val="24"/>
          <w:szCs w:val="24"/>
          <w:lang w:eastAsia="hr-HR"/>
        </w:rPr>
        <w:t xml:space="preserve"> teme Zdravlje je stjecanje znanja i vještina te razvijanje pozitivnog stava prema zdravlju i zdravom načinu življenja s naglaskom na sveobuhvatnom pristupu zdravlju. </w:t>
      </w:r>
    </w:p>
    <w:p w14:paraId="4401C7CC" w14:textId="3B015E0B" w:rsidR="001F3905" w:rsidRDefault="005B0592" w:rsidP="005B0592">
      <w:pPr>
        <w:spacing w:before="120" w:after="120" w:line="240" w:lineRule="auto"/>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Nedostatak građanske kompetencije očituje se u porastu raz</w:t>
      </w:r>
      <w:r>
        <w:rPr>
          <w:rFonts w:ascii="Times New Roman" w:eastAsia="Times New Roman" w:hAnsi="Times New Roman" w:cs="Times New Roman"/>
          <w:bCs/>
          <w:sz w:val="24"/>
          <w:szCs w:val="24"/>
          <w:lang w:eastAsia="hr-HR"/>
        </w:rPr>
        <w:t>ličitih</w:t>
      </w:r>
      <w:r w:rsidRPr="0028569D">
        <w:rPr>
          <w:rFonts w:ascii="Times New Roman" w:eastAsia="Times New Roman" w:hAnsi="Times New Roman" w:cs="Times New Roman"/>
          <w:bCs/>
          <w:sz w:val="24"/>
          <w:szCs w:val="24"/>
          <w:lang w:eastAsia="hr-HR"/>
        </w:rPr>
        <w:t xml:space="preserve"> oblika nasilja među mladima, što obuhvaća i elektron</w:t>
      </w:r>
      <w:r>
        <w:rPr>
          <w:rFonts w:ascii="Times New Roman" w:eastAsia="Times New Roman" w:hAnsi="Times New Roman" w:cs="Times New Roman"/>
          <w:bCs/>
          <w:sz w:val="24"/>
          <w:szCs w:val="24"/>
          <w:lang w:eastAsia="hr-HR"/>
        </w:rPr>
        <w:t>ič</w:t>
      </w:r>
      <w:r w:rsidRPr="0028569D">
        <w:rPr>
          <w:rFonts w:ascii="Times New Roman" w:eastAsia="Times New Roman" w:hAnsi="Times New Roman" w:cs="Times New Roman"/>
          <w:bCs/>
          <w:sz w:val="24"/>
          <w:szCs w:val="24"/>
          <w:lang w:eastAsia="hr-HR"/>
        </w:rPr>
        <w:t xml:space="preserve">ko nasilje. Kako je elektroničko nasilje teže uočiti potrebna je adekvatna reakcija koja se pokriva kvalitetnim razvojem građanske kompetencije. </w:t>
      </w:r>
      <w:r w:rsidR="001D759F">
        <w:rPr>
          <w:rFonts w:ascii="Times New Roman" w:eastAsia="Times New Roman" w:hAnsi="Times New Roman" w:cs="Times New Roman"/>
          <w:bCs/>
          <w:sz w:val="24"/>
          <w:szCs w:val="24"/>
          <w:lang w:eastAsia="hr-HR"/>
        </w:rPr>
        <w:t xml:space="preserve">Osim </w:t>
      </w:r>
      <w:r w:rsidR="001D759F">
        <w:rPr>
          <w:rFonts w:ascii="Times New Roman" w:eastAsia="Times New Roman" w:hAnsi="Times New Roman" w:cs="Times New Roman"/>
          <w:bCs/>
          <w:sz w:val="24"/>
          <w:szCs w:val="24"/>
          <w:lang w:eastAsia="hr-HR"/>
        </w:rPr>
        <w:lastRenderedPageBreak/>
        <w:t xml:space="preserve">Građanskog odgoja i obrazovanja u navedenom kontekstu značajna je i </w:t>
      </w:r>
      <w:proofErr w:type="spellStart"/>
      <w:r w:rsidR="001D759F">
        <w:rPr>
          <w:rFonts w:ascii="Times New Roman" w:eastAsia="Times New Roman" w:hAnsi="Times New Roman" w:cs="Times New Roman"/>
          <w:bCs/>
          <w:sz w:val="24"/>
          <w:szCs w:val="24"/>
          <w:lang w:eastAsia="hr-HR"/>
        </w:rPr>
        <w:t>međupredmetna</w:t>
      </w:r>
      <w:proofErr w:type="spellEnd"/>
      <w:r w:rsidR="001D759F">
        <w:rPr>
          <w:rFonts w:ascii="Times New Roman" w:eastAsia="Times New Roman" w:hAnsi="Times New Roman" w:cs="Times New Roman"/>
          <w:bCs/>
          <w:sz w:val="24"/>
          <w:szCs w:val="24"/>
          <w:lang w:eastAsia="hr-HR"/>
        </w:rPr>
        <w:t xml:space="preserve"> tema Uporaba informacijske i komunikacijske tehnologije</w:t>
      </w:r>
      <w:r w:rsidR="00F97855" w:rsidRPr="00F97855">
        <w:rPr>
          <w:rFonts w:ascii="Times New Roman" w:eastAsia="Times New Roman" w:hAnsi="Times New Roman" w:cs="Times New Roman"/>
          <w:bCs/>
          <w:sz w:val="24"/>
          <w:szCs w:val="24"/>
          <w:vertAlign w:val="superscript"/>
          <w:lang w:eastAsia="hr-HR"/>
        </w:rPr>
        <w:t>11</w:t>
      </w:r>
      <w:r w:rsidR="001D759F">
        <w:rPr>
          <w:rFonts w:ascii="Times New Roman" w:eastAsia="Times New Roman" w:hAnsi="Times New Roman" w:cs="Times New Roman"/>
          <w:bCs/>
          <w:sz w:val="24"/>
          <w:szCs w:val="24"/>
          <w:lang w:eastAsia="hr-HR"/>
        </w:rPr>
        <w:t xml:space="preserve"> koja obuhvaća učinkovito, primjereno, pravodobno, odgovorno i stvaralačko služenje informacijskom i komunikacijskom tehnologijom. Pravilna uporaba informacijske i komunikacijske tehnologije jedan je od preduvjeta za djelotvorno sudjelovanje i odlučivanje u digitalnome dobu.</w:t>
      </w:r>
    </w:p>
    <w:p w14:paraId="1C20E4AC" w14:textId="725CB9C2" w:rsidR="001F3905" w:rsidRDefault="00796944" w:rsidP="005B0592">
      <w:pPr>
        <w:spacing w:before="120" w:after="120" w:line="240" w:lineRule="auto"/>
        <w:jc w:val="both"/>
        <w:rPr>
          <w:rFonts w:ascii="Times New Roman" w:eastAsia="Times New Roman" w:hAnsi="Times New Roman" w:cs="Times New Roman"/>
          <w:bCs/>
          <w:sz w:val="24"/>
          <w:szCs w:val="24"/>
          <w:lang w:eastAsia="hr-HR"/>
        </w:rPr>
      </w:pPr>
      <w:r w:rsidRPr="00796944">
        <w:rPr>
          <w:rFonts w:ascii="Times New Roman" w:eastAsia="Times New Roman" w:hAnsi="Times New Roman" w:cs="Times New Roman"/>
          <w:bCs/>
          <w:sz w:val="24"/>
          <w:szCs w:val="24"/>
          <w:lang w:eastAsia="hr-HR"/>
        </w:rPr>
        <w:t xml:space="preserve">Pored svih prednosti koje je digitalno doba donijelo, isto donosi i niz opasnosti i rizika. Među najizraženijim problemima digitalne ere ističe se tzv. </w:t>
      </w:r>
      <w:r w:rsidR="00365470" w:rsidRPr="00796944">
        <w:rPr>
          <w:rFonts w:ascii="Times New Roman" w:eastAsia="Times New Roman" w:hAnsi="Times New Roman" w:cs="Times New Roman"/>
          <w:bCs/>
          <w:sz w:val="24"/>
          <w:szCs w:val="24"/>
          <w:lang w:eastAsia="hr-HR"/>
        </w:rPr>
        <w:t>E</w:t>
      </w:r>
      <w:r w:rsidRPr="00796944">
        <w:rPr>
          <w:rFonts w:ascii="Times New Roman" w:eastAsia="Times New Roman" w:hAnsi="Times New Roman" w:cs="Times New Roman"/>
          <w:bCs/>
          <w:sz w:val="24"/>
          <w:szCs w:val="24"/>
          <w:lang w:eastAsia="hr-HR"/>
        </w:rPr>
        <w:t>lektroničko nasilje ili virtualno zlostavljanje odnosno eng. „</w:t>
      </w:r>
      <w:proofErr w:type="spellStart"/>
      <w:r w:rsidRPr="00796944">
        <w:rPr>
          <w:rFonts w:ascii="Times New Roman" w:eastAsia="Times New Roman" w:hAnsi="Times New Roman" w:cs="Times New Roman"/>
          <w:bCs/>
          <w:sz w:val="24"/>
          <w:szCs w:val="24"/>
          <w:lang w:eastAsia="hr-HR"/>
        </w:rPr>
        <w:t>cyberbulling</w:t>
      </w:r>
      <w:proofErr w:type="spellEnd"/>
      <w:r w:rsidRPr="00796944">
        <w:rPr>
          <w:rFonts w:ascii="Times New Roman" w:eastAsia="Times New Roman" w:hAnsi="Times New Roman" w:cs="Times New Roman"/>
          <w:bCs/>
          <w:sz w:val="24"/>
          <w:szCs w:val="24"/>
          <w:lang w:eastAsia="hr-HR"/>
        </w:rPr>
        <w:t>“. Radi se o sve prisutnijem problemu s kojim se suočavaju sve dobne skupine, a koji je posebno prisutan među djecom i mladima, kada ga se kategorizira kao vršnjačko nasilje na internetu. Posebno je problematična činjenica da ga je otežano identificirati, teško kontrolirati i spriječiti, a ostavlja ozbiljne posljedice na žrtve koje su istome izložene.</w:t>
      </w:r>
      <w:r w:rsidR="00983703" w:rsidRPr="00983703">
        <w:t xml:space="preserve"> </w:t>
      </w:r>
      <w:r w:rsidR="00983703" w:rsidRPr="00983703">
        <w:rPr>
          <w:rFonts w:ascii="Times New Roman" w:eastAsia="Times New Roman" w:hAnsi="Times New Roman" w:cs="Times New Roman"/>
          <w:bCs/>
          <w:sz w:val="24"/>
          <w:szCs w:val="24"/>
          <w:lang w:eastAsia="hr-HR"/>
        </w:rPr>
        <w:t>Građanima Republike Hrvatske, a posebice mladima, treba biti omogućeno da se društvenim mrežama koriste bezbrižno te da nadležna tijela brinu o njihovoj sigurnosti</w:t>
      </w:r>
      <w:r w:rsidR="00676262">
        <w:rPr>
          <w:rFonts w:ascii="Times New Roman" w:eastAsia="Times New Roman" w:hAnsi="Times New Roman" w:cs="Times New Roman"/>
          <w:bCs/>
          <w:sz w:val="24"/>
          <w:szCs w:val="24"/>
          <w:lang w:eastAsia="hr-HR"/>
        </w:rPr>
        <w:t xml:space="preserve"> </w:t>
      </w:r>
      <w:r w:rsidR="00983703" w:rsidRPr="00983703">
        <w:rPr>
          <w:rFonts w:ascii="Times New Roman" w:eastAsia="Times New Roman" w:hAnsi="Times New Roman" w:cs="Times New Roman"/>
          <w:bCs/>
          <w:sz w:val="24"/>
          <w:szCs w:val="24"/>
          <w:lang w:eastAsia="hr-HR"/>
        </w:rPr>
        <w:t>tako da svaku zloupotrebu i počinjenje kaznenih dijela na internetu tretiraju jednako kao i da su ta djela napravljena u stvarnom prostoru</w:t>
      </w:r>
      <w:r w:rsidR="00676262">
        <w:rPr>
          <w:rFonts w:ascii="Times New Roman" w:eastAsia="Times New Roman" w:hAnsi="Times New Roman" w:cs="Times New Roman"/>
          <w:bCs/>
          <w:sz w:val="24"/>
          <w:szCs w:val="24"/>
          <w:lang w:eastAsia="hr-HR"/>
        </w:rPr>
        <w:t>.</w:t>
      </w:r>
      <w:r w:rsidR="00983703" w:rsidRPr="00983703">
        <w:rPr>
          <w:rFonts w:ascii="Times New Roman" w:eastAsia="Times New Roman" w:hAnsi="Times New Roman" w:cs="Times New Roman"/>
          <w:bCs/>
          <w:sz w:val="24"/>
          <w:szCs w:val="24"/>
          <w:lang w:eastAsia="hr-HR"/>
        </w:rPr>
        <w:t xml:space="preserve"> </w:t>
      </w:r>
    </w:p>
    <w:p w14:paraId="18BD9A8E" w14:textId="6CC8FBC3" w:rsidR="006E2823" w:rsidRPr="006E2823" w:rsidRDefault="006E2823" w:rsidP="006E2823">
      <w:pPr>
        <w:spacing w:after="0" w:line="240" w:lineRule="auto"/>
        <w:jc w:val="both"/>
        <w:rPr>
          <w:rFonts w:ascii="Times New Roman" w:eastAsia="Times New Roman" w:hAnsi="Times New Roman" w:cs="Times New Roman"/>
          <w:sz w:val="24"/>
          <w:szCs w:val="24"/>
          <w:lang w:eastAsia="hr-HR"/>
        </w:rPr>
      </w:pPr>
      <w:r w:rsidRPr="006E2823">
        <w:rPr>
          <w:rFonts w:ascii="Times New Roman" w:eastAsia="Times New Roman" w:hAnsi="Times New Roman" w:cs="Times New Roman"/>
          <w:sz w:val="24"/>
          <w:szCs w:val="24"/>
          <w:lang w:eastAsia="hr-HR"/>
        </w:rPr>
        <w:t>Mediji imaju širok raspon učinaka i utječu gotovo na sva područja funkcioniranja i razvoja djece i adolescenata.</w:t>
      </w:r>
      <w:r w:rsidR="00015837">
        <w:rPr>
          <w:rFonts w:ascii="Times New Roman" w:eastAsia="Times New Roman" w:hAnsi="Times New Roman" w:cs="Times New Roman"/>
          <w:sz w:val="24"/>
          <w:szCs w:val="24"/>
          <w:lang w:eastAsia="hr-HR"/>
        </w:rPr>
        <w:t xml:space="preserve"> </w:t>
      </w:r>
      <w:r w:rsidRPr="006E2823">
        <w:rPr>
          <w:rFonts w:ascii="Times New Roman" w:eastAsia="Times New Roman" w:hAnsi="Times New Roman" w:cs="Times New Roman"/>
          <w:sz w:val="24"/>
          <w:szCs w:val="24"/>
          <w:lang w:eastAsia="hr-HR"/>
        </w:rPr>
        <w:t>Kritička digitalna medijska pismenost ne označava pristup koji se protivi medijima, već pristup koji uključuje radoznalost, istraživanje i propitivanje medija. Djeca i mladi takav pristup mogu početi vježbati vrlo rano, tako da s drugima istražuju i analiziraju medijske sadržaje, razmišljaju o točnosti medijskih informacija i pouzdanosti njihova izvora.</w:t>
      </w:r>
    </w:p>
    <w:p w14:paraId="7ECDD799" w14:textId="51F462C7" w:rsidR="00935739" w:rsidRPr="00935739" w:rsidRDefault="00935739" w:rsidP="00935739">
      <w:pPr>
        <w:spacing w:after="0" w:line="240" w:lineRule="auto"/>
        <w:jc w:val="both"/>
        <w:rPr>
          <w:rFonts w:ascii="Times New Roman" w:eastAsia="Times New Roman" w:hAnsi="Times New Roman" w:cs="Times New Roman"/>
          <w:sz w:val="24"/>
          <w:szCs w:val="24"/>
          <w:lang w:eastAsia="hr-HR"/>
        </w:rPr>
      </w:pPr>
      <w:r w:rsidRPr="00935739">
        <w:rPr>
          <w:rFonts w:ascii="Times New Roman" w:eastAsia="Times New Roman" w:hAnsi="Times New Roman" w:cs="Times New Roman"/>
          <w:sz w:val="24"/>
          <w:szCs w:val="24"/>
          <w:lang w:eastAsia="hr-HR"/>
        </w:rPr>
        <w:t>Imajući u vidu kako danas razvojnu okolinu u velikoj mjeri oblikuju elektronički mediji, nužno je kontinuirano praćenje i analiza primjerenosti medijskih sadržaja kojima su djeca izložena. Djeca i mladi ljudi nisu puki konzumenti medijskih poruka ili odgojni objekti, već subjekti koji aktivno biraju medijske sadržaje te njihovim prenošenjem i interpretacijom kreiraju nove poruke. Stoga je poticanje kritičkog promišljanja medijskih slika života i svijeta kod djece i adolescenata barem jednako važno kao i zalaganje za minimiziranje i eliminaciju neprimjerenih medijskih sadržaja. Nužan preduvjet za stvaranje samostalne i individualne kritičke pozicije djece i adolescenata upravo je razvoj medijske pismenosti, vještine i alata koji omogućuju shvaćanje i analizu medijskih poruka, odno</w:t>
      </w:r>
      <w:r w:rsidR="00B85A8C">
        <w:rPr>
          <w:rFonts w:ascii="Times New Roman" w:eastAsia="Times New Roman" w:hAnsi="Times New Roman" w:cs="Times New Roman"/>
          <w:sz w:val="24"/>
          <w:szCs w:val="24"/>
          <w:lang w:eastAsia="hr-HR"/>
        </w:rPr>
        <w:t xml:space="preserve">sno smanjuju rizik </w:t>
      </w:r>
      <w:r w:rsidRPr="00935739">
        <w:rPr>
          <w:rFonts w:ascii="Times New Roman" w:eastAsia="Times New Roman" w:hAnsi="Times New Roman" w:cs="Times New Roman"/>
          <w:sz w:val="24"/>
          <w:szCs w:val="24"/>
          <w:lang w:eastAsia="hr-HR"/>
        </w:rPr>
        <w:t>nekritičkog preuzimanja sadržaja društveno upitnih vrijednosti.</w:t>
      </w:r>
    </w:p>
    <w:p w14:paraId="57687B08" w14:textId="5062B2AC" w:rsidR="00A54C5A" w:rsidRDefault="00A54C5A" w:rsidP="005B0592">
      <w:pPr>
        <w:spacing w:before="120" w:after="120" w:line="240" w:lineRule="auto"/>
        <w:jc w:val="both"/>
        <w:rPr>
          <w:rFonts w:ascii="Times New Roman" w:eastAsia="Times New Roman" w:hAnsi="Times New Roman" w:cs="Times New Roman"/>
          <w:bCs/>
          <w:sz w:val="24"/>
          <w:szCs w:val="24"/>
          <w:lang w:eastAsia="hr-HR"/>
        </w:rPr>
      </w:pPr>
      <w:r w:rsidRPr="00A54C5A">
        <w:rPr>
          <w:rFonts w:ascii="Times New Roman" w:eastAsia="Times New Roman" w:hAnsi="Times New Roman" w:cs="Times New Roman"/>
          <w:bCs/>
          <w:sz w:val="24"/>
          <w:szCs w:val="24"/>
          <w:lang w:eastAsia="hr-HR"/>
        </w:rPr>
        <w:t xml:space="preserve">Potrebno je raditi na prevenciji svih oblika neprihvatljivih ponašanja mladih na univerzalnoj razini prevencije, oslanjajući se na koncepte u prevenciji: pozitivan razvoj, jačanje otpornosti te čimbenike rizika i zaštite. Sve odgojno-obrazovne ustanove izrađivat će preventivnu strategiju za svoju ustanovu, u koju će ugraditi preventivne programe i preventivne aktivnosti usmjerene prevenciji svih oblika neprihvatljivih ponašanja kroz ublažavanje/otklanjanje rizičnih čimbenika i/ili posljedica njihova djelovanja u osobnosti i okruženju osobe radi promocije primjerenog socijalnog razvoja učenika. </w:t>
      </w:r>
      <w:r w:rsidR="00015837">
        <w:rPr>
          <w:rFonts w:ascii="Times New Roman" w:eastAsia="Times New Roman" w:hAnsi="Times New Roman" w:cs="Times New Roman"/>
          <w:bCs/>
          <w:sz w:val="24"/>
          <w:szCs w:val="24"/>
          <w:lang w:eastAsia="hr-HR"/>
        </w:rPr>
        <w:t>Glavni dionici</w:t>
      </w:r>
      <w:r w:rsidRPr="00A54C5A">
        <w:rPr>
          <w:rFonts w:ascii="Times New Roman" w:eastAsia="Times New Roman" w:hAnsi="Times New Roman" w:cs="Times New Roman"/>
          <w:bCs/>
          <w:sz w:val="24"/>
          <w:szCs w:val="24"/>
          <w:lang w:eastAsia="hr-HR"/>
        </w:rPr>
        <w:t xml:space="preserve"> u provedbi preventivne strategije odgojno-obrazovne ustanove moraju biti djelatnici ustanove, a pritom će surađivati s ostalim dionicima iz lokalne zajednice.  </w:t>
      </w:r>
    </w:p>
    <w:p w14:paraId="323E0AD6" w14:textId="12B22600" w:rsidR="005B0592" w:rsidRPr="0028569D" w:rsidRDefault="005B0592" w:rsidP="005B0592">
      <w:pPr>
        <w:spacing w:before="120" w:after="120" w:line="240" w:lineRule="auto"/>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 xml:space="preserve">Poseban naglasak potrebno je staviti na programe neformalnog obrazovanja putem kojih mladi i odrasli dobivaju niz kompetencija važnih za svakodnevno funkcioniranje u osobnom i profesionalnom okruženju. Priznavanje kompetencija stečenih kroz programe neformalnog obrazovanja te kroz </w:t>
      </w:r>
      <w:proofErr w:type="spellStart"/>
      <w:r w:rsidRPr="0028569D">
        <w:rPr>
          <w:rFonts w:ascii="Times New Roman" w:eastAsia="Times New Roman" w:hAnsi="Times New Roman" w:cs="Times New Roman"/>
          <w:bCs/>
          <w:sz w:val="24"/>
          <w:szCs w:val="24"/>
          <w:lang w:eastAsia="hr-HR"/>
        </w:rPr>
        <w:t>informalno</w:t>
      </w:r>
      <w:proofErr w:type="spellEnd"/>
      <w:r w:rsidRPr="0028569D">
        <w:rPr>
          <w:rFonts w:ascii="Times New Roman" w:eastAsia="Times New Roman" w:hAnsi="Times New Roman" w:cs="Times New Roman"/>
          <w:bCs/>
          <w:sz w:val="24"/>
          <w:szCs w:val="24"/>
          <w:lang w:eastAsia="hr-HR"/>
        </w:rPr>
        <w:t xml:space="preserve"> obrazovanje od značajne je važnosti za profesionalni razvoj pojedinaca, a u tome je ključna suradnja između organizacija civilnog društva te nadležnih tijela. </w:t>
      </w:r>
    </w:p>
    <w:p w14:paraId="7A7B83BE" w14:textId="5470034A" w:rsidR="0012512F" w:rsidRPr="0012512F" w:rsidRDefault="0012512F" w:rsidP="0012512F">
      <w:pPr>
        <w:spacing w:before="120" w:after="120" w:line="240" w:lineRule="auto"/>
        <w:jc w:val="both"/>
        <w:rPr>
          <w:rFonts w:ascii="Times New Roman" w:hAnsi="Times New Roman" w:cs="Times New Roman"/>
          <w:sz w:val="24"/>
          <w:szCs w:val="24"/>
        </w:rPr>
      </w:pPr>
      <w:r w:rsidRPr="0012512F">
        <w:rPr>
          <w:rFonts w:ascii="Times New Roman" w:eastAsia="Times New Roman" w:hAnsi="Times New Roman" w:cs="Times New Roman"/>
          <w:bCs/>
          <w:sz w:val="24"/>
          <w:szCs w:val="24"/>
          <w:lang w:eastAsia="hr-HR"/>
        </w:rPr>
        <w:t>Jedan od instrumenata za priznavanje kompetencija mladih je Potvrda o kompetencijama stečenim kroz volontiranje, koja je 2013. implementirana u Zakon o volonterstvu</w:t>
      </w:r>
      <w:r w:rsidR="00F97855" w:rsidRPr="00F97855">
        <w:rPr>
          <w:rFonts w:ascii="Times New Roman" w:eastAsia="Times New Roman" w:hAnsi="Times New Roman" w:cs="Times New Roman"/>
          <w:bCs/>
          <w:sz w:val="24"/>
          <w:szCs w:val="24"/>
          <w:vertAlign w:val="superscript"/>
          <w:lang w:eastAsia="hr-HR"/>
        </w:rPr>
        <w:t>12</w:t>
      </w:r>
      <w:r w:rsidRPr="0012512F">
        <w:rPr>
          <w:rFonts w:ascii="Times New Roman" w:hAnsi="Times New Roman" w:cs="Times New Roman"/>
          <w:sz w:val="24"/>
          <w:szCs w:val="24"/>
        </w:rPr>
        <w:t xml:space="preserve">. Navedenom potvrdom vrednuje se volontiranje u smislu priznavanja kompetencija, vještina i </w:t>
      </w:r>
      <w:r w:rsidRPr="0012512F">
        <w:rPr>
          <w:rFonts w:ascii="Times New Roman" w:hAnsi="Times New Roman" w:cs="Times New Roman"/>
          <w:sz w:val="24"/>
          <w:szCs w:val="24"/>
        </w:rPr>
        <w:lastRenderedPageBreak/>
        <w:t xml:space="preserve">iskustava  stečenih volontiranjem, koje se mogu primijeniti u daljnjem obrazovanju i zapošljavanju. Potvrda je podrška volonterima i volonterkama u prepoznavanju svojih znanja, vještina i pripadajuće samostalnosti i odgovornosti stečenih volonterskim iskustvima, kako bi njima mogli poboljšati i upotpuniti svoj životopis te se bolje predstaviti potencijalnim poslodavcima. Potvrda također doprinosi prepoznavanju neformalnog i </w:t>
      </w:r>
      <w:proofErr w:type="spellStart"/>
      <w:r w:rsidRPr="0012512F">
        <w:rPr>
          <w:rFonts w:ascii="Times New Roman" w:hAnsi="Times New Roman" w:cs="Times New Roman"/>
          <w:sz w:val="24"/>
          <w:szCs w:val="24"/>
        </w:rPr>
        <w:t>informalnog</w:t>
      </w:r>
      <w:proofErr w:type="spellEnd"/>
      <w:r w:rsidRPr="0012512F">
        <w:rPr>
          <w:rFonts w:ascii="Times New Roman" w:hAnsi="Times New Roman" w:cs="Times New Roman"/>
          <w:sz w:val="24"/>
          <w:szCs w:val="24"/>
        </w:rPr>
        <w:t xml:space="preserve"> učenja volonterskim angažmanom. </w:t>
      </w:r>
    </w:p>
    <w:p w14:paraId="11327A54" w14:textId="6CED79B2" w:rsidR="005B0592" w:rsidRPr="0028569D" w:rsidRDefault="005B0592" w:rsidP="005B0592">
      <w:pPr>
        <w:spacing w:before="120" w:after="120" w:line="240" w:lineRule="auto"/>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 xml:space="preserve">Važno je tijekom obrazovnog procesa pružiti potporu mladima, posebice </w:t>
      </w:r>
      <w:r>
        <w:rPr>
          <w:rFonts w:ascii="Times New Roman" w:eastAsia="Times New Roman" w:hAnsi="Times New Roman" w:cs="Times New Roman"/>
          <w:bCs/>
          <w:sz w:val="24"/>
          <w:szCs w:val="24"/>
          <w:lang w:eastAsia="hr-HR"/>
        </w:rPr>
        <w:t>onima</w:t>
      </w:r>
      <w:r w:rsidRPr="0028569D">
        <w:rPr>
          <w:rFonts w:ascii="Times New Roman" w:eastAsia="Times New Roman" w:hAnsi="Times New Roman" w:cs="Times New Roman"/>
          <w:bCs/>
          <w:sz w:val="24"/>
          <w:szCs w:val="24"/>
          <w:lang w:eastAsia="hr-HR"/>
        </w:rPr>
        <w:t xml:space="preserve"> koji se nalaze u riziku od socijalne isključenosti </w:t>
      </w:r>
      <w:r>
        <w:rPr>
          <w:rFonts w:ascii="Times New Roman" w:eastAsia="Times New Roman" w:hAnsi="Times New Roman" w:cs="Times New Roman"/>
          <w:bCs/>
          <w:sz w:val="24"/>
          <w:szCs w:val="24"/>
          <w:lang w:eastAsia="hr-HR"/>
        </w:rPr>
        <w:t xml:space="preserve">te mladima s manje mogućnosti, </w:t>
      </w:r>
      <w:r w:rsidRPr="0028569D">
        <w:rPr>
          <w:rFonts w:ascii="Times New Roman" w:eastAsia="Times New Roman" w:hAnsi="Times New Roman" w:cs="Times New Roman"/>
          <w:bCs/>
          <w:sz w:val="24"/>
          <w:szCs w:val="24"/>
          <w:lang w:eastAsia="hr-HR"/>
        </w:rPr>
        <w:t xml:space="preserve">kroz razvoj savjetodavnih, edukativnih i informativnih programa te edukacijom stručnjaka u području odgoja i obrazovanja. </w:t>
      </w:r>
    </w:p>
    <w:p w14:paraId="588BA009" w14:textId="0EB2D81C" w:rsidR="005B0592" w:rsidRPr="0028569D" w:rsidRDefault="005B0592" w:rsidP="005B0592">
      <w:pPr>
        <w:spacing w:before="120" w:after="120" w:line="240" w:lineRule="auto"/>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Ustanove u području visokog obrazovanja važan su dionik u pružanju novih spoznaja te pokretanju društva da učini pozitivne promjene. Kroz provedbu istraži</w:t>
      </w:r>
      <w:r w:rsidR="00FA6775">
        <w:rPr>
          <w:rFonts w:ascii="Times New Roman" w:eastAsia="Times New Roman" w:hAnsi="Times New Roman" w:cs="Times New Roman"/>
          <w:bCs/>
          <w:sz w:val="24"/>
          <w:szCs w:val="24"/>
          <w:lang w:eastAsia="hr-HR"/>
        </w:rPr>
        <w:t xml:space="preserve">vačkih projekata te podučavanje </w:t>
      </w:r>
      <w:r w:rsidRPr="0028569D">
        <w:rPr>
          <w:rFonts w:ascii="Times New Roman" w:eastAsia="Times New Roman" w:hAnsi="Times New Roman" w:cs="Times New Roman"/>
          <w:bCs/>
          <w:sz w:val="24"/>
          <w:szCs w:val="24"/>
          <w:lang w:eastAsia="hr-HR"/>
        </w:rPr>
        <w:t>budućih stručnjaka, sustav tercijarnog obrazovanja omoguć</w:t>
      </w:r>
      <w:r>
        <w:rPr>
          <w:rFonts w:ascii="Times New Roman" w:eastAsia="Times New Roman" w:hAnsi="Times New Roman" w:cs="Times New Roman"/>
          <w:bCs/>
          <w:sz w:val="24"/>
          <w:szCs w:val="24"/>
          <w:lang w:eastAsia="hr-HR"/>
        </w:rPr>
        <w:t>uje</w:t>
      </w:r>
      <w:r w:rsidRPr="0028569D">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veću konkurentnost </w:t>
      </w:r>
      <w:r w:rsidRPr="0028569D">
        <w:rPr>
          <w:rFonts w:ascii="Times New Roman" w:eastAsia="Times New Roman" w:hAnsi="Times New Roman" w:cs="Times New Roman"/>
          <w:bCs/>
          <w:sz w:val="24"/>
          <w:szCs w:val="24"/>
          <w:lang w:eastAsia="hr-HR"/>
        </w:rPr>
        <w:t>Hrvatsk</w:t>
      </w:r>
      <w:r>
        <w:rPr>
          <w:rFonts w:ascii="Times New Roman" w:eastAsia="Times New Roman" w:hAnsi="Times New Roman" w:cs="Times New Roman"/>
          <w:bCs/>
          <w:sz w:val="24"/>
          <w:szCs w:val="24"/>
          <w:lang w:eastAsia="hr-HR"/>
        </w:rPr>
        <w:t>e</w:t>
      </w:r>
      <w:r w:rsidRPr="0028569D">
        <w:rPr>
          <w:rFonts w:ascii="Times New Roman" w:eastAsia="Times New Roman" w:hAnsi="Times New Roman" w:cs="Times New Roman"/>
          <w:bCs/>
          <w:sz w:val="24"/>
          <w:szCs w:val="24"/>
          <w:lang w:eastAsia="hr-HR"/>
        </w:rPr>
        <w:t xml:space="preserve"> na europskoj razini. Stoga je nužno poticati mlade da se bave područjem znanosti kroz osigurava</w:t>
      </w:r>
      <w:r w:rsidR="00FA6775">
        <w:rPr>
          <w:rFonts w:ascii="Times New Roman" w:eastAsia="Times New Roman" w:hAnsi="Times New Roman" w:cs="Times New Roman"/>
          <w:bCs/>
          <w:sz w:val="24"/>
          <w:szCs w:val="24"/>
          <w:lang w:eastAsia="hr-HR"/>
        </w:rPr>
        <w:t xml:space="preserve">nje istraživačkih stipendija za </w:t>
      </w:r>
      <w:r w:rsidRPr="0028569D">
        <w:rPr>
          <w:rFonts w:ascii="Times New Roman" w:eastAsia="Times New Roman" w:hAnsi="Times New Roman" w:cs="Times New Roman"/>
          <w:bCs/>
          <w:sz w:val="24"/>
          <w:szCs w:val="24"/>
          <w:lang w:eastAsia="hr-HR"/>
        </w:rPr>
        <w:t xml:space="preserve">profesionalni razvoj mladih istraživača te </w:t>
      </w:r>
      <w:proofErr w:type="spellStart"/>
      <w:r w:rsidRPr="0028569D">
        <w:rPr>
          <w:rFonts w:ascii="Times New Roman" w:eastAsia="Times New Roman" w:hAnsi="Times New Roman" w:cs="Times New Roman"/>
          <w:bCs/>
          <w:sz w:val="24"/>
          <w:szCs w:val="24"/>
          <w:lang w:eastAsia="hr-HR"/>
        </w:rPr>
        <w:t>poslijedoktoranada</w:t>
      </w:r>
      <w:proofErr w:type="spellEnd"/>
      <w:r w:rsidRPr="0028569D">
        <w:rPr>
          <w:rFonts w:ascii="Times New Roman" w:eastAsia="Times New Roman" w:hAnsi="Times New Roman" w:cs="Times New Roman"/>
          <w:bCs/>
          <w:sz w:val="24"/>
          <w:szCs w:val="24"/>
          <w:lang w:eastAsia="hr-HR"/>
        </w:rPr>
        <w:t xml:space="preserve">. Upravo omogućavanje istraživačima i </w:t>
      </w:r>
      <w:proofErr w:type="spellStart"/>
      <w:r w:rsidRPr="0028569D">
        <w:rPr>
          <w:rFonts w:ascii="Times New Roman" w:eastAsia="Times New Roman" w:hAnsi="Times New Roman" w:cs="Times New Roman"/>
          <w:bCs/>
          <w:sz w:val="24"/>
          <w:szCs w:val="24"/>
          <w:lang w:eastAsia="hr-HR"/>
        </w:rPr>
        <w:t>poslijedoktorandima</w:t>
      </w:r>
      <w:proofErr w:type="spellEnd"/>
      <w:r w:rsidRPr="0028569D">
        <w:rPr>
          <w:rFonts w:ascii="Times New Roman" w:eastAsia="Times New Roman" w:hAnsi="Times New Roman" w:cs="Times New Roman"/>
          <w:bCs/>
          <w:sz w:val="24"/>
          <w:szCs w:val="24"/>
          <w:lang w:eastAsia="hr-HR"/>
        </w:rPr>
        <w:t xml:space="preserve"> provođenj</w:t>
      </w:r>
      <w:r>
        <w:rPr>
          <w:rFonts w:ascii="Times New Roman" w:eastAsia="Times New Roman" w:hAnsi="Times New Roman" w:cs="Times New Roman"/>
          <w:bCs/>
          <w:sz w:val="24"/>
          <w:szCs w:val="24"/>
          <w:lang w:eastAsia="hr-HR"/>
        </w:rPr>
        <w:t>a</w:t>
      </w:r>
      <w:r w:rsidRPr="0028569D">
        <w:rPr>
          <w:rFonts w:ascii="Times New Roman" w:eastAsia="Times New Roman" w:hAnsi="Times New Roman" w:cs="Times New Roman"/>
          <w:bCs/>
          <w:sz w:val="24"/>
          <w:szCs w:val="24"/>
          <w:lang w:eastAsia="hr-HR"/>
        </w:rPr>
        <w:t xml:space="preserve"> konkurentnog</w:t>
      </w:r>
      <w:r>
        <w:rPr>
          <w:rFonts w:ascii="Times New Roman" w:eastAsia="Times New Roman" w:hAnsi="Times New Roman" w:cs="Times New Roman"/>
          <w:bCs/>
          <w:sz w:val="24"/>
          <w:szCs w:val="24"/>
          <w:lang w:eastAsia="hr-HR"/>
        </w:rPr>
        <w:t>a</w:t>
      </w:r>
      <w:r w:rsidRPr="0028569D">
        <w:rPr>
          <w:rFonts w:ascii="Times New Roman" w:eastAsia="Times New Roman" w:hAnsi="Times New Roman" w:cs="Times New Roman"/>
          <w:bCs/>
          <w:sz w:val="24"/>
          <w:szCs w:val="24"/>
          <w:lang w:eastAsia="hr-HR"/>
        </w:rPr>
        <w:t xml:space="preserve"> znanstvenog istraživanja provođenjem temeljnih, primijenjenih i razvojnih istraživanja najvišeg ranga može imati značajan utjecaj na samozapošljavanje i konkurentnosti mladih istraživača na tržištu rada.</w:t>
      </w:r>
      <w:r>
        <w:rPr>
          <w:rFonts w:ascii="Times New Roman" w:eastAsia="Times New Roman" w:hAnsi="Times New Roman" w:cs="Times New Roman"/>
          <w:bCs/>
          <w:sz w:val="24"/>
          <w:szCs w:val="24"/>
          <w:lang w:eastAsia="hr-HR"/>
        </w:rPr>
        <w:t xml:space="preserve"> </w:t>
      </w:r>
    </w:p>
    <w:p w14:paraId="105D31C8" w14:textId="3F648860" w:rsidR="005A14E1" w:rsidRDefault="005A14E1" w:rsidP="005A14E1">
      <w:pPr>
        <w:spacing w:after="0" w:line="240" w:lineRule="auto"/>
        <w:jc w:val="both"/>
        <w:rPr>
          <w:rFonts w:ascii="Times New Roman" w:eastAsia="Times New Roman" w:hAnsi="Times New Roman" w:cs="Times New Roman"/>
          <w:sz w:val="24"/>
          <w:szCs w:val="24"/>
          <w:lang w:eastAsia="hr-HR"/>
        </w:rPr>
      </w:pPr>
      <w:r w:rsidRPr="005A14E1">
        <w:rPr>
          <w:rFonts w:ascii="Times New Roman" w:eastAsia="Times New Roman" w:hAnsi="Times New Roman" w:cs="Times New Roman"/>
          <w:sz w:val="24"/>
          <w:szCs w:val="24"/>
          <w:lang w:eastAsia="hr-HR"/>
        </w:rPr>
        <w:t>Inovativna nastava i učenje formalnog i neformalnog prirodoslovnog i tehničkog obrazovanja važna je kako bi se podigla svijest mladih o različitim aspektima koji obuhvaćaju znanost i tehnologiju u današnjem društvu te kako bi se odgovorilo na izazove s kojima se mladi suočavaju u znanosti, tehnologiji, inženjerstvu i matematici (STEM). Stoga je od presudne važnosti održiva i međusektorska suradnja između relevantnih aktera na terenu: različitih razina obrazovnog sustava, sveučilišta i drugih visokih učilišta, organizacija za financiranje istraživanja i inovacija, organizacija civilnog društva, industrije, kreatora politika, profesora, nastavnika, učenika, muzeja i znanstveni</w:t>
      </w:r>
      <w:r w:rsidR="006853B6">
        <w:rPr>
          <w:rFonts w:ascii="Times New Roman" w:eastAsia="Times New Roman" w:hAnsi="Times New Roman" w:cs="Times New Roman"/>
          <w:sz w:val="24"/>
          <w:szCs w:val="24"/>
          <w:lang w:eastAsia="hr-HR"/>
        </w:rPr>
        <w:t>h</w:t>
      </w:r>
      <w:r w:rsidRPr="005A14E1">
        <w:rPr>
          <w:rFonts w:ascii="Times New Roman" w:eastAsia="Times New Roman" w:hAnsi="Times New Roman" w:cs="Times New Roman"/>
          <w:sz w:val="24"/>
          <w:szCs w:val="24"/>
          <w:lang w:eastAsia="hr-HR"/>
        </w:rPr>
        <w:t xml:space="preserve"> centara.</w:t>
      </w:r>
    </w:p>
    <w:p w14:paraId="0ED09223" w14:textId="7282F239" w:rsidR="00F97855" w:rsidRDefault="00F97855" w:rsidP="005A14E1">
      <w:pPr>
        <w:spacing w:after="0" w:line="240" w:lineRule="auto"/>
        <w:jc w:val="both"/>
        <w:rPr>
          <w:rFonts w:ascii="Times New Roman" w:eastAsia="Times New Roman" w:hAnsi="Times New Roman" w:cs="Times New Roman"/>
          <w:sz w:val="24"/>
          <w:szCs w:val="24"/>
          <w:lang w:eastAsia="hr-HR"/>
        </w:rPr>
      </w:pPr>
    </w:p>
    <w:p w14:paraId="249366AD" w14:textId="3EEA342F" w:rsidR="00F97855" w:rsidRDefault="00F97855" w:rsidP="005A14E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w:t>
      </w:r>
    </w:p>
    <w:p w14:paraId="7D5DC3A3" w14:textId="69F55CB1" w:rsidR="00F97855" w:rsidRPr="003D0F1A" w:rsidRDefault="00F97855" w:rsidP="00F97855">
      <w:pPr>
        <w:pStyle w:val="Tekstfusnote"/>
        <w:rPr>
          <w:lang w:val="hr-HR"/>
        </w:rPr>
      </w:pPr>
      <w:r w:rsidRPr="00F97855">
        <w:rPr>
          <w:sz w:val="24"/>
          <w:vertAlign w:val="superscript"/>
        </w:rPr>
        <w:t xml:space="preserve">6 </w:t>
      </w:r>
      <w:r w:rsidRPr="007D3A50">
        <w:rPr>
          <w:rFonts w:asciiTheme="minorHAnsi" w:eastAsia="Times New Roman" w:hAnsiTheme="minorHAnsi" w:cstheme="minorHAnsi"/>
          <w:bCs/>
          <w:lang w:val="hr-HR" w:eastAsia="hr-HR"/>
        </w:rPr>
        <w:t>Strategija znanosti, obrazovanja i tehnologije</w:t>
      </w:r>
      <w:r>
        <w:rPr>
          <w:rFonts w:asciiTheme="minorHAnsi" w:eastAsia="Times New Roman" w:hAnsiTheme="minorHAnsi" w:cstheme="minorHAnsi"/>
          <w:bCs/>
          <w:lang w:val="hr-HR" w:eastAsia="hr-HR"/>
        </w:rPr>
        <w:t xml:space="preserve"> (</w:t>
      </w:r>
      <w:r w:rsidRPr="007D3A50">
        <w:rPr>
          <w:rFonts w:asciiTheme="minorHAnsi" w:eastAsia="Times New Roman" w:hAnsiTheme="minorHAnsi" w:cstheme="minorHAnsi"/>
          <w:bCs/>
          <w:lang w:val="hr-HR" w:eastAsia="hr-HR"/>
        </w:rPr>
        <w:t xml:space="preserve">Narodne novine, broj </w:t>
      </w:r>
      <w:hyperlink r:id="rId10" w:history="1">
        <w:r w:rsidRPr="007D3A50">
          <w:rPr>
            <w:rFonts w:asciiTheme="minorHAnsi" w:hAnsiTheme="minorHAnsi" w:cstheme="minorHAnsi"/>
            <w:bCs/>
            <w:lang w:val="hr-HR"/>
          </w:rPr>
          <w:t>124/2014</w:t>
        </w:r>
      </w:hyperlink>
      <w:r>
        <w:rPr>
          <w:rFonts w:asciiTheme="minorHAnsi" w:hAnsiTheme="minorHAnsi" w:cstheme="minorHAnsi"/>
          <w:bCs/>
          <w:lang w:val="hr-HR"/>
        </w:rPr>
        <w:t>)</w:t>
      </w:r>
    </w:p>
    <w:p w14:paraId="39E0BA74" w14:textId="4F3F509B" w:rsidR="00F97855" w:rsidRDefault="00F97855" w:rsidP="00F97855">
      <w:pPr>
        <w:spacing w:after="0" w:line="240" w:lineRule="auto"/>
        <w:jc w:val="both"/>
        <w:rPr>
          <w:rFonts w:ascii="Times New Roman" w:eastAsia="Times New Roman" w:hAnsi="Times New Roman" w:cs="Times New Roman"/>
          <w:sz w:val="24"/>
          <w:szCs w:val="24"/>
          <w:lang w:eastAsia="hr-HR"/>
        </w:rPr>
      </w:pPr>
      <w:r w:rsidRPr="00F97855">
        <w:rPr>
          <w:rFonts w:cstheme="minorHAnsi"/>
          <w:sz w:val="24"/>
          <w:vertAlign w:val="superscript"/>
        </w:rPr>
        <w:t>7</w:t>
      </w:r>
      <w:r>
        <w:rPr>
          <w:rFonts w:cstheme="minorHAnsi"/>
        </w:rPr>
        <w:t xml:space="preserve"> </w:t>
      </w:r>
      <w:r w:rsidRPr="006938BE">
        <w:rPr>
          <w:rFonts w:cstheme="minorHAnsi"/>
        </w:rPr>
        <w:t xml:space="preserve">Odluka o donošenju kurikuluma za </w:t>
      </w:r>
      <w:proofErr w:type="spellStart"/>
      <w:r w:rsidRPr="006938BE">
        <w:rPr>
          <w:rFonts w:cstheme="minorHAnsi"/>
        </w:rPr>
        <w:t>međupredmetnu</w:t>
      </w:r>
      <w:proofErr w:type="spellEnd"/>
      <w:r w:rsidRPr="006938BE">
        <w:rPr>
          <w:rFonts w:cstheme="minorHAnsi"/>
        </w:rPr>
        <w:t xml:space="preserve"> temu Građanski odgoj i obrazovanje za osnovne i srednje škole u Republici Hrvatskoj (Narodne novine, broj 10/19)</w:t>
      </w:r>
    </w:p>
    <w:p w14:paraId="148574BD" w14:textId="1074CFBF" w:rsidR="00F97855" w:rsidRPr="006938BE" w:rsidRDefault="00F97855" w:rsidP="00F97855">
      <w:pPr>
        <w:pStyle w:val="Tekstfusnote"/>
        <w:rPr>
          <w:rFonts w:asciiTheme="minorHAnsi" w:hAnsiTheme="minorHAnsi" w:cstheme="minorHAnsi"/>
          <w:lang w:val="hr-HR"/>
        </w:rPr>
      </w:pPr>
      <w:r w:rsidRPr="00F97855">
        <w:rPr>
          <w:rFonts w:asciiTheme="minorHAnsi" w:hAnsiTheme="minorHAnsi" w:cstheme="minorHAnsi"/>
          <w:sz w:val="24"/>
          <w:vertAlign w:val="superscript"/>
          <w:lang w:val="hr-HR"/>
        </w:rPr>
        <w:t>8</w:t>
      </w:r>
      <w:r w:rsidRPr="006938BE">
        <w:rPr>
          <w:rFonts w:asciiTheme="minorHAnsi" w:hAnsiTheme="minorHAnsi" w:cstheme="minorHAnsi"/>
          <w:lang w:val="hr-HR"/>
        </w:rPr>
        <w:t xml:space="preserve">Odluka o donošenju kurikuluma za </w:t>
      </w:r>
      <w:proofErr w:type="spellStart"/>
      <w:r w:rsidRPr="006938BE">
        <w:rPr>
          <w:rFonts w:asciiTheme="minorHAnsi" w:hAnsiTheme="minorHAnsi" w:cstheme="minorHAnsi"/>
          <w:lang w:val="hr-HR"/>
        </w:rPr>
        <w:t>međupredmetnu</w:t>
      </w:r>
      <w:proofErr w:type="spellEnd"/>
      <w:r w:rsidRPr="006938BE">
        <w:rPr>
          <w:rFonts w:asciiTheme="minorHAnsi" w:hAnsiTheme="minorHAnsi" w:cstheme="minorHAnsi"/>
          <w:lang w:val="hr-HR"/>
        </w:rPr>
        <w:t xml:space="preserve"> temu Osobni i socijalni razvoj za osnovne i srednje škole u Republici Hrvatskoj (Narodne novine, broj 7/19)</w:t>
      </w:r>
    </w:p>
    <w:p w14:paraId="5EDC4509" w14:textId="67800DDB" w:rsidR="00F97855" w:rsidRPr="006938BE" w:rsidRDefault="00F97855" w:rsidP="00F97855">
      <w:pPr>
        <w:pStyle w:val="Tekstfusnote"/>
        <w:rPr>
          <w:rFonts w:asciiTheme="minorHAnsi" w:hAnsiTheme="minorHAnsi" w:cstheme="minorHAnsi"/>
          <w:lang w:val="hr-HR"/>
        </w:rPr>
      </w:pPr>
      <w:r w:rsidRPr="00F97855">
        <w:rPr>
          <w:rFonts w:asciiTheme="minorHAnsi" w:hAnsiTheme="minorHAnsi" w:cstheme="minorHAnsi"/>
          <w:sz w:val="24"/>
          <w:vertAlign w:val="superscript"/>
          <w:lang w:val="hr-HR"/>
        </w:rPr>
        <w:t>9</w:t>
      </w:r>
      <w:r>
        <w:rPr>
          <w:rFonts w:asciiTheme="minorHAnsi" w:hAnsiTheme="minorHAnsi" w:cstheme="minorHAnsi"/>
          <w:lang w:val="hr-HR"/>
        </w:rPr>
        <w:t xml:space="preserve"> </w:t>
      </w:r>
      <w:r w:rsidRPr="006938BE">
        <w:rPr>
          <w:rFonts w:asciiTheme="minorHAnsi" w:hAnsiTheme="minorHAnsi" w:cstheme="minorHAnsi"/>
          <w:lang w:val="hr-HR"/>
        </w:rPr>
        <w:t xml:space="preserve">Odluka o donošenju kurikuluma za </w:t>
      </w:r>
      <w:proofErr w:type="spellStart"/>
      <w:r w:rsidRPr="006938BE">
        <w:rPr>
          <w:rFonts w:asciiTheme="minorHAnsi" w:hAnsiTheme="minorHAnsi" w:cstheme="minorHAnsi"/>
          <w:lang w:val="hr-HR"/>
        </w:rPr>
        <w:t>međupredmetnu</w:t>
      </w:r>
      <w:proofErr w:type="spellEnd"/>
      <w:r w:rsidRPr="006938BE">
        <w:rPr>
          <w:rFonts w:asciiTheme="minorHAnsi" w:hAnsiTheme="minorHAnsi" w:cstheme="minorHAnsi"/>
          <w:lang w:val="hr-HR"/>
        </w:rPr>
        <w:t xml:space="preserve"> temu Zdravlje za osnovne škole i srednje škole u Republici Hrvatskoj (Narodne novine, broj 10/19)</w:t>
      </w:r>
    </w:p>
    <w:p w14:paraId="435143F5" w14:textId="3633D933" w:rsidR="00F97855" w:rsidRPr="007D3A50" w:rsidRDefault="00F97855" w:rsidP="00F97855">
      <w:pPr>
        <w:pStyle w:val="Tekstfusnote"/>
        <w:rPr>
          <w:rFonts w:asciiTheme="minorHAnsi" w:hAnsiTheme="minorHAnsi" w:cstheme="minorHAnsi"/>
          <w:lang w:val="hr-HR"/>
        </w:rPr>
      </w:pPr>
      <w:r w:rsidRPr="00F97855">
        <w:rPr>
          <w:rFonts w:asciiTheme="minorHAnsi" w:hAnsiTheme="minorHAnsi" w:cstheme="minorHAnsi"/>
          <w:sz w:val="24"/>
          <w:vertAlign w:val="superscript"/>
        </w:rPr>
        <w:t xml:space="preserve">10 </w:t>
      </w:r>
      <w:r w:rsidRPr="006938BE">
        <w:rPr>
          <w:rFonts w:asciiTheme="minorHAnsi" w:hAnsiTheme="minorHAnsi" w:cstheme="minorHAnsi"/>
          <w:lang w:val="hr-HR"/>
        </w:rPr>
        <w:t xml:space="preserve">Odluka o donošenju kurikuluma za </w:t>
      </w:r>
      <w:proofErr w:type="spellStart"/>
      <w:r w:rsidRPr="006938BE">
        <w:rPr>
          <w:rFonts w:asciiTheme="minorHAnsi" w:hAnsiTheme="minorHAnsi" w:cstheme="minorHAnsi"/>
          <w:lang w:val="hr-HR"/>
        </w:rPr>
        <w:t>međupredmetnu</w:t>
      </w:r>
      <w:proofErr w:type="spellEnd"/>
      <w:r w:rsidRPr="006938BE">
        <w:rPr>
          <w:rFonts w:asciiTheme="minorHAnsi" w:hAnsiTheme="minorHAnsi" w:cstheme="minorHAnsi"/>
          <w:lang w:val="hr-HR"/>
        </w:rPr>
        <w:t xml:space="preserve"> temu Održivi razvoj za osnovne i srednje škole u Republici Hrvatskoj (Narodne novine, broj 7/19)</w:t>
      </w:r>
    </w:p>
    <w:p w14:paraId="0915630C" w14:textId="412DB6C2" w:rsidR="00F97855" w:rsidRDefault="00F97855" w:rsidP="00F97855">
      <w:pPr>
        <w:spacing w:after="0" w:line="240" w:lineRule="auto"/>
        <w:jc w:val="both"/>
        <w:rPr>
          <w:rFonts w:ascii="Times New Roman" w:eastAsia="Times New Roman" w:hAnsi="Times New Roman" w:cs="Times New Roman"/>
          <w:sz w:val="24"/>
          <w:szCs w:val="24"/>
          <w:lang w:eastAsia="hr-HR"/>
        </w:rPr>
      </w:pPr>
      <w:r w:rsidRPr="00F97855">
        <w:rPr>
          <w:rFonts w:cstheme="minorHAnsi"/>
          <w:sz w:val="24"/>
          <w:vertAlign w:val="superscript"/>
        </w:rPr>
        <w:t>11</w:t>
      </w:r>
      <w:r>
        <w:rPr>
          <w:rFonts w:cstheme="minorHAnsi"/>
        </w:rPr>
        <w:t xml:space="preserve"> </w:t>
      </w:r>
      <w:r w:rsidRPr="006938BE">
        <w:rPr>
          <w:rFonts w:cstheme="minorHAnsi"/>
          <w:shd w:val="clear" w:color="auto" w:fill="FFFFFF"/>
        </w:rPr>
        <w:t xml:space="preserve">Odluka o donošenju kurikuluma za </w:t>
      </w:r>
      <w:proofErr w:type="spellStart"/>
      <w:r w:rsidRPr="006938BE">
        <w:rPr>
          <w:rFonts w:cstheme="minorHAnsi"/>
          <w:shd w:val="clear" w:color="auto" w:fill="FFFFFF"/>
        </w:rPr>
        <w:t>međupredmetnu</w:t>
      </w:r>
      <w:proofErr w:type="spellEnd"/>
      <w:r w:rsidRPr="006938BE">
        <w:rPr>
          <w:rFonts w:cstheme="minorHAnsi"/>
          <w:shd w:val="clear" w:color="auto" w:fill="FFFFFF"/>
        </w:rPr>
        <w:t xml:space="preserve"> temu Uporaba informacijske i komunikacijske tehnologije za osnovne i srednje škole u Republici Hrvatskoj (Narodne novine, broj 7/19)</w:t>
      </w:r>
    </w:p>
    <w:p w14:paraId="6DD37BDB" w14:textId="2886E5EB" w:rsidR="00F97855" w:rsidRPr="005A14E1" w:rsidRDefault="00F97855" w:rsidP="005A14E1">
      <w:pPr>
        <w:spacing w:after="0" w:line="240" w:lineRule="auto"/>
        <w:jc w:val="both"/>
        <w:rPr>
          <w:rFonts w:ascii="Times New Roman" w:eastAsia="Times New Roman" w:hAnsi="Times New Roman" w:cs="Times New Roman"/>
          <w:sz w:val="24"/>
          <w:szCs w:val="24"/>
          <w:lang w:eastAsia="hr-HR"/>
        </w:rPr>
      </w:pPr>
      <w:r w:rsidRPr="00F97855">
        <w:rPr>
          <w:sz w:val="24"/>
          <w:vertAlign w:val="superscript"/>
        </w:rPr>
        <w:t>12</w:t>
      </w:r>
      <w:r w:rsidRPr="00F97855">
        <w:rPr>
          <w:sz w:val="24"/>
          <w:vertAlign w:val="superscript"/>
        </w:rPr>
        <w:t xml:space="preserve"> </w:t>
      </w:r>
      <w:r w:rsidRPr="0064424C">
        <w:t xml:space="preserve">  Zakon o volonterstvu (Narodne novine, broj 58/07 i 22/13)</w:t>
      </w:r>
    </w:p>
    <w:p w14:paraId="2C2FFB06" w14:textId="4751D4F9" w:rsidR="00B77872" w:rsidRDefault="00B77872" w:rsidP="008C4D7B">
      <w:pPr>
        <w:spacing w:after="120" w:line="240" w:lineRule="auto"/>
        <w:contextualSpacing/>
        <w:jc w:val="both"/>
        <w:rPr>
          <w:rFonts w:ascii="Times New Roman" w:eastAsia="Times New Roman" w:hAnsi="Times New Roman" w:cs="Times New Roman"/>
          <w:b/>
          <w:bCs/>
          <w:sz w:val="24"/>
          <w:szCs w:val="24"/>
          <w:lang w:eastAsia="hr-HR"/>
        </w:rPr>
      </w:pPr>
    </w:p>
    <w:p w14:paraId="29642B3A" w14:textId="72B55075" w:rsidR="007D3A50" w:rsidRPr="007D3A50" w:rsidRDefault="007D3A50" w:rsidP="008C4D7B">
      <w:pPr>
        <w:spacing w:after="120" w:line="240" w:lineRule="auto"/>
        <w:contextualSpacing/>
        <w:jc w:val="both"/>
        <w:rPr>
          <w:rFonts w:ascii="Times New Roman" w:eastAsia="Times New Roman" w:hAnsi="Times New Roman" w:cs="Times New Roman"/>
          <w:bCs/>
          <w:sz w:val="24"/>
          <w:szCs w:val="24"/>
          <w:lang w:eastAsia="hr-HR"/>
        </w:rPr>
      </w:pPr>
      <w:r w:rsidRPr="007D3A50">
        <w:rPr>
          <w:rFonts w:ascii="Times New Roman" w:eastAsia="Times New Roman" w:hAnsi="Times New Roman" w:cs="Times New Roman"/>
          <w:bCs/>
          <w:sz w:val="24"/>
          <w:szCs w:val="24"/>
          <w:lang w:eastAsia="hr-HR"/>
        </w:rPr>
        <w:t>U ovom području utvrđeni su sljedeći ciljevi:</w:t>
      </w:r>
    </w:p>
    <w:p w14:paraId="30DC878D" w14:textId="6B7E3305" w:rsidR="007D3A50" w:rsidRDefault="007D3A50" w:rsidP="007D3A50">
      <w:pPr>
        <w:pStyle w:val="Odlomakpopisa"/>
        <w:numPr>
          <w:ilvl w:val="0"/>
          <w:numId w:val="69"/>
        </w:numPr>
        <w:spacing w:after="120" w:line="240" w:lineRule="auto"/>
        <w:jc w:val="both"/>
        <w:rPr>
          <w:rFonts w:ascii="Times New Roman" w:eastAsia="Times New Roman" w:hAnsi="Times New Roman" w:cs="Times New Roman"/>
          <w:bCs/>
          <w:sz w:val="24"/>
          <w:szCs w:val="24"/>
          <w:lang w:eastAsia="hr-HR"/>
        </w:rPr>
      </w:pPr>
      <w:r w:rsidRPr="007D3A50">
        <w:rPr>
          <w:rFonts w:ascii="Times New Roman" w:eastAsia="Times New Roman" w:hAnsi="Times New Roman" w:cs="Times New Roman"/>
          <w:bCs/>
          <w:sz w:val="24"/>
          <w:szCs w:val="24"/>
          <w:lang w:eastAsia="hr-HR"/>
        </w:rPr>
        <w:t>Smanjiti opseg vršnjačkog i drugog nasilja te obrazovati mlade za aktivno           građanstvo i nenasilje</w:t>
      </w:r>
    </w:p>
    <w:p w14:paraId="63783C9A" w14:textId="43786CCB" w:rsidR="007D3A50" w:rsidRDefault="007D3A50" w:rsidP="007D3A50">
      <w:pPr>
        <w:pStyle w:val="Odlomakpopisa"/>
        <w:numPr>
          <w:ilvl w:val="0"/>
          <w:numId w:val="69"/>
        </w:numPr>
        <w:spacing w:after="120" w:line="240" w:lineRule="auto"/>
        <w:jc w:val="both"/>
        <w:rPr>
          <w:rFonts w:ascii="Times New Roman" w:eastAsia="Times New Roman" w:hAnsi="Times New Roman" w:cs="Times New Roman"/>
          <w:bCs/>
          <w:sz w:val="24"/>
          <w:szCs w:val="24"/>
          <w:lang w:eastAsia="hr-HR"/>
        </w:rPr>
      </w:pPr>
      <w:r w:rsidRPr="007D3A50">
        <w:rPr>
          <w:rFonts w:ascii="Times New Roman" w:eastAsia="Times New Roman" w:hAnsi="Times New Roman" w:cs="Times New Roman"/>
          <w:bCs/>
          <w:sz w:val="24"/>
          <w:szCs w:val="24"/>
          <w:lang w:eastAsia="hr-HR"/>
        </w:rPr>
        <w:t>Jačanje konkurentnosti mladih na tržištu rada</w:t>
      </w:r>
    </w:p>
    <w:p w14:paraId="7DF27AEA" w14:textId="0D480595" w:rsidR="007D3A50" w:rsidRDefault="007D3A50" w:rsidP="007D3A50">
      <w:pPr>
        <w:pStyle w:val="Odlomakpopisa"/>
        <w:numPr>
          <w:ilvl w:val="0"/>
          <w:numId w:val="69"/>
        </w:numPr>
        <w:spacing w:after="120" w:line="240" w:lineRule="auto"/>
        <w:jc w:val="both"/>
        <w:rPr>
          <w:rFonts w:ascii="Times New Roman" w:eastAsia="Times New Roman" w:hAnsi="Times New Roman" w:cs="Times New Roman"/>
          <w:bCs/>
          <w:sz w:val="24"/>
          <w:szCs w:val="24"/>
          <w:lang w:eastAsia="hr-HR"/>
        </w:rPr>
      </w:pPr>
      <w:r w:rsidRPr="007D3A50">
        <w:rPr>
          <w:rFonts w:ascii="Times New Roman" w:eastAsia="Times New Roman" w:hAnsi="Times New Roman" w:cs="Times New Roman"/>
          <w:bCs/>
          <w:sz w:val="24"/>
          <w:szCs w:val="24"/>
          <w:lang w:eastAsia="hr-HR"/>
        </w:rPr>
        <w:t>Povećanje digitalne pismenosti</w:t>
      </w:r>
    </w:p>
    <w:p w14:paraId="1F0AEC8A" w14:textId="65CD054F" w:rsidR="007D3A50" w:rsidRPr="007D3A50" w:rsidRDefault="007D3A50" w:rsidP="007D3A50">
      <w:pPr>
        <w:pStyle w:val="Odlomakpopisa"/>
        <w:numPr>
          <w:ilvl w:val="0"/>
          <w:numId w:val="69"/>
        </w:numPr>
        <w:spacing w:after="120" w:line="240" w:lineRule="auto"/>
        <w:jc w:val="both"/>
        <w:rPr>
          <w:rFonts w:ascii="Times New Roman" w:eastAsia="Times New Roman" w:hAnsi="Times New Roman" w:cs="Times New Roman"/>
          <w:bCs/>
          <w:sz w:val="24"/>
          <w:szCs w:val="24"/>
          <w:lang w:eastAsia="hr-HR"/>
        </w:rPr>
      </w:pPr>
      <w:r w:rsidRPr="007D3A50">
        <w:rPr>
          <w:rFonts w:ascii="Times New Roman" w:eastAsia="Times New Roman" w:hAnsi="Times New Roman" w:cs="Times New Roman"/>
          <w:bCs/>
          <w:sz w:val="24"/>
          <w:szCs w:val="24"/>
          <w:lang w:eastAsia="hr-HR"/>
        </w:rPr>
        <w:t>Podizanje razine financijske pismenosti mladih</w:t>
      </w:r>
    </w:p>
    <w:p w14:paraId="0153AC80" w14:textId="77777777" w:rsidR="007D3A50" w:rsidRDefault="007D3A50" w:rsidP="006853B6">
      <w:pPr>
        <w:spacing w:after="120" w:line="240" w:lineRule="auto"/>
        <w:ind w:left="709" w:hanging="709"/>
        <w:contextualSpacing/>
        <w:rPr>
          <w:rFonts w:ascii="Times New Roman" w:eastAsia="Times New Roman" w:hAnsi="Times New Roman" w:cs="Times New Roman"/>
          <w:b/>
          <w:bCs/>
          <w:sz w:val="24"/>
          <w:szCs w:val="24"/>
          <w:lang w:eastAsia="hr-HR"/>
        </w:rPr>
      </w:pPr>
    </w:p>
    <w:p w14:paraId="4FCFB739" w14:textId="4BBE8575" w:rsidR="007D3A50" w:rsidRDefault="009A2D08" w:rsidP="00BC3760">
      <w:pPr>
        <w:spacing w:after="120" w:line="240" w:lineRule="auto"/>
        <w:ind w:left="709" w:hanging="709"/>
        <w:contextualSpacing/>
        <w:rPr>
          <w:rFonts w:ascii="Times New Roman" w:eastAsia="Times New Roman" w:hAnsi="Times New Roman" w:cs="Times New Roman"/>
          <w:b/>
          <w:bCs/>
          <w:sz w:val="24"/>
          <w:szCs w:val="24"/>
          <w:lang w:eastAsia="hr-HR"/>
        </w:rPr>
      </w:pPr>
      <w:r w:rsidRPr="0028569D">
        <w:rPr>
          <w:rFonts w:ascii="Times New Roman" w:eastAsia="Times New Roman" w:hAnsi="Times New Roman" w:cs="Times New Roman"/>
          <w:b/>
          <w:bCs/>
          <w:sz w:val="24"/>
          <w:szCs w:val="24"/>
          <w:lang w:eastAsia="hr-HR"/>
        </w:rPr>
        <w:t>Cilj</w:t>
      </w:r>
      <w:r w:rsidR="005410CC">
        <w:rPr>
          <w:rFonts w:ascii="Times New Roman" w:eastAsia="Times New Roman" w:hAnsi="Times New Roman" w:cs="Times New Roman"/>
          <w:b/>
          <w:bCs/>
          <w:sz w:val="24"/>
          <w:szCs w:val="24"/>
          <w:lang w:eastAsia="hr-HR"/>
        </w:rPr>
        <w:t xml:space="preserve"> 1.</w:t>
      </w:r>
      <w:r w:rsidRPr="0028569D">
        <w:rPr>
          <w:rFonts w:ascii="Times New Roman" w:eastAsia="Times New Roman" w:hAnsi="Times New Roman" w:cs="Times New Roman"/>
          <w:b/>
          <w:bCs/>
          <w:sz w:val="24"/>
          <w:szCs w:val="24"/>
          <w:lang w:eastAsia="hr-HR"/>
        </w:rPr>
        <w:t xml:space="preserve"> </w:t>
      </w:r>
      <w:bookmarkStart w:id="1" w:name="_Hlk30422436"/>
      <w:r w:rsidR="006853B6" w:rsidRPr="00D47F0C">
        <w:rPr>
          <w:rFonts w:ascii="Times New Roman" w:eastAsia="Times New Roman" w:hAnsi="Times New Roman" w:cs="Times New Roman"/>
          <w:b/>
          <w:bCs/>
          <w:sz w:val="24"/>
          <w:szCs w:val="24"/>
          <w:lang w:eastAsia="hr-HR"/>
        </w:rPr>
        <w:t>Smanjiti opseg vršnjačkog i drugog nasilja te o</w:t>
      </w:r>
      <w:r w:rsidR="006853B6">
        <w:rPr>
          <w:rFonts w:ascii="Times New Roman" w:eastAsia="Times New Roman" w:hAnsi="Times New Roman" w:cs="Times New Roman"/>
          <w:b/>
          <w:bCs/>
          <w:sz w:val="24"/>
          <w:szCs w:val="24"/>
          <w:lang w:eastAsia="hr-HR"/>
        </w:rPr>
        <w:t>brazovati</w:t>
      </w:r>
      <w:r w:rsidR="006853B6" w:rsidRPr="00D47F0C">
        <w:rPr>
          <w:rFonts w:ascii="Times New Roman" w:eastAsia="Times New Roman" w:hAnsi="Times New Roman" w:cs="Times New Roman"/>
          <w:b/>
          <w:bCs/>
          <w:sz w:val="24"/>
          <w:szCs w:val="24"/>
          <w:lang w:eastAsia="hr-HR"/>
        </w:rPr>
        <w:t xml:space="preserve"> mlade z</w:t>
      </w:r>
      <w:r w:rsidR="006853B6">
        <w:rPr>
          <w:rFonts w:ascii="Times New Roman" w:eastAsia="Times New Roman" w:hAnsi="Times New Roman" w:cs="Times New Roman"/>
          <w:b/>
          <w:bCs/>
          <w:sz w:val="24"/>
          <w:szCs w:val="24"/>
          <w:lang w:eastAsia="hr-HR"/>
        </w:rPr>
        <w:t xml:space="preserve">a aktivno           građanstvo i </w:t>
      </w:r>
      <w:r w:rsidR="006853B6" w:rsidRPr="004F6288">
        <w:rPr>
          <w:rFonts w:ascii="Times New Roman" w:eastAsia="Times New Roman" w:hAnsi="Times New Roman" w:cs="Times New Roman"/>
          <w:b/>
          <w:bCs/>
          <w:sz w:val="24"/>
          <w:szCs w:val="24"/>
          <w:lang w:eastAsia="hr-HR"/>
        </w:rPr>
        <w:t>nenasilj</w:t>
      </w:r>
      <w:r w:rsidR="006853B6">
        <w:rPr>
          <w:rFonts w:ascii="Times New Roman" w:eastAsia="Times New Roman" w:hAnsi="Times New Roman" w:cs="Times New Roman"/>
          <w:b/>
          <w:bCs/>
          <w:sz w:val="24"/>
          <w:szCs w:val="24"/>
          <w:lang w:eastAsia="hr-HR"/>
        </w:rPr>
        <w:t>e</w:t>
      </w:r>
      <w:bookmarkEnd w:id="1"/>
    </w:p>
    <w:p w14:paraId="6712B73D" w14:textId="77777777" w:rsidR="00BC3760" w:rsidRPr="007D3A50" w:rsidRDefault="00BC3760" w:rsidP="00BC3760">
      <w:pPr>
        <w:spacing w:after="120" w:line="240" w:lineRule="auto"/>
        <w:ind w:left="709" w:hanging="709"/>
        <w:contextualSpacing/>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2C0527" w:rsidRPr="00624AD0" w14:paraId="6C8E1B13" w14:textId="77777777" w:rsidTr="002C0527">
        <w:tc>
          <w:tcPr>
            <w:tcW w:w="1418" w:type="dxa"/>
            <w:shd w:val="clear" w:color="auto" w:fill="BFBFBF"/>
            <w:tcMar>
              <w:top w:w="0" w:type="dxa"/>
              <w:left w:w="108" w:type="dxa"/>
              <w:bottom w:w="0" w:type="dxa"/>
              <w:right w:w="108" w:type="dxa"/>
            </w:tcMar>
            <w:hideMark/>
          </w:tcPr>
          <w:p w14:paraId="6AEB7D9E" w14:textId="5267E82C" w:rsidR="002C0527" w:rsidRDefault="002C0527" w:rsidP="008C4D7B">
            <w:pPr>
              <w:pStyle w:val="Bezproreda"/>
              <w:rPr>
                <w:rFonts w:ascii="Times New Roman" w:hAnsi="Times New Roman" w:cs="Times New Roman"/>
                <w:b/>
                <w:sz w:val="16"/>
                <w:szCs w:val="16"/>
              </w:rPr>
            </w:pPr>
            <w:r w:rsidRPr="000725B5">
              <w:rPr>
                <w:rFonts w:ascii="Times New Roman" w:hAnsi="Times New Roman" w:cs="Times New Roman"/>
                <w:b/>
                <w:sz w:val="16"/>
                <w:szCs w:val="16"/>
              </w:rPr>
              <w:t xml:space="preserve">MJERA </w:t>
            </w:r>
            <w:r w:rsidR="006E5383">
              <w:rPr>
                <w:rFonts w:ascii="Times New Roman" w:hAnsi="Times New Roman" w:cs="Times New Roman"/>
                <w:b/>
                <w:sz w:val="16"/>
                <w:szCs w:val="16"/>
              </w:rPr>
              <w:t>2.</w:t>
            </w:r>
            <w:r w:rsidR="0038324E">
              <w:rPr>
                <w:rFonts w:ascii="Times New Roman" w:hAnsi="Times New Roman" w:cs="Times New Roman"/>
                <w:b/>
                <w:sz w:val="16"/>
                <w:szCs w:val="16"/>
              </w:rPr>
              <w:t>1</w:t>
            </w:r>
            <w:r w:rsidR="006E5383">
              <w:rPr>
                <w:rFonts w:ascii="Times New Roman" w:hAnsi="Times New Roman" w:cs="Times New Roman"/>
                <w:b/>
                <w:sz w:val="16"/>
                <w:szCs w:val="16"/>
              </w:rPr>
              <w:t>.1.</w:t>
            </w:r>
          </w:p>
          <w:p w14:paraId="52788F06" w14:textId="77777777" w:rsidR="000725B5" w:rsidRPr="000725B5" w:rsidRDefault="000725B5" w:rsidP="008C4D7B">
            <w:pPr>
              <w:pStyle w:val="Bezproreda"/>
              <w:rPr>
                <w:rFonts w:ascii="Times New Roman" w:hAnsi="Times New Roman" w:cs="Times New Roman"/>
                <w:b/>
                <w:sz w:val="16"/>
                <w:szCs w:val="16"/>
              </w:rPr>
            </w:pPr>
          </w:p>
        </w:tc>
        <w:tc>
          <w:tcPr>
            <w:tcW w:w="7772" w:type="dxa"/>
            <w:shd w:val="clear" w:color="auto" w:fill="FFF2CC" w:themeFill="accent4" w:themeFillTint="33"/>
            <w:tcMar>
              <w:top w:w="0" w:type="dxa"/>
              <w:left w:w="108" w:type="dxa"/>
              <w:bottom w:w="0" w:type="dxa"/>
              <w:right w:w="108" w:type="dxa"/>
            </w:tcMar>
          </w:tcPr>
          <w:p w14:paraId="5311BCDA" w14:textId="464081E5" w:rsidR="002C0527" w:rsidRDefault="002C0527" w:rsidP="008C4D7B">
            <w:pPr>
              <w:pStyle w:val="Bezproreda"/>
              <w:rPr>
                <w:rFonts w:ascii="Times New Roman" w:eastAsia="Arial" w:hAnsi="Times New Roman" w:cs="Times New Roman"/>
                <w:b/>
                <w:sz w:val="16"/>
                <w:szCs w:val="16"/>
              </w:rPr>
            </w:pPr>
            <w:r w:rsidRPr="000725B5">
              <w:rPr>
                <w:rFonts w:ascii="Times New Roman" w:eastAsia="Arial" w:hAnsi="Times New Roman" w:cs="Times New Roman"/>
                <w:b/>
                <w:sz w:val="16"/>
                <w:szCs w:val="16"/>
              </w:rPr>
              <w:t xml:space="preserve">Jačanje kapaciteta institucija formalnog obrazovanja za provedbu </w:t>
            </w:r>
            <w:proofErr w:type="spellStart"/>
            <w:r w:rsidR="00A00A84">
              <w:rPr>
                <w:rFonts w:ascii="Times New Roman" w:eastAsia="Arial" w:hAnsi="Times New Roman" w:cs="Times New Roman"/>
                <w:b/>
                <w:sz w:val="16"/>
                <w:szCs w:val="16"/>
              </w:rPr>
              <w:t>međupredmetnih</w:t>
            </w:r>
            <w:proofErr w:type="spellEnd"/>
            <w:r w:rsidR="00A00A84">
              <w:rPr>
                <w:rFonts w:ascii="Times New Roman" w:eastAsia="Arial" w:hAnsi="Times New Roman" w:cs="Times New Roman"/>
                <w:b/>
                <w:sz w:val="16"/>
                <w:szCs w:val="16"/>
              </w:rPr>
              <w:t xml:space="preserve"> tema: G</w:t>
            </w:r>
            <w:r w:rsidRPr="000725B5">
              <w:rPr>
                <w:rFonts w:ascii="Times New Roman" w:eastAsia="Arial" w:hAnsi="Times New Roman" w:cs="Times New Roman"/>
                <w:b/>
                <w:sz w:val="16"/>
                <w:szCs w:val="16"/>
              </w:rPr>
              <w:t>rađansk</w:t>
            </w:r>
            <w:r w:rsidR="00A00A84">
              <w:rPr>
                <w:rFonts w:ascii="Times New Roman" w:eastAsia="Arial" w:hAnsi="Times New Roman" w:cs="Times New Roman"/>
                <w:b/>
                <w:sz w:val="16"/>
                <w:szCs w:val="16"/>
              </w:rPr>
              <w:t>i</w:t>
            </w:r>
            <w:r w:rsidRPr="000725B5">
              <w:rPr>
                <w:rFonts w:ascii="Times New Roman" w:eastAsia="Arial" w:hAnsi="Times New Roman" w:cs="Times New Roman"/>
                <w:b/>
                <w:sz w:val="16"/>
                <w:szCs w:val="16"/>
              </w:rPr>
              <w:t xml:space="preserve"> odgoj i obrazovanj</w:t>
            </w:r>
            <w:r w:rsidR="00A00A84">
              <w:rPr>
                <w:rFonts w:ascii="Times New Roman" w:eastAsia="Arial" w:hAnsi="Times New Roman" w:cs="Times New Roman"/>
                <w:b/>
                <w:sz w:val="16"/>
                <w:szCs w:val="16"/>
              </w:rPr>
              <w:t>e, Uporaba informacijske i komunikacijske tehnologije, Održivi razvoj, Poduzetništvo, Osobni i socijalni razvoj, Zdravlje i Učiti kako učiti</w:t>
            </w:r>
          </w:p>
          <w:p w14:paraId="7613B184" w14:textId="68139A42" w:rsidR="00AF382C" w:rsidRPr="000725B5" w:rsidRDefault="00AF382C" w:rsidP="008C4D7B">
            <w:pPr>
              <w:pStyle w:val="Bezproreda"/>
              <w:rPr>
                <w:rFonts w:ascii="Times New Roman" w:hAnsi="Times New Roman" w:cs="Times New Roman"/>
                <w:b/>
                <w:sz w:val="16"/>
                <w:szCs w:val="16"/>
              </w:rPr>
            </w:pPr>
          </w:p>
        </w:tc>
      </w:tr>
      <w:tr w:rsidR="002C0527" w:rsidRPr="00624AD0" w14:paraId="268F590E" w14:textId="77777777" w:rsidTr="002C0527">
        <w:tc>
          <w:tcPr>
            <w:tcW w:w="1418" w:type="dxa"/>
            <w:shd w:val="clear" w:color="auto" w:fill="BFBFBF"/>
            <w:tcMar>
              <w:top w:w="0" w:type="dxa"/>
              <w:left w:w="108" w:type="dxa"/>
              <w:bottom w:w="0" w:type="dxa"/>
              <w:right w:w="108" w:type="dxa"/>
            </w:tcMar>
            <w:hideMark/>
          </w:tcPr>
          <w:p w14:paraId="673F1806" w14:textId="77777777" w:rsidR="002C0527" w:rsidRDefault="002C0527" w:rsidP="008C4D7B">
            <w:pPr>
              <w:pStyle w:val="Bezproreda"/>
              <w:rPr>
                <w:rFonts w:ascii="Times New Roman" w:hAnsi="Times New Roman" w:cs="Times New Roman"/>
                <w:b/>
                <w:sz w:val="16"/>
                <w:szCs w:val="16"/>
              </w:rPr>
            </w:pPr>
            <w:r w:rsidRPr="000725B5">
              <w:rPr>
                <w:rFonts w:ascii="Times New Roman" w:hAnsi="Times New Roman" w:cs="Times New Roman"/>
                <w:b/>
                <w:sz w:val="16"/>
                <w:szCs w:val="16"/>
              </w:rPr>
              <w:t>NOSITELJ</w:t>
            </w:r>
          </w:p>
          <w:p w14:paraId="22B18723" w14:textId="77777777" w:rsidR="000725B5" w:rsidRPr="000725B5" w:rsidRDefault="000725B5" w:rsidP="008C4D7B">
            <w:pPr>
              <w:pStyle w:val="Bezproreda"/>
              <w:rPr>
                <w:rFonts w:ascii="Times New Roman" w:hAnsi="Times New Roman" w:cs="Times New Roman"/>
                <w:b/>
                <w:sz w:val="16"/>
                <w:szCs w:val="16"/>
              </w:rPr>
            </w:pPr>
          </w:p>
        </w:tc>
        <w:tc>
          <w:tcPr>
            <w:tcW w:w="7772" w:type="dxa"/>
            <w:tcMar>
              <w:top w:w="0" w:type="dxa"/>
              <w:left w:w="108" w:type="dxa"/>
              <w:bottom w:w="0" w:type="dxa"/>
              <w:right w:w="108" w:type="dxa"/>
            </w:tcMar>
          </w:tcPr>
          <w:p w14:paraId="0F9A1E76" w14:textId="06993DDD" w:rsidR="00AF382C" w:rsidRPr="006169A5" w:rsidRDefault="002C0527" w:rsidP="008C4D7B">
            <w:pPr>
              <w:pStyle w:val="Bezproreda"/>
              <w:rPr>
                <w:rFonts w:ascii="Times New Roman" w:eastAsia="Arial" w:hAnsi="Times New Roman" w:cs="Times New Roman"/>
                <w:sz w:val="16"/>
                <w:szCs w:val="16"/>
              </w:rPr>
            </w:pPr>
            <w:r w:rsidRPr="000725B5">
              <w:rPr>
                <w:rFonts w:ascii="Times New Roman" w:eastAsia="Arial" w:hAnsi="Times New Roman" w:cs="Times New Roman"/>
                <w:sz w:val="16"/>
                <w:szCs w:val="16"/>
              </w:rPr>
              <w:t xml:space="preserve">Ministarstvo znanosti i obrazovanja </w:t>
            </w:r>
          </w:p>
        </w:tc>
      </w:tr>
      <w:tr w:rsidR="002C0527" w:rsidRPr="00624AD0" w14:paraId="2780428A" w14:textId="77777777" w:rsidTr="002C0527">
        <w:tc>
          <w:tcPr>
            <w:tcW w:w="1418" w:type="dxa"/>
            <w:shd w:val="clear" w:color="auto" w:fill="BFBFBF"/>
            <w:tcMar>
              <w:top w:w="0" w:type="dxa"/>
              <w:left w:w="108" w:type="dxa"/>
              <w:bottom w:w="0" w:type="dxa"/>
              <w:right w:w="108" w:type="dxa"/>
            </w:tcMar>
            <w:hideMark/>
          </w:tcPr>
          <w:p w14:paraId="64582CCD" w14:textId="77777777" w:rsidR="002C0527" w:rsidRPr="000725B5" w:rsidRDefault="002C0527" w:rsidP="008C4D7B">
            <w:pPr>
              <w:pStyle w:val="Bezproreda"/>
              <w:rPr>
                <w:rFonts w:ascii="Times New Roman" w:hAnsi="Times New Roman" w:cs="Times New Roman"/>
                <w:b/>
                <w:sz w:val="16"/>
                <w:szCs w:val="16"/>
              </w:rPr>
            </w:pPr>
            <w:r w:rsidRPr="000725B5">
              <w:rPr>
                <w:rFonts w:ascii="Times New Roman" w:hAnsi="Times New Roman" w:cs="Times New Roman"/>
                <w:b/>
                <w:sz w:val="16"/>
                <w:szCs w:val="16"/>
              </w:rPr>
              <w:t>SURADNICI U PROVEDBI</w:t>
            </w:r>
          </w:p>
        </w:tc>
        <w:tc>
          <w:tcPr>
            <w:tcW w:w="7772" w:type="dxa"/>
            <w:tcMar>
              <w:top w:w="0" w:type="dxa"/>
              <w:left w:w="108" w:type="dxa"/>
              <w:bottom w:w="0" w:type="dxa"/>
              <w:right w:w="108" w:type="dxa"/>
            </w:tcMar>
          </w:tcPr>
          <w:p w14:paraId="7B0CC271" w14:textId="7A968C8A" w:rsidR="002C0527" w:rsidRPr="000725B5" w:rsidRDefault="002C0527" w:rsidP="008C4D7B">
            <w:pPr>
              <w:pStyle w:val="Bezproreda"/>
              <w:rPr>
                <w:rFonts w:ascii="Times New Roman" w:eastAsia="Arial" w:hAnsi="Times New Roman" w:cs="Times New Roman"/>
                <w:sz w:val="16"/>
                <w:szCs w:val="16"/>
              </w:rPr>
            </w:pPr>
            <w:r w:rsidRPr="000725B5">
              <w:rPr>
                <w:rFonts w:ascii="Times New Roman" w:eastAsia="Arial" w:hAnsi="Times New Roman" w:cs="Times New Roman"/>
                <w:sz w:val="16"/>
                <w:szCs w:val="16"/>
              </w:rPr>
              <w:t>Agencija za odgoj i obrazovanje</w:t>
            </w:r>
            <w:r w:rsidR="00FD2FA3">
              <w:rPr>
                <w:rFonts w:ascii="Times New Roman" w:eastAsia="Arial" w:hAnsi="Times New Roman" w:cs="Times New Roman"/>
                <w:sz w:val="16"/>
                <w:szCs w:val="16"/>
              </w:rPr>
              <w:t xml:space="preserve">, </w:t>
            </w:r>
            <w:r w:rsidRPr="003461DC">
              <w:rPr>
                <w:rFonts w:ascii="Times New Roman" w:eastAsia="Arial" w:hAnsi="Times New Roman" w:cs="Times New Roman"/>
                <w:sz w:val="16"/>
                <w:szCs w:val="16"/>
              </w:rPr>
              <w:t>organizacije civilnog društva</w:t>
            </w:r>
            <w:r w:rsidR="00502278">
              <w:rPr>
                <w:rFonts w:ascii="Times New Roman" w:eastAsia="Arial" w:hAnsi="Times New Roman" w:cs="Times New Roman"/>
                <w:sz w:val="16"/>
                <w:szCs w:val="16"/>
              </w:rPr>
              <w:t>, Ured za udruge Vlade Republike Hrvatske</w:t>
            </w:r>
          </w:p>
          <w:p w14:paraId="25BB8F96" w14:textId="469FBC7F" w:rsidR="002C0527" w:rsidRPr="000725B5" w:rsidRDefault="002C0527" w:rsidP="008C4D7B">
            <w:pPr>
              <w:pStyle w:val="Bezproreda"/>
              <w:rPr>
                <w:rFonts w:ascii="Times New Roman" w:hAnsi="Times New Roman" w:cs="Times New Roman"/>
                <w:sz w:val="16"/>
                <w:szCs w:val="16"/>
              </w:rPr>
            </w:pPr>
          </w:p>
        </w:tc>
      </w:tr>
      <w:tr w:rsidR="002C0527" w:rsidRPr="00624AD0" w14:paraId="4763FB5C" w14:textId="77777777" w:rsidTr="002C0527">
        <w:tc>
          <w:tcPr>
            <w:tcW w:w="1418" w:type="dxa"/>
            <w:shd w:val="clear" w:color="auto" w:fill="BFBFBF"/>
            <w:tcMar>
              <w:top w:w="0" w:type="dxa"/>
              <w:left w:w="108" w:type="dxa"/>
              <w:bottom w:w="0" w:type="dxa"/>
              <w:right w:w="108" w:type="dxa"/>
            </w:tcMar>
            <w:hideMark/>
          </w:tcPr>
          <w:p w14:paraId="7A89983C" w14:textId="77777777" w:rsidR="002C0527" w:rsidRDefault="002C0527" w:rsidP="008C4D7B">
            <w:pPr>
              <w:pStyle w:val="Bezproreda"/>
              <w:rPr>
                <w:rFonts w:ascii="Times New Roman" w:hAnsi="Times New Roman" w:cs="Times New Roman"/>
                <w:b/>
                <w:sz w:val="16"/>
                <w:szCs w:val="16"/>
              </w:rPr>
            </w:pPr>
            <w:r w:rsidRPr="000725B5">
              <w:rPr>
                <w:rFonts w:ascii="Times New Roman" w:hAnsi="Times New Roman" w:cs="Times New Roman"/>
                <w:b/>
                <w:sz w:val="16"/>
                <w:szCs w:val="16"/>
              </w:rPr>
              <w:t>ROK PROVEDBE</w:t>
            </w:r>
          </w:p>
          <w:p w14:paraId="7E8561D3" w14:textId="77777777" w:rsidR="000725B5" w:rsidRPr="000725B5" w:rsidRDefault="000725B5" w:rsidP="008C4D7B">
            <w:pPr>
              <w:pStyle w:val="Bezproreda"/>
              <w:rPr>
                <w:rFonts w:ascii="Times New Roman" w:hAnsi="Times New Roman" w:cs="Times New Roman"/>
                <w:b/>
                <w:sz w:val="16"/>
                <w:szCs w:val="16"/>
              </w:rPr>
            </w:pPr>
          </w:p>
        </w:tc>
        <w:tc>
          <w:tcPr>
            <w:tcW w:w="7772" w:type="dxa"/>
            <w:shd w:val="clear" w:color="auto" w:fill="BFBFBF"/>
            <w:tcMar>
              <w:top w:w="0" w:type="dxa"/>
              <w:left w:w="108" w:type="dxa"/>
              <w:bottom w:w="0" w:type="dxa"/>
              <w:right w:w="108" w:type="dxa"/>
            </w:tcMar>
          </w:tcPr>
          <w:p w14:paraId="5E06D69C" w14:textId="4C767285" w:rsidR="002C0527" w:rsidRPr="000725B5" w:rsidRDefault="007D3A50" w:rsidP="008C4D7B">
            <w:pPr>
              <w:pStyle w:val="Bezproreda"/>
              <w:rPr>
                <w:rFonts w:ascii="Times New Roman" w:hAnsi="Times New Roman" w:cs="Times New Roman"/>
                <w:b/>
                <w:sz w:val="16"/>
                <w:szCs w:val="16"/>
              </w:rPr>
            </w:pPr>
            <w:r>
              <w:rPr>
                <w:rFonts w:ascii="Times New Roman" w:hAnsi="Times New Roman" w:cs="Times New Roman"/>
                <w:b/>
                <w:sz w:val="16"/>
                <w:szCs w:val="16"/>
              </w:rPr>
              <w:t>AKTIVNOSTI</w:t>
            </w:r>
          </w:p>
        </w:tc>
      </w:tr>
      <w:tr w:rsidR="002C0527" w:rsidRPr="00624AD0" w14:paraId="4A9455DD" w14:textId="77777777" w:rsidTr="002C0527">
        <w:tc>
          <w:tcPr>
            <w:tcW w:w="1418" w:type="dxa"/>
            <w:tcMar>
              <w:top w:w="0" w:type="dxa"/>
              <w:left w:w="108" w:type="dxa"/>
              <w:bottom w:w="0" w:type="dxa"/>
              <w:right w:w="108" w:type="dxa"/>
            </w:tcMar>
          </w:tcPr>
          <w:p w14:paraId="61AEC658" w14:textId="247DEC04" w:rsidR="002C0527" w:rsidRPr="000725B5" w:rsidRDefault="002C0527" w:rsidP="008C4D7B">
            <w:pPr>
              <w:pStyle w:val="Bezproreda"/>
              <w:rPr>
                <w:rFonts w:ascii="Times New Roman" w:hAnsi="Times New Roman" w:cs="Times New Roman"/>
                <w:sz w:val="16"/>
                <w:szCs w:val="16"/>
              </w:rPr>
            </w:pPr>
            <w:r w:rsidRPr="000725B5">
              <w:rPr>
                <w:rFonts w:ascii="Times New Roman" w:eastAsia="Arial" w:hAnsi="Times New Roman" w:cs="Times New Roman"/>
                <w:sz w:val="16"/>
                <w:szCs w:val="16"/>
              </w:rPr>
              <w:t>20</w:t>
            </w:r>
            <w:r w:rsidR="00CF6E96">
              <w:rPr>
                <w:rFonts w:ascii="Times New Roman" w:eastAsia="Arial" w:hAnsi="Times New Roman" w:cs="Times New Roman"/>
                <w:sz w:val="16"/>
                <w:szCs w:val="16"/>
              </w:rPr>
              <w:t>20</w:t>
            </w:r>
            <w:r w:rsidRPr="000725B5">
              <w:rPr>
                <w:rFonts w:ascii="Times New Roman" w:eastAsia="Arial" w:hAnsi="Times New Roman" w:cs="Times New Roman"/>
                <w:sz w:val="16"/>
                <w:szCs w:val="16"/>
              </w:rPr>
              <w:t xml:space="preserve">. i </w:t>
            </w:r>
            <w:r w:rsidR="00391B29">
              <w:rPr>
                <w:rFonts w:ascii="Times New Roman" w:eastAsia="Arial" w:hAnsi="Times New Roman" w:cs="Times New Roman"/>
                <w:sz w:val="16"/>
                <w:szCs w:val="16"/>
              </w:rPr>
              <w:t>dalje</w:t>
            </w:r>
          </w:p>
        </w:tc>
        <w:tc>
          <w:tcPr>
            <w:tcW w:w="7772" w:type="dxa"/>
            <w:tcMar>
              <w:top w:w="0" w:type="dxa"/>
              <w:left w:w="108" w:type="dxa"/>
              <w:bottom w:w="0" w:type="dxa"/>
              <w:right w:w="108" w:type="dxa"/>
            </w:tcMar>
          </w:tcPr>
          <w:p w14:paraId="08FC1A94" w14:textId="4C841BA4" w:rsidR="002C0527" w:rsidRPr="000725B5" w:rsidRDefault="002C0527" w:rsidP="00A00A84">
            <w:pPr>
              <w:pStyle w:val="Bezproreda"/>
              <w:rPr>
                <w:rFonts w:ascii="Times New Roman" w:hAnsi="Times New Roman" w:cs="Times New Roman"/>
                <w:sz w:val="16"/>
                <w:szCs w:val="16"/>
              </w:rPr>
            </w:pPr>
            <w:r w:rsidRPr="000725B5">
              <w:rPr>
                <w:rFonts w:ascii="Times New Roman" w:eastAsia="Arial" w:hAnsi="Times New Roman" w:cs="Times New Roman"/>
                <w:sz w:val="16"/>
                <w:szCs w:val="16"/>
              </w:rPr>
              <w:t>Pripre</w:t>
            </w:r>
            <w:r w:rsidR="00391B29">
              <w:rPr>
                <w:rFonts w:ascii="Times New Roman" w:eastAsia="Arial" w:hAnsi="Times New Roman" w:cs="Times New Roman"/>
                <w:sz w:val="16"/>
                <w:szCs w:val="16"/>
              </w:rPr>
              <w:t>miti</w:t>
            </w:r>
            <w:r w:rsidRPr="000725B5">
              <w:rPr>
                <w:rFonts w:ascii="Times New Roman" w:eastAsia="Arial" w:hAnsi="Times New Roman" w:cs="Times New Roman"/>
                <w:sz w:val="16"/>
                <w:szCs w:val="16"/>
              </w:rPr>
              <w:t xml:space="preserve"> radn</w:t>
            </w:r>
            <w:r w:rsidR="00391B29">
              <w:rPr>
                <w:rFonts w:ascii="Times New Roman" w:eastAsia="Arial" w:hAnsi="Times New Roman" w:cs="Times New Roman"/>
                <w:sz w:val="16"/>
                <w:szCs w:val="16"/>
              </w:rPr>
              <w:t>e</w:t>
            </w:r>
            <w:r w:rsidRPr="000725B5">
              <w:rPr>
                <w:rFonts w:ascii="Times New Roman" w:eastAsia="Arial" w:hAnsi="Times New Roman" w:cs="Times New Roman"/>
                <w:sz w:val="16"/>
                <w:szCs w:val="16"/>
              </w:rPr>
              <w:t xml:space="preserve"> ma</w:t>
            </w:r>
            <w:r w:rsidR="00F46AFA">
              <w:rPr>
                <w:rFonts w:ascii="Times New Roman" w:eastAsia="Arial" w:hAnsi="Times New Roman" w:cs="Times New Roman"/>
                <w:sz w:val="16"/>
                <w:szCs w:val="16"/>
              </w:rPr>
              <w:t>terijal</w:t>
            </w:r>
            <w:r w:rsidR="00391B29">
              <w:rPr>
                <w:rFonts w:ascii="Times New Roman" w:eastAsia="Arial" w:hAnsi="Times New Roman" w:cs="Times New Roman"/>
                <w:sz w:val="16"/>
                <w:szCs w:val="16"/>
              </w:rPr>
              <w:t>e</w:t>
            </w:r>
            <w:r w:rsidR="00F46AFA">
              <w:rPr>
                <w:rFonts w:ascii="Times New Roman" w:eastAsia="Arial" w:hAnsi="Times New Roman" w:cs="Times New Roman"/>
                <w:sz w:val="16"/>
                <w:szCs w:val="16"/>
              </w:rPr>
              <w:t xml:space="preserve"> za učenike i </w:t>
            </w:r>
            <w:r w:rsidRPr="000725B5">
              <w:rPr>
                <w:rFonts w:ascii="Times New Roman" w:eastAsia="Arial" w:hAnsi="Times New Roman" w:cs="Times New Roman"/>
                <w:sz w:val="16"/>
                <w:szCs w:val="16"/>
              </w:rPr>
              <w:t xml:space="preserve">nastavnike </w:t>
            </w:r>
            <w:r w:rsidR="00601E7F">
              <w:rPr>
                <w:rFonts w:ascii="Times New Roman" w:eastAsia="Arial" w:hAnsi="Times New Roman" w:cs="Times New Roman"/>
                <w:sz w:val="16"/>
                <w:szCs w:val="16"/>
              </w:rPr>
              <w:t xml:space="preserve">za provedbu </w:t>
            </w:r>
            <w:proofErr w:type="spellStart"/>
            <w:r w:rsidR="00601E7F">
              <w:rPr>
                <w:rFonts w:ascii="Times New Roman" w:eastAsia="Arial" w:hAnsi="Times New Roman" w:cs="Times New Roman"/>
                <w:sz w:val="16"/>
                <w:szCs w:val="16"/>
              </w:rPr>
              <w:t>međupredmetn</w:t>
            </w:r>
            <w:r w:rsidR="00A00A84">
              <w:rPr>
                <w:rFonts w:ascii="Times New Roman" w:eastAsia="Arial" w:hAnsi="Times New Roman" w:cs="Times New Roman"/>
                <w:sz w:val="16"/>
                <w:szCs w:val="16"/>
              </w:rPr>
              <w:t>ih</w:t>
            </w:r>
            <w:proofErr w:type="spellEnd"/>
            <w:r w:rsidR="00601E7F">
              <w:rPr>
                <w:rFonts w:ascii="Times New Roman" w:eastAsia="Arial" w:hAnsi="Times New Roman" w:cs="Times New Roman"/>
                <w:sz w:val="16"/>
                <w:szCs w:val="16"/>
              </w:rPr>
              <w:t xml:space="preserve"> tem</w:t>
            </w:r>
            <w:r w:rsidR="00A00A84">
              <w:rPr>
                <w:rFonts w:ascii="Times New Roman" w:eastAsia="Arial" w:hAnsi="Times New Roman" w:cs="Times New Roman"/>
                <w:sz w:val="16"/>
                <w:szCs w:val="16"/>
              </w:rPr>
              <w:t xml:space="preserve">a: </w:t>
            </w:r>
            <w:r w:rsidR="00A00A84" w:rsidRPr="00A00A84">
              <w:rPr>
                <w:rFonts w:ascii="Times New Roman" w:eastAsia="Arial" w:hAnsi="Times New Roman" w:cs="Times New Roman"/>
                <w:sz w:val="16"/>
                <w:szCs w:val="16"/>
              </w:rPr>
              <w:t>Građanski odgoj i obrazovanje, Uporaba informacijske i komunikacijske tehnologije, Održivi razvoj, Poduzetništvo, Osobni i socijalni razvoj, Zdravlje i Učiti kako učiti</w:t>
            </w:r>
            <w:r w:rsidR="00A00A84">
              <w:rPr>
                <w:rFonts w:ascii="Times New Roman" w:eastAsia="Arial" w:hAnsi="Times New Roman" w:cs="Times New Roman"/>
                <w:sz w:val="16"/>
                <w:szCs w:val="16"/>
              </w:rPr>
              <w:t xml:space="preserve"> </w:t>
            </w:r>
          </w:p>
        </w:tc>
      </w:tr>
      <w:tr w:rsidR="002C0527" w:rsidRPr="00624AD0" w14:paraId="23A442E9" w14:textId="77777777" w:rsidTr="002C0527">
        <w:tc>
          <w:tcPr>
            <w:tcW w:w="1418" w:type="dxa"/>
            <w:tcMar>
              <w:top w:w="0" w:type="dxa"/>
              <w:left w:w="108" w:type="dxa"/>
              <w:bottom w:w="0" w:type="dxa"/>
              <w:right w:w="108" w:type="dxa"/>
            </w:tcMar>
          </w:tcPr>
          <w:p w14:paraId="37AEDEAB" w14:textId="5808206A" w:rsidR="002C0527" w:rsidRPr="000725B5" w:rsidRDefault="002C0527" w:rsidP="008C4D7B">
            <w:pPr>
              <w:pStyle w:val="Bezproreda"/>
              <w:rPr>
                <w:rFonts w:ascii="Times New Roman" w:hAnsi="Times New Roman" w:cs="Times New Roman"/>
                <w:sz w:val="16"/>
                <w:szCs w:val="16"/>
              </w:rPr>
            </w:pPr>
            <w:r w:rsidRPr="000725B5">
              <w:rPr>
                <w:rFonts w:ascii="Times New Roman" w:eastAsia="Arial" w:hAnsi="Times New Roman" w:cs="Times New Roman"/>
                <w:sz w:val="16"/>
                <w:szCs w:val="16"/>
              </w:rPr>
              <w:t>20</w:t>
            </w:r>
            <w:r w:rsidR="00CF6E96">
              <w:rPr>
                <w:rFonts w:ascii="Times New Roman" w:eastAsia="Arial" w:hAnsi="Times New Roman" w:cs="Times New Roman"/>
                <w:sz w:val="16"/>
                <w:szCs w:val="16"/>
              </w:rPr>
              <w:t>20</w:t>
            </w:r>
            <w:r w:rsidRPr="000725B5">
              <w:rPr>
                <w:rFonts w:ascii="Times New Roman" w:eastAsia="Arial" w:hAnsi="Times New Roman" w:cs="Times New Roman"/>
                <w:sz w:val="16"/>
                <w:szCs w:val="16"/>
              </w:rPr>
              <w:t xml:space="preserve">. i </w:t>
            </w:r>
            <w:r w:rsidR="00391B29">
              <w:rPr>
                <w:rFonts w:ascii="Times New Roman" w:eastAsia="Arial" w:hAnsi="Times New Roman" w:cs="Times New Roman"/>
                <w:sz w:val="16"/>
                <w:szCs w:val="16"/>
              </w:rPr>
              <w:t>dalje</w:t>
            </w:r>
          </w:p>
        </w:tc>
        <w:tc>
          <w:tcPr>
            <w:tcW w:w="7772" w:type="dxa"/>
            <w:tcMar>
              <w:top w:w="0" w:type="dxa"/>
              <w:left w:w="108" w:type="dxa"/>
              <w:bottom w:w="0" w:type="dxa"/>
              <w:right w:w="108" w:type="dxa"/>
            </w:tcMar>
          </w:tcPr>
          <w:p w14:paraId="29B84912" w14:textId="79FDFFA7" w:rsidR="002C0527" w:rsidRDefault="002C0527" w:rsidP="008C4D7B">
            <w:pPr>
              <w:pStyle w:val="Bezproreda"/>
              <w:rPr>
                <w:rFonts w:ascii="Times New Roman" w:eastAsia="Arial" w:hAnsi="Times New Roman" w:cs="Times New Roman"/>
                <w:sz w:val="16"/>
                <w:szCs w:val="16"/>
              </w:rPr>
            </w:pPr>
            <w:r w:rsidRPr="000725B5">
              <w:rPr>
                <w:rFonts w:ascii="Times New Roman" w:eastAsia="Arial" w:hAnsi="Times New Roman" w:cs="Times New Roman"/>
                <w:sz w:val="16"/>
                <w:szCs w:val="16"/>
              </w:rPr>
              <w:t>Poticati</w:t>
            </w:r>
            <w:r w:rsidR="002D509F">
              <w:rPr>
                <w:rFonts w:ascii="Times New Roman" w:eastAsia="Arial" w:hAnsi="Times New Roman" w:cs="Times New Roman"/>
                <w:sz w:val="16"/>
                <w:szCs w:val="16"/>
              </w:rPr>
              <w:t xml:space="preserve"> škole na uvođenje</w:t>
            </w:r>
            <w:r w:rsidRPr="000725B5">
              <w:rPr>
                <w:rFonts w:ascii="Times New Roman" w:eastAsia="Arial" w:hAnsi="Times New Roman" w:cs="Times New Roman"/>
                <w:sz w:val="16"/>
                <w:szCs w:val="16"/>
              </w:rPr>
              <w:t xml:space="preserve"> sadržaja</w:t>
            </w:r>
            <w:r w:rsidR="00A00A84">
              <w:rPr>
                <w:rFonts w:ascii="Times New Roman" w:eastAsia="Arial" w:hAnsi="Times New Roman" w:cs="Times New Roman"/>
                <w:sz w:val="16"/>
                <w:szCs w:val="16"/>
              </w:rPr>
              <w:t xml:space="preserve"> kojima se ostvaruju očekivanja </w:t>
            </w:r>
            <w:proofErr w:type="spellStart"/>
            <w:r w:rsidR="00A00A84">
              <w:rPr>
                <w:rFonts w:ascii="Times New Roman" w:eastAsia="Arial" w:hAnsi="Times New Roman" w:cs="Times New Roman"/>
                <w:sz w:val="16"/>
                <w:szCs w:val="16"/>
              </w:rPr>
              <w:t>međupredmetnih</w:t>
            </w:r>
            <w:proofErr w:type="spellEnd"/>
            <w:r w:rsidR="00A00A84">
              <w:rPr>
                <w:rFonts w:ascii="Times New Roman" w:eastAsia="Arial" w:hAnsi="Times New Roman" w:cs="Times New Roman"/>
                <w:sz w:val="16"/>
                <w:szCs w:val="16"/>
              </w:rPr>
              <w:t xml:space="preserve"> tema: </w:t>
            </w:r>
            <w:r w:rsidR="00A00A84" w:rsidRPr="00A00A84">
              <w:rPr>
                <w:rFonts w:ascii="Times New Roman" w:eastAsia="Arial" w:hAnsi="Times New Roman" w:cs="Times New Roman"/>
                <w:sz w:val="16"/>
                <w:szCs w:val="16"/>
              </w:rPr>
              <w:t>Građanski odgoj i obrazovanje, Uporaba informacijske i komunikacijske tehnologije, Održivi razvoj, Poduzetništvo, Osobni i socijalni razvoj, Zdravlje i Učiti kako učiti</w:t>
            </w:r>
            <w:r w:rsidR="00A00A84">
              <w:rPr>
                <w:rFonts w:ascii="Times New Roman" w:eastAsia="Arial" w:hAnsi="Times New Roman" w:cs="Times New Roman"/>
                <w:sz w:val="16"/>
                <w:szCs w:val="16"/>
              </w:rPr>
              <w:t xml:space="preserve"> kroz edukaciju </w:t>
            </w:r>
            <w:r w:rsidR="00A00A84" w:rsidRPr="000725B5">
              <w:rPr>
                <w:rFonts w:ascii="Times New Roman" w:eastAsia="Arial" w:hAnsi="Times New Roman" w:cs="Times New Roman"/>
                <w:sz w:val="16"/>
                <w:szCs w:val="16"/>
              </w:rPr>
              <w:t>nastavnika</w:t>
            </w:r>
          </w:p>
          <w:p w14:paraId="4AA128BA" w14:textId="370D9108" w:rsidR="000725B5" w:rsidRPr="000725B5" w:rsidRDefault="000725B5" w:rsidP="008C4D7B">
            <w:pPr>
              <w:pStyle w:val="Bezproreda"/>
              <w:rPr>
                <w:rFonts w:ascii="Times New Roman" w:hAnsi="Times New Roman" w:cs="Times New Roman"/>
                <w:sz w:val="16"/>
                <w:szCs w:val="16"/>
              </w:rPr>
            </w:pPr>
          </w:p>
        </w:tc>
      </w:tr>
      <w:tr w:rsidR="002C0527" w:rsidRPr="00624AD0" w14:paraId="72FDCEC7" w14:textId="77777777" w:rsidTr="002C0527">
        <w:tc>
          <w:tcPr>
            <w:tcW w:w="1418" w:type="dxa"/>
            <w:tcMar>
              <w:top w:w="0" w:type="dxa"/>
              <w:left w:w="108" w:type="dxa"/>
              <w:bottom w:w="0" w:type="dxa"/>
              <w:right w:w="108" w:type="dxa"/>
            </w:tcMar>
          </w:tcPr>
          <w:p w14:paraId="6FA7A83A" w14:textId="007524A3" w:rsidR="002C0527" w:rsidRPr="000725B5" w:rsidRDefault="002C0527" w:rsidP="008C4D7B">
            <w:pPr>
              <w:pStyle w:val="Bezproreda"/>
              <w:rPr>
                <w:rFonts w:ascii="Times New Roman" w:hAnsi="Times New Roman" w:cs="Times New Roman"/>
                <w:sz w:val="16"/>
                <w:szCs w:val="16"/>
              </w:rPr>
            </w:pPr>
            <w:r w:rsidRPr="000725B5">
              <w:rPr>
                <w:rFonts w:ascii="Times New Roman" w:eastAsia="Arial" w:hAnsi="Times New Roman" w:cs="Times New Roman"/>
                <w:sz w:val="16"/>
                <w:szCs w:val="16"/>
              </w:rPr>
              <w:t>20</w:t>
            </w:r>
            <w:r w:rsidR="00CF6E96">
              <w:rPr>
                <w:rFonts w:ascii="Times New Roman" w:eastAsia="Arial" w:hAnsi="Times New Roman" w:cs="Times New Roman"/>
                <w:sz w:val="16"/>
                <w:szCs w:val="16"/>
              </w:rPr>
              <w:t xml:space="preserve">20. </w:t>
            </w:r>
            <w:r w:rsidRPr="000725B5">
              <w:rPr>
                <w:rFonts w:ascii="Times New Roman" w:eastAsia="Arial" w:hAnsi="Times New Roman" w:cs="Times New Roman"/>
                <w:sz w:val="16"/>
                <w:szCs w:val="16"/>
              </w:rPr>
              <w:t xml:space="preserve">i </w:t>
            </w:r>
            <w:r w:rsidR="00391B29">
              <w:rPr>
                <w:rFonts w:ascii="Times New Roman" w:eastAsia="Arial" w:hAnsi="Times New Roman" w:cs="Times New Roman"/>
                <w:sz w:val="16"/>
                <w:szCs w:val="16"/>
              </w:rPr>
              <w:t>dalje</w:t>
            </w:r>
          </w:p>
        </w:tc>
        <w:tc>
          <w:tcPr>
            <w:tcW w:w="7772" w:type="dxa"/>
            <w:tcMar>
              <w:top w:w="0" w:type="dxa"/>
              <w:left w:w="108" w:type="dxa"/>
              <w:bottom w:w="0" w:type="dxa"/>
              <w:right w:w="108" w:type="dxa"/>
            </w:tcMar>
          </w:tcPr>
          <w:p w14:paraId="0BF3F986" w14:textId="30EC7B04" w:rsidR="002C0527" w:rsidRDefault="002D509F" w:rsidP="008C4D7B">
            <w:pPr>
              <w:pStyle w:val="Bezproreda"/>
              <w:rPr>
                <w:rFonts w:ascii="Times New Roman" w:eastAsia="Arial" w:hAnsi="Times New Roman" w:cs="Times New Roman"/>
                <w:sz w:val="16"/>
                <w:szCs w:val="16"/>
              </w:rPr>
            </w:pPr>
            <w:r>
              <w:rPr>
                <w:rFonts w:ascii="Times New Roman" w:eastAsia="Arial" w:hAnsi="Times New Roman" w:cs="Times New Roman"/>
                <w:sz w:val="16"/>
                <w:szCs w:val="16"/>
              </w:rPr>
              <w:t>Uspostaviti</w:t>
            </w:r>
            <w:r w:rsidR="00DD36EB">
              <w:rPr>
                <w:rFonts w:ascii="Times New Roman" w:eastAsia="Arial" w:hAnsi="Times New Roman" w:cs="Times New Roman"/>
                <w:sz w:val="16"/>
                <w:szCs w:val="16"/>
              </w:rPr>
              <w:t xml:space="preserve"> kriterije za provedbu </w:t>
            </w:r>
            <w:r w:rsidR="002C0527" w:rsidRPr="000725B5">
              <w:rPr>
                <w:rFonts w:ascii="Times New Roman" w:eastAsia="Arial" w:hAnsi="Times New Roman" w:cs="Times New Roman"/>
                <w:sz w:val="16"/>
                <w:szCs w:val="16"/>
              </w:rPr>
              <w:t xml:space="preserve">programa </w:t>
            </w:r>
            <w:proofErr w:type="spellStart"/>
            <w:r w:rsidR="00A00A84">
              <w:rPr>
                <w:rFonts w:ascii="Times New Roman" w:eastAsia="Arial" w:hAnsi="Times New Roman" w:cs="Times New Roman"/>
                <w:sz w:val="16"/>
                <w:szCs w:val="16"/>
              </w:rPr>
              <w:t>međupredmetnih</w:t>
            </w:r>
            <w:proofErr w:type="spellEnd"/>
            <w:r w:rsidR="00A00A84">
              <w:rPr>
                <w:rFonts w:ascii="Times New Roman" w:eastAsia="Arial" w:hAnsi="Times New Roman" w:cs="Times New Roman"/>
                <w:sz w:val="16"/>
                <w:szCs w:val="16"/>
              </w:rPr>
              <w:t xml:space="preserve"> tema: </w:t>
            </w:r>
            <w:r w:rsidR="00A00A84" w:rsidRPr="00A00A84">
              <w:rPr>
                <w:rFonts w:ascii="Times New Roman" w:eastAsia="Arial" w:hAnsi="Times New Roman" w:cs="Times New Roman"/>
                <w:sz w:val="16"/>
                <w:szCs w:val="16"/>
              </w:rPr>
              <w:t>Građanski odgoj i obrazovanje, Uporaba informacijske i komunikacijske tehnologije, Održivi razvoj, Poduzetništvo, Osobni i socijalni razvoj, Zdravlje i Učiti kako učiti</w:t>
            </w:r>
            <w:r w:rsidR="002C0527" w:rsidRPr="000725B5">
              <w:rPr>
                <w:rFonts w:ascii="Times New Roman" w:eastAsia="Arial" w:hAnsi="Times New Roman" w:cs="Times New Roman"/>
                <w:sz w:val="16"/>
                <w:szCs w:val="16"/>
              </w:rPr>
              <w:t xml:space="preserve"> </w:t>
            </w:r>
            <w:r w:rsidR="00601E7F">
              <w:rPr>
                <w:rFonts w:ascii="Times New Roman" w:eastAsia="Arial" w:hAnsi="Times New Roman" w:cs="Times New Roman"/>
                <w:sz w:val="16"/>
                <w:szCs w:val="16"/>
              </w:rPr>
              <w:t xml:space="preserve">organizacija civilnog društva </w:t>
            </w:r>
          </w:p>
          <w:p w14:paraId="0DEDB322" w14:textId="70F94EFB" w:rsidR="000725B5" w:rsidRPr="000725B5" w:rsidRDefault="000725B5" w:rsidP="008C4D7B">
            <w:pPr>
              <w:pStyle w:val="Bezproreda"/>
              <w:rPr>
                <w:rFonts w:ascii="Times New Roman" w:hAnsi="Times New Roman" w:cs="Times New Roman"/>
                <w:sz w:val="16"/>
                <w:szCs w:val="16"/>
              </w:rPr>
            </w:pPr>
          </w:p>
        </w:tc>
      </w:tr>
      <w:tr w:rsidR="002C0527" w:rsidRPr="00624AD0" w14:paraId="46C89312" w14:textId="77777777" w:rsidTr="002C0527">
        <w:tc>
          <w:tcPr>
            <w:tcW w:w="1418" w:type="dxa"/>
            <w:tcMar>
              <w:top w:w="0" w:type="dxa"/>
              <w:left w:w="108" w:type="dxa"/>
              <w:bottom w:w="0" w:type="dxa"/>
              <w:right w:w="108" w:type="dxa"/>
            </w:tcMar>
          </w:tcPr>
          <w:p w14:paraId="7E4C57C8" w14:textId="05290DAE" w:rsidR="002C0527" w:rsidRPr="000725B5" w:rsidRDefault="002C0527" w:rsidP="008C4D7B">
            <w:pPr>
              <w:pStyle w:val="Bezproreda"/>
              <w:rPr>
                <w:rFonts w:ascii="Times New Roman" w:hAnsi="Times New Roman" w:cs="Times New Roman"/>
                <w:sz w:val="16"/>
                <w:szCs w:val="16"/>
              </w:rPr>
            </w:pPr>
            <w:r w:rsidRPr="000725B5">
              <w:rPr>
                <w:rFonts w:ascii="Times New Roman" w:eastAsia="Arial" w:hAnsi="Times New Roman" w:cs="Times New Roman"/>
                <w:sz w:val="16"/>
                <w:szCs w:val="16"/>
              </w:rPr>
              <w:t>20</w:t>
            </w:r>
            <w:r w:rsidR="00CF6E96">
              <w:rPr>
                <w:rFonts w:ascii="Times New Roman" w:eastAsia="Arial" w:hAnsi="Times New Roman" w:cs="Times New Roman"/>
                <w:sz w:val="16"/>
                <w:szCs w:val="16"/>
              </w:rPr>
              <w:t>20</w:t>
            </w:r>
            <w:r w:rsidRPr="000725B5">
              <w:rPr>
                <w:rFonts w:ascii="Times New Roman" w:eastAsia="Arial" w:hAnsi="Times New Roman" w:cs="Times New Roman"/>
                <w:sz w:val="16"/>
                <w:szCs w:val="16"/>
              </w:rPr>
              <w:t xml:space="preserve">. i </w:t>
            </w:r>
            <w:r w:rsidR="00391B29">
              <w:rPr>
                <w:rFonts w:ascii="Times New Roman" w:eastAsia="Arial" w:hAnsi="Times New Roman" w:cs="Times New Roman"/>
                <w:sz w:val="16"/>
                <w:szCs w:val="16"/>
              </w:rPr>
              <w:t>dalje</w:t>
            </w:r>
          </w:p>
        </w:tc>
        <w:tc>
          <w:tcPr>
            <w:tcW w:w="7772" w:type="dxa"/>
            <w:tcMar>
              <w:top w:w="0" w:type="dxa"/>
              <w:left w:w="108" w:type="dxa"/>
              <w:bottom w:w="0" w:type="dxa"/>
              <w:right w:w="108" w:type="dxa"/>
            </w:tcMar>
          </w:tcPr>
          <w:p w14:paraId="2560C1B5" w14:textId="2F3E5A52" w:rsidR="002C0527" w:rsidRDefault="002C0527" w:rsidP="008C4D7B">
            <w:pPr>
              <w:pStyle w:val="Bezproreda"/>
              <w:rPr>
                <w:rFonts w:ascii="Times New Roman" w:eastAsia="Arial" w:hAnsi="Times New Roman" w:cs="Times New Roman"/>
                <w:sz w:val="16"/>
                <w:szCs w:val="16"/>
              </w:rPr>
            </w:pPr>
            <w:r w:rsidRPr="000725B5">
              <w:rPr>
                <w:rFonts w:ascii="Times New Roman" w:eastAsia="Arial" w:hAnsi="Times New Roman" w:cs="Times New Roman"/>
                <w:sz w:val="16"/>
                <w:szCs w:val="16"/>
              </w:rPr>
              <w:t>Osigurati financijsku potporu organ</w:t>
            </w:r>
            <w:r w:rsidR="009A0DCA">
              <w:rPr>
                <w:rFonts w:ascii="Times New Roman" w:eastAsia="Arial" w:hAnsi="Times New Roman" w:cs="Times New Roman"/>
                <w:sz w:val="16"/>
                <w:szCs w:val="16"/>
              </w:rPr>
              <w:t>izacijama civilnog društva</w:t>
            </w:r>
            <w:r w:rsidRPr="000725B5">
              <w:rPr>
                <w:rFonts w:ascii="Times New Roman" w:eastAsia="Arial" w:hAnsi="Times New Roman" w:cs="Times New Roman"/>
                <w:sz w:val="16"/>
                <w:szCs w:val="16"/>
              </w:rPr>
              <w:t xml:space="preserve"> </w:t>
            </w:r>
            <w:r w:rsidR="00601E7F">
              <w:rPr>
                <w:rFonts w:ascii="Times New Roman" w:eastAsia="Arial" w:hAnsi="Times New Roman" w:cs="Times New Roman"/>
                <w:sz w:val="16"/>
                <w:szCs w:val="16"/>
              </w:rPr>
              <w:t>za provedbu programa</w:t>
            </w:r>
            <w:r w:rsidRPr="000725B5">
              <w:rPr>
                <w:rFonts w:ascii="Times New Roman" w:eastAsia="Arial" w:hAnsi="Times New Roman" w:cs="Times New Roman"/>
                <w:sz w:val="16"/>
                <w:szCs w:val="16"/>
              </w:rPr>
              <w:t xml:space="preserve"> i aktivnosti </w:t>
            </w:r>
            <w:r w:rsidR="00601E7F">
              <w:rPr>
                <w:rFonts w:ascii="Times New Roman" w:eastAsia="Arial" w:hAnsi="Times New Roman" w:cs="Times New Roman"/>
                <w:sz w:val="16"/>
                <w:szCs w:val="16"/>
              </w:rPr>
              <w:t xml:space="preserve">u području </w:t>
            </w:r>
            <w:proofErr w:type="spellStart"/>
            <w:r w:rsidR="00A00A84">
              <w:rPr>
                <w:rFonts w:ascii="Times New Roman" w:eastAsia="Arial" w:hAnsi="Times New Roman" w:cs="Times New Roman"/>
                <w:sz w:val="16"/>
                <w:szCs w:val="16"/>
              </w:rPr>
              <w:t>međupredmetnih</w:t>
            </w:r>
            <w:proofErr w:type="spellEnd"/>
            <w:r w:rsidR="00A00A84">
              <w:rPr>
                <w:rFonts w:ascii="Times New Roman" w:eastAsia="Arial" w:hAnsi="Times New Roman" w:cs="Times New Roman"/>
                <w:sz w:val="16"/>
                <w:szCs w:val="16"/>
              </w:rPr>
              <w:t xml:space="preserve"> tema: </w:t>
            </w:r>
            <w:r w:rsidR="00A00A84" w:rsidRPr="00A00A84">
              <w:rPr>
                <w:rFonts w:ascii="Times New Roman" w:eastAsia="Arial" w:hAnsi="Times New Roman" w:cs="Times New Roman"/>
                <w:sz w:val="16"/>
                <w:szCs w:val="16"/>
              </w:rPr>
              <w:t>Građanski odgoj i obrazovanje, Uporaba informacijske i komunikacijske tehnologije, Održivi razvoj, Poduzetništvo, Osobni i socijalni razvoj, Zdravlje i Učiti kako učiti</w:t>
            </w:r>
          </w:p>
          <w:p w14:paraId="51D07FED" w14:textId="2E4129EE" w:rsidR="000725B5" w:rsidRPr="000725B5" w:rsidRDefault="00601E7F" w:rsidP="008C4D7B">
            <w:pPr>
              <w:pStyle w:val="Bezproreda"/>
              <w:tabs>
                <w:tab w:val="left" w:pos="2786"/>
              </w:tabs>
              <w:rPr>
                <w:rFonts w:ascii="Times New Roman" w:hAnsi="Times New Roman" w:cs="Times New Roman"/>
                <w:sz w:val="16"/>
                <w:szCs w:val="16"/>
              </w:rPr>
            </w:pPr>
            <w:r>
              <w:rPr>
                <w:rFonts w:ascii="Times New Roman" w:hAnsi="Times New Roman" w:cs="Times New Roman"/>
                <w:sz w:val="16"/>
                <w:szCs w:val="16"/>
              </w:rPr>
              <w:tab/>
            </w:r>
          </w:p>
        </w:tc>
      </w:tr>
      <w:tr w:rsidR="002C0527" w:rsidRPr="00624AD0" w14:paraId="25836AF3" w14:textId="77777777" w:rsidTr="002C0527">
        <w:tc>
          <w:tcPr>
            <w:tcW w:w="1418" w:type="dxa"/>
            <w:shd w:val="clear" w:color="auto" w:fill="BFBFBF"/>
            <w:tcMar>
              <w:top w:w="0" w:type="dxa"/>
              <w:left w:w="108" w:type="dxa"/>
              <w:bottom w:w="0" w:type="dxa"/>
              <w:right w:w="108" w:type="dxa"/>
            </w:tcMar>
          </w:tcPr>
          <w:p w14:paraId="7869D127"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3117433B" w14:textId="77777777" w:rsidR="002C0527" w:rsidRPr="000725B5" w:rsidRDefault="002C0527" w:rsidP="008C4D7B">
            <w:pPr>
              <w:pStyle w:val="Bezproreda"/>
              <w:rPr>
                <w:rFonts w:ascii="Times New Roman" w:hAnsi="Times New Roman" w:cs="Times New Roman"/>
                <w:sz w:val="16"/>
                <w:szCs w:val="16"/>
                <w:lang w:eastAsia="hr-HR"/>
              </w:rPr>
            </w:pPr>
          </w:p>
          <w:p w14:paraId="647B0ECA" w14:textId="77777777" w:rsidR="002C0527" w:rsidRPr="000725B5" w:rsidRDefault="002C0527" w:rsidP="008C4D7B">
            <w:pPr>
              <w:pStyle w:val="Bezproreda"/>
              <w:rPr>
                <w:rFonts w:ascii="Times New Roman" w:hAnsi="Times New Roman" w:cs="Times New Roman"/>
                <w:sz w:val="16"/>
                <w:szCs w:val="16"/>
              </w:rPr>
            </w:pPr>
          </w:p>
        </w:tc>
        <w:tc>
          <w:tcPr>
            <w:tcW w:w="7772" w:type="dxa"/>
            <w:tcMar>
              <w:top w:w="0" w:type="dxa"/>
              <w:left w:w="108" w:type="dxa"/>
              <w:bottom w:w="0" w:type="dxa"/>
              <w:right w:w="108" w:type="dxa"/>
            </w:tcMar>
          </w:tcPr>
          <w:p w14:paraId="6C882138" w14:textId="25D6CA6A" w:rsidR="002C0527" w:rsidRPr="000725B5" w:rsidRDefault="00E4448F" w:rsidP="008C4D7B">
            <w:pPr>
              <w:pStyle w:val="Bezproreda"/>
              <w:rPr>
                <w:rFonts w:ascii="Times New Roman" w:eastAsia="Arial" w:hAnsi="Times New Roman" w:cs="Times New Roman"/>
                <w:sz w:val="16"/>
                <w:szCs w:val="16"/>
              </w:rPr>
            </w:pPr>
            <w:r>
              <w:rPr>
                <w:rFonts w:ascii="Times New Roman" w:eastAsia="Arial" w:hAnsi="Times New Roman" w:cs="Times New Roman"/>
                <w:sz w:val="16"/>
                <w:szCs w:val="16"/>
              </w:rPr>
              <w:t>Pokazatelji</w:t>
            </w:r>
            <w:r w:rsidR="002C0527" w:rsidRPr="000725B5">
              <w:rPr>
                <w:rFonts w:ascii="Times New Roman" w:eastAsia="Arial" w:hAnsi="Times New Roman" w:cs="Times New Roman"/>
                <w:sz w:val="16"/>
                <w:szCs w:val="16"/>
              </w:rPr>
              <w:t xml:space="preserve"> ishoda: </w:t>
            </w:r>
          </w:p>
          <w:p w14:paraId="5783F200" w14:textId="4D9BCDA0" w:rsidR="000F7034" w:rsidRPr="000F7034" w:rsidRDefault="00E115AB" w:rsidP="006D429C">
            <w:pPr>
              <w:pStyle w:val="Bezproreda"/>
              <w:numPr>
                <w:ilvl w:val="0"/>
                <w:numId w:val="21"/>
              </w:numPr>
              <w:rPr>
                <w:rFonts w:ascii="Times New Roman" w:hAnsi="Times New Roman" w:cs="Times New Roman"/>
                <w:sz w:val="16"/>
                <w:szCs w:val="16"/>
              </w:rPr>
            </w:pPr>
            <w:r>
              <w:rPr>
                <w:rFonts w:ascii="Times New Roman" w:eastAsia="Arial" w:hAnsi="Times New Roman" w:cs="Times New Roman"/>
                <w:sz w:val="16"/>
                <w:szCs w:val="16"/>
              </w:rPr>
              <w:t>S</w:t>
            </w:r>
            <w:r w:rsidR="002451D6">
              <w:rPr>
                <w:rFonts w:ascii="Times New Roman" w:eastAsia="Arial" w:hAnsi="Times New Roman" w:cs="Times New Roman"/>
                <w:sz w:val="16"/>
                <w:szCs w:val="16"/>
              </w:rPr>
              <w:t xml:space="preserve">tvoreni su uvjeti za jačanje kapaciteta institucija formalnog obrazovanja provođenjem </w:t>
            </w:r>
            <w:proofErr w:type="spellStart"/>
            <w:r w:rsidR="002451D6">
              <w:rPr>
                <w:rFonts w:ascii="Times New Roman" w:eastAsia="Arial" w:hAnsi="Times New Roman" w:cs="Times New Roman"/>
                <w:sz w:val="16"/>
                <w:szCs w:val="16"/>
              </w:rPr>
              <w:t>međupredmetnih</w:t>
            </w:r>
            <w:proofErr w:type="spellEnd"/>
            <w:r w:rsidR="002451D6">
              <w:rPr>
                <w:rFonts w:ascii="Times New Roman" w:eastAsia="Arial" w:hAnsi="Times New Roman" w:cs="Times New Roman"/>
                <w:sz w:val="16"/>
                <w:szCs w:val="16"/>
              </w:rPr>
              <w:t xml:space="preserve"> tema u svim nastavnim predmetima i izvannastavnim aktivnostima </w:t>
            </w:r>
          </w:p>
          <w:p w14:paraId="75C2E83B" w14:textId="7108DF2E" w:rsidR="002D509F" w:rsidRDefault="002C0527" w:rsidP="006D429C">
            <w:pPr>
              <w:pStyle w:val="Bezproreda"/>
              <w:numPr>
                <w:ilvl w:val="0"/>
                <w:numId w:val="21"/>
              </w:numPr>
              <w:rPr>
                <w:rFonts w:ascii="Times New Roman" w:hAnsi="Times New Roman" w:cs="Times New Roman"/>
                <w:sz w:val="16"/>
                <w:szCs w:val="16"/>
              </w:rPr>
            </w:pPr>
            <w:r w:rsidRPr="000725B5">
              <w:rPr>
                <w:rFonts w:ascii="Times New Roman" w:eastAsia="Arial" w:hAnsi="Times New Roman" w:cs="Times New Roman"/>
                <w:sz w:val="16"/>
                <w:szCs w:val="16"/>
              </w:rPr>
              <w:t xml:space="preserve">Stvorene su cjelovite institucionalne pretpostavke za razvoj </w:t>
            </w:r>
            <w:proofErr w:type="spellStart"/>
            <w:r w:rsidR="002451D6">
              <w:rPr>
                <w:rFonts w:ascii="Times New Roman" w:eastAsia="Arial" w:hAnsi="Times New Roman" w:cs="Times New Roman"/>
                <w:sz w:val="16"/>
                <w:szCs w:val="16"/>
              </w:rPr>
              <w:t>međupredmetnih</w:t>
            </w:r>
            <w:proofErr w:type="spellEnd"/>
            <w:r w:rsidR="002451D6">
              <w:rPr>
                <w:rFonts w:ascii="Times New Roman" w:eastAsia="Arial" w:hAnsi="Times New Roman" w:cs="Times New Roman"/>
                <w:sz w:val="16"/>
                <w:szCs w:val="16"/>
              </w:rPr>
              <w:t xml:space="preserve"> tema: </w:t>
            </w:r>
            <w:r w:rsidR="002451D6" w:rsidRPr="00A00A84">
              <w:rPr>
                <w:rFonts w:ascii="Times New Roman" w:eastAsia="Arial" w:hAnsi="Times New Roman" w:cs="Times New Roman"/>
                <w:sz w:val="16"/>
                <w:szCs w:val="16"/>
              </w:rPr>
              <w:t>Građanski odgoj i obrazovanje, Uporaba informacijske i komunikacijske tehnologije, Održivi razvoj, Poduzetništvo, Osobni i socijalni razvoj, Zdravlje i Učiti kako učiti</w:t>
            </w:r>
          </w:p>
          <w:p w14:paraId="69206D30" w14:textId="31BE7543" w:rsidR="002C0527" w:rsidRPr="00E94E51" w:rsidRDefault="002D509F" w:rsidP="00A518F0">
            <w:pPr>
              <w:pStyle w:val="Bezproreda"/>
              <w:numPr>
                <w:ilvl w:val="0"/>
                <w:numId w:val="21"/>
              </w:numPr>
              <w:rPr>
                <w:rFonts w:ascii="Times New Roman" w:hAnsi="Times New Roman" w:cs="Times New Roman"/>
                <w:sz w:val="16"/>
                <w:szCs w:val="16"/>
              </w:rPr>
            </w:pPr>
            <w:r w:rsidRPr="002451D6">
              <w:rPr>
                <w:rFonts w:ascii="Times New Roman" w:eastAsia="Arial" w:hAnsi="Times New Roman" w:cs="Times New Roman"/>
                <w:sz w:val="16"/>
                <w:szCs w:val="16"/>
              </w:rPr>
              <w:t>Raspisan</w:t>
            </w:r>
            <w:r w:rsidR="00FF6074">
              <w:rPr>
                <w:rFonts w:ascii="Times New Roman" w:eastAsia="Arial" w:hAnsi="Times New Roman" w:cs="Times New Roman"/>
                <w:sz w:val="16"/>
                <w:szCs w:val="16"/>
              </w:rPr>
              <w:t xml:space="preserve"> je</w:t>
            </w:r>
            <w:r w:rsidRPr="002451D6">
              <w:rPr>
                <w:rFonts w:ascii="Times New Roman" w:eastAsia="Arial" w:hAnsi="Times New Roman" w:cs="Times New Roman"/>
                <w:sz w:val="16"/>
                <w:szCs w:val="16"/>
              </w:rPr>
              <w:t xml:space="preserve"> javni poziv i dodijeljene financijske potpore organizacijama civilnog  društva </w:t>
            </w:r>
            <w:r w:rsidR="002C0527" w:rsidRPr="002451D6">
              <w:rPr>
                <w:rFonts w:ascii="Times New Roman" w:eastAsia="Arial" w:hAnsi="Times New Roman" w:cs="Times New Roman"/>
                <w:sz w:val="16"/>
                <w:szCs w:val="16"/>
              </w:rPr>
              <w:t>koji provode programe i aktivnosti u</w:t>
            </w:r>
            <w:r w:rsidRPr="002451D6">
              <w:rPr>
                <w:rFonts w:ascii="Times New Roman" w:eastAsia="Arial" w:hAnsi="Times New Roman" w:cs="Times New Roman"/>
                <w:sz w:val="16"/>
                <w:szCs w:val="16"/>
              </w:rPr>
              <w:t xml:space="preserve"> području </w:t>
            </w:r>
            <w:proofErr w:type="spellStart"/>
            <w:r w:rsidR="002451D6">
              <w:rPr>
                <w:rFonts w:ascii="Times New Roman" w:eastAsia="Arial" w:hAnsi="Times New Roman" w:cs="Times New Roman"/>
                <w:sz w:val="16"/>
                <w:szCs w:val="16"/>
              </w:rPr>
              <w:t>međupredmetnih</w:t>
            </w:r>
            <w:proofErr w:type="spellEnd"/>
            <w:r w:rsidR="002451D6">
              <w:rPr>
                <w:rFonts w:ascii="Times New Roman" w:eastAsia="Arial" w:hAnsi="Times New Roman" w:cs="Times New Roman"/>
                <w:sz w:val="16"/>
                <w:szCs w:val="16"/>
              </w:rPr>
              <w:t xml:space="preserve"> tema: </w:t>
            </w:r>
            <w:r w:rsidR="002451D6" w:rsidRPr="00A00A84">
              <w:rPr>
                <w:rFonts w:ascii="Times New Roman" w:eastAsia="Arial" w:hAnsi="Times New Roman" w:cs="Times New Roman"/>
                <w:sz w:val="16"/>
                <w:szCs w:val="16"/>
              </w:rPr>
              <w:t>Građanski odgoj i obrazovanje, Uporaba informacijske i komunikacijske tehnologije, Održivi razvoj, Poduzetništvo, Osobni i socijalni razvoj, Zdravlje i Učiti kako učiti</w:t>
            </w:r>
          </w:p>
          <w:p w14:paraId="3DA3751B" w14:textId="77777777" w:rsidR="00E94E51" w:rsidRPr="002451D6" w:rsidRDefault="00E94E51" w:rsidP="00E94E51">
            <w:pPr>
              <w:pStyle w:val="Bezproreda"/>
              <w:ind w:left="720"/>
              <w:rPr>
                <w:rFonts w:ascii="Times New Roman" w:hAnsi="Times New Roman" w:cs="Times New Roman"/>
                <w:sz w:val="16"/>
                <w:szCs w:val="16"/>
              </w:rPr>
            </w:pPr>
          </w:p>
          <w:p w14:paraId="1C09A9E6" w14:textId="4772213F" w:rsidR="002C0527" w:rsidRPr="000725B5" w:rsidRDefault="00E4448F" w:rsidP="008C4D7B">
            <w:pPr>
              <w:pStyle w:val="Bezproreda"/>
              <w:rPr>
                <w:rFonts w:ascii="Times New Roman" w:eastAsia="Arial" w:hAnsi="Times New Roman" w:cs="Times New Roman"/>
                <w:sz w:val="16"/>
                <w:szCs w:val="16"/>
              </w:rPr>
            </w:pPr>
            <w:r>
              <w:rPr>
                <w:rFonts w:ascii="Times New Roman" w:eastAsia="Arial" w:hAnsi="Times New Roman" w:cs="Times New Roman"/>
                <w:sz w:val="16"/>
                <w:szCs w:val="16"/>
              </w:rPr>
              <w:t>Pokazatelji</w:t>
            </w:r>
            <w:r w:rsidR="002C0527" w:rsidRPr="000725B5">
              <w:rPr>
                <w:rFonts w:ascii="Times New Roman" w:eastAsia="Arial" w:hAnsi="Times New Roman" w:cs="Times New Roman"/>
                <w:sz w:val="16"/>
                <w:szCs w:val="16"/>
              </w:rPr>
              <w:t xml:space="preserve"> rezultata: </w:t>
            </w:r>
          </w:p>
          <w:p w14:paraId="1B05C288" w14:textId="0020DD34" w:rsidR="002451D6" w:rsidRPr="002451D6" w:rsidRDefault="002451D6" w:rsidP="006D429C">
            <w:pPr>
              <w:pStyle w:val="Bezproreda"/>
              <w:numPr>
                <w:ilvl w:val="0"/>
                <w:numId w:val="21"/>
              </w:numPr>
              <w:rPr>
                <w:rFonts w:ascii="Times New Roman" w:hAnsi="Times New Roman" w:cs="Times New Roman"/>
                <w:sz w:val="16"/>
                <w:szCs w:val="16"/>
              </w:rPr>
            </w:pPr>
            <w:r>
              <w:rPr>
                <w:rFonts w:ascii="Times New Roman" w:hAnsi="Times New Roman" w:cs="Times New Roman"/>
                <w:sz w:val="16"/>
                <w:szCs w:val="16"/>
              </w:rPr>
              <w:t xml:space="preserve">Broj projekata i aktivnosti provedenih u redovitoj nastavi i izvannastavnim aktivnostima u školama u okviru </w:t>
            </w:r>
            <w:proofErr w:type="spellStart"/>
            <w:r>
              <w:rPr>
                <w:rFonts w:ascii="Times New Roman" w:eastAsia="Arial" w:hAnsi="Times New Roman" w:cs="Times New Roman"/>
                <w:sz w:val="16"/>
                <w:szCs w:val="16"/>
              </w:rPr>
              <w:t>međupredmetnih</w:t>
            </w:r>
            <w:proofErr w:type="spellEnd"/>
            <w:r>
              <w:rPr>
                <w:rFonts w:ascii="Times New Roman" w:eastAsia="Arial" w:hAnsi="Times New Roman" w:cs="Times New Roman"/>
                <w:sz w:val="16"/>
                <w:szCs w:val="16"/>
              </w:rPr>
              <w:t xml:space="preserve"> tema: </w:t>
            </w:r>
            <w:r w:rsidRPr="00A00A84">
              <w:rPr>
                <w:rFonts w:ascii="Times New Roman" w:eastAsia="Arial" w:hAnsi="Times New Roman" w:cs="Times New Roman"/>
                <w:sz w:val="16"/>
                <w:szCs w:val="16"/>
              </w:rPr>
              <w:t>Građanski odgoj i obrazovanje, Uporaba informacijske i komunikacijske tehnologije, Održivi razvoj, Poduzetništvo, Osobni i socijalni razvoj, Zdravlje i Učiti kako učiti</w:t>
            </w:r>
          </w:p>
          <w:p w14:paraId="39C79FC4" w14:textId="1B7C5876" w:rsidR="002C0527" w:rsidRPr="00F46AFA" w:rsidRDefault="002451D6" w:rsidP="006D429C">
            <w:pPr>
              <w:pStyle w:val="Bezproreda"/>
              <w:numPr>
                <w:ilvl w:val="0"/>
                <w:numId w:val="21"/>
              </w:numPr>
              <w:rPr>
                <w:rFonts w:ascii="Times New Roman" w:hAnsi="Times New Roman" w:cs="Times New Roman"/>
                <w:sz w:val="16"/>
                <w:szCs w:val="16"/>
              </w:rPr>
            </w:pPr>
            <w:r>
              <w:rPr>
                <w:rFonts w:ascii="Times New Roman" w:eastAsia="Arial" w:hAnsi="Times New Roman" w:cs="Times New Roman"/>
                <w:sz w:val="16"/>
                <w:szCs w:val="16"/>
              </w:rPr>
              <w:t>Broj p</w:t>
            </w:r>
            <w:r w:rsidR="002C0527" w:rsidRPr="000725B5">
              <w:rPr>
                <w:rFonts w:ascii="Times New Roman" w:eastAsia="Arial" w:hAnsi="Times New Roman" w:cs="Times New Roman"/>
                <w:sz w:val="16"/>
                <w:szCs w:val="16"/>
              </w:rPr>
              <w:t>riređeni</w:t>
            </w:r>
            <w:r>
              <w:rPr>
                <w:rFonts w:ascii="Times New Roman" w:eastAsia="Arial" w:hAnsi="Times New Roman" w:cs="Times New Roman"/>
                <w:sz w:val="16"/>
                <w:szCs w:val="16"/>
              </w:rPr>
              <w:t>h</w:t>
            </w:r>
            <w:r w:rsidR="002C0527" w:rsidRPr="000725B5">
              <w:rPr>
                <w:rFonts w:ascii="Times New Roman" w:eastAsia="Arial" w:hAnsi="Times New Roman" w:cs="Times New Roman"/>
                <w:sz w:val="16"/>
                <w:szCs w:val="16"/>
              </w:rPr>
              <w:t xml:space="preserve"> i odobreni</w:t>
            </w:r>
            <w:r>
              <w:rPr>
                <w:rFonts w:ascii="Times New Roman" w:eastAsia="Arial" w:hAnsi="Times New Roman" w:cs="Times New Roman"/>
                <w:sz w:val="16"/>
                <w:szCs w:val="16"/>
              </w:rPr>
              <w:t>h</w:t>
            </w:r>
            <w:r w:rsidR="002C0527" w:rsidRPr="000725B5">
              <w:rPr>
                <w:rFonts w:ascii="Times New Roman" w:eastAsia="Arial" w:hAnsi="Times New Roman" w:cs="Times New Roman"/>
                <w:sz w:val="16"/>
                <w:szCs w:val="16"/>
              </w:rPr>
              <w:t xml:space="preserve"> materijal</w:t>
            </w:r>
            <w:r>
              <w:rPr>
                <w:rFonts w:ascii="Times New Roman" w:eastAsia="Arial" w:hAnsi="Times New Roman" w:cs="Times New Roman"/>
                <w:sz w:val="16"/>
                <w:szCs w:val="16"/>
              </w:rPr>
              <w:t>a (drugih obrazovnih materijala)</w:t>
            </w:r>
            <w:r w:rsidR="002C0527" w:rsidRPr="000725B5">
              <w:rPr>
                <w:rFonts w:ascii="Times New Roman" w:eastAsia="Arial" w:hAnsi="Times New Roman" w:cs="Times New Roman"/>
                <w:sz w:val="16"/>
                <w:szCs w:val="16"/>
              </w:rPr>
              <w:t xml:space="preserve"> za učenike</w:t>
            </w:r>
            <w:r>
              <w:rPr>
                <w:rFonts w:ascii="Times New Roman" w:eastAsia="Arial" w:hAnsi="Times New Roman" w:cs="Times New Roman"/>
                <w:sz w:val="16"/>
                <w:szCs w:val="16"/>
              </w:rPr>
              <w:t>, učitelje</w:t>
            </w:r>
            <w:r w:rsidR="002C0527" w:rsidRPr="000725B5">
              <w:rPr>
                <w:rFonts w:ascii="Times New Roman" w:eastAsia="Arial" w:hAnsi="Times New Roman" w:cs="Times New Roman"/>
                <w:sz w:val="16"/>
                <w:szCs w:val="16"/>
              </w:rPr>
              <w:t xml:space="preserve"> i nastavnike </w:t>
            </w:r>
            <w:r w:rsidR="00F46AFA">
              <w:rPr>
                <w:rFonts w:ascii="Times New Roman" w:eastAsia="Arial" w:hAnsi="Times New Roman" w:cs="Times New Roman"/>
                <w:sz w:val="16"/>
                <w:szCs w:val="16"/>
              </w:rPr>
              <w:t>z</w:t>
            </w:r>
            <w:r w:rsidR="002D509F">
              <w:rPr>
                <w:rFonts w:ascii="Times New Roman" w:eastAsia="Arial" w:hAnsi="Times New Roman" w:cs="Times New Roman"/>
                <w:sz w:val="16"/>
                <w:szCs w:val="16"/>
              </w:rPr>
              <w:t xml:space="preserve">a </w:t>
            </w:r>
            <w:proofErr w:type="spellStart"/>
            <w:r w:rsidR="00F46AFA">
              <w:rPr>
                <w:rFonts w:ascii="Times New Roman" w:eastAsia="Arial" w:hAnsi="Times New Roman" w:cs="Times New Roman"/>
                <w:sz w:val="16"/>
                <w:szCs w:val="16"/>
              </w:rPr>
              <w:t>međupredmetn</w:t>
            </w:r>
            <w:r>
              <w:rPr>
                <w:rFonts w:ascii="Times New Roman" w:eastAsia="Arial" w:hAnsi="Times New Roman" w:cs="Times New Roman"/>
                <w:sz w:val="16"/>
                <w:szCs w:val="16"/>
              </w:rPr>
              <w:t>e</w:t>
            </w:r>
            <w:proofErr w:type="spellEnd"/>
            <w:r w:rsidR="00F46AFA">
              <w:rPr>
                <w:rFonts w:ascii="Times New Roman" w:eastAsia="Arial" w:hAnsi="Times New Roman" w:cs="Times New Roman"/>
                <w:sz w:val="16"/>
                <w:szCs w:val="16"/>
              </w:rPr>
              <w:t xml:space="preserve"> tem</w:t>
            </w:r>
            <w:r>
              <w:rPr>
                <w:rFonts w:ascii="Times New Roman" w:eastAsia="Arial" w:hAnsi="Times New Roman" w:cs="Times New Roman"/>
                <w:sz w:val="16"/>
                <w:szCs w:val="16"/>
              </w:rPr>
              <w:t xml:space="preserve">e: </w:t>
            </w:r>
            <w:r w:rsidRPr="00A00A84">
              <w:rPr>
                <w:rFonts w:ascii="Times New Roman" w:eastAsia="Arial" w:hAnsi="Times New Roman" w:cs="Times New Roman"/>
                <w:sz w:val="16"/>
                <w:szCs w:val="16"/>
              </w:rPr>
              <w:t>Građanski odgoj i obrazovanje, Uporaba informacijske i komunikacijske tehnologije, Održivi razvoj, Poduzetništvo, Osobni i socijalni razvoj, Zdravlje i Učiti kako učiti</w:t>
            </w:r>
          </w:p>
          <w:p w14:paraId="7227BCF3" w14:textId="0A668EA2" w:rsidR="00F46AFA" w:rsidRPr="00F46AFA" w:rsidRDefault="00F46AFA" w:rsidP="006D429C">
            <w:pPr>
              <w:pStyle w:val="Bezproreda"/>
              <w:numPr>
                <w:ilvl w:val="0"/>
                <w:numId w:val="21"/>
              </w:numPr>
              <w:rPr>
                <w:rFonts w:ascii="Times New Roman" w:hAnsi="Times New Roman" w:cs="Times New Roman"/>
                <w:sz w:val="16"/>
                <w:szCs w:val="16"/>
              </w:rPr>
            </w:pPr>
            <w:r>
              <w:rPr>
                <w:rFonts w:ascii="Times New Roman" w:eastAsia="Arial" w:hAnsi="Times New Roman" w:cs="Times New Roman"/>
                <w:sz w:val="16"/>
                <w:szCs w:val="16"/>
              </w:rPr>
              <w:t>Broj škola koje su uvele sadržaj</w:t>
            </w:r>
            <w:r w:rsidRPr="000725B5">
              <w:rPr>
                <w:rFonts w:ascii="Times New Roman" w:eastAsia="Arial" w:hAnsi="Times New Roman" w:cs="Times New Roman"/>
                <w:sz w:val="16"/>
                <w:szCs w:val="16"/>
              </w:rPr>
              <w:t xml:space="preserve"> </w:t>
            </w:r>
            <w:r w:rsidR="002451D6">
              <w:rPr>
                <w:rFonts w:ascii="Times New Roman" w:eastAsia="Arial" w:hAnsi="Times New Roman" w:cs="Times New Roman"/>
                <w:sz w:val="16"/>
                <w:szCs w:val="16"/>
              </w:rPr>
              <w:t xml:space="preserve">kojima se ostvaruju očekivanja </w:t>
            </w:r>
            <w:proofErr w:type="spellStart"/>
            <w:r w:rsidR="002451D6">
              <w:rPr>
                <w:rFonts w:ascii="Times New Roman" w:eastAsia="Arial" w:hAnsi="Times New Roman" w:cs="Times New Roman"/>
                <w:sz w:val="16"/>
                <w:szCs w:val="16"/>
              </w:rPr>
              <w:t>međupredmetnih</w:t>
            </w:r>
            <w:proofErr w:type="spellEnd"/>
            <w:r w:rsidR="002451D6">
              <w:rPr>
                <w:rFonts w:ascii="Times New Roman" w:eastAsia="Arial" w:hAnsi="Times New Roman" w:cs="Times New Roman"/>
                <w:sz w:val="16"/>
                <w:szCs w:val="16"/>
              </w:rPr>
              <w:t xml:space="preserve"> tema: </w:t>
            </w:r>
            <w:r w:rsidR="002451D6" w:rsidRPr="00A00A84">
              <w:rPr>
                <w:rFonts w:ascii="Times New Roman" w:eastAsia="Arial" w:hAnsi="Times New Roman" w:cs="Times New Roman"/>
                <w:sz w:val="16"/>
                <w:szCs w:val="16"/>
              </w:rPr>
              <w:t>Građanski odgoj i obrazovanje, Uporaba informacijske i komunikacijske tehnologije, Održivi razvoj, Poduzetništvo, Osobni i socijalni razvoj, Zdravlje i Učiti kako učiti</w:t>
            </w:r>
          </w:p>
          <w:p w14:paraId="2051D36F" w14:textId="63248A2A" w:rsidR="00AC2270" w:rsidRPr="002D509F" w:rsidRDefault="00DD36EB" w:rsidP="006D429C">
            <w:pPr>
              <w:pStyle w:val="Bezproreda"/>
              <w:numPr>
                <w:ilvl w:val="0"/>
                <w:numId w:val="21"/>
              </w:numPr>
              <w:rPr>
                <w:rFonts w:ascii="Times New Roman" w:hAnsi="Times New Roman" w:cs="Times New Roman"/>
                <w:sz w:val="16"/>
                <w:szCs w:val="16"/>
              </w:rPr>
            </w:pPr>
            <w:r>
              <w:rPr>
                <w:rFonts w:ascii="Times New Roman" w:eastAsia="Arial" w:hAnsi="Times New Roman" w:cs="Times New Roman"/>
                <w:sz w:val="16"/>
                <w:szCs w:val="16"/>
              </w:rPr>
              <w:t xml:space="preserve">Utvrđeni </w:t>
            </w:r>
            <w:r w:rsidR="00AC2270">
              <w:rPr>
                <w:rFonts w:ascii="Times New Roman" w:eastAsia="Arial" w:hAnsi="Times New Roman" w:cs="Times New Roman"/>
                <w:sz w:val="16"/>
                <w:szCs w:val="16"/>
              </w:rPr>
              <w:t>kriteriji</w:t>
            </w:r>
            <w:r>
              <w:rPr>
                <w:rFonts w:ascii="Times New Roman" w:eastAsia="Arial" w:hAnsi="Times New Roman" w:cs="Times New Roman"/>
                <w:sz w:val="16"/>
                <w:szCs w:val="16"/>
              </w:rPr>
              <w:t xml:space="preserve"> za provedbu</w:t>
            </w:r>
            <w:r w:rsidR="00AC2270" w:rsidRPr="002D509F">
              <w:rPr>
                <w:rFonts w:ascii="Times New Roman" w:eastAsia="Arial" w:hAnsi="Times New Roman" w:cs="Times New Roman"/>
                <w:sz w:val="16"/>
                <w:szCs w:val="16"/>
              </w:rPr>
              <w:t xml:space="preserve"> programa </w:t>
            </w:r>
            <w:proofErr w:type="spellStart"/>
            <w:r w:rsidR="008862F2">
              <w:rPr>
                <w:rFonts w:ascii="Times New Roman" w:eastAsia="Arial" w:hAnsi="Times New Roman" w:cs="Times New Roman"/>
                <w:sz w:val="16"/>
                <w:szCs w:val="16"/>
              </w:rPr>
              <w:t>međupredmetnih</w:t>
            </w:r>
            <w:proofErr w:type="spellEnd"/>
            <w:r w:rsidR="008862F2">
              <w:rPr>
                <w:rFonts w:ascii="Times New Roman" w:eastAsia="Arial" w:hAnsi="Times New Roman" w:cs="Times New Roman"/>
                <w:sz w:val="16"/>
                <w:szCs w:val="16"/>
              </w:rPr>
              <w:t xml:space="preserve"> tema: </w:t>
            </w:r>
            <w:r w:rsidR="008862F2" w:rsidRPr="00A00A84">
              <w:rPr>
                <w:rFonts w:ascii="Times New Roman" w:eastAsia="Arial" w:hAnsi="Times New Roman" w:cs="Times New Roman"/>
                <w:sz w:val="16"/>
                <w:szCs w:val="16"/>
              </w:rPr>
              <w:t>Građanski odgoj i obrazovanje, Uporaba informacijske i komunikacijske tehnologije, Održivi razvoj, Poduzetništvo, Osobni i socijalni razvoj, Zdravlje i Učiti kako učiti</w:t>
            </w:r>
            <w:r w:rsidR="008862F2">
              <w:rPr>
                <w:rFonts w:ascii="Times New Roman" w:eastAsia="Arial" w:hAnsi="Times New Roman" w:cs="Times New Roman"/>
                <w:sz w:val="16"/>
                <w:szCs w:val="16"/>
              </w:rPr>
              <w:t xml:space="preserve"> </w:t>
            </w:r>
          </w:p>
          <w:p w14:paraId="23AC569C" w14:textId="0DFB9900" w:rsidR="00AF382C" w:rsidRPr="00F46AFA" w:rsidRDefault="009A0DCA" w:rsidP="008862F2">
            <w:pPr>
              <w:pStyle w:val="Bezproreda"/>
              <w:numPr>
                <w:ilvl w:val="0"/>
                <w:numId w:val="21"/>
              </w:numPr>
              <w:rPr>
                <w:rFonts w:ascii="Times New Roman" w:hAnsi="Times New Roman" w:cs="Times New Roman"/>
                <w:sz w:val="16"/>
                <w:szCs w:val="16"/>
              </w:rPr>
            </w:pPr>
            <w:r>
              <w:rPr>
                <w:rFonts w:ascii="Times New Roman" w:eastAsia="Arial" w:hAnsi="Times New Roman" w:cs="Times New Roman"/>
                <w:sz w:val="16"/>
                <w:szCs w:val="16"/>
              </w:rPr>
              <w:t xml:space="preserve">Broj </w:t>
            </w:r>
            <w:r w:rsidR="00AC2270">
              <w:rPr>
                <w:rFonts w:ascii="Times New Roman" w:eastAsia="Arial" w:hAnsi="Times New Roman" w:cs="Times New Roman"/>
                <w:sz w:val="16"/>
                <w:szCs w:val="16"/>
              </w:rPr>
              <w:t xml:space="preserve">dodijeljenih financijskih potpora </w:t>
            </w:r>
            <w:r>
              <w:rPr>
                <w:rFonts w:ascii="Times New Roman" w:eastAsia="Arial" w:hAnsi="Times New Roman" w:cs="Times New Roman"/>
                <w:sz w:val="16"/>
                <w:szCs w:val="16"/>
              </w:rPr>
              <w:t>organizacija</w:t>
            </w:r>
            <w:r w:rsidR="00AC2270">
              <w:rPr>
                <w:rFonts w:ascii="Times New Roman" w:eastAsia="Arial" w:hAnsi="Times New Roman" w:cs="Times New Roman"/>
                <w:sz w:val="16"/>
                <w:szCs w:val="16"/>
              </w:rPr>
              <w:t>ma</w:t>
            </w:r>
            <w:r>
              <w:rPr>
                <w:rFonts w:ascii="Times New Roman" w:eastAsia="Arial" w:hAnsi="Times New Roman" w:cs="Times New Roman"/>
                <w:sz w:val="16"/>
                <w:szCs w:val="16"/>
              </w:rPr>
              <w:t xml:space="preserve"> civilnog društva</w:t>
            </w:r>
            <w:r w:rsidR="002C0527" w:rsidRPr="000725B5">
              <w:rPr>
                <w:rFonts w:ascii="Times New Roman" w:eastAsia="Arial" w:hAnsi="Times New Roman" w:cs="Times New Roman"/>
                <w:sz w:val="16"/>
                <w:szCs w:val="16"/>
              </w:rPr>
              <w:t xml:space="preserve"> </w:t>
            </w:r>
            <w:r w:rsidR="00AC2270">
              <w:rPr>
                <w:rFonts w:ascii="Times New Roman" w:eastAsia="Arial" w:hAnsi="Times New Roman" w:cs="Times New Roman"/>
                <w:sz w:val="16"/>
                <w:szCs w:val="16"/>
              </w:rPr>
              <w:t xml:space="preserve">za provedbu </w:t>
            </w:r>
            <w:r w:rsidR="00AC2270" w:rsidRPr="002D509F">
              <w:rPr>
                <w:rFonts w:ascii="Times New Roman" w:eastAsia="Arial" w:hAnsi="Times New Roman" w:cs="Times New Roman"/>
                <w:sz w:val="16"/>
                <w:szCs w:val="16"/>
              </w:rPr>
              <w:t>program</w:t>
            </w:r>
            <w:r w:rsidR="008862F2">
              <w:rPr>
                <w:rFonts w:ascii="Times New Roman" w:eastAsia="Arial" w:hAnsi="Times New Roman" w:cs="Times New Roman"/>
                <w:sz w:val="16"/>
                <w:szCs w:val="16"/>
              </w:rPr>
              <w:t>a</w:t>
            </w:r>
            <w:r w:rsidR="00AC2270" w:rsidRPr="002D509F">
              <w:rPr>
                <w:rFonts w:ascii="Times New Roman" w:eastAsia="Arial" w:hAnsi="Times New Roman" w:cs="Times New Roman"/>
                <w:sz w:val="16"/>
                <w:szCs w:val="16"/>
              </w:rPr>
              <w:t xml:space="preserve"> i aktivnosti u</w:t>
            </w:r>
            <w:r w:rsidR="00AC2270">
              <w:rPr>
                <w:rFonts w:ascii="Times New Roman" w:eastAsia="Arial" w:hAnsi="Times New Roman" w:cs="Times New Roman"/>
                <w:sz w:val="16"/>
                <w:szCs w:val="16"/>
              </w:rPr>
              <w:t xml:space="preserve"> području </w:t>
            </w:r>
            <w:proofErr w:type="spellStart"/>
            <w:r w:rsidR="008862F2">
              <w:rPr>
                <w:rFonts w:ascii="Times New Roman" w:eastAsia="Arial" w:hAnsi="Times New Roman" w:cs="Times New Roman"/>
                <w:sz w:val="16"/>
                <w:szCs w:val="16"/>
              </w:rPr>
              <w:t>međupredmetnih</w:t>
            </w:r>
            <w:proofErr w:type="spellEnd"/>
            <w:r w:rsidR="008862F2">
              <w:rPr>
                <w:rFonts w:ascii="Times New Roman" w:eastAsia="Arial" w:hAnsi="Times New Roman" w:cs="Times New Roman"/>
                <w:sz w:val="16"/>
                <w:szCs w:val="16"/>
              </w:rPr>
              <w:t xml:space="preserve"> tema: </w:t>
            </w:r>
            <w:r w:rsidR="008862F2" w:rsidRPr="00A00A84">
              <w:rPr>
                <w:rFonts w:ascii="Times New Roman" w:eastAsia="Arial" w:hAnsi="Times New Roman" w:cs="Times New Roman"/>
                <w:sz w:val="16"/>
                <w:szCs w:val="16"/>
              </w:rPr>
              <w:t>Građanski odgoj i obrazovanje, Uporaba informacijske i komunikacijske tehnologije, Održivi razvoj, Poduzetništvo, Osobni i socijalni razvoj, Zdravlje i Učiti kako učiti</w:t>
            </w:r>
          </w:p>
        </w:tc>
      </w:tr>
    </w:tbl>
    <w:p w14:paraId="78338B0E" w14:textId="09148A64" w:rsidR="002C0527" w:rsidRPr="000F3DF7" w:rsidRDefault="002C0527" w:rsidP="008C4D7B">
      <w:pPr>
        <w:spacing w:line="240" w:lineRule="auto"/>
        <w:rPr>
          <w:rFonts w:ascii="Arial" w:hAnsi="Arial" w:cs="Arial"/>
          <w:sz w:val="20"/>
          <w:szCs w:val="20"/>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B20D96" w:rsidRPr="002C0527" w14:paraId="0154C19A" w14:textId="77777777" w:rsidTr="00ED017F">
        <w:tc>
          <w:tcPr>
            <w:tcW w:w="1418" w:type="dxa"/>
            <w:shd w:val="clear" w:color="auto" w:fill="BFBFBF"/>
            <w:tcMar>
              <w:top w:w="0" w:type="dxa"/>
              <w:left w:w="108" w:type="dxa"/>
              <w:bottom w:w="0" w:type="dxa"/>
              <w:right w:w="108" w:type="dxa"/>
            </w:tcMar>
            <w:hideMark/>
          </w:tcPr>
          <w:p w14:paraId="298AB6EF" w14:textId="548F5474" w:rsidR="00B20D96" w:rsidRPr="002C0527" w:rsidRDefault="00B20D96" w:rsidP="008C4D7B">
            <w:pPr>
              <w:spacing w:line="240" w:lineRule="auto"/>
              <w:rPr>
                <w:rFonts w:ascii="Times New Roman" w:hAnsi="Times New Roman" w:cs="Times New Roman"/>
                <w:sz w:val="16"/>
                <w:szCs w:val="16"/>
              </w:rPr>
            </w:pPr>
            <w:r w:rsidRPr="002C0527">
              <w:rPr>
                <w:rFonts w:ascii="Times New Roman" w:hAnsi="Times New Roman" w:cs="Times New Roman"/>
                <w:b/>
                <w:bCs/>
                <w:sz w:val="16"/>
                <w:szCs w:val="16"/>
              </w:rPr>
              <w:t xml:space="preserve">MJERA </w:t>
            </w:r>
            <w:r w:rsidR="006E5383">
              <w:rPr>
                <w:rFonts w:ascii="Times New Roman" w:hAnsi="Times New Roman" w:cs="Times New Roman"/>
                <w:b/>
                <w:bCs/>
                <w:sz w:val="16"/>
                <w:szCs w:val="16"/>
              </w:rPr>
              <w:t>2.</w:t>
            </w:r>
            <w:r w:rsidR="0038324E">
              <w:rPr>
                <w:rFonts w:ascii="Times New Roman" w:hAnsi="Times New Roman" w:cs="Times New Roman"/>
                <w:b/>
                <w:bCs/>
                <w:sz w:val="16"/>
                <w:szCs w:val="16"/>
              </w:rPr>
              <w:t>1</w:t>
            </w:r>
            <w:r w:rsidR="006E5383">
              <w:rPr>
                <w:rFonts w:ascii="Times New Roman" w:hAnsi="Times New Roman" w:cs="Times New Roman"/>
                <w:b/>
                <w:bCs/>
                <w:sz w:val="16"/>
                <w:szCs w:val="16"/>
              </w:rPr>
              <w:t>.2.</w:t>
            </w:r>
          </w:p>
        </w:tc>
        <w:tc>
          <w:tcPr>
            <w:tcW w:w="7772" w:type="dxa"/>
            <w:shd w:val="clear" w:color="auto" w:fill="FFF2CC" w:themeFill="accent4" w:themeFillTint="33"/>
            <w:tcMar>
              <w:top w:w="0" w:type="dxa"/>
              <w:left w:w="108" w:type="dxa"/>
              <w:bottom w:w="0" w:type="dxa"/>
              <w:right w:w="108" w:type="dxa"/>
            </w:tcMar>
          </w:tcPr>
          <w:p w14:paraId="3CA31F3F" w14:textId="2D1595FA" w:rsidR="00B20D96" w:rsidRDefault="001D759F" w:rsidP="008C4D7B">
            <w:pPr>
              <w:pStyle w:val="Bezproreda"/>
              <w:rPr>
                <w:rFonts w:ascii="Times New Roman" w:eastAsia="Arial" w:hAnsi="Times New Roman" w:cs="Times New Roman"/>
                <w:b/>
                <w:sz w:val="16"/>
                <w:szCs w:val="16"/>
              </w:rPr>
            </w:pPr>
            <w:r>
              <w:rPr>
                <w:rFonts w:ascii="Times New Roman" w:eastAsia="Arial" w:hAnsi="Times New Roman" w:cs="Times New Roman"/>
                <w:b/>
                <w:sz w:val="16"/>
                <w:szCs w:val="16"/>
              </w:rPr>
              <w:t>Jačanje kulture</w:t>
            </w:r>
            <w:r w:rsidR="00B20D96" w:rsidRPr="00B20D96">
              <w:rPr>
                <w:rFonts w:ascii="Times New Roman" w:eastAsia="Arial" w:hAnsi="Times New Roman" w:cs="Times New Roman"/>
                <w:b/>
                <w:sz w:val="16"/>
                <w:szCs w:val="16"/>
              </w:rPr>
              <w:t xml:space="preserve"> nenasilja u odgojno-obrazovnim ustanovama s naglaskom na borbu protiv ele</w:t>
            </w:r>
            <w:r w:rsidR="00B20D96">
              <w:rPr>
                <w:rFonts w:ascii="Times New Roman" w:eastAsia="Arial" w:hAnsi="Times New Roman" w:cs="Times New Roman"/>
                <w:b/>
                <w:sz w:val="16"/>
                <w:szCs w:val="16"/>
              </w:rPr>
              <w:t>ktroničkog nasilja</w:t>
            </w:r>
          </w:p>
          <w:p w14:paraId="4998ADEA" w14:textId="077F606E" w:rsidR="0084466F" w:rsidRPr="00B20D96" w:rsidRDefault="0084466F" w:rsidP="008C4D7B">
            <w:pPr>
              <w:pStyle w:val="Bezproreda"/>
              <w:rPr>
                <w:rFonts w:ascii="Times New Roman" w:hAnsi="Times New Roman" w:cs="Times New Roman"/>
                <w:b/>
                <w:sz w:val="16"/>
                <w:szCs w:val="16"/>
              </w:rPr>
            </w:pPr>
          </w:p>
        </w:tc>
      </w:tr>
      <w:tr w:rsidR="00B20D96" w:rsidRPr="002C0527" w14:paraId="4BD480E6" w14:textId="77777777" w:rsidTr="00364EFF">
        <w:trPr>
          <w:trHeight w:val="296"/>
        </w:trPr>
        <w:tc>
          <w:tcPr>
            <w:tcW w:w="1418" w:type="dxa"/>
            <w:shd w:val="clear" w:color="auto" w:fill="BFBFBF"/>
            <w:tcMar>
              <w:top w:w="0" w:type="dxa"/>
              <w:left w:w="108" w:type="dxa"/>
              <w:bottom w:w="0" w:type="dxa"/>
              <w:right w:w="108" w:type="dxa"/>
            </w:tcMar>
            <w:hideMark/>
          </w:tcPr>
          <w:p w14:paraId="2B93F163" w14:textId="08130C3A" w:rsidR="0084466F" w:rsidRPr="002C0527" w:rsidRDefault="00B20D96" w:rsidP="008C4D7B">
            <w:pPr>
              <w:spacing w:line="240" w:lineRule="auto"/>
              <w:rPr>
                <w:rFonts w:ascii="Times New Roman" w:hAnsi="Times New Roman" w:cs="Times New Roman"/>
                <w:b/>
                <w:bCs/>
                <w:sz w:val="16"/>
                <w:szCs w:val="16"/>
              </w:rPr>
            </w:pPr>
            <w:r w:rsidRPr="002C0527">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4AC03C42" w14:textId="43F516CC" w:rsidR="0084466F" w:rsidRPr="00364EFF" w:rsidRDefault="00B20D96" w:rsidP="00065480">
            <w:pPr>
              <w:pStyle w:val="Bezproreda"/>
              <w:rPr>
                <w:rFonts w:ascii="Times New Roman" w:eastAsia="Arial" w:hAnsi="Times New Roman" w:cs="Times New Roman"/>
                <w:sz w:val="16"/>
                <w:szCs w:val="16"/>
              </w:rPr>
            </w:pPr>
            <w:r w:rsidRPr="00B20D96">
              <w:rPr>
                <w:rFonts w:ascii="Times New Roman" w:eastAsia="Arial" w:hAnsi="Times New Roman" w:cs="Times New Roman"/>
                <w:sz w:val="16"/>
                <w:szCs w:val="16"/>
              </w:rPr>
              <w:t>Ministarstvo znanosti i obrazovanja</w:t>
            </w:r>
            <w:r w:rsidR="007F062D">
              <w:rPr>
                <w:rFonts w:ascii="Times New Roman" w:eastAsia="Arial" w:hAnsi="Times New Roman" w:cs="Times New Roman"/>
                <w:sz w:val="16"/>
                <w:szCs w:val="16"/>
              </w:rPr>
              <w:t xml:space="preserve">, </w:t>
            </w:r>
            <w:r w:rsidRPr="00B20D96">
              <w:rPr>
                <w:rFonts w:ascii="Times New Roman" w:eastAsia="Arial" w:hAnsi="Times New Roman" w:cs="Times New Roman"/>
                <w:sz w:val="16"/>
                <w:szCs w:val="16"/>
              </w:rPr>
              <w:t>Ministarstvo za demografiju, obitelj, mlade i socijalnu politiku</w:t>
            </w:r>
            <w:r w:rsidR="00D12FFD">
              <w:rPr>
                <w:rFonts w:ascii="Times New Roman" w:eastAsia="Arial" w:hAnsi="Times New Roman" w:cs="Times New Roman"/>
                <w:sz w:val="16"/>
                <w:szCs w:val="16"/>
              </w:rPr>
              <w:t xml:space="preserve">, </w:t>
            </w:r>
            <w:r w:rsidR="00280B83">
              <w:rPr>
                <w:rFonts w:ascii="Times New Roman" w:eastAsia="Arial" w:hAnsi="Times New Roman" w:cs="Times New Roman"/>
                <w:sz w:val="16"/>
                <w:szCs w:val="16"/>
              </w:rPr>
              <w:t>Ministarstvo unutarnjih poslo</w:t>
            </w:r>
            <w:r w:rsidR="00065480">
              <w:rPr>
                <w:rFonts w:ascii="Times New Roman" w:eastAsia="Arial" w:hAnsi="Times New Roman" w:cs="Times New Roman"/>
                <w:sz w:val="16"/>
                <w:szCs w:val="16"/>
              </w:rPr>
              <w:t>va</w:t>
            </w:r>
          </w:p>
        </w:tc>
      </w:tr>
      <w:tr w:rsidR="00B20D96" w:rsidRPr="002C0527" w14:paraId="37C8EC8E" w14:textId="77777777" w:rsidTr="00ED017F">
        <w:tc>
          <w:tcPr>
            <w:tcW w:w="1418" w:type="dxa"/>
            <w:shd w:val="clear" w:color="auto" w:fill="BFBFBF"/>
            <w:tcMar>
              <w:top w:w="0" w:type="dxa"/>
              <w:left w:w="108" w:type="dxa"/>
              <w:bottom w:w="0" w:type="dxa"/>
              <w:right w:w="108" w:type="dxa"/>
            </w:tcMar>
            <w:hideMark/>
          </w:tcPr>
          <w:p w14:paraId="3261D7FD" w14:textId="77777777" w:rsidR="00B20D96" w:rsidRPr="002C0527" w:rsidRDefault="00B20D96" w:rsidP="008C4D7B">
            <w:pPr>
              <w:spacing w:line="240" w:lineRule="auto"/>
              <w:rPr>
                <w:rFonts w:ascii="Times New Roman" w:hAnsi="Times New Roman" w:cs="Times New Roman"/>
                <w:b/>
                <w:bCs/>
                <w:sz w:val="16"/>
                <w:szCs w:val="16"/>
              </w:rPr>
            </w:pPr>
            <w:r w:rsidRPr="002C0527">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6EA7D5FB" w14:textId="0901FB2D" w:rsidR="00B20D96" w:rsidRPr="00B20D96" w:rsidRDefault="00065480" w:rsidP="008C4D7B">
            <w:pPr>
              <w:pStyle w:val="Bezproreda"/>
              <w:rPr>
                <w:rFonts w:ascii="Times New Roman" w:hAnsi="Times New Roman" w:cs="Times New Roman"/>
                <w:sz w:val="16"/>
                <w:szCs w:val="16"/>
              </w:rPr>
            </w:pPr>
            <w:r>
              <w:rPr>
                <w:rFonts w:ascii="Times New Roman" w:eastAsia="Arial" w:hAnsi="Times New Roman" w:cs="Times New Roman"/>
                <w:sz w:val="16"/>
                <w:szCs w:val="16"/>
              </w:rPr>
              <w:t>Agencija za odgoj i obrazovanje, odgojno-obrazovne ustanove,</w:t>
            </w:r>
            <w:r w:rsidRPr="00B20D96">
              <w:rPr>
                <w:rFonts w:ascii="Times New Roman" w:eastAsia="Arial" w:hAnsi="Times New Roman" w:cs="Times New Roman"/>
                <w:sz w:val="16"/>
                <w:szCs w:val="16"/>
              </w:rPr>
              <w:t xml:space="preserve"> </w:t>
            </w:r>
            <w:r w:rsidR="00B20D96" w:rsidRPr="00B20D96">
              <w:rPr>
                <w:rFonts w:ascii="Times New Roman" w:eastAsia="Arial" w:hAnsi="Times New Roman" w:cs="Times New Roman"/>
                <w:sz w:val="16"/>
                <w:szCs w:val="16"/>
              </w:rPr>
              <w:t>organizacije civilnog društva</w:t>
            </w:r>
          </w:p>
        </w:tc>
      </w:tr>
      <w:tr w:rsidR="00B20D96" w:rsidRPr="002C0527" w14:paraId="20C4652B" w14:textId="77777777" w:rsidTr="00ED017F">
        <w:tc>
          <w:tcPr>
            <w:tcW w:w="1418" w:type="dxa"/>
            <w:shd w:val="clear" w:color="auto" w:fill="BFBFBF"/>
            <w:tcMar>
              <w:top w:w="0" w:type="dxa"/>
              <w:left w:w="108" w:type="dxa"/>
              <w:bottom w:w="0" w:type="dxa"/>
              <w:right w:w="108" w:type="dxa"/>
            </w:tcMar>
            <w:hideMark/>
          </w:tcPr>
          <w:p w14:paraId="3227CC7E" w14:textId="77777777" w:rsidR="00B20D96" w:rsidRPr="002C0527" w:rsidRDefault="00B20D96" w:rsidP="008C4D7B">
            <w:pPr>
              <w:spacing w:line="240" w:lineRule="auto"/>
              <w:rPr>
                <w:rFonts w:ascii="Times New Roman" w:hAnsi="Times New Roman" w:cs="Times New Roman"/>
                <w:sz w:val="16"/>
                <w:szCs w:val="16"/>
              </w:rPr>
            </w:pPr>
            <w:r w:rsidRPr="002C0527">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3BDCCD7F" w14:textId="64D27EB4" w:rsidR="00B20D96" w:rsidRPr="00B20D96" w:rsidRDefault="007D3A50" w:rsidP="008C4D7B">
            <w:pPr>
              <w:pStyle w:val="Bezproreda"/>
              <w:rPr>
                <w:rFonts w:ascii="Times New Roman" w:hAnsi="Times New Roman" w:cs="Times New Roman"/>
                <w:b/>
                <w:sz w:val="16"/>
                <w:szCs w:val="16"/>
              </w:rPr>
            </w:pPr>
            <w:r>
              <w:rPr>
                <w:rFonts w:ascii="Times New Roman" w:hAnsi="Times New Roman" w:cs="Times New Roman"/>
                <w:b/>
                <w:sz w:val="16"/>
                <w:szCs w:val="16"/>
              </w:rPr>
              <w:t>AKTIVNOSTI</w:t>
            </w:r>
          </w:p>
        </w:tc>
      </w:tr>
      <w:tr w:rsidR="00B20D96" w:rsidRPr="002C0527" w14:paraId="55AEEE0F" w14:textId="77777777" w:rsidTr="00ED017F">
        <w:tc>
          <w:tcPr>
            <w:tcW w:w="1418" w:type="dxa"/>
            <w:tcMar>
              <w:top w:w="0" w:type="dxa"/>
              <w:left w:w="108" w:type="dxa"/>
              <w:bottom w:w="0" w:type="dxa"/>
              <w:right w:w="108" w:type="dxa"/>
            </w:tcMar>
          </w:tcPr>
          <w:p w14:paraId="2969E8E8" w14:textId="10651451" w:rsidR="00B20D96" w:rsidRPr="002C0527" w:rsidRDefault="008A2814" w:rsidP="008C4D7B">
            <w:pPr>
              <w:spacing w:line="240" w:lineRule="auto"/>
              <w:rPr>
                <w:rFonts w:ascii="Times New Roman" w:hAnsi="Times New Roman" w:cs="Times New Roman"/>
                <w:sz w:val="16"/>
                <w:szCs w:val="16"/>
              </w:rPr>
            </w:pPr>
            <w:r>
              <w:rPr>
                <w:rFonts w:ascii="Times New Roman" w:eastAsia="Arial" w:hAnsi="Times New Roman" w:cs="Times New Roman"/>
                <w:sz w:val="16"/>
                <w:szCs w:val="16"/>
              </w:rPr>
              <w:t>kontinuirano</w:t>
            </w:r>
          </w:p>
        </w:tc>
        <w:tc>
          <w:tcPr>
            <w:tcW w:w="7772" w:type="dxa"/>
            <w:tcMar>
              <w:top w:w="0" w:type="dxa"/>
              <w:left w:w="108" w:type="dxa"/>
              <w:bottom w:w="0" w:type="dxa"/>
              <w:right w:w="108" w:type="dxa"/>
            </w:tcMar>
          </w:tcPr>
          <w:p w14:paraId="63E427DF" w14:textId="77777777" w:rsidR="00B20D96" w:rsidRDefault="000138B6" w:rsidP="008C4D7B">
            <w:pPr>
              <w:pStyle w:val="Bezproreda"/>
              <w:rPr>
                <w:rFonts w:ascii="Times New Roman" w:eastAsia="Arial" w:hAnsi="Times New Roman" w:cs="Times New Roman"/>
                <w:sz w:val="16"/>
                <w:szCs w:val="16"/>
              </w:rPr>
            </w:pPr>
            <w:r>
              <w:rPr>
                <w:rFonts w:ascii="Times New Roman" w:hAnsi="Times New Roman" w:cs="Times New Roman"/>
                <w:sz w:val="16"/>
                <w:szCs w:val="16"/>
              </w:rPr>
              <w:t>Provoditi preventivne aktivnosti i sufinancirati programe i projekte s ciljem jačanja</w:t>
            </w:r>
            <w:r w:rsidR="00B20D96" w:rsidRPr="00B20D96">
              <w:rPr>
                <w:rFonts w:ascii="Times New Roman" w:hAnsi="Times New Roman" w:cs="Times New Roman"/>
                <w:sz w:val="16"/>
                <w:szCs w:val="16"/>
              </w:rPr>
              <w:t xml:space="preserve"> kultur</w:t>
            </w:r>
            <w:r>
              <w:rPr>
                <w:rFonts w:ascii="Times New Roman" w:hAnsi="Times New Roman" w:cs="Times New Roman"/>
                <w:sz w:val="16"/>
                <w:szCs w:val="16"/>
              </w:rPr>
              <w:t>e</w:t>
            </w:r>
            <w:r w:rsidR="00B20D96" w:rsidRPr="00B20D96">
              <w:rPr>
                <w:rFonts w:ascii="Times New Roman" w:hAnsi="Times New Roman" w:cs="Times New Roman"/>
                <w:sz w:val="16"/>
                <w:szCs w:val="16"/>
              </w:rPr>
              <w:t xml:space="preserve"> nenasilja </w:t>
            </w:r>
            <w:r w:rsidR="00B20D96" w:rsidRPr="00B20D96">
              <w:rPr>
                <w:rFonts w:ascii="Times New Roman" w:eastAsia="Arial" w:hAnsi="Times New Roman" w:cs="Times New Roman"/>
                <w:sz w:val="16"/>
                <w:szCs w:val="16"/>
              </w:rPr>
              <w:t>u odgojno-obrazovnim ustanovama s naglaskom na borbu protiv elekt</w:t>
            </w:r>
            <w:r w:rsidR="00B20D96">
              <w:rPr>
                <w:rFonts w:ascii="Times New Roman" w:eastAsia="Arial" w:hAnsi="Times New Roman" w:cs="Times New Roman"/>
                <w:sz w:val="16"/>
                <w:szCs w:val="16"/>
              </w:rPr>
              <w:t>r</w:t>
            </w:r>
            <w:r w:rsidR="00B20D96" w:rsidRPr="00B20D96">
              <w:rPr>
                <w:rFonts w:ascii="Times New Roman" w:eastAsia="Arial" w:hAnsi="Times New Roman" w:cs="Times New Roman"/>
                <w:sz w:val="16"/>
                <w:szCs w:val="16"/>
              </w:rPr>
              <w:t>oničkog nasilja</w:t>
            </w:r>
          </w:p>
          <w:p w14:paraId="5F18CE4B" w14:textId="46DE9418" w:rsidR="00155650" w:rsidRPr="00B20D96" w:rsidRDefault="00155650" w:rsidP="008C4D7B">
            <w:pPr>
              <w:pStyle w:val="Bezproreda"/>
              <w:rPr>
                <w:rFonts w:ascii="Times New Roman" w:hAnsi="Times New Roman" w:cs="Times New Roman"/>
                <w:sz w:val="16"/>
                <w:szCs w:val="16"/>
              </w:rPr>
            </w:pPr>
          </w:p>
        </w:tc>
      </w:tr>
      <w:tr w:rsidR="00B20D96" w:rsidRPr="002C0527" w14:paraId="3C761AA2" w14:textId="77777777" w:rsidTr="00ED017F">
        <w:tc>
          <w:tcPr>
            <w:tcW w:w="1418" w:type="dxa"/>
            <w:shd w:val="clear" w:color="auto" w:fill="BFBFBF"/>
            <w:tcMar>
              <w:top w:w="0" w:type="dxa"/>
              <w:left w:w="108" w:type="dxa"/>
              <w:bottom w:w="0" w:type="dxa"/>
              <w:right w:w="108" w:type="dxa"/>
            </w:tcMar>
          </w:tcPr>
          <w:p w14:paraId="2C093603"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lastRenderedPageBreak/>
              <w:t>POKAZATELJI</w:t>
            </w:r>
            <w:r w:rsidRPr="006419C5">
              <w:rPr>
                <w:rFonts w:ascii="Times New Roman" w:hAnsi="Times New Roman" w:cs="Times New Roman"/>
                <w:b/>
                <w:bCs/>
                <w:sz w:val="16"/>
                <w:szCs w:val="16"/>
              </w:rPr>
              <w:t xml:space="preserve"> PROVEDBE</w:t>
            </w:r>
          </w:p>
          <w:p w14:paraId="2C3351BA" w14:textId="77777777" w:rsidR="00B20D96" w:rsidRPr="002C0527" w:rsidRDefault="00B20D96" w:rsidP="008C4D7B">
            <w:pPr>
              <w:spacing w:line="240" w:lineRule="auto"/>
              <w:rPr>
                <w:rFonts w:ascii="Times New Roman" w:hAnsi="Times New Roman" w:cs="Times New Roman"/>
                <w:sz w:val="16"/>
                <w:szCs w:val="16"/>
                <w:lang w:eastAsia="hr-HR"/>
              </w:rPr>
            </w:pPr>
          </w:p>
          <w:p w14:paraId="47D31FAA" w14:textId="77777777" w:rsidR="00B20D96" w:rsidRPr="002C0527" w:rsidRDefault="00B20D96"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0972A776" w14:textId="134D1C82" w:rsidR="00B20D96" w:rsidRPr="00B20D96" w:rsidRDefault="00E4448F" w:rsidP="008C4D7B">
            <w:pPr>
              <w:pStyle w:val="Bezproreda"/>
              <w:rPr>
                <w:rFonts w:ascii="Times New Roman" w:eastAsia="Arial" w:hAnsi="Times New Roman" w:cs="Times New Roman"/>
                <w:sz w:val="16"/>
                <w:szCs w:val="16"/>
              </w:rPr>
            </w:pPr>
            <w:r>
              <w:rPr>
                <w:rFonts w:ascii="Times New Roman" w:eastAsia="Arial" w:hAnsi="Times New Roman" w:cs="Times New Roman"/>
                <w:sz w:val="16"/>
                <w:szCs w:val="16"/>
              </w:rPr>
              <w:t>Pokazatelji</w:t>
            </w:r>
            <w:r w:rsidR="00B20D96" w:rsidRPr="00B20D96">
              <w:rPr>
                <w:rFonts w:ascii="Times New Roman" w:eastAsia="Arial" w:hAnsi="Times New Roman" w:cs="Times New Roman"/>
                <w:sz w:val="16"/>
                <w:szCs w:val="16"/>
              </w:rPr>
              <w:t xml:space="preserve"> ishoda: </w:t>
            </w:r>
          </w:p>
          <w:p w14:paraId="3E7C6AA2" w14:textId="612C48A6" w:rsidR="00404D82" w:rsidRDefault="00404D82" w:rsidP="006D429C">
            <w:pPr>
              <w:pStyle w:val="Bezproreda"/>
              <w:numPr>
                <w:ilvl w:val="0"/>
                <w:numId w:val="39"/>
              </w:numPr>
              <w:rPr>
                <w:rFonts w:ascii="Times New Roman" w:eastAsia="Arial" w:hAnsi="Times New Roman" w:cs="Times New Roman"/>
                <w:sz w:val="16"/>
                <w:szCs w:val="16"/>
              </w:rPr>
            </w:pPr>
            <w:r>
              <w:rPr>
                <w:rFonts w:ascii="Times New Roman" w:eastAsia="Arial" w:hAnsi="Times New Roman" w:cs="Times New Roman"/>
                <w:sz w:val="16"/>
                <w:szCs w:val="16"/>
              </w:rPr>
              <w:t>Sufinancirani programi prevencije nasilja u odgojno-obrazovnim ustanovama</w:t>
            </w:r>
          </w:p>
          <w:p w14:paraId="0E8F0029" w14:textId="053ADEA7" w:rsidR="00B20D96" w:rsidRDefault="00065480" w:rsidP="006D429C">
            <w:pPr>
              <w:pStyle w:val="Bezproreda"/>
              <w:numPr>
                <w:ilvl w:val="0"/>
                <w:numId w:val="39"/>
              </w:numPr>
              <w:rPr>
                <w:rFonts w:ascii="Times New Roman" w:eastAsia="Arial" w:hAnsi="Times New Roman" w:cs="Times New Roman"/>
                <w:sz w:val="16"/>
                <w:szCs w:val="16"/>
              </w:rPr>
            </w:pPr>
            <w:r>
              <w:rPr>
                <w:rFonts w:ascii="Times New Roman" w:eastAsia="Arial" w:hAnsi="Times New Roman" w:cs="Times New Roman"/>
                <w:sz w:val="16"/>
                <w:szCs w:val="16"/>
              </w:rPr>
              <w:t>Raspisan godišnji</w:t>
            </w:r>
            <w:r w:rsidR="00B20D96" w:rsidRPr="00B20D96">
              <w:rPr>
                <w:rFonts w:ascii="Times New Roman" w:eastAsia="Arial" w:hAnsi="Times New Roman" w:cs="Times New Roman"/>
                <w:sz w:val="16"/>
                <w:szCs w:val="16"/>
              </w:rPr>
              <w:t xml:space="preserve"> javni poziv i dodijeljene financijske potpore organizacijama civilnog društva za provedbu projekata usmjerenih prevenciji nasilja u odgojno-obrazovnim ustanovama </w:t>
            </w:r>
            <w:r w:rsidR="00B20D96">
              <w:rPr>
                <w:rFonts w:ascii="Times New Roman" w:eastAsia="Arial" w:hAnsi="Times New Roman" w:cs="Times New Roman"/>
                <w:sz w:val="16"/>
                <w:szCs w:val="16"/>
              </w:rPr>
              <w:t xml:space="preserve">s naglaskom na </w:t>
            </w:r>
            <w:r w:rsidR="004A0CC9">
              <w:rPr>
                <w:rFonts w:ascii="Times New Roman" w:eastAsia="Arial" w:hAnsi="Times New Roman" w:cs="Times New Roman"/>
                <w:sz w:val="16"/>
                <w:szCs w:val="16"/>
              </w:rPr>
              <w:t xml:space="preserve">borbu </w:t>
            </w:r>
            <w:r w:rsidR="00B20D96" w:rsidRPr="00B20D96">
              <w:rPr>
                <w:rFonts w:ascii="Times New Roman" w:eastAsia="Arial" w:hAnsi="Times New Roman" w:cs="Times New Roman"/>
                <w:sz w:val="16"/>
                <w:szCs w:val="16"/>
              </w:rPr>
              <w:t>protiv elekt</w:t>
            </w:r>
            <w:r w:rsidR="00B20D96">
              <w:rPr>
                <w:rFonts w:ascii="Times New Roman" w:eastAsia="Arial" w:hAnsi="Times New Roman" w:cs="Times New Roman"/>
                <w:sz w:val="16"/>
                <w:szCs w:val="16"/>
              </w:rPr>
              <w:t>r</w:t>
            </w:r>
            <w:r w:rsidR="00B20D96" w:rsidRPr="00B20D96">
              <w:rPr>
                <w:rFonts w:ascii="Times New Roman" w:eastAsia="Arial" w:hAnsi="Times New Roman" w:cs="Times New Roman"/>
                <w:sz w:val="16"/>
                <w:szCs w:val="16"/>
              </w:rPr>
              <w:t>oničkog nasilja</w:t>
            </w:r>
          </w:p>
          <w:p w14:paraId="63706744" w14:textId="575AE7B0" w:rsidR="00280B83" w:rsidRDefault="00280B83" w:rsidP="006D429C">
            <w:pPr>
              <w:pStyle w:val="Bezproreda"/>
              <w:numPr>
                <w:ilvl w:val="0"/>
                <w:numId w:val="39"/>
              </w:numPr>
              <w:rPr>
                <w:rFonts w:ascii="Times New Roman" w:eastAsia="Arial" w:hAnsi="Times New Roman" w:cs="Times New Roman"/>
                <w:sz w:val="16"/>
                <w:szCs w:val="16"/>
              </w:rPr>
            </w:pPr>
            <w:r>
              <w:rPr>
                <w:rFonts w:ascii="Times New Roman" w:eastAsia="Arial" w:hAnsi="Times New Roman" w:cs="Times New Roman"/>
                <w:sz w:val="16"/>
                <w:szCs w:val="16"/>
              </w:rPr>
              <w:t>Planirane preventivne aktivnosti policije usmjerene na prevenciju vršnjačkog nasilja s naglaskom na elektroničko nasilje</w:t>
            </w:r>
          </w:p>
          <w:p w14:paraId="07DFF417" w14:textId="6BEB88DF" w:rsidR="00B20D96" w:rsidRPr="00404D82" w:rsidRDefault="00B20D96" w:rsidP="00404D82">
            <w:pPr>
              <w:pStyle w:val="Bezproreda"/>
              <w:ind w:left="360"/>
              <w:rPr>
                <w:rFonts w:ascii="Times New Roman" w:eastAsia="Arial" w:hAnsi="Times New Roman" w:cs="Times New Roman"/>
                <w:sz w:val="16"/>
                <w:szCs w:val="16"/>
              </w:rPr>
            </w:pPr>
          </w:p>
          <w:p w14:paraId="1F05D167" w14:textId="24D224EE" w:rsidR="00B20D96" w:rsidRPr="00B20D96" w:rsidRDefault="00E4448F" w:rsidP="008C4D7B">
            <w:pPr>
              <w:pStyle w:val="Bezproreda"/>
              <w:rPr>
                <w:rFonts w:ascii="Times New Roman" w:eastAsia="Arial" w:hAnsi="Times New Roman" w:cs="Times New Roman"/>
                <w:sz w:val="16"/>
                <w:szCs w:val="16"/>
              </w:rPr>
            </w:pPr>
            <w:r>
              <w:rPr>
                <w:rFonts w:ascii="Times New Roman" w:eastAsia="Arial" w:hAnsi="Times New Roman" w:cs="Times New Roman"/>
                <w:sz w:val="16"/>
                <w:szCs w:val="16"/>
              </w:rPr>
              <w:t>Pokazatelji</w:t>
            </w:r>
            <w:r w:rsidR="00B20D96" w:rsidRPr="00B20D96">
              <w:rPr>
                <w:rFonts w:ascii="Times New Roman" w:eastAsia="Arial" w:hAnsi="Times New Roman" w:cs="Times New Roman"/>
                <w:sz w:val="16"/>
                <w:szCs w:val="16"/>
              </w:rPr>
              <w:t xml:space="preserve"> rezultata: </w:t>
            </w:r>
          </w:p>
          <w:p w14:paraId="19EC7531" w14:textId="705E0950" w:rsidR="00404D82" w:rsidRDefault="00404D82" w:rsidP="006D429C">
            <w:pPr>
              <w:pStyle w:val="Bezproreda"/>
              <w:numPr>
                <w:ilvl w:val="0"/>
                <w:numId w:val="39"/>
              </w:numPr>
              <w:rPr>
                <w:rFonts w:ascii="Times New Roman" w:eastAsia="Arial" w:hAnsi="Times New Roman" w:cs="Times New Roman"/>
                <w:sz w:val="16"/>
                <w:szCs w:val="16"/>
              </w:rPr>
            </w:pPr>
            <w:r>
              <w:rPr>
                <w:rFonts w:ascii="Times New Roman" w:eastAsia="Arial" w:hAnsi="Times New Roman" w:cs="Times New Roman"/>
                <w:sz w:val="16"/>
                <w:szCs w:val="16"/>
              </w:rPr>
              <w:t>Broj sufinanciranih programa prevencije nasilja</w:t>
            </w:r>
          </w:p>
          <w:p w14:paraId="080D7648" w14:textId="7C67170E" w:rsidR="00B20D96" w:rsidRDefault="00B20D96" w:rsidP="006D429C">
            <w:pPr>
              <w:pStyle w:val="Bezproreda"/>
              <w:numPr>
                <w:ilvl w:val="0"/>
                <w:numId w:val="39"/>
              </w:numPr>
              <w:rPr>
                <w:rFonts w:ascii="Times New Roman" w:eastAsia="Arial" w:hAnsi="Times New Roman" w:cs="Times New Roman"/>
                <w:sz w:val="16"/>
                <w:szCs w:val="16"/>
              </w:rPr>
            </w:pPr>
            <w:r w:rsidRPr="00B20D96">
              <w:rPr>
                <w:rFonts w:ascii="Times New Roman" w:eastAsia="Arial" w:hAnsi="Times New Roman" w:cs="Times New Roman"/>
                <w:sz w:val="16"/>
                <w:szCs w:val="16"/>
              </w:rPr>
              <w:t>Broj dodijeljenih financijskih potpora organizacijama civilnog društva za provedbu projekata usmjerenih prevenciji nasilja u odgojno-obrazovnim ustanovama</w:t>
            </w:r>
            <w:r>
              <w:rPr>
                <w:rFonts w:ascii="Times New Roman" w:eastAsia="Arial" w:hAnsi="Times New Roman" w:cs="Times New Roman"/>
                <w:sz w:val="16"/>
                <w:szCs w:val="16"/>
              </w:rPr>
              <w:t xml:space="preserve"> s naglaskom na </w:t>
            </w:r>
            <w:r w:rsidR="002735CC">
              <w:rPr>
                <w:rFonts w:ascii="Times New Roman" w:eastAsia="Arial" w:hAnsi="Times New Roman" w:cs="Times New Roman"/>
                <w:sz w:val="16"/>
                <w:szCs w:val="16"/>
              </w:rPr>
              <w:t xml:space="preserve">borbu </w:t>
            </w:r>
            <w:r w:rsidRPr="00B20D96">
              <w:rPr>
                <w:rFonts w:ascii="Times New Roman" w:eastAsia="Arial" w:hAnsi="Times New Roman" w:cs="Times New Roman"/>
                <w:sz w:val="16"/>
                <w:szCs w:val="16"/>
              </w:rPr>
              <w:t>protiv elekt</w:t>
            </w:r>
            <w:r>
              <w:rPr>
                <w:rFonts w:ascii="Times New Roman" w:eastAsia="Arial" w:hAnsi="Times New Roman" w:cs="Times New Roman"/>
                <w:sz w:val="16"/>
                <w:szCs w:val="16"/>
              </w:rPr>
              <w:t>r</w:t>
            </w:r>
            <w:r w:rsidRPr="00B20D96">
              <w:rPr>
                <w:rFonts w:ascii="Times New Roman" w:eastAsia="Arial" w:hAnsi="Times New Roman" w:cs="Times New Roman"/>
                <w:sz w:val="16"/>
                <w:szCs w:val="16"/>
              </w:rPr>
              <w:t>oničkog nasilja</w:t>
            </w:r>
          </w:p>
          <w:p w14:paraId="06C3337F" w14:textId="02DD47F3" w:rsidR="00280B83" w:rsidRDefault="00280B83" w:rsidP="006D429C">
            <w:pPr>
              <w:pStyle w:val="Bezproreda"/>
              <w:numPr>
                <w:ilvl w:val="0"/>
                <w:numId w:val="39"/>
              </w:numPr>
              <w:rPr>
                <w:rFonts w:ascii="Times New Roman" w:eastAsia="Arial" w:hAnsi="Times New Roman" w:cs="Times New Roman"/>
                <w:sz w:val="16"/>
                <w:szCs w:val="16"/>
              </w:rPr>
            </w:pPr>
            <w:r>
              <w:rPr>
                <w:rFonts w:ascii="Times New Roman" w:eastAsia="Arial" w:hAnsi="Times New Roman" w:cs="Times New Roman"/>
                <w:sz w:val="16"/>
                <w:szCs w:val="16"/>
              </w:rPr>
              <w:t>Broj provedenih preventivnih aktivnosti policije usmjeren</w:t>
            </w:r>
            <w:r w:rsidR="00AC65BA">
              <w:rPr>
                <w:rFonts w:ascii="Times New Roman" w:eastAsia="Arial" w:hAnsi="Times New Roman" w:cs="Times New Roman"/>
                <w:sz w:val="16"/>
                <w:szCs w:val="16"/>
              </w:rPr>
              <w:t>ih</w:t>
            </w:r>
            <w:r>
              <w:rPr>
                <w:rFonts w:ascii="Times New Roman" w:eastAsia="Arial" w:hAnsi="Times New Roman" w:cs="Times New Roman"/>
                <w:sz w:val="16"/>
                <w:szCs w:val="16"/>
              </w:rPr>
              <w:t xml:space="preserve"> na prevenciju vršnjačkog nasilja s naglaskom na elektroničko nasilje</w:t>
            </w:r>
          </w:p>
          <w:p w14:paraId="3D3F3236" w14:textId="6A6A38AF" w:rsidR="0084466F" w:rsidRPr="00B20D96" w:rsidRDefault="0084466F" w:rsidP="008C4D7B">
            <w:pPr>
              <w:pStyle w:val="Bezproreda"/>
              <w:ind w:left="720"/>
              <w:rPr>
                <w:rFonts w:ascii="Times New Roman" w:eastAsia="Arial" w:hAnsi="Times New Roman" w:cs="Times New Roman"/>
                <w:sz w:val="16"/>
                <w:szCs w:val="16"/>
              </w:rPr>
            </w:pPr>
          </w:p>
        </w:tc>
      </w:tr>
    </w:tbl>
    <w:p w14:paraId="19E88A9A" w14:textId="2F22E100" w:rsidR="00B20D96" w:rsidRDefault="00B20D96" w:rsidP="008C4D7B">
      <w:pPr>
        <w:spacing w:line="240" w:lineRule="auto"/>
        <w:rPr>
          <w:rFonts w:ascii="Times New Roman" w:hAnsi="Times New Roman" w:cs="Times New Roman"/>
          <w:b/>
          <w:sz w:val="16"/>
          <w:szCs w:val="16"/>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EB787C" w:rsidRPr="001E025A" w14:paraId="21F276A9" w14:textId="77777777" w:rsidTr="00E0448E">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C4C3E19" w14:textId="149455CB" w:rsidR="00EB787C" w:rsidRPr="00A07A80" w:rsidRDefault="00EB787C" w:rsidP="00E0448E">
            <w:pPr>
              <w:spacing w:line="240" w:lineRule="auto"/>
              <w:rPr>
                <w:rFonts w:ascii="Times New Roman" w:eastAsia="Times New Roman" w:hAnsi="Times New Roman" w:cs="Times New Roman"/>
                <w:sz w:val="16"/>
                <w:szCs w:val="16"/>
              </w:rPr>
            </w:pPr>
            <w:r w:rsidRPr="00A07A80">
              <w:rPr>
                <w:rFonts w:ascii="Times New Roman" w:eastAsia="Times New Roman" w:hAnsi="Times New Roman" w:cs="Times New Roman"/>
                <w:b/>
                <w:bCs/>
                <w:sz w:val="16"/>
                <w:szCs w:val="16"/>
              </w:rPr>
              <w:t>MJERA 2.1.3.</w:t>
            </w:r>
          </w:p>
        </w:tc>
        <w:tc>
          <w:tcPr>
            <w:tcW w:w="7772"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3F7048C" w14:textId="77777777" w:rsidR="00EB787C" w:rsidRPr="00A07A80" w:rsidRDefault="00EB787C" w:rsidP="00E0448E">
            <w:pPr>
              <w:spacing w:after="0"/>
              <w:rPr>
                <w:rFonts w:ascii="Times New Roman" w:eastAsia="Arial" w:hAnsi="Times New Roman" w:cs="Times New Roman"/>
                <w:b/>
                <w:sz w:val="16"/>
                <w:szCs w:val="16"/>
              </w:rPr>
            </w:pPr>
            <w:r w:rsidRPr="00A07A80">
              <w:rPr>
                <w:rFonts w:ascii="Times New Roman" w:eastAsia="Arial" w:hAnsi="Times New Roman" w:cs="Times New Roman"/>
                <w:b/>
                <w:sz w:val="16"/>
                <w:szCs w:val="16"/>
              </w:rPr>
              <w:t>Izrada i provedba preventivne strategije odgojno-obrazovne ustanove</w:t>
            </w:r>
          </w:p>
          <w:p w14:paraId="267642EE" w14:textId="77777777" w:rsidR="00EB787C" w:rsidRPr="00A07A80" w:rsidRDefault="00EB787C" w:rsidP="00E0448E">
            <w:pPr>
              <w:spacing w:after="0"/>
              <w:rPr>
                <w:rFonts w:ascii="Times New Roman" w:eastAsia="Times New Roman" w:hAnsi="Times New Roman" w:cs="Times New Roman"/>
                <w:b/>
                <w:sz w:val="16"/>
                <w:szCs w:val="16"/>
              </w:rPr>
            </w:pPr>
          </w:p>
        </w:tc>
      </w:tr>
      <w:tr w:rsidR="00EB787C" w:rsidRPr="001E025A" w14:paraId="57A4E67F" w14:textId="77777777" w:rsidTr="00E0448E">
        <w:trPr>
          <w:trHeight w:val="296"/>
        </w:trPr>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DBEEED5" w14:textId="77777777" w:rsidR="00EB787C" w:rsidRPr="00A07A80" w:rsidRDefault="00EB787C" w:rsidP="00E0448E">
            <w:pPr>
              <w:spacing w:line="240" w:lineRule="auto"/>
              <w:rPr>
                <w:rFonts w:ascii="Times New Roman" w:eastAsia="Times New Roman" w:hAnsi="Times New Roman" w:cs="Times New Roman"/>
                <w:b/>
                <w:bCs/>
                <w:sz w:val="16"/>
                <w:szCs w:val="16"/>
              </w:rPr>
            </w:pPr>
            <w:r w:rsidRPr="00A07A80">
              <w:rPr>
                <w:rFonts w:ascii="Times New Roman" w:eastAsia="Times New Roman" w:hAnsi="Times New Roman" w:cs="Times New Roman"/>
                <w:b/>
                <w:bCs/>
                <w:sz w:val="16"/>
                <w:szCs w:val="16"/>
              </w:rPr>
              <w:t>NOSITELJ</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D5F7C" w14:textId="77777777" w:rsidR="00EB787C" w:rsidRPr="00A07A80" w:rsidRDefault="00EB787C" w:rsidP="00E0448E">
            <w:pPr>
              <w:spacing w:after="0"/>
              <w:rPr>
                <w:rFonts w:ascii="Times New Roman" w:eastAsia="Arial" w:hAnsi="Times New Roman" w:cs="Times New Roman"/>
                <w:sz w:val="16"/>
                <w:szCs w:val="16"/>
              </w:rPr>
            </w:pPr>
            <w:r w:rsidRPr="00A07A80">
              <w:rPr>
                <w:rFonts w:ascii="Times New Roman" w:eastAsia="Arial" w:hAnsi="Times New Roman" w:cs="Times New Roman"/>
                <w:sz w:val="16"/>
                <w:szCs w:val="16"/>
              </w:rPr>
              <w:t>Ministarstvo znanosti i obrazovanja,  Agencija za odgoj i obrazovanje</w:t>
            </w:r>
          </w:p>
        </w:tc>
      </w:tr>
      <w:tr w:rsidR="00EB787C" w:rsidRPr="001E025A" w14:paraId="7628AE49" w14:textId="77777777" w:rsidTr="00E0448E">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C2B76CB" w14:textId="77777777" w:rsidR="00EB787C" w:rsidRPr="00A07A80" w:rsidRDefault="00EB787C" w:rsidP="00E0448E">
            <w:pPr>
              <w:spacing w:line="240" w:lineRule="auto"/>
              <w:rPr>
                <w:rFonts w:ascii="Times New Roman" w:eastAsia="Times New Roman" w:hAnsi="Times New Roman" w:cs="Times New Roman"/>
                <w:b/>
                <w:bCs/>
                <w:sz w:val="16"/>
                <w:szCs w:val="16"/>
              </w:rPr>
            </w:pPr>
            <w:r w:rsidRPr="00A07A80">
              <w:rPr>
                <w:rFonts w:ascii="Times New Roman" w:eastAsia="Times New Roman" w:hAnsi="Times New Roman" w:cs="Times New Roman"/>
                <w:b/>
                <w:bCs/>
                <w:sz w:val="16"/>
                <w:szCs w:val="16"/>
              </w:rPr>
              <w:t>SURADNICI U PROVEDBI</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92FB9" w14:textId="77777777" w:rsidR="00EB787C" w:rsidRPr="00A07A80" w:rsidRDefault="00EB787C" w:rsidP="00E0448E">
            <w:pPr>
              <w:spacing w:after="0"/>
              <w:rPr>
                <w:rFonts w:ascii="Times New Roman" w:eastAsia="Times New Roman" w:hAnsi="Times New Roman" w:cs="Times New Roman"/>
                <w:sz w:val="16"/>
                <w:szCs w:val="16"/>
              </w:rPr>
            </w:pPr>
            <w:r w:rsidRPr="00A07A80">
              <w:rPr>
                <w:rFonts w:ascii="Times New Roman" w:eastAsia="Arial" w:hAnsi="Times New Roman" w:cs="Times New Roman"/>
                <w:sz w:val="16"/>
                <w:szCs w:val="16"/>
              </w:rPr>
              <w:t>školski liječnici, obiteljski centri, policija, ustanove socijalne skrbi, organizacije civilnog društva</w:t>
            </w:r>
          </w:p>
        </w:tc>
      </w:tr>
      <w:tr w:rsidR="00EB787C" w:rsidRPr="001E025A" w14:paraId="3D605024" w14:textId="77777777" w:rsidTr="00E0448E">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1B31DCF" w14:textId="77777777" w:rsidR="00EB787C" w:rsidRPr="00A07A80" w:rsidRDefault="00EB787C" w:rsidP="00E0448E">
            <w:pPr>
              <w:spacing w:line="240" w:lineRule="auto"/>
              <w:rPr>
                <w:rFonts w:ascii="Times New Roman" w:eastAsia="Times New Roman" w:hAnsi="Times New Roman" w:cs="Times New Roman"/>
                <w:sz w:val="16"/>
                <w:szCs w:val="16"/>
              </w:rPr>
            </w:pPr>
            <w:r w:rsidRPr="00A07A80">
              <w:rPr>
                <w:rFonts w:ascii="Times New Roman" w:eastAsia="Times New Roman" w:hAnsi="Times New Roman" w:cs="Times New Roman"/>
                <w:b/>
                <w:bCs/>
                <w:sz w:val="16"/>
                <w:szCs w:val="16"/>
              </w:rPr>
              <w:t>ROK PROVEDBE</w:t>
            </w:r>
          </w:p>
        </w:tc>
        <w:tc>
          <w:tcPr>
            <w:tcW w:w="777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F8B4845" w14:textId="3C02E7DB" w:rsidR="00EB787C" w:rsidRPr="00A07A80" w:rsidRDefault="007D3A50" w:rsidP="00E0448E">
            <w:pPr>
              <w:spacing w:after="0"/>
              <w:rPr>
                <w:rFonts w:ascii="Times New Roman" w:eastAsia="Times New Roman" w:hAnsi="Times New Roman" w:cs="Times New Roman"/>
                <w:b/>
                <w:sz w:val="16"/>
                <w:szCs w:val="16"/>
              </w:rPr>
            </w:pPr>
            <w:r>
              <w:rPr>
                <w:rFonts w:ascii="Times New Roman" w:hAnsi="Times New Roman" w:cs="Times New Roman"/>
                <w:b/>
                <w:sz w:val="16"/>
                <w:szCs w:val="16"/>
              </w:rPr>
              <w:t>AKTIVNOSTI</w:t>
            </w:r>
          </w:p>
        </w:tc>
      </w:tr>
      <w:tr w:rsidR="00833B8F" w:rsidRPr="001E025A" w14:paraId="73DB9068" w14:textId="77777777" w:rsidTr="00833B8F">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F3D16" w14:textId="77777777" w:rsidR="00833B8F" w:rsidRPr="00A07A80" w:rsidRDefault="00833B8F" w:rsidP="00833B8F">
            <w:pPr>
              <w:spacing w:line="240" w:lineRule="auto"/>
              <w:rPr>
                <w:rFonts w:ascii="Times New Roman" w:eastAsia="Times New Roman" w:hAnsi="Times New Roman" w:cs="Times New Roman"/>
                <w:sz w:val="16"/>
                <w:szCs w:val="16"/>
              </w:rPr>
            </w:pPr>
            <w:r w:rsidRPr="00A07A80">
              <w:rPr>
                <w:rFonts w:ascii="Times New Roman" w:eastAsia="Arial" w:hAnsi="Times New Roman" w:cs="Times New Roman"/>
                <w:sz w:val="16"/>
                <w:szCs w:val="16"/>
              </w:rPr>
              <w:t>kontinuirano</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3DD3" w14:textId="61CCC67E" w:rsidR="00833B8F" w:rsidRPr="00833B8F" w:rsidRDefault="00833B8F" w:rsidP="00833B8F">
            <w:pPr>
              <w:spacing w:after="0"/>
              <w:rPr>
                <w:rFonts w:ascii="Times New Roman" w:eastAsia="Times New Roman" w:hAnsi="Times New Roman" w:cs="Times New Roman"/>
                <w:sz w:val="16"/>
                <w:szCs w:val="16"/>
              </w:rPr>
            </w:pPr>
            <w:r w:rsidRPr="00833B8F">
              <w:rPr>
                <w:rFonts w:ascii="Times New Roman" w:hAnsi="Times New Roman" w:cs="Times New Roman"/>
                <w:sz w:val="16"/>
              </w:rPr>
              <w:t>Na temelju procjene potreba pojedine odgojno-obrazovne ustanove, izraditi preventivnu strategiju odgojno-obrazovne ustanove</w:t>
            </w:r>
          </w:p>
        </w:tc>
      </w:tr>
      <w:tr w:rsidR="00833B8F" w:rsidRPr="001E025A" w14:paraId="428A2492" w14:textId="77777777" w:rsidTr="00E0448E">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FCDEE" w14:textId="77777777" w:rsidR="00833B8F" w:rsidRPr="00A07A80" w:rsidRDefault="00833B8F" w:rsidP="00833B8F">
            <w:pPr>
              <w:spacing w:line="240" w:lineRule="auto"/>
              <w:rPr>
                <w:rFonts w:ascii="Times New Roman" w:eastAsia="Arial" w:hAnsi="Times New Roman" w:cs="Times New Roman"/>
                <w:sz w:val="16"/>
                <w:szCs w:val="16"/>
              </w:rPr>
            </w:pPr>
            <w:r w:rsidRPr="00A07A80">
              <w:rPr>
                <w:rFonts w:ascii="Times New Roman" w:eastAsia="Arial" w:hAnsi="Times New Roman" w:cs="Times New Roman"/>
                <w:sz w:val="16"/>
                <w:szCs w:val="16"/>
              </w:rPr>
              <w:t>kontinuirano</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C0FE2" w14:textId="07E7BCA6" w:rsidR="00833B8F" w:rsidRPr="00833B8F" w:rsidRDefault="00833B8F" w:rsidP="00833B8F">
            <w:pPr>
              <w:spacing w:after="0"/>
              <w:rPr>
                <w:rFonts w:ascii="Times New Roman" w:eastAsia="Times New Roman" w:hAnsi="Times New Roman" w:cs="Times New Roman"/>
                <w:sz w:val="16"/>
                <w:szCs w:val="16"/>
              </w:rPr>
            </w:pPr>
            <w:r w:rsidRPr="00833B8F">
              <w:rPr>
                <w:rFonts w:ascii="Times New Roman" w:hAnsi="Times New Roman" w:cs="Times New Roman"/>
                <w:sz w:val="16"/>
              </w:rPr>
              <w:t>Provoditi i evaluirati provedbu preventivnih strategija</w:t>
            </w:r>
          </w:p>
        </w:tc>
      </w:tr>
      <w:tr w:rsidR="00833B8F" w:rsidRPr="001E025A" w14:paraId="7E63870D" w14:textId="77777777" w:rsidTr="00E0448E">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791815CC" w14:textId="77777777" w:rsidR="00833B8F" w:rsidRPr="006419C5" w:rsidRDefault="00833B8F" w:rsidP="00833B8F">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48A9DC37" w14:textId="705146DA" w:rsidR="00833B8F" w:rsidRPr="00A07A80" w:rsidRDefault="00833B8F" w:rsidP="00833B8F">
            <w:pPr>
              <w:spacing w:line="240" w:lineRule="auto"/>
              <w:rPr>
                <w:rFonts w:ascii="Times New Roman" w:eastAsia="Times New Roman" w:hAnsi="Times New Roman" w:cs="Times New Roman"/>
                <w:b/>
                <w:bCs/>
                <w:sz w:val="16"/>
                <w:szCs w:val="16"/>
              </w:rPr>
            </w:pPr>
          </w:p>
          <w:p w14:paraId="37720864" w14:textId="77777777" w:rsidR="00833B8F" w:rsidRPr="00A07A80" w:rsidRDefault="00833B8F" w:rsidP="00833B8F">
            <w:pPr>
              <w:spacing w:line="240" w:lineRule="auto"/>
              <w:rPr>
                <w:rFonts w:ascii="Times New Roman" w:eastAsia="Times New Roman" w:hAnsi="Times New Roman" w:cs="Times New Roman"/>
                <w:sz w:val="16"/>
                <w:szCs w:val="16"/>
                <w:lang w:eastAsia="hr-HR"/>
              </w:rPr>
            </w:pPr>
          </w:p>
          <w:p w14:paraId="2CB8B913" w14:textId="77777777" w:rsidR="00833B8F" w:rsidRPr="00A07A80" w:rsidRDefault="00833B8F" w:rsidP="00833B8F">
            <w:pPr>
              <w:spacing w:line="240" w:lineRule="auto"/>
              <w:rPr>
                <w:rFonts w:ascii="Times New Roman" w:eastAsia="Times New Roman" w:hAnsi="Times New Roman" w:cs="Times New Roman"/>
                <w:sz w:val="16"/>
                <w:szCs w:val="16"/>
              </w:rPr>
            </w:pP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0D216" w14:textId="3C403214" w:rsidR="00833B8F" w:rsidRPr="00A07A80" w:rsidRDefault="00833B8F" w:rsidP="00833B8F">
            <w:pPr>
              <w:spacing w:after="0"/>
              <w:rPr>
                <w:rFonts w:ascii="Times New Roman" w:eastAsia="Arial" w:hAnsi="Times New Roman" w:cs="Times New Roman"/>
                <w:sz w:val="16"/>
                <w:szCs w:val="16"/>
              </w:rPr>
            </w:pPr>
            <w:r>
              <w:rPr>
                <w:rFonts w:ascii="Times New Roman" w:eastAsia="Arial" w:hAnsi="Times New Roman" w:cs="Times New Roman"/>
                <w:sz w:val="16"/>
                <w:szCs w:val="16"/>
              </w:rPr>
              <w:t>Pokazatelji</w:t>
            </w:r>
            <w:r w:rsidRPr="00A07A80">
              <w:rPr>
                <w:rFonts w:ascii="Times New Roman" w:eastAsia="Arial" w:hAnsi="Times New Roman" w:cs="Times New Roman"/>
                <w:sz w:val="16"/>
                <w:szCs w:val="16"/>
              </w:rPr>
              <w:t xml:space="preserve"> ishoda: </w:t>
            </w:r>
          </w:p>
          <w:p w14:paraId="45A87B12" w14:textId="77777777" w:rsidR="00833B8F" w:rsidRPr="00A07A80" w:rsidRDefault="00833B8F" w:rsidP="00833B8F">
            <w:pPr>
              <w:numPr>
                <w:ilvl w:val="0"/>
                <w:numId w:val="53"/>
              </w:numPr>
              <w:spacing w:after="0"/>
              <w:rPr>
                <w:rFonts w:ascii="Times New Roman" w:eastAsia="Arial" w:hAnsi="Times New Roman" w:cs="Times New Roman"/>
                <w:sz w:val="16"/>
                <w:szCs w:val="16"/>
              </w:rPr>
            </w:pPr>
            <w:r w:rsidRPr="00A07A80">
              <w:rPr>
                <w:rFonts w:ascii="Times New Roman" w:eastAsia="Arial" w:hAnsi="Times New Roman" w:cs="Times New Roman"/>
                <w:sz w:val="16"/>
                <w:szCs w:val="16"/>
              </w:rPr>
              <w:t>Izrađene i provođene preventivne strategije u svakoj odgojno-obrazovnoj ustanovi usmjerene stvaranju poticajnog ozračja i prevenciji svih oblika neprihvatljivih ponašanja</w:t>
            </w:r>
          </w:p>
          <w:p w14:paraId="6B863CA6" w14:textId="77777777" w:rsidR="00833B8F" w:rsidRPr="00A07A80" w:rsidRDefault="00833B8F" w:rsidP="00833B8F">
            <w:pPr>
              <w:numPr>
                <w:ilvl w:val="0"/>
                <w:numId w:val="53"/>
              </w:numPr>
              <w:spacing w:after="0"/>
              <w:rPr>
                <w:rFonts w:ascii="Times New Roman" w:eastAsia="Arial" w:hAnsi="Times New Roman" w:cs="Times New Roman"/>
                <w:sz w:val="16"/>
                <w:szCs w:val="16"/>
              </w:rPr>
            </w:pPr>
            <w:r w:rsidRPr="00A07A80">
              <w:rPr>
                <w:rFonts w:ascii="Times New Roman" w:eastAsia="Arial" w:hAnsi="Times New Roman" w:cs="Times New Roman"/>
                <w:sz w:val="16"/>
                <w:szCs w:val="16"/>
              </w:rPr>
              <w:t>Godišnja evaluacija provedbe preventivne strategije u svakoj odgojno-obrazovnoj ustanovi</w:t>
            </w:r>
          </w:p>
          <w:p w14:paraId="6EA75318" w14:textId="77777777" w:rsidR="00833B8F" w:rsidRDefault="00833B8F" w:rsidP="00833B8F">
            <w:pPr>
              <w:spacing w:after="0"/>
              <w:rPr>
                <w:rFonts w:ascii="Times New Roman" w:eastAsia="Arial" w:hAnsi="Times New Roman" w:cs="Times New Roman"/>
                <w:sz w:val="16"/>
                <w:szCs w:val="16"/>
              </w:rPr>
            </w:pPr>
          </w:p>
          <w:p w14:paraId="611BD140" w14:textId="242BB150" w:rsidR="00833B8F" w:rsidRPr="00A07A80" w:rsidRDefault="00833B8F" w:rsidP="00833B8F">
            <w:pPr>
              <w:spacing w:after="0"/>
              <w:rPr>
                <w:rFonts w:ascii="Times New Roman" w:eastAsia="Arial" w:hAnsi="Times New Roman" w:cs="Times New Roman"/>
                <w:sz w:val="16"/>
                <w:szCs w:val="16"/>
              </w:rPr>
            </w:pPr>
            <w:r>
              <w:rPr>
                <w:rFonts w:ascii="Times New Roman" w:eastAsia="Arial" w:hAnsi="Times New Roman" w:cs="Times New Roman"/>
                <w:sz w:val="16"/>
                <w:szCs w:val="16"/>
              </w:rPr>
              <w:t>Pokazatelji</w:t>
            </w:r>
            <w:r w:rsidRPr="00A07A80">
              <w:rPr>
                <w:rFonts w:ascii="Times New Roman" w:eastAsia="Arial" w:hAnsi="Times New Roman" w:cs="Times New Roman"/>
                <w:sz w:val="16"/>
                <w:szCs w:val="16"/>
              </w:rPr>
              <w:t xml:space="preserve"> rezultata: </w:t>
            </w:r>
          </w:p>
          <w:p w14:paraId="03375FD1" w14:textId="77777777" w:rsidR="00833B8F" w:rsidRPr="00A07A80" w:rsidRDefault="00833B8F" w:rsidP="00833B8F">
            <w:pPr>
              <w:numPr>
                <w:ilvl w:val="0"/>
                <w:numId w:val="53"/>
              </w:numPr>
              <w:spacing w:after="0"/>
              <w:rPr>
                <w:rFonts w:ascii="Times New Roman" w:eastAsia="Arial" w:hAnsi="Times New Roman" w:cs="Times New Roman"/>
                <w:sz w:val="16"/>
                <w:szCs w:val="16"/>
              </w:rPr>
            </w:pPr>
            <w:r w:rsidRPr="00A07A80">
              <w:rPr>
                <w:rFonts w:ascii="Times New Roman" w:eastAsia="Arial" w:hAnsi="Times New Roman" w:cs="Times New Roman"/>
                <w:sz w:val="16"/>
                <w:szCs w:val="16"/>
              </w:rPr>
              <w:t>Kontinuirano smanjivanje broja pojavnosti neprihvatljivih oblika ponašanja</w:t>
            </w:r>
          </w:p>
        </w:tc>
      </w:tr>
    </w:tbl>
    <w:p w14:paraId="681E7C50" w14:textId="77777777" w:rsidR="00EB787C" w:rsidRDefault="00EB787C" w:rsidP="008C4D7B">
      <w:pPr>
        <w:spacing w:line="240" w:lineRule="auto"/>
        <w:rPr>
          <w:rFonts w:ascii="Times New Roman" w:hAnsi="Times New Roman" w:cs="Times New Roman"/>
          <w:b/>
          <w:sz w:val="16"/>
          <w:szCs w:val="16"/>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EB787C" w:rsidRPr="00400DD3" w14:paraId="50D0F430" w14:textId="77777777" w:rsidTr="00E0448E">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5F0F6F7" w14:textId="04056DBE" w:rsidR="00EB787C" w:rsidRPr="00A07A80" w:rsidRDefault="00EB787C" w:rsidP="00E0448E">
            <w:pPr>
              <w:spacing w:line="240" w:lineRule="auto"/>
              <w:rPr>
                <w:rFonts w:ascii="Times New Roman" w:hAnsi="Times New Roman" w:cs="Times New Roman"/>
                <w:b/>
                <w:sz w:val="16"/>
                <w:szCs w:val="16"/>
              </w:rPr>
            </w:pPr>
            <w:r w:rsidRPr="00A07A80">
              <w:rPr>
                <w:rFonts w:ascii="Times New Roman" w:hAnsi="Times New Roman" w:cs="Times New Roman"/>
                <w:b/>
                <w:bCs/>
                <w:sz w:val="16"/>
                <w:szCs w:val="16"/>
              </w:rPr>
              <w:t>MJERA 2.1.4.</w:t>
            </w:r>
          </w:p>
        </w:tc>
        <w:tc>
          <w:tcPr>
            <w:tcW w:w="7772"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83F55F2" w14:textId="77777777" w:rsidR="00EB787C" w:rsidRPr="00A07A80" w:rsidRDefault="00EB787C" w:rsidP="00E0448E">
            <w:pPr>
              <w:spacing w:line="240" w:lineRule="auto"/>
              <w:rPr>
                <w:rFonts w:ascii="Times New Roman" w:hAnsi="Times New Roman" w:cs="Times New Roman"/>
                <w:b/>
                <w:sz w:val="16"/>
                <w:szCs w:val="16"/>
              </w:rPr>
            </w:pPr>
            <w:r w:rsidRPr="00A07A80">
              <w:rPr>
                <w:rFonts w:ascii="Times New Roman" w:hAnsi="Times New Roman" w:cs="Times New Roman"/>
                <w:b/>
                <w:sz w:val="16"/>
                <w:szCs w:val="16"/>
              </w:rPr>
              <w:t>Promicanje primjerenog komuniciranja putem društvenih mreža</w:t>
            </w:r>
          </w:p>
        </w:tc>
      </w:tr>
      <w:tr w:rsidR="00EB787C" w:rsidRPr="00400DD3" w14:paraId="6553D0C7" w14:textId="77777777" w:rsidTr="00E0448E">
        <w:trPr>
          <w:trHeight w:val="296"/>
        </w:trPr>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B34B604" w14:textId="77777777" w:rsidR="00EB787C" w:rsidRPr="00A07A80" w:rsidRDefault="00EB787C" w:rsidP="00E0448E">
            <w:pPr>
              <w:spacing w:line="240" w:lineRule="auto"/>
              <w:rPr>
                <w:rFonts w:ascii="Times New Roman" w:hAnsi="Times New Roman" w:cs="Times New Roman"/>
                <w:b/>
                <w:bCs/>
                <w:sz w:val="16"/>
                <w:szCs w:val="16"/>
              </w:rPr>
            </w:pPr>
            <w:r w:rsidRPr="00A07A80">
              <w:rPr>
                <w:rFonts w:ascii="Times New Roman" w:hAnsi="Times New Roman" w:cs="Times New Roman"/>
                <w:b/>
                <w:bCs/>
                <w:sz w:val="16"/>
                <w:szCs w:val="16"/>
              </w:rPr>
              <w:t>NOSITELJ</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7BCD4" w14:textId="77777777" w:rsidR="00EB787C" w:rsidRPr="00A07A80" w:rsidRDefault="00EB787C" w:rsidP="00E0448E">
            <w:pPr>
              <w:spacing w:line="240" w:lineRule="auto"/>
              <w:rPr>
                <w:rFonts w:ascii="Times New Roman" w:hAnsi="Times New Roman" w:cs="Times New Roman"/>
                <w:sz w:val="16"/>
                <w:szCs w:val="16"/>
              </w:rPr>
            </w:pPr>
            <w:r w:rsidRPr="00A07A80">
              <w:rPr>
                <w:rFonts w:ascii="Times New Roman" w:hAnsi="Times New Roman" w:cs="Times New Roman"/>
                <w:sz w:val="16"/>
                <w:szCs w:val="16"/>
              </w:rPr>
              <w:t>Središnji državni ured za razvoj digitalnog društva</w:t>
            </w:r>
          </w:p>
        </w:tc>
      </w:tr>
      <w:tr w:rsidR="00EB787C" w:rsidRPr="00400DD3" w14:paraId="3B0FE351" w14:textId="77777777" w:rsidTr="00E0448E">
        <w:trPr>
          <w:trHeight w:val="296"/>
        </w:trPr>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5B7D523C" w14:textId="77777777" w:rsidR="00EB787C" w:rsidRPr="00A07A80" w:rsidRDefault="00EB787C" w:rsidP="00E0448E">
            <w:pPr>
              <w:spacing w:line="240" w:lineRule="auto"/>
              <w:rPr>
                <w:rFonts w:ascii="Times New Roman" w:hAnsi="Times New Roman" w:cs="Times New Roman"/>
                <w:b/>
                <w:bCs/>
                <w:sz w:val="16"/>
                <w:szCs w:val="16"/>
              </w:rPr>
            </w:pPr>
            <w:r w:rsidRPr="00A07A80">
              <w:rPr>
                <w:rFonts w:ascii="Times New Roman" w:hAnsi="Times New Roman" w:cs="Times New Roman"/>
                <w:b/>
                <w:bCs/>
                <w:sz w:val="16"/>
                <w:szCs w:val="16"/>
              </w:rPr>
              <w:t>SURADNICI U PROVEDBI</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8AFDF" w14:textId="77777777" w:rsidR="00EB787C" w:rsidRPr="00A07A80" w:rsidRDefault="00EB787C" w:rsidP="00E0448E">
            <w:pPr>
              <w:spacing w:line="240" w:lineRule="auto"/>
              <w:rPr>
                <w:rFonts w:ascii="Times New Roman" w:hAnsi="Times New Roman" w:cs="Times New Roman"/>
                <w:sz w:val="16"/>
                <w:szCs w:val="16"/>
              </w:rPr>
            </w:pPr>
            <w:r w:rsidRPr="00A07A80">
              <w:rPr>
                <w:rFonts w:ascii="Times New Roman" w:hAnsi="Times New Roman" w:cs="Times New Roman"/>
                <w:sz w:val="16"/>
                <w:szCs w:val="16"/>
              </w:rPr>
              <w:t>Ministarstvo pravosuđa, Ministarstvo znanosti i obrazovanja, Agencija za odgoj i obrazovanje</w:t>
            </w:r>
          </w:p>
        </w:tc>
      </w:tr>
      <w:tr w:rsidR="00EB787C" w:rsidRPr="00400DD3" w14:paraId="7768B207" w14:textId="77777777" w:rsidTr="00E0448E">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B906414" w14:textId="77777777" w:rsidR="00EB787C" w:rsidRPr="00A07A80" w:rsidRDefault="00EB787C" w:rsidP="00E0448E">
            <w:pPr>
              <w:spacing w:line="240" w:lineRule="auto"/>
              <w:rPr>
                <w:rFonts w:ascii="Times New Roman" w:hAnsi="Times New Roman" w:cs="Times New Roman"/>
                <w:b/>
                <w:sz w:val="16"/>
                <w:szCs w:val="16"/>
              </w:rPr>
            </w:pPr>
            <w:r w:rsidRPr="00A07A80">
              <w:rPr>
                <w:rFonts w:ascii="Times New Roman" w:hAnsi="Times New Roman" w:cs="Times New Roman"/>
                <w:b/>
                <w:bCs/>
                <w:sz w:val="16"/>
                <w:szCs w:val="16"/>
              </w:rPr>
              <w:t>ROK PROVEDBE</w:t>
            </w:r>
          </w:p>
        </w:tc>
        <w:tc>
          <w:tcPr>
            <w:tcW w:w="777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D5C4250" w14:textId="07B231E1" w:rsidR="00EB787C" w:rsidRPr="00A07A80" w:rsidRDefault="007D3A50" w:rsidP="00E0448E">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EB787C" w:rsidRPr="00400DD3" w14:paraId="42077450" w14:textId="77777777" w:rsidTr="00E0448E">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82B4E0" w14:textId="0BCE54EF" w:rsidR="00EB787C" w:rsidRPr="00A07A80" w:rsidRDefault="00EB787C" w:rsidP="00E0448E">
            <w:pPr>
              <w:spacing w:line="240" w:lineRule="auto"/>
              <w:rPr>
                <w:rFonts w:ascii="Times New Roman" w:hAnsi="Times New Roman" w:cs="Times New Roman"/>
                <w:sz w:val="16"/>
                <w:szCs w:val="16"/>
              </w:rPr>
            </w:pPr>
            <w:r w:rsidRPr="00A07A80">
              <w:rPr>
                <w:rFonts w:ascii="Times New Roman" w:hAnsi="Times New Roman" w:cs="Times New Roman"/>
                <w:sz w:val="16"/>
                <w:szCs w:val="16"/>
              </w:rPr>
              <w:t>20</w:t>
            </w:r>
            <w:r w:rsidR="00537FDC">
              <w:rPr>
                <w:rFonts w:ascii="Times New Roman" w:hAnsi="Times New Roman" w:cs="Times New Roman"/>
                <w:sz w:val="16"/>
                <w:szCs w:val="16"/>
              </w:rPr>
              <w:t>20</w:t>
            </w:r>
            <w:r w:rsidRPr="00A07A80">
              <w:rPr>
                <w:rFonts w:ascii="Times New Roman" w:hAnsi="Times New Roman" w:cs="Times New Roman"/>
                <w:sz w:val="16"/>
                <w:szCs w:val="16"/>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1B271" w14:textId="77777777" w:rsidR="00EB787C" w:rsidRPr="00A07A80" w:rsidRDefault="00EB787C" w:rsidP="00E0448E">
            <w:pPr>
              <w:spacing w:line="240" w:lineRule="auto"/>
              <w:rPr>
                <w:rFonts w:ascii="Times New Roman" w:hAnsi="Times New Roman" w:cs="Times New Roman"/>
                <w:sz w:val="16"/>
                <w:szCs w:val="16"/>
              </w:rPr>
            </w:pPr>
            <w:r w:rsidRPr="00A07A80">
              <w:rPr>
                <w:rFonts w:ascii="Times New Roman" w:hAnsi="Times New Roman" w:cs="Times New Roman"/>
                <w:sz w:val="16"/>
                <w:szCs w:val="16"/>
              </w:rPr>
              <w:t>Promicati primjereno ponašanje na društvenim mrežama</w:t>
            </w:r>
          </w:p>
        </w:tc>
      </w:tr>
      <w:tr w:rsidR="00EB787C" w:rsidRPr="00400DD3" w14:paraId="12AA8DE9" w14:textId="77777777" w:rsidTr="00E0448E">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6040B" w14:textId="4715E8A0" w:rsidR="00EB787C" w:rsidRPr="00A07A80" w:rsidRDefault="00EB787C" w:rsidP="00E0448E">
            <w:pPr>
              <w:spacing w:line="240" w:lineRule="auto"/>
              <w:rPr>
                <w:rFonts w:ascii="Times New Roman" w:hAnsi="Times New Roman" w:cs="Times New Roman"/>
                <w:b/>
                <w:sz w:val="16"/>
                <w:szCs w:val="16"/>
              </w:rPr>
            </w:pPr>
            <w:r w:rsidRPr="00A07A80">
              <w:rPr>
                <w:rFonts w:ascii="Times New Roman" w:hAnsi="Times New Roman" w:cs="Times New Roman"/>
                <w:sz w:val="16"/>
                <w:szCs w:val="16"/>
              </w:rPr>
              <w:t>20</w:t>
            </w:r>
            <w:r w:rsidR="00537FDC">
              <w:rPr>
                <w:rFonts w:ascii="Times New Roman" w:hAnsi="Times New Roman" w:cs="Times New Roman"/>
                <w:sz w:val="16"/>
                <w:szCs w:val="16"/>
              </w:rPr>
              <w:t>20</w:t>
            </w:r>
            <w:r w:rsidRPr="00A07A80">
              <w:rPr>
                <w:rFonts w:ascii="Times New Roman" w:hAnsi="Times New Roman" w:cs="Times New Roman"/>
                <w:sz w:val="16"/>
                <w:szCs w:val="16"/>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F1D1" w14:textId="77777777" w:rsidR="00EB787C" w:rsidRPr="00A07A80" w:rsidRDefault="00EB787C" w:rsidP="00E0448E">
            <w:pPr>
              <w:spacing w:line="240" w:lineRule="auto"/>
              <w:rPr>
                <w:rFonts w:ascii="Times New Roman" w:hAnsi="Times New Roman" w:cs="Times New Roman"/>
                <w:sz w:val="16"/>
                <w:szCs w:val="16"/>
              </w:rPr>
            </w:pPr>
            <w:r w:rsidRPr="00A07A80">
              <w:rPr>
                <w:rFonts w:ascii="Times New Roman" w:hAnsi="Times New Roman" w:cs="Times New Roman"/>
                <w:sz w:val="16"/>
                <w:szCs w:val="16"/>
              </w:rPr>
              <w:t>Jačati podizanje svijesti o virtualnom nasilju, njegovim posljedicama i načinima prevencije</w:t>
            </w:r>
          </w:p>
        </w:tc>
      </w:tr>
      <w:tr w:rsidR="00EB787C" w:rsidRPr="00400DD3" w14:paraId="2EE4C372" w14:textId="77777777" w:rsidTr="00E0448E">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2D2DA" w14:textId="4082E68E" w:rsidR="00EB787C" w:rsidRPr="00A07A80" w:rsidRDefault="00EB787C" w:rsidP="00E0448E">
            <w:pPr>
              <w:spacing w:line="240" w:lineRule="auto"/>
              <w:rPr>
                <w:rFonts w:ascii="Times New Roman" w:hAnsi="Times New Roman" w:cs="Times New Roman"/>
                <w:b/>
                <w:sz w:val="16"/>
                <w:szCs w:val="16"/>
              </w:rPr>
            </w:pPr>
            <w:r w:rsidRPr="00A07A80">
              <w:rPr>
                <w:rFonts w:ascii="Times New Roman" w:hAnsi="Times New Roman" w:cs="Times New Roman"/>
                <w:sz w:val="16"/>
                <w:szCs w:val="16"/>
              </w:rPr>
              <w:t>2</w:t>
            </w:r>
            <w:r w:rsidR="00537FDC">
              <w:rPr>
                <w:rFonts w:ascii="Times New Roman" w:hAnsi="Times New Roman" w:cs="Times New Roman"/>
                <w:sz w:val="16"/>
                <w:szCs w:val="16"/>
              </w:rPr>
              <w:t>020</w:t>
            </w:r>
            <w:r w:rsidRPr="00A07A80">
              <w:rPr>
                <w:rFonts w:ascii="Times New Roman" w:hAnsi="Times New Roman" w:cs="Times New Roman"/>
                <w:sz w:val="16"/>
                <w:szCs w:val="16"/>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B94E" w14:textId="29A60111" w:rsidR="00EB787C" w:rsidRPr="00A07A80" w:rsidRDefault="00D476EA" w:rsidP="00E0448E">
            <w:pPr>
              <w:spacing w:line="240" w:lineRule="auto"/>
              <w:rPr>
                <w:rFonts w:ascii="Times New Roman" w:hAnsi="Times New Roman" w:cs="Times New Roman"/>
                <w:sz w:val="16"/>
                <w:szCs w:val="16"/>
              </w:rPr>
            </w:pPr>
            <w:r w:rsidRPr="00D476EA">
              <w:rPr>
                <w:rFonts w:ascii="Times New Roman" w:hAnsi="Times New Roman" w:cs="Times New Roman"/>
                <w:sz w:val="16"/>
                <w:szCs w:val="16"/>
              </w:rPr>
              <w:t>Održavanje tribina u školama o primjerenom ponašanju i sprječavanju govora mržnje na društvenim mrežama</w:t>
            </w:r>
          </w:p>
        </w:tc>
      </w:tr>
      <w:tr w:rsidR="00EB787C" w:rsidRPr="00400DD3" w14:paraId="7D675716" w14:textId="77777777" w:rsidTr="00E0448E">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32816C0E"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19D373FA" w14:textId="77777777" w:rsidR="00EB787C" w:rsidRPr="00A07A80" w:rsidRDefault="00EB787C" w:rsidP="00E0448E">
            <w:pPr>
              <w:spacing w:line="240" w:lineRule="auto"/>
              <w:rPr>
                <w:rFonts w:ascii="Times New Roman" w:hAnsi="Times New Roman" w:cs="Times New Roman"/>
                <w:b/>
                <w:sz w:val="16"/>
                <w:szCs w:val="16"/>
              </w:rPr>
            </w:pPr>
          </w:p>
          <w:p w14:paraId="6014FB09" w14:textId="77777777" w:rsidR="00EB787C" w:rsidRPr="00A07A80" w:rsidRDefault="00EB787C" w:rsidP="00E0448E">
            <w:pPr>
              <w:spacing w:line="240" w:lineRule="auto"/>
              <w:rPr>
                <w:rFonts w:ascii="Times New Roman" w:hAnsi="Times New Roman" w:cs="Times New Roman"/>
                <w:b/>
                <w:sz w:val="16"/>
                <w:szCs w:val="16"/>
              </w:rPr>
            </w:pP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F7179" w14:textId="05C53A71" w:rsidR="00EB787C" w:rsidRPr="00A07A80" w:rsidRDefault="00E4448F" w:rsidP="00E0448E">
            <w:pPr>
              <w:spacing w:after="0" w:line="240" w:lineRule="auto"/>
              <w:rPr>
                <w:rFonts w:ascii="Times New Roman" w:hAnsi="Times New Roman" w:cs="Times New Roman"/>
                <w:sz w:val="16"/>
                <w:szCs w:val="16"/>
              </w:rPr>
            </w:pPr>
            <w:r>
              <w:rPr>
                <w:rFonts w:ascii="Times New Roman" w:eastAsia="Arial" w:hAnsi="Times New Roman" w:cs="Times New Roman"/>
                <w:sz w:val="16"/>
                <w:szCs w:val="16"/>
              </w:rPr>
              <w:t>Pokazatelji</w:t>
            </w:r>
            <w:r w:rsidR="00EB787C" w:rsidRPr="00A07A80">
              <w:rPr>
                <w:rFonts w:ascii="Times New Roman" w:hAnsi="Times New Roman" w:cs="Times New Roman"/>
                <w:sz w:val="16"/>
                <w:szCs w:val="16"/>
              </w:rPr>
              <w:t xml:space="preserve"> ishoda: </w:t>
            </w:r>
          </w:p>
          <w:p w14:paraId="3FE0E355" w14:textId="6234D9DC" w:rsidR="00EB787C" w:rsidRPr="00A07A80" w:rsidRDefault="00EB787C" w:rsidP="006D429C">
            <w:pPr>
              <w:pStyle w:val="Odlomakpopisa"/>
              <w:numPr>
                <w:ilvl w:val="0"/>
                <w:numId w:val="53"/>
              </w:numPr>
              <w:spacing w:after="0" w:line="240" w:lineRule="auto"/>
              <w:rPr>
                <w:rFonts w:ascii="Times New Roman" w:hAnsi="Times New Roman" w:cs="Times New Roman"/>
                <w:sz w:val="16"/>
                <w:szCs w:val="16"/>
              </w:rPr>
            </w:pPr>
            <w:r w:rsidRPr="00A07A80">
              <w:rPr>
                <w:rFonts w:ascii="Times New Roman" w:hAnsi="Times New Roman" w:cs="Times New Roman"/>
                <w:sz w:val="16"/>
                <w:szCs w:val="16"/>
              </w:rPr>
              <w:t xml:space="preserve">Stvoreni </w:t>
            </w:r>
            <w:r w:rsidR="00E115AB">
              <w:rPr>
                <w:rFonts w:ascii="Times New Roman" w:hAnsi="Times New Roman" w:cs="Times New Roman"/>
                <w:sz w:val="16"/>
                <w:szCs w:val="16"/>
              </w:rPr>
              <w:t xml:space="preserve">su </w:t>
            </w:r>
            <w:r w:rsidRPr="00A07A80">
              <w:rPr>
                <w:rFonts w:ascii="Times New Roman" w:hAnsi="Times New Roman" w:cs="Times New Roman"/>
                <w:sz w:val="16"/>
                <w:szCs w:val="16"/>
              </w:rPr>
              <w:t>uvjeti za bolju informiranost mladih o primjerenom ponašanju na društvenim mrežama</w:t>
            </w:r>
          </w:p>
          <w:p w14:paraId="317E0C72" w14:textId="13B9DA57" w:rsidR="00EB787C" w:rsidRDefault="00EB787C" w:rsidP="006D429C">
            <w:pPr>
              <w:pStyle w:val="Odlomakpopisa"/>
              <w:numPr>
                <w:ilvl w:val="0"/>
                <w:numId w:val="53"/>
              </w:numPr>
              <w:spacing w:after="0" w:line="240" w:lineRule="auto"/>
              <w:rPr>
                <w:rFonts w:ascii="Times New Roman" w:hAnsi="Times New Roman" w:cs="Times New Roman"/>
                <w:sz w:val="16"/>
                <w:szCs w:val="16"/>
              </w:rPr>
            </w:pPr>
            <w:r w:rsidRPr="00A07A80">
              <w:rPr>
                <w:rFonts w:ascii="Times New Roman" w:hAnsi="Times New Roman" w:cs="Times New Roman"/>
                <w:sz w:val="16"/>
                <w:szCs w:val="16"/>
              </w:rPr>
              <w:t>Podizanje svijesti o virtualnom nasilju na društvenim mrežama, njegovim posljedicama i načinima prevencije</w:t>
            </w:r>
          </w:p>
          <w:p w14:paraId="5BF9E63D" w14:textId="0E700460" w:rsidR="00293724" w:rsidRPr="00A07A80" w:rsidRDefault="00E115AB" w:rsidP="006D429C">
            <w:pPr>
              <w:pStyle w:val="Odlomakpopisa"/>
              <w:numPr>
                <w:ilvl w:val="0"/>
                <w:numId w:val="53"/>
              </w:numPr>
              <w:spacing w:after="0" w:line="240" w:lineRule="auto"/>
              <w:rPr>
                <w:rFonts w:ascii="Times New Roman" w:hAnsi="Times New Roman" w:cs="Times New Roman"/>
                <w:sz w:val="16"/>
                <w:szCs w:val="16"/>
              </w:rPr>
            </w:pPr>
            <w:r>
              <w:rPr>
                <w:rFonts w:ascii="Times New Roman" w:hAnsi="Times New Roman" w:cs="Times New Roman"/>
                <w:sz w:val="16"/>
                <w:szCs w:val="16"/>
              </w:rPr>
              <w:t>S</w:t>
            </w:r>
            <w:r w:rsidR="00293724">
              <w:rPr>
                <w:rFonts w:ascii="Times New Roman" w:hAnsi="Times New Roman" w:cs="Times New Roman"/>
                <w:sz w:val="16"/>
                <w:szCs w:val="16"/>
              </w:rPr>
              <w:t xml:space="preserve">tvoreni su uvjeti za prevenciju virtualnog nasilja te sprječavanje govora mržnje na društvenim mrežama </w:t>
            </w:r>
          </w:p>
          <w:p w14:paraId="4BB03FB7" w14:textId="77777777" w:rsidR="00EB787C" w:rsidRPr="00A07A80" w:rsidRDefault="00EB787C" w:rsidP="00E0448E">
            <w:pPr>
              <w:pStyle w:val="Odlomakpopisa"/>
              <w:spacing w:after="0" w:line="240" w:lineRule="auto"/>
              <w:rPr>
                <w:rFonts w:ascii="Times New Roman" w:hAnsi="Times New Roman" w:cs="Times New Roman"/>
                <w:sz w:val="16"/>
                <w:szCs w:val="16"/>
              </w:rPr>
            </w:pPr>
          </w:p>
          <w:p w14:paraId="43892234" w14:textId="51C55B4C" w:rsidR="00EB787C" w:rsidRPr="00A07A80" w:rsidRDefault="00E4448F" w:rsidP="00E0448E">
            <w:pPr>
              <w:spacing w:after="0" w:line="240" w:lineRule="auto"/>
              <w:rPr>
                <w:rFonts w:ascii="Times New Roman" w:hAnsi="Times New Roman" w:cs="Times New Roman"/>
                <w:sz w:val="16"/>
                <w:szCs w:val="16"/>
              </w:rPr>
            </w:pPr>
            <w:r>
              <w:rPr>
                <w:rFonts w:ascii="Times New Roman" w:eastAsia="Arial" w:hAnsi="Times New Roman" w:cs="Times New Roman"/>
                <w:sz w:val="16"/>
                <w:szCs w:val="16"/>
              </w:rPr>
              <w:t>Pokazatelji</w:t>
            </w:r>
            <w:r w:rsidR="00EB787C" w:rsidRPr="00A07A80">
              <w:rPr>
                <w:rFonts w:ascii="Times New Roman" w:hAnsi="Times New Roman" w:cs="Times New Roman"/>
                <w:sz w:val="16"/>
                <w:szCs w:val="16"/>
              </w:rPr>
              <w:t xml:space="preserve"> rezultata: </w:t>
            </w:r>
          </w:p>
          <w:p w14:paraId="7EF1ECBE" w14:textId="77777777" w:rsidR="00EB787C" w:rsidRPr="00A07A80" w:rsidRDefault="00EB787C" w:rsidP="006D429C">
            <w:pPr>
              <w:numPr>
                <w:ilvl w:val="0"/>
                <w:numId w:val="39"/>
              </w:numPr>
              <w:spacing w:after="0" w:line="240" w:lineRule="auto"/>
              <w:rPr>
                <w:rFonts w:ascii="Times New Roman" w:hAnsi="Times New Roman" w:cs="Times New Roman"/>
                <w:sz w:val="16"/>
                <w:szCs w:val="16"/>
              </w:rPr>
            </w:pPr>
            <w:r w:rsidRPr="00A07A80">
              <w:rPr>
                <w:rFonts w:ascii="Times New Roman" w:hAnsi="Times New Roman" w:cs="Times New Roman"/>
                <w:sz w:val="16"/>
                <w:szCs w:val="16"/>
              </w:rPr>
              <w:t>Broj distribuiranih informativnih materijala</w:t>
            </w:r>
          </w:p>
          <w:p w14:paraId="380ED16A" w14:textId="77777777" w:rsidR="00EB787C" w:rsidRDefault="00EB787C" w:rsidP="006D429C">
            <w:pPr>
              <w:numPr>
                <w:ilvl w:val="0"/>
                <w:numId w:val="39"/>
              </w:numPr>
              <w:spacing w:after="0" w:line="240" w:lineRule="auto"/>
              <w:rPr>
                <w:rFonts w:ascii="Times New Roman" w:hAnsi="Times New Roman" w:cs="Times New Roman"/>
                <w:sz w:val="16"/>
                <w:szCs w:val="16"/>
              </w:rPr>
            </w:pPr>
            <w:r w:rsidRPr="00A07A80">
              <w:rPr>
                <w:rFonts w:ascii="Times New Roman" w:hAnsi="Times New Roman" w:cs="Times New Roman"/>
                <w:sz w:val="16"/>
                <w:szCs w:val="16"/>
              </w:rPr>
              <w:t>Broj organiziranih aktivnosti o primjerenom ponašanju i sprječavanju govora mržnje na društvenim mrežama</w:t>
            </w:r>
          </w:p>
          <w:p w14:paraId="22143CA5" w14:textId="0657976B" w:rsidR="00293724" w:rsidRPr="00A07A80" w:rsidRDefault="00293724" w:rsidP="006D429C">
            <w:pPr>
              <w:numPr>
                <w:ilvl w:val="0"/>
                <w:numId w:val="39"/>
              </w:numPr>
              <w:spacing w:after="0" w:line="240" w:lineRule="auto"/>
              <w:rPr>
                <w:rFonts w:ascii="Times New Roman" w:hAnsi="Times New Roman" w:cs="Times New Roman"/>
                <w:sz w:val="16"/>
                <w:szCs w:val="16"/>
              </w:rPr>
            </w:pPr>
            <w:r>
              <w:rPr>
                <w:rFonts w:ascii="Times New Roman" w:hAnsi="Times New Roman" w:cs="Times New Roman"/>
                <w:sz w:val="16"/>
                <w:szCs w:val="16"/>
              </w:rPr>
              <w:t>Broj provedenih aktivnosti s ciljem prevencije elektroničkog nasilja – izrada plakata, interaktivnih radova, multimedijskih izložaba, radionica za vršnjake, roditelje i lokalnu zajednicu</w:t>
            </w:r>
          </w:p>
        </w:tc>
      </w:tr>
    </w:tbl>
    <w:p w14:paraId="0EAE5391" w14:textId="77777777" w:rsidR="007D3A50" w:rsidRDefault="007D3A50" w:rsidP="007D3A50">
      <w:pPr>
        <w:spacing w:after="120" w:line="240" w:lineRule="auto"/>
        <w:contextualSpacing/>
        <w:rPr>
          <w:rFonts w:ascii="Times New Roman" w:eastAsia="Times New Roman" w:hAnsi="Times New Roman" w:cs="Times New Roman"/>
          <w:b/>
          <w:bCs/>
          <w:sz w:val="24"/>
          <w:szCs w:val="24"/>
          <w:lang w:eastAsia="hr-HR"/>
        </w:rPr>
      </w:pPr>
    </w:p>
    <w:p w14:paraId="34EC595F" w14:textId="69D44029" w:rsidR="007D3A50" w:rsidRDefault="007D3A50" w:rsidP="007D3A50">
      <w:pPr>
        <w:spacing w:after="120" w:line="240" w:lineRule="auto"/>
        <w:contextualSpacing/>
        <w:rPr>
          <w:rFonts w:ascii="Times New Roman" w:eastAsia="Times New Roman" w:hAnsi="Times New Roman" w:cs="Times New Roman"/>
          <w:b/>
          <w:bCs/>
          <w:sz w:val="24"/>
          <w:szCs w:val="24"/>
          <w:lang w:eastAsia="hr-HR"/>
        </w:rPr>
      </w:pPr>
      <w:r w:rsidRPr="00D47F0C">
        <w:rPr>
          <w:rFonts w:ascii="Times New Roman" w:eastAsia="Times New Roman" w:hAnsi="Times New Roman" w:cs="Times New Roman"/>
          <w:b/>
          <w:bCs/>
          <w:sz w:val="24"/>
          <w:szCs w:val="24"/>
          <w:lang w:eastAsia="hr-HR"/>
        </w:rPr>
        <w:t xml:space="preserve">Cilj </w:t>
      </w:r>
      <w:r>
        <w:rPr>
          <w:rFonts w:ascii="Times New Roman" w:eastAsia="Times New Roman" w:hAnsi="Times New Roman" w:cs="Times New Roman"/>
          <w:b/>
          <w:bCs/>
          <w:sz w:val="24"/>
          <w:szCs w:val="24"/>
          <w:lang w:eastAsia="hr-HR"/>
        </w:rPr>
        <w:t>2.</w:t>
      </w:r>
      <w:r w:rsidRPr="00D47F0C">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Jačanje</w:t>
      </w:r>
      <w:r w:rsidRPr="005410CC">
        <w:rPr>
          <w:rFonts w:ascii="Times New Roman" w:eastAsia="Times New Roman" w:hAnsi="Times New Roman" w:cs="Times New Roman"/>
          <w:b/>
          <w:bCs/>
          <w:sz w:val="24"/>
          <w:szCs w:val="24"/>
          <w:lang w:eastAsia="hr-HR"/>
        </w:rPr>
        <w:t xml:space="preserve"> konkurentnosti mladih na tržištu rada</w:t>
      </w:r>
    </w:p>
    <w:p w14:paraId="2C28AA88" w14:textId="0BA97AAF" w:rsidR="00EB787C" w:rsidRPr="00CD613E" w:rsidRDefault="00EB787C" w:rsidP="008C4D7B">
      <w:pPr>
        <w:spacing w:line="240" w:lineRule="auto"/>
        <w:rPr>
          <w:rFonts w:ascii="Times New Roman" w:hAnsi="Times New Roman" w:cs="Times New Roman"/>
          <w:b/>
          <w:sz w:val="16"/>
          <w:szCs w:val="16"/>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B20D96" w:rsidRPr="00CD613E" w14:paraId="5A038B28" w14:textId="77777777" w:rsidTr="00ED017F">
        <w:tc>
          <w:tcPr>
            <w:tcW w:w="1418" w:type="dxa"/>
            <w:shd w:val="clear" w:color="auto" w:fill="BFBFBF"/>
            <w:tcMar>
              <w:top w:w="0" w:type="dxa"/>
              <w:left w:w="108" w:type="dxa"/>
              <w:bottom w:w="0" w:type="dxa"/>
              <w:right w:w="108" w:type="dxa"/>
            </w:tcMar>
            <w:hideMark/>
          </w:tcPr>
          <w:p w14:paraId="0919EFF2" w14:textId="11EE4175" w:rsidR="00B20D96" w:rsidRPr="00CD613E" w:rsidRDefault="00B20D96" w:rsidP="008C4D7B">
            <w:pPr>
              <w:spacing w:line="240" w:lineRule="auto"/>
              <w:rPr>
                <w:rFonts w:ascii="Times New Roman" w:hAnsi="Times New Roman" w:cs="Times New Roman"/>
                <w:sz w:val="16"/>
                <w:szCs w:val="16"/>
              </w:rPr>
            </w:pPr>
            <w:r w:rsidRPr="00CD613E">
              <w:rPr>
                <w:rFonts w:ascii="Times New Roman" w:hAnsi="Times New Roman" w:cs="Times New Roman"/>
                <w:b/>
                <w:bCs/>
                <w:sz w:val="16"/>
                <w:szCs w:val="16"/>
              </w:rPr>
              <w:lastRenderedPageBreak/>
              <w:t xml:space="preserve">MJERA </w:t>
            </w:r>
            <w:r w:rsidR="006E5383">
              <w:rPr>
                <w:rFonts w:ascii="Times New Roman" w:hAnsi="Times New Roman" w:cs="Times New Roman"/>
                <w:b/>
                <w:bCs/>
                <w:sz w:val="16"/>
                <w:szCs w:val="16"/>
              </w:rPr>
              <w:t>2.</w:t>
            </w:r>
            <w:r w:rsidR="0038324E">
              <w:rPr>
                <w:rFonts w:ascii="Times New Roman" w:hAnsi="Times New Roman" w:cs="Times New Roman"/>
                <w:b/>
                <w:bCs/>
                <w:sz w:val="16"/>
                <w:szCs w:val="16"/>
              </w:rPr>
              <w:t>1</w:t>
            </w:r>
            <w:r w:rsidR="006E5383">
              <w:rPr>
                <w:rFonts w:ascii="Times New Roman" w:hAnsi="Times New Roman" w:cs="Times New Roman"/>
                <w:b/>
                <w:bCs/>
                <w:sz w:val="16"/>
                <w:szCs w:val="16"/>
              </w:rPr>
              <w:t>.</w:t>
            </w:r>
            <w:r w:rsidR="00EB787C">
              <w:rPr>
                <w:rFonts w:ascii="Times New Roman" w:hAnsi="Times New Roman" w:cs="Times New Roman"/>
                <w:b/>
                <w:bCs/>
                <w:sz w:val="16"/>
                <w:szCs w:val="16"/>
              </w:rPr>
              <w:t>5</w:t>
            </w:r>
            <w:r w:rsidR="006E5383">
              <w:rPr>
                <w:rFonts w:ascii="Times New Roman" w:hAnsi="Times New Roman" w:cs="Times New Roman"/>
                <w:b/>
                <w:bCs/>
                <w:sz w:val="16"/>
                <w:szCs w:val="16"/>
              </w:rPr>
              <w:t>.</w:t>
            </w:r>
          </w:p>
        </w:tc>
        <w:tc>
          <w:tcPr>
            <w:tcW w:w="7772" w:type="dxa"/>
            <w:shd w:val="clear" w:color="auto" w:fill="FFF2CC" w:themeFill="accent4" w:themeFillTint="33"/>
            <w:tcMar>
              <w:top w:w="0" w:type="dxa"/>
              <w:left w:w="108" w:type="dxa"/>
              <w:bottom w:w="0" w:type="dxa"/>
              <w:right w:w="108" w:type="dxa"/>
            </w:tcMar>
          </w:tcPr>
          <w:p w14:paraId="4316BAA8" w14:textId="35870E49" w:rsidR="00B20D96" w:rsidRPr="00CD613E" w:rsidRDefault="00593BEF" w:rsidP="008C4D7B">
            <w:pPr>
              <w:spacing w:line="240" w:lineRule="auto"/>
              <w:rPr>
                <w:rFonts w:ascii="Times New Roman" w:hAnsi="Times New Roman" w:cs="Times New Roman"/>
                <w:b/>
                <w:sz w:val="16"/>
                <w:szCs w:val="16"/>
              </w:rPr>
            </w:pPr>
            <w:r>
              <w:rPr>
                <w:rFonts w:ascii="Times New Roman" w:eastAsia="Arial" w:hAnsi="Times New Roman" w:cs="Times New Roman"/>
                <w:b/>
                <w:sz w:val="16"/>
                <w:szCs w:val="16"/>
              </w:rPr>
              <w:t>R</w:t>
            </w:r>
            <w:r w:rsidR="00B20D96">
              <w:rPr>
                <w:rFonts w:ascii="Times New Roman" w:eastAsia="Arial" w:hAnsi="Times New Roman" w:cs="Times New Roman"/>
                <w:b/>
                <w:sz w:val="16"/>
                <w:szCs w:val="16"/>
              </w:rPr>
              <w:t xml:space="preserve">azvoj </w:t>
            </w:r>
            <w:r>
              <w:rPr>
                <w:rFonts w:ascii="Times New Roman" w:eastAsia="Arial" w:hAnsi="Times New Roman" w:cs="Times New Roman"/>
                <w:b/>
                <w:sz w:val="16"/>
                <w:szCs w:val="16"/>
              </w:rPr>
              <w:t xml:space="preserve">karijera </w:t>
            </w:r>
            <w:r w:rsidR="00B20D96">
              <w:rPr>
                <w:rFonts w:ascii="Times New Roman" w:eastAsia="Arial" w:hAnsi="Times New Roman" w:cs="Times New Roman"/>
                <w:b/>
                <w:sz w:val="16"/>
                <w:szCs w:val="16"/>
              </w:rPr>
              <w:t xml:space="preserve">mladih istraživača i </w:t>
            </w:r>
            <w:proofErr w:type="spellStart"/>
            <w:r w:rsidR="00B20D96">
              <w:rPr>
                <w:rFonts w:ascii="Times New Roman" w:eastAsia="Arial" w:hAnsi="Times New Roman" w:cs="Times New Roman"/>
                <w:b/>
                <w:sz w:val="16"/>
                <w:szCs w:val="16"/>
              </w:rPr>
              <w:t>poslijedoktoranada</w:t>
            </w:r>
            <w:proofErr w:type="spellEnd"/>
          </w:p>
        </w:tc>
      </w:tr>
      <w:tr w:rsidR="00B20D96" w:rsidRPr="00CD613E" w14:paraId="7FED1AD9" w14:textId="77777777" w:rsidTr="00ED017F">
        <w:tc>
          <w:tcPr>
            <w:tcW w:w="1418" w:type="dxa"/>
            <w:shd w:val="clear" w:color="auto" w:fill="BFBFBF"/>
            <w:tcMar>
              <w:top w:w="0" w:type="dxa"/>
              <w:left w:w="108" w:type="dxa"/>
              <w:bottom w:w="0" w:type="dxa"/>
              <w:right w:w="108" w:type="dxa"/>
            </w:tcMar>
            <w:hideMark/>
          </w:tcPr>
          <w:p w14:paraId="54FE6C59" w14:textId="77777777" w:rsidR="00B20D96" w:rsidRPr="00CD613E" w:rsidRDefault="00B20D96" w:rsidP="008C4D7B">
            <w:pPr>
              <w:spacing w:line="240" w:lineRule="auto"/>
              <w:rPr>
                <w:rFonts w:ascii="Times New Roman" w:hAnsi="Times New Roman" w:cs="Times New Roman"/>
                <w:b/>
                <w:bCs/>
                <w:sz w:val="16"/>
                <w:szCs w:val="16"/>
              </w:rPr>
            </w:pPr>
            <w:r w:rsidRPr="00CD613E">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3F8F84F9" w14:textId="14E29C33" w:rsidR="00B20D96" w:rsidRPr="00CD613E" w:rsidRDefault="00B20D96" w:rsidP="008C4D7B">
            <w:pPr>
              <w:spacing w:line="240" w:lineRule="auto"/>
              <w:rPr>
                <w:rFonts w:ascii="Times New Roman" w:hAnsi="Times New Roman" w:cs="Times New Roman"/>
                <w:sz w:val="16"/>
                <w:szCs w:val="16"/>
              </w:rPr>
            </w:pPr>
            <w:r w:rsidRPr="00CD613E">
              <w:rPr>
                <w:rFonts w:ascii="Times New Roman" w:eastAsia="Arial" w:hAnsi="Times New Roman" w:cs="Times New Roman"/>
                <w:sz w:val="16"/>
                <w:szCs w:val="16"/>
              </w:rPr>
              <w:t>Ministarstvo znanosti i obrazovanja</w:t>
            </w:r>
            <w:r w:rsidR="00065480">
              <w:rPr>
                <w:rFonts w:ascii="Times New Roman" w:eastAsia="Arial" w:hAnsi="Times New Roman" w:cs="Times New Roman"/>
                <w:sz w:val="16"/>
                <w:szCs w:val="16"/>
              </w:rPr>
              <w:t>, Hrvatska zaklada za znanost</w:t>
            </w:r>
          </w:p>
        </w:tc>
      </w:tr>
      <w:tr w:rsidR="00B20D96" w:rsidRPr="00CD613E" w14:paraId="025A3691" w14:textId="77777777" w:rsidTr="00ED017F">
        <w:tc>
          <w:tcPr>
            <w:tcW w:w="1418" w:type="dxa"/>
            <w:shd w:val="clear" w:color="auto" w:fill="BFBFBF"/>
            <w:tcMar>
              <w:top w:w="0" w:type="dxa"/>
              <w:left w:w="108" w:type="dxa"/>
              <w:bottom w:w="0" w:type="dxa"/>
              <w:right w:w="108" w:type="dxa"/>
            </w:tcMar>
            <w:hideMark/>
          </w:tcPr>
          <w:p w14:paraId="56B3EBC5" w14:textId="77777777" w:rsidR="00B20D96" w:rsidRPr="00CD613E" w:rsidRDefault="00B20D96" w:rsidP="008C4D7B">
            <w:pPr>
              <w:spacing w:line="240" w:lineRule="auto"/>
              <w:rPr>
                <w:rFonts w:ascii="Times New Roman" w:hAnsi="Times New Roman" w:cs="Times New Roman"/>
                <w:sz w:val="16"/>
                <w:szCs w:val="16"/>
              </w:rPr>
            </w:pPr>
            <w:r w:rsidRPr="00CD613E">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4F68CBAB" w14:textId="3F98B02A" w:rsidR="00B20D96" w:rsidRPr="00CD613E"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B20D96" w:rsidRPr="00CD613E" w14:paraId="6FA898EB" w14:textId="77777777" w:rsidTr="00ED017F">
        <w:tc>
          <w:tcPr>
            <w:tcW w:w="1418" w:type="dxa"/>
            <w:tcMar>
              <w:top w:w="0" w:type="dxa"/>
              <w:left w:w="108" w:type="dxa"/>
              <w:bottom w:w="0" w:type="dxa"/>
              <w:right w:w="108" w:type="dxa"/>
            </w:tcMar>
          </w:tcPr>
          <w:p w14:paraId="59EC0B2D" w14:textId="099B7D15" w:rsidR="00B20D96" w:rsidRPr="00CD613E" w:rsidRDefault="00B20D96" w:rsidP="008C4D7B">
            <w:pPr>
              <w:spacing w:line="240" w:lineRule="auto"/>
              <w:rPr>
                <w:rFonts w:ascii="Times New Roman" w:hAnsi="Times New Roman" w:cs="Times New Roman"/>
                <w:sz w:val="16"/>
                <w:szCs w:val="16"/>
              </w:rPr>
            </w:pPr>
            <w:r>
              <w:rPr>
                <w:rFonts w:ascii="Times New Roman" w:eastAsia="Arial" w:hAnsi="Times New Roman" w:cs="Times New Roman"/>
                <w:sz w:val="16"/>
                <w:szCs w:val="16"/>
              </w:rPr>
              <w:t>20</w:t>
            </w:r>
            <w:r w:rsidR="00537FDC">
              <w:rPr>
                <w:rFonts w:ascii="Times New Roman" w:eastAsia="Arial" w:hAnsi="Times New Roman" w:cs="Times New Roman"/>
                <w:sz w:val="16"/>
                <w:szCs w:val="16"/>
              </w:rPr>
              <w:t>20</w:t>
            </w:r>
            <w:r>
              <w:rPr>
                <w:rFonts w:ascii="Times New Roman" w:eastAsia="Arial" w:hAnsi="Times New Roman" w:cs="Times New Roman"/>
                <w:sz w:val="16"/>
                <w:szCs w:val="16"/>
              </w:rPr>
              <w:t>. i dalje</w:t>
            </w:r>
          </w:p>
        </w:tc>
        <w:tc>
          <w:tcPr>
            <w:tcW w:w="7772" w:type="dxa"/>
            <w:tcMar>
              <w:top w:w="0" w:type="dxa"/>
              <w:left w:w="108" w:type="dxa"/>
              <w:bottom w:w="0" w:type="dxa"/>
              <w:right w:w="108" w:type="dxa"/>
            </w:tcMar>
          </w:tcPr>
          <w:p w14:paraId="0309D988" w14:textId="0F25B7DE" w:rsidR="00B20D96" w:rsidRDefault="00B20D96" w:rsidP="008C4D7B">
            <w:pPr>
              <w:pStyle w:val="Bezproreda"/>
              <w:rPr>
                <w:rFonts w:ascii="Times New Roman" w:eastAsia="Arial" w:hAnsi="Times New Roman" w:cs="Times New Roman"/>
                <w:sz w:val="16"/>
                <w:szCs w:val="16"/>
              </w:rPr>
            </w:pPr>
            <w:r w:rsidRPr="00B20D96">
              <w:rPr>
                <w:rFonts w:ascii="Times New Roman" w:eastAsia="Arial" w:hAnsi="Times New Roman" w:cs="Times New Roman"/>
                <w:sz w:val="16"/>
                <w:szCs w:val="16"/>
              </w:rPr>
              <w:t xml:space="preserve">Osigurati </w:t>
            </w:r>
            <w:r w:rsidR="00593BEF">
              <w:rPr>
                <w:rFonts w:ascii="Times New Roman" w:eastAsia="Arial" w:hAnsi="Times New Roman" w:cs="Times New Roman"/>
                <w:sz w:val="16"/>
                <w:szCs w:val="16"/>
              </w:rPr>
              <w:t>potpore</w:t>
            </w:r>
            <w:r w:rsidRPr="00B20D96">
              <w:rPr>
                <w:rFonts w:ascii="Times New Roman" w:eastAsia="Arial" w:hAnsi="Times New Roman" w:cs="Times New Roman"/>
                <w:sz w:val="16"/>
                <w:szCs w:val="16"/>
              </w:rPr>
              <w:t xml:space="preserve"> mladim istraživačima i </w:t>
            </w:r>
            <w:proofErr w:type="spellStart"/>
            <w:r w:rsidRPr="00B20D96">
              <w:rPr>
                <w:rFonts w:ascii="Times New Roman" w:eastAsia="Arial" w:hAnsi="Times New Roman" w:cs="Times New Roman"/>
                <w:sz w:val="16"/>
                <w:szCs w:val="16"/>
              </w:rPr>
              <w:t>poslijedoktorandima</w:t>
            </w:r>
            <w:proofErr w:type="spellEnd"/>
            <w:r w:rsidRPr="00B20D96">
              <w:rPr>
                <w:rFonts w:ascii="Times New Roman" w:eastAsia="Arial" w:hAnsi="Times New Roman" w:cs="Times New Roman"/>
                <w:sz w:val="16"/>
                <w:szCs w:val="16"/>
              </w:rPr>
              <w:t xml:space="preserve"> koji provode istraživanja u znanstvenim područjima na doktorskoj i </w:t>
            </w:r>
            <w:proofErr w:type="spellStart"/>
            <w:r w:rsidRPr="00B20D96">
              <w:rPr>
                <w:rFonts w:ascii="Times New Roman" w:eastAsia="Arial" w:hAnsi="Times New Roman" w:cs="Times New Roman"/>
                <w:sz w:val="16"/>
                <w:szCs w:val="16"/>
              </w:rPr>
              <w:t>poslijedoktorskoj</w:t>
            </w:r>
            <w:proofErr w:type="spellEnd"/>
            <w:r w:rsidRPr="00B20D96">
              <w:rPr>
                <w:rFonts w:ascii="Times New Roman" w:eastAsia="Arial" w:hAnsi="Times New Roman" w:cs="Times New Roman"/>
                <w:sz w:val="16"/>
                <w:szCs w:val="16"/>
              </w:rPr>
              <w:t xml:space="preserve"> razini</w:t>
            </w:r>
          </w:p>
          <w:p w14:paraId="4F75A786" w14:textId="77777777" w:rsidR="00A31455" w:rsidRPr="00B20D96" w:rsidRDefault="00A31455" w:rsidP="008C4D7B">
            <w:pPr>
              <w:pStyle w:val="Bezproreda"/>
              <w:rPr>
                <w:rFonts w:ascii="Times New Roman" w:hAnsi="Times New Roman" w:cs="Times New Roman"/>
                <w:sz w:val="16"/>
                <w:szCs w:val="16"/>
              </w:rPr>
            </w:pPr>
          </w:p>
        </w:tc>
      </w:tr>
      <w:tr w:rsidR="00B20D96" w:rsidRPr="00CD613E" w14:paraId="66AA6151" w14:textId="77777777" w:rsidTr="00ED017F">
        <w:tc>
          <w:tcPr>
            <w:tcW w:w="1418" w:type="dxa"/>
            <w:tcMar>
              <w:top w:w="0" w:type="dxa"/>
              <w:left w:w="108" w:type="dxa"/>
              <w:bottom w:w="0" w:type="dxa"/>
              <w:right w:w="108" w:type="dxa"/>
            </w:tcMar>
          </w:tcPr>
          <w:p w14:paraId="31FF5606" w14:textId="337CB8EA" w:rsidR="00B20D96" w:rsidRPr="00CD613E" w:rsidRDefault="00B20D96" w:rsidP="008C4D7B">
            <w:pPr>
              <w:spacing w:line="240" w:lineRule="auto"/>
              <w:rPr>
                <w:rFonts w:ascii="Times New Roman" w:hAnsi="Times New Roman" w:cs="Times New Roman"/>
                <w:sz w:val="16"/>
                <w:szCs w:val="16"/>
              </w:rPr>
            </w:pPr>
            <w:r>
              <w:rPr>
                <w:rFonts w:ascii="Times New Roman" w:eastAsia="Arial" w:hAnsi="Times New Roman" w:cs="Times New Roman"/>
                <w:sz w:val="16"/>
                <w:szCs w:val="16"/>
              </w:rPr>
              <w:t>20</w:t>
            </w:r>
            <w:r w:rsidR="00537FDC">
              <w:rPr>
                <w:rFonts w:ascii="Times New Roman" w:eastAsia="Arial" w:hAnsi="Times New Roman" w:cs="Times New Roman"/>
                <w:sz w:val="16"/>
                <w:szCs w:val="16"/>
              </w:rPr>
              <w:t>20</w:t>
            </w:r>
            <w:r>
              <w:rPr>
                <w:rFonts w:ascii="Times New Roman" w:eastAsia="Arial" w:hAnsi="Times New Roman" w:cs="Times New Roman"/>
                <w:sz w:val="16"/>
                <w:szCs w:val="16"/>
              </w:rPr>
              <w:t>. i dalje</w:t>
            </w:r>
          </w:p>
        </w:tc>
        <w:tc>
          <w:tcPr>
            <w:tcW w:w="7772" w:type="dxa"/>
            <w:tcMar>
              <w:top w:w="0" w:type="dxa"/>
              <w:left w:w="108" w:type="dxa"/>
              <w:bottom w:w="0" w:type="dxa"/>
              <w:right w:w="108" w:type="dxa"/>
            </w:tcMar>
          </w:tcPr>
          <w:p w14:paraId="2BEAF533" w14:textId="10C911FD" w:rsidR="00B20D96" w:rsidRDefault="00B20D96" w:rsidP="008C4D7B">
            <w:pPr>
              <w:pStyle w:val="Bezproreda"/>
              <w:rPr>
                <w:rFonts w:ascii="Times New Roman" w:eastAsia="Arial" w:hAnsi="Times New Roman" w:cs="Times New Roman"/>
                <w:sz w:val="16"/>
                <w:szCs w:val="16"/>
              </w:rPr>
            </w:pPr>
            <w:r w:rsidRPr="00B20D96">
              <w:rPr>
                <w:rFonts w:ascii="Times New Roman" w:eastAsia="Arial" w:hAnsi="Times New Roman" w:cs="Times New Roman"/>
                <w:sz w:val="16"/>
                <w:szCs w:val="16"/>
              </w:rPr>
              <w:t xml:space="preserve">Pružiti potporu mladim istraživačima i </w:t>
            </w:r>
            <w:proofErr w:type="spellStart"/>
            <w:r w:rsidRPr="00B20D96">
              <w:rPr>
                <w:rFonts w:ascii="Times New Roman" w:eastAsia="Arial" w:hAnsi="Times New Roman" w:cs="Times New Roman"/>
                <w:sz w:val="16"/>
                <w:szCs w:val="16"/>
              </w:rPr>
              <w:t>poslijedoktorandima</w:t>
            </w:r>
            <w:proofErr w:type="spellEnd"/>
            <w:r w:rsidRPr="00B20D96">
              <w:rPr>
                <w:rFonts w:ascii="Times New Roman" w:eastAsia="Arial" w:hAnsi="Times New Roman" w:cs="Times New Roman"/>
                <w:sz w:val="16"/>
                <w:szCs w:val="16"/>
              </w:rPr>
              <w:t xml:space="preserve"> u ostvarenju konkurentnog znanstvenog istraživanja provođenjem temeljnih, primijenjenih i razvojnih istraživanja najvišeg ranga koji će pridonijeti samozapošljavanju  i konkurentnosti mladih istraživača na tržištu rada</w:t>
            </w:r>
          </w:p>
          <w:p w14:paraId="2B93F853" w14:textId="77777777" w:rsidR="00A31455" w:rsidRPr="00B20D96" w:rsidRDefault="00A31455" w:rsidP="008C4D7B">
            <w:pPr>
              <w:pStyle w:val="Bezproreda"/>
              <w:rPr>
                <w:rFonts w:ascii="Times New Roman" w:hAnsi="Times New Roman" w:cs="Times New Roman"/>
                <w:sz w:val="16"/>
                <w:szCs w:val="16"/>
              </w:rPr>
            </w:pPr>
          </w:p>
        </w:tc>
      </w:tr>
      <w:tr w:rsidR="00B20D96" w:rsidRPr="00CD613E" w14:paraId="02BAC3BE" w14:textId="77777777" w:rsidTr="004718B2">
        <w:trPr>
          <w:trHeight w:val="60"/>
        </w:trPr>
        <w:tc>
          <w:tcPr>
            <w:tcW w:w="1418" w:type="dxa"/>
            <w:tcMar>
              <w:top w:w="0" w:type="dxa"/>
              <w:left w:w="108" w:type="dxa"/>
              <w:bottom w:w="0" w:type="dxa"/>
              <w:right w:w="108" w:type="dxa"/>
            </w:tcMar>
          </w:tcPr>
          <w:p w14:paraId="3164401C" w14:textId="65E97565" w:rsidR="00B20D96" w:rsidRPr="00CD613E" w:rsidRDefault="00B20D96" w:rsidP="008C4D7B">
            <w:pPr>
              <w:spacing w:line="240" w:lineRule="auto"/>
              <w:rPr>
                <w:rFonts w:ascii="Times New Roman" w:hAnsi="Times New Roman" w:cs="Times New Roman"/>
                <w:sz w:val="16"/>
                <w:szCs w:val="16"/>
              </w:rPr>
            </w:pPr>
            <w:r>
              <w:rPr>
                <w:rFonts w:ascii="Times New Roman" w:eastAsia="Arial" w:hAnsi="Times New Roman" w:cs="Times New Roman"/>
                <w:sz w:val="16"/>
                <w:szCs w:val="16"/>
              </w:rPr>
              <w:t>20</w:t>
            </w:r>
            <w:r w:rsidR="00537FDC">
              <w:rPr>
                <w:rFonts w:ascii="Times New Roman" w:eastAsia="Arial" w:hAnsi="Times New Roman" w:cs="Times New Roman"/>
                <w:sz w:val="16"/>
                <w:szCs w:val="16"/>
              </w:rPr>
              <w:t>20</w:t>
            </w:r>
            <w:r>
              <w:rPr>
                <w:rFonts w:ascii="Times New Roman" w:eastAsia="Arial" w:hAnsi="Times New Roman" w:cs="Times New Roman"/>
                <w:sz w:val="16"/>
                <w:szCs w:val="16"/>
              </w:rPr>
              <w:t>. i dalje</w:t>
            </w:r>
          </w:p>
        </w:tc>
        <w:tc>
          <w:tcPr>
            <w:tcW w:w="7772" w:type="dxa"/>
            <w:tcMar>
              <w:top w:w="0" w:type="dxa"/>
              <w:left w:w="108" w:type="dxa"/>
              <w:bottom w:w="0" w:type="dxa"/>
              <w:right w:w="108" w:type="dxa"/>
            </w:tcMar>
          </w:tcPr>
          <w:p w14:paraId="2DDF5375" w14:textId="77777777" w:rsidR="00FA6775" w:rsidRDefault="00892E49" w:rsidP="00892E49">
            <w:pPr>
              <w:pStyle w:val="Bezproreda"/>
              <w:rPr>
                <w:rFonts w:ascii="Times New Roman" w:eastAsia="Arial" w:hAnsi="Times New Roman" w:cs="Times New Roman"/>
                <w:sz w:val="16"/>
                <w:szCs w:val="16"/>
              </w:rPr>
            </w:pPr>
            <w:r w:rsidRPr="00892E49">
              <w:rPr>
                <w:rFonts w:ascii="Times New Roman" w:eastAsia="Arial" w:hAnsi="Times New Roman" w:cs="Times New Roman"/>
                <w:sz w:val="16"/>
                <w:szCs w:val="16"/>
              </w:rPr>
              <w:t xml:space="preserve">Intenzivnim aktivnostima umrežavanja s relevantnim akterima na regionalnoj i europskoj razini ojačati istraživačke i poduzetničke kompetencije mladih istraživača i </w:t>
            </w:r>
            <w:proofErr w:type="spellStart"/>
            <w:r w:rsidRPr="00892E49">
              <w:rPr>
                <w:rFonts w:ascii="Times New Roman" w:eastAsia="Arial" w:hAnsi="Times New Roman" w:cs="Times New Roman"/>
                <w:sz w:val="16"/>
                <w:szCs w:val="16"/>
              </w:rPr>
              <w:t>poslijedoktoranada</w:t>
            </w:r>
            <w:proofErr w:type="spellEnd"/>
            <w:r w:rsidRPr="00892E49">
              <w:rPr>
                <w:rFonts w:ascii="Times New Roman" w:eastAsia="Arial" w:hAnsi="Times New Roman" w:cs="Times New Roman"/>
                <w:sz w:val="16"/>
                <w:szCs w:val="16"/>
              </w:rPr>
              <w:t xml:space="preserve"> te stvoriti preduvjete za njihovo uključivanje u Europski istraživački prostor u okviru mobilnosti</w:t>
            </w:r>
          </w:p>
          <w:p w14:paraId="6DFC4A49" w14:textId="514DB9D7" w:rsidR="00892E49" w:rsidRPr="00A31455" w:rsidRDefault="00892E49" w:rsidP="00892E49">
            <w:pPr>
              <w:pStyle w:val="Bezproreda"/>
              <w:rPr>
                <w:rFonts w:ascii="Times New Roman" w:eastAsia="Arial" w:hAnsi="Times New Roman" w:cs="Times New Roman"/>
                <w:sz w:val="16"/>
                <w:szCs w:val="16"/>
              </w:rPr>
            </w:pPr>
          </w:p>
        </w:tc>
      </w:tr>
      <w:tr w:rsidR="00B20D96" w:rsidRPr="00CD613E" w14:paraId="2970BE20" w14:textId="77777777" w:rsidTr="00ED017F">
        <w:tc>
          <w:tcPr>
            <w:tcW w:w="1418" w:type="dxa"/>
            <w:shd w:val="clear" w:color="auto" w:fill="BFBFBF"/>
            <w:tcMar>
              <w:top w:w="0" w:type="dxa"/>
              <w:left w:w="108" w:type="dxa"/>
              <w:bottom w:w="0" w:type="dxa"/>
              <w:right w:w="108" w:type="dxa"/>
            </w:tcMar>
          </w:tcPr>
          <w:p w14:paraId="7A0BD1ED"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161DBADF" w14:textId="77777777" w:rsidR="00B20D96" w:rsidRPr="00CD613E" w:rsidRDefault="00B20D96" w:rsidP="008C4D7B">
            <w:pPr>
              <w:spacing w:line="240" w:lineRule="auto"/>
              <w:rPr>
                <w:rFonts w:ascii="Times New Roman" w:hAnsi="Times New Roman" w:cs="Times New Roman"/>
                <w:sz w:val="16"/>
                <w:szCs w:val="16"/>
                <w:lang w:eastAsia="hr-HR"/>
              </w:rPr>
            </w:pPr>
          </w:p>
          <w:p w14:paraId="0D96B98F" w14:textId="77777777" w:rsidR="00B20D96" w:rsidRPr="00CD613E" w:rsidRDefault="00B20D96"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6A594D6E" w14:textId="44C94D1F" w:rsidR="00B20D96" w:rsidRPr="00B20D96" w:rsidRDefault="00E4448F" w:rsidP="008C4D7B">
            <w:pPr>
              <w:pStyle w:val="Bezproreda"/>
              <w:rPr>
                <w:rFonts w:ascii="Times New Roman" w:eastAsia="Arial" w:hAnsi="Times New Roman" w:cs="Times New Roman"/>
                <w:sz w:val="16"/>
                <w:szCs w:val="16"/>
              </w:rPr>
            </w:pPr>
            <w:r>
              <w:rPr>
                <w:rFonts w:ascii="Times New Roman" w:eastAsia="Arial" w:hAnsi="Times New Roman" w:cs="Times New Roman"/>
                <w:sz w:val="16"/>
                <w:szCs w:val="16"/>
              </w:rPr>
              <w:t>Pokazatelji</w:t>
            </w:r>
            <w:r w:rsidR="00B20D96" w:rsidRPr="00B20D96">
              <w:rPr>
                <w:rFonts w:ascii="Times New Roman" w:eastAsia="Arial" w:hAnsi="Times New Roman" w:cs="Times New Roman"/>
                <w:sz w:val="16"/>
                <w:szCs w:val="16"/>
              </w:rPr>
              <w:t xml:space="preserve"> ishoda: </w:t>
            </w:r>
          </w:p>
          <w:p w14:paraId="7EFC74C9" w14:textId="09925520" w:rsidR="00B20D96" w:rsidRPr="00B20D96" w:rsidRDefault="00B20D96" w:rsidP="006D429C">
            <w:pPr>
              <w:pStyle w:val="Bezproreda"/>
              <w:numPr>
                <w:ilvl w:val="0"/>
                <w:numId w:val="39"/>
              </w:numPr>
              <w:rPr>
                <w:rFonts w:ascii="Times New Roman" w:eastAsia="Arial" w:hAnsi="Times New Roman" w:cs="Times New Roman"/>
                <w:sz w:val="16"/>
                <w:szCs w:val="16"/>
              </w:rPr>
            </w:pPr>
            <w:r>
              <w:rPr>
                <w:rFonts w:ascii="Times New Roman" w:eastAsia="Arial" w:hAnsi="Times New Roman" w:cs="Times New Roman"/>
                <w:sz w:val="16"/>
                <w:szCs w:val="16"/>
              </w:rPr>
              <w:t>Raspisan j</w:t>
            </w:r>
            <w:r w:rsidRPr="00B20D96">
              <w:rPr>
                <w:rFonts w:ascii="Times New Roman" w:eastAsia="Arial" w:hAnsi="Times New Roman" w:cs="Times New Roman"/>
                <w:sz w:val="16"/>
                <w:szCs w:val="16"/>
              </w:rPr>
              <w:t xml:space="preserve">avni poziv </w:t>
            </w:r>
            <w:r>
              <w:rPr>
                <w:rFonts w:ascii="Times New Roman" w:eastAsia="Arial" w:hAnsi="Times New Roman" w:cs="Times New Roman"/>
                <w:sz w:val="16"/>
                <w:szCs w:val="16"/>
              </w:rPr>
              <w:t xml:space="preserve">za dodjelu </w:t>
            </w:r>
            <w:r w:rsidR="00593BEF">
              <w:rPr>
                <w:rFonts w:ascii="Times New Roman" w:eastAsia="Arial" w:hAnsi="Times New Roman" w:cs="Times New Roman"/>
                <w:sz w:val="16"/>
                <w:szCs w:val="16"/>
              </w:rPr>
              <w:t>potpora</w:t>
            </w:r>
            <w:r w:rsidRPr="00B20D96">
              <w:rPr>
                <w:rFonts w:ascii="Times New Roman" w:eastAsia="Arial" w:hAnsi="Times New Roman" w:cs="Times New Roman"/>
                <w:sz w:val="16"/>
                <w:szCs w:val="16"/>
              </w:rPr>
              <w:t xml:space="preserve"> mladim istraživačima i </w:t>
            </w:r>
            <w:proofErr w:type="spellStart"/>
            <w:r w:rsidRPr="00B20D96">
              <w:rPr>
                <w:rFonts w:ascii="Times New Roman" w:eastAsia="Arial" w:hAnsi="Times New Roman" w:cs="Times New Roman"/>
                <w:sz w:val="16"/>
                <w:szCs w:val="16"/>
              </w:rPr>
              <w:t>poslijedoktorandima</w:t>
            </w:r>
            <w:proofErr w:type="spellEnd"/>
            <w:r w:rsidRPr="00B20D96">
              <w:rPr>
                <w:rFonts w:ascii="Times New Roman" w:eastAsia="Arial" w:hAnsi="Times New Roman" w:cs="Times New Roman"/>
                <w:sz w:val="16"/>
                <w:szCs w:val="16"/>
              </w:rPr>
              <w:t xml:space="preserve"> koji provode istraživanja u znanstvenim područjima na doktorskoj i </w:t>
            </w:r>
            <w:proofErr w:type="spellStart"/>
            <w:r w:rsidRPr="00B20D96">
              <w:rPr>
                <w:rFonts w:ascii="Times New Roman" w:eastAsia="Arial" w:hAnsi="Times New Roman" w:cs="Times New Roman"/>
                <w:sz w:val="16"/>
                <w:szCs w:val="16"/>
              </w:rPr>
              <w:t>poslijedoktorskoj</w:t>
            </w:r>
            <w:proofErr w:type="spellEnd"/>
            <w:r w:rsidRPr="00B20D96">
              <w:rPr>
                <w:rFonts w:ascii="Times New Roman" w:eastAsia="Arial" w:hAnsi="Times New Roman" w:cs="Times New Roman"/>
                <w:sz w:val="16"/>
                <w:szCs w:val="16"/>
              </w:rPr>
              <w:t xml:space="preserve"> razini</w:t>
            </w:r>
          </w:p>
          <w:p w14:paraId="36193E94" w14:textId="77777777" w:rsidR="00B20D96" w:rsidRPr="00B20D96" w:rsidRDefault="00B20D96" w:rsidP="008C4D7B">
            <w:pPr>
              <w:pStyle w:val="Bezproreda"/>
              <w:rPr>
                <w:rFonts w:ascii="Times New Roman" w:eastAsia="Arial" w:hAnsi="Times New Roman" w:cs="Times New Roman"/>
                <w:sz w:val="16"/>
                <w:szCs w:val="16"/>
              </w:rPr>
            </w:pPr>
          </w:p>
          <w:p w14:paraId="01827B7A" w14:textId="50BA2C64" w:rsidR="00B20D96" w:rsidRPr="00B20D96" w:rsidRDefault="00E4448F" w:rsidP="008C4D7B">
            <w:pPr>
              <w:pStyle w:val="Bezproreda"/>
              <w:rPr>
                <w:rFonts w:ascii="Times New Roman" w:eastAsia="Arial" w:hAnsi="Times New Roman" w:cs="Times New Roman"/>
                <w:sz w:val="16"/>
                <w:szCs w:val="16"/>
              </w:rPr>
            </w:pPr>
            <w:r>
              <w:rPr>
                <w:rFonts w:ascii="Times New Roman" w:eastAsia="Arial" w:hAnsi="Times New Roman" w:cs="Times New Roman"/>
                <w:sz w:val="16"/>
                <w:szCs w:val="16"/>
              </w:rPr>
              <w:t>Pokazatelji</w:t>
            </w:r>
            <w:r w:rsidR="00B20D96" w:rsidRPr="00B20D96">
              <w:rPr>
                <w:rFonts w:ascii="Times New Roman" w:eastAsia="Arial" w:hAnsi="Times New Roman" w:cs="Times New Roman"/>
                <w:sz w:val="16"/>
                <w:szCs w:val="16"/>
              </w:rPr>
              <w:t xml:space="preserve"> rezultata: </w:t>
            </w:r>
          </w:p>
          <w:p w14:paraId="0C017970" w14:textId="77777777" w:rsidR="008D1CB6" w:rsidRDefault="00B20D96" w:rsidP="008D1CB6">
            <w:pPr>
              <w:pStyle w:val="Bezproreda"/>
              <w:numPr>
                <w:ilvl w:val="0"/>
                <w:numId w:val="40"/>
              </w:numPr>
              <w:rPr>
                <w:rFonts w:ascii="Times New Roman" w:eastAsia="Arial" w:hAnsi="Times New Roman" w:cs="Times New Roman"/>
                <w:sz w:val="16"/>
                <w:szCs w:val="16"/>
              </w:rPr>
            </w:pPr>
            <w:r w:rsidRPr="003102AE">
              <w:rPr>
                <w:rFonts w:ascii="Times New Roman" w:eastAsia="Arial" w:hAnsi="Times New Roman" w:cs="Times New Roman"/>
                <w:sz w:val="16"/>
                <w:szCs w:val="16"/>
              </w:rPr>
              <w:t xml:space="preserve">Broj dodijeljenih </w:t>
            </w:r>
            <w:r w:rsidR="00593BEF">
              <w:rPr>
                <w:rFonts w:ascii="Times New Roman" w:eastAsia="Arial" w:hAnsi="Times New Roman" w:cs="Times New Roman"/>
                <w:sz w:val="16"/>
                <w:szCs w:val="16"/>
              </w:rPr>
              <w:t>potpora</w:t>
            </w:r>
            <w:r w:rsidRPr="003102AE">
              <w:rPr>
                <w:rFonts w:ascii="Times New Roman" w:eastAsia="Arial" w:hAnsi="Times New Roman" w:cs="Times New Roman"/>
                <w:sz w:val="16"/>
                <w:szCs w:val="16"/>
              </w:rPr>
              <w:t xml:space="preserve"> mladim istraživačima i </w:t>
            </w:r>
            <w:proofErr w:type="spellStart"/>
            <w:r w:rsidRPr="003102AE">
              <w:rPr>
                <w:rFonts w:ascii="Times New Roman" w:eastAsia="Arial" w:hAnsi="Times New Roman" w:cs="Times New Roman"/>
                <w:sz w:val="16"/>
                <w:szCs w:val="16"/>
              </w:rPr>
              <w:t>poslijedoktorandima</w:t>
            </w:r>
            <w:proofErr w:type="spellEnd"/>
            <w:r w:rsidRPr="003102AE">
              <w:rPr>
                <w:rFonts w:ascii="Times New Roman" w:eastAsia="Arial" w:hAnsi="Times New Roman" w:cs="Times New Roman"/>
                <w:sz w:val="16"/>
                <w:szCs w:val="16"/>
              </w:rPr>
              <w:t xml:space="preserve"> koji provode istraživanja u znanstvenim područjima na dokto</w:t>
            </w:r>
            <w:r w:rsidR="00A31455" w:rsidRPr="003102AE">
              <w:rPr>
                <w:rFonts w:ascii="Times New Roman" w:eastAsia="Arial" w:hAnsi="Times New Roman" w:cs="Times New Roman"/>
                <w:sz w:val="16"/>
                <w:szCs w:val="16"/>
              </w:rPr>
              <w:t xml:space="preserve">rskoj i </w:t>
            </w:r>
            <w:proofErr w:type="spellStart"/>
            <w:r w:rsidR="00A31455" w:rsidRPr="003102AE">
              <w:rPr>
                <w:rFonts w:ascii="Times New Roman" w:eastAsia="Arial" w:hAnsi="Times New Roman" w:cs="Times New Roman"/>
                <w:sz w:val="16"/>
                <w:szCs w:val="16"/>
              </w:rPr>
              <w:t>poslijedoktorskoj</w:t>
            </w:r>
            <w:proofErr w:type="spellEnd"/>
            <w:r w:rsidR="00A31455" w:rsidRPr="003102AE">
              <w:rPr>
                <w:rFonts w:ascii="Times New Roman" w:eastAsia="Arial" w:hAnsi="Times New Roman" w:cs="Times New Roman"/>
                <w:sz w:val="16"/>
                <w:szCs w:val="16"/>
              </w:rPr>
              <w:t xml:space="preserve"> razini</w:t>
            </w:r>
          </w:p>
          <w:p w14:paraId="7C164F6E" w14:textId="5CFA5E53" w:rsidR="00B20D96" w:rsidRPr="008D1CB6" w:rsidRDefault="00B20D96" w:rsidP="008D1CB6">
            <w:pPr>
              <w:pStyle w:val="Bezproreda"/>
              <w:numPr>
                <w:ilvl w:val="0"/>
                <w:numId w:val="40"/>
              </w:numPr>
              <w:rPr>
                <w:rFonts w:ascii="Times New Roman" w:eastAsia="Arial" w:hAnsi="Times New Roman" w:cs="Times New Roman"/>
                <w:sz w:val="16"/>
                <w:szCs w:val="16"/>
              </w:rPr>
            </w:pPr>
            <w:r w:rsidRPr="008D1CB6">
              <w:rPr>
                <w:rFonts w:ascii="Times New Roman" w:eastAsia="Arial" w:hAnsi="Times New Roman" w:cs="Times New Roman"/>
                <w:sz w:val="16"/>
                <w:szCs w:val="16"/>
              </w:rPr>
              <w:t xml:space="preserve">Broj </w:t>
            </w:r>
            <w:r w:rsidR="003102AE" w:rsidRPr="008D1CB6">
              <w:rPr>
                <w:rFonts w:ascii="Times New Roman" w:eastAsia="Arial" w:hAnsi="Times New Roman" w:cs="Times New Roman"/>
                <w:sz w:val="16"/>
                <w:szCs w:val="16"/>
              </w:rPr>
              <w:t xml:space="preserve">novozaposlenih mladih istraživača i </w:t>
            </w:r>
            <w:proofErr w:type="spellStart"/>
            <w:r w:rsidR="003102AE" w:rsidRPr="008D1CB6">
              <w:rPr>
                <w:rFonts w:ascii="Times New Roman" w:eastAsia="Arial" w:hAnsi="Times New Roman" w:cs="Times New Roman"/>
                <w:sz w:val="16"/>
                <w:szCs w:val="16"/>
              </w:rPr>
              <w:t>poslijedoktoranada</w:t>
            </w:r>
            <w:proofErr w:type="spellEnd"/>
          </w:p>
          <w:p w14:paraId="38F8520E" w14:textId="5DC8D167" w:rsidR="0084466F" w:rsidRPr="00A31455" w:rsidRDefault="0084466F" w:rsidP="008C4D7B">
            <w:pPr>
              <w:pStyle w:val="Bezproreda"/>
              <w:ind w:left="720"/>
              <w:rPr>
                <w:rFonts w:eastAsia="Arial"/>
              </w:rPr>
            </w:pPr>
          </w:p>
        </w:tc>
      </w:tr>
    </w:tbl>
    <w:p w14:paraId="6BCC626A" w14:textId="282B6CE6" w:rsidR="00CF43C1" w:rsidRDefault="00CF43C1" w:rsidP="008C4D7B">
      <w:pPr>
        <w:spacing w:line="240" w:lineRule="auto"/>
        <w:rPr>
          <w:rFonts w:ascii="Times New Roman" w:hAnsi="Times New Roman" w:cs="Times New Roman"/>
          <w:b/>
          <w:sz w:val="16"/>
          <w:szCs w:val="16"/>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A00AB2" w:rsidRPr="001E025A" w14:paraId="28EBD61C" w14:textId="77777777" w:rsidTr="007564D9">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794F294" w14:textId="6BD57D27" w:rsidR="00A00AB2" w:rsidRPr="00A07A80" w:rsidRDefault="00A00AB2" w:rsidP="007564D9">
            <w:pPr>
              <w:spacing w:line="240" w:lineRule="auto"/>
              <w:rPr>
                <w:rFonts w:ascii="Times New Roman" w:eastAsia="Times New Roman" w:hAnsi="Times New Roman" w:cs="Times New Roman"/>
                <w:sz w:val="16"/>
                <w:szCs w:val="16"/>
              </w:rPr>
            </w:pPr>
            <w:r w:rsidRPr="00A07A80">
              <w:rPr>
                <w:rFonts w:ascii="Times New Roman" w:eastAsia="Times New Roman" w:hAnsi="Times New Roman" w:cs="Times New Roman"/>
                <w:b/>
                <w:bCs/>
                <w:sz w:val="16"/>
                <w:szCs w:val="16"/>
              </w:rPr>
              <w:t>MJERA 2.1.</w:t>
            </w:r>
            <w:r w:rsidR="00EB787C" w:rsidRPr="00A07A80">
              <w:rPr>
                <w:rFonts w:ascii="Times New Roman" w:eastAsia="Times New Roman" w:hAnsi="Times New Roman" w:cs="Times New Roman"/>
                <w:b/>
                <w:bCs/>
                <w:sz w:val="16"/>
                <w:szCs w:val="16"/>
              </w:rPr>
              <w:t>6</w:t>
            </w:r>
            <w:r w:rsidRPr="00A07A80">
              <w:rPr>
                <w:rFonts w:ascii="Times New Roman" w:eastAsia="Times New Roman" w:hAnsi="Times New Roman" w:cs="Times New Roman"/>
                <w:b/>
                <w:bCs/>
                <w:sz w:val="16"/>
                <w:szCs w:val="16"/>
              </w:rPr>
              <w:t>.</w:t>
            </w:r>
          </w:p>
        </w:tc>
        <w:tc>
          <w:tcPr>
            <w:tcW w:w="7772"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03CB4A3E" w14:textId="145A9BAD" w:rsidR="00A00AB2" w:rsidRPr="00A07A80" w:rsidRDefault="00892E49" w:rsidP="00892E49">
            <w:pPr>
              <w:spacing w:after="0"/>
              <w:rPr>
                <w:rFonts w:ascii="Times New Roman" w:eastAsia="Times New Roman" w:hAnsi="Times New Roman" w:cs="Times New Roman"/>
                <w:b/>
                <w:sz w:val="16"/>
                <w:szCs w:val="16"/>
              </w:rPr>
            </w:pPr>
            <w:r w:rsidRPr="00892E49">
              <w:rPr>
                <w:rFonts w:ascii="Times New Roman" w:eastAsia="Times New Roman" w:hAnsi="Times New Roman" w:cs="Times New Roman"/>
                <w:b/>
                <w:sz w:val="16"/>
                <w:szCs w:val="16"/>
              </w:rPr>
              <w:t>Poticanje dual karijera mladih športašica i športaša</w:t>
            </w:r>
          </w:p>
        </w:tc>
      </w:tr>
      <w:tr w:rsidR="00A00AB2" w:rsidRPr="001E025A" w14:paraId="566F40E9" w14:textId="77777777" w:rsidTr="007564D9">
        <w:trPr>
          <w:trHeight w:val="296"/>
        </w:trPr>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A81C2BD" w14:textId="77777777" w:rsidR="00A00AB2" w:rsidRPr="00A07A80" w:rsidRDefault="00A00AB2" w:rsidP="007564D9">
            <w:pPr>
              <w:spacing w:line="240" w:lineRule="auto"/>
              <w:rPr>
                <w:rFonts w:ascii="Times New Roman" w:eastAsia="Times New Roman" w:hAnsi="Times New Roman" w:cs="Times New Roman"/>
                <w:b/>
                <w:bCs/>
                <w:sz w:val="16"/>
                <w:szCs w:val="16"/>
              </w:rPr>
            </w:pPr>
            <w:r w:rsidRPr="00A07A80">
              <w:rPr>
                <w:rFonts w:ascii="Times New Roman" w:eastAsia="Times New Roman" w:hAnsi="Times New Roman" w:cs="Times New Roman"/>
                <w:b/>
                <w:bCs/>
                <w:sz w:val="16"/>
                <w:szCs w:val="16"/>
              </w:rPr>
              <w:t>NOSITELJ</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8D34E" w14:textId="69A6FD34" w:rsidR="00A00AB2" w:rsidRPr="00A07A80" w:rsidRDefault="00A00AB2" w:rsidP="007564D9">
            <w:pPr>
              <w:spacing w:after="0"/>
              <w:rPr>
                <w:rFonts w:ascii="Times New Roman" w:eastAsia="Arial" w:hAnsi="Times New Roman" w:cs="Times New Roman"/>
                <w:sz w:val="16"/>
                <w:szCs w:val="16"/>
              </w:rPr>
            </w:pPr>
            <w:r w:rsidRPr="00A07A80">
              <w:rPr>
                <w:rFonts w:ascii="Times New Roman" w:eastAsia="Arial" w:hAnsi="Times New Roman" w:cs="Times New Roman"/>
                <w:sz w:val="16"/>
                <w:szCs w:val="16"/>
              </w:rPr>
              <w:t>Središnji državni ured za šport</w:t>
            </w:r>
          </w:p>
        </w:tc>
      </w:tr>
      <w:tr w:rsidR="00A00AB2" w:rsidRPr="001E025A" w14:paraId="540A0613" w14:textId="77777777" w:rsidTr="007564D9">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1F53AED" w14:textId="77777777" w:rsidR="00A00AB2" w:rsidRPr="00A07A80" w:rsidRDefault="00A00AB2" w:rsidP="007564D9">
            <w:pPr>
              <w:spacing w:line="240" w:lineRule="auto"/>
              <w:rPr>
                <w:rFonts w:ascii="Times New Roman" w:eastAsia="Times New Roman" w:hAnsi="Times New Roman" w:cs="Times New Roman"/>
                <w:sz w:val="16"/>
                <w:szCs w:val="16"/>
              </w:rPr>
            </w:pPr>
            <w:r w:rsidRPr="00A07A80">
              <w:rPr>
                <w:rFonts w:ascii="Times New Roman" w:eastAsia="Times New Roman" w:hAnsi="Times New Roman" w:cs="Times New Roman"/>
                <w:b/>
                <w:bCs/>
                <w:sz w:val="16"/>
                <w:szCs w:val="16"/>
              </w:rPr>
              <w:t>ROK PROVEDBE</w:t>
            </w:r>
          </w:p>
        </w:tc>
        <w:tc>
          <w:tcPr>
            <w:tcW w:w="777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7E26A04" w14:textId="56D48011" w:rsidR="00A00AB2" w:rsidRPr="00A07A80" w:rsidRDefault="007D3A50" w:rsidP="007564D9">
            <w:pPr>
              <w:spacing w:after="0"/>
              <w:rPr>
                <w:rFonts w:ascii="Times New Roman" w:eastAsia="Times New Roman" w:hAnsi="Times New Roman" w:cs="Times New Roman"/>
                <w:b/>
                <w:sz w:val="16"/>
                <w:szCs w:val="16"/>
              </w:rPr>
            </w:pPr>
            <w:r>
              <w:rPr>
                <w:rFonts w:ascii="Times New Roman" w:hAnsi="Times New Roman" w:cs="Times New Roman"/>
                <w:b/>
                <w:sz w:val="16"/>
                <w:szCs w:val="16"/>
              </w:rPr>
              <w:t>AKTIVNOSTI</w:t>
            </w:r>
          </w:p>
        </w:tc>
      </w:tr>
      <w:tr w:rsidR="00A00AB2" w:rsidRPr="001E025A" w14:paraId="5598CB7C" w14:textId="77777777" w:rsidTr="007564D9">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7F2F4" w14:textId="77777777" w:rsidR="00A00AB2" w:rsidRPr="00A07A80" w:rsidRDefault="00A00AB2" w:rsidP="007564D9">
            <w:pPr>
              <w:spacing w:line="240" w:lineRule="auto"/>
              <w:rPr>
                <w:rFonts w:ascii="Times New Roman" w:eastAsia="Times New Roman" w:hAnsi="Times New Roman" w:cs="Times New Roman"/>
                <w:sz w:val="16"/>
                <w:szCs w:val="16"/>
              </w:rPr>
            </w:pPr>
            <w:r w:rsidRPr="00A07A80">
              <w:rPr>
                <w:rFonts w:ascii="Times New Roman" w:eastAsia="Arial" w:hAnsi="Times New Roman" w:cs="Times New Roman"/>
                <w:sz w:val="16"/>
                <w:szCs w:val="16"/>
              </w:rPr>
              <w:t>kontinuirano</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02B45" w14:textId="5A8F13D4" w:rsidR="00A00AB2" w:rsidRPr="00A07A80" w:rsidRDefault="00A00AB2" w:rsidP="007564D9">
            <w:pPr>
              <w:spacing w:after="0"/>
              <w:rPr>
                <w:rFonts w:ascii="Times New Roman" w:eastAsia="Times New Roman" w:hAnsi="Times New Roman" w:cs="Times New Roman"/>
                <w:sz w:val="16"/>
                <w:szCs w:val="16"/>
              </w:rPr>
            </w:pPr>
            <w:r w:rsidRPr="00A07A80">
              <w:rPr>
                <w:rFonts w:ascii="Times New Roman" w:eastAsia="Times New Roman" w:hAnsi="Times New Roman" w:cs="Times New Roman"/>
                <w:sz w:val="16"/>
                <w:szCs w:val="16"/>
              </w:rPr>
              <w:t>Subvencionirati školarine vrhunskih športašica/športaša na visokim učilištima</w:t>
            </w:r>
          </w:p>
        </w:tc>
      </w:tr>
      <w:tr w:rsidR="00A00AB2" w:rsidRPr="001E025A" w14:paraId="2D2F1646" w14:textId="77777777" w:rsidTr="007564D9">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62C9FD6B"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5CA1634E" w14:textId="77777777" w:rsidR="00A00AB2" w:rsidRPr="00A07A80" w:rsidRDefault="00A00AB2" w:rsidP="007564D9">
            <w:pPr>
              <w:spacing w:line="240" w:lineRule="auto"/>
              <w:rPr>
                <w:rFonts w:ascii="Times New Roman" w:eastAsia="Times New Roman" w:hAnsi="Times New Roman" w:cs="Times New Roman"/>
                <w:sz w:val="16"/>
                <w:szCs w:val="16"/>
                <w:lang w:eastAsia="hr-HR"/>
              </w:rPr>
            </w:pPr>
          </w:p>
          <w:p w14:paraId="366B8CCA" w14:textId="77777777" w:rsidR="00A00AB2" w:rsidRPr="00A07A80" w:rsidRDefault="00A00AB2" w:rsidP="007564D9">
            <w:pPr>
              <w:spacing w:line="240" w:lineRule="auto"/>
              <w:rPr>
                <w:rFonts w:ascii="Times New Roman" w:eastAsia="Times New Roman" w:hAnsi="Times New Roman" w:cs="Times New Roman"/>
                <w:sz w:val="16"/>
                <w:szCs w:val="16"/>
              </w:rPr>
            </w:pP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F8F9" w14:textId="519EEC75" w:rsidR="00A00AB2" w:rsidRPr="00A07A80" w:rsidRDefault="00E4448F" w:rsidP="007564D9">
            <w:pPr>
              <w:spacing w:after="0"/>
              <w:rPr>
                <w:rFonts w:ascii="Times New Roman" w:eastAsia="Arial" w:hAnsi="Times New Roman" w:cs="Times New Roman"/>
                <w:sz w:val="16"/>
                <w:szCs w:val="16"/>
              </w:rPr>
            </w:pPr>
            <w:r>
              <w:rPr>
                <w:rFonts w:ascii="Times New Roman" w:eastAsia="Arial" w:hAnsi="Times New Roman" w:cs="Times New Roman"/>
                <w:sz w:val="16"/>
                <w:szCs w:val="16"/>
              </w:rPr>
              <w:t>Pokazatelji</w:t>
            </w:r>
            <w:r w:rsidR="00965917" w:rsidRPr="00A07A80">
              <w:rPr>
                <w:rFonts w:ascii="Times New Roman" w:eastAsia="Arial" w:hAnsi="Times New Roman" w:cs="Times New Roman"/>
                <w:sz w:val="16"/>
                <w:szCs w:val="16"/>
              </w:rPr>
              <w:t xml:space="preserve"> </w:t>
            </w:r>
            <w:r w:rsidR="00A00AB2" w:rsidRPr="00A07A80">
              <w:rPr>
                <w:rFonts w:ascii="Times New Roman" w:eastAsia="Arial" w:hAnsi="Times New Roman" w:cs="Times New Roman"/>
                <w:sz w:val="16"/>
                <w:szCs w:val="16"/>
              </w:rPr>
              <w:t xml:space="preserve">ishoda: </w:t>
            </w:r>
          </w:p>
          <w:p w14:paraId="469445B5" w14:textId="7116832D" w:rsidR="00A00AB2" w:rsidRPr="00A07A80" w:rsidRDefault="00965917" w:rsidP="006D429C">
            <w:pPr>
              <w:pStyle w:val="Odlomakpopisa"/>
              <w:numPr>
                <w:ilvl w:val="0"/>
                <w:numId w:val="53"/>
              </w:numPr>
              <w:spacing w:after="0"/>
              <w:rPr>
                <w:rFonts w:ascii="Times New Roman" w:eastAsia="Arial" w:hAnsi="Times New Roman" w:cs="Times New Roman"/>
                <w:sz w:val="16"/>
                <w:szCs w:val="16"/>
              </w:rPr>
            </w:pPr>
            <w:r w:rsidRPr="00A07A80">
              <w:rPr>
                <w:rFonts w:ascii="Times New Roman" w:eastAsia="Arial" w:hAnsi="Times New Roman" w:cs="Times New Roman"/>
                <w:sz w:val="16"/>
                <w:szCs w:val="16"/>
              </w:rPr>
              <w:t xml:space="preserve">Raspisan natječaj za dodjelu subvencija školarine na visokim učilištima </w:t>
            </w:r>
            <w:r w:rsidR="00582CB6" w:rsidRPr="00A07A80">
              <w:rPr>
                <w:rFonts w:ascii="Times New Roman" w:eastAsia="Arial" w:hAnsi="Times New Roman" w:cs="Times New Roman"/>
                <w:sz w:val="16"/>
                <w:szCs w:val="16"/>
              </w:rPr>
              <w:t>vrhunskim športašicama/športašima i dodijeljene subvencije</w:t>
            </w:r>
          </w:p>
          <w:p w14:paraId="1FC34891" w14:textId="77777777" w:rsidR="00FA6775" w:rsidRDefault="00FA6775" w:rsidP="007564D9">
            <w:pPr>
              <w:spacing w:after="0"/>
              <w:rPr>
                <w:rFonts w:ascii="Times New Roman" w:eastAsia="Arial" w:hAnsi="Times New Roman" w:cs="Times New Roman"/>
                <w:sz w:val="16"/>
                <w:szCs w:val="16"/>
              </w:rPr>
            </w:pPr>
          </w:p>
          <w:p w14:paraId="4142FA1C" w14:textId="692A4231" w:rsidR="00A00AB2" w:rsidRPr="00A07A80" w:rsidRDefault="00E4448F" w:rsidP="007564D9">
            <w:pPr>
              <w:spacing w:after="0"/>
              <w:rPr>
                <w:rFonts w:ascii="Times New Roman" w:eastAsia="Arial" w:hAnsi="Times New Roman" w:cs="Times New Roman"/>
                <w:sz w:val="16"/>
                <w:szCs w:val="16"/>
              </w:rPr>
            </w:pPr>
            <w:r>
              <w:rPr>
                <w:rFonts w:ascii="Times New Roman" w:eastAsia="Arial" w:hAnsi="Times New Roman" w:cs="Times New Roman"/>
                <w:sz w:val="16"/>
                <w:szCs w:val="16"/>
              </w:rPr>
              <w:t>Pokazatelji</w:t>
            </w:r>
            <w:r w:rsidR="00A00AB2" w:rsidRPr="00A07A80">
              <w:rPr>
                <w:rFonts w:ascii="Times New Roman" w:eastAsia="Arial" w:hAnsi="Times New Roman" w:cs="Times New Roman"/>
                <w:sz w:val="16"/>
                <w:szCs w:val="16"/>
              </w:rPr>
              <w:t xml:space="preserve"> rezultata: </w:t>
            </w:r>
          </w:p>
          <w:p w14:paraId="4181D758" w14:textId="5D82CBFB" w:rsidR="00A00AB2" w:rsidRPr="00A07A80" w:rsidRDefault="00582CB6" w:rsidP="006D429C">
            <w:pPr>
              <w:numPr>
                <w:ilvl w:val="0"/>
                <w:numId w:val="53"/>
              </w:numPr>
              <w:spacing w:after="0"/>
              <w:rPr>
                <w:rFonts w:ascii="Times New Roman" w:eastAsia="Arial" w:hAnsi="Times New Roman" w:cs="Times New Roman"/>
                <w:sz w:val="16"/>
                <w:szCs w:val="16"/>
              </w:rPr>
            </w:pPr>
            <w:r w:rsidRPr="00A07A80">
              <w:rPr>
                <w:rFonts w:ascii="Times New Roman" w:eastAsia="Arial" w:hAnsi="Times New Roman" w:cs="Times New Roman"/>
                <w:sz w:val="16"/>
                <w:szCs w:val="16"/>
              </w:rPr>
              <w:t>Broj športašica/športaša kojima su dodijeljena sredstva za subvencionirane školarine</w:t>
            </w:r>
          </w:p>
        </w:tc>
      </w:tr>
    </w:tbl>
    <w:p w14:paraId="34A2EFBF" w14:textId="77777777" w:rsidR="007D3A50" w:rsidRDefault="007D3A50" w:rsidP="007D3A50">
      <w:pPr>
        <w:spacing w:after="120" w:line="240" w:lineRule="auto"/>
        <w:contextualSpacing/>
        <w:jc w:val="both"/>
        <w:rPr>
          <w:rFonts w:ascii="Times New Roman" w:eastAsia="Times New Roman" w:hAnsi="Times New Roman" w:cs="Times New Roman"/>
          <w:b/>
          <w:bCs/>
          <w:sz w:val="24"/>
          <w:szCs w:val="24"/>
          <w:lang w:eastAsia="hr-HR"/>
        </w:rPr>
      </w:pPr>
    </w:p>
    <w:p w14:paraId="316F14B6" w14:textId="61EF4E7D" w:rsidR="003330B8" w:rsidRDefault="007D3A50" w:rsidP="007D3A50">
      <w:pPr>
        <w:spacing w:after="120" w:line="240" w:lineRule="auto"/>
        <w:contextualSpacing/>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Cilj 3. Povećanje digitalne pismenosti</w:t>
      </w:r>
    </w:p>
    <w:p w14:paraId="6402FEA1" w14:textId="77777777" w:rsidR="007D3A50" w:rsidRPr="007D3A50" w:rsidRDefault="007D3A50" w:rsidP="007D3A50">
      <w:pPr>
        <w:spacing w:after="120" w:line="240" w:lineRule="auto"/>
        <w:contextualSpacing/>
        <w:jc w:val="both"/>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070A3B" w:rsidRPr="00070A3B" w14:paraId="196A60D9" w14:textId="77777777" w:rsidTr="00070A3B">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61336F8" w14:textId="7D185EAD" w:rsidR="00070A3B" w:rsidRPr="00A07A80" w:rsidRDefault="00070A3B" w:rsidP="00070A3B">
            <w:pPr>
              <w:spacing w:after="0" w:line="240" w:lineRule="auto"/>
              <w:rPr>
                <w:rFonts w:ascii="Times New Roman" w:eastAsia="Times New Roman" w:hAnsi="Times New Roman" w:cs="Times New Roman"/>
                <w:sz w:val="16"/>
                <w:szCs w:val="16"/>
                <w:lang w:eastAsia="hr-HR"/>
              </w:rPr>
            </w:pPr>
            <w:r w:rsidRPr="00A07A80">
              <w:rPr>
                <w:rFonts w:ascii="Times New Roman" w:eastAsia="Times New Roman" w:hAnsi="Times New Roman" w:cs="Times New Roman"/>
                <w:b/>
                <w:bCs/>
                <w:sz w:val="16"/>
                <w:szCs w:val="16"/>
                <w:lang w:eastAsia="hr-HR"/>
              </w:rPr>
              <w:t>MJERA 2.1.7.</w:t>
            </w:r>
          </w:p>
        </w:tc>
        <w:tc>
          <w:tcPr>
            <w:tcW w:w="7772"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hideMark/>
          </w:tcPr>
          <w:p w14:paraId="3944AE1D" w14:textId="7155191A" w:rsidR="00070A3B" w:rsidRDefault="00070A3B" w:rsidP="00070A3B">
            <w:pPr>
              <w:spacing w:after="0" w:line="240" w:lineRule="auto"/>
              <w:rPr>
                <w:rFonts w:ascii="Times New Roman" w:eastAsia="Times New Roman" w:hAnsi="Times New Roman" w:cs="Times New Roman"/>
                <w:b/>
                <w:sz w:val="16"/>
                <w:szCs w:val="16"/>
                <w:lang w:eastAsia="hr-HR"/>
              </w:rPr>
            </w:pPr>
            <w:r w:rsidRPr="00A07A80">
              <w:rPr>
                <w:rFonts w:ascii="Times New Roman" w:eastAsia="Times New Roman" w:hAnsi="Times New Roman" w:cs="Times New Roman"/>
                <w:b/>
                <w:sz w:val="16"/>
                <w:szCs w:val="16"/>
                <w:lang w:eastAsia="hr-HR"/>
              </w:rPr>
              <w:t>Jačanje kritičke digitalne medijske pismenosti</w:t>
            </w:r>
          </w:p>
          <w:p w14:paraId="68B0DE79" w14:textId="77777777" w:rsidR="00E115AB" w:rsidRDefault="00E115AB" w:rsidP="00070A3B">
            <w:pPr>
              <w:spacing w:after="0" w:line="240" w:lineRule="auto"/>
              <w:rPr>
                <w:rFonts w:ascii="Times New Roman" w:eastAsia="Times New Roman" w:hAnsi="Times New Roman" w:cs="Times New Roman"/>
                <w:b/>
                <w:sz w:val="16"/>
                <w:szCs w:val="16"/>
                <w:lang w:eastAsia="hr-HR"/>
              </w:rPr>
            </w:pPr>
          </w:p>
          <w:p w14:paraId="5A30B3B1" w14:textId="765BC294" w:rsidR="00C42F7B" w:rsidRPr="00A07A80" w:rsidRDefault="00C42F7B" w:rsidP="00070A3B">
            <w:pPr>
              <w:spacing w:after="0" w:line="240" w:lineRule="auto"/>
              <w:rPr>
                <w:rFonts w:ascii="Times New Roman" w:eastAsia="Times New Roman" w:hAnsi="Times New Roman" w:cs="Times New Roman"/>
                <w:b/>
                <w:sz w:val="16"/>
                <w:szCs w:val="16"/>
                <w:lang w:eastAsia="hr-HR"/>
              </w:rPr>
            </w:pPr>
          </w:p>
        </w:tc>
      </w:tr>
      <w:tr w:rsidR="00070A3B" w:rsidRPr="00070A3B" w14:paraId="13770E46" w14:textId="77777777" w:rsidTr="00070A3B">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1122C9E" w14:textId="77777777" w:rsidR="00070A3B" w:rsidRPr="00A07A80" w:rsidRDefault="00070A3B" w:rsidP="00070A3B">
            <w:pPr>
              <w:spacing w:after="0" w:line="240" w:lineRule="auto"/>
              <w:rPr>
                <w:rFonts w:ascii="Times New Roman" w:eastAsia="Times New Roman" w:hAnsi="Times New Roman" w:cs="Times New Roman"/>
                <w:b/>
                <w:bCs/>
                <w:sz w:val="16"/>
                <w:szCs w:val="16"/>
                <w:lang w:eastAsia="hr-HR"/>
              </w:rPr>
            </w:pPr>
            <w:r w:rsidRPr="00A07A80">
              <w:rPr>
                <w:rFonts w:ascii="Times New Roman" w:eastAsia="Times New Roman" w:hAnsi="Times New Roman" w:cs="Times New Roman"/>
                <w:b/>
                <w:bCs/>
                <w:sz w:val="16"/>
                <w:szCs w:val="16"/>
                <w:lang w:eastAsia="hr-HR"/>
              </w:rPr>
              <w:t>NOSITELJ</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82B8E" w14:textId="1AD85C3D" w:rsidR="00070A3B" w:rsidRDefault="00070A3B" w:rsidP="00070A3B">
            <w:pPr>
              <w:spacing w:after="0" w:line="240" w:lineRule="auto"/>
              <w:rPr>
                <w:rFonts w:ascii="Times New Roman" w:eastAsia="Arial" w:hAnsi="Times New Roman" w:cs="Times New Roman"/>
                <w:sz w:val="16"/>
                <w:szCs w:val="16"/>
                <w:lang w:eastAsia="hr-HR"/>
              </w:rPr>
            </w:pPr>
            <w:r w:rsidRPr="00A07A80">
              <w:rPr>
                <w:rFonts w:ascii="Times New Roman" w:eastAsia="Arial" w:hAnsi="Times New Roman" w:cs="Times New Roman"/>
                <w:sz w:val="16"/>
                <w:szCs w:val="16"/>
                <w:lang w:eastAsia="hr-HR"/>
              </w:rPr>
              <w:t>Središnji državni ured za razvoj digitalnog društva</w:t>
            </w:r>
          </w:p>
          <w:p w14:paraId="7957517F" w14:textId="77777777" w:rsidR="00C42F7B" w:rsidRPr="00A07A80" w:rsidRDefault="00C42F7B" w:rsidP="00070A3B">
            <w:pPr>
              <w:spacing w:after="0" w:line="240" w:lineRule="auto"/>
              <w:rPr>
                <w:rFonts w:ascii="Times New Roman" w:eastAsia="Arial" w:hAnsi="Times New Roman" w:cs="Times New Roman"/>
                <w:sz w:val="16"/>
                <w:szCs w:val="16"/>
                <w:lang w:eastAsia="hr-HR"/>
              </w:rPr>
            </w:pPr>
          </w:p>
          <w:p w14:paraId="51465D53" w14:textId="1171A448" w:rsidR="001C0D33" w:rsidRPr="00A07A80" w:rsidRDefault="001C0D33" w:rsidP="00070A3B">
            <w:pPr>
              <w:spacing w:after="0" w:line="240" w:lineRule="auto"/>
              <w:rPr>
                <w:rFonts w:ascii="Times New Roman" w:eastAsia="Times New Roman" w:hAnsi="Times New Roman" w:cs="Times New Roman"/>
                <w:sz w:val="16"/>
                <w:szCs w:val="16"/>
                <w:lang w:eastAsia="hr-HR"/>
              </w:rPr>
            </w:pPr>
          </w:p>
        </w:tc>
      </w:tr>
      <w:tr w:rsidR="00070A3B" w:rsidRPr="00070A3B" w14:paraId="7DE94DC9" w14:textId="77777777" w:rsidTr="00070A3B">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96B5417" w14:textId="77777777" w:rsidR="00070A3B" w:rsidRPr="00A07A80" w:rsidRDefault="00070A3B" w:rsidP="00070A3B">
            <w:pPr>
              <w:spacing w:after="0" w:line="240" w:lineRule="auto"/>
              <w:rPr>
                <w:rFonts w:ascii="Times New Roman" w:eastAsia="Times New Roman" w:hAnsi="Times New Roman" w:cs="Times New Roman"/>
                <w:b/>
                <w:bCs/>
                <w:sz w:val="16"/>
                <w:szCs w:val="16"/>
                <w:lang w:eastAsia="hr-HR"/>
              </w:rPr>
            </w:pPr>
            <w:r w:rsidRPr="00A07A80">
              <w:rPr>
                <w:rFonts w:ascii="Times New Roman" w:eastAsia="Times New Roman" w:hAnsi="Times New Roman" w:cs="Times New Roman"/>
                <w:b/>
                <w:bCs/>
                <w:sz w:val="16"/>
                <w:szCs w:val="16"/>
                <w:lang w:eastAsia="hr-HR"/>
              </w:rPr>
              <w:t>SURADNICI U PROVEDBI</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5ED32" w14:textId="6C24974B" w:rsidR="00070A3B" w:rsidRPr="00A07A80" w:rsidRDefault="00070A3B" w:rsidP="00070A3B">
            <w:pPr>
              <w:spacing w:after="0" w:line="240" w:lineRule="auto"/>
              <w:rPr>
                <w:rFonts w:ascii="Times New Roman" w:eastAsia="Arial" w:hAnsi="Times New Roman" w:cs="Times New Roman"/>
                <w:sz w:val="16"/>
                <w:szCs w:val="16"/>
                <w:lang w:eastAsia="hr-HR"/>
              </w:rPr>
            </w:pPr>
            <w:r w:rsidRPr="00A07A80">
              <w:rPr>
                <w:rFonts w:ascii="Times New Roman" w:eastAsia="Arial" w:hAnsi="Times New Roman" w:cs="Times New Roman"/>
                <w:sz w:val="16"/>
                <w:szCs w:val="16"/>
                <w:lang w:eastAsia="hr-HR"/>
              </w:rPr>
              <w:t>CARNET, Srce, Agencija za elektroničke medije, organizacije civilnog društva</w:t>
            </w:r>
            <w:r w:rsidR="008D1CB6">
              <w:rPr>
                <w:rFonts w:ascii="Times New Roman" w:eastAsia="Arial" w:hAnsi="Times New Roman" w:cs="Times New Roman"/>
                <w:sz w:val="16"/>
                <w:szCs w:val="16"/>
                <w:lang w:eastAsia="hr-HR"/>
              </w:rPr>
              <w:t>, Ministarstvo znanosti i obrazovanja</w:t>
            </w:r>
          </w:p>
        </w:tc>
      </w:tr>
      <w:tr w:rsidR="00070A3B" w:rsidRPr="00070A3B" w14:paraId="4DBCF965" w14:textId="77777777" w:rsidTr="00070A3B">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A5A01D1" w14:textId="77777777" w:rsidR="00070A3B" w:rsidRPr="00A07A80" w:rsidRDefault="00070A3B" w:rsidP="00070A3B">
            <w:pPr>
              <w:spacing w:after="0" w:line="240" w:lineRule="auto"/>
              <w:rPr>
                <w:rFonts w:ascii="Times New Roman" w:eastAsia="Times New Roman" w:hAnsi="Times New Roman" w:cs="Times New Roman"/>
                <w:sz w:val="16"/>
                <w:szCs w:val="16"/>
                <w:lang w:eastAsia="hr-HR"/>
              </w:rPr>
            </w:pPr>
            <w:r w:rsidRPr="00A07A80">
              <w:rPr>
                <w:rFonts w:ascii="Times New Roman" w:eastAsia="Times New Roman" w:hAnsi="Times New Roman" w:cs="Times New Roman"/>
                <w:b/>
                <w:bCs/>
                <w:sz w:val="16"/>
                <w:szCs w:val="16"/>
                <w:lang w:eastAsia="hr-HR"/>
              </w:rPr>
              <w:t>ROK PROVEDBE</w:t>
            </w:r>
          </w:p>
        </w:tc>
        <w:tc>
          <w:tcPr>
            <w:tcW w:w="777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A049B0C" w14:textId="314E7ECB" w:rsidR="00070A3B" w:rsidRPr="00A07A80" w:rsidRDefault="007D3A50" w:rsidP="00070A3B">
            <w:pPr>
              <w:spacing w:after="0" w:line="240" w:lineRule="auto"/>
              <w:rPr>
                <w:rFonts w:ascii="Times New Roman" w:eastAsia="Times New Roman" w:hAnsi="Times New Roman" w:cs="Times New Roman"/>
                <w:b/>
                <w:sz w:val="16"/>
                <w:szCs w:val="16"/>
                <w:lang w:eastAsia="hr-HR"/>
              </w:rPr>
            </w:pPr>
            <w:r>
              <w:rPr>
                <w:rFonts w:ascii="Times New Roman" w:hAnsi="Times New Roman" w:cs="Times New Roman"/>
                <w:b/>
                <w:sz w:val="16"/>
                <w:szCs w:val="16"/>
              </w:rPr>
              <w:t>AKTIVNOSTI</w:t>
            </w:r>
          </w:p>
        </w:tc>
      </w:tr>
      <w:tr w:rsidR="00070A3B" w:rsidRPr="00070A3B" w14:paraId="302868F4" w14:textId="77777777" w:rsidTr="00070A3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86FF4" w14:textId="52541CE0" w:rsidR="00070A3B" w:rsidRPr="00A07A80" w:rsidRDefault="00070A3B" w:rsidP="00070A3B">
            <w:pPr>
              <w:spacing w:after="0" w:line="240" w:lineRule="auto"/>
              <w:rPr>
                <w:rFonts w:ascii="Times New Roman" w:eastAsia="Times New Roman" w:hAnsi="Times New Roman" w:cs="Times New Roman"/>
                <w:sz w:val="16"/>
                <w:szCs w:val="16"/>
                <w:lang w:eastAsia="hr-HR"/>
              </w:rPr>
            </w:pPr>
            <w:r w:rsidRPr="00A07A80">
              <w:rPr>
                <w:rFonts w:ascii="Times New Roman" w:eastAsia="Arial" w:hAnsi="Times New Roman" w:cs="Times New Roman"/>
                <w:sz w:val="16"/>
                <w:szCs w:val="16"/>
                <w:lang w:eastAsia="hr-HR"/>
              </w:rPr>
              <w:t>20</w:t>
            </w:r>
            <w:r w:rsidR="00045EA3">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04CF0" w14:textId="25DE5DF7" w:rsidR="00070A3B" w:rsidRDefault="00070A3B" w:rsidP="00070A3B">
            <w:p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 xml:space="preserve">Poticati sposobnost kritičkog čitanja i razumijevanja hiperteksta ili multimedijskih sadržaja </w:t>
            </w:r>
          </w:p>
          <w:p w14:paraId="5EC784B3" w14:textId="77777777" w:rsidR="00C42F7B" w:rsidRPr="00A07A80" w:rsidRDefault="00C42F7B" w:rsidP="00070A3B">
            <w:pPr>
              <w:spacing w:after="0" w:line="240" w:lineRule="auto"/>
              <w:rPr>
                <w:rFonts w:ascii="Times New Roman" w:eastAsia="Times New Roman" w:hAnsi="Times New Roman" w:cs="Times New Roman"/>
                <w:bCs/>
                <w:sz w:val="16"/>
                <w:szCs w:val="16"/>
              </w:rPr>
            </w:pPr>
          </w:p>
          <w:p w14:paraId="6FABE2CB" w14:textId="7402C122" w:rsidR="00070A3B" w:rsidRPr="00A07A80" w:rsidRDefault="00070A3B" w:rsidP="00070A3B">
            <w:pPr>
              <w:spacing w:after="0" w:line="240" w:lineRule="auto"/>
              <w:rPr>
                <w:rFonts w:ascii="Times New Roman" w:eastAsia="Times New Roman" w:hAnsi="Times New Roman" w:cs="Times New Roman"/>
                <w:sz w:val="16"/>
                <w:szCs w:val="16"/>
              </w:rPr>
            </w:pPr>
          </w:p>
        </w:tc>
      </w:tr>
      <w:tr w:rsidR="00070A3B" w:rsidRPr="00070A3B" w14:paraId="3E8972E0" w14:textId="77777777" w:rsidTr="00070A3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F1F00" w14:textId="06793651" w:rsidR="00070A3B" w:rsidRPr="00A07A80" w:rsidRDefault="00070A3B" w:rsidP="00070A3B">
            <w:pPr>
              <w:spacing w:after="0" w:line="240" w:lineRule="auto"/>
              <w:rPr>
                <w:rFonts w:ascii="Times New Roman" w:eastAsia="Times New Roman" w:hAnsi="Times New Roman" w:cs="Times New Roman"/>
                <w:sz w:val="16"/>
                <w:szCs w:val="16"/>
                <w:lang w:eastAsia="hr-HR"/>
              </w:rPr>
            </w:pPr>
            <w:r w:rsidRPr="00A07A80">
              <w:rPr>
                <w:rFonts w:ascii="Times New Roman" w:eastAsia="Arial" w:hAnsi="Times New Roman" w:cs="Times New Roman"/>
                <w:sz w:val="16"/>
                <w:szCs w:val="16"/>
                <w:lang w:eastAsia="hr-HR"/>
              </w:rPr>
              <w:t>20</w:t>
            </w:r>
            <w:r w:rsidR="00045EA3">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130B1" w14:textId="273ABB2B" w:rsidR="00070A3B" w:rsidRDefault="00070A3B" w:rsidP="00070A3B">
            <w:p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Poticati sposobnost detektiranja digitalnih/internetskih opasnosti i korištenje alata za vlastitu zaštitu podataka, poticati osvještavanje i razvijati vještine upravljanja rizičnim ponašanjima i opasnim sadržajima te načinima zaštite</w:t>
            </w:r>
          </w:p>
          <w:p w14:paraId="132B28EE" w14:textId="77777777" w:rsidR="00C42F7B" w:rsidRPr="00A07A80" w:rsidRDefault="00C42F7B" w:rsidP="00070A3B">
            <w:pPr>
              <w:spacing w:after="0" w:line="240" w:lineRule="auto"/>
              <w:rPr>
                <w:rFonts w:ascii="Times New Roman" w:eastAsia="Times New Roman" w:hAnsi="Times New Roman" w:cs="Times New Roman"/>
                <w:bCs/>
                <w:sz w:val="16"/>
                <w:szCs w:val="16"/>
              </w:rPr>
            </w:pPr>
          </w:p>
          <w:p w14:paraId="0B650BFC" w14:textId="0294E2A2" w:rsidR="00070A3B" w:rsidRPr="00A07A80" w:rsidRDefault="00070A3B" w:rsidP="00070A3B">
            <w:pPr>
              <w:spacing w:after="0" w:line="240" w:lineRule="auto"/>
              <w:rPr>
                <w:rFonts w:ascii="Times New Roman" w:eastAsia="Times New Roman" w:hAnsi="Times New Roman" w:cs="Times New Roman"/>
                <w:sz w:val="16"/>
                <w:szCs w:val="16"/>
              </w:rPr>
            </w:pPr>
          </w:p>
        </w:tc>
      </w:tr>
      <w:tr w:rsidR="00070A3B" w:rsidRPr="00070A3B" w14:paraId="777E1133" w14:textId="77777777" w:rsidTr="00070A3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8DB49" w14:textId="1C3A2DD9" w:rsidR="00070A3B" w:rsidRPr="00A07A80" w:rsidRDefault="00070A3B" w:rsidP="00070A3B">
            <w:pPr>
              <w:spacing w:after="0" w:line="240" w:lineRule="auto"/>
              <w:rPr>
                <w:rFonts w:ascii="Times New Roman" w:eastAsia="Arial" w:hAnsi="Times New Roman" w:cs="Times New Roman"/>
                <w:sz w:val="16"/>
                <w:szCs w:val="16"/>
                <w:lang w:eastAsia="hr-HR"/>
              </w:rPr>
            </w:pPr>
            <w:r w:rsidRPr="00A07A80">
              <w:rPr>
                <w:rFonts w:ascii="Times New Roman" w:eastAsia="Arial" w:hAnsi="Times New Roman" w:cs="Times New Roman"/>
                <w:sz w:val="16"/>
                <w:szCs w:val="16"/>
                <w:lang w:eastAsia="hr-HR"/>
              </w:rPr>
              <w:t>20</w:t>
            </w:r>
            <w:r w:rsidR="00045EA3">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966B8" w14:textId="79CDF0CC" w:rsidR="00070A3B" w:rsidRDefault="00070A3B" w:rsidP="00070A3B">
            <w:p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Naučiti kako postaviti i kreirati osobni identitet i vlastitu reputaciju u digitalnom svijetu</w:t>
            </w:r>
          </w:p>
          <w:p w14:paraId="6C9BC71B" w14:textId="77777777" w:rsidR="00C42F7B" w:rsidRPr="00A07A80" w:rsidRDefault="00C42F7B" w:rsidP="00070A3B">
            <w:pPr>
              <w:spacing w:after="0" w:line="240" w:lineRule="auto"/>
              <w:rPr>
                <w:rFonts w:ascii="Times New Roman" w:eastAsia="Times New Roman" w:hAnsi="Times New Roman" w:cs="Times New Roman"/>
                <w:bCs/>
                <w:sz w:val="16"/>
                <w:szCs w:val="16"/>
              </w:rPr>
            </w:pPr>
          </w:p>
          <w:p w14:paraId="00D1462E" w14:textId="43CE8845" w:rsidR="00070A3B" w:rsidRPr="00A07A80" w:rsidRDefault="00070A3B" w:rsidP="00070A3B">
            <w:pPr>
              <w:spacing w:after="0" w:line="240" w:lineRule="auto"/>
              <w:rPr>
                <w:rFonts w:ascii="Times New Roman" w:eastAsia="Times New Roman" w:hAnsi="Times New Roman" w:cs="Times New Roman"/>
                <w:bCs/>
                <w:sz w:val="16"/>
                <w:szCs w:val="16"/>
              </w:rPr>
            </w:pPr>
          </w:p>
        </w:tc>
      </w:tr>
      <w:tr w:rsidR="00070A3B" w:rsidRPr="00070A3B" w14:paraId="6098744C" w14:textId="77777777" w:rsidTr="00070A3B">
        <w:trPr>
          <w:trHeight w:val="60"/>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6BE1A" w14:textId="6FC9D24A" w:rsidR="00070A3B" w:rsidRPr="00A07A80" w:rsidRDefault="00070A3B" w:rsidP="00070A3B">
            <w:pPr>
              <w:spacing w:after="0" w:line="240" w:lineRule="auto"/>
              <w:rPr>
                <w:rFonts w:ascii="Times New Roman" w:eastAsia="Times New Roman" w:hAnsi="Times New Roman" w:cs="Times New Roman"/>
                <w:sz w:val="16"/>
                <w:szCs w:val="16"/>
                <w:lang w:eastAsia="hr-HR"/>
              </w:rPr>
            </w:pPr>
            <w:r w:rsidRPr="00A07A80">
              <w:rPr>
                <w:rFonts w:ascii="Times New Roman" w:eastAsia="Arial" w:hAnsi="Times New Roman" w:cs="Times New Roman"/>
                <w:sz w:val="16"/>
                <w:szCs w:val="16"/>
                <w:lang w:eastAsia="hr-HR"/>
              </w:rPr>
              <w:t>20</w:t>
            </w:r>
            <w:r w:rsidR="00045EA3">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215C" w14:textId="2F324089" w:rsidR="001C0D33" w:rsidRDefault="00070A3B" w:rsidP="00070A3B">
            <w:pPr>
              <w:spacing w:after="0" w:line="240" w:lineRule="auto"/>
              <w:rPr>
                <w:rFonts w:ascii="Times New Roman" w:eastAsia="Times New Roman" w:hAnsi="Times New Roman" w:cs="Times New Roman"/>
                <w:bCs/>
                <w:sz w:val="16"/>
                <w:szCs w:val="16"/>
                <w:lang w:eastAsia="hr-HR"/>
              </w:rPr>
            </w:pPr>
            <w:r w:rsidRPr="00A07A80">
              <w:rPr>
                <w:rFonts w:ascii="Times New Roman" w:eastAsia="Times New Roman" w:hAnsi="Times New Roman" w:cs="Times New Roman"/>
                <w:bCs/>
                <w:sz w:val="16"/>
                <w:szCs w:val="16"/>
                <w:lang w:eastAsia="hr-HR"/>
              </w:rPr>
              <w:t>Učiti vještine pronalaženja internetskih sadržaja, njihove</w:t>
            </w:r>
            <w:r w:rsidR="00FA6775">
              <w:rPr>
                <w:rFonts w:ascii="Times New Roman" w:eastAsia="Times New Roman" w:hAnsi="Times New Roman" w:cs="Times New Roman"/>
                <w:bCs/>
                <w:sz w:val="16"/>
                <w:szCs w:val="16"/>
                <w:lang w:eastAsia="hr-HR"/>
              </w:rPr>
              <w:t xml:space="preserve"> procjene, upotrebe i kreiranja</w:t>
            </w:r>
          </w:p>
          <w:p w14:paraId="35E286A3" w14:textId="77777777" w:rsidR="00C42F7B" w:rsidRPr="00A07A80" w:rsidRDefault="00C42F7B" w:rsidP="00070A3B">
            <w:pPr>
              <w:spacing w:after="0" w:line="240" w:lineRule="auto"/>
              <w:rPr>
                <w:rFonts w:ascii="Times New Roman" w:eastAsia="Times New Roman" w:hAnsi="Times New Roman" w:cs="Times New Roman"/>
                <w:bCs/>
                <w:sz w:val="16"/>
                <w:szCs w:val="16"/>
                <w:lang w:eastAsia="hr-HR"/>
              </w:rPr>
            </w:pPr>
          </w:p>
          <w:p w14:paraId="1297B21B" w14:textId="76327F80" w:rsidR="00070A3B" w:rsidRPr="00A07A80" w:rsidRDefault="00070A3B" w:rsidP="00070A3B">
            <w:pPr>
              <w:spacing w:after="0" w:line="240" w:lineRule="auto"/>
              <w:rPr>
                <w:rFonts w:ascii="Times New Roman" w:eastAsia="Arial" w:hAnsi="Times New Roman" w:cs="Times New Roman"/>
                <w:sz w:val="16"/>
                <w:szCs w:val="16"/>
              </w:rPr>
            </w:pPr>
          </w:p>
        </w:tc>
      </w:tr>
      <w:tr w:rsidR="00070A3B" w:rsidRPr="00070A3B" w14:paraId="63655FD5" w14:textId="77777777" w:rsidTr="00070A3B">
        <w:trPr>
          <w:trHeight w:val="60"/>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2742E" w14:textId="5613431B" w:rsidR="00070A3B" w:rsidRPr="00A07A80" w:rsidRDefault="00070A3B" w:rsidP="00070A3B">
            <w:pPr>
              <w:spacing w:after="0" w:line="240" w:lineRule="auto"/>
              <w:rPr>
                <w:rFonts w:ascii="Times New Roman" w:eastAsia="Arial" w:hAnsi="Times New Roman" w:cs="Times New Roman"/>
                <w:sz w:val="16"/>
                <w:szCs w:val="16"/>
                <w:lang w:eastAsia="hr-HR"/>
              </w:rPr>
            </w:pPr>
            <w:r w:rsidRPr="00A07A80">
              <w:rPr>
                <w:rFonts w:ascii="Times New Roman" w:eastAsia="Arial" w:hAnsi="Times New Roman" w:cs="Times New Roman"/>
                <w:sz w:val="16"/>
                <w:szCs w:val="16"/>
                <w:lang w:eastAsia="hr-HR"/>
              </w:rPr>
              <w:t>20</w:t>
            </w:r>
            <w:r w:rsidR="00045EA3">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C9363" w14:textId="4E53DDE7" w:rsidR="00070A3B" w:rsidRDefault="00070A3B" w:rsidP="00070A3B">
            <w:p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Razvijati vještine korištenja digitalnih uređaja i uspostavljanje ravnoteže između vremena provedenog online i sudjelovanja u stvarnom životu</w:t>
            </w:r>
          </w:p>
          <w:p w14:paraId="0274B3B9" w14:textId="77777777" w:rsidR="00C42F7B" w:rsidRPr="00A07A80" w:rsidRDefault="00C42F7B" w:rsidP="00070A3B">
            <w:pPr>
              <w:spacing w:after="0" w:line="240" w:lineRule="auto"/>
              <w:rPr>
                <w:rFonts w:ascii="Times New Roman" w:eastAsia="Times New Roman" w:hAnsi="Times New Roman" w:cs="Times New Roman"/>
                <w:bCs/>
                <w:sz w:val="16"/>
                <w:szCs w:val="16"/>
              </w:rPr>
            </w:pPr>
          </w:p>
          <w:p w14:paraId="001FEA1F" w14:textId="3C6E5902" w:rsidR="00070A3B" w:rsidRPr="00A07A80" w:rsidRDefault="00070A3B" w:rsidP="00070A3B">
            <w:pPr>
              <w:spacing w:after="0" w:line="240" w:lineRule="auto"/>
              <w:rPr>
                <w:rFonts w:ascii="Times New Roman" w:eastAsia="Times New Roman" w:hAnsi="Times New Roman" w:cs="Times New Roman"/>
                <w:bCs/>
                <w:sz w:val="16"/>
                <w:szCs w:val="16"/>
                <w:lang w:eastAsia="hr-HR"/>
              </w:rPr>
            </w:pPr>
          </w:p>
        </w:tc>
      </w:tr>
      <w:tr w:rsidR="00070A3B" w:rsidRPr="00070A3B" w14:paraId="7E3FDE3F" w14:textId="77777777" w:rsidTr="00070A3B">
        <w:trPr>
          <w:trHeight w:val="60"/>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A4D8A" w14:textId="4796EE54" w:rsidR="00070A3B" w:rsidRPr="00A07A80" w:rsidRDefault="00070A3B" w:rsidP="00070A3B">
            <w:pPr>
              <w:spacing w:after="0" w:line="240" w:lineRule="auto"/>
              <w:rPr>
                <w:rFonts w:ascii="Times New Roman" w:eastAsia="Arial" w:hAnsi="Times New Roman" w:cs="Times New Roman"/>
                <w:sz w:val="16"/>
                <w:szCs w:val="16"/>
                <w:lang w:eastAsia="hr-HR"/>
              </w:rPr>
            </w:pPr>
            <w:r w:rsidRPr="00A07A80">
              <w:rPr>
                <w:rFonts w:ascii="Times New Roman" w:eastAsia="Arial" w:hAnsi="Times New Roman" w:cs="Times New Roman"/>
                <w:sz w:val="16"/>
                <w:szCs w:val="16"/>
                <w:lang w:eastAsia="hr-HR"/>
              </w:rPr>
              <w:t>20</w:t>
            </w:r>
            <w:r w:rsidR="00045EA3">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12639" w14:textId="738A8287" w:rsidR="00C42F7B" w:rsidRDefault="00D476EA" w:rsidP="00070A3B">
            <w:pPr>
              <w:spacing w:after="0" w:line="240" w:lineRule="auto"/>
              <w:rPr>
                <w:rFonts w:ascii="Times New Roman" w:eastAsia="Times New Roman" w:hAnsi="Times New Roman" w:cs="Times New Roman"/>
                <w:bCs/>
                <w:sz w:val="16"/>
                <w:szCs w:val="16"/>
              </w:rPr>
            </w:pPr>
            <w:r w:rsidRPr="00D476EA">
              <w:rPr>
                <w:rFonts w:ascii="Times New Roman" w:eastAsia="Times New Roman" w:hAnsi="Times New Roman" w:cs="Times New Roman"/>
                <w:bCs/>
                <w:sz w:val="16"/>
                <w:szCs w:val="16"/>
              </w:rPr>
              <w:t>Sudjelovanje stručnih suradnika u školama u edukativnim aktivnostima koje se tiču povećavanja kritičke medijske pismenosti</w:t>
            </w:r>
          </w:p>
          <w:p w14:paraId="23BE64D7" w14:textId="77777777" w:rsidR="00D476EA" w:rsidRPr="00A07A80" w:rsidRDefault="00D476EA" w:rsidP="00070A3B">
            <w:pPr>
              <w:spacing w:after="0" w:line="240" w:lineRule="auto"/>
              <w:rPr>
                <w:rFonts w:ascii="Times New Roman" w:eastAsia="Times New Roman" w:hAnsi="Times New Roman" w:cs="Times New Roman"/>
                <w:bCs/>
                <w:sz w:val="16"/>
                <w:szCs w:val="16"/>
              </w:rPr>
            </w:pPr>
          </w:p>
          <w:p w14:paraId="631D8338" w14:textId="529EECF7" w:rsidR="00070A3B" w:rsidRPr="00A07A80" w:rsidRDefault="00070A3B" w:rsidP="00070A3B">
            <w:pPr>
              <w:spacing w:after="0" w:line="240" w:lineRule="auto"/>
              <w:rPr>
                <w:rFonts w:ascii="Times New Roman" w:eastAsia="Times New Roman" w:hAnsi="Times New Roman" w:cs="Times New Roman"/>
                <w:bCs/>
                <w:sz w:val="16"/>
                <w:szCs w:val="16"/>
              </w:rPr>
            </w:pPr>
          </w:p>
        </w:tc>
      </w:tr>
      <w:tr w:rsidR="00070A3B" w:rsidRPr="00070A3B" w14:paraId="020FFC64" w14:textId="77777777" w:rsidTr="00070A3B">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104283E1"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lastRenderedPageBreak/>
              <w:t>POKAZATELJI</w:t>
            </w:r>
            <w:r w:rsidRPr="006419C5">
              <w:rPr>
                <w:rFonts w:ascii="Times New Roman" w:hAnsi="Times New Roman" w:cs="Times New Roman"/>
                <w:b/>
                <w:bCs/>
                <w:sz w:val="16"/>
                <w:szCs w:val="16"/>
              </w:rPr>
              <w:t xml:space="preserve"> PROVEDBE</w:t>
            </w:r>
          </w:p>
          <w:p w14:paraId="2EAFAE9F" w14:textId="77777777" w:rsidR="00070A3B" w:rsidRPr="00A07A80" w:rsidRDefault="00070A3B" w:rsidP="00070A3B">
            <w:pPr>
              <w:spacing w:after="0" w:line="240" w:lineRule="auto"/>
              <w:rPr>
                <w:rFonts w:ascii="Times New Roman" w:eastAsia="Times New Roman" w:hAnsi="Times New Roman" w:cs="Times New Roman"/>
                <w:sz w:val="16"/>
                <w:szCs w:val="16"/>
                <w:lang w:eastAsia="hr-HR"/>
              </w:rPr>
            </w:pPr>
          </w:p>
          <w:p w14:paraId="24CAE600" w14:textId="77777777" w:rsidR="00070A3B" w:rsidRPr="00A07A80" w:rsidRDefault="00070A3B" w:rsidP="00070A3B">
            <w:pPr>
              <w:spacing w:after="0" w:line="240" w:lineRule="auto"/>
              <w:rPr>
                <w:rFonts w:ascii="Times New Roman" w:eastAsia="Times New Roman" w:hAnsi="Times New Roman" w:cs="Times New Roman"/>
                <w:sz w:val="16"/>
                <w:szCs w:val="16"/>
                <w:lang w:eastAsia="hr-HR"/>
              </w:rPr>
            </w:pP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587B" w14:textId="25778136" w:rsidR="00070A3B" w:rsidRPr="00A07A80" w:rsidRDefault="00E4448F" w:rsidP="00070A3B">
            <w:pPr>
              <w:spacing w:after="0" w:line="240" w:lineRule="auto"/>
              <w:rPr>
                <w:rFonts w:ascii="Times New Roman" w:eastAsia="Times New Roman" w:hAnsi="Times New Roman" w:cs="Times New Roman"/>
                <w:bCs/>
                <w:sz w:val="16"/>
                <w:szCs w:val="16"/>
              </w:rPr>
            </w:pPr>
            <w:r>
              <w:rPr>
                <w:rFonts w:ascii="Times New Roman" w:eastAsia="Arial" w:hAnsi="Times New Roman" w:cs="Times New Roman"/>
                <w:sz w:val="16"/>
                <w:szCs w:val="16"/>
              </w:rPr>
              <w:t>Pokazatelji</w:t>
            </w:r>
            <w:r w:rsidR="00070A3B" w:rsidRPr="00A07A80">
              <w:rPr>
                <w:rFonts w:ascii="Times New Roman" w:eastAsia="Times New Roman" w:hAnsi="Times New Roman" w:cs="Times New Roman"/>
                <w:bCs/>
                <w:sz w:val="16"/>
                <w:szCs w:val="16"/>
              </w:rPr>
              <w:t xml:space="preserve"> ishoda:</w:t>
            </w:r>
          </w:p>
          <w:p w14:paraId="29374CD7" w14:textId="4A9D5488" w:rsidR="008D1CB6" w:rsidRPr="008D1CB6" w:rsidRDefault="00A518F0" w:rsidP="008D1CB6">
            <w:pPr>
              <w:pStyle w:val="Odlomakpopisa"/>
              <w:numPr>
                <w:ilvl w:val="0"/>
                <w:numId w:val="54"/>
              </w:numPr>
              <w:spacing w:after="0" w:line="240" w:lineRule="auto"/>
              <w:rPr>
                <w:rFonts w:ascii="Times New Roman" w:eastAsia="Times New Roman" w:hAnsi="Times New Roman" w:cs="Times New Roman"/>
                <w:bCs/>
                <w:sz w:val="16"/>
                <w:szCs w:val="16"/>
              </w:rPr>
            </w:pPr>
            <w:r>
              <w:rPr>
                <w:rFonts w:ascii="Times New Roman" w:hAnsi="Times New Roman" w:cs="Times New Roman"/>
                <w:sz w:val="16"/>
                <w:szCs w:val="16"/>
              </w:rPr>
              <w:t>S</w:t>
            </w:r>
            <w:r w:rsidR="008D1CB6" w:rsidRPr="008D1CB6">
              <w:rPr>
                <w:rFonts w:ascii="Times New Roman" w:hAnsi="Times New Roman" w:cs="Times New Roman"/>
                <w:sz w:val="16"/>
                <w:szCs w:val="16"/>
              </w:rPr>
              <w:t xml:space="preserve">tvoreni su uvjeti </w:t>
            </w:r>
            <w:r w:rsidR="008D1CB6">
              <w:rPr>
                <w:rFonts w:ascii="Times New Roman" w:hAnsi="Times New Roman" w:cs="Times New Roman"/>
                <w:sz w:val="16"/>
                <w:szCs w:val="16"/>
              </w:rPr>
              <w:t>za jačanje kritičke digitalne medijske pismenosti</w:t>
            </w:r>
          </w:p>
          <w:p w14:paraId="1DDD2F4B" w14:textId="26E7E48A" w:rsidR="00070A3B" w:rsidRPr="00A07A80" w:rsidRDefault="00070A3B" w:rsidP="008D1CB6">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Kritička validacija digitalnih medijskih sadržaja</w:t>
            </w:r>
          </w:p>
          <w:p w14:paraId="496C0419" w14:textId="77777777" w:rsidR="00070A3B" w:rsidRPr="00A07A80" w:rsidRDefault="00070A3B" w:rsidP="008D1CB6">
            <w:pPr>
              <w:numPr>
                <w:ilvl w:val="0"/>
                <w:numId w:val="54"/>
              </w:numPr>
              <w:spacing w:after="0" w:line="240" w:lineRule="auto"/>
              <w:jc w:val="both"/>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Veća osviještenost o zaštiti osobnog identiteta i bolje upravljanje rizičnim ponašanjima i neadekvatnim/neprimjerenim digitalnim medijskim sadržajima</w:t>
            </w:r>
          </w:p>
          <w:p w14:paraId="4FE6013B" w14:textId="77777777" w:rsidR="00070A3B" w:rsidRPr="00A07A80" w:rsidRDefault="00070A3B" w:rsidP="008D1CB6">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 xml:space="preserve">Veća osviještenost o digitalnom tragu  </w:t>
            </w:r>
          </w:p>
          <w:p w14:paraId="45CA1F95" w14:textId="77777777" w:rsidR="00070A3B" w:rsidRPr="00A07A80" w:rsidRDefault="00070A3B" w:rsidP="008D1CB6">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Bolje upravljanje preuzimanjem i dijeljenjem digitalnih medijskih sadržaja</w:t>
            </w:r>
          </w:p>
          <w:p w14:paraId="762A6739" w14:textId="77777777" w:rsidR="00070A3B" w:rsidRPr="00A07A80" w:rsidRDefault="00070A3B" w:rsidP="008D1CB6">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Bolje upravljanje vremenom provedenim online</w:t>
            </w:r>
          </w:p>
          <w:p w14:paraId="2B349E88" w14:textId="77777777" w:rsidR="00E4448F" w:rsidRDefault="00E4448F" w:rsidP="00070A3B">
            <w:pPr>
              <w:spacing w:after="0" w:line="240" w:lineRule="auto"/>
              <w:rPr>
                <w:rFonts w:ascii="Times New Roman" w:eastAsia="Times New Roman" w:hAnsi="Times New Roman" w:cs="Times New Roman"/>
                <w:bCs/>
                <w:sz w:val="16"/>
                <w:szCs w:val="16"/>
              </w:rPr>
            </w:pPr>
          </w:p>
          <w:p w14:paraId="13D491CF" w14:textId="1CB281ED" w:rsidR="00070A3B" w:rsidRPr="00A07A80" w:rsidRDefault="00E4448F" w:rsidP="00070A3B">
            <w:pPr>
              <w:spacing w:after="0" w:line="240" w:lineRule="auto"/>
              <w:rPr>
                <w:rFonts w:ascii="Times New Roman" w:eastAsia="Times New Roman" w:hAnsi="Times New Roman" w:cs="Times New Roman"/>
                <w:bCs/>
                <w:sz w:val="16"/>
                <w:szCs w:val="16"/>
              </w:rPr>
            </w:pPr>
            <w:r>
              <w:rPr>
                <w:rFonts w:ascii="Times New Roman" w:eastAsia="Arial" w:hAnsi="Times New Roman" w:cs="Times New Roman"/>
                <w:sz w:val="16"/>
                <w:szCs w:val="16"/>
              </w:rPr>
              <w:t>Pokazatelji</w:t>
            </w:r>
            <w:r w:rsidR="00070A3B" w:rsidRPr="00A07A80">
              <w:rPr>
                <w:rFonts w:ascii="Times New Roman" w:eastAsia="Times New Roman" w:hAnsi="Times New Roman" w:cs="Times New Roman"/>
                <w:bCs/>
                <w:sz w:val="16"/>
                <w:szCs w:val="16"/>
              </w:rPr>
              <w:t xml:space="preserve"> rezultata:</w:t>
            </w:r>
          </w:p>
          <w:p w14:paraId="5CEA7615" w14:textId="77777777" w:rsidR="00070A3B" w:rsidRPr="00A07A80" w:rsidRDefault="00070A3B" w:rsidP="008D1CB6">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Broj organiziranih aktivnosti za mlade kroz radionice</w:t>
            </w:r>
          </w:p>
          <w:p w14:paraId="29C0F333" w14:textId="58BC4054" w:rsidR="00070A3B" w:rsidRDefault="00070A3B" w:rsidP="00330570">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Broja educiranih zaposlenika iz o</w:t>
            </w:r>
            <w:r w:rsidRPr="00330570">
              <w:rPr>
                <w:rFonts w:ascii="Times New Roman" w:eastAsia="Times New Roman" w:hAnsi="Times New Roman" w:cs="Times New Roman"/>
                <w:bCs/>
                <w:sz w:val="16"/>
                <w:szCs w:val="16"/>
              </w:rPr>
              <w:t>brazovnog sustava uključenih u projekte za razvoj kritičke digitalne medijske pismenosti učenika</w:t>
            </w:r>
          </w:p>
          <w:p w14:paraId="48FCAE8E" w14:textId="4D6315AA" w:rsidR="00330570" w:rsidRPr="00330570" w:rsidRDefault="00330570" w:rsidP="00330570">
            <w:pPr>
              <w:numPr>
                <w:ilvl w:val="0"/>
                <w:numId w:val="54"/>
              </w:num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Broj provedenih aktivnosti s ciljem jačanja kritičke digitalne pismenosti</w:t>
            </w:r>
          </w:p>
          <w:p w14:paraId="6A3EB0C2" w14:textId="77777777" w:rsidR="00070A3B" w:rsidRPr="00A07A80" w:rsidRDefault="00070A3B" w:rsidP="00070A3B">
            <w:pPr>
              <w:spacing w:after="0" w:line="240" w:lineRule="auto"/>
              <w:ind w:left="720"/>
              <w:rPr>
                <w:rFonts w:ascii="Calibri" w:eastAsia="Arial" w:hAnsi="Calibri" w:cs="Times New Roman"/>
              </w:rPr>
            </w:pPr>
          </w:p>
        </w:tc>
      </w:tr>
    </w:tbl>
    <w:p w14:paraId="45E585E5" w14:textId="114E76DD" w:rsidR="00CE3651" w:rsidRDefault="00CE3651" w:rsidP="008C4D7B">
      <w:pPr>
        <w:spacing w:line="240" w:lineRule="auto"/>
        <w:rPr>
          <w:rFonts w:ascii="Times New Roman" w:hAnsi="Times New Roman" w:cs="Times New Roman"/>
          <w:b/>
          <w:sz w:val="16"/>
          <w:szCs w:val="16"/>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B96C96" w:rsidRPr="00B96C96" w14:paraId="5CE04032" w14:textId="77777777" w:rsidTr="00B96C96">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DF1C2C2" w14:textId="56C234D8" w:rsidR="00B96C96" w:rsidRPr="00A07A80" w:rsidRDefault="00B96C96" w:rsidP="00B96C96">
            <w:pPr>
              <w:spacing w:after="0" w:line="240" w:lineRule="auto"/>
              <w:rPr>
                <w:rFonts w:ascii="Times New Roman" w:eastAsia="Times New Roman" w:hAnsi="Times New Roman" w:cs="Times New Roman"/>
                <w:sz w:val="16"/>
                <w:szCs w:val="16"/>
                <w:lang w:eastAsia="hr-HR"/>
              </w:rPr>
            </w:pPr>
            <w:r w:rsidRPr="00A07A80">
              <w:rPr>
                <w:rFonts w:ascii="Times New Roman" w:eastAsia="Times New Roman" w:hAnsi="Times New Roman" w:cs="Times New Roman"/>
                <w:b/>
                <w:bCs/>
                <w:sz w:val="16"/>
                <w:szCs w:val="16"/>
                <w:lang w:eastAsia="hr-HR"/>
              </w:rPr>
              <w:t>MJERA 2.1.8.</w:t>
            </w:r>
          </w:p>
        </w:tc>
        <w:tc>
          <w:tcPr>
            <w:tcW w:w="7772"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hideMark/>
          </w:tcPr>
          <w:p w14:paraId="4693D12C" w14:textId="42D6CEBE" w:rsidR="00C42F7B" w:rsidRDefault="00B96C96" w:rsidP="00B96C96">
            <w:pPr>
              <w:spacing w:after="0" w:line="240" w:lineRule="auto"/>
              <w:rPr>
                <w:rFonts w:ascii="Times New Roman" w:eastAsia="Arial" w:hAnsi="Times New Roman" w:cs="Times New Roman"/>
                <w:b/>
                <w:sz w:val="16"/>
                <w:szCs w:val="16"/>
                <w:lang w:eastAsia="hr-HR"/>
              </w:rPr>
            </w:pPr>
            <w:r w:rsidRPr="00A07A80">
              <w:rPr>
                <w:rFonts w:ascii="Times New Roman" w:eastAsia="Arial" w:hAnsi="Times New Roman" w:cs="Times New Roman"/>
                <w:b/>
                <w:sz w:val="16"/>
                <w:szCs w:val="16"/>
                <w:lang w:eastAsia="hr-HR"/>
              </w:rPr>
              <w:t>Poticanje STEM vještina (znanost, tehnologija, inženjerstvo i matematika)</w:t>
            </w:r>
          </w:p>
          <w:p w14:paraId="45C61F7F" w14:textId="77777777" w:rsidR="00FF5E1A" w:rsidRDefault="00FF5E1A" w:rsidP="00B96C96">
            <w:pPr>
              <w:spacing w:after="0" w:line="240" w:lineRule="auto"/>
              <w:rPr>
                <w:rFonts w:ascii="Times New Roman" w:eastAsia="Arial" w:hAnsi="Times New Roman" w:cs="Times New Roman"/>
                <w:b/>
                <w:sz w:val="16"/>
                <w:szCs w:val="16"/>
                <w:lang w:eastAsia="hr-HR"/>
              </w:rPr>
            </w:pPr>
          </w:p>
          <w:p w14:paraId="0EC95576" w14:textId="2FCC6352" w:rsidR="00B96C96" w:rsidRPr="00A07A80" w:rsidRDefault="00B96C96" w:rsidP="00B96C96">
            <w:pPr>
              <w:spacing w:after="0" w:line="240" w:lineRule="auto"/>
              <w:rPr>
                <w:rFonts w:ascii="Times New Roman" w:eastAsia="Times New Roman" w:hAnsi="Times New Roman" w:cs="Times New Roman"/>
                <w:b/>
                <w:sz w:val="16"/>
                <w:szCs w:val="16"/>
                <w:lang w:eastAsia="hr-HR"/>
              </w:rPr>
            </w:pPr>
          </w:p>
        </w:tc>
      </w:tr>
      <w:tr w:rsidR="00B96C96" w:rsidRPr="00B96C96" w14:paraId="722E23CD" w14:textId="77777777" w:rsidTr="00B96C96">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20B9E13" w14:textId="77777777" w:rsidR="00B96C96" w:rsidRPr="00A07A80" w:rsidRDefault="00B96C96" w:rsidP="00B96C96">
            <w:pPr>
              <w:spacing w:after="0" w:line="240" w:lineRule="auto"/>
              <w:rPr>
                <w:rFonts w:ascii="Times New Roman" w:eastAsia="Times New Roman" w:hAnsi="Times New Roman" w:cs="Times New Roman"/>
                <w:b/>
                <w:bCs/>
                <w:sz w:val="16"/>
                <w:szCs w:val="16"/>
                <w:lang w:eastAsia="hr-HR"/>
              </w:rPr>
            </w:pPr>
            <w:r w:rsidRPr="00A07A80">
              <w:rPr>
                <w:rFonts w:ascii="Times New Roman" w:eastAsia="Times New Roman" w:hAnsi="Times New Roman" w:cs="Times New Roman"/>
                <w:b/>
                <w:bCs/>
                <w:sz w:val="16"/>
                <w:szCs w:val="16"/>
                <w:lang w:eastAsia="hr-HR"/>
              </w:rPr>
              <w:t>NOSITELJ</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2F14A" w14:textId="5F2F041D" w:rsidR="00B96C96" w:rsidRDefault="00B96C96" w:rsidP="00B96C96">
            <w:pPr>
              <w:spacing w:after="0" w:line="240" w:lineRule="auto"/>
              <w:rPr>
                <w:rFonts w:ascii="Times New Roman" w:eastAsia="Arial" w:hAnsi="Times New Roman" w:cs="Times New Roman"/>
                <w:sz w:val="16"/>
                <w:szCs w:val="16"/>
                <w:lang w:eastAsia="hr-HR"/>
              </w:rPr>
            </w:pPr>
            <w:r w:rsidRPr="00A07A80">
              <w:rPr>
                <w:rFonts w:ascii="Times New Roman" w:eastAsia="Arial" w:hAnsi="Times New Roman" w:cs="Times New Roman"/>
                <w:sz w:val="16"/>
                <w:szCs w:val="16"/>
                <w:lang w:eastAsia="hr-HR"/>
              </w:rPr>
              <w:t>Središnji državni ured za razvoj digitalnog društva</w:t>
            </w:r>
            <w:r w:rsidR="00BE40C8">
              <w:rPr>
                <w:rFonts w:ascii="Times New Roman" w:eastAsia="Arial" w:hAnsi="Times New Roman" w:cs="Times New Roman"/>
                <w:sz w:val="16"/>
                <w:szCs w:val="16"/>
                <w:lang w:eastAsia="hr-HR"/>
              </w:rPr>
              <w:t>, Ured za udruge Vlade Republike Hrvatske</w:t>
            </w:r>
          </w:p>
          <w:p w14:paraId="763A98FB" w14:textId="77777777" w:rsidR="00C42F7B" w:rsidRDefault="00C42F7B" w:rsidP="00B96C96">
            <w:pPr>
              <w:spacing w:after="0" w:line="240" w:lineRule="auto"/>
              <w:rPr>
                <w:rFonts w:ascii="Times New Roman" w:eastAsia="Arial" w:hAnsi="Times New Roman" w:cs="Times New Roman"/>
                <w:sz w:val="16"/>
                <w:szCs w:val="16"/>
                <w:lang w:eastAsia="hr-HR"/>
              </w:rPr>
            </w:pPr>
          </w:p>
          <w:p w14:paraId="32BC0590" w14:textId="2D7CD5CD" w:rsidR="00FA6775" w:rsidRPr="00A07A80" w:rsidRDefault="00FA6775" w:rsidP="00B96C96">
            <w:pPr>
              <w:spacing w:after="0" w:line="240" w:lineRule="auto"/>
              <w:rPr>
                <w:rFonts w:ascii="Times New Roman" w:eastAsia="Times New Roman" w:hAnsi="Times New Roman" w:cs="Times New Roman"/>
                <w:sz w:val="16"/>
                <w:szCs w:val="16"/>
                <w:lang w:eastAsia="hr-HR"/>
              </w:rPr>
            </w:pPr>
          </w:p>
        </w:tc>
      </w:tr>
      <w:tr w:rsidR="00B96C96" w:rsidRPr="00B96C96" w14:paraId="5FC4754C" w14:textId="77777777" w:rsidTr="00B96C96">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F205C0B" w14:textId="77777777" w:rsidR="00B96C96" w:rsidRPr="00A07A80" w:rsidRDefault="00B96C96" w:rsidP="00B96C96">
            <w:pPr>
              <w:spacing w:after="0" w:line="240" w:lineRule="auto"/>
              <w:rPr>
                <w:rFonts w:ascii="Times New Roman" w:eastAsia="Times New Roman" w:hAnsi="Times New Roman" w:cs="Times New Roman"/>
                <w:b/>
                <w:bCs/>
                <w:sz w:val="16"/>
                <w:szCs w:val="16"/>
                <w:lang w:eastAsia="hr-HR"/>
              </w:rPr>
            </w:pPr>
            <w:r w:rsidRPr="00A07A80">
              <w:rPr>
                <w:rFonts w:ascii="Times New Roman" w:eastAsia="Times New Roman" w:hAnsi="Times New Roman" w:cs="Times New Roman"/>
                <w:b/>
                <w:bCs/>
                <w:sz w:val="16"/>
                <w:szCs w:val="16"/>
                <w:lang w:eastAsia="hr-HR"/>
              </w:rPr>
              <w:t>SURADNICI U PROVEDBI</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7F37A" w14:textId="77777777" w:rsidR="00B96C96" w:rsidRPr="00A07A80" w:rsidRDefault="00B96C96" w:rsidP="00B96C96">
            <w:pPr>
              <w:spacing w:after="0" w:line="240" w:lineRule="auto"/>
              <w:rPr>
                <w:rFonts w:ascii="Times New Roman" w:eastAsia="Arial" w:hAnsi="Times New Roman" w:cs="Times New Roman"/>
                <w:sz w:val="16"/>
                <w:szCs w:val="16"/>
                <w:lang w:eastAsia="hr-HR"/>
              </w:rPr>
            </w:pPr>
            <w:r w:rsidRPr="00A07A80">
              <w:rPr>
                <w:rFonts w:ascii="Times New Roman" w:eastAsia="Arial" w:hAnsi="Times New Roman" w:cs="Times New Roman"/>
                <w:sz w:val="16"/>
                <w:szCs w:val="16"/>
                <w:lang w:eastAsia="hr-HR"/>
              </w:rPr>
              <w:t xml:space="preserve">Ministarstvo znanosti i obrazovanja </w:t>
            </w:r>
          </w:p>
        </w:tc>
      </w:tr>
      <w:tr w:rsidR="00B96C96" w:rsidRPr="00B96C96" w14:paraId="5641123F" w14:textId="77777777" w:rsidTr="00B96C96">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ED4C69E" w14:textId="77777777" w:rsidR="00B96C96" w:rsidRPr="00A07A80" w:rsidRDefault="00B96C96" w:rsidP="00B96C96">
            <w:pPr>
              <w:spacing w:after="0" w:line="240" w:lineRule="auto"/>
              <w:rPr>
                <w:rFonts w:ascii="Times New Roman" w:eastAsia="Times New Roman" w:hAnsi="Times New Roman" w:cs="Times New Roman"/>
                <w:sz w:val="16"/>
                <w:szCs w:val="16"/>
                <w:lang w:eastAsia="hr-HR"/>
              </w:rPr>
            </w:pPr>
            <w:r w:rsidRPr="00A07A80">
              <w:rPr>
                <w:rFonts w:ascii="Times New Roman" w:eastAsia="Times New Roman" w:hAnsi="Times New Roman" w:cs="Times New Roman"/>
                <w:b/>
                <w:bCs/>
                <w:sz w:val="16"/>
                <w:szCs w:val="16"/>
                <w:lang w:eastAsia="hr-HR"/>
              </w:rPr>
              <w:t>ROK PROVEDBE</w:t>
            </w:r>
          </w:p>
        </w:tc>
        <w:tc>
          <w:tcPr>
            <w:tcW w:w="777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3D4655B" w14:textId="4632DAF0" w:rsidR="00B96C96" w:rsidRPr="00A07A80" w:rsidRDefault="007D3A50" w:rsidP="00B96C96">
            <w:pPr>
              <w:spacing w:after="0" w:line="240" w:lineRule="auto"/>
              <w:rPr>
                <w:rFonts w:ascii="Times New Roman" w:eastAsia="Times New Roman" w:hAnsi="Times New Roman" w:cs="Times New Roman"/>
                <w:b/>
                <w:sz w:val="16"/>
                <w:szCs w:val="16"/>
                <w:lang w:eastAsia="hr-HR"/>
              </w:rPr>
            </w:pPr>
            <w:r>
              <w:rPr>
                <w:rFonts w:ascii="Times New Roman" w:hAnsi="Times New Roman" w:cs="Times New Roman"/>
                <w:b/>
                <w:sz w:val="16"/>
                <w:szCs w:val="16"/>
              </w:rPr>
              <w:t>AKTIVNOSTI</w:t>
            </w:r>
          </w:p>
        </w:tc>
      </w:tr>
      <w:tr w:rsidR="00B96C96" w:rsidRPr="00B96C96" w14:paraId="76EBE262" w14:textId="77777777" w:rsidTr="00B96C96">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5F1F3" w14:textId="07DA4FE3" w:rsidR="00B96C96" w:rsidRPr="00A07A80" w:rsidRDefault="00B96C96" w:rsidP="00B96C96">
            <w:pPr>
              <w:spacing w:after="0" w:line="240" w:lineRule="auto"/>
              <w:rPr>
                <w:rFonts w:ascii="Times New Roman" w:eastAsia="Times New Roman" w:hAnsi="Times New Roman" w:cs="Times New Roman"/>
                <w:sz w:val="16"/>
                <w:szCs w:val="16"/>
                <w:lang w:eastAsia="hr-HR"/>
              </w:rPr>
            </w:pPr>
            <w:r w:rsidRPr="00A07A80">
              <w:rPr>
                <w:rFonts w:ascii="Times New Roman" w:eastAsia="Arial" w:hAnsi="Times New Roman" w:cs="Times New Roman"/>
                <w:sz w:val="16"/>
                <w:szCs w:val="16"/>
                <w:lang w:eastAsia="hr-HR"/>
              </w:rPr>
              <w:t>20</w:t>
            </w:r>
            <w:r w:rsidR="00647224">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13645" w14:textId="23899B93" w:rsidR="00B96C96" w:rsidRPr="00A07A80" w:rsidRDefault="00892E49" w:rsidP="00892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rPr>
            </w:pPr>
            <w:r w:rsidRPr="00892E49">
              <w:rPr>
                <w:rFonts w:ascii="Times New Roman" w:eastAsia="Times New Roman" w:hAnsi="Times New Roman" w:cs="Times New Roman"/>
                <w:sz w:val="16"/>
                <w:szCs w:val="16"/>
              </w:rPr>
              <w:t>Primjena inovativnih pedagoških pristupa u prirodoslovnom i tehničkom obrazovanju radi poticanja interesa mladih za znanost</w:t>
            </w:r>
          </w:p>
        </w:tc>
      </w:tr>
      <w:tr w:rsidR="00B96C96" w:rsidRPr="00B96C96" w14:paraId="252CBA98" w14:textId="77777777" w:rsidTr="00B96C96">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8CA54" w14:textId="7C9DE8CE" w:rsidR="00B96C96" w:rsidRPr="00A07A80" w:rsidRDefault="00B96C96" w:rsidP="00B96C96">
            <w:pPr>
              <w:spacing w:after="0" w:line="240" w:lineRule="auto"/>
              <w:rPr>
                <w:rFonts w:ascii="Times New Roman" w:eastAsia="Times New Roman" w:hAnsi="Times New Roman" w:cs="Times New Roman"/>
                <w:sz w:val="16"/>
                <w:szCs w:val="16"/>
                <w:lang w:eastAsia="hr-HR"/>
              </w:rPr>
            </w:pPr>
            <w:r w:rsidRPr="00A07A80">
              <w:rPr>
                <w:rFonts w:ascii="Times New Roman" w:eastAsia="Arial" w:hAnsi="Times New Roman" w:cs="Times New Roman"/>
                <w:sz w:val="16"/>
                <w:szCs w:val="16"/>
                <w:lang w:eastAsia="hr-HR"/>
              </w:rPr>
              <w:t>20</w:t>
            </w:r>
            <w:r w:rsidR="00647224">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97F04" w14:textId="410BB9E3" w:rsidR="00B96C96" w:rsidRDefault="00B96C96" w:rsidP="00B96C96">
            <w:pPr>
              <w:spacing w:after="0" w:line="240" w:lineRule="auto"/>
              <w:rPr>
                <w:rFonts w:ascii="Times New Roman" w:eastAsia="Arial" w:hAnsi="Times New Roman" w:cs="Times New Roman"/>
                <w:sz w:val="16"/>
                <w:szCs w:val="16"/>
                <w:lang w:eastAsia="hr-HR"/>
              </w:rPr>
            </w:pPr>
            <w:r w:rsidRPr="00A07A80">
              <w:rPr>
                <w:rFonts w:ascii="Times New Roman" w:eastAsia="Arial" w:hAnsi="Times New Roman" w:cs="Times New Roman"/>
                <w:sz w:val="16"/>
                <w:szCs w:val="16"/>
                <w:lang w:eastAsia="hr-HR"/>
              </w:rPr>
              <w:t>Rješavati izazove s kojima se mladi suočavaju, u ostvarivanju karijere u znanosti, tehnologiji, inženjerstvu i inovacijama</w:t>
            </w:r>
          </w:p>
          <w:p w14:paraId="79E71819" w14:textId="77777777" w:rsidR="00C42F7B" w:rsidRPr="00A07A80" w:rsidRDefault="00C42F7B" w:rsidP="00B96C96">
            <w:pPr>
              <w:spacing w:after="0" w:line="240" w:lineRule="auto"/>
              <w:rPr>
                <w:rFonts w:ascii="Times New Roman" w:eastAsia="Arial" w:hAnsi="Times New Roman" w:cs="Times New Roman"/>
                <w:sz w:val="16"/>
                <w:szCs w:val="16"/>
                <w:lang w:eastAsia="hr-HR"/>
              </w:rPr>
            </w:pPr>
          </w:p>
          <w:p w14:paraId="3356D4C1" w14:textId="6E8E7272" w:rsidR="00F60E8A" w:rsidRPr="00A07A80" w:rsidRDefault="00F60E8A" w:rsidP="00B96C96">
            <w:pPr>
              <w:spacing w:after="0" w:line="240" w:lineRule="auto"/>
              <w:rPr>
                <w:rFonts w:ascii="Times New Roman" w:eastAsia="Times New Roman" w:hAnsi="Times New Roman" w:cs="Times New Roman"/>
                <w:sz w:val="16"/>
                <w:szCs w:val="16"/>
              </w:rPr>
            </w:pPr>
          </w:p>
        </w:tc>
      </w:tr>
      <w:tr w:rsidR="00B96C96" w:rsidRPr="00B96C96" w14:paraId="4DD393CC" w14:textId="77777777" w:rsidTr="00B96C96">
        <w:trPr>
          <w:trHeight w:val="60"/>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F21D3" w14:textId="34BCEE69" w:rsidR="00B96C96" w:rsidRPr="00A07A80" w:rsidRDefault="00B96C96" w:rsidP="00B96C96">
            <w:pPr>
              <w:spacing w:after="0" w:line="240" w:lineRule="auto"/>
              <w:rPr>
                <w:rFonts w:ascii="Times New Roman" w:eastAsia="Times New Roman" w:hAnsi="Times New Roman" w:cs="Times New Roman"/>
                <w:sz w:val="16"/>
                <w:szCs w:val="16"/>
                <w:lang w:eastAsia="hr-HR"/>
              </w:rPr>
            </w:pPr>
            <w:r w:rsidRPr="00A07A80">
              <w:rPr>
                <w:rFonts w:ascii="Times New Roman" w:eastAsia="Arial" w:hAnsi="Times New Roman" w:cs="Times New Roman"/>
                <w:sz w:val="16"/>
                <w:szCs w:val="16"/>
                <w:lang w:eastAsia="hr-HR"/>
              </w:rPr>
              <w:t>20</w:t>
            </w:r>
            <w:r w:rsidR="00647224">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2F6AE" w14:textId="319460BB" w:rsidR="00B96C96" w:rsidRDefault="00B96C96" w:rsidP="00B96C96">
            <w:pPr>
              <w:spacing w:after="0" w:line="240" w:lineRule="auto"/>
              <w:rPr>
                <w:rFonts w:ascii="Times New Roman" w:eastAsia="Arial" w:hAnsi="Times New Roman" w:cs="Times New Roman"/>
                <w:sz w:val="16"/>
                <w:szCs w:val="16"/>
              </w:rPr>
            </w:pPr>
            <w:r w:rsidRPr="00A07A80">
              <w:rPr>
                <w:rFonts w:ascii="Times New Roman" w:eastAsia="Arial" w:hAnsi="Times New Roman" w:cs="Times New Roman"/>
                <w:sz w:val="16"/>
                <w:szCs w:val="16"/>
              </w:rPr>
              <w:t>Uključiti Republiku Hrvatsku u EU STEM koaliciju</w:t>
            </w:r>
          </w:p>
          <w:p w14:paraId="244FC445" w14:textId="77777777" w:rsidR="00C42F7B" w:rsidRPr="00A07A80" w:rsidRDefault="00C42F7B" w:rsidP="00B96C96">
            <w:pPr>
              <w:spacing w:after="0" w:line="240" w:lineRule="auto"/>
              <w:rPr>
                <w:rFonts w:ascii="Times New Roman" w:eastAsia="Arial" w:hAnsi="Times New Roman" w:cs="Times New Roman"/>
                <w:sz w:val="16"/>
                <w:szCs w:val="16"/>
              </w:rPr>
            </w:pPr>
          </w:p>
          <w:p w14:paraId="39C175DE" w14:textId="721AA32D" w:rsidR="00F60E8A" w:rsidRPr="00A07A80" w:rsidRDefault="00F60E8A" w:rsidP="00B96C96">
            <w:pPr>
              <w:spacing w:after="0" w:line="240" w:lineRule="auto"/>
              <w:rPr>
                <w:rFonts w:ascii="Times New Roman" w:eastAsia="Arial" w:hAnsi="Times New Roman" w:cs="Times New Roman"/>
                <w:sz w:val="16"/>
                <w:szCs w:val="16"/>
              </w:rPr>
            </w:pPr>
          </w:p>
        </w:tc>
      </w:tr>
      <w:tr w:rsidR="00BE40C8" w:rsidRPr="00B96C96" w14:paraId="1DFF4980" w14:textId="77777777" w:rsidTr="00B96C96">
        <w:trPr>
          <w:trHeight w:val="60"/>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0775" w14:textId="4C631659" w:rsidR="00BE40C8" w:rsidRPr="00A07A80" w:rsidRDefault="00BE40C8" w:rsidP="00B96C96">
            <w:pPr>
              <w:spacing w:after="0" w:line="240" w:lineRule="auto"/>
              <w:rPr>
                <w:rFonts w:ascii="Times New Roman" w:eastAsia="Arial" w:hAnsi="Times New Roman" w:cs="Times New Roman"/>
                <w:sz w:val="16"/>
                <w:szCs w:val="16"/>
                <w:lang w:eastAsia="hr-HR"/>
              </w:rPr>
            </w:pPr>
            <w:r w:rsidRPr="00A07A80">
              <w:rPr>
                <w:rFonts w:ascii="Times New Roman" w:eastAsia="Arial" w:hAnsi="Times New Roman" w:cs="Times New Roman"/>
                <w:sz w:val="16"/>
                <w:szCs w:val="16"/>
                <w:lang w:eastAsia="hr-HR"/>
              </w:rPr>
              <w:t>20</w:t>
            </w:r>
            <w:r>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59FF2" w14:textId="77777777" w:rsidR="00BE40C8" w:rsidRDefault="00BE40C8" w:rsidP="00B96C96">
            <w:pPr>
              <w:spacing w:after="0" w:line="240" w:lineRule="auto"/>
              <w:rPr>
                <w:rFonts w:ascii="Times New Roman" w:eastAsia="Arial" w:hAnsi="Times New Roman" w:cs="Times New Roman"/>
                <w:sz w:val="16"/>
                <w:szCs w:val="16"/>
              </w:rPr>
            </w:pPr>
            <w:r w:rsidRPr="00BE40C8">
              <w:rPr>
                <w:rFonts w:ascii="Times New Roman" w:eastAsia="Arial" w:hAnsi="Times New Roman" w:cs="Times New Roman"/>
                <w:sz w:val="16"/>
                <w:szCs w:val="16"/>
              </w:rPr>
              <w:t>Osigurati razvoj organizacija civilnog društva u području popularizacije STEM područja te digitalne pismenosti</w:t>
            </w:r>
          </w:p>
          <w:p w14:paraId="0C651C67" w14:textId="2647D6BC" w:rsidR="00BE40C8" w:rsidRPr="00A07A80" w:rsidRDefault="00BE40C8" w:rsidP="00B96C96">
            <w:pPr>
              <w:spacing w:after="0" w:line="240" w:lineRule="auto"/>
              <w:rPr>
                <w:rFonts w:ascii="Times New Roman" w:eastAsia="Arial" w:hAnsi="Times New Roman" w:cs="Times New Roman"/>
                <w:sz w:val="16"/>
                <w:szCs w:val="16"/>
              </w:rPr>
            </w:pPr>
          </w:p>
        </w:tc>
      </w:tr>
      <w:tr w:rsidR="00B96C96" w:rsidRPr="00B96C96" w14:paraId="26D93C87" w14:textId="77777777" w:rsidTr="00B96C96">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0B6DD9A0"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6A168813" w14:textId="77777777" w:rsidR="00B96C96" w:rsidRPr="00A07A80" w:rsidRDefault="00B96C96" w:rsidP="00B96C96">
            <w:pPr>
              <w:spacing w:after="0" w:line="240" w:lineRule="auto"/>
              <w:rPr>
                <w:rFonts w:ascii="Times New Roman" w:eastAsia="Times New Roman" w:hAnsi="Times New Roman" w:cs="Times New Roman"/>
                <w:sz w:val="16"/>
                <w:szCs w:val="16"/>
                <w:lang w:eastAsia="hr-HR"/>
              </w:rPr>
            </w:pPr>
          </w:p>
          <w:p w14:paraId="7D6F2168" w14:textId="77777777" w:rsidR="00B96C96" w:rsidRPr="00A07A80" w:rsidRDefault="00B96C96" w:rsidP="00B96C96">
            <w:pPr>
              <w:spacing w:after="0" w:line="240" w:lineRule="auto"/>
              <w:rPr>
                <w:rFonts w:ascii="Times New Roman" w:eastAsia="Times New Roman" w:hAnsi="Times New Roman" w:cs="Times New Roman"/>
                <w:sz w:val="16"/>
                <w:szCs w:val="16"/>
                <w:lang w:eastAsia="hr-HR"/>
              </w:rPr>
            </w:pP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19130" w14:textId="4E4B57FE" w:rsidR="00B96C96" w:rsidRPr="00A07A80" w:rsidRDefault="00E4448F" w:rsidP="00B96C96">
            <w:pPr>
              <w:spacing w:after="0" w:line="240" w:lineRule="auto"/>
              <w:rPr>
                <w:rFonts w:ascii="Times New Roman" w:eastAsia="Times New Roman" w:hAnsi="Times New Roman" w:cs="Times New Roman"/>
                <w:bCs/>
                <w:sz w:val="16"/>
                <w:szCs w:val="16"/>
              </w:rPr>
            </w:pPr>
            <w:r>
              <w:rPr>
                <w:rFonts w:ascii="Times New Roman" w:eastAsia="Arial" w:hAnsi="Times New Roman" w:cs="Times New Roman"/>
                <w:sz w:val="16"/>
                <w:szCs w:val="16"/>
              </w:rPr>
              <w:t>Pokazatelji</w:t>
            </w:r>
            <w:r w:rsidR="00B96C96" w:rsidRPr="00A07A80">
              <w:rPr>
                <w:rFonts w:ascii="Times New Roman" w:eastAsia="Times New Roman" w:hAnsi="Times New Roman" w:cs="Times New Roman"/>
                <w:bCs/>
                <w:sz w:val="16"/>
                <w:szCs w:val="16"/>
              </w:rPr>
              <w:t xml:space="preserve"> ishoda:</w:t>
            </w:r>
          </w:p>
          <w:p w14:paraId="590BA265" w14:textId="77777777" w:rsidR="00B96C96" w:rsidRPr="00A07A80" w:rsidRDefault="00B96C96" w:rsidP="006D429C">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Povećan interes mladih za studiranje STEM područja</w:t>
            </w:r>
          </w:p>
          <w:p w14:paraId="2E61F33B" w14:textId="77777777" w:rsidR="00B96C96" w:rsidRPr="00A07A80" w:rsidRDefault="00B96C96" w:rsidP="006D429C">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Povećan broj stipendija za mlade koji se bave STEM područjem</w:t>
            </w:r>
          </w:p>
          <w:p w14:paraId="7EBCDF8B" w14:textId="49B8F74F" w:rsidR="00B96C96" w:rsidRPr="00A07A80" w:rsidRDefault="00B96C96" w:rsidP="006D429C">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 xml:space="preserve">Republika Hrvatska </w:t>
            </w:r>
            <w:r w:rsidR="00892E49">
              <w:rPr>
                <w:rFonts w:ascii="Times New Roman" w:eastAsia="Times New Roman" w:hAnsi="Times New Roman" w:cs="Times New Roman"/>
                <w:bCs/>
                <w:sz w:val="16"/>
                <w:szCs w:val="16"/>
              </w:rPr>
              <w:t xml:space="preserve">je </w:t>
            </w:r>
            <w:r w:rsidRPr="00A07A80">
              <w:rPr>
                <w:rFonts w:ascii="Times New Roman" w:eastAsia="Times New Roman" w:hAnsi="Times New Roman" w:cs="Times New Roman"/>
                <w:bCs/>
                <w:sz w:val="16"/>
                <w:szCs w:val="16"/>
              </w:rPr>
              <w:t>aktivno uključena u suradnju s drugim državama članicama EU STEM koalicije</w:t>
            </w:r>
          </w:p>
          <w:p w14:paraId="2ED8D1C8" w14:textId="77777777" w:rsidR="00B96C96" w:rsidRPr="00A07A80" w:rsidRDefault="00B96C96" w:rsidP="00B96C96">
            <w:pPr>
              <w:spacing w:after="0" w:line="240" w:lineRule="auto"/>
              <w:ind w:left="720"/>
              <w:rPr>
                <w:rFonts w:ascii="Times New Roman" w:eastAsia="Times New Roman" w:hAnsi="Times New Roman" w:cs="Times New Roman"/>
                <w:bCs/>
                <w:sz w:val="16"/>
                <w:szCs w:val="16"/>
              </w:rPr>
            </w:pPr>
          </w:p>
          <w:p w14:paraId="4EF4A9EA" w14:textId="36D89EE0" w:rsidR="00B96C96" w:rsidRPr="00A07A80" w:rsidRDefault="00E4448F" w:rsidP="00B96C96">
            <w:pPr>
              <w:spacing w:after="0" w:line="240" w:lineRule="auto"/>
              <w:rPr>
                <w:rFonts w:ascii="Times New Roman" w:eastAsia="Times New Roman" w:hAnsi="Times New Roman" w:cs="Times New Roman"/>
                <w:bCs/>
                <w:sz w:val="16"/>
                <w:szCs w:val="16"/>
              </w:rPr>
            </w:pPr>
            <w:r>
              <w:rPr>
                <w:rFonts w:ascii="Times New Roman" w:eastAsia="Arial" w:hAnsi="Times New Roman" w:cs="Times New Roman"/>
                <w:sz w:val="16"/>
                <w:szCs w:val="16"/>
              </w:rPr>
              <w:t>Pokazatelji</w:t>
            </w:r>
            <w:r w:rsidR="00B96C96" w:rsidRPr="00A07A80">
              <w:rPr>
                <w:rFonts w:ascii="Times New Roman" w:eastAsia="Times New Roman" w:hAnsi="Times New Roman" w:cs="Times New Roman"/>
                <w:bCs/>
                <w:sz w:val="16"/>
                <w:szCs w:val="16"/>
              </w:rPr>
              <w:t xml:space="preserve"> rezultata:</w:t>
            </w:r>
          </w:p>
          <w:p w14:paraId="1B27620F" w14:textId="77777777" w:rsidR="00B96C96" w:rsidRPr="00A07A80" w:rsidRDefault="00B96C96" w:rsidP="006D429C">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 xml:space="preserve">Broj mladih koji maturiraju iz STEM predmeta  </w:t>
            </w:r>
          </w:p>
          <w:p w14:paraId="50E98A14" w14:textId="77777777" w:rsidR="00B96C96" w:rsidRPr="00A07A80" w:rsidRDefault="00B96C96" w:rsidP="006D429C">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Broj mladih koji studiraju grane iz oblasti STEM-a</w:t>
            </w:r>
          </w:p>
          <w:p w14:paraId="2A62F6AF" w14:textId="47A16AF8" w:rsidR="00B96C96" w:rsidRPr="00A07A80" w:rsidRDefault="00B96C96" w:rsidP="006D429C">
            <w:pPr>
              <w:numPr>
                <w:ilvl w:val="0"/>
                <w:numId w:val="54"/>
              </w:numPr>
              <w:spacing w:after="0" w:line="240" w:lineRule="auto"/>
              <w:rPr>
                <w:rFonts w:ascii="Times New Roman" w:eastAsia="Times New Roman" w:hAnsi="Times New Roman" w:cs="Times New Roman"/>
                <w:bCs/>
                <w:sz w:val="16"/>
                <w:szCs w:val="16"/>
              </w:rPr>
            </w:pPr>
            <w:r w:rsidRPr="00A07A80">
              <w:rPr>
                <w:rFonts w:ascii="Times New Roman" w:eastAsia="Times New Roman" w:hAnsi="Times New Roman" w:cs="Times New Roman"/>
                <w:bCs/>
                <w:sz w:val="16"/>
                <w:szCs w:val="16"/>
              </w:rPr>
              <w:t xml:space="preserve">Republika Hrvatska </w:t>
            </w:r>
            <w:r w:rsidR="00892E49">
              <w:rPr>
                <w:rFonts w:ascii="Times New Roman" w:eastAsia="Times New Roman" w:hAnsi="Times New Roman" w:cs="Times New Roman"/>
                <w:bCs/>
                <w:sz w:val="16"/>
                <w:szCs w:val="16"/>
              </w:rPr>
              <w:t xml:space="preserve">je </w:t>
            </w:r>
            <w:r w:rsidRPr="00A07A80">
              <w:rPr>
                <w:rFonts w:ascii="Times New Roman" w:eastAsia="Times New Roman" w:hAnsi="Times New Roman" w:cs="Times New Roman"/>
                <w:bCs/>
                <w:sz w:val="16"/>
                <w:szCs w:val="16"/>
              </w:rPr>
              <w:t>članica EU STEM koalicije</w:t>
            </w:r>
          </w:p>
          <w:p w14:paraId="319E741D" w14:textId="77777777" w:rsidR="00B96C96" w:rsidRPr="00A07A80" w:rsidRDefault="00B96C96" w:rsidP="00B96C96">
            <w:pPr>
              <w:spacing w:after="0" w:line="240" w:lineRule="auto"/>
              <w:rPr>
                <w:rFonts w:ascii="Calibri" w:eastAsia="Arial" w:hAnsi="Calibri" w:cs="Times New Roman"/>
              </w:rPr>
            </w:pPr>
          </w:p>
        </w:tc>
      </w:tr>
    </w:tbl>
    <w:p w14:paraId="39F3F604" w14:textId="77777777" w:rsidR="007D3A50" w:rsidRDefault="007D3A50" w:rsidP="007D3A50">
      <w:pPr>
        <w:spacing w:after="120" w:line="240" w:lineRule="auto"/>
        <w:contextualSpacing/>
        <w:jc w:val="both"/>
        <w:rPr>
          <w:rFonts w:ascii="Times New Roman" w:eastAsia="Times New Roman" w:hAnsi="Times New Roman" w:cs="Times New Roman"/>
          <w:b/>
          <w:bCs/>
          <w:sz w:val="24"/>
          <w:szCs w:val="24"/>
          <w:lang w:eastAsia="hr-HR"/>
        </w:rPr>
      </w:pPr>
    </w:p>
    <w:p w14:paraId="100A46DF" w14:textId="77777777" w:rsidR="007D3A50" w:rsidRDefault="007D3A50" w:rsidP="007D3A50">
      <w:pPr>
        <w:spacing w:after="120" w:line="240" w:lineRule="auto"/>
        <w:contextualSpacing/>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Cilj 4. Podizanje razine financijske pismenosti mladih</w:t>
      </w:r>
    </w:p>
    <w:p w14:paraId="0A32B981" w14:textId="57034CB3" w:rsidR="00CE3651" w:rsidRDefault="00CE3651" w:rsidP="008C4D7B">
      <w:pPr>
        <w:spacing w:line="240" w:lineRule="auto"/>
        <w:rPr>
          <w:rFonts w:ascii="Times New Roman" w:hAnsi="Times New Roman" w:cs="Times New Roman"/>
          <w:b/>
          <w:sz w:val="16"/>
          <w:szCs w:val="16"/>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F720F8" w:rsidRPr="00A07A80" w14:paraId="331137CA" w14:textId="77777777" w:rsidTr="00F720F8">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600578A" w14:textId="2EEDE131" w:rsidR="00F720F8" w:rsidRPr="00A07A80" w:rsidRDefault="00F720F8" w:rsidP="00F720F8">
            <w:pPr>
              <w:spacing w:after="0" w:line="240" w:lineRule="auto"/>
              <w:rPr>
                <w:rFonts w:ascii="Times New Roman" w:eastAsia="Times New Roman" w:hAnsi="Times New Roman" w:cs="Times New Roman"/>
                <w:sz w:val="16"/>
                <w:szCs w:val="16"/>
                <w:lang w:eastAsia="hr-HR"/>
              </w:rPr>
            </w:pPr>
            <w:bookmarkStart w:id="2" w:name="_Hlk25070223"/>
            <w:r>
              <w:rPr>
                <w:rFonts w:ascii="Times New Roman" w:eastAsia="Times New Roman" w:hAnsi="Times New Roman" w:cs="Times New Roman"/>
                <w:b/>
                <w:bCs/>
                <w:sz w:val="16"/>
                <w:szCs w:val="16"/>
                <w:lang w:eastAsia="hr-HR"/>
              </w:rPr>
              <w:t>MJERA 2.1.9</w:t>
            </w:r>
            <w:r w:rsidRPr="00A07A80">
              <w:rPr>
                <w:rFonts w:ascii="Times New Roman" w:eastAsia="Times New Roman" w:hAnsi="Times New Roman" w:cs="Times New Roman"/>
                <w:b/>
                <w:bCs/>
                <w:sz w:val="16"/>
                <w:szCs w:val="16"/>
                <w:lang w:eastAsia="hr-HR"/>
              </w:rPr>
              <w:t>.</w:t>
            </w:r>
          </w:p>
        </w:tc>
        <w:tc>
          <w:tcPr>
            <w:tcW w:w="7772"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tcPr>
          <w:p w14:paraId="1B573FC5" w14:textId="77777777" w:rsidR="00F720F8" w:rsidRDefault="00F720F8" w:rsidP="00F720F8">
            <w:pPr>
              <w:spacing w:after="0" w:line="240" w:lineRule="auto"/>
              <w:rPr>
                <w:rFonts w:ascii="Times New Roman" w:eastAsia="Times New Roman" w:hAnsi="Times New Roman" w:cs="Times New Roman"/>
                <w:b/>
                <w:sz w:val="16"/>
                <w:szCs w:val="16"/>
                <w:lang w:eastAsia="hr-HR"/>
              </w:rPr>
            </w:pPr>
            <w:r>
              <w:rPr>
                <w:rFonts w:ascii="Times New Roman" w:eastAsia="Times New Roman" w:hAnsi="Times New Roman" w:cs="Times New Roman"/>
                <w:b/>
                <w:sz w:val="16"/>
                <w:szCs w:val="16"/>
                <w:lang w:eastAsia="hr-HR"/>
              </w:rPr>
              <w:t>Financijsko obrazovanje mladih</w:t>
            </w:r>
          </w:p>
          <w:p w14:paraId="362B3807" w14:textId="1203155D" w:rsidR="00F720F8" w:rsidRPr="00A07A80" w:rsidRDefault="00F720F8" w:rsidP="00F720F8">
            <w:pPr>
              <w:spacing w:after="0" w:line="240" w:lineRule="auto"/>
              <w:rPr>
                <w:rFonts w:ascii="Times New Roman" w:eastAsia="Times New Roman" w:hAnsi="Times New Roman" w:cs="Times New Roman"/>
                <w:b/>
                <w:sz w:val="16"/>
                <w:szCs w:val="16"/>
                <w:lang w:eastAsia="hr-HR"/>
              </w:rPr>
            </w:pPr>
          </w:p>
        </w:tc>
      </w:tr>
      <w:tr w:rsidR="00F720F8" w:rsidRPr="00A07A80" w14:paraId="2777A23C" w14:textId="77777777" w:rsidTr="00F720F8">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69612A8" w14:textId="77777777" w:rsidR="00F720F8" w:rsidRPr="00A07A80" w:rsidRDefault="00F720F8" w:rsidP="00F720F8">
            <w:pPr>
              <w:spacing w:after="0" w:line="240" w:lineRule="auto"/>
              <w:rPr>
                <w:rFonts w:ascii="Times New Roman" w:eastAsia="Times New Roman" w:hAnsi="Times New Roman" w:cs="Times New Roman"/>
                <w:b/>
                <w:bCs/>
                <w:sz w:val="16"/>
                <w:szCs w:val="16"/>
                <w:lang w:eastAsia="hr-HR"/>
              </w:rPr>
            </w:pPr>
            <w:r w:rsidRPr="00A07A80">
              <w:rPr>
                <w:rFonts w:ascii="Times New Roman" w:eastAsia="Times New Roman" w:hAnsi="Times New Roman" w:cs="Times New Roman"/>
                <w:b/>
                <w:bCs/>
                <w:sz w:val="16"/>
                <w:szCs w:val="16"/>
                <w:lang w:eastAsia="hr-HR"/>
              </w:rPr>
              <w:t>NOSITELJ</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50002" w14:textId="232958D8" w:rsidR="00F720F8" w:rsidRDefault="00F720F8" w:rsidP="00F720F8">
            <w:pPr>
              <w:spacing w:after="0" w:line="240" w:lineRule="auto"/>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Ministarstvo financija</w:t>
            </w:r>
          </w:p>
          <w:p w14:paraId="04421EC7" w14:textId="77777777" w:rsidR="00C42F7B" w:rsidRDefault="00C42F7B" w:rsidP="00F720F8">
            <w:pPr>
              <w:spacing w:after="0" w:line="240" w:lineRule="auto"/>
              <w:rPr>
                <w:rFonts w:ascii="Times New Roman" w:eastAsia="Times New Roman" w:hAnsi="Times New Roman" w:cs="Times New Roman"/>
                <w:sz w:val="16"/>
                <w:szCs w:val="16"/>
                <w:lang w:eastAsia="hr-HR"/>
              </w:rPr>
            </w:pPr>
          </w:p>
          <w:p w14:paraId="2ECA71AC" w14:textId="08BFD402" w:rsidR="00F720F8" w:rsidRPr="00A07A80" w:rsidRDefault="00F720F8" w:rsidP="00F720F8">
            <w:pPr>
              <w:spacing w:after="0" w:line="240" w:lineRule="auto"/>
              <w:rPr>
                <w:rFonts w:ascii="Times New Roman" w:eastAsia="Times New Roman" w:hAnsi="Times New Roman" w:cs="Times New Roman"/>
                <w:sz w:val="16"/>
                <w:szCs w:val="16"/>
                <w:lang w:eastAsia="hr-HR"/>
              </w:rPr>
            </w:pPr>
          </w:p>
        </w:tc>
      </w:tr>
      <w:tr w:rsidR="00F720F8" w:rsidRPr="00A07A80" w14:paraId="72371836" w14:textId="77777777" w:rsidTr="00F720F8">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397ADF7" w14:textId="77777777" w:rsidR="00F720F8" w:rsidRPr="00A07A80" w:rsidRDefault="00F720F8" w:rsidP="00F720F8">
            <w:pPr>
              <w:spacing w:after="0" w:line="240" w:lineRule="auto"/>
              <w:rPr>
                <w:rFonts w:ascii="Times New Roman" w:eastAsia="Times New Roman" w:hAnsi="Times New Roman" w:cs="Times New Roman"/>
                <w:b/>
                <w:bCs/>
                <w:sz w:val="16"/>
                <w:szCs w:val="16"/>
                <w:lang w:eastAsia="hr-HR"/>
              </w:rPr>
            </w:pPr>
            <w:r w:rsidRPr="00A07A80">
              <w:rPr>
                <w:rFonts w:ascii="Times New Roman" w:eastAsia="Times New Roman" w:hAnsi="Times New Roman" w:cs="Times New Roman"/>
                <w:b/>
                <w:bCs/>
                <w:sz w:val="16"/>
                <w:szCs w:val="16"/>
                <w:lang w:eastAsia="hr-HR"/>
              </w:rPr>
              <w:t>SURADNICI U PROVEDBI</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760FB" w14:textId="6BAD77DA" w:rsidR="00F720F8" w:rsidRDefault="00F720F8" w:rsidP="00F720F8">
            <w:pPr>
              <w:spacing w:after="0" w:line="240" w:lineRule="auto"/>
              <w:rPr>
                <w:rFonts w:ascii="Times New Roman" w:eastAsia="Arial" w:hAnsi="Times New Roman" w:cs="Times New Roman"/>
                <w:sz w:val="16"/>
                <w:szCs w:val="16"/>
                <w:lang w:eastAsia="hr-HR"/>
              </w:rPr>
            </w:pPr>
            <w:r>
              <w:rPr>
                <w:rFonts w:ascii="Times New Roman" w:eastAsia="Arial" w:hAnsi="Times New Roman" w:cs="Times New Roman"/>
                <w:sz w:val="16"/>
                <w:szCs w:val="16"/>
                <w:lang w:eastAsia="hr-HR"/>
              </w:rPr>
              <w:t>Ministarstvo gospodarstva, poduzetništva i obrta, Ministarstvo znanosti i obrazovanja, Ministarstvo zdravstva, Hrvatska udruga poslodavaca, Hrvatski ured za osiguranje, Hrvatska udruga banaka, Hrvatska narodna banka, Hrvatska gospodarska komora, Hrvatska agencija za nadzor</w:t>
            </w:r>
            <w:r w:rsidR="004102C3">
              <w:rPr>
                <w:rFonts w:ascii="Times New Roman" w:eastAsia="Arial" w:hAnsi="Times New Roman" w:cs="Times New Roman"/>
                <w:sz w:val="16"/>
                <w:szCs w:val="16"/>
                <w:lang w:eastAsia="hr-HR"/>
              </w:rPr>
              <w:t xml:space="preserve"> financijskih usluga, FINA, Agencija za odgoj i obrazovanje</w:t>
            </w:r>
            <w:r>
              <w:rPr>
                <w:rFonts w:ascii="Times New Roman" w:eastAsia="Arial" w:hAnsi="Times New Roman" w:cs="Times New Roman"/>
                <w:sz w:val="16"/>
                <w:szCs w:val="16"/>
                <w:lang w:eastAsia="hr-HR"/>
              </w:rPr>
              <w:t xml:space="preserve">, Zagrebačka burza, Udruga društava za upravljanje mirovinskim fondovima i mirovinskih osiguravajućih društava, Ekonomski fakultet </w:t>
            </w:r>
            <w:r w:rsidR="004102C3">
              <w:rPr>
                <w:rFonts w:ascii="Times New Roman" w:eastAsia="Arial" w:hAnsi="Times New Roman" w:cs="Times New Roman"/>
                <w:sz w:val="16"/>
                <w:szCs w:val="16"/>
                <w:lang w:eastAsia="hr-HR"/>
              </w:rPr>
              <w:t>Zagreb, Ekonomski institut Zagreb, Institut za financijsko obrazovanje (ŠTEDOPIS), Savez samostalnih sindikata Hrvatske i Hrvatski institut za financijsku edukaciju (HIFE)</w:t>
            </w:r>
          </w:p>
          <w:p w14:paraId="78DBE652" w14:textId="77777777" w:rsidR="00865555" w:rsidRDefault="00865555" w:rsidP="00F720F8">
            <w:pPr>
              <w:spacing w:after="0" w:line="240" w:lineRule="auto"/>
              <w:rPr>
                <w:rFonts w:ascii="Times New Roman" w:eastAsia="Arial" w:hAnsi="Times New Roman" w:cs="Times New Roman"/>
                <w:sz w:val="16"/>
                <w:szCs w:val="16"/>
                <w:lang w:eastAsia="hr-HR"/>
              </w:rPr>
            </w:pPr>
          </w:p>
          <w:p w14:paraId="5CF9B239" w14:textId="1F187B85" w:rsidR="004102C3" w:rsidRPr="00A07A80" w:rsidRDefault="004102C3" w:rsidP="00F720F8">
            <w:pPr>
              <w:spacing w:after="0" w:line="240" w:lineRule="auto"/>
              <w:rPr>
                <w:rFonts w:ascii="Times New Roman" w:eastAsia="Arial" w:hAnsi="Times New Roman" w:cs="Times New Roman"/>
                <w:sz w:val="16"/>
                <w:szCs w:val="16"/>
                <w:lang w:eastAsia="hr-HR"/>
              </w:rPr>
            </w:pPr>
          </w:p>
        </w:tc>
      </w:tr>
      <w:tr w:rsidR="00F720F8" w:rsidRPr="00A07A80" w14:paraId="4B792E5D" w14:textId="77777777" w:rsidTr="00F720F8">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6A8B1D9" w14:textId="77777777" w:rsidR="00F720F8" w:rsidRPr="00A07A80" w:rsidRDefault="00F720F8" w:rsidP="00F720F8">
            <w:pPr>
              <w:spacing w:after="0" w:line="240" w:lineRule="auto"/>
              <w:rPr>
                <w:rFonts w:ascii="Times New Roman" w:eastAsia="Times New Roman" w:hAnsi="Times New Roman" w:cs="Times New Roman"/>
                <w:sz w:val="16"/>
                <w:szCs w:val="16"/>
                <w:lang w:eastAsia="hr-HR"/>
              </w:rPr>
            </w:pPr>
            <w:r w:rsidRPr="00A07A80">
              <w:rPr>
                <w:rFonts w:ascii="Times New Roman" w:eastAsia="Times New Roman" w:hAnsi="Times New Roman" w:cs="Times New Roman"/>
                <w:b/>
                <w:bCs/>
                <w:sz w:val="16"/>
                <w:szCs w:val="16"/>
                <w:lang w:eastAsia="hr-HR"/>
              </w:rPr>
              <w:t>ROK PROVEDBE</w:t>
            </w:r>
          </w:p>
        </w:tc>
        <w:tc>
          <w:tcPr>
            <w:tcW w:w="777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0BBB0C4" w14:textId="40CCE30D" w:rsidR="00F720F8" w:rsidRPr="00A07A80" w:rsidRDefault="007D3A50" w:rsidP="00F720F8">
            <w:pPr>
              <w:spacing w:after="0" w:line="240" w:lineRule="auto"/>
              <w:rPr>
                <w:rFonts w:ascii="Times New Roman" w:eastAsia="Times New Roman" w:hAnsi="Times New Roman" w:cs="Times New Roman"/>
                <w:b/>
                <w:sz w:val="16"/>
                <w:szCs w:val="16"/>
                <w:lang w:eastAsia="hr-HR"/>
              </w:rPr>
            </w:pPr>
            <w:r>
              <w:rPr>
                <w:rFonts w:ascii="Times New Roman" w:hAnsi="Times New Roman" w:cs="Times New Roman"/>
                <w:b/>
                <w:sz w:val="16"/>
                <w:szCs w:val="16"/>
              </w:rPr>
              <w:t>AKTIVNOSTI</w:t>
            </w:r>
          </w:p>
        </w:tc>
      </w:tr>
      <w:tr w:rsidR="00F720F8" w:rsidRPr="00A07A80" w14:paraId="033E0FE2" w14:textId="77777777" w:rsidTr="00F720F8">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4737D" w14:textId="585623EE" w:rsidR="00F720F8" w:rsidRPr="00A07A80" w:rsidRDefault="00F720F8" w:rsidP="00F720F8">
            <w:pPr>
              <w:spacing w:after="0" w:line="240" w:lineRule="auto"/>
              <w:rPr>
                <w:rFonts w:ascii="Times New Roman" w:eastAsia="Times New Roman" w:hAnsi="Times New Roman" w:cs="Times New Roman"/>
                <w:sz w:val="16"/>
                <w:szCs w:val="16"/>
                <w:lang w:eastAsia="hr-HR"/>
              </w:rPr>
            </w:pPr>
            <w:r w:rsidRPr="00A07A80">
              <w:rPr>
                <w:rFonts w:ascii="Times New Roman" w:eastAsia="Arial" w:hAnsi="Times New Roman" w:cs="Times New Roman"/>
                <w:sz w:val="16"/>
                <w:szCs w:val="16"/>
                <w:lang w:eastAsia="hr-HR"/>
              </w:rPr>
              <w:t>20</w:t>
            </w:r>
            <w:r w:rsidR="00653A87">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E167D" w14:textId="77777777" w:rsidR="00F720F8" w:rsidRDefault="004102C3" w:rsidP="00410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Financijsko opismenjavanje pojedinaca svih uzrasta, radi boljeg razumijevanja financijskih proizvoda te poticanja odgovornog odnosa pojedinaca prema financijskim proizvodima i uslugama s naglaskom na štednju i primjereno upravljanje osobnim ili obiteljskim financijama</w:t>
            </w:r>
          </w:p>
          <w:p w14:paraId="39D6DF37" w14:textId="56D0962D" w:rsidR="004102C3" w:rsidRPr="00A07A80" w:rsidRDefault="004102C3" w:rsidP="00410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rPr>
            </w:pPr>
          </w:p>
        </w:tc>
      </w:tr>
      <w:tr w:rsidR="00F720F8" w:rsidRPr="00A07A80" w14:paraId="71CA56A4" w14:textId="77777777" w:rsidTr="00F720F8">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40ED7" w14:textId="3C835E30" w:rsidR="00F720F8" w:rsidRPr="00A07A80" w:rsidRDefault="00F720F8" w:rsidP="00F720F8">
            <w:pPr>
              <w:spacing w:after="0" w:line="240" w:lineRule="auto"/>
              <w:rPr>
                <w:rFonts w:ascii="Times New Roman" w:eastAsia="Times New Roman" w:hAnsi="Times New Roman" w:cs="Times New Roman"/>
                <w:sz w:val="16"/>
                <w:szCs w:val="16"/>
                <w:lang w:eastAsia="hr-HR"/>
              </w:rPr>
            </w:pPr>
            <w:r w:rsidRPr="00A07A80">
              <w:rPr>
                <w:rFonts w:ascii="Times New Roman" w:eastAsia="Arial" w:hAnsi="Times New Roman" w:cs="Times New Roman"/>
                <w:sz w:val="16"/>
                <w:szCs w:val="16"/>
                <w:lang w:eastAsia="hr-HR"/>
              </w:rPr>
              <w:t>20</w:t>
            </w:r>
            <w:r w:rsidR="000935BC">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F8987" w14:textId="77A376A1" w:rsidR="00F720F8" w:rsidRDefault="004102C3" w:rsidP="004102C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Edukacijske aktivnosti u svezi s financijskom pismenosti – održavanje edukativnih radionica i predavanja pri čemu se sadržaj izlaganja usklađuje s pojedinačnim zahtjevima</w:t>
            </w:r>
          </w:p>
          <w:p w14:paraId="550B037C" w14:textId="77777777" w:rsidR="00C42F7B" w:rsidRDefault="00C42F7B" w:rsidP="004102C3">
            <w:pPr>
              <w:spacing w:after="0" w:line="240" w:lineRule="auto"/>
              <w:rPr>
                <w:rFonts w:ascii="Times New Roman" w:eastAsia="Times New Roman" w:hAnsi="Times New Roman" w:cs="Times New Roman"/>
                <w:sz w:val="16"/>
                <w:szCs w:val="16"/>
              </w:rPr>
            </w:pPr>
          </w:p>
          <w:p w14:paraId="7CE82B19" w14:textId="26CA9915" w:rsidR="004102C3" w:rsidRPr="00A07A80" w:rsidRDefault="004102C3" w:rsidP="004102C3">
            <w:pPr>
              <w:spacing w:after="0" w:line="240" w:lineRule="auto"/>
              <w:rPr>
                <w:rFonts w:ascii="Times New Roman" w:eastAsia="Times New Roman" w:hAnsi="Times New Roman" w:cs="Times New Roman"/>
                <w:sz w:val="16"/>
                <w:szCs w:val="16"/>
              </w:rPr>
            </w:pPr>
          </w:p>
        </w:tc>
      </w:tr>
      <w:tr w:rsidR="00F720F8" w:rsidRPr="00A07A80" w14:paraId="059A71A0" w14:textId="77777777" w:rsidTr="00F720F8">
        <w:trPr>
          <w:trHeight w:val="60"/>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6AB574" w14:textId="6240167B" w:rsidR="00F720F8" w:rsidRPr="00A07A80" w:rsidRDefault="00F720F8" w:rsidP="00F720F8">
            <w:pPr>
              <w:spacing w:after="0" w:line="240" w:lineRule="auto"/>
              <w:rPr>
                <w:rFonts w:ascii="Times New Roman" w:eastAsia="Times New Roman" w:hAnsi="Times New Roman" w:cs="Times New Roman"/>
                <w:sz w:val="16"/>
                <w:szCs w:val="16"/>
                <w:lang w:eastAsia="hr-HR"/>
              </w:rPr>
            </w:pPr>
            <w:r w:rsidRPr="00A07A80">
              <w:rPr>
                <w:rFonts w:ascii="Times New Roman" w:eastAsia="Arial" w:hAnsi="Times New Roman" w:cs="Times New Roman"/>
                <w:sz w:val="16"/>
                <w:szCs w:val="16"/>
                <w:lang w:eastAsia="hr-HR"/>
              </w:rPr>
              <w:t>20</w:t>
            </w:r>
            <w:r w:rsidR="000935BC">
              <w:rPr>
                <w:rFonts w:ascii="Times New Roman" w:eastAsia="Arial" w:hAnsi="Times New Roman" w:cs="Times New Roman"/>
                <w:sz w:val="16"/>
                <w:szCs w:val="16"/>
                <w:lang w:eastAsia="hr-HR"/>
              </w:rPr>
              <w:t>20</w:t>
            </w:r>
            <w:r w:rsidRPr="00A07A80">
              <w:rPr>
                <w:rFonts w:ascii="Times New Roman" w:eastAsia="Arial" w:hAnsi="Times New Roman" w:cs="Times New Roman"/>
                <w:sz w:val="16"/>
                <w:szCs w:val="16"/>
                <w:lang w:eastAsia="hr-HR"/>
              </w:rPr>
              <w:t>. i dalje</w:t>
            </w: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BAB09" w14:textId="229195C6" w:rsidR="00F720F8" w:rsidRDefault="004102C3" w:rsidP="004102C3">
            <w:pPr>
              <w:spacing w:after="0" w:line="240" w:lineRule="auto"/>
              <w:rPr>
                <w:rFonts w:ascii="Times New Roman" w:eastAsia="Arial" w:hAnsi="Times New Roman" w:cs="Times New Roman"/>
                <w:sz w:val="16"/>
                <w:szCs w:val="16"/>
              </w:rPr>
            </w:pPr>
            <w:r>
              <w:rPr>
                <w:rFonts w:ascii="Times New Roman" w:eastAsia="Arial" w:hAnsi="Times New Roman" w:cs="Times New Roman"/>
                <w:sz w:val="16"/>
                <w:szCs w:val="16"/>
              </w:rPr>
              <w:t>Izrada, izdavanje i objava edukativnih materijala, brošura i publikacija, internetskih stranica i korisnih uputa u svezi s financijskim opismenjavanjem i obrazovanjem</w:t>
            </w:r>
          </w:p>
          <w:p w14:paraId="462B8BB8" w14:textId="77777777" w:rsidR="00C42F7B" w:rsidRDefault="00C42F7B" w:rsidP="004102C3">
            <w:pPr>
              <w:spacing w:after="0" w:line="240" w:lineRule="auto"/>
              <w:rPr>
                <w:rFonts w:ascii="Times New Roman" w:eastAsia="Arial" w:hAnsi="Times New Roman" w:cs="Times New Roman"/>
                <w:sz w:val="16"/>
                <w:szCs w:val="16"/>
              </w:rPr>
            </w:pPr>
          </w:p>
          <w:p w14:paraId="68D6702E" w14:textId="2BCAF4BC" w:rsidR="004102C3" w:rsidRPr="00A07A80" w:rsidRDefault="004102C3" w:rsidP="004102C3">
            <w:pPr>
              <w:spacing w:after="0" w:line="240" w:lineRule="auto"/>
              <w:rPr>
                <w:rFonts w:ascii="Times New Roman" w:eastAsia="Arial" w:hAnsi="Times New Roman" w:cs="Times New Roman"/>
                <w:sz w:val="16"/>
                <w:szCs w:val="16"/>
              </w:rPr>
            </w:pPr>
          </w:p>
        </w:tc>
      </w:tr>
      <w:tr w:rsidR="00F720F8" w:rsidRPr="00A07A80" w14:paraId="134ABF10" w14:textId="77777777" w:rsidTr="00F720F8">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3F110807"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lastRenderedPageBreak/>
              <w:t>POKAZATELJI</w:t>
            </w:r>
            <w:r w:rsidRPr="006419C5">
              <w:rPr>
                <w:rFonts w:ascii="Times New Roman" w:hAnsi="Times New Roman" w:cs="Times New Roman"/>
                <w:b/>
                <w:bCs/>
                <w:sz w:val="16"/>
                <w:szCs w:val="16"/>
              </w:rPr>
              <w:t xml:space="preserve"> PROVEDBE</w:t>
            </w:r>
          </w:p>
          <w:p w14:paraId="1105C398" w14:textId="4F7E65B7" w:rsidR="00F720F8" w:rsidRPr="00A07A80" w:rsidRDefault="00F720F8" w:rsidP="00F720F8">
            <w:pPr>
              <w:spacing w:after="0" w:line="240" w:lineRule="auto"/>
              <w:rPr>
                <w:rFonts w:ascii="Times New Roman" w:eastAsia="Times New Roman" w:hAnsi="Times New Roman" w:cs="Times New Roman"/>
                <w:b/>
                <w:bCs/>
                <w:sz w:val="16"/>
                <w:szCs w:val="16"/>
                <w:lang w:eastAsia="hr-HR"/>
              </w:rPr>
            </w:pPr>
          </w:p>
          <w:p w14:paraId="252D681A" w14:textId="77777777" w:rsidR="00F720F8" w:rsidRPr="00A07A80" w:rsidRDefault="00F720F8" w:rsidP="00F720F8">
            <w:pPr>
              <w:spacing w:after="0" w:line="240" w:lineRule="auto"/>
              <w:rPr>
                <w:rFonts w:ascii="Times New Roman" w:eastAsia="Times New Roman" w:hAnsi="Times New Roman" w:cs="Times New Roman"/>
                <w:sz w:val="16"/>
                <w:szCs w:val="16"/>
                <w:lang w:eastAsia="hr-HR"/>
              </w:rPr>
            </w:pPr>
          </w:p>
          <w:p w14:paraId="59FF64AB" w14:textId="77777777" w:rsidR="00F720F8" w:rsidRPr="00A07A80" w:rsidRDefault="00F720F8" w:rsidP="00F720F8">
            <w:pPr>
              <w:spacing w:after="0" w:line="240" w:lineRule="auto"/>
              <w:rPr>
                <w:rFonts w:ascii="Times New Roman" w:eastAsia="Times New Roman" w:hAnsi="Times New Roman" w:cs="Times New Roman"/>
                <w:sz w:val="16"/>
                <w:szCs w:val="16"/>
                <w:lang w:eastAsia="hr-HR"/>
              </w:rPr>
            </w:pPr>
          </w:p>
        </w:tc>
        <w:tc>
          <w:tcPr>
            <w:tcW w:w="7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5C8F1" w14:textId="5632DAA1" w:rsidR="00F720F8" w:rsidRPr="00A07A80" w:rsidRDefault="00E4448F" w:rsidP="00F720F8">
            <w:pPr>
              <w:spacing w:after="0" w:line="240" w:lineRule="auto"/>
              <w:rPr>
                <w:rFonts w:ascii="Times New Roman" w:eastAsia="Times New Roman" w:hAnsi="Times New Roman" w:cs="Times New Roman"/>
                <w:bCs/>
                <w:sz w:val="16"/>
                <w:szCs w:val="16"/>
              </w:rPr>
            </w:pPr>
            <w:r>
              <w:rPr>
                <w:rFonts w:ascii="Times New Roman" w:eastAsia="Arial" w:hAnsi="Times New Roman" w:cs="Times New Roman"/>
                <w:sz w:val="16"/>
                <w:szCs w:val="16"/>
              </w:rPr>
              <w:t>Pokazatelji</w:t>
            </w:r>
            <w:r w:rsidR="00F720F8" w:rsidRPr="00A07A80">
              <w:rPr>
                <w:rFonts w:ascii="Times New Roman" w:eastAsia="Times New Roman" w:hAnsi="Times New Roman" w:cs="Times New Roman"/>
                <w:bCs/>
                <w:sz w:val="16"/>
                <w:szCs w:val="16"/>
              </w:rPr>
              <w:t xml:space="preserve"> ishoda:</w:t>
            </w:r>
          </w:p>
          <w:p w14:paraId="58BB73F8" w14:textId="15304252" w:rsidR="00F720F8" w:rsidRDefault="004102C3" w:rsidP="004102C3">
            <w:pPr>
              <w:numPr>
                <w:ilvl w:val="0"/>
                <w:numId w:val="54"/>
              </w:num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Donošenje Akcijskog plana za unapređenje financijske pismenosti potrošača koji se donosi za svaku godinu temeljem Nacionalnog strateškog okvira </w:t>
            </w:r>
            <w:r w:rsidR="006E456B">
              <w:rPr>
                <w:rFonts w:ascii="Times New Roman" w:eastAsia="Times New Roman" w:hAnsi="Times New Roman" w:cs="Times New Roman"/>
                <w:bCs/>
                <w:sz w:val="16"/>
                <w:szCs w:val="16"/>
              </w:rPr>
              <w:t>financijske pismenosti potrošača (2015. – 2020.)</w:t>
            </w:r>
          </w:p>
          <w:p w14:paraId="776D0DD1" w14:textId="440538A5" w:rsidR="006E456B" w:rsidRPr="004102C3" w:rsidRDefault="006E456B" w:rsidP="004102C3">
            <w:pPr>
              <w:numPr>
                <w:ilvl w:val="0"/>
                <w:numId w:val="54"/>
              </w:num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Podizanje svijesti o važnosti financijske izobrazbe</w:t>
            </w:r>
          </w:p>
          <w:p w14:paraId="2A5CD08E" w14:textId="77777777" w:rsidR="00F720F8" w:rsidRPr="00A07A80" w:rsidRDefault="00F720F8" w:rsidP="00F720F8">
            <w:pPr>
              <w:spacing w:after="0" w:line="240" w:lineRule="auto"/>
              <w:ind w:left="720"/>
              <w:rPr>
                <w:rFonts w:ascii="Times New Roman" w:eastAsia="Times New Roman" w:hAnsi="Times New Roman" w:cs="Times New Roman"/>
                <w:bCs/>
                <w:sz w:val="16"/>
                <w:szCs w:val="16"/>
              </w:rPr>
            </w:pPr>
          </w:p>
          <w:p w14:paraId="45B99ACC" w14:textId="0C8681B1" w:rsidR="00F720F8" w:rsidRPr="00A07A80" w:rsidRDefault="00E4448F" w:rsidP="00F720F8">
            <w:pPr>
              <w:spacing w:after="0" w:line="240" w:lineRule="auto"/>
              <w:rPr>
                <w:rFonts w:ascii="Times New Roman" w:eastAsia="Times New Roman" w:hAnsi="Times New Roman" w:cs="Times New Roman"/>
                <w:bCs/>
                <w:sz w:val="16"/>
                <w:szCs w:val="16"/>
              </w:rPr>
            </w:pPr>
            <w:r>
              <w:rPr>
                <w:rFonts w:ascii="Times New Roman" w:eastAsia="Arial" w:hAnsi="Times New Roman" w:cs="Times New Roman"/>
                <w:sz w:val="16"/>
                <w:szCs w:val="16"/>
              </w:rPr>
              <w:t>Pokazatelji</w:t>
            </w:r>
            <w:r w:rsidR="00F720F8" w:rsidRPr="00A07A80">
              <w:rPr>
                <w:rFonts w:ascii="Times New Roman" w:eastAsia="Times New Roman" w:hAnsi="Times New Roman" w:cs="Times New Roman"/>
                <w:bCs/>
                <w:sz w:val="16"/>
                <w:szCs w:val="16"/>
              </w:rPr>
              <w:t xml:space="preserve"> rezultata:</w:t>
            </w:r>
          </w:p>
          <w:p w14:paraId="3A3B3D92" w14:textId="2DF0A724" w:rsidR="00F720F8" w:rsidRDefault="006E456B" w:rsidP="006E456B">
            <w:pPr>
              <w:numPr>
                <w:ilvl w:val="0"/>
                <w:numId w:val="54"/>
              </w:num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Broj posjeta učenika i studenata financijskim institucijama i državnim institucijama</w:t>
            </w:r>
          </w:p>
          <w:p w14:paraId="0448CB33" w14:textId="5F336C9F" w:rsidR="006E456B" w:rsidRDefault="006E456B" w:rsidP="006E456B">
            <w:pPr>
              <w:numPr>
                <w:ilvl w:val="0"/>
                <w:numId w:val="54"/>
              </w:num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Broj održanih predavanja, radionica, seminara, tribina, panel rasprava, konferencija te stručnih skupova</w:t>
            </w:r>
          </w:p>
          <w:p w14:paraId="52DAEEFF" w14:textId="666F5DA2" w:rsidR="006E456B" w:rsidRDefault="006E456B" w:rsidP="006E456B">
            <w:pPr>
              <w:numPr>
                <w:ilvl w:val="0"/>
                <w:numId w:val="54"/>
              </w:num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Broj obuhvaćenih sudionika na seminarima, panelima, radionicama i konferencijama</w:t>
            </w:r>
          </w:p>
          <w:p w14:paraId="59680DE1" w14:textId="670E5CBC" w:rsidR="006E456B" w:rsidRPr="006E456B" w:rsidRDefault="006E456B" w:rsidP="006E456B">
            <w:pPr>
              <w:numPr>
                <w:ilvl w:val="0"/>
                <w:numId w:val="54"/>
              </w:num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Broj izrađenih, izdanih i objavljenih edukativnih materijala, brošura, publikacija, knjiga, letaka i sl.</w:t>
            </w:r>
          </w:p>
          <w:p w14:paraId="0DB5D220" w14:textId="77777777" w:rsidR="00F720F8" w:rsidRPr="00A07A80" w:rsidRDefault="00F720F8" w:rsidP="00F720F8">
            <w:pPr>
              <w:spacing w:after="0" w:line="240" w:lineRule="auto"/>
              <w:rPr>
                <w:rFonts w:ascii="Calibri" w:eastAsia="Arial" w:hAnsi="Calibri" w:cs="Times New Roman"/>
              </w:rPr>
            </w:pPr>
          </w:p>
        </w:tc>
      </w:tr>
      <w:bookmarkEnd w:id="2"/>
    </w:tbl>
    <w:p w14:paraId="34A249C4" w14:textId="50F4BCC5" w:rsidR="00CE3651" w:rsidRDefault="00CE3651" w:rsidP="008C4D7B">
      <w:pPr>
        <w:spacing w:line="240" w:lineRule="auto"/>
        <w:rPr>
          <w:rFonts w:ascii="Times New Roman" w:hAnsi="Times New Roman" w:cs="Times New Roman"/>
          <w:b/>
          <w:sz w:val="16"/>
          <w:szCs w:val="16"/>
        </w:rPr>
      </w:pPr>
    </w:p>
    <w:p w14:paraId="774762E7" w14:textId="67CF8008" w:rsidR="00FA6775" w:rsidRDefault="00FA6775" w:rsidP="008C4D7B">
      <w:pPr>
        <w:spacing w:after="0" w:line="240" w:lineRule="auto"/>
        <w:rPr>
          <w:rFonts w:ascii="Times New Roman" w:eastAsia="Times New Roman" w:hAnsi="Times New Roman" w:cs="Times New Roman"/>
          <w:b/>
          <w:bCs/>
          <w:sz w:val="16"/>
          <w:szCs w:val="16"/>
          <w:lang w:eastAsia="hr-HR"/>
        </w:rPr>
      </w:pPr>
    </w:p>
    <w:p w14:paraId="1E6FA7CD" w14:textId="3C851560" w:rsidR="004252EE" w:rsidRDefault="004252EE" w:rsidP="008C4D7B">
      <w:pPr>
        <w:spacing w:after="0" w:line="240" w:lineRule="auto"/>
        <w:rPr>
          <w:rFonts w:ascii="Times New Roman" w:eastAsia="Times New Roman" w:hAnsi="Times New Roman" w:cs="Times New Roman"/>
          <w:b/>
          <w:bCs/>
          <w:sz w:val="16"/>
          <w:szCs w:val="16"/>
          <w:lang w:eastAsia="hr-HR"/>
        </w:rPr>
      </w:pPr>
    </w:p>
    <w:p w14:paraId="5891DCAA" w14:textId="6ECB48F6" w:rsidR="004252EE" w:rsidRDefault="004252EE" w:rsidP="008C4D7B">
      <w:pPr>
        <w:spacing w:after="0" w:line="240" w:lineRule="auto"/>
        <w:rPr>
          <w:rFonts w:ascii="Times New Roman" w:eastAsia="Times New Roman" w:hAnsi="Times New Roman" w:cs="Times New Roman"/>
          <w:b/>
          <w:bCs/>
          <w:sz w:val="16"/>
          <w:szCs w:val="16"/>
          <w:lang w:eastAsia="hr-HR"/>
        </w:rPr>
      </w:pPr>
    </w:p>
    <w:p w14:paraId="07BAF218" w14:textId="77777777" w:rsidR="004252EE" w:rsidRPr="00CD613E" w:rsidRDefault="004252EE" w:rsidP="008C4D7B">
      <w:pPr>
        <w:spacing w:after="0" w:line="240" w:lineRule="auto"/>
        <w:rPr>
          <w:rFonts w:ascii="Times New Roman" w:eastAsia="Times New Roman" w:hAnsi="Times New Roman" w:cs="Times New Roman"/>
          <w:b/>
          <w:bCs/>
          <w:sz w:val="16"/>
          <w:szCs w:val="16"/>
          <w:lang w:eastAsia="hr-HR"/>
        </w:rPr>
      </w:pPr>
    </w:p>
    <w:p w14:paraId="218C7EA8" w14:textId="296A6565" w:rsidR="00A31B26" w:rsidRPr="00764849" w:rsidRDefault="00CF43C1" w:rsidP="005954F0">
      <w:pPr>
        <w:pStyle w:val="Naslov2"/>
        <w:jc w:val="left"/>
        <w:rPr>
          <w:rFonts w:eastAsia="Times New Roman"/>
          <w:lang w:eastAsia="hr-HR"/>
        </w:rPr>
      </w:pPr>
      <w:r>
        <w:rPr>
          <w:rFonts w:eastAsia="Times New Roman"/>
          <w:lang w:eastAsia="hr-HR"/>
        </w:rPr>
        <w:t>2.2.</w:t>
      </w:r>
      <w:r w:rsidR="0038324E" w:rsidRPr="00CF43C1">
        <w:rPr>
          <w:rFonts w:eastAsia="Times New Roman"/>
          <w:lang w:eastAsia="hr-HR"/>
        </w:rPr>
        <w:t xml:space="preserve"> </w:t>
      </w:r>
      <w:r w:rsidR="00A31B26" w:rsidRPr="00764849">
        <w:rPr>
          <w:rFonts w:eastAsia="Times New Roman"/>
          <w:lang w:eastAsia="hr-HR"/>
        </w:rPr>
        <w:t>Zapošljavanje i poduzetništvo</w:t>
      </w:r>
    </w:p>
    <w:p w14:paraId="61C4AB8E" w14:textId="06305024" w:rsidR="00A31B26" w:rsidRDefault="00A31B26" w:rsidP="00A31B26">
      <w:pPr>
        <w:spacing w:after="0" w:line="240" w:lineRule="auto"/>
        <w:jc w:val="both"/>
        <w:rPr>
          <w:rFonts w:ascii="Times New Roman" w:eastAsia="Times New Roman" w:hAnsi="Times New Roman" w:cs="Times New Roman"/>
          <w:bCs/>
          <w:sz w:val="24"/>
          <w:szCs w:val="24"/>
          <w:lang w:eastAsia="hr-HR"/>
        </w:rPr>
      </w:pPr>
    </w:p>
    <w:p w14:paraId="50F64B70" w14:textId="5D5A7B08" w:rsidR="00A31B26" w:rsidRPr="002B4747" w:rsidRDefault="00A31B26" w:rsidP="00A31B26">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w:t>
      </w:r>
      <w:r w:rsidRPr="002B4747">
        <w:rPr>
          <w:rFonts w:ascii="Times New Roman" w:eastAsia="Times New Roman" w:hAnsi="Times New Roman" w:cs="Times New Roman"/>
          <w:bCs/>
          <w:sz w:val="24"/>
          <w:szCs w:val="24"/>
          <w:lang w:eastAsia="hr-HR"/>
        </w:rPr>
        <w:t>očetkom 2014., mladi su bili u posebno nepovoljnom položaju na tržištu rada koje je obilježila izrazito visoka stopa nezaposlenosti mladih, posebno u skupini mladih od 15 do 24 godine života, a koja je iznosila gotovo 50%. To je značilo da je polovica mladih koji su tada činili  radnu snagu (zaposleni i nezaposleni) bila bez radnog mjesta, ali i s vrlo ograničenim mogućnostima zaposlenja. Provedbu mjera za mlade u tom je razdoblju obilježilo donošenje prvog Plana implementacije Garancije za mlade Republike Hrvatske, donesenog sukladno Preporuci Vijeća EU, od 22. travnja 2013., o uspostavi Garancije za mlade (dalje: GZM). Na taj način Plan implementacije postaje osnovni dokument Vlade kojim se specifično adresira problem nezaposlenosti i neaktivnosti mladih od 15 do navršenih 30</w:t>
      </w:r>
      <w:r w:rsidR="00612F19" w:rsidRPr="00612F19">
        <w:rPr>
          <w:rFonts w:ascii="Times New Roman" w:eastAsia="Times New Roman" w:hAnsi="Times New Roman"/>
          <w:bCs/>
          <w:sz w:val="24"/>
          <w:szCs w:val="24"/>
          <w:vertAlign w:val="superscript"/>
          <w:lang w:eastAsia="hr-HR"/>
        </w:rPr>
        <w:t>13</w:t>
      </w:r>
      <w:r w:rsidRPr="002B4747">
        <w:rPr>
          <w:rFonts w:ascii="Times New Roman" w:eastAsia="Times New Roman" w:hAnsi="Times New Roman" w:cs="Times New Roman"/>
          <w:bCs/>
          <w:sz w:val="24"/>
          <w:szCs w:val="24"/>
          <w:lang w:eastAsia="hr-HR"/>
        </w:rPr>
        <w:t xml:space="preserve"> godina života. Dodatno, pitanje zapošljavanja i poduzetništva mladih adresirano je još jednim dokumentom Vlade </w:t>
      </w:r>
      <w:r w:rsidR="00365470">
        <w:rPr>
          <w:rFonts w:ascii="Times New Roman" w:eastAsia="Times New Roman" w:hAnsi="Times New Roman" w:cs="Times New Roman"/>
          <w:bCs/>
          <w:sz w:val="24"/>
          <w:szCs w:val="24"/>
          <w:lang w:eastAsia="hr-HR"/>
        </w:rPr>
        <w:t>–</w:t>
      </w:r>
      <w:r w:rsidRPr="002B4747">
        <w:rPr>
          <w:rFonts w:ascii="Times New Roman" w:eastAsia="Times New Roman" w:hAnsi="Times New Roman" w:cs="Times New Roman"/>
          <w:bCs/>
          <w:sz w:val="24"/>
          <w:szCs w:val="24"/>
          <w:lang w:eastAsia="hr-HR"/>
        </w:rPr>
        <w:t xml:space="preserve"> Smjernicama za razvoj i provedbu aktivne politike zapošljavanja u Republici Hrvatskoj, a trenutno su na snazi Smjernice za razdoblje od 2018. do 2020. godine</w:t>
      </w:r>
      <w:r w:rsidR="00612F19" w:rsidRPr="00612F19">
        <w:rPr>
          <w:rFonts w:ascii="Times New Roman" w:eastAsia="Times New Roman" w:hAnsi="Times New Roman" w:cs="Times New Roman"/>
          <w:bCs/>
          <w:sz w:val="24"/>
          <w:szCs w:val="24"/>
          <w:vertAlign w:val="superscript"/>
          <w:lang w:eastAsia="hr-HR"/>
        </w:rPr>
        <w:t>14</w:t>
      </w:r>
      <w:r w:rsidRPr="002B4747">
        <w:rPr>
          <w:rFonts w:ascii="Times New Roman" w:eastAsia="Times New Roman" w:hAnsi="Times New Roman" w:cs="Times New Roman"/>
          <w:bCs/>
          <w:sz w:val="24"/>
          <w:szCs w:val="24"/>
          <w:lang w:eastAsia="hr-HR"/>
        </w:rPr>
        <w:t>.</w:t>
      </w:r>
    </w:p>
    <w:p w14:paraId="13B8F443" w14:textId="77777777" w:rsidR="00A31B26" w:rsidRPr="002B4747" w:rsidRDefault="00A31B26" w:rsidP="00A31B26">
      <w:pPr>
        <w:spacing w:after="0" w:line="240" w:lineRule="auto"/>
        <w:jc w:val="both"/>
        <w:rPr>
          <w:rFonts w:ascii="Times New Roman" w:eastAsia="Times New Roman" w:hAnsi="Times New Roman" w:cs="Times New Roman"/>
          <w:bCs/>
          <w:sz w:val="24"/>
          <w:szCs w:val="24"/>
          <w:lang w:eastAsia="hr-HR"/>
        </w:rPr>
      </w:pPr>
    </w:p>
    <w:p w14:paraId="397F6962" w14:textId="57573405" w:rsidR="00A31B26" w:rsidRPr="00532AF0" w:rsidRDefault="00A31B26" w:rsidP="00A31B26">
      <w:pPr>
        <w:spacing w:after="0" w:line="240" w:lineRule="auto"/>
        <w:jc w:val="both"/>
        <w:rPr>
          <w:rFonts w:ascii="Times New Roman" w:eastAsia="Times New Roman" w:hAnsi="Times New Roman" w:cs="Times New Roman"/>
          <w:bCs/>
          <w:sz w:val="24"/>
          <w:szCs w:val="24"/>
          <w:lang w:eastAsia="hr-HR"/>
        </w:rPr>
      </w:pPr>
      <w:r w:rsidRPr="002B4747">
        <w:rPr>
          <w:rFonts w:ascii="Times New Roman" w:eastAsia="Times New Roman" w:hAnsi="Times New Roman" w:cs="Times New Roman"/>
          <w:bCs/>
          <w:sz w:val="24"/>
          <w:szCs w:val="24"/>
          <w:lang w:eastAsia="hr-HR"/>
        </w:rPr>
        <w:t xml:space="preserve">U razdoblju od 2014. pa do </w:t>
      </w:r>
      <w:r>
        <w:rPr>
          <w:rFonts w:ascii="Times New Roman" w:eastAsia="Times New Roman" w:hAnsi="Times New Roman" w:cs="Times New Roman"/>
          <w:bCs/>
          <w:sz w:val="24"/>
          <w:szCs w:val="24"/>
          <w:lang w:eastAsia="hr-HR"/>
        </w:rPr>
        <w:t>2018. godine</w:t>
      </w:r>
      <w:r w:rsidRPr="002B4747">
        <w:rPr>
          <w:rFonts w:ascii="Times New Roman" w:eastAsia="Times New Roman" w:hAnsi="Times New Roman" w:cs="Times New Roman"/>
          <w:bCs/>
          <w:sz w:val="24"/>
          <w:szCs w:val="24"/>
          <w:lang w:eastAsia="hr-HR"/>
        </w:rPr>
        <w:t xml:space="preserve"> situacija se na tržištu rada značajno promijenila. Provedbom Plana implementacije GZM po prvi je puta uspostavljen partnerski pristup na visokoj razini u rješavanju pitanja nezaposlenosti mladih. Provedba GZM prvenstveno je utjecala na </w:t>
      </w:r>
      <w:r w:rsidRPr="00C74D40">
        <w:rPr>
          <w:rFonts w:ascii="Times New Roman" w:eastAsia="Times New Roman" w:hAnsi="Times New Roman" w:cs="Times New Roman"/>
          <w:bCs/>
          <w:sz w:val="24"/>
          <w:szCs w:val="24"/>
          <w:lang w:eastAsia="hr-HR"/>
        </w:rPr>
        <w:t>ubrzani razvoj i provedbu novih politika za mlade,</w:t>
      </w:r>
      <w:r w:rsidRPr="002B4747">
        <w:rPr>
          <w:rFonts w:ascii="Times New Roman" w:eastAsia="Times New Roman" w:hAnsi="Times New Roman" w:cs="Times New Roman"/>
          <w:bCs/>
          <w:sz w:val="24"/>
          <w:szCs w:val="24"/>
          <w:lang w:eastAsia="hr-HR"/>
        </w:rPr>
        <w:t xml:space="preserve"> što je prepoznato i u praćenju rezultata provedbe GZM Europske komisije</w:t>
      </w:r>
      <w:r w:rsidR="00612F19" w:rsidRPr="00612F19">
        <w:rPr>
          <w:rFonts w:ascii="Times New Roman" w:eastAsia="Times New Roman" w:hAnsi="Times New Roman" w:cs="Times New Roman"/>
          <w:bCs/>
          <w:sz w:val="24"/>
          <w:szCs w:val="24"/>
          <w:vertAlign w:val="superscript"/>
          <w:lang w:eastAsia="hr-HR"/>
        </w:rPr>
        <w:t>15</w:t>
      </w:r>
      <w:r w:rsidRPr="00532AF0">
        <w:rPr>
          <w:rFonts w:ascii="Times New Roman" w:eastAsia="Times New Roman" w:hAnsi="Times New Roman" w:cs="Times New Roman"/>
          <w:bCs/>
          <w:sz w:val="24"/>
          <w:szCs w:val="24"/>
          <w:lang w:eastAsia="hr-HR"/>
        </w:rPr>
        <w:t xml:space="preserve">. Poboljšana je koordinacija nadležnih tijela te su u procese donošenja odluka </w:t>
      </w:r>
      <w:r>
        <w:rPr>
          <w:rFonts w:ascii="Times New Roman" w:eastAsia="Times New Roman" w:hAnsi="Times New Roman" w:cs="Times New Roman"/>
          <w:bCs/>
          <w:sz w:val="24"/>
          <w:szCs w:val="24"/>
          <w:lang w:eastAsia="hr-HR"/>
        </w:rPr>
        <w:t xml:space="preserve">o mjerama aktivacije mladih </w:t>
      </w:r>
      <w:r w:rsidRPr="00532AF0">
        <w:rPr>
          <w:rFonts w:ascii="Times New Roman" w:eastAsia="Times New Roman" w:hAnsi="Times New Roman" w:cs="Times New Roman"/>
          <w:bCs/>
          <w:sz w:val="24"/>
          <w:szCs w:val="24"/>
          <w:lang w:eastAsia="hr-HR"/>
        </w:rPr>
        <w:t xml:space="preserve">snažnije uključene relevantne organizacije civilnoga društva i socijalni partneri. RH </w:t>
      </w:r>
      <w:r w:rsidR="002718BE" w:rsidRPr="00532AF0">
        <w:rPr>
          <w:rFonts w:ascii="Times New Roman" w:eastAsia="Times New Roman" w:hAnsi="Times New Roman" w:cs="Times New Roman"/>
          <w:bCs/>
          <w:sz w:val="24"/>
          <w:szCs w:val="24"/>
          <w:lang w:eastAsia="hr-HR"/>
        </w:rPr>
        <w:t xml:space="preserve">je </w:t>
      </w:r>
      <w:r w:rsidRPr="00532AF0">
        <w:rPr>
          <w:rFonts w:ascii="Times New Roman" w:eastAsia="Times New Roman" w:hAnsi="Times New Roman" w:cs="Times New Roman"/>
          <w:bCs/>
          <w:sz w:val="24"/>
          <w:szCs w:val="24"/>
          <w:lang w:eastAsia="hr-HR"/>
        </w:rPr>
        <w:t xml:space="preserve">razvila </w:t>
      </w:r>
      <w:r>
        <w:rPr>
          <w:rFonts w:ascii="Times New Roman" w:eastAsia="Times New Roman" w:hAnsi="Times New Roman" w:cs="Times New Roman"/>
          <w:bCs/>
          <w:sz w:val="24"/>
          <w:szCs w:val="24"/>
          <w:lang w:eastAsia="hr-HR"/>
        </w:rPr>
        <w:t xml:space="preserve">i </w:t>
      </w:r>
      <w:r w:rsidRPr="00532AF0">
        <w:rPr>
          <w:rFonts w:ascii="Times New Roman" w:eastAsia="Times New Roman" w:hAnsi="Times New Roman" w:cs="Times New Roman"/>
          <w:bCs/>
          <w:sz w:val="24"/>
          <w:szCs w:val="24"/>
          <w:lang w:eastAsia="hr-HR"/>
        </w:rPr>
        <w:t>niz specijaliziranih usluga i mjera kako bi se mladima olakšala tranzicija iz obrazovanja na tržište rada.</w:t>
      </w:r>
    </w:p>
    <w:p w14:paraId="67FAB389" w14:textId="77777777" w:rsidR="00A31B26" w:rsidRPr="00C33419" w:rsidRDefault="00A31B26" w:rsidP="00A31B26">
      <w:pPr>
        <w:spacing w:after="0" w:line="240" w:lineRule="auto"/>
        <w:jc w:val="both"/>
        <w:rPr>
          <w:rFonts w:ascii="Times New Roman" w:eastAsia="Times New Roman" w:hAnsi="Times New Roman" w:cs="Times New Roman"/>
          <w:bCs/>
          <w:sz w:val="24"/>
          <w:szCs w:val="24"/>
          <w:lang w:eastAsia="hr-HR"/>
        </w:rPr>
      </w:pPr>
    </w:p>
    <w:p w14:paraId="17C66DEE" w14:textId="48CCD250" w:rsidR="00A31B26" w:rsidRDefault="00A31B26" w:rsidP="00A31B26">
      <w:pPr>
        <w:spacing w:after="0" w:line="240" w:lineRule="auto"/>
        <w:jc w:val="both"/>
        <w:rPr>
          <w:rFonts w:ascii="Times New Roman" w:eastAsia="Times New Roman" w:hAnsi="Times New Roman" w:cs="Times New Roman"/>
          <w:bCs/>
          <w:sz w:val="24"/>
          <w:szCs w:val="24"/>
          <w:lang w:eastAsia="hr-HR"/>
        </w:rPr>
      </w:pPr>
      <w:r w:rsidRPr="00306998">
        <w:rPr>
          <w:rFonts w:ascii="Times New Roman" w:eastAsia="Times New Roman" w:hAnsi="Times New Roman" w:cs="Times New Roman"/>
          <w:bCs/>
          <w:sz w:val="24"/>
          <w:szCs w:val="24"/>
          <w:lang w:eastAsia="hr-HR"/>
        </w:rPr>
        <w:t xml:space="preserve">Mjerama aktivne politike zapošljavanja koje provodi Hrvatski </w:t>
      </w:r>
      <w:r w:rsidR="002718BE">
        <w:rPr>
          <w:rFonts w:ascii="Times New Roman" w:eastAsia="Times New Roman" w:hAnsi="Times New Roman" w:cs="Times New Roman"/>
          <w:bCs/>
          <w:sz w:val="24"/>
          <w:szCs w:val="24"/>
          <w:lang w:eastAsia="hr-HR"/>
        </w:rPr>
        <w:t>z</w:t>
      </w:r>
      <w:r w:rsidRPr="00306998">
        <w:rPr>
          <w:rFonts w:ascii="Times New Roman" w:eastAsia="Times New Roman" w:hAnsi="Times New Roman" w:cs="Times New Roman"/>
          <w:bCs/>
          <w:sz w:val="24"/>
          <w:szCs w:val="24"/>
          <w:lang w:eastAsia="hr-HR"/>
        </w:rPr>
        <w:t xml:space="preserve">avod za zapošljavanje </w:t>
      </w:r>
      <w:r w:rsidR="002718BE">
        <w:rPr>
          <w:rFonts w:ascii="Times New Roman" w:eastAsia="Times New Roman" w:hAnsi="Times New Roman" w:cs="Times New Roman"/>
          <w:bCs/>
          <w:sz w:val="24"/>
          <w:szCs w:val="24"/>
          <w:lang w:eastAsia="hr-HR"/>
        </w:rPr>
        <w:t xml:space="preserve">(dalje: HZZ) </w:t>
      </w:r>
      <w:r w:rsidRPr="00306998">
        <w:rPr>
          <w:rFonts w:ascii="Times New Roman" w:eastAsia="Times New Roman" w:hAnsi="Times New Roman" w:cs="Times New Roman"/>
          <w:bCs/>
          <w:sz w:val="24"/>
          <w:szCs w:val="24"/>
          <w:lang w:eastAsia="hr-HR"/>
        </w:rPr>
        <w:t>obuhvaćeno je više od 100.000 mladih od 15-29 te, sukladno praćenju Europske komisije</w:t>
      </w:r>
      <w:r w:rsidR="00612F19" w:rsidRPr="00612F19">
        <w:rPr>
          <w:rFonts w:ascii="Times New Roman" w:eastAsia="Times New Roman" w:hAnsi="Times New Roman"/>
          <w:bCs/>
          <w:sz w:val="24"/>
          <w:szCs w:val="24"/>
          <w:vertAlign w:val="superscript"/>
          <w:lang w:eastAsia="hr-HR"/>
        </w:rPr>
        <w:t>16</w:t>
      </w:r>
      <w:r w:rsidRPr="00306998">
        <w:rPr>
          <w:rFonts w:ascii="Times New Roman" w:eastAsia="Times New Roman" w:hAnsi="Times New Roman" w:cs="Times New Roman"/>
          <w:bCs/>
          <w:sz w:val="24"/>
          <w:szCs w:val="24"/>
          <w:lang w:eastAsia="hr-HR"/>
        </w:rPr>
        <w:t xml:space="preserve">, u odnosu na druge države članice, </w:t>
      </w:r>
      <w:r w:rsidR="002718BE">
        <w:rPr>
          <w:rFonts w:ascii="Times New Roman" w:eastAsia="Times New Roman" w:hAnsi="Times New Roman" w:cs="Times New Roman"/>
          <w:bCs/>
          <w:sz w:val="24"/>
          <w:szCs w:val="24"/>
          <w:lang w:eastAsia="hr-HR"/>
        </w:rPr>
        <w:t>RH ima</w:t>
      </w:r>
      <w:r w:rsidRPr="00306998">
        <w:rPr>
          <w:rFonts w:ascii="Times New Roman" w:eastAsia="Times New Roman" w:hAnsi="Times New Roman" w:cs="Times New Roman"/>
          <w:bCs/>
          <w:sz w:val="24"/>
          <w:szCs w:val="24"/>
          <w:lang w:eastAsia="hr-HR"/>
        </w:rPr>
        <w:t xml:space="preserve"> iznadprosječnu pokrivenost mladih koji </w:t>
      </w:r>
      <w:r w:rsidR="00F2333B">
        <w:rPr>
          <w:rFonts w:ascii="Times New Roman" w:eastAsia="Times New Roman" w:hAnsi="Times New Roman" w:cs="Times New Roman"/>
          <w:bCs/>
          <w:sz w:val="24"/>
          <w:szCs w:val="24"/>
          <w:lang w:eastAsia="hr-HR"/>
        </w:rPr>
        <w:t>ne rade,</w:t>
      </w:r>
      <w:r w:rsidRPr="00306998">
        <w:rPr>
          <w:rFonts w:ascii="Times New Roman" w:eastAsia="Times New Roman" w:hAnsi="Times New Roman" w:cs="Times New Roman"/>
          <w:bCs/>
          <w:sz w:val="24"/>
          <w:szCs w:val="24"/>
          <w:lang w:eastAsia="hr-HR"/>
        </w:rPr>
        <w:t xml:space="preserve"> nisu u </w:t>
      </w:r>
      <w:r w:rsidR="00F2333B">
        <w:rPr>
          <w:rFonts w:ascii="Times New Roman" w:eastAsia="Times New Roman" w:hAnsi="Times New Roman" w:cs="Times New Roman"/>
          <w:bCs/>
          <w:sz w:val="24"/>
          <w:szCs w:val="24"/>
          <w:lang w:eastAsia="hr-HR"/>
        </w:rPr>
        <w:t xml:space="preserve">sustavu redovitog </w:t>
      </w:r>
      <w:r w:rsidRPr="00306998">
        <w:rPr>
          <w:rFonts w:ascii="Times New Roman" w:eastAsia="Times New Roman" w:hAnsi="Times New Roman" w:cs="Times New Roman"/>
          <w:bCs/>
          <w:sz w:val="24"/>
          <w:szCs w:val="24"/>
          <w:lang w:eastAsia="hr-HR"/>
        </w:rPr>
        <w:t>obrazovanj</w:t>
      </w:r>
      <w:r w:rsidR="00F2333B">
        <w:rPr>
          <w:rFonts w:ascii="Times New Roman" w:eastAsia="Times New Roman" w:hAnsi="Times New Roman" w:cs="Times New Roman"/>
          <w:bCs/>
          <w:sz w:val="24"/>
          <w:szCs w:val="24"/>
          <w:lang w:eastAsia="hr-HR"/>
        </w:rPr>
        <w:t>a</w:t>
      </w:r>
      <w:r w:rsidRPr="00306998">
        <w:rPr>
          <w:rFonts w:ascii="Times New Roman" w:eastAsia="Times New Roman" w:hAnsi="Times New Roman" w:cs="Times New Roman"/>
          <w:bCs/>
          <w:sz w:val="24"/>
          <w:szCs w:val="24"/>
          <w:lang w:eastAsia="hr-HR"/>
        </w:rPr>
        <w:t xml:space="preserve"> </w:t>
      </w:r>
      <w:r w:rsidR="00F2333B">
        <w:rPr>
          <w:rFonts w:ascii="Times New Roman" w:eastAsia="Times New Roman" w:hAnsi="Times New Roman" w:cs="Times New Roman"/>
          <w:bCs/>
          <w:sz w:val="24"/>
          <w:szCs w:val="24"/>
          <w:lang w:eastAsia="hr-HR"/>
        </w:rPr>
        <w:t xml:space="preserve">te nisu u sustavu obrazovanja odraslih </w:t>
      </w:r>
      <w:r w:rsidRPr="00306998">
        <w:rPr>
          <w:rFonts w:ascii="Times New Roman" w:eastAsia="Times New Roman" w:hAnsi="Times New Roman" w:cs="Times New Roman"/>
          <w:bCs/>
          <w:sz w:val="24"/>
          <w:szCs w:val="24"/>
          <w:lang w:eastAsia="hr-HR"/>
        </w:rPr>
        <w:t>(mladih u tzv. NEET statusu) mjerama Garancije. Ujedno, praćenje Komisije ukazuje i na to da su ishodi na tržištu rada po izlasku iz mjera za mlade pozitivni i održivi.</w:t>
      </w:r>
    </w:p>
    <w:p w14:paraId="3274112A" w14:textId="77777777" w:rsidR="00A31B26" w:rsidRDefault="00A31B26" w:rsidP="00A31B26">
      <w:pPr>
        <w:spacing w:after="0" w:line="240" w:lineRule="auto"/>
        <w:jc w:val="both"/>
        <w:rPr>
          <w:rFonts w:ascii="Times New Roman" w:eastAsia="Times New Roman" w:hAnsi="Times New Roman" w:cs="Times New Roman"/>
          <w:bCs/>
          <w:sz w:val="24"/>
          <w:szCs w:val="24"/>
          <w:lang w:eastAsia="hr-HR"/>
        </w:rPr>
      </w:pPr>
    </w:p>
    <w:p w14:paraId="29C33999" w14:textId="1D8B3C8E" w:rsidR="00A31B26" w:rsidRDefault="00A31B26" w:rsidP="00A31B26">
      <w:pPr>
        <w:spacing w:after="0" w:line="240" w:lineRule="auto"/>
        <w:jc w:val="both"/>
        <w:rPr>
          <w:rFonts w:ascii="Times New Roman" w:eastAsia="Times New Roman" w:hAnsi="Times New Roman" w:cs="Times New Roman"/>
          <w:bCs/>
          <w:sz w:val="24"/>
          <w:szCs w:val="24"/>
          <w:lang w:eastAsia="hr-HR"/>
        </w:rPr>
      </w:pPr>
      <w:r w:rsidRPr="002B4747">
        <w:rPr>
          <w:rFonts w:ascii="Times New Roman" w:eastAsia="Times New Roman" w:hAnsi="Times New Roman" w:cs="Times New Roman"/>
          <w:bCs/>
          <w:sz w:val="24"/>
          <w:szCs w:val="24"/>
          <w:lang w:eastAsia="hr-HR"/>
        </w:rPr>
        <w:t>Kao podrška radu H</w:t>
      </w:r>
      <w:r w:rsidR="00C74D40">
        <w:rPr>
          <w:rFonts w:ascii="Times New Roman" w:eastAsia="Times New Roman" w:hAnsi="Times New Roman" w:cs="Times New Roman"/>
          <w:bCs/>
          <w:sz w:val="24"/>
          <w:szCs w:val="24"/>
          <w:lang w:eastAsia="hr-HR"/>
        </w:rPr>
        <w:t>ZZ</w:t>
      </w:r>
      <w:r w:rsidRPr="002B4747">
        <w:rPr>
          <w:rFonts w:ascii="Times New Roman" w:eastAsia="Times New Roman" w:hAnsi="Times New Roman" w:cs="Times New Roman"/>
          <w:bCs/>
          <w:sz w:val="24"/>
          <w:szCs w:val="24"/>
          <w:lang w:eastAsia="hr-HR"/>
        </w:rPr>
        <w:t xml:space="preserve"> te provedbi GZM, otvoreno je 13 Centara za informiranje i savjetovanje o karijeri</w:t>
      </w:r>
      <w:r w:rsidR="00612F19" w:rsidRPr="00612F19">
        <w:rPr>
          <w:rFonts w:ascii="Times New Roman" w:eastAsia="Times New Roman" w:hAnsi="Times New Roman"/>
          <w:bCs/>
          <w:sz w:val="24"/>
          <w:szCs w:val="24"/>
          <w:vertAlign w:val="superscript"/>
          <w:lang w:eastAsia="hr-HR"/>
        </w:rPr>
        <w:t>17</w:t>
      </w:r>
      <w:r w:rsidRPr="002B4747">
        <w:rPr>
          <w:rFonts w:ascii="Times New Roman" w:eastAsia="Times New Roman" w:hAnsi="Times New Roman" w:cs="Times New Roman"/>
          <w:bCs/>
          <w:sz w:val="24"/>
          <w:szCs w:val="24"/>
          <w:lang w:eastAsia="hr-HR"/>
        </w:rPr>
        <w:t xml:space="preserve"> (CISOK centri) s aplikativnom podrškom koja omogućuje praćenje korisnika. U sklopu CISOK-a razvijene su nove usluge za praćenje tržišta rada (LMIS sustav) i ostvarena je suradnja s lokalnim partnerima na informiranju mladih u svrhu prevencije dugotrajne nezaposlenosti, ali i dosega i aktivacije neaktivnih mladih. </w:t>
      </w:r>
    </w:p>
    <w:p w14:paraId="4185650B" w14:textId="037B1515" w:rsidR="00A31B26" w:rsidRPr="001360CF" w:rsidRDefault="00A31B26" w:rsidP="00A31B26">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Dodatno, </w:t>
      </w:r>
      <w:r w:rsidRPr="001360CF">
        <w:rPr>
          <w:rFonts w:ascii="Times New Roman" w:eastAsia="Times New Roman" w:hAnsi="Times New Roman" w:cs="Times New Roman"/>
          <w:bCs/>
          <w:sz w:val="24"/>
          <w:szCs w:val="24"/>
          <w:lang w:eastAsia="hr-HR"/>
        </w:rPr>
        <w:t xml:space="preserve">razvijene su nove mjere, kako bi se što bolje uskladile s potrebama mladih i potrebama oporavljenog tržišta rada. Tako je HZZ usmjerio pažnju na obrazovne programe kako bi se </w:t>
      </w:r>
      <w:r w:rsidRPr="001360CF">
        <w:rPr>
          <w:rFonts w:ascii="Times New Roman" w:eastAsia="Times New Roman" w:hAnsi="Times New Roman" w:cs="Times New Roman"/>
          <w:bCs/>
          <w:sz w:val="24"/>
          <w:szCs w:val="24"/>
          <w:lang w:eastAsia="hr-HR"/>
        </w:rPr>
        <w:lastRenderedPageBreak/>
        <w:t>smanjila razlika u ponudi i potražnji na tržištu rada te je razvijena mjera „Osposobljavanje na radnom mjestu”. Također, značajno je revidirana mjera stručnog osposobljavanja za rad bez zasnivanja radnog odnosa, kako bi se poslodavce što snažnije usmjerilo na zapošljavanje mladih te revitalizaciju pripravništva. Tijekom 2018.</w:t>
      </w:r>
      <w:r w:rsidR="00C74D40">
        <w:rPr>
          <w:rFonts w:ascii="Times New Roman" w:eastAsia="Times New Roman" w:hAnsi="Times New Roman" w:cs="Times New Roman"/>
          <w:bCs/>
          <w:sz w:val="24"/>
          <w:szCs w:val="24"/>
          <w:lang w:eastAsia="hr-HR"/>
        </w:rPr>
        <w:t xml:space="preserve"> </w:t>
      </w:r>
      <w:r w:rsidRPr="001360CF">
        <w:rPr>
          <w:rFonts w:ascii="Times New Roman" w:eastAsia="Times New Roman" w:hAnsi="Times New Roman" w:cs="Times New Roman"/>
          <w:bCs/>
          <w:sz w:val="24"/>
          <w:szCs w:val="24"/>
          <w:lang w:eastAsia="hr-HR"/>
        </w:rPr>
        <w:t>vidljivi su značajni pomaci: udio stručnog osposobljavanja u ukupnim korisnicima mjera smanjen je na 35,6% (sa 58,9% na dan 30. rujna 2017.), dok je udio mjera za poticanje zapošljavanja (uključujući novu mjeru Pripravništva) povećan na 30,2%. Ujedno, u istom razdoblju 2018. porastao je i udio korisnika mjera za obrazovanje nezaposlenih mladih osoba, s 0,07% u 2017. na čak 6,6% u 2018</w:t>
      </w:r>
      <w:r w:rsidR="00C74D40">
        <w:rPr>
          <w:rFonts w:ascii="Times New Roman" w:eastAsia="Times New Roman" w:hAnsi="Times New Roman" w:cs="Times New Roman"/>
          <w:bCs/>
          <w:sz w:val="24"/>
          <w:szCs w:val="24"/>
          <w:lang w:eastAsia="hr-HR"/>
        </w:rPr>
        <w:t>. godini</w:t>
      </w:r>
      <w:r w:rsidRPr="001360CF">
        <w:rPr>
          <w:rFonts w:ascii="Times New Roman" w:eastAsia="Times New Roman" w:hAnsi="Times New Roman" w:cs="Times New Roman"/>
          <w:bCs/>
          <w:sz w:val="24"/>
          <w:szCs w:val="24"/>
          <w:lang w:eastAsia="hr-HR"/>
        </w:rPr>
        <w:t xml:space="preserve">. </w:t>
      </w:r>
    </w:p>
    <w:p w14:paraId="35823542" w14:textId="77777777" w:rsidR="00A31B26" w:rsidRPr="001360CF" w:rsidRDefault="00A31B26" w:rsidP="00A31B26">
      <w:pPr>
        <w:spacing w:after="0" w:line="240" w:lineRule="auto"/>
        <w:jc w:val="both"/>
        <w:rPr>
          <w:rFonts w:ascii="Times New Roman" w:eastAsia="Times New Roman" w:hAnsi="Times New Roman" w:cs="Times New Roman"/>
          <w:bCs/>
          <w:sz w:val="24"/>
          <w:szCs w:val="24"/>
          <w:lang w:eastAsia="hr-HR"/>
        </w:rPr>
      </w:pPr>
    </w:p>
    <w:p w14:paraId="5F41EBC8" w14:textId="1A81A03F" w:rsidR="00A31B26" w:rsidRDefault="00A31B26" w:rsidP="00A31B26">
      <w:pPr>
        <w:spacing w:after="0" w:line="240" w:lineRule="auto"/>
        <w:jc w:val="both"/>
        <w:rPr>
          <w:rFonts w:ascii="Times New Roman" w:eastAsia="Times New Roman" w:hAnsi="Times New Roman" w:cs="Times New Roman"/>
          <w:bCs/>
          <w:sz w:val="24"/>
          <w:szCs w:val="24"/>
          <w:lang w:eastAsia="hr-HR"/>
        </w:rPr>
      </w:pPr>
      <w:r w:rsidRPr="001360CF">
        <w:rPr>
          <w:rFonts w:ascii="Times New Roman" w:eastAsia="Times New Roman" w:hAnsi="Times New Roman" w:cs="Times New Roman"/>
          <w:bCs/>
          <w:sz w:val="24"/>
          <w:szCs w:val="24"/>
          <w:lang w:eastAsia="hr-HR"/>
        </w:rPr>
        <w:t>Kako bi se podržalo kvalitetno zapošljavanje mladih te olakšalo njihovo osamostaljivanje i, posljedično, planiranje obitelji, od 2015. na snazi je fiskalna olakšica za zapošljavanje mladih na neodređeno, koja se koristi temeljem izmjena i dopuna Zakona o doprinosima (Narodne novina, broj 84/08, 152/08, 94/09, 18/11, 22/12, 144/12, 148/13, 41/14, 143/14 te 115/16). Poslodavac može navedenu olakšicu koristiti 5 godina</w:t>
      </w:r>
      <w:r w:rsidRPr="00C33419">
        <w:rPr>
          <w:rFonts w:ascii="Times New Roman" w:eastAsia="Times New Roman" w:hAnsi="Times New Roman" w:cs="Times New Roman"/>
          <w:bCs/>
          <w:sz w:val="24"/>
          <w:szCs w:val="24"/>
          <w:lang w:eastAsia="hr-HR"/>
        </w:rPr>
        <w:t xml:space="preserve">. Ukupan broj mladih korisnika ove olakšice u 2015. bio je 33.508. Krajem rujna 2017. taj je broj iznosio 76.407 dok je ukupan broj korisnika ove olakšice krajem rujna 2018. bio 101.869, što je povećanje za 25.462 osobe u godini dana. Pri tom je </w:t>
      </w:r>
      <w:r>
        <w:rPr>
          <w:rFonts w:ascii="Times New Roman" w:eastAsia="Times New Roman" w:hAnsi="Times New Roman" w:cs="Times New Roman"/>
          <w:bCs/>
          <w:sz w:val="24"/>
          <w:szCs w:val="24"/>
          <w:lang w:eastAsia="hr-HR"/>
        </w:rPr>
        <w:t xml:space="preserve">u prvih 9 mjeseci </w:t>
      </w:r>
      <w:r w:rsidRPr="00C33419">
        <w:rPr>
          <w:rFonts w:ascii="Times New Roman" w:eastAsia="Times New Roman" w:hAnsi="Times New Roman" w:cs="Times New Roman"/>
          <w:bCs/>
          <w:sz w:val="24"/>
          <w:szCs w:val="24"/>
          <w:lang w:eastAsia="hr-HR"/>
        </w:rPr>
        <w:t>2018. 10.850 mladih osoba 15-29 bilo novozaposleno, dok je 38.144 mladih osoba korištenjem fiskalne olakšice dobilo ugovor na neodređeno vrijeme („prešli“ su s ugovora na određeno na ugovor na neodređeno vrijeme). Za preostale nije moguće utvrditi prethodni status (najvjerojatnije se radilo o promjeni poslodavca uz promjenu šifre, odnosno statusa osiguranja).</w:t>
      </w:r>
      <w:r>
        <w:rPr>
          <w:rFonts w:ascii="Times New Roman" w:eastAsia="Times New Roman" w:hAnsi="Times New Roman" w:cs="Times New Roman"/>
          <w:bCs/>
          <w:sz w:val="24"/>
          <w:szCs w:val="24"/>
          <w:lang w:eastAsia="hr-HR"/>
        </w:rPr>
        <w:t xml:space="preserve"> </w:t>
      </w:r>
    </w:p>
    <w:p w14:paraId="79ED41A9" w14:textId="77777777" w:rsidR="00C74D40" w:rsidRDefault="00C74D40" w:rsidP="00A31B26">
      <w:pPr>
        <w:spacing w:after="0" w:line="240" w:lineRule="auto"/>
        <w:jc w:val="both"/>
        <w:rPr>
          <w:rFonts w:ascii="Times New Roman" w:eastAsia="Times New Roman" w:hAnsi="Times New Roman" w:cs="Times New Roman"/>
          <w:bCs/>
          <w:sz w:val="24"/>
          <w:szCs w:val="24"/>
          <w:lang w:eastAsia="hr-HR"/>
        </w:rPr>
      </w:pPr>
    </w:p>
    <w:p w14:paraId="22D7DBBF" w14:textId="1DFCFA1D" w:rsidR="00A31B26" w:rsidRDefault="00C74D40" w:rsidP="00A31B26">
      <w:pPr>
        <w:spacing w:after="0" w:line="240" w:lineRule="auto"/>
        <w:jc w:val="both"/>
        <w:rPr>
          <w:rFonts w:ascii="Times New Roman" w:eastAsia="Times New Roman" w:hAnsi="Times New Roman" w:cs="Times New Roman"/>
          <w:bCs/>
          <w:sz w:val="24"/>
          <w:szCs w:val="24"/>
          <w:lang w:eastAsia="hr-HR"/>
        </w:rPr>
      </w:pPr>
      <w:r w:rsidRPr="00C74D40">
        <w:rPr>
          <w:rFonts w:ascii="Times New Roman" w:eastAsia="Times New Roman" w:hAnsi="Times New Roman" w:cs="Times New Roman"/>
          <w:bCs/>
          <w:sz w:val="24"/>
          <w:szCs w:val="24"/>
          <w:lang w:eastAsia="hr-HR"/>
        </w:rPr>
        <w:t>Temeljem podataka Hrvatskog zavoda za mirovinsko osiguranje (dalje: HZMO), u odnosu na 2015., u 2018. je 10% više mladih osiguranih temeljem radnog odnosa, a čak je 24% više mladih koji rade na neodređeno vrijeme. Uz provedbu olakšice, snažniji gospodarski rast, kao i osjetan porast potražnje za radnom snagom, u 2018. po prvi puta od 2015. broj mladih zaposlenih na neodređeno vrijeme veći je od broja mladih zaposlenih na određeno!</w:t>
      </w:r>
    </w:p>
    <w:p w14:paraId="0D13FEFC" w14:textId="77777777" w:rsidR="00C74D40" w:rsidRPr="00C33419" w:rsidRDefault="00C74D40" w:rsidP="00A31B26">
      <w:pPr>
        <w:spacing w:after="0" w:line="240" w:lineRule="auto"/>
        <w:jc w:val="both"/>
        <w:rPr>
          <w:rFonts w:ascii="Times New Roman" w:eastAsia="Times New Roman" w:hAnsi="Times New Roman" w:cs="Times New Roman"/>
          <w:bCs/>
          <w:sz w:val="24"/>
          <w:szCs w:val="24"/>
          <w:lang w:eastAsia="hr-HR"/>
        </w:rPr>
      </w:pPr>
    </w:p>
    <w:p w14:paraId="4E15EA41" w14:textId="03FC0B42" w:rsidR="00A31B26" w:rsidRDefault="00C74D40" w:rsidP="00A31B26">
      <w:pPr>
        <w:spacing w:after="0" w:line="240" w:lineRule="auto"/>
        <w:jc w:val="both"/>
        <w:rPr>
          <w:rFonts w:ascii="Times New Roman" w:eastAsia="Times New Roman" w:hAnsi="Times New Roman" w:cs="Times New Roman"/>
          <w:bCs/>
          <w:color w:val="FF0000"/>
          <w:sz w:val="24"/>
          <w:szCs w:val="24"/>
          <w:lang w:eastAsia="hr-HR"/>
        </w:rPr>
      </w:pPr>
      <w:r>
        <w:rPr>
          <w:rFonts w:ascii="Times New Roman" w:eastAsia="Times New Roman" w:hAnsi="Times New Roman" w:cs="Times New Roman"/>
          <w:bCs/>
          <w:sz w:val="24"/>
          <w:szCs w:val="24"/>
          <w:lang w:eastAsia="hr-HR"/>
        </w:rPr>
        <w:t xml:space="preserve">U </w:t>
      </w:r>
      <w:r w:rsidRPr="002B4747">
        <w:rPr>
          <w:rFonts w:ascii="Times New Roman" w:eastAsia="Times New Roman" w:hAnsi="Times New Roman" w:cs="Times New Roman"/>
          <w:bCs/>
          <w:sz w:val="24"/>
          <w:szCs w:val="24"/>
          <w:lang w:eastAsia="hr-HR"/>
        </w:rPr>
        <w:t xml:space="preserve">2018. </w:t>
      </w:r>
      <w:r w:rsidR="00A31B26" w:rsidRPr="002B4747">
        <w:rPr>
          <w:rFonts w:ascii="Times New Roman" w:eastAsia="Times New Roman" w:hAnsi="Times New Roman" w:cs="Times New Roman"/>
          <w:bCs/>
          <w:sz w:val="24"/>
          <w:szCs w:val="24"/>
          <w:lang w:eastAsia="hr-HR"/>
        </w:rPr>
        <w:t xml:space="preserve">Ministarstvo rada i mirovinskoga sustava provelo je ESF </w:t>
      </w:r>
      <w:r w:rsidR="00A31B26" w:rsidRPr="00C33419">
        <w:rPr>
          <w:rFonts w:ascii="Times New Roman" w:eastAsia="Times New Roman" w:hAnsi="Times New Roman" w:cs="Times New Roman"/>
          <w:bCs/>
          <w:sz w:val="24"/>
          <w:szCs w:val="24"/>
          <w:lang w:eastAsia="hr-HR"/>
        </w:rPr>
        <w:t xml:space="preserve">projekt „Uspostava sustava praćenja NEET osoba“. Rezultat provedbe ovog projekta je uspostavljena razmjena </w:t>
      </w:r>
      <w:r w:rsidR="00A31B26" w:rsidRPr="00A53AAC">
        <w:rPr>
          <w:rFonts w:ascii="Times New Roman" w:eastAsia="Times New Roman" w:hAnsi="Times New Roman" w:cs="Times New Roman"/>
          <w:bCs/>
          <w:sz w:val="24"/>
          <w:szCs w:val="24"/>
          <w:lang w:eastAsia="hr-HR"/>
        </w:rPr>
        <w:t xml:space="preserve">administrativnih podataka o zaposlenim i nezaposlenim osobama te podataka o učenicima (iz baze e-Matice) i studentima (iz baze o studentskim pravima </w:t>
      </w:r>
      <w:r w:rsidR="00365470">
        <w:rPr>
          <w:rFonts w:ascii="Times New Roman" w:eastAsia="Times New Roman" w:hAnsi="Times New Roman" w:cs="Times New Roman"/>
          <w:bCs/>
          <w:sz w:val="24"/>
          <w:szCs w:val="24"/>
          <w:lang w:eastAsia="hr-HR"/>
        </w:rPr>
        <w:t>–</w:t>
      </w:r>
      <w:r w:rsidR="00A31B26" w:rsidRPr="00A53AAC">
        <w:rPr>
          <w:rFonts w:ascii="Times New Roman" w:eastAsia="Times New Roman" w:hAnsi="Times New Roman" w:cs="Times New Roman"/>
          <w:bCs/>
          <w:sz w:val="24"/>
          <w:szCs w:val="24"/>
          <w:lang w:eastAsia="hr-HR"/>
        </w:rPr>
        <w:t xml:space="preserve"> ISSP). Razmjenom se dobiva baza podataka o mladima koji se, u odnosu na godinu ranije, više ne nalaze u obrazovanju, ali nisu zaposleni temeljem evidencije H</w:t>
      </w:r>
      <w:r>
        <w:rPr>
          <w:rFonts w:ascii="Times New Roman" w:eastAsia="Times New Roman" w:hAnsi="Times New Roman" w:cs="Times New Roman"/>
          <w:bCs/>
          <w:sz w:val="24"/>
          <w:szCs w:val="24"/>
          <w:lang w:eastAsia="hr-HR"/>
        </w:rPr>
        <w:t>ZMO-a</w:t>
      </w:r>
      <w:r w:rsidR="00A31B26" w:rsidRPr="00A53AAC">
        <w:rPr>
          <w:rFonts w:ascii="Times New Roman" w:eastAsia="Times New Roman" w:hAnsi="Times New Roman" w:cs="Times New Roman"/>
          <w:bCs/>
          <w:sz w:val="24"/>
          <w:szCs w:val="24"/>
          <w:lang w:eastAsia="hr-HR"/>
        </w:rPr>
        <w:t xml:space="preserve">. Ovime se dobiva jasan uvid u jednu generaciju </w:t>
      </w:r>
      <w:r w:rsidR="00094006">
        <w:rPr>
          <w:rFonts w:ascii="Times New Roman" w:eastAsia="Times New Roman" w:hAnsi="Times New Roman" w:cs="Times New Roman"/>
          <w:bCs/>
          <w:sz w:val="24"/>
          <w:szCs w:val="24"/>
          <w:lang w:eastAsia="hr-HR"/>
        </w:rPr>
        <w:t xml:space="preserve">mladih u </w:t>
      </w:r>
      <w:r w:rsidR="00A31B26" w:rsidRPr="00A53AAC">
        <w:rPr>
          <w:rFonts w:ascii="Times New Roman" w:eastAsia="Times New Roman" w:hAnsi="Times New Roman" w:cs="Times New Roman"/>
          <w:bCs/>
          <w:sz w:val="24"/>
          <w:szCs w:val="24"/>
          <w:lang w:eastAsia="hr-HR"/>
        </w:rPr>
        <w:t xml:space="preserve">NEET </w:t>
      </w:r>
      <w:r w:rsidR="00094006">
        <w:rPr>
          <w:rFonts w:ascii="Times New Roman" w:eastAsia="Times New Roman" w:hAnsi="Times New Roman" w:cs="Times New Roman"/>
          <w:bCs/>
          <w:sz w:val="24"/>
          <w:szCs w:val="24"/>
          <w:lang w:eastAsia="hr-HR"/>
        </w:rPr>
        <w:t>statusu</w:t>
      </w:r>
      <w:r w:rsidR="00A31B26" w:rsidRPr="00A53AAC">
        <w:rPr>
          <w:rFonts w:ascii="Times New Roman" w:eastAsia="Times New Roman" w:hAnsi="Times New Roman" w:cs="Times New Roman"/>
          <w:bCs/>
          <w:sz w:val="24"/>
          <w:szCs w:val="24"/>
          <w:lang w:eastAsia="hr-HR"/>
        </w:rPr>
        <w:t>, čime se dalje može zaključivati o razlozima nezaposlenosti ili neaktivnosti mladih. Kako bi se izvršila provjera funkcionalnosti te dale preporuke za daljnji razvoj ove razmjene podataka, Ekonomski institut, Zagreb izradio je studiju pod nazivom „Analiza stanja i preporuke za razvoj daljnjih aktivnosti za osobe u NEET statusu“</w:t>
      </w:r>
      <w:r w:rsidR="00A2286D" w:rsidRPr="00A2286D">
        <w:rPr>
          <w:rFonts w:ascii="Times New Roman" w:eastAsia="Times New Roman" w:hAnsi="Times New Roman" w:cs="Times New Roman"/>
          <w:bCs/>
          <w:sz w:val="24"/>
          <w:szCs w:val="24"/>
          <w:vertAlign w:val="superscript"/>
          <w:lang w:eastAsia="hr-HR"/>
        </w:rPr>
        <w:t>18</w:t>
      </w:r>
      <w:r w:rsidR="00A31B26" w:rsidRPr="00A53AAC">
        <w:rPr>
          <w:rFonts w:ascii="Times New Roman" w:eastAsia="Times New Roman" w:hAnsi="Times New Roman" w:cs="Times New Roman"/>
          <w:bCs/>
          <w:sz w:val="24"/>
          <w:szCs w:val="24"/>
          <w:lang w:eastAsia="hr-HR"/>
        </w:rPr>
        <w:t xml:space="preserve">. Temeljem </w:t>
      </w:r>
      <w:r w:rsidR="00A31B26">
        <w:rPr>
          <w:rFonts w:ascii="Times New Roman" w:eastAsia="Times New Roman" w:hAnsi="Times New Roman" w:cs="Times New Roman"/>
          <w:bCs/>
          <w:sz w:val="24"/>
          <w:szCs w:val="24"/>
          <w:lang w:eastAsia="hr-HR"/>
        </w:rPr>
        <w:t>ove pilot-</w:t>
      </w:r>
      <w:r w:rsidR="00A31B26" w:rsidRPr="00A53AAC">
        <w:rPr>
          <w:rFonts w:ascii="Times New Roman" w:eastAsia="Times New Roman" w:hAnsi="Times New Roman" w:cs="Times New Roman"/>
          <w:bCs/>
          <w:sz w:val="24"/>
          <w:szCs w:val="24"/>
          <w:lang w:eastAsia="hr-HR"/>
        </w:rPr>
        <w:t xml:space="preserve">analize, u najvećem se riziku od neaktivnosti očekivano nalaze mladi s nižim i bez kvalifikacija te mladi koji su završili obrazovanje prema posebnom odgojno-obrazovnom programu (mladi s invaliditetom). Ujedno, najveći udio </w:t>
      </w:r>
      <w:r w:rsidR="00094006">
        <w:rPr>
          <w:rFonts w:ascii="Times New Roman" w:eastAsia="Times New Roman" w:hAnsi="Times New Roman" w:cs="Times New Roman"/>
          <w:bCs/>
          <w:sz w:val="24"/>
          <w:szCs w:val="24"/>
          <w:lang w:eastAsia="hr-HR"/>
        </w:rPr>
        <w:t xml:space="preserve">mladih u </w:t>
      </w:r>
      <w:r w:rsidR="00A31B26" w:rsidRPr="00A53AAC">
        <w:rPr>
          <w:rFonts w:ascii="Times New Roman" w:eastAsia="Times New Roman" w:hAnsi="Times New Roman" w:cs="Times New Roman"/>
          <w:bCs/>
          <w:sz w:val="24"/>
          <w:szCs w:val="24"/>
          <w:lang w:eastAsia="hr-HR"/>
        </w:rPr>
        <w:t xml:space="preserve">NEET </w:t>
      </w:r>
      <w:r w:rsidR="00094006">
        <w:rPr>
          <w:rFonts w:ascii="Times New Roman" w:eastAsia="Times New Roman" w:hAnsi="Times New Roman" w:cs="Times New Roman"/>
          <w:bCs/>
          <w:sz w:val="24"/>
          <w:szCs w:val="24"/>
          <w:lang w:eastAsia="hr-HR"/>
        </w:rPr>
        <w:t>statusu</w:t>
      </w:r>
      <w:r w:rsidR="00A31B26" w:rsidRPr="00A53AAC">
        <w:rPr>
          <w:rFonts w:ascii="Times New Roman" w:eastAsia="Times New Roman" w:hAnsi="Times New Roman" w:cs="Times New Roman"/>
          <w:bCs/>
          <w:sz w:val="24"/>
          <w:szCs w:val="24"/>
          <w:lang w:eastAsia="hr-HR"/>
        </w:rPr>
        <w:t xml:space="preserve"> bio je u Ličko-senjskoj te Vukovarskoj županiji. </w:t>
      </w:r>
    </w:p>
    <w:p w14:paraId="39C89E79" w14:textId="77777777" w:rsidR="00A31B26" w:rsidRDefault="00A31B26" w:rsidP="00A31B26">
      <w:pPr>
        <w:spacing w:after="0" w:line="240" w:lineRule="auto"/>
        <w:jc w:val="both"/>
        <w:rPr>
          <w:rFonts w:ascii="Times New Roman" w:eastAsia="Times New Roman" w:hAnsi="Times New Roman" w:cs="Times New Roman"/>
          <w:bCs/>
          <w:color w:val="FF0000"/>
          <w:sz w:val="24"/>
          <w:szCs w:val="24"/>
          <w:lang w:eastAsia="hr-HR"/>
        </w:rPr>
      </w:pPr>
    </w:p>
    <w:p w14:paraId="60746025" w14:textId="16986571" w:rsidR="00A31B26" w:rsidRPr="00A53AAC" w:rsidRDefault="00A31B26" w:rsidP="00A31B26">
      <w:pPr>
        <w:spacing w:after="200" w:line="240" w:lineRule="auto"/>
        <w:jc w:val="both"/>
        <w:rPr>
          <w:rFonts w:ascii="Times New Roman" w:eastAsia="Calibri" w:hAnsi="Times New Roman" w:cs="Times New Roman"/>
          <w:sz w:val="24"/>
          <w:szCs w:val="24"/>
        </w:rPr>
      </w:pPr>
      <w:r w:rsidRPr="00A53AAC">
        <w:rPr>
          <w:rFonts w:ascii="Times New Roman" w:eastAsia="Calibri" w:hAnsi="Times New Roman" w:cs="Times New Roman"/>
          <w:sz w:val="24"/>
          <w:szCs w:val="24"/>
        </w:rPr>
        <w:t xml:space="preserve">U 2015. </w:t>
      </w:r>
      <w:r w:rsidRPr="00C74D40">
        <w:rPr>
          <w:rFonts w:ascii="Times New Roman" w:eastAsia="Calibri" w:hAnsi="Times New Roman" w:cs="Times New Roman"/>
          <w:sz w:val="24"/>
          <w:szCs w:val="24"/>
        </w:rPr>
        <w:t>stopa nezaposlenih</w:t>
      </w:r>
      <w:r w:rsidRPr="00A53AAC">
        <w:rPr>
          <w:rFonts w:ascii="Times New Roman" w:eastAsia="Calibri" w:hAnsi="Times New Roman" w:cs="Times New Roman"/>
          <w:sz w:val="24"/>
          <w:szCs w:val="24"/>
        </w:rPr>
        <w:t xml:space="preserve"> mladih od 15 do 24 godine </w:t>
      </w:r>
      <w:r>
        <w:rPr>
          <w:rFonts w:ascii="Times New Roman" w:eastAsia="Calibri" w:hAnsi="Times New Roman" w:cs="Times New Roman"/>
          <w:sz w:val="24"/>
          <w:szCs w:val="24"/>
        </w:rPr>
        <w:t>iznosila</w:t>
      </w:r>
      <w:r w:rsidRPr="00A53AAC">
        <w:rPr>
          <w:rFonts w:ascii="Times New Roman" w:eastAsia="Calibri" w:hAnsi="Times New Roman" w:cs="Times New Roman"/>
          <w:sz w:val="24"/>
          <w:szCs w:val="24"/>
        </w:rPr>
        <w:t xml:space="preserve"> je čak 42,3 posto, bilježeći kontinuirani pad u trogodišnjem razdoblju te je ukupna stopa u 2017. nastavila opadati i to:</w:t>
      </w:r>
    </w:p>
    <w:p w14:paraId="6B9963A0" w14:textId="168D37DF" w:rsidR="00A31B26" w:rsidRPr="00A53AAC" w:rsidRDefault="00A31B26" w:rsidP="006D429C">
      <w:pPr>
        <w:numPr>
          <w:ilvl w:val="0"/>
          <w:numId w:val="49"/>
        </w:numPr>
        <w:spacing w:after="200" w:line="240" w:lineRule="auto"/>
        <w:jc w:val="both"/>
        <w:rPr>
          <w:rFonts w:ascii="Times New Roman" w:eastAsia="Calibri" w:hAnsi="Times New Roman" w:cs="Times New Roman"/>
          <w:sz w:val="24"/>
          <w:szCs w:val="24"/>
        </w:rPr>
      </w:pPr>
      <w:r w:rsidRPr="00A53AAC">
        <w:rPr>
          <w:rFonts w:ascii="Times New Roman" w:eastAsia="Calibri" w:hAnsi="Times New Roman" w:cs="Times New Roman"/>
          <w:sz w:val="24"/>
          <w:szCs w:val="24"/>
        </w:rPr>
        <w:t>za skupinu od 15-24 stopa nezaposlenosti smanjena je za dodatna 3,9 postotna boda (EU prosjek: 1,9 postotni bod), odnosno smanjena je s 31,3 posto 2016. na 27,4 posto 2017. godine;</w:t>
      </w:r>
    </w:p>
    <w:p w14:paraId="768FD873" w14:textId="76484E34" w:rsidR="00A31B26" w:rsidRPr="00A53AAC" w:rsidRDefault="00A31B26" w:rsidP="006D429C">
      <w:pPr>
        <w:numPr>
          <w:ilvl w:val="0"/>
          <w:numId w:val="49"/>
        </w:numPr>
        <w:spacing w:after="200" w:line="240" w:lineRule="auto"/>
        <w:jc w:val="both"/>
        <w:rPr>
          <w:rFonts w:ascii="Times New Roman" w:eastAsia="Calibri" w:hAnsi="Times New Roman" w:cs="Times New Roman"/>
          <w:sz w:val="24"/>
          <w:szCs w:val="24"/>
        </w:rPr>
      </w:pPr>
      <w:r w:rsidRPr="00A53AAC">
        <w:rPr>
          <w:rFonts w:ascii="Times New Roman" w:eastAsia="Calibri" w:hAnsi="Times New Roman" w:cs="Times New Roman"/>
          <w:sz w:val="24"/>
          <w:szCs w:val="24"/>
        </w:rPr>
        <w:lastRenderedPageBreak/>
        <w:t>za skupinu 25-29 stopa nezaposlenosti smanjena je 1,7 postotnih bodova (EU prosjek: 1,2 postotni bod), odnosno smanjena je s 19 posto 2016. na 17,3 posto 2017. godine.</w:t>
      </w:r>
    </w:p>
    <w:p w14:paraId="076FA034" w14:textId="77777777" w:rsidR="00A31B26" w:rsidRPr="00A53AAC" w:rsidRDefault="00A31B26" w:rsidP="006D429C">
      <w:pPr>
        <w:numPr>
          <w:ilvl w:val="0"/>
          <w:numId w:val="49"/>
        </w:numPr>
        <w:spacing w:after="200" w:line="240" w:lineRule="auto"/>
        <w:jc w:val="both"/>
        <w:rPr>
          <w:rFonts w:ascii="Times New Roman" w:eastAsia="Calibri" w:hAnsi="Times New Roman" w:cs="Times New Roman"/>
          <w:sz w:val="24"/>
          <w:szCs w:val="24"/>
        </w:rPr>
      </w:pPr>
      <w:r w:rsidRPr="00071A46">
        <w:rPr>
          <w:rFonts w:ascii="Times New Roman" w:eastAsia="Calibri" w:hAnsi="Times New Roman" w:cs="Times New Roman"/>
          <w:sz w:val="24"/>
          <w:szCs w:val="24"/>
        </w:rPr>
        <w:t>Stopa dugotrajne nezaposlenosti</w:t>
      </w:r>
      <w:r w:rsidRPr="00A53AAC">
        <w:rPr>
          <w:rFonts w:ascii="Times New Roman" w:eastAsia="Calibri" w:hAnsi="Times New Roman" w:cs="Times New Roman"/>
          <w:sz w:val="24"/>
          <w:szCs w:val="24"/>
        </w:rPr>
        <w:t xml:space="preserve"> smanjena je za dodatnih 4 postotna boda te je u 2017. iznosila 6,6 posto, približivši se EU prosjeku od 4,2 posto. Ovime je stopa dugotrajne nezaposlenosti mladih od 2013., kada je iznosila čak 18,4 posto, trostruko smanjena. Međutim, potrebno je u obzir uzeti otvaranje tržišta EU, koje je omogućilo onim mladima koji su bili u dugotrajnoj nezaposlenosti priliku da se zaposle u nekoj od članica EU.</w:t>
      </w:r>
    </w:p>
    <w:p w14:paraId="60619812" w14:textId="51ADD289" w:rsidR="00A31B26" w:rsidRPr="00343012" w:rsidRDefault="00A31B26" w:rsidP="00A31B26">
      <w:pPr>
        <w:spacing w:after="200" w:line="240" w:lineRule="auto"/>
        <w:rPr>
          <w:rFonts w:ascii="Times New Roman" w:eastAsia="Calibri" w:hAnsi="Times New Roman" w:cs="Times New Roman"/>
          <w:sz w:val="24"/>
          <w:szCs w:val="24"/>
        </w:rPr>
      </w:pPr>
      <w:r w:rsidRPr="00A53AAC">
        <w:rPr>
          <w:rFonts w:ascii="Times New Roman" w:eastAsia="Calibri" w:hAnsi="Times New Roman" w:cs="Times New Roman"/>
          <w:sz w:val="24"/>
          <w:szCs w:val="24"/>
        </w:rPr>
        <w:t xml:space="preserve">Uspoređujući </w:t>
      </w:r>
      <w:r w:rsidRPr="00071A46">
        <w:rPr>
          <w:rFonts w:ascii="Times New Roman" w:eastAsia="Calibri" w:hAnsi="Times New Roman" w:cs="Times New Roman"/>
          <w:sz w:val="24"/>
          <w:szCs w:val="24"/>
        </w:rPr>
        <w:t>kretanja u zaposlenosti</w:t>
      </w:r>
      <w:r w:rsidRPr="00A53AAC">
        <w:rPr>
          <w:rFonts w:ascii="Times New Roman" w:eastAsia="Calibri" w:hAnsi="Times New Roman" w:cs="Times New Roman"/>
          <w:sz w:val="24"/>
          <w:szCs w:val="24"/>
        </w:rPr>
        <w:t xml:space="preserve"> mladih 2016. i 2017., položaj mladih od 25-29 </w:t>
      </w:r>
      <w:r w:rsidRPr="00343012">
        <w:rPr>
          <w:rFonts w:ascii="Times New Roman" w:eastAsia="Calibri" w:hAnsi="Times New Roman" w:cs="Times New Roman"/>
          <w:sz w:val="24"/>
          <w:szCs w:val="24"/>
        </w:rPr>
        <w:t>povoljniji je u odnosu na mlađu dobnu skupinu (15-24):</w:t>
      </w:r>
    </w:p>
    <w:p w14:paraId="636C8BDC" w14:textId="5A4C313F" w:rsidR="00A31B26" w:rsidRPr="00FA6775" w:rsidRDefault="00A31B26" w:rsidP="006D429C">
      <w:pPr>
        <w:numPr>
          <w:ilvl w:val="0"/>
          <w:numId w:val="50"/>
        </w:numPr>
        <w:spacing w:after="200" w:line="240" w:lineRule="auto"/>
        <w:jc w:val="both"/>
        <w:rPr>
          <w:rFonts w:ascii="Times New Roman" w:eastAsia="Calibri" w:hAnsi="Times New Roman" w:cs="Times New Roman"/>
          <w:sz w:val="24"/>
          <w:szCs w:val="24"/>
        </w:rPr>
      </w:pPr>
      <w:r w:rsidRPr="00343012">
        <w:rPr>
          <w:rFonts w:ascii="Times New Roman" w:eastAsia="Calibri" w:hAnsi="Times New Roman" w:cs="Times New Roman"/>
          <w:sz w:val="24"/>
          <w:szCs w:val="24"/>
        </w:rPr>
        <w:t xml:space="preserve">Vidljivo je da se u odnosu na prošlu godinu za skupinu mladih od 15-24 stopa zaposlenosti vrlo blago povećala (za samo 0,1 postotni bod, odnosno s 25,6 posto na 25,9 posto u 2017.), te je vidljivo i smanjenje ukupnog broja zaposlenih u ovoj dobnoj skupini (za 0,6 posto u odnosu na 2016.). Isto tako, opada i stopa aktivnosti (sudjelovanja na tržištu rada). </w:t>
      </w:r>
    </w:p>
    <w:p w14:paraId="34B7C072" w14:textId="55250B95" w:rsidR="00A31B26" w:rsidRPr="00FA6775" w:rsidRDefault="00A31B26" w:rsidP="006D429C">
      <w:pPr>
        <w:numPr>
          <w:ilvl w:val="0"/>
          <w:numId w:val="50"/>
        </w:numPr>
        <w:spacing w:after="200" w:line="240" w:lineRule="auto"/>
        <w:jc w:val="both"/>
        <w:rPr>
          <w:rFonts w:ascii="Times New Roman" w:eastAsia="Calibri" w:hAnsi="Times New Roman" w:cs="Times New Roman"/>
          <w:sz w:val="24"/>
          <w:szCs w:val="24"/>
        </w:rPr>
      </w:pPr>
      <w:r w:rsidRPr="00343012">
        <w:rPr>
          <w:rFonts w:ascii="Times New Roman" w:eastAsia="Calibri" w:hAnsi="Times New Roman" w:cs="Times New Roman"/>
          <w:sz w:val="24"/>
          <w:szCs w:val="24"/>
        </w:rPr>
        <w:t>Za skupinu 25-29, stopa zaposlenosti narasla je za čak 2,5 postotna boda (s 66,2 posto u 2016. na 68,7 posto u 2017.), s ukupnim povećanjem broja zaposlenih za 1,2 posto, što je iznad EU prosjeka od 0,6 posto porasta broja zaposlenih u istoj dobnoj skupini. Također, stopa aktivnosti mladih koja u ovoj dobnoj skupini iznosi 83,2 posto čak je i nešto viša od EU prosjeka koji iznosi 82,5 posto.</w:t>
      </w:r>
    </w:p>
    <w:p w14:paraId="085EA5E4" w14:textId="305E4CB1" w:rsidR="00A31B26" w:rsidRPr="00071A46" w:rsidRDefault="00A31B26" w:rsidP="00A31B26">
      <w:pPr>
        <w:spacing w:after="0" w:line="240" w:lineRule="auto"/>
        <w:jc w:val="both"/>
        <w:rPr>
          <w:rFonts w:ascii="Times New Roman" w:eastAsia="Times New Roman" w:hAnsi="Times New Roman" w:cs="Times New Roman"/>
          <w:bCs/>
          <w:sz w:val="24"/>
          <w:szCs w:val="24"/>
          <w:lang w:eastAsia="hr-HR"/>
        </w:rPr>
      </w:pPr>
      <w:r w:rsidRPr="00071A46">
        <w:rPr>
          <w:rFonts w:ascii="Times New Roman" w:eastAsia="Times New Roman" w:hAnsi="Times New Roman" w:cs="Times New Roman"/>
          <w:bCs/>
          <w:sz w:val="24"/>
          <w:szCs w:val="24"/>
          <w:lang w:eastAsia="hr-HR"/>
        </w:rPr>
        <w:t>Pregledom posljednjih dostupnih podataka o nezaposlenosti za 2018. godinu</w:t>
      </w:r>
      <w:r w:rsidR="00A2286D" w:rsidRPr="00A2286D">
        <w:rPr>
          <w:rFonts w:ascii="Times New Roman" w:eastAsia="Times New Roman" w:hAnsi="Times New Roman" w:cs="Times New Roman"/>
          <w:bCs/>
          <w:sz w:val="24"/>
          <w:szCs w:val="24"/>
          <w:vertAlign w:val="superscript"/>
          <w:lang w:eastAsia="hr-HR"/>
        </w:rPr>
        <w:t>19</w:t>
      </w:r>
      <w:r w:rsidRPr="00071A46">
        <w:rPr>
          <w:rFonts w:ascii="Times New Roman" w:eastAsia="Times New Roman" w:hAnsi="Times New Roman" w:cs="Times New Roman"/>
          <w:bCs/>
          <w:sz w:val="24"/>
          <w:szCs w:val="24"/>
          <w:lang w:eastAsia="hr-HR"/>
        </w:rPr>
        <w:t xml:space="preserve"> vidljiv je nastavak vrlo pozitivnih trendova vezanih uz zapošljavanje mladih u 2018. godini. Uspoređujući rujan 2017. te 2018., RH je među državama članicama s najvećim smanjenjem stope nezaposlenosti u ukupnoj radnoj snazi (s 10.5% na 8.2%). Nezaposlenost mladih osoba od 15-24 godine, za koje u publikaciji postoje podaci, u 2. kvartalu 2018. godine bila je na 23%, što je najniža razina od početka provedbe GZM. </w:t>
      </w:r>
    </w:p>
    <w:p w14:paraId="320ED274" w14:textId="57BC3DA8" w:rsidR="00A31B26" w:rsidRPr="00071A46" w:rsidRDefault="00A31B26" w:rsidP="00A31B26">
      <w:pPr>
        <w:spacing w:after="200" w:line="240" w:lineRule="auto"/>
        <w:jc w:val="both"/>
        <w:rPr>
          <w:rFonts w:ascii="Times New Roman" w:eastAsia="Calibri" w:hAnsi="Times New Roman" w:cs="Times New Roman"/>
          <w:sz w:val="24"/>
          <w:szCs w:val="24"/>
        </w:rPr>
      </w:pPr>
      <w:r w:rsidRPr="00071A46">
        <w:rPr>
          <w:rFonts w:ascii="Times New Roman" w:eastAsia="Calibri" w:hAnsi="Times New Roman" w:cs="Times New Roman"/>
          <w:sz w:val="24"/>
          <w:szCs w:val="24"/>
        </w:rPr>
        <w:t xml:space="preserve">Stopa </w:t>
      </w:r>
      <w:r w:rsidR="00094006" w:rsidRPr="00071A46">
        <w:rPr>
          <w:rFonts w:ascii="Times New Roman" w:eastAsia="Calibri" w:hAnsi="Times New Roman" w:cs="Times New Roman"/>
          <w:sz w:val="24"/>
          <w:szCs w:val="24"/>
        </w:rPr>
        <w:t>mladi</w:t>
      </w:r>
      <w:r w:rsidR="003A74F2" w:rsidRPr="00071A46">
        <w:rPr>
          <w:rFonts w:ascii="Times New Roman" w:eastAsia="Calibri" w:hAnsi="Times New Roman" w:cs="Times New Roman"/>
          <w:sz w:val="24"/>
          <w:szCs w:val="24"/>
        </w:rPr>
        <w:t xml:space="preserve">h u </w:t>
      </w:r>
      <w:r w:rsidRPr="00071A46">
        <w:rPr>
          <w:rFonts w:ascii="Times New Roman" w:eastAsia="Calibri" w:hAnsi="Times New Roman" w:cs="Times New Roman"/>
          <w:sz w:val="24"/>
          <w:szCs w:val="24"/>
        </w:rPr>
        <w:t xml:space="preserve">NEET </w:t>
      </w:r>
      <w:r w:rsidR="003A74F2" w:rsidRPr="00071A46">
        <w:rPr>
          <w:rFonts w:ascii="Times New Roman" w:eastAsia="Calibri" w:hAnsi="Times New Roman" w:cs="Times New Roman"/>
          <w:sz w:val="24"/>
          <w:szCs w:val="24"/>
        </w:rPr>
        <w:t>statusu</w:t>
      </w:r>
      <w:r w:rsidRPr="00071A46">
        <w:rPr>
          <w:rFonts w:ascii="Times New Roman" w:eastAsia="Calibri" w:hAnsi="Times New Roman" w:cs="Times New Roman"/>
          <w:sz w:val="24"/>
          <w:szCs w:val="24"/>
        </w:rPr>
        <w:t xml:space="preserve"> (udio mladih koji </w:t>
      </w:r>
      <w:r w:rsidR="001375C9" w:rsidRPr="00071A46">
        <w:rPr>
          <w:rFonts w:ascii="Times New Roman" w:eastAsia="Calibri" w:hAnsi="Times New Roman" w:cs="Times New Roman"/>
          <w:sz w:val="24"/>
          <w:szCs w:val="24"/>
        </w:rPr>
        <w:t xml:space="preserve">ne rade, nisu u sustavu redovitog obrazovanja te nisu u sustavu obrazovanja odraslih </w:t>
      </w:r>
      <w:r w:rsidRPr="00071A46">
        <w:rPr>
          <w:rFonts w:ascii="Times New Roman" w:eastAsia="Calibri" w:hAnsi="Times New Roman" w:cs="Times New Roman"/>
          <w:sz w:val="24"/>
          <w:szCs w:val="24"/>
        </w:rPr>
        <w:t xml:space="preserve">u odnosu na ukupnu populaciju mladih) nastavila se smanjivati te se u 2017. smanjila za dodatnih 8 posto za ukupnu dobnu skupinu od 15-29, što je snažnije od EU prosjeka koji je u istom razdoblju iznosio 6 posto. Potrebno je naglasiti da </w:t>
      </w:r>
      <w:r w:rsidR="003A74F2" w:rsidRPr="00071A46">
        <w:rPr>
          <w:rFonts w:ascii="Times New Roman" w:eastAsia="Calibri" w:hAnsi="Times New Roman" w:cs="Times New Roman"/>
          <w:sz w:val="24"/>
          <w:szCs w:val="24"/>
        </w:rPr>
        <w:t xml:space="preserve">mladi u </w:t>
      </w:r>
      <w:r w:rsidRPr="00071A46">
        <w:rPr>
          <w:rFonts w:ascii="Times New Roman" w:eastAsia="Calibri" w:hAnsi="Times New Roman" w:cs="Times New Roman"/>
          <w:sz w:val="24"/>
          <w:szCs w:val="24"/>
        </w:rPr>
        <w:t xml:space="preserve">NEET </w:t>
      </w:r>
      <w:r w:rsidR="003A74F2" w:rsidRPr="00071A46">
        <w:rPr>
          <w:rFonts w:ascii="Times New Roman" w:eastAsia="Calibri" w:hAnsi="Times New Roman" w:cs="Times New Roman"/>
          <w:sz w:val="24"/>
          <w:szCs w:val="24"/>
        </w:rPr>
        <w:t>statusu</w:t>
      </w:r>
      <w:r w:rsidRPr="00071A46">
        <w:rPr>
          <w:rFonts w:ascii="Times New Roman" w:eastAsia="Calibri" w:hAnsi="Times New Roman" w:cs="Times New Roman"/>
          <w:sz w:val="24"/>
          <w:szCs w:val="24"/>
        </w:rPr>
        <w:t xml:space="preserve"> u RH čine uglavnom nezaposlene osobe, tj. RH ima nižu stopu neaktivnih </w:t>
      </w:r>
      <w:r w:rsidR="003A74F2" w:rsidRPr="00071A46">
        <w:rPr>
          <w:rFonts w:ascii="Times New Roman" w:eastAsia="Calibri" w:hAnsi="Times New Roman" w:cs="Times New Roman"/>
          <w:sz w:val="24"/>
          <w:szCs w:val="24"/>
        </w:rPr>
        <w:t xml:space="preserve">mladih u </w:t>
      </w:r>
      <w:r w:rsidRPr="00071A46">
        <w:rPr>
          <w:rFonts w:ascii="Times New Roman" w:eastAsia="Calibri" w:hAnsi="Times New Roman" w:cs="Times New Roman"/>
          <w:sz w:val="24"/>
          <w:szCs w:val="24"/>
        </w:rPr>
        <w:t xml:space="preserve">NEET </w:t>
      </w:r>
      <w:r w:rsidR="003A74F2" w:rsidRPr="00071A46">
        <w:rPr>
          <w:rFonts w:ascii="Times New Roman" w:eastAsia="Calibri" w:hAnsi="Times New Roman" w:cs="Times New Roman"/>
          <w:sz w:val="24"/>
          <w:szCs w:val="24"/>
        </w:rPr>
        <w:t xml:space="preserve">statusu </w:t>
      </w:r>
      <w:r w:rsidRPr="00071A46">
        <w:rPr>
          <w:rFonts w:ascii="Times New Roman" w:eastAsia="Calibri" w:hAnsi="Times New Roman" w:cs="Times New Roman"/>
          <w:sz w:val="24"/>
          <w:szCs w:val="24"/>
        </w:rPr>
        <w:t xml:space="preserve">od prosjeka EU. </w:t>
      </w:r>
    </w:p>
    <w:p w14:paraId="7DAC6F93" w14:textId="5035A270" w:rsidR="00A31B26" w:rsidRPr="00343012" w:rsidRDefault="00A31B26" w:rsidP="006D429C">
      <w:pPr>
        <w:numPr>
          <w:ilvl w:val="0"/>
          <w:numId w:val="51"/>
        </w:numPr>
        <w:spacing w:after="0" w:line="240" w:lineRule="auto"/>
        <w:rPr>
          <w:rFonts w:ascii="Times New Roman" w:eastAsia="Calibri" w:hAnsi="Times New Roman" w:cs="Times New Roman"/>
          <w:sz w:val="24"/>
          <w:szCs w:val="24"/>
        </w:rPr>
      </w:pPr>
      <w:r w:rsidRPr="00343012">
        <w:rPr>
          <w:rFonts w:ascii="Times New Roman" w:eastAsia="Calibri" w:hAnsi="Times New Roman" w:cs="Times New Roman"/>
          <w:sz w:val="24"/>
          <w:szCs w:val="24"/>
        </w:rPr>
        <w:t xml:space="preserve">Za skupinu 15-24, stopa </w:t>
      </w:r>
      <w:r w:rsidR="003A74F2">
        <w:rPr>
          <w:rFonts w:ascii="Times New Roman" w:eastAsia="Calibri" w:hAnsi="Times New Roman" w:cs="Times New Roman"/>
          <w:sz w:val="24"/>
          <w:szCs w:val="24"/>
        </w:rPr>
        <w:t xml:space="preserve">mladih u </w:t>
      </w:r>
      <w:r w:rsidRPr="00343012">
        <w:rPr>
          <w:rFonts w:ascii="Times New Roman" w:eastAsia="Calibri" w:hAnsi="Times New Roman" w:cs="Times New Roman"/>
          <w:sz w:val="24"/>
          <w:szCs w:val="24"/>
        </w:rPr>
        <w:t xml:space="preserve">NEET </w:t>
      </w:r>
      <w:r w:rsidR="003A74F2">
        <w:rPr>
          <w:rFonts w:ascii="Times New Roman" w:eastAsia="Calibri" w:hAnsi="Times New Roman" w:cs="Times New Roman"/>
          <w:sz w:val="24"/>
          <w:szCs w:val="24"/>
        </w:rPr>
        <w:t xml:space="preserve">statusu </w:t>
      </w:r>
      <w:r w:rsidRPr="00343012">
        <w:rPr>
          <w:rFonts w:ascii="Times New Roman" w:eastAsia="Calibri" w:hAnsi="Times New Roman" w:cs="Times New Roman"/>
          <w:sz w:val="24"/>
          <w:szCs w:val="24"/>
        </w:rPr>
        <w:t>smanjila se za 9 posto</w:t>
      </w:r>
    </w:p>
    <w:p w14:paraId="5B414686" w14:textId="34A59614" w:rsidR="00A31B26" w:rsidRPr="00343012" w:rsidRDefault="00A31B26" w:rsidP="006D429C">
      <w:pPr>
        <w:numPr>
          <w:ilvl w:val="0"/>
          <w:numId w:val="51"/>
        </w:numPr>
        <w:spacing w:after="0" w:line="240" w:lineRule="auto"/>
        <w:rPr>
          <w:rFonts w:ascii="Times New Roman" w:eastAsia="Calibri" w:hAnsi="Times New Roman" w:cs="Times New Roman"/>
          <w:sz w:val="24"/>
          <w:szCs w:val="24"/>
        </w:rPr>
      </w:pPr>
      <w:r w:rsidRPr="00343012">
        <w:rPr>
          <w:rFonts w:ascii="Times New Roman" w:eastAsia="Calibri" w:hAnsi="Times New Roman" w:cs="Times New Roman"/>
          <w:sz w:val="24"/>
          <w:szCs w:val="24"/>
        </w:rPr>
        <w:t xml:space="preserve">Za skupinu 25-29, stopa </w:t>
      </w:r>
      <w:r w:rsidR="003A74F2">
        <w:rPr>
          <w:rFonts w:ascii="Times New Roman" w:eastAsia="Calibri" w:hAnsi="Times New Roman" w:cs="Times New Roman"/>
          <w:sz w:val="24"/>
          <w:szCs w:val="24"/>
        </w:rPr>
        <w:t xml:space="preserve">mladih u </w:t>
      </w:r>
      <w:r w:rsidRPr="00343012">
        <w:rPr>
          <w:rFonts w:ascii="Times New Roman" w:eastAsia="Calibri" w:hAnsi="Times New Roman" w:cs="Times New Roman"/>
          <w:sz w:val="24"/>
          <w:szCs w:val="24"/>
        </w:rPr>
        <w:t xml:space="preserve">NEET </w:t>
      </w:r>
      <w:r w:rsidR="003A74F2">
        <w:rPr>
          <w:rFonts w:ascii="Times New Roman" w:eastAsia="Calibri" w:hAnsi="Times New Roman" w:cs="Times New Roman"/>
          <w:sz w:val="24"/>
          <w:szCs w:val="24"/>
        </w:rPr>
        <w:t xml:space="preserve">statusu </w:t>
      </w:r>
      <w:r w:rsidRPr="00343012">
        <w:rPr>
          <w:rFonts w:ascii="Times New Roman" w:eastAsia="Calibri" w:hAnsi="Times New Roman" w:cs="Times New Roman"/>
          <w:sz w:val="24"/>
          <w:szCs w:val="24"/>
        </w:rPr>
        <w:t>smanjila se za 7 posto</w:t>
      </w:r>
    </w:p>
    <w:p w14:paraId="723B60B6" w14:textId="77777777" w:rsidR="00A31B26" w:rsidRPr="00343012" w:rsidRDefault="00A31B26" w:rsidP="00A31B26">
      <w:pPr>
        <w:spacing w:after="0" w:line="240" w:lineRule="auto"/>
        <w:jc w:val="both"/>
        <w:rPr>
          <w:rFonts w:ascii="Times New Roman" w:eastAsia="Times New Roman" w:hAnsi="Times New Roman" w:cs="Times New Roman"/>
          <w:bCs/>
          <w:sz w:val="24"/>
          <w:szCs w:val="24"/>
          <w:lang w:eastAsia="hr-HR"/>
        </w:rPr>
      </w:pPr>
    </w:p>
    <w:p w14:paraId="6AFA24BE" w14:textId="0F9A2320" w:rsidR="00A31B26" w:rsidRPr="00B27F2C" w:rsidRDefault="00A31B26" w:rsidP="00A31B26">
      <w:pPr>
        <w:spacing w:after="0" w:line="240" w:lineRule="auto"/>
        <w:jc w:val="both"/>
        <w:rPr>
          <w:rFonts w:ascii="Times New Roman" w:eastAsia="Times New Roman" w:hAnsi="Times New Roman" w:cs="Times New Roman"/>
          <w:bCs/>
          <w:sz w:val="24"/>
          <w:szCs w:val="24"/>
          <w:lang w:eastAsia="hr-HR"/>
        </w:rPr>
      </w:pPr>
      <w:r w:rsidRPr="00343012">
        <w:rPr>
          <w:rFonts w:ascii="Times New Roman" w:eastAsia="Times New Roman" w:hAnsi="Times New Roman" w:cs="Times New Roman"/>
          <w:bCs/>
          <w:sz w:val="24"/>
          <w:szCs w:val="24"/>
          <w:lang w:eastAsia="hr-HR"/>
        </w:rPr>
        <w:t xml:space="preserve">Uz još uvijek visoku stopu </w:t>
      </w:r>
      <w:r w:rsidR="003A74F2">
        <w:rPr>
          <w:rFonts w:ascii="Times New Roman" w:eastAsia="Times New Roman" w:hAnsi="Times New Roman" w:cs="Times New Roman"/>
          <w:bCs/>
          <w:sz w:val="24"/>
          <w:szCs w:val="24"/>
          <w:lang w:eastAsia="hr-HR"/>
        </w:rPr>
        <w:t xml:space="preserve">mladih u </w:t>
      </w:r>
      <w:r w:rsidRPr="00343012">
        <w:rPr>
          <w:rFonts w:ascii="Times New Roman" w:eastAsia="Times New Roman" w:hAnsi="Times New Roman" w:cs="Times New Roman"/>
          <w:bCs/>
          <w:sz w:val="24"/>
          <w:szCs w:val="24"/>
          <w:lang w:eastAsia="hr-HR"/>
        </w:rPr>
        <w:t xml:space="preserve">NEET </w:t>
      </w:r>
      <w:r w:rsidR="003A74F2">
        <w:rPr>
          <w:rFonts w:ascii="Times New Roman" w:eastAsia="Times New Roman" w:hAnsi="Times New Roman" w:cs="Times New Roman"/>
          <w:bCs/>
          <w:sz w:val="24"/>
          <w:szCs w:val="24"/>
          <w:lang w:eastAsia="hr-HR"/>
        </w:rPr>
        <w:t>statusu</w:t>
      </w:r>
      <w:r w:rsidRPr="00343012">
        <w:rPr>
          <w:rFonts w:ascii="Times New Roman" w:eastAsia="Times New Roman" w:hAnsi="Times New Roman" w:cs="Times New Roman"/>
          <w:bCs/>
          <w:sz w:val="24"/>
          <w:szCs w:val="24"/>
          <w:lang w:eastAsia="hr-HR"/>
        </w:rPr>
        <w:t>, ključni izazov ostaju mlade NEET osobe koje se ne prijavljuju u evidenciju H</w:t>
      </w:r>
      <w:r w:rsidR="00071A46">
        <w:rPr>
          <w:rFonts w:ascii="Times New Roman" w:eastAsia="Times New Roman" w:hAnsi="Times New Roman" w:cs="Times New Roman"/>
          <w:bCs/>
          <w:sz w:val="24"/>
          <w:szCs w:val="24"/>
          <w:lang w:eastAsia="hr-HR"/>
        </w:rPr>
        <w:t>ZZ-a</w:t>
      </w:r>
      <w:r w:rsidRPr="00343012">
        <w:rPr>
          <w:rFonts w:ascii="Times New Roman" w:eastAsia="Times New Roman" w:hAnsi="Times New Roman" w:cs="Times New Roman"/>
          <w:bCs/>
          <w:sz w:val="24"/>
          <w:szCs w:val="24"/>
          <w:lang w:eastAsia="hr-HR"/>
        </w:rPr>
        <w:t xml:space="preserve"> radi podrške pri zapošljavanju (točnije, ne ulaze u Garanciju za mlade). Time potencijalno ulaze u dugotrajnu nezaposlenost </w:t>
      </w:r>
      <w:r w:rsidRPr="00B27F2C">
        <w:rPr>
          <w:rFonts w:ascii="Times New Roman" w:eastAsia="Times New Roman" w:hAnsi="Times New Roman" w:cs="Times New Roman"/>
          <w:bCs/>
          <w:sz w:val="24"/>
          <w:szCs w:val="24"/>
          <w:lang w:eastAsia="hr-HR"/>
        </w:rPr>
        <w:t>čime se povećava rizik od socijalne isključenosti i, kasnije, rizik od ulaska u siromaštvo</w:t>
      </w:r>
      <w:r w:rsidR="00A2286D" w:rsidRPr="00A2286D">
        <w:rPr>
          <w:rFonts w:ascii="Times New Roman" w:eastAsia="Times New Roman" w:hAnsi="Times New Roman"/>
          <w:bCs/>
          <w:sz w:val="24"/>
          <w:szCs w:val="24"/>
          <w:vertAlign w:val="superscript"/>
          <w:lang w:eastAsia="hr-HR"/>
        </w:rPr>
        <w:t>20</w:t>
      </w:r>
      <w:r w:rsidRPr="00B27F2C">
        <w:rPr>
          <w:rFonts w:ascii="Times New Roman" w:eastAsia="Times New Roman" w:hAnsi="Times New Roman" w:cs="Times New Roman"/>
          <w:bCs/>
          <w:sz w:val="24"/>
          <w:szCs w:val="24"/>
          <w:lang w:eastAsia="hr-HR"/>
        </w:rPr>
        <w:t xml:space="preserve">. Ujedno, RH ima jednu od najnižih stopa aktivnosti (sudjelovanja u radnoj snazi) mladih u EU, što je posebno izraženo kod mladih žena (15-24). Stoga će RH u narednom razdoblju dodatno ulagati u razvoj mjera za ovu skupinu mladih osoba. </w:t>
      </w:r>
    </w:p>
    <w:p w14:paraId="19608C54" w14:textId="77777777" w:rsidR="00A31B26" w:rsidRPr="00B27F2C" w:rsidRDefault="00A31B26" w:rsidP="00A31B26">
      <w:pPr>
        <w:spacing w:after="0" w:line="240" w:lineRule="auto"/>
        <w:jc w:val="both"/>
        <w:rPr>
          <w:rFonts w:ascii="Times New Roman" w:eastAsia="Times New Roman" w:hAnsi="Times New Roman" w:cs="Times New Roman"/>
          <w:bCs/>
          <w:sz w:val="24"/>
          <w:szCs w:val="24"/>
          <w:lang w:eastAsia="hr-HR"/>
        </w:rPr>
      </w:pPr>
    </w:p>
    <w:p w14:paraId="27F43D5F" w14:textId="0E1BD675" w:rsidR="00A31B26" w:rsidRPr="00343012" w:rsidRDefault="00A31B26" w:rsidP="00A31B26">
      <w:pPr>
        <w:spacing w:after="0" w:line="240" w:lineRule="auto"/>
        <w:jc w:val="both"/>
        <w:rPr>
          <w:rFonts w:ascii="Times New Roman" w:eastAsia="Times New Roman" w:hAnsi="Times New Roman" w:cs="Times New Roman"/>
          <w:bCs/>
          <w:sz w:val="24"/>
          <w:szCs w:val="24"/>
          <w:lang w:eastAsia="hr-HR"/>
        </w:rPr>
      </w:pPr>
      <w:r w:rsidRPr="00B27F2C">
        <w:rPr>
          <w:rFonts w:ascii="Times New Roman" w:eastAsia="Times New Roman" w:hAnsi="Times New Roman" w:cs="Times New Roman"/>
          <w:bCs/>
          <w:sz w:val="24"/>
          <w:szCs w:val="24"/>
          <w:lang w:eastAsia="hr-HR"/>
        </w:rPr>
        <w:t xml:space="preserve">Drugi ključni izazov predstavlja i velik broj osoba koje su završile srednje strukovno obrazovanje, no prilikom pristupa tržištu rada nailaze na značajne teškoće u zapošljavanju. Više od polovice registriranih nezaposlenih mladih čini upravo ova skupina mladih. Navedeno </w:t>
      </w:r>
      <w:r w:rsidRPr="00B27F2C">
        <w:rPr>
          <w:rFonts w:ascii="Times New Roman" w:eastAsia="Times New Roman" w:hAnsi="Times New Roman" w:cs="Times New Roman"/>
          <w:bCs/>
          <w:sz w:val="24"/>
          <w:szCs w:val="24"/>
          <w:lang w:eastAsia="hr-HR"/>
        </w:rPr>
        <w:lastRenderedPageBreak/>
        <w:t>prvenstveno ukazuje na veliku potrebu ulaganja u daljnji razvoj strukovnog obrazovanja. Ovaj će izazov biti adresiran provedbom reforme obrazovanja, ali i osnaživanjem i provedbom mjera za zapošljavanje koje sadrže dodatnu obrazovnu komponentu, kao i provedbom analize kvalitete mentorstva u okviru sustava rada u RH.</w:t>
      </w:r>
      <w:r w:rsidRPr="00343012">
        <w:rPr>
          <w:rFonts w:ascii="Times New Roman" w:eastAsia="Times New Roman" w:hAnsi="Times New Roman" w:cs="Times New Roman"/>
          <w:bCs/>
          <w:sz w:val="24"/>
          <w:szCs w:val="24"/>
          <w:lang w:eastAsia="hr-HR"/>
        </w:rPr>
        <w:t xml:space="preserve"> </w:t>
      </w:r>
    </w:p>
    <w:p w14:paraId="1CB70032" w14:textId="15BD24C0" w:rsidR="00A31B26" w:rsidRPr="002F77C5" w:rsidRDefault="00A31B26" w:rsidP="00A31B26">
      <w:pPr>
        <w:spacing w:after="0" w:line="240" w:lineRule="auto"/>
        <w:jc w:val="both"/>
        <w:rPr>
          <w:rFonts w:ascii="Times New Roman" w:eastAsia="Times New Roman" w:hAnsi="Times New Roman" w:cs="Times New Roman"/>
          <w:bCs/>
          <w:sz w:val="24"/>
          <w:szCs w:val="24"/>
          <w:lang w:eastAsia="hr-HR"/>
        </w:rPr>
      </w:pPr>
    </w:p>
    <w:p w14:paraId="338F33F7" w14:textId="146FEEF7" w:rsidR="00A31B26" w:rsidRPr="002F77C5" w:rsidRDefault="00A31B26" w:rsidP="00A31B26">
      <w:pPr>
        <w:spacing w:after="0" w:line="240" w:lineRule="auto"/>
        <w:jc w:val="both"/>
        <w:rPr>
          <w:rFonts w:ascii="Times New Roman" w:eastAsia="Times New Roman" w:hAnsi="Times New Roman" w:cs="Times New Roman"/>
          <w:bCs/>
          <w:sz w:val="24"/>
          <w:szCs w:val="24"/>
          <w:lang w:eastAsia="hr-HR"/>
        </w:rPr>
      </w:pPr>
      <w:r w:rsidRPr="002F77C5">
        <w:rPr>
          <w:rFonts w:ascii="Times New Roman" w:eastAsia="Times New Roman" w:hAnsi="Times New Roman" w:cs="Times New Roman"/>
          <w:bCs/>
          <w:sz w:val="24"/>
          <w:szCs w:val="24"/>
          <w:lang w:eastAsia="hr-HR"/>
        </w:rPr>
        <w:t xml:space="preserve">Prema izvješću Global </w:t>
      </w:r>
      <w:proofErr w:type="spellStart"/>
      <w:r w:rsidRPr="002F77C5">
        <w:rPr>
          <w:rFonts w:ascii="Times New Roman" w:eastAsia="Times New Roman" w:hAnsi="Times New Roman" w:cs="Times New Roman"/>
          <w:bCs/>
          <w:sz w:val="24"/>
          <w:szCs w:val="24"/>
          <w:lang w:eastAsia="hr-HR"/>
        </w:rPr>
        <w:t>Entrepreneurship</w:t>
      </w:r>
      <w:proofErr w:type="spellEnd"/>
      <w:r w:rsidRPr="002F77C5">
        <w:rPr>
          <w:rFonts w:ascii="Times New Roman" w:eastAsia="Times New Roman" w:hAnsi="Times New Roman" w:cs="Times New Roman"/>
          <w:bCs/>
          <w:sz w:val="24"/>
          <w:szCs w:val="24"/>
          <w:lang w:eastAsia="hr-HR"/>
        </w:rPr>
        <w:t xml:space="preserve"> Monitora Hrvatska za 2017. godinu</w:t>
      </w:r>
      <w:r w:rsidR="00A2286D" w:rsidRPr="00A2286D">
        <w:rPr>
          <w:rFonts w:ascii="Times New Roman" w:eastAsia="Times New Roman" w:hAnsi="Times New Roman" w:cs="Times New Roman"/>
          <w:bCs/>
          <w:sz w:val="24"/>
          <w:szCs w:val="24"/>
          <w:vertAlign w:val="superscript"/>
          <w:lang w:eastAsia="hr-HR"/>
        </w:rPr>
        <w:t>21</w:t>
      </w:r>
      <w:r w:rsidRPr="002F77C5">
        <w:rPr>
          <w:rFonts w:ascii="Times New Roman" w:eastAsia="Times New Roman" w:hAnsi="Times New Roman" w:cs="Times New Roman"/>
          <w:bCs/>
          <w:sz w:val="24"/>
          <w:szCs w:val="24"/>
          <w:lang w:eastAsia="hr-HR"/>
        </w:rPr>
        <w:t>, u razdoblju od 2015.-2017. udio mladih u dobi 18-34 u poduzetničkim aktivnostima je stabilan na razini od oko 46% te je nešto iznad prosjeka za EU zemlje obuhvaćene GEM istraživanjem. TEA indeks u istom razdoblju za dobnu skupinu od 18-24 godine kreće od 13,8 do oko 16,1%, dok se isti za dobnu skupinu 25-34 godine kreće na razini oko 30%. Prilikom pokretanja poduzetničke aktivnosti osim poticajnog okruženja, mladim poduzetnicima nužno je osigurati kvalitetan sustav informacija, savjeta, treninga i mentorstva. Pomoć za pokretanje poduzetničkog poduhvata mladi poduzetnici mogu dobiti korištenjem različitih usluga poduzetničke infrastrukture, prvenstveno poduzetničkih inkubatora.</w:t>
      </w:r>
    </w:p>
    <w:p w14:paraId="17C94E3E" w14:textId="4566534F" w:rsidR="00A31B26" w:rsidRPr="002F77C5" w:rsidRDefault="00A31B26" w:rsidP="00A31B26">
      <w:pPr>
        <w:spacing w:after="0" w:line="240" w:lineRule="auto"/>
        <w:jc w:val="both"/>
        <w:rPr>
          <w:rFonts w:ascii="Times New Roman" w:eastAsia="Times New Roman" w:hAnsi="Times New Roman" w:cs="Times New Roman"/>
          <w:bCs/>
          <w:sz w:val="24"/>
          <w:szCs w:val="24"/>
          <w:lang w:eastAsia="hr-HR"/>
        </w:rPr>
      </w:pPr>
      <w:r w:rsidRPr="002F77C5">
        <w:rPr>
          <w:rFonts w:ascii="Times New Roman" w:eastAsia="Times New Roman" w:hAnsi="Times New Roman" w:cs="Times New Roman"/>
          <w:bCs/>
          <w:sz w:val="24"/>
          <w:szCs w:val="24"/>
          <w:lang w:eastAsia="hr-HR"/>
        </w:rPr>
        <w:t xml:space="preserve">Osim poduzetničke infrastrukture mladim poduzetnicima potrebno je osigurati i raspoloživost povoljnih financijskih instrumenata. Podrška ulaganjima malih i srednjih poduzetnika, a koja je raspoloživa i poduzetnicima početnicima, kroz povoljne mikro i male zajmove za osnovna i obrtna sredstva te pojedinačna i </w:t>
      </w:r>
      <w:proofErr w:type="spellStart"/>
      <w:r w:rsidRPr="002F77C5">
        <w:rPr>
          <w:rFonts w:ascii="Times New Roman" w:eastAsia="Times New Roman" w:hAnsi="Times New Roman" w:cs="Times New Roman"/>
          <w:bCs/>
          <w:sz w:val="24"/>
          <w:szCs w:val="24"/>
          <w:lang w:eastAsia="hr-HR"/>
        </w:rPr>
        <w:t>portfeljna</w:t>
      </w:r>
      <w:proofErr w:type="spellEnd"/>
      <w:r w:rsidRPr="002F77C5">
        <w:rPr>
          <w:rFonts w:ascii="Times New Roman" w:eastAsia="Times New Roman" w:hAnsi="Times New Roman" w:cs="Times New Roman"/>
          <w:bCs/>
          <w:sz w:val="24"/>
          <w:szCs w:val="24"/>
          <w:lang w:eastAsia="hr-HR"/>
        </w:rPr>
        <w:t xml:space="preserve"> jamstava za kredite, koji kombinacijom EU, nacionalnih sredstava i sredstava banaka, omogućavaju povoljnije uvjete financiranja osigurava Hrvatska agencija za malo gospodarstvo, inovacije i investicije (</w:t>
      </w:r>
      <w:r w:rsidR="00071A46">
        <w:rPr>
          <w:rFonts w:ascii="Times New Roman" w:eastAsia="Times New Roman" w:hAnsi="Times New Roman" w:cs="Times New Roman"/>
          <w:bCs/>
          <w:sz w:val="24"/>
          <w:szCs w:val="24"/>
          <w:lang w:eastAsia="hr-HR"/>
        </w:rPr>
        <w:t xml:space="preserve">dalje: </w:t>
      </w:r>
      <w:r w:rsidRPr="002F77C5">
        <w:rPr>
          <w:rFonts w:ascii="Times New Roman" w:eastAsia="Times New Roman" w:hAnsi="Times New Roman" w:cs="Times New Roman"/>
          <w:bCs/>
          <w:sz w:val="24"/>
          <w:szCs w:val="24"/>
          <w:lang w:eastAsia="hr-HR"/>
        </w:rPr>
        <w:t>HAMAG-BICRO). U tom smislu u provedbi su programi za mikro i male investicijske zajmove i mikro obrtna sredstva, uz niže kamatne stope (0,5%-3,5%) i nižu razinu instrumenata osiguranja te program pojedinačnih jamstava, koji subjektima malog gospodarstva omogućuje pokriće dijela glavnice kredita ili leasinga.</w:t>
      </w:r>
    </w:p>
    <w:p w14:paraId="385A37C0" w14:textId="574E655F" w:rsidR="00695DC3" w:rsidRPr="004B7343" w:rsidRDefault="00695DC3" w:rsidP="00695DC3">
      <w:pPr>
        <w:spacing w:after="0" w:line="240" w:lineRule="auto"/>
        <w:jc w:val="both"/>
        <w:rPr>
          <w:rFonts w:ascii="Times New Roman" w:eastAsia="Times New Roman" w:hAnsi="Times New Roman" w:cs="Times New Roman"/>
          <w:bCs/>
          <w:sz w:val="24"/>
          <w:szCs w:val="24"/>
          <w:lang w:eastAsia="hr-HR"/>
        </w:rPr>
      </w:pPr>
      <w:r w:rsidRPr="002F77C5">
        <w:rPr>
          <w:rFonts w:ascii="Times New Roman" w:eastAsia="Times New Roman" w:hAnsi="Times New Roman" w:cs="Times New Roman"/>
          <w:bCs/>
          <w:sz w:val="24"/>
          <w:szCs w:val="24"/>
          <w:lang w:eastAsia="hr-HR"/>
        </w:rPr>
        <w:t>Kako bi postali perspektivni poduzetnici</w:t>
      </w:r>
      <w:r>
        <w:rPr>
          <w:rFonts w:ascii="Times New Roman" w:eastAsia="Times New Roman" w:hAnsi="Times New Roman" w:cs="Times New Roman"/>
          <w:bCs/>
          <w:sz w:val="24"/>
          <w:szCs w:val="24"/>
          <w:lang w:eastAsia="hr-HR"/>
        </w:rPr>
        <w:t>,</w:t>
      </w:r>
      <w:r w:rsidRPr="002F77C5">
        <w:rPr>
          <w:rFonts w:ascii="Times New Roman" w:eastAsia="Times New Roman" w:hAnsi="Times New Roman" w:cs="Times New Roman"/>
          <w:bCs/>
          <w:sz w:val="24"/>
          <w:szCs w:val="24"/>
          <w:lang w:eastAsia="hr-HR"/>
        </w:rPr>
        <w:t xml:space="preserve"> mladima je potrebno osigurati stjecanje znanja i vještina kao i poduzetničkih vještina kroz sustav formalnog obrazovanja na svim razinama obrazovanja, prvenstveno uključivanjem u razne oblike učenja na radnom mjestu. Ministarstvo gospodarstva, poduzetništva i obrta kontinuirano provodi aktivnosti stipendiranja učenika koji se obrazuju u deficitarnim obrtničkim zanimanjima te poticanja gospodarskih subjekata na primanje učenika na naukovanje. Naime, sustavom stipendija mladi se potiču na obrazovanje u zanimanjima koja su tražena i deficitarna na tržištu rada u cilju stjecanja vještina za samostalan rad u zanimanju te razvoju socijalnih i poduzetničkih kompetencija. Ujedno, kako bi se neposredno u gospodarstvu osiguralo usvajanje ključnih vještina i kompetencija te kvalitetno obrazovani kadrovi koji mogu potaknuti zapošljavanje i samozapošljavanje u obrtništvu, potiče se naukovanje. </w:t>
      </w:r>
      <w:r>
        <w:rPr>
          <w:rFonts w:ascii="Times New Roman" w:eastAsia="Times New Roman" w:hAnsi="Times New Roman" w:cs="Times New Roman"/>
          <w:bCs/>
          <w:sz w:val="24"/>
          <w:szCs w:val="24"/>
          <w:lang w:eastAsia="hr-HR"/>
        </w:rPr>
        <w:t xml:space="preserve">Kao </w:t>
      </w:r>
      <w:r w:rsidRPr="004B7343">
        <w:rPr>
          <w:rFonts w:ascii="Times New Roman" w:eastAsia="Times New Roman" w:hAnsi="Times New Roman" w:cs="Times New Roman"/>
          <w:bCs/>
          <w:sz w:val="24"/>
          <w:szCs w:val="24"/>
          <w:lang w:eastAsia="hr-HR"/>
        </w:rPr>
        <w:t xml:space="preserve">doprinos provedbi mjera iz Programa Vlade </w:t>
      </w:r>
      <w:r>
        <w:rPr>
          <w:rFonts w:ascii="Times New Roman" w:eastAsia="Times New Roman" w:hAnsi="Times New Roman" w:cs="Times New Roman"/>
          <w:bCs/>
          <w:sz w:val="24"/>
          <w:szCs w:val="24"/>
          <w:lang w:eastAsia="hr-HR"/>
        </w:rPr>
        <w:t xml:space="preserve">2016.-2020. </w:t>
      </w:r>
      <w:r w:rsidRPr="004B7343">
        <w:rPr>
          <w:rFonts w:ascii="Times New Roman" w:eastAsia="Times New Roman" w:hAnsi="Times New Roman" w:cs="Times New Roman"/>
          <w:bCs/>
          <w:sz w:val="24"/>
          <w:szCs w:val="24"/>
          <w:lang w:eastAsia="hr-HR"/>
        </w:rPr>
        <w:t xml:space="preserve">za usklađivanje obrazovnog sustava s potrebama tržišta </w:t>
      </w:r>
      <w:r>
        <w:rPr>
          <w:rFonts w:ascii="Times New Roman" w:eastAsia="Times New Roman" w:hAnsi="Times New Roman" w:cs="Times New Roman"/>
          <w:bCs/>
          <w:sz w:val="24"/>
          <w:szCs w:val="24"/>
          <w:lang w:eastAsia="hr-HR"/>
        </w:rPr>
        <w:t xml:space="preserve">rada </w:t>
      </w:r>
      <w:r w:rsidRPr="002F77C5">
        <w:rPr>
          <w:rFonts w:ascii="Times New Roman" w:eastAsia="Times New Roman" w:hAnsi="Times New Roman" w:cs="Times New Roman"/>
          <w:bCs/>
          <w:sz w:val="24"/>
          <w:szCs w:val="24"/>
          <w:lang w:eastAsia="hr-HR"/>
        </w:rPr>
        <w:t xml:space="preserve">Ministarstvo gospodarstva, poduzetništva i obrta </w:t>
      </w:r>
      <w:r>
        <w:rPr>
          <w:rFonts w:ascii="Times New Roman" w:eastAsia="Times New Roman" w:hAnsi="Times New Roman" w:cs="Times New Roman"/>
          <w:bCs/>
          <w:sz w:val="24"/>
          <w:szCs w:val="24"/>
          <w:lang w:eastAsia="hr-HR"/>
        </w:rPr>
        <w:t xml:space="preserve">je u </w:t>
      </w:r>
      <w:r w:rsidR="00071A46">
        <w:rPr>
          <w:rFonts w:ascii="Times New Roman" w:eastAsia="Times New Roman" w:hAnsi="Times New Roman" w:cs="Times New Roman"/>
          <w:bCs/>
          <w:sz w:val="24"/>
          <w:szCs w:val="24"/>
          <w:lang w:eastAsia="hr-HR"/>
        </w:rPr>
        <w:t>razdoblju</w:t>
      </w:r>
      <w:r>
        <w:rPr>
          <w:rFonts w:ascii="Times New Roman" w:eastAsia="Times New Roman" w:hAnsi="Times New Roman" w:cs="Times New Roman"/>
          <w:bCs/>
          <w:sz w:val="24"/>
          <w:szCs w:val="24"/>
          <w:lang w:eastAsia="hr-HR"/>
        </w:rPr>
        <w:t xml:space="preserve"> od 2016. do 2018. </w:t>
      </w:r>
      <w:r w:rsidRPr="002F77C5">
        <w:rPr>
          <w:rFonts w:ascii="Times New Roman" w:eastAsia="Times New Roman" w:hAnsi="Times New Roman" w:cs="Times New Roman"/>
          <w:bCs/>
          <w:sz w:val="24"/>
          <w:szCs w:val="24"/>
          <w:lang w:eastAsia="hr-HR"/>
        </w:rPr>
        <w:t>provodi</w:t>
      </w:r>
      <w:r>
        <w:rPr>
          <w:rFonts w:ascii="Times New Roman" w:eastAsia="Times New Roman" w:hAnsi="Times New Roman" w:cs="Times New Roman"/>
          <w:bCs/>
          <w:sz w:val="24"/>
          <w:szCs w:val="24"/>
          <w:lang w:eastAsia="hr-HR"/>
        </w:rPr>
        <w:t>lo O</w:t>
      </w:r>
      <w:r w:rsidRPr="002F77C5">
        <w:rPr>
          <w:rFonts w:ascii="Times New Roman" w:eastAsia="Times New Roman" w:hAnsi="Times New Roman" w:cs="Times New Roman"/>
          <w:bCs/>
          <w:sz w:val="24"/>
          <w:szCs w:val="24"/>
          <w:lang w:eastAsia="hr-HR"/>
        </w:rPr>
        <w:t>peraciju „Poticanje obrazovanja za vezane obrte temeljene na sustavu naukovanja“</w:t>
      </w:r>
      <w:r>
        <w:rPr>
          <w:rFonts w:ascii="Times New Roman" w:eastAsia="Times New Roman" w:hAnsi="Times New Roman" w:cs="Times New Roman"/>
          <w:bCs/>
          <w:sz w:val="24"/>
          <w:szCs w:val="24"/>
          <w:lang w:eastAsia="hr-HR"/>
        </w:rPr>
        <w:t xml:space="preserve"> vrijednu </w:t>
      </w:r>
      <w:r w:rsidR="00071A46" w:rsidRPr="00071A46">
        <w:rPr>
          <w:rFonts w:ascii="Times New Roman" w:eastAsia="Times New Roman" w:hAnsi="Times New Roman" w:cs="Times New Roman"/>
          <w:bCs/>
          <w:sz w:val="24"/>
          <w:szCs w:val="24"/>
          <w:lang w:eastAsia="hr-HR"/>
        </w:rPr>
        <w:t xml:space="preserve">67,85 milijuna </w:t>
      </w:r>
      <w:r>
        <w:rPr>
          <w:rFonts w:ascii="Times New Roman" w:eastAsia="Times New Roman" w:hAnsi="Times New Roman" w:cs="Times New Roman"/>
          <w:bCs/>
          <w:sz w:val="24"/>
          <w:szCs w:val="24"/>
          <w:lang w:eastAsia="hr-HR"/>
        </w:rPr>
        <w:t>kuna financiranu sredstvima Europskog socijalnog fonda u okviru Operativnog programa</w:t>
      </w:r>
      <w:r w:rsidRPr="002F77C5">
        <w:rPr>
          <w:rFonts w:ascii="Times New Roman" w:eastAsia="Times New Roman" w:hAnsi="Times New Roman" w:cs="Times New Roman"/>
          <w:bCs/>
          <w:sz w:val="24"/>
          <w:szCs w:val="24"/>
          <w:lang w:eastAsia="hr-HR"/>
        </w:rPr>
        <w:t xml:space="preserve"> „Učinkoviti</w:t>
      </w:r>
      <w:r>
        <w:rPr>
          <w:rFonts w:ascii="Times New Roman" w:eastAsia="Times New Roman" w:hAnsi="Times New Roman" w:cs="Times New Roman"/>
          <w:bCs/>
          <w:sz w:val="24"/>
          <w:szCs w:val="24"/>
          <w:lang w:eastAsia="hr-HR"/>
        </w:rPr>
        <w:t xml:space="preserve"> ljudski potencijali“ 2014-2020. Temeljem Ove Operacije kroz </w:t>
      </w:r>
      <w:r w:rsidRPr="002F77C5">
        <w:rPr>
          <w:rFonts w:ascii="Times New Roman" w:eastAsia="Times New Roman" w:hAnsi="Times New Roman" w:cs="Times New Roman"/>
          <w:bCs/>
          <w:sz w:val="24"/>
          <w:szCs w:val="24"/>
          <w:lang w:eastAsia="hr-HR"/>
        </w:rPr>
        <w:t xml:space="preserve">tri školske godine: 2016./2017., 2017./2018. i 2018/2019. </w:t>
      </w:r>
      <w:r w:rsidRPr="004B7343">
        <w:rPr>
          <w:rFonts w:ascii="Times New Roman" w:eastAsia="Times New Roman" w:hAnsi="Times New Roman" w:cs="Times New Roman"/>
          <w:bCs/>
          <w:sz w:val="24"/>
          <w:szCs w:val="24"/>
          <w:lang w:eastAsia="hr-HR"/>
        </w:rPr>
        <w:t>provodile su se aktivnosti vezane uz stipendiranje učenika koji se obrazuju u deficitarnim obrtničkim zanimanjima te aktivnosti poticanja gospodarskih subjekata za</w:t>
      </w:r>
      <w:r>
        <w:rPr>
          <w:rFonts w:ascii="Times New Roman" w:eastAsia="Times New Roman" w:hAnsi="Times New Roman" w:cs="Times New Roman"/>
          <w:bCs/>
          <w:sz w:val="24"/>
          <w:szCs w:val="24"/>
          <w:lang w:eastAsia="hr-HR"/>
        </w:rPr>
        <w:t xml:space="preserve"> primanje učenika na naukovanje. U navedenom </w:t>
      </w:r>
      <w:r w:rsidR="00645072">
        <w:rPr>
          <w:rFonts w:ascii="Times New Roman" w:eastAsia="Times New Roman" w:hAnsi="Times New Roman" w:cs="Times New Roman"/>
          <w:bCs/>
          <w:sz w:val="24"/>
          <w:szCs w:val="24"/>
          <w:lang w:eastAsia="hr-HR"/>
        </w:rPr>
        <w:t>razdoblju</w:t>
      </w:r>
      <w:r>
        <w:rPr>
          <w:rFonts w:ascii="Times New Roman" w:eastAsia="Times New Roman" w:hAnsi="Times New Roman" w:cs="Times New Roman"/>
          <w:bCs/>
          <w:sz w:val="24"/>
          <w:szCs w:val="24"/>
          <w:lang w:eastAsia="hr-HR"/>
        </w:rPr>
        <w:t xml:space="preserve"> b</w:t>
      </w:r>
      <w:r w:rsidRPr="004B7343">
        <w:rPr>
          <w:rFonts w:ascii="Times New Roman" w:eastAsia="Times New Roman" w:hAnsi="Times New Roman" w:cs="Times New Roman"/>
          <w:bCs/>
          <w:sz w:val="24"/>
          <w:szCs w:val="24"/>
          <w:lang w:eastAsia="hr-HR"/>
        </w:rPr>
        <w:t>roj dod</w:t>
      </w:r>
      <w:r>
        <w:rPr>
          <w:rFonts w:ascii="Times New Roman" w:eastAsia="Times New Roman" w:hAnsi="Times New Roman" w:cs="Times New Roman"/>
          <w:bCs/>
          <w:sz w:val="24"/>
          <w:szCs w:val="24"/>
          <w:lang w:eastAsia="hr-HR"/>
        </w:rPr>
        <w:t xml:space="preserve">ijeljenih stipendija </w:t>
      </w:r>
      <w:r w:rsidRPr="004B7343">
        <w:rPr>
          <w:rFonts w:ascii="Times New Roman" w:eastAsia="Times New Roman" w:hAnsi="Times New Roman" w:cs="Times New Roman"/>
          <w:bCs/>
          <w:sz w:val="24"/>
          <w:szCs w:val="24"/>
          <w:lang w:eastAsia="hr-HR"/>
        </w:rPr>
        <w:t>višestruko se pov</w:t>
      </w:r>
      <w:r>
        <w:rPr>
          <w:rFonts w:ascii="Times New Roman" w:eastAsia="Times New Roman" w:hAnsi="Times New Roman" w:cs="Times New Roman"/>
          <w:bCs/>
          <w:sz w:val="24"/>
          <w:szCs w:val="24"/>
          <w:lang w:eastAsia="hr-HR"/>
        </w:rPr>
        <w:t xml:space="preserve">ećao, primjerice za </w:t>
      </w:r>
      <w:r w:rsidRPr="004B7343">
        <w:rPr>
          <w:rFonts w:ascii="Times New Roman" w:eastAsia="Times New Roman" w:hAnsi="Times New Roman" w:cs="Times New Roman"/>
          <w:bCs/>
          <w:sz w:val="24"/>
          <w:szCs w:val="24"/>
          <w:lang w:eastAsia="hr-HR"/>
        </w:rPr>
        <w:t>2016.</w:t>
      </w:r>
      <w:r>
        <w:rPr>
          <w:rFonts w:ascii="Times New Roman" w:eastAsia="Times New Roman" w:hAnsi="Times New Roman" w:cs="Times New Roman"/>
          <w:bCs/>
          <w:sz w:val="24"/>
          <w:szCs w:val="24"/>
          <w:lang w:eastAsia="hr-HR"/>
        </w:rPr>
        <w:t>/2017.</w:t>
      </w:r>
      <w:r w:rsidRPr="004B7343">
        <w:rPr>
          <w:rFonts w:ascii="Times New Roman" w:eastAsia="Times New Roman" w:hAnsi="Times New Roman" w:cs="Times New Roman"/>
          <w:bCs/>
          <w:sz w:val="24"/>
          <w:szCs w:val="24"/>
          <w:lang w:eastAsia="hr-HR"/>
        </w:rPr>
        <w:t xml:space="preserve"> dodijeljene su 1.522 stipendije u iz</w:t>
      </w:r>
      <w:r>
        <w:rPr>
          <w:rFonts w:ascii="Times New Roman" w:eastAsia="Times New Roman" w:hAnsi="Times New Roman" w:cs="Times New Roman"/>
          <w:bCs/>
          <w:sz w:val="24"/>
          <w:szCs w:val="24"/>
          <w:lang w:eastAsia="hr-HR"/>
        </w:rPr>
        <w:t>nosu od 13,7 milijuna kuna, a za 2017./2018.</w:t>
      </w:r>
      <w:r w:rsidRPr="004B7343">
        <w:rPr>
          <w:rFonts w:ascii="Times New Roman" w:eastAsia="Times New Roman" w:hAnsi="Times New Roman" w:cs="Times New Roman"/>
          <w:bCs/>
          <w:sz w:val="24"/>
          <w:szCs w:val="24"/>
          <w:lang w:eastAsia="hr-HR"/>
        </w:rPr>
        <w:t xml:space="preserve"> dodijeljeno je 2.389 stipendija u iznosu od 21,5 milijuna kuna. Za školsku godinu 2018</w:t>
      </w:r>
      <w:r w:rsidR="00645072">
        <w:rPr>
          <w:rFonts w:ascii="Times New Roman" w:eastAsia="Times New Roman" w:hAnsi="Times New Roman" w:cs="Times New Roman"/>
          <w:bCs/>
          <w:sz w:val="24"/>
          <w:szCs w:val="24"/>
          <w:lang w:eastAsia="hr-HR"/>
        </w:rPr>
        <w:t>.</w:t>
      </w:r>
      <w:r w:rsidRPr="004B7343">
        <w:rPr>
          <w:rFonts w:ascii="Times New Roman" w:eastAsia="Times New Roman" w:hAnsi="Times New Roman" w:cs="Times New Roman"/>
          <w:bCs/>
          <w:sz w:val="24"/>
          <w:szCs w:val="24"/>
          <w:lang w:eastAsia="hr-HR"/>
        </w:rPr>
        <w:t>/2019</w:t>
      </w:r>
      <w:r w:rsidR="00645072">
        <w:rPr>
          <w:rFonts w:ascii="Times New Roman" w:eastAsia="Times New Roman" w:hAnsi="Times New Roman" w:cs="Times New Roman"/>
          <w:bCs/>
          <w:sz w:val="24"/>
          <w:szCs w:val="24"/>
          <w:lang w:eastAsia="hr-HR"/>
        </w:rPr>
        <w:t>.</w:t>
      </w:r>
      <w:r w:rsidRPr="004B7343">
        <w:rPr>
          <w:rFonts w:ascii="Times New Roman" w:eastAsia="Times New Roman" w:hAnsi="Times New Roman" w:cs="Times New Roman"/>
          <w:bCs/>
          <w:sz w:val="24"/>
          <w:szCs w:val="24"/>
          <w:lang w:eastAsia="hr-HR"/>
        </w:rPr>
        <w:t xml:space="preserve"> dodijeljeno je 2.968 stipendija u iznosu od 26,7 milijuna kun</w:t>
      </w:r>
      <w:r>
        <w:rPr>
          <w:rFonts w:ascii="Times New Roman" w:eastAsia="Times New Roman" w:hAnsi="Times New Roman" w:cs="Times New Roman"/>
          <w:bCs/>
          <w:sz w:val="24"/>
          <w:szCs w:val="24"/>
          <w:lang w:eastAsia="hr-HR"/>
        </w:rPr>
        <w:t xml:space="preserve">a. Također, </w:t>
      </w:r>
      <w:r w:rsidRPr="004B7343">
        <w:rPr>
          <w:rFonts w:ascii="Times New Roman" w:eastAsia="Times New Roman" w:hAnsi="Times New Roman" w:cs="Times New Roman"/>
          <w:bCs/>
          <w:sz w:val="24"/>
          <w:szCs w:val="24"/>
          <w:lang w:eastAsia="hr-HR"/>
        </w:rPr>
        <w:t xml:space="preserve">za poticanje naukovanja bila su osigurana sredstva </w:t>
      </w:r>
      <w:r>
        <w:rPr>
          <w:rFonts w:ascii="Times New Roman" w:eastAsia="Times New Roman" w:hAnsi="Times New Roman" w:cs="Times New Roman"/>
          <w:bCs/>
          <w:sz w:val="24"/>
          <w:szCs w:val="24"/>
          <w:lang w:eastAsia="hr-HR"/>
        </w:rPr>
        <w:t>u iznosu od 18,5 milijuna kuna. Primjerice za 2018. dodijeljeno je</w:t>
      </w:r>
      <w:r w:rsidRPr="004B7343">
        <w:rPr>
          <w:rFonts w:ascii="Times New Roman" w:eastAsia="Times New Roman" w:hAnsi="Times New Roman" w:cs="Times New Roman"/>
          <w:bCs/>
          <w:sz w:val="24"/>
          <w:szCs w:val="24"/>
          <w:lang w:eastAsia="hr-HR"/>
        </w:rPr>
        <w:t xml:space="preserve"> 188 potpora u ukupnom iznosu od </w:t>
      </w:r>
      <w:r w:rsidR="00645072" w:rsidRPr="00645072">
        <w:rPr>
          <w:rFonts w:ascii="Times New Roman" w:eastAsia="Times New Roman" w:hAnsi="Times New Roman" w:cs="Times New Roman"/>
          <w:bCs/>
          <w:sz w:val="24"/>
          <w:szCs w:val="24"/>
          <w:lang w:eastAsia="hr-HR"/>
        </w:rPr>
        <w:t>10,49 milijuna</w:t>
      </w:r>
      <w:r>
        <w:rPr>
          <w:rFonts w:ascii="Times New Roman" w:eastAsia="Times New Roman" w:hAnsi="Times New Roman" w:cs="Times New Roman"/>
          <w:bCs/>
          <w:sz w:val="24"/>
          <w:szCs w:val="24"/>
          <w:lang w:eastAsia="hr-HR"/>
        </w:rPr>
        <w:t xml:space="preserve"> kuna</w:t>
      </w:r>
      <w:r w:rsidRPr="004B7343">
        <w:rPr>
          <w:rFonts w:ascii="Times New Roman" w:eastAsia="Times New Roman" w:hAnsi="Times New Roman" w:cs="Times New Roman"/>
          <w:bCs/>
          <w:sz w:val="24"/>
          <w:szCs w:val="24"/>
          <w:lang w:eastAsia="hr-HR"/>
        </w:rPr>
        <w:t xml:space="preserve"> te je time dodijeljen znatno veći broj potpora te veći</w:t>
      </w:r>
      <w:r>
        <w:rPr>
          <w:rFonts w:ascii="Times New Roman" w:eastAsia="Times New Roman" w:hAnsi="Times New Roman" w:cs="Times New Roman"/>
          <w:bCs/>
          <w:sz w:val="24"/>
          <w:szCs w:val="24"/>
          <w:lang w:eastAsia="hr-HR"/>
        </w:rPr>
        <w:t xml:space="preserve"> iznos sredstava nego u prethodne</w:t>
      </w:r>
      <w:r w:rsidRPr="004B7343">
        <w:rPr>
          <w:rFonts w:ascii="Times New Roman" w:eastAsia="Times New Roman" w:hAnsi="Times New Roman" w:cs="Times New Roman"/>
          <w:bCs/>
          <w:sz w:val="24"/>
          <w:szCs w:val="24"/>
          <w:lang w:eastAsia="hr-HR"/>
        </w:rPr>
        <w:t xml:space="preserve"> dvije godine zajedno.</w:t>
      </w:r>
    </w:p>
    <w:p w14:paraId="20CB6D41" w14:textId="181A1CF9" w:rsidR="00A31B26" w:rsidRPr="002F77C5" w:rsidRDefault="00695DC3" w:rsidP="00A31B26">
      <w:pPr>
        <w:spacing w:after="0" w:line="240" w:lineRule="auto"/>
        <w:jc w:val="both"/>
        <w:rPr>
          <w:rFonts w:ascii="Times New Roman" w:eastAsia="Times New Roman" w:hAnsi="Times New Roman" w:cs="Times New Roman"/>
          <w:bCs/>
          <w:sz w:val="24"/>
          <w:szCs w:val="24"/>
          <w:lang w:eastAsia="hr-HR"/>
        </w:rPr>
      </w:pPr>
      <w:r w:rsidRPr="004B7343">
        <w:rPr>
          <w:rFonts w:ascii="Times New Roman" w:eastAsia="Times New Roman" w:hAnsi="Times New Roman" w:cs="Times New Roman"/>
          <w:bCs/>
          <w:sz w:val="24"/>
          <w:szCs w:val="24"/>
          <w:lang w:eastAsia="hr-HR"/>
        </w:rPr>
        <w:lastRenderedPageBreak/>
        <w:t xml:space="preserve">U slijedećem dvogodišnjem razdoblju (2019.-2020.) Ministarstvo gospodarstva, poduzetništva i obrta će još snažnije poticati obrazovanje </w:t>
      </w:r>
      <w:r>
        <w:rPr>
          <w:rFonts w:ascii="Times New Roman" w:eastAsia="Times New Roman" w:hAnsi="Times New Roman" w:cs="Times New Roman"/>
          <w:bCs/>
          <w:sz w:val="24"/>
          <w:szCs w:val="24"/>
          <w:lang w:eastAsia="hr-HR"/>
        </w:rPr>
        <w:t>za obrtnička zanimanja, kroz Operaciju</w:t>
      </w:r>
      <w:r w:rsidRPr="004B7343">
        <w:rPr>
          <w:rFonts w:ascii="Times New Roman" w:eastAsia="Times New Roman" w:hAnsi="Times New Roman" w:cs="Times New Roman"/>
          <w:bCs/>
          <w:sz w:val="24"/>
          <w:szCs w:val="24"/>
          <w:lang w:eastAsia="hr-HR"/>
        </w:rPr>
        <w:t xml:space="preserve"> „Poticanje obrazovanja za vezane obrte temeljene na sustavu naukovanja FAZA II“</w:t>
      </w:r>
      <w:r>
        <w:rPr>
          <w:rFonts w:ascii="Times New Roman" w:eastAsia="Times New Roman" w:hAnsi="Times New Roman" w:cs="Times New Roman"/>
          <w:bCs/>
          <w:sz w:val="24"/>
          <w:szCs w:val="24"/>
          <w:lang w:eastAsia="hr-HR"/>
        </w:rPr>
        <w:t xml:space="preserve"> vrijednu oko 200 milijuna kuna</w:t>
      </w:r>
      <w:r w:rsidRPr="004B7343">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U odnosu na Operaciju koja je bila u provedbi u </w:t>
      </w:r>
      <w:r w:rsidR="00645072">
        <w:rPr>
          <w:rFonts w:ascii="Times New Roman" w:eastAsia="Times New Roman" w:hAnsi="Times New Roman" w:cs="Times New Roman"/>
          <w:bCs/>
          <w:sz w:val="24"/>
          <w:szCs w:val="24"/>
          <w:lang w:eastAsia="hr-HR"/>
        </w:rPr>
        <w:t>razdoblju</w:t>
      </w:r>
      <w:r>
        <w:rPr>
          <w:rFonts w:ascii="Times New Roman" w:eastAsia="Times New Roman" w:hAnsi="Times New Roman" w:cs="Times New Roman"/>
          <w:bCs/>
          <w:sz w:val="24"/>
          <w:szCs w:val="24"/>
          <w:lang w:eastAsia="hr-HR"/>
        </w:rPr>
        <w:t xml:space="preserve"> od 2016. do 2018., napravljeni su značajni iskoraci</w:t>
      </w:r>
      <w:r w:rsidRPr="004B7343">
        <w:rPr>
          <w:rFonts w:ascii="Times New Roman" w:eastAsia="Times New Roman" w:hAnsi="Times New Roman" w:cs="Times New Roman"/>
          <w:bCs/>
          <w:sz w:val="24"/>
          <w:szCs w:val="24"/>
          <w:lang w:eastAsia="hr-HR"/>
        </w:rPr>
        <w:t>. Prvi je dvostruko povećanje učeničkih stipendija sa dosadašnjih 9.000,00 na 18.000,00 kuna na godišnjoj razini</w:t>
      </w:r>
      <w:r>
        <w:rPr>
          <w:rFonts w:ascii="Times New Roman" w:eastAsia="Times New Roman" w:hAnsi="Times New Roman" w:cs="Times New Roman"/>
          <w:bCs/>
          <w:sz w:val="24"/>
          <w:szCs w:val="24"/>
          <w:lang w:eastAsia="hr-HR"/>
        </w:rPr>
        <w:t xml:space="preserve"> za što su osigurana sredstva u visini od 114 milijuna kuna</w:t>
      </w:r>
      <w:r w:rsidRPr="004B7343">
        <w:rPr>
          <w:rFonts w:ascii="Times New Roman" w:eastAsia="Times New Roman" w:hAnsi="Times New Roman" w:cs="Times New Roman"/>
          <w:bCs/>
          <w:sz w:val="24"/>
          <w:szCs w:val="24"/>
          <w:lang w:eastAsia="hr-HR"/>
        </w:rPr>
        <w:t>, a drugi je značajno povećanje raspoloživih sredstava za poticanje obrtnika i pravnih</w:t>
      </w:r>
      <w:r>
        <w:rPr>
          <w:rFonts w:ascii="Times New Roman" w:eastAsia="Times New Roman" w:hAnsi="Times New Roman" w:cs="Times New Roman"/>
          <w:bCs/>
          <w:sz w:val="24"/>
          <w:szCs w:val="24"/>
          <w:lang w:eastAsia="hr-HR"/>
        </w:rPr>
        <w:t xml:space="preserve"> osoba na izvođenje naukovanje koja ukupno iznose </w:t>
      </w:r>
      <w:r w:rsidRPr="004B7343">
        <w:rPr>
          <w:rFonts w:ascii="Times New Roman" w:eastAsia="Times New Roman" w:hAnsi="Times New Roman" w:cs="Times New Roman"/>
          <w:bCs/>
          <w:sz w:val="24"/>
          <w:szCs w:val="24"/>
          <w:lang w:eastAsia="hr-HR"/>
        </w:rPr>
        <w:t>60 miliju</w:t>
      </w:r>
      <w:r>
        <w:rPr>
          <w:rFonts w:ascii="Times New Roman" w:eastAsia="Times New Roman" w:hAnsi="Times New Roman" w:cs="Times New Roman"/>
          <w:bCs/>
          <w:sz w:val="24"/>
          <w:szCs w:val="24"/>
          <w:lang w:eastAsia="hr-HR"/>
        </w:rPr>
        <w:t>na kuna</w:t>
      </w:r>
      <w:r w:rsidRPr="004B7343">
        <w:rPr>
          <w:rFonts w:ascii="Times New Roman" w:eastAsia="Times New Roman" w:hAnsi="Times New Roman" w:cs="Times New Roman"/>
          <w:bCs/>
          <w:sz w:val="24"/>
          <w:szCs w:val="24"/>
          <w:lang w:eastAsia="hr-HR"/>
        </w:rPr>
        <w:t>.</w:t>
      </w:r>
      <w:r w:rsidRPr="002F77C5" w:rsidDel="004B7343">
        <w:rPr>
          <w:rFonts w:ascii="Times New Roman" w:eastAsia="Times New Roman" w:hAnsi="Times New Roman" w:cs="Times New Roman"/>
          <w:bCs/>
          <w:sz w:val="24"/>
          <w:szCs w:val="24"/>
          <w:lang w:eastAsia="hr-HR"/>
        </w:rPr>
        <w:t xml:space="preserve"> </w:t>
      </w:r>
    </w:p>
    <w:p w14:paraId="092EE608" w14:textId="3591B26B" w:rsidR="00A31B26" w:rsidRDefault="00A31B26" w:rsidP="00A31B26">
      <w:pPr>
        <w:spacing w:after="0" w:line="240" w:lineRule="auto"/>
        <w:jc w:val="both"/>
        <w:rPr>
          <w:rFonts w:ascii="Times New Roman" w:eastAsia="Times New Roman" w:hAnsi="Times New Roman" w:cs="Times New Roman"/>
          <w:bCs/>
          <w:sz w:val="24"/>
          <w:szCs w:val="24"/>
          <w:lang w:eastAsia="hr-HR"/>
        </w:rPr>
      </w:pPr>
      <w:r w:rsidRPr="002F77C5">
        <w:rPr>
          <w:rFonts w:ascii="Times New Roman" w:eastAsia="Times New Roman" w:hAnsi="Times New Roman" w:cs="Times New Roman"/>
          <w:bCs/>
          <w:sz w:val="24"/>
          <w:szCs w:val="24"/>
          <w:lang w:eastAsia="hr-HR"/>
        </w:rPr>
        <w:t>U svrhu podizanja svijesti o značaju poduzetništva u studentskoj populaciji HAMAG-BICRO provodi projekt „Mreža studentskih poduzetničkih inkubatora“, kao virtualnu platformu putem koje studenti, uz pomoć mentora, razvijaju svoje poslovne ideje. Usluge koje studenti mogu koristiti putem „Mreže studentskih poduzetničkih inkubatora“ su mentorstvo, umrežavanje s kolegama i profesorima s drugih fakulteta, izrada poslovnog plana uz vodstvo odabranih mentora, financijska potpora, osnivanje vlastitog poduzeća i slično.</w:t>
      </w:r>
    </w:p>
    <w:p w14:paraId="317672A3" w14:textId="2818A0CC" w:rsidR="00A2286D" w:rsidRDefault="00A2286D" w:rsidP="00A31B26">
      <w:pPr>
        <w:spacing w:after="0" w:line="240" w:lineRule="auto"/>
        <w:jc w:val="both"/>
        <w:rPr>
          <w:rFonts w:ascii="Times New Roman" w:eastAsia="Times New Roman" w:hAnsi="Times New Roman" w:cs="Times New Roman"/>
          <w:bCs/>
          <w:sz w:val="24"/>
          <w:szCs w:val="24"/>
          <w:lang w:eastAsia="hr-HR"/>
        </w:rPr>
      </w:pPr>
    </w:p>
    <w:p w14:paraId="53DD73D2" w14:textId="28DBB6DA" w:rsidR="00A2286D" w:rsidRDefault="00A2286D" w:rsidP="00A31B26">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___</w:t>
      </w:r>
    </w:p>
    <w:p w14:paraId="4ED0F1FA" w14:textId="33F6F1CC" w:rsidR="00612F19" w:rsidRPr="006938BE" w:rsidRDefault="00612F19" w:rsidP="00612F19">
      <w:pPr>
        <w:pStyle w:val="Tekstfusnote"/>
        <w:rPr>
          <w:rFonts w:asciiTheme="minorHAnsi" w:hAnsiTheme="minorHAnsi" w:cstheme="minorHAnsi"/>
        </w:rPr>
      </w:pPr>
      <w:r w:rsidRPr="00F97855">
        <w:rPr>
          <w:rFonts w:asciiTheme="minorHAnsi" w:hAnsiTheme="minorHAnsi" w:cstheme="minorHAnsi"/>
          <w:sz w:val="24"/>
          <w:vertAlign w:val="superscript"/>
        </w:rPr>
        <w:t>13</w:t>
      </w:r>
      <w:r w:rsidRPr="006938BE">
        <w:rPr>
          <w:rFonts w:asciiTheme="minorHAnsi" w:hAnsiTheme="minorHAnsi" w:cstheme="minorHAnsi"/>
        </w:rPr>
        <w:t xml:space="preserve">Isključujući one </w:t>
      </w:r>
      <w:proofErr w:type="spellStart"/>
      <w:r w:rsidRPr="006938BE">
        <w:rPr>
          <w:rFonts w:asciiTheme="minorHAnsi" w:hAnsiTheme="minorHAnsi" w:cstheme="minorHAnsi"/>
        </w:rPr>
        <w:t>koji</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navrše</w:t>
      </w:r>
      <w:proofErr w:type="spellEnd"/>
      <w:r w:rsidRPr="006938BE">
        <w:rPr>
          <w:rFonts w:asciiTheme="minorHAnsi" w:hAnsiTheme="minorHAnsi" w:cstheme="minorHAnsi"/>
        </w:rPr>
        <w:t xml:space="preserve"> 30 </w:t>
      </w:r>
      <w:proofErr w:type="spellStart"/>
      <w:r w:rsidRPr="006938BE">
        <w:rPr>
          <w:rFonts w:asciiTheme="minorHAnsi" w:hAnsiTheme="minorHAnsi" w:cstheme="minorHAnsi"/>
        </w:rPr>
        <w:t>godina</w:t>
      </w:r>
      <w:proofErr w:type="spellEnd"/>
      <w:r w:rsidRPr="006938BE">
        <w:rPr>
          <w:rFonts w:asciiTheme="minorHAnsi" w:hAnsiTheme="minorHAnsi" w:cstheme="minorHAnsi"/>
        </w:rPr>
        <w:t xml:space="preserve">. U </w:t>
      </w:r>
      <w:proofErr w:type="spellStart"/>
      <w:r w:rsidRPr="006938BE">
        <w:rPr>
          <w:rFonts w:asciiTheme="minorHAnsi" w:hAnsiTheme="minorHAnsi" w:cstheme="minorHAnsi"/>
        </w:rPr>
        <w:t>dokumentima</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posebno</w:t>
      </w:r>
      <w:proofErr w:type="spellEnd"/>
      <w:r w:rsidRPr="006938BE">
        <w:rPr>
          <w:rFonts w:asciiTheme="minorHAnsi" w:hAnsiTheme="minorHAnsi" w:cstheme="minorHAnsi"/>
        </w:rPr>
        <w:t xml:space="preserve"> u </w:t>
      </w:r>
      <w:proofErr w:type="spellStart"/>
      <w:r w:rsidRPr="006938BE">
        <w:rPr>
          <w:rFonts w:asciiTheme="minorHAnsi" w:hAnsiTheme="minorHAnsi" w:cstheme="minorHAnsi"/>
        </w:rPr>
        <w:t>Planu</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implementacije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Garancije</w:t>
      </w:r>
      <w:proofErr w:type="spellEnd"/>
      <w:r w:rsidRPr="006938BE">
        <w:rPr>
          <w:rFonts w:asciiTheme="minorHAnsi" w:hAnsiTheme="minorHAnsi" w:cstheme="minorHAnsi"/>
        </w:rPr>
        <w:t xml:space="preserve"> za </w:t>
      </w:r>
      <w:proofErr w:type="spellStart"/>
      <w:r w:rsidRPr="006938BE">
        <w:rPr>
          <w:rFonts w:asciiTheme="minorHAnsi" w:hAnsiTheme="minorHAnsi" w:cstheme="minorHAnsi"/>
        </w:rPr>
        <w:t>mlade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koristi</w:t>
      </w:r>
      <w:proofErr w:type="spellEnd"/>
      <w:r w:rsidRPr="006938BE">
        <w:rPr>
          <w:rFonts w:asciiTheme="minorHAnsi" w:hAnsiTheme="minorHAnsi" w:cstheme="minorHAnsi"/>
        </w:rPr>
        <w:t xml:space="preserve"> se </w:t>
      </w:r>
      <w:proofErr w:type="spellStart"/>
      <w:r w:rsidRPr="006938BE">
        <w:rPr>
          <w:rFonts w:asciiTheme="minorHAnsi" w:hAnsiTheme="minorHAnsi" w:cstheme="minorHAnsi"/>
        </w:rPr>
        <w:t>statističko</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prikazivanje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dobi</w:t>
      </w:r>
      <w:proofErr w:type="spellEnd"/>
      <w:r w:rsidRPr="006938BE">
        <w:rPr>
          <w:rFonts w:asciiTheme="minorHAnsi" w:hAnsiTheme="minorHAnsi" w:cstheme="minorHAnsi"/>
        </w:rPr>
        <w:t>: 15-29.</w:t>
      </w:r>
    </w:p>
    <w:p w14:paraId="40DFE980" w14:textId="2DF297C5" w:rsidR="00612F19" w:rsidRPr="006938BE" w:rsidRDefault="00612F19" w:rsidP="00612F19">
      <w:pPr>
        <w:pStyle w:val="Tekstfusnote"/>
        <w:tabs>
          <w:tab w:val="center" w:pos="4535"/>
        </w:tabs>
        <w:rPr>
          <w:rFonts w:asciiTheme="minorHAnsi" w:hAnsiTheme="minorHAnsi" w:cstheme="minorHAnsi"/>
        </w:rPr>
      </w:pPr>
      <w:r w:rsidRPr="00F97855">
        <w:rPr>
          <w:rFonts w:asciiTheme="minorHAnsi" w:hAnsiTheme="minorHAnsi" w:cstheme="minorHAnsi"/>
          <w:sz w:val="24"/>
          <w:vertAlign w:val="superscript"/>
        </w:rPr>
        <w:t>14</w:t>
      </w:r>
      <w:hyperlink r:id="rId11" w:history="1">
        <w:r w:rsidRPr="006938BE">
          <w:rPr>
            <w:rStyle w:val="Hiperveza"/>
            <w:rFonts w:asciiTheme="minorHAnsi" w:hAnsiTheme="minorHAnsi" w:cstheme="minorHAnsi"/>
          </w:rPr>
          <w:t>http://www.mrms.hr/wp-content/uploads/2012/10/Smjernice-APZ-2018.-2020..pdf</w:t>
        </w:r>
      </w:hyperlink>
      <w:r w:rsidRPr="006938BE">
        <w:rPr>
          <w:rFonts w:asciiTheme="minorHAnsi" w:hAnsiTheme="minorHAnsi" w:cstheme="minorHAnsi"/>
        </w:rPr>
        <w:t xml:space="preserve"> </w:t>
      </w:r>
      <w:r w:rsidRPr="006938BE">
        <w:rPr>
          <w:rFonts w:asciiTheme="minorHAnsi" w:hAnsiTheme="minorHAnsi" w:cstheme="minorHAnsi"/>
        </w:rPr>
        <w:tab/>
      </w:r>
    </w:p>
    <w:p w14:paraId="690D99A1" w14:textId="145F91AF" w:rsidR="00612F19" w:rsidRPr="006938BE" w:rsidRDefault="00612F19" w:rsidP="00612F19">
      <w:pPr>
        <w:pStyle w:val="Tekstfusnote"/>
        <w:rPr>
          <w:rFonts w:asciiTheme="minorHAnsi" w:hAnsiTheme="minorHAnsi" w:cstheme="minorHAnsi"/>
        </w:rPr>
      </w:pPr>
      <w:r w:rsidRPr="00F97855">
        <w:rPr>
          <w:rFonts w:asciiTheme="minorHAnsi" w:hAnsiTheme="minorHAnsi" w:cstheme="minorHAnsi"/>
          <w:sz w:val="24"/>
          <w:vertAlign w:val="superscript"/>
        </w:rPr>
        <w:t>15</w:t>
      </w:r>
      <w:r w:rsidRPr="006938BE">
        <w:rPr>
          <w:rFonts w:asciiTheme="minorHAnsi" w:hAnsiTheme="minorHAnsi" w:cstheme="minorHAnsi"/>
        </w:rPr>
        <w:t xml:space="preserve">KOMUNIKACIJA KOMISIJE - Tri </w:t>
      </w:r>
      <w:proofErr w:type="spellStart"/>
      <w:r w:rsidRPr="006938BE">
        <w:rPr>
          <w:rFonts w:asciiTheme="minorHAnsi" w:hAnsiTheme="minorHAnsi" w:cstheme="minorHAnsi"/>
        </w:rPr>
        <w:t>godine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provedbe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Jamstva</w:t>
      </w:r>
      <w:proofErr w:type="spellEnd"/>
      <w:r w:rsidRPr="006938BE">
        <w:rPr>
          <w:rFonts w:asciiTheme="minorHAnsi" w:hAnsiTheme="minorHAnsi" w:cstheme="minorHAnsi"/>
        </w:rPr>
        <w:t xml:space="preserve"> za </w:t>
      </w:r>
      <w:proofErr w:type="spellStart"/>
      <w:r w:rsidRPr="006938BE">
        <w:rPr>
          <w:rFonts w:asciiTheme="minorHAnsi" w:hAnsiTheme="minorHAnsi" w:cstheme="minorHAnsi"/>
        </w:rPr>
        <w:t>mlade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i</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Inicijative</w:t>
      </w:r>
      <w:proofErr w:type="spellEnd"/>
      <w:r w:rsidRPr="006938BE">
        <w:rPr>
          <w:rFonts w:asciiTheme="minorHAnsi" w:hAnsiTheme="minorHAnsi" w:cstheme="minorHAnsi"/>
        </w:rPr>
        <w:t xml:space="preserve"> za </w:t>
      </w:r>
      <w:proofErr w:type="spellStart"/>
      <w:r w:rsidRPr="006938BE">
        <w:rPr>
          <w:rFonts w:asciiTheme="minorHAnsi" w:hAnsiTheme="minorHAnsi" w:cstheme="minorHAnsi"/>
        </w:rPr>
        <w:t>zapošljavanje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mladih</w:t>
      </w:r>
      <w:proofErr w:type="spellEnd"/>
      <w:r w:rsidRPr="006938BE">
        <w:rPr>
          <w:rFonts w:asciiTheme="minorHAnsi" w:hAnsiTheme="minorHAnsi" w:cstheme="minorHAnsi"/>
        </w:rPr>
        <w:t xml:space="preserve">, od 4. </w:t>
      </w:r>
      <w:proofErr w:type="spellStart"/>
      <w:r w:rsidRPr="006938BE">
        <w:rPr>
          <w:rFonts w:asciiTheme="minorHAnsi" w:hAnsiTheme="minorHAnsi" w:cstheme="minorHAnsi"/>
        </w:rPr>
        <w:t>listopada</w:t>
      </w:r>
      <w:proofErr w:type="spellEnd"/>
      <w:r w:rsidRPr="006938BE">
        <w:rPr>
          <w:rFonts w:asciiTheme="minorHAnsi" w:hAnsiTheme="minorHAnsi" w:cstheme="minorHAnsi"/>
        </w:rPr>
        <w:t xml:space="preserve"> 2016. (</w:t>
      </w:r>
      <w:proofErr w:type="gramStart"/>
      <w:r w:rsidRPr="006938BE">
        <w:rPr>
          <w:rFonts w:asciiTheme="minorHAnsi" w:hAnsiTheme="minorHAnsi" w:cstheme="minorHAnsi"/>
        </w:rPr>
        <w:t>SWD(</w:t>
      </w:r>
      <w:proofErr w:type="gramEnd"/>
      <w:r w:rsidRPr="006938BE">
        <w:rPr>
          <w:rFonts w:asciiTheme="minorHAnsi" w:hAnsiTheme="minorHAnsi" w:cstheme="minorHAnsi"/>
        </w:rPr>
        <w:t>2016) 323 final)</w:t>
      </w:r>
    </w:p>
    <w:p w14:paraId="100299BF" w14:textId="49CBB64A" w:rsidR="00612F19" w:rsidRDefault="00612F19" w:rsidP="00612F19">
      <w:pPr>
        <w:spacing w:after="0" w:line="240" w:lineRule="auto"/>
        <w:jc w:val="both"/>
        <w:rPr>
          <w:rFonts w:ascii="Times New Roman" w:eastAsia="Times New Roman" w:hAnsi="Times New Roman" w:cs="Times New Roman"/>
          <w:bCs/>
          <w:sz w:val="24"/>
          <w:szCs w:val="24"/>
          <w:lang w:eastAsia="hr-HR"/>
        </w:rPr>
      </w:pPr>
      <w:hyperlink r:id="rId12" w:history="1">
        <w:r w:rsidRPr="006938BE">
          <w:rPr>
            <w:rStyle w:val="Hiperveza"/>
            <w:rFonts w:cstheme="minorHAnsi"/>
          </w:rPr>
          <w:t>https://eur-lex.europa.eu/legal-content/HR/TXT/?uri=CELEX:52016DC0646</w:t>
        </w:r>
      </w:hyperlink>
    </w:p>
    <w:p w14:paraId="2AA6F2B8" w14:textId="37AB2661" w:rsidR="00612F19" w:rsidRPr="006938BE" w:rsidRDefault="00612F19" w:rsidP="00612F19">
      <w:pPr>
        <w:pStyle w:val="Tekstfusnote"/>
        <w:rPr>
          <w:rFonts w:asciiTheme="minorHAnsi" w:hAnsiTheme="minorHAnsi" w:cstheme="minorHAnsi"/>
        </w:rPr>
      </w:pPr>
      <w:r w:rsidRPr="00F97855">
        <w:rPr>
          <w:rFonts w:asciiTheme="minorHAnsi" w:hAnsiTheme="minorHAnsi" w:cstheme="minorHAnsi"/>
          <w:sz w:val="24"/>
          <w:vertAlign w:val="superscript"/>
        </w:rPr>
        <w:t>16</w:t>
      </w:r>
      <w:r w:rsidRPr="006938BE">
        <w:rPr>
          <w:rFonts w:asciiTheme="minorHAnsi" w:hAnsiTheme="minorHAnsi" w:cstheme="minorHAnsi"/>
        </w:rPr>
        <w:t xml:space="preserve"> </w:t>
      </w:r>
      <w:hyperlink r:id="rId13" w:history="1">
        <w:r w:rsidRPr="006938BE">
          <w:rPr>
            <w:rStyle w:val="Hiperveza"/>
            <w:rFonts w:asciiTheme="minorHAnsi" w:hAnsiTheme="minorHAnsi" w:cstheme="minorHAnsi"/>
          </w:rPr>
          <w:t>https://ec.europa.eu/social/main.jsp?catId=1161&amp;langId=en&amp;intPageId=3328</w:t>
        </w:r>
      </w:hyperlink>
      <w:r w:rsidRPr="006938BE">
        <w:rPr>
          <w:rFonts w:asciiTheme="minorHAnsi" w:hAnsiTheme="minorHAnsi" w:cstheme="minorHAnsi"/>
        </w:rPr>
        <w:t xml:space="preserve"> </w:t>
      </w:r>
    </w:p>
    <w:p w14:paraId="48100BF1" w14:textId="214D9072" w:rsidR="00612F19" w:rsidRDefault="00612F19" w:rsidP="00612F19">
      <w:pPr>
        <w:spacing w:after="0" w:line="240" w:lineRule="auto"/>
        <w:jc w:val="both"/>
        <w:rPr>
          <w:rFonts w:ascii="Times New Roman" w:eastAsia="Times New Roman" w:hAnsi="Times New Roman" w:cs="Times New Roman"/>
          <w:bCs/>
          <w:sz w:val="24"/>
          <w:szCs w:val="24"/>
          <w:lang w:eastAsia="hr-HR"/>
        </w:rPr>
      </w:pPr>
      <w:r w:rsidRPr="00F97855">
        <w:rPr>
          <w:rFonts w:cstheme="minorHAnsi"/>
          <w:sz w:val="24"/>
          <w:vertAlign w:val="superscript"/>
        </w:rPr>
        <w:t>17</w:t>
      </w:r>
      <w:r w:rsidRPr="006938BE">
        <w:rPr>
          <w:rFonts w:cstheme="minorHAnsi"/>
        </w:rPr>
        <w:t xml:space="preserve"> http://www.cisok.hr/</w:t>
      </w:r>
    </w:p>
    <w:p w14:paraId="7E372DD9" w14:textId="0B9D7A49" w:rsidR="00A2286D" w:rsidRDefault="00A2286D" w:rsidP="00A2286D">
      <w:pPr>
        <w:pStyle w:val="Tekstfusnote"/>
      </w:pPr>
      <w:r w:rsidRPr="00A2286D">
        <w:rPr>
          <w:rStyle w:val="Referencafusnote"/>
          <w:sz w:val="24"/>
        </w:rPr>
        <w:t>1</w:t>
      </w:r>
      <w:r w:rsidRPr="00A2286D">
        <w:rPr>
          <w:sz w:val="24"/>
          <w:vertAlign w:val="superscript"/>
        </w:rPr>
        <w:t>8</w:t>
      </w:r>
      <w:r>
        <w:t xml:space="preserve"> </w:t>
      </w:r>
      <w:hyperlink r:id="rId14" w:history="1">
        <w:r w:rsidRPr="00C93873">
          <w:rPr>
            <w:rStyle w:val="Hiperveza"/>
          </w:rPr>
          <w:t>https://www.eizg.hr/UserDocsImages/projekti/neet_studija.PDF</w:t>
        </w:r>
      </w:hyperlink>
      <w:r>
        <w:t xml:space="preserve"> </w:t>
      </w:r>
    </w:p>
    <w:p w14:paraId="25E6CE00" w14:textId="65DF5DC1" w:rsidR="00A2286D" w:rsidRPr="006938BE" w:rsidRDefault="00A2286D" w:rsidP="00A2286D">
      <w:pPr>
        <w:pStyle w:val="Tekstfusnote"/>
        <w:rPr>
          <w:rFonts w:asciiTheme="minorHAnsi" w:hAnsiTheme="minorHAnsi" w:cstheme="minorHAnsi"/>
        </w:rPr>
      </w:pPr>
      <w:r w:rsidRPr="00A2286D">
        <w:rPr>
          <w:rStyle w:val="Referencafusnote"/>
          <w:rFonts w:asciiTheme="minorHAnsi" w:hAnsiTheme="minorHAnsi" w:cstheme="minorHAnsi"/>
          <w:sz w:val="24"/>
        </w:rPr>
        <w:t>1</w:t>
      </w:r>
      <w:r w:rsidRPr="00A2286D">
        <w:rPr>
          <w:rFonts w:asciiTheme="minorHAnsi" w:hAnsiTheme="minorHAnsi" w:cstheme="minorHAnsi"/>
          <w:sz w:val="24"/>
          <w:vertAlign w:val="superscript"/>
        </w:rPr>
        <w:t>9</w:t>
      </w:r>
      <w:r w:rsidRPr="00A2286D">
        <w:rPr>
          <w:rFonts w:asciiTheme="minorHAnsi" w:hAnsiTheme="minorHAnsi" w:cstheme="minorHAnsi"/>
          <w:sz w:val="24"/>
          <w:vertAlign w:val="superscript"/>
        </w:rPr>
        <w:t xml:space="preserve"> </w:t>
      </w:r>
      <w:r w:rsidRPr="006938BE">
        <w:rPr>
          <w:rFonts w:asciiTheme="minorHAnsi" w:hAnsiTheme="minorHAnsi" w:cstheme="minorHAnsi"/>
        </w:rPr>
        <w:t xml:space="preserve">EUROSTAT </w:t>
      </w:r>
      <w:proofErr w:type="gramStart"/>
      <w:r w:rsidRPr="006938BE">
        <w:rPr>
          <w:rFonts w:asciiTheme="minorHAnsi" w:hAnsiTheme="minorHAnsi" w:cstheme="minorHAnsi"/>
          <w:lang w:val="en-GB"/>
        </w:rPr>
        <w:t>News  Release</w:t>
      </w:r>
      <w:proofErr w:type="gramEnd"/>
      <w:r w:rsidRPr="006938BE">
        <w:rPr>
          <w:rFonts w:asciiTheme="minorHAnsi" w:hAnsiTheme="minorHAnsi" w:cstheme="minorHAnsi"/>
        </w:rPr>
        <w:t xml:space="preserve"> 170/2018, od 31.10.2018.: </w:t>
      </w:r>
      <w:r w:rsidRPr="006938BE">
        <w:rPr>
          <w:rFonts w:asciiTheme="minorHAnsi" w:hAnsiTheme="minorHAnsi" w:cstheme="minorHAnsi"/>
          <w:i/>
        </w:rPr>
        <w:t>Euro area unemployment at 8.1%</w:t>
      </w:r>
    </w:p>
    <w:p w14:paraId="55782BDA" w14:textId="2279ACB2" w:rsidR="00A2286D" w:rsidRDefault="00A2286D" w:rsidP="00A2286D">
      <w:pPr>
        <w:spacing w:after="0" w:line="240" w:lineRule="auto"/>
        <w:jc w:val="both"/>
        <w:rPr>
          <w:rFonts w:ascii="Times New Roman" w:eastAsia="Times New Roman" w:hAnsi="Times New Roman" w:cs="Times New Roman"/>
          <w:bCs/>
          <w:sz w:val="24"/>
          <w:szCs w:val="24"/>
          <w:lang w:eastAsia="hr-HR"/>
        </w:rPr>
      </w:pPr>
      <w:hyperlink r:id="rId15" w:history="1">
        <w:r w:rsidRPr="006938BE">
          <w:rPr>
            <w:rStyle w:val="Hiperveza"/>
            <w:rFonts w:cstheme="minorHAnsi"/>
          </w:rPr>
          <w:t>https://ec.europa.eu/eurostat/documents/2995521/9350663/3-31102018-BP-EN.pdf/64eda794-2c0a-434e-952f-ded23f894d48</w:t>
        </w:r>
      </w:hyperlink>
    </w:p>
    <w:p w14:paraId="6A9CC171" w14:textId="21C6041D" w:rsidR="00A2286D" w:rsidRPr="006938BE" w:rsidRDefault="00A2286D" w:rsidP="00A2286D">
      <w:pPr>
        <w:pStyle w:val="Tekstfusnote"/>
        <w:rPr>
          <w:rFonts w:asciiTheme="minorHAnsi" w:hAnsiTheme="minorHAnsi" w:cstheme="minorHAnsi"/>
        </w:rPr>
      </w:pPr>
      <w:r w:rsidRPr="00A2286D">
        <w:rPr>
          <w:rStyle w:val="Referencafusnote"/>
          <w:rFonts w:asciiTheme="minorHAnsi" w:hAnsiTheme="minorHAnsi" w:cstheme="minorHAnsi"/>
          <w:sz w:val="24"/>
        </w:rPr>
        <w:t>2</w:t>
      </w:r>
      <w:r w:rsidRPr="00A2286D">
        <w:rPr>
          <w:rFonts w:asciiTheme="minorHAnsi" w:hAnsiTheme="minorHAnsi" w:cstheme="minorHAnsi"/>
          <w:sz w:val="24"/>
          <w:vertAlign w:val="superscript"/>
        </w:rPr>
        <w:t>0</w:t>
      </w:r>
      <w:r w:rsidRPr="00A2286D">
        <w:rPr>
          <w:rFonts w:asciiTheme="minorHAnsi" w:hAnsiTheme="minorHAnsi" w:cstheme="minorHAnsi"/>
          <w:sz w:val="24"/>
        </w:rPr>
        <w:t xml:space="preserve"> </w:t>
      </w:r>
      <w:proofErr w:type="spellStart"/>
      <w:r w:rsidRPr="006938BE">
        <w:rPr>
          <w:rFonts w:asciiTheme="minorHAnsi" w:hAnsiTheme="minorHAnsi" w:cstheme="minorHAnsi"/>
        </w:rPr>
        <w:t>Mascherini</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i</w:t>
      </w:r>
      <w:proofErr w:type="spellEnd"/>
      <w:r w:rsidRPr="006938BE">
        <w:rPr>
          <w:rFonts w:asciiTheme="minorHAnsi" w:hAnsiTheme="minorHAnsi" w:cstheme="minorHAnsi"/>
        </w:rPr>
        <w:t xml:space="preserve"> </w:t>
      </w:r>
      <w:proofErr w:type="spellStart"/>
      <w:proofErr w:type="gramStart"/>
      <w:r w:rsidRPr="006938BE">
        <w:rPr>
          <w:rFonts w:asciiTheme="minorHAnsi" w:hAnsiTheme="minorHAnsi" w:cstheme="minorHAnsi"/>
        </w:rPr>
        <w:t>Ledermaier</w:t>
      </w:r>
      <w:proofErr w:type="spellEnd"/>
      <w:r w:rsidRPr="006938BE">
        <w:rPr>
          <w:rFonts w:asciiTheme="minorHAnsi" w:hAnsiTheme="minorHAnsi" w:cstheme="minorHAnsi"/>
        </w:rPr>
        <w:t>,:</w:t>
      </w:r>
      <w:proofErr w:type="gramEnd"/>
      <w:r w:rsidRPr="006938BE">
        <w:rPr>
          <w:rFonts w:asciiTheme="minorHAnsi" w:hAnsiTheme="minorHAnsi" w:cstheme="minorHAnsi"/>
        </w:rPr>
        <w:t xml:space="preserve"> Exploring the diversity of NEETs, </w:t>
      </w:r>
      <w:proofErr w:type="spellStart"/>
      <w:r w:rsidRPr="006938BE">
        <w:rPr>
          <w:rFonts w:asciiTheme="minorHAnsi" w:hAnsiTheme="minorHAnsi" w:cstheme="minorHAnsi"/>
        </w:rPr>
        <w:t>Eurofond</w:t>
      </w:r>
      <w:proofErr w:type="spellEnd"/>
      <w:r w:rsidRPr="006938BE">
        <w:rPr>
          <w:rFonts w:asciiTheme="minorHAnsi" w:hAnsiTheme="minorHAnsi" w:cstheme="minorHAnsi"/>
        </w:rPr>
        <w:t xml:space="preserve">, 2016. </w:t>
      </w:r>
      <w:hyperlink r:id="rId16" w:history="1">
        <w:r w:rsidRPr="006938BE">
          <w:rPr>
            <w:rStyle w:val="Hiperveza"/>
            <w:rFonts w:asciiTheme="minorHAnsi" w:hAnsiTheme="minorHAnsi" w:cstheme="minorHAnsi"/>
          </w:rPr>
          <w:t>https://www.eurofound.europa.eu/publications/report/2016/labour-market-social-policies/exploring-the-diversity-of-neets</w:t>
        </w:r>
      </w:hyperlink>
      <w:r w:rsidRPr="006938BE">
        <w:rPr>
          <w:rFonts w:asciiTheme="minorHAnsi" w:hAnsiTheme="minorHAnsi" w:cstheme="minorHAnsi"/>
        </w:rPr>
        <w:t xml:space="preserve"> </w:t>
      </w:r>
    </w:p>
    <w:p w14:paraId="640D3AFC" w14:textId="527D0841" w:rsidR="00A2286D" w:rsidRPr="002F77C5" w:rsidRDefault="00A2286D" w:rsidP="00A2286D">
      <w:pPr>
        <w:spacing w:after="0" w:line="240" w:lineRule="auto"/>
        <w:jc w:val="both"/>
        <w:rPr>
          <w:rFonts w:ascii="Times New Roman" w:eastAsia="Times New Roman" w:hAnsi="Times New Roman" w:cs="Times New Roman"/>
          <w:bCs/>
          <w:sz w:val="24"/>
          <w:szCs w:val="24"/>
          <w:lang w:eastAsia="hr-HR"/>
        </w:rPr>
      </w:pPr>
      <w:r w:rsidRPr="00A2286D">
        <w:rPr>
          <w:rFonts w:cstheme="minorHAnsi"/>
          <w:sz w:val="24"/>
          <w:vertAlign w:val="superscript"/>
        </w:rPr>
        <w:t>2</w:t>
      </w:r>
      <w:r w:rsidRPr="00A2286D">
        <w:rPr>
          <w:rStyle w:val="Referencafusnote"/>
          <w:rFonts w:cstheme="minorHAnsi"/>
          <w:sz w:val="24"/>
        </w:rPr>
        <w:footnoteRef/>
      </w:r>
      <w:r w:rsidRPr="00A2286D">
        <w:rPr>
          <w:rFonts w:cstheme="minorHAnsi"/>
          <w:sz w:val="24"/>
        </w:rPr>
        <w:t xml:space="preserve"> </w:t>
      </w:r>
      <w:hyperlink r:id="rId17" w:history="1">
        <w:r w:rsidRPr="006938BE">
          <w:rPr>
            <w:rStyle w:val="Hiperveza"/>
            <w:rFonts w:cstheme="minorHAnsi"/>
          </w:rPr>
          <w:t>https://www.cepor.hr/rezultati-istrazivanja-gem-hrvatska-2017/</w:t>
        </w:r>
      </w:hyperlink>
    </w:p>
    <w:p w14:paraId="673B73EE" w14:textId="15606CF9" w:rsidR="00A31B26" w:rsidRDefault="00A31B26" w:rsidP="00A31B26">
      <w:pPr>
        <w:spacing w:after="120" w:line="240" w:lineRule="auto"/>
        <w:contextualSpacing/>
        <w:jc w:val="both"/>
        <w:rPr>
          <w:rFonts w:ascii="Times New Roman" w:eastAsia="Times New Roman" w:hAnsi="Times New Roman" w:cs="Times New Roman"/>
          <w:bCs/>
          <w:sz w:val="24"/>
          <w:szCs w:val="24"/>
          <w:lang w:eastAsia="hr-HR"/>
        </w:rPr>
      </w:pPr>
    </w:p>
    <w:p w14:paraId="2F41440E" w14:textId="61EC9D35" w:rsidR="005F2D78" w:rsidRPr="005F2D78" w:rsidRDefault="005F2D78" w:rsidP="00A31B26">
      <w:pPr>
        <w:spacing w:after="120" w:line="240" w:lineRule="auto"/>
        <w:contextualSpacing/>
        <w:jc w:val="both"/>
        <w:rPr>
          <w:rFonts w:ascii="Times New Roman" w:eastAsia="Times New Roman" w:hAnsi="Times New Roman" w:cs="Times New Roman"/>
          <w:bCs/>
          <w:sz w:val="24"/>
          <w:szCs w:val="24"/>
          <w:lang w:eastAsia="hr-HR"/>
        </w:rPr>
      </w:pPr>
      <w:r w:rsidRPr="005F2D78">
        <w:rPr>
          <w:rFonts w:ascii="Times New Roman" w:eastAsia="Times New Roman" w:hAnsi="Times New Roman" w:cs="Times New Roman"/>
          <w:bCs/>
          <w:sz w:val="24"/>
          <w:szCs w:val="24"/>
          <w:lang w:eastAsia="hr-HR"/>
        </w:rPr>
        <w:t>Ciljevi u području zapošljavanja i poduzetništva su:</w:t>
      </w:r>
    </w:p>
    <w:p w14:paraId="18FD2E0B" w14:textId="77777777" w:rsidR="005F2D78" w:rsidRPr="005F2D78" w:rsidRDefault="005F2D78" w:rsidP="005F2D78">
      <w:pPr>
        <w:pStyle w:val="Odlomakpopisa"/>
        <w:numPr>
          <w:ilvl w:val="0"/>
          <w:numId w:val="70"/>
        </w:numPr>
        <w:spacing w:after="120" w:line="240" w:lineRule="auto"/>
        <w:rPr>
          <w:rFonts w:ascii="Times New Roman" w:eastAsia="Times New Roman" w:hAnsi="Times New Roman" w:cs="Times New Roman"/>
          <w:bCs/>
          <w:sz w:val="24"/>
          <w:szCs w:val="24"/>
          <w:lang w:eastAsia="hr-HR"/>
        </w:rPr>
      </w:pPr>
      <w:r w:rsidRPr="005F2D78">
        <w:rPr>
          <w:rFonts w:ascii="Times New Roman" w:eastAsia="Times New Roman" w:hAnsi="Times New Roman" w:cs="Times New Roman"/>
          <w:bCs/>
          <w:sz w:val="24"/>
          <w:szCs w:val="24"/>
          <w:lang w:eastAsia="hr-HR"/>
        </w:rPr>
        <w:t>Povećati participaciju mladih na tržištu rada, posebno mladih koji su stekli nižu         razinu obrazovanja (osnovno obrazovanje i niža razina srednjeg obrazovanja)</w:t>
      </w:r>
    </w:p>
    <w:p w14:paraId="7D0F6CA1" w14:textId="77777777" w:rsidR="005F2D78" w:rsidRPr="005F2D78" w:rsidRDefault="005F2D78" w:rsidP="005F2D78">
      <w:pPr>
        <w:pStyle w:val="Odlomakpopisa"/>
        <w:numPr>
          <w:ilvl w:val="0"/>
          <w:numId w:val="70"/>
        </w:numPr>
        <w:spacing w:after="120" w:line="240" w:lineRule="auto"/>
        <w:rPr>
          <w:rFonts w:ascii="Times New Roman" w:eastAsia="Times New Roman" w:hAnsi="Times New Roman" w:cs="Times New Roman"/>
          <w:bCs/>
          <w:sz w:val="24"/>
          <w:szCs w:val="24"/>
          <w:lang w:eastAsia="hr-HR"/>
        </w:rPr>
      </w:pPr>
      <w:r w:rsidRPr="005F2D78">
        <w:rPr>
          <w:rFonts w:ascii="Times New Roman" w:eastAsia="Times New Roman" w:hAnsi="Times New Roman" w:cs="Times New Roman"/>
          <w:bCs/>
          <w:sz w:val="24"/>
          <w:szCs w:val="24"/>
          <w:lang w:eastAsia="hr-HR"/>
        </w:rPr>
        <w:t>Osnažiti mlade za poduzetništvo i samozapošljavanje</w:t>
      </w:r>
    </w:p>
    <w:p w14:paraId="23F94D32" w14:textId="77777777" w:rsidR="005F2D78" w:rsidRDefault="005F2D78" w:rsidP="000F3777">
      <w:pPr>
        <w:spacing w:after="120" w:line="240" w:lineRule="auto"/>
        <w:ind w:left="709" w:hanging="709"/>
        <w:contextualSpacing/>
        <w:rPr>
          <w:rFonts w:ascii="Times New Roman" w:eastAsia="Times New Roman" w:hAnsi="Times New Roman" w:cs="Times New Roman"/>
          <w:b/>
          <w:bCs/>
          <w:sz w:val="24"/>
          <w:szCs w:val="24"/>
          <w:lang w:eastAsia="hr-HR"/>
        </w:rPr>
      </w:pPr>
    </w:p>
    <w:p w14:paraId="554A117A" w14:textId="78DB51AA" w:rsidR="00A31B26" w:rsidRDefault="00A31B26" w:rsidP="005F2D78">
      <w:pPr>
        <w:spacing w:after="120" w:line="240" w:lineRule="auto"/>
        <w:ind w:left="709" w:hanging="709"/>
        <w:contextualSpacing/>
        <w:rPr>
          <w:rFonts w:ascii="Times New Roman" w:eastAsia="Times New Roman" w:hAnsi="Times New Roman" w:cs="Times New Roman"/>
          <w:b/>
          <w:bCs/>
          <w:sz w:val="24"/>
          <w:szCs w:val="24"/>
          <w:lang w:eastAsia="hr-HR"/>
        </w:rPr>
      </w:pPr>
      <w:r w:rsidRPr="0028569D">
        <w:rPr>
          <w:rFonts w:ascii="Times New Roman" w:eastAsia="Times New Roman" w:hAnsi="Times New Roman" w:cs="Times New Roman"/>
          <w:b/>
          <w:bCs/>
          <w:sz w:val="24"/>
          <w:szCs w:val="24"/>
          <w:lang w:eastAsia="hr-HR"/>
        </w:rPr>
        <w:t>Cilj</w:t>
      </w:r>
      <w:r w:rsidR="008014EB">
        <w:rPr>
          <w:rFonts w:ascii="Times New Roman" w:eastAsia="Times New Roman" w:hAnsi="Times New Roman" w:cs="Times New Roman"/>
          <w:b/>
          <w:bCs/>
          <w:sz w:val="24"/>
          <w:szCs w:val="24"/>
          <w:lang w:eastAsia="hr-HR"/>
        </w:rPr>
        <w:t xml:space="preserve"> </w:t>
      </w:r>
      <w:r w:rsidRPr="0028569D">
        <w:rPr>
          <w:rFonts w:ascii="Times New Roman" w:eastAsia="Times New Roman" w:hAnsi="Times New Roman" w:cs="Times New Roman"/>
          <w:b/>
          <w:bCs/>
          <w:sz w:val="24"/>
          <w:szCs w:val="24"/>
          <w:lang w:eastAsia="hr-HR"/>
        </w:rPr>
        <w:t>1</w:t>
      </w:r>
      <w:r>
        <w:rPr>
          <w:rFonts w:ascii="Times New Roman" w:eastAsia="Times New Roman" w:hAnsi="Times New Roman" w:cs="Times New Roman"/>
          <w:b/>
          <w:bCs/>
          <w:sz w:val="24"/>
          <w:szCs w:val="24"/>
          <w:lang w:eastAsia="hr-HR"/>
        </w:rPr>
        <w:t>.</w:t>
      </w:r>
      <w:r w:rsidRPr="0028569D">
        <w:rPr>
          <w:rFonts w:ascii="Times New Roman" w:eastAsia="Times New Roman" w:hAnsi="Times New Roman" w:cs="Times New Roman"/>
          <w:b/>
          <w:bCs/>
          <w:sz w:val="24"/>
          <w:szCs w:val="24"/>
          <w:lang w:eastAsia="hr-HR"/>
        </w:rPr>
        <w:t xml:space="preserve"> Povećati participaciju mladih na tržiš</w:t>
      </w:r>
      <w:r w:rsidR="000F3777">
        <w:rPr>
          <w:rFonts w:ascii="Times New Roman" w:eastAsia="Times New Roman" w:hAnsi="Times New Roman" w:cs="Times New Roman"/>
          <w:b/>
          <w:bCs/>
          <w:sz w:val="24"/>
          <w:szCs w:val="24"/>
          <w:lang w:eastAsia="hr-HR"/>
        </w:rPr>
        <w:t>tu rada, posebno mladih koji su stekli nižu         razinu obrazovanja (osnovno obrazovanje i niža razina srednjeg obrazovanja)</w:t>
      </w:r>
    </w:p>
    <w:p w14:paraId="158D5D8C" w14:textId="77777777" w:rsidR="00A31B26" w:rsidRPr="009339D8" w:rsidRDefault="00A31B26" w:rsidP="00A31B26">
      <w:pPr>
        <w:spacing w:after="0"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A31B26" w:rsidRPr="00624AD0" w14:paraId="4BCEF668" w14:textId="77777777" w:rsidTr="00DF1CCA">
        <w:tc>
          <w:tcPr>
            <w:tcW w:w="1418" w:type="dxa"/>
            <w:shd w:val="clear" w:color="auto" w:fill="BFBFBF"/>
            <w:tcMar>
              <w:top w:w="0" w:type="dxa"/>
              <w:left w:w="108" w:type="dxa"/>
              <w:bottom w:w="0" w:type="dxa"/>
              <w:right w:w="108" w:type="dxa"/>
            </w:tcMar>
            <w:hideMark/>
          </w:tcPr>
          <w:p w14:paraId="6B4A90BC" w14:textId="73F9B3A0" w:rsidR="00A31B26" w:rsidRPr="001C375D" w:rsidRDefault="00A31B26" w:rsidP="00DF1CCA">
            <w:pPr>
              <w:spacing w:line="240" w:lineRule="auto"/>
              <w:rPr>
                <w:rFonts w:ascii="Times New Roman" w:hAnsi="Times New Roman" w:cs="Times New Roman"/>
                <w:sz w:val="16"/>
                <w:szCs w:val="16"/>
              </w:rPr>
            </w:pPr>
            <w:r w:rsidRPr="001C375D">
              <w:rPr>
                <w:rFonts w:ascii="Times New Roman" w:hAnsi="Times New Roman" w:cs="Times New Roman"/>
                <w:b/>
                <w:bCs/>
                <w:sz w:val="16"/>
                <w:szCs w:val="16"/>
              </w:rPr>
              <w:t xml:space="preserve">MJERA </w:t>
            </w:r>
            <w:r>
              <w:rPr>
                <w:rFonts w:ascii="Times New Roman" w:hAnsi="Times New Roman" w:cs="Times New Roman"/>
                <w:b/>
                <w:bCs/>
                <w:sz w:val="16"/>
                <w:szCs w:val="16"/>
              </w:rPr>
              <w:t>2.</w:t>
            </w:r>
            <w:r w:rsidR="00435C71">
              <w:rPr>
                <w:rFonts w:ascii="Times New Roman" w:hAnsi="Times New Roman" w:cs="Times New Roman"/>
                <w:b/>
                <w:bCs/>
                <w:sz w:val="16"/>
                <w:szCs w:val="16"/>
              </w:rPr>
              <w:t>2</w:t>
            </w:r>
            <w:r>
              <w:rPr>
                <w:rFonts w:ascii="Times New Roman" w:hAnsi="Times New Roman" w:cs="Times New Roman"/>
                <w:b/>
                <w:bCs/>
                <w:sz w:val="16"/>
                <w:szCs w:val="16"/>
              </w:rPr>
              <w:t>.1.</w:t>
            </w:r>
          </w:p>
        </w:tc>
        <w:tc>
          <w:tcPr>
            <w:tcW w:w="7772" w:type="dxa"/>
            <w:shd w:val="clear" w:color="auto" w:fill="FFF2CC" w:themeFill="accent4" w:themeFillTint="33"/>
            <w:tcMar>
              <w:top w:w="0" w:type="dxa"/>
              <w:left w:w="108" w:type="dxa"/>
              <w:bottom w:w="0" w:type="dxa"/>
              <w:right w:w="108" w:type="dxa"/>
            </w:tcMar>
          </w:tcPr>
          <w:p w14:paraId="269F6413" w14:textId="77777777" w:rsidR="00A31B26" w:rsidRPr="001C375D" w:rsidRDefault="00A31B26" w:rsidP="00DF1CCA">
            <w:pPr>
              <w:spacing w:line="240" w:lineRule="auto"/>
              <w:rPr>
                <w:rFonts w:ascii="Times New Roman" w:hAnsi="Times New Roman" w:cs="Times New Roman"/>
                <w:b/>
                <w:sz w:val="16"/>
                <w:szCs w:val="16"/>
              </w:rPr>
            </w:pPr>
            <w:r w:rsidRPr="001C375D">
              <w:rPr>
                <w:rFonts w:ascii="Times New Roman" w:hAnsi="Times New Roman" w:cs="Times New Roman"/>
                <w:b/>
                <w:sz w:val="16"/>
                <w:szCs w:val="16"/>
              </w:rPr>
              <w:t>Provedba mjera Garancije za mlade</w:t>
            </w:r>
          </w:p>
        </w:tc>
      </w:tr>
      <w:tr w:rsidR="00A31B26" w:rsidRPr="00624AD0" w14:paraId="361A811C" w14:textId="77777777" w:rsidTr="00DF1CCA">
        <w:tc>
          <w:tcPr>
            <w:tcW w:w="1418" w:type="dxa"/>
            <w:shd w:val="clear" w:color="auto" w:fill="BFBFBF"/>
            <w:tcMar>
              <w:top w:w="0" w:type="dxa"/>
              <w:left w:w="108" w:type="dxa"/>
              <w:bottom w:w="0" w:type="dxa"/>
              <w:right w:w="108" w:type="dxa"/>
            </w:tcMar>
            <w:hideMark/>
          </w:tcPr>
          <w:p w14:paraId="5DCFD4E3"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0926F1E5" w14:textId="77777777" w:rsidR="00A31B26" w:rsidRPr="001C375D" w:rsidRDefault="00A31B26" w:rsidP="00DF1CCA">
            <w:pPr>
              <w:spacing w:line="240" w:lineRule="auto"/>
              <w:rPr>
                <w:rFonts w:ascii="Times New Roman" w:hAnsi="Times New Roman" w:cs="Times New Roman"/>
                <w:sz w:val="16"/>
                <w:szCs w:val="16"/>
              </w:rPr>
            </w:pPr>
            <w:r w:rsidRPr="001C375D">
              <w:rPr>
                <w:rFonts w:ascii="Times New Roman" w:hAnsi="Times New Roman" w:cs="Times New Roman"/>
                <w:sz w:val="16"/>
                <w:szCs w:val="16"/>
              </w:rPr>
              <w:t>Ministarstvo rada i mirovinskoga sustava</w:t>
            </w:r>
          </w:p>
        </w:tc>
      </w:tr>
      <w:tr w:rsidR="00A31B26" w:rsidRPr="00624AD0" w14:paraId="618F6F20" w14:textId="77777777" w:rsidTr="00DF1CCA">
        <w:trPr>
          <w:trHeight w:val="411"/>
        </w:trPr>
        <w:tc>
          <w:tcPr>
            <w:tcW w:w="1418" w:type="dxa"/>
            <w:shd w:val="clear" w:color="auto" w:fill="BFBFBF"/>
            <w:tcMar>
              <w:top w:w="0" w:type="dxa"/>
              <w:left w:w="108" w:type="dxa"/>
              <w:bottom w:w="0" w:type="dxa"/>
              <w:right w:w="108" w:type="dxa"/>
            </w:tcMar>
            <w:hideMark/>
          </w:tcPr>
          <w:p w14:paraId="31D7DB60"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4107C14D" w14:textId="77777777" w:rsidR="00A31B26" w:rsidRPr="00764849" w:rsidRDefault="00A31B26" w:rsidP="00DF1CCA">
            <w:pPr>
              <w:spacing w:line="240" w:lineRule="auto"/>
              <w:rPr>
                <w:rFonts w:ascii="Times New Roman" w:hAnsi="Times New Roman" w:cs="Times New Roman"/>
                <w:color w:val="FF0000"/>
                <w:sz w:val="16"/>
                <w:szCs w:val="16"/>
              </w:rPr>
            </w:pPr>
            <w:r w:rsidRPr="001C375D">
              <w:rPr>
                <w:rFonts w:ascii="Times New Roman" w:hAnsi="Times New Roman" w:cs="Times New Roman"/>
                <w:sz w:val="16"/>
                <w:szCs w:val="16"/>
              </w:rPr>
              <w:t>Ministarstvo znanosti i obrazovanja, Ministarstvo gospodarstva, poduzetništva i obrta, Hrvatski zavod za zapošljavanje, Hrvatska obrtnička komora, Hrvatska gospodarska komora, Hrvatska udruga poslodavaca</w:t>
            </w:r>
            <w:r>
              <w:rPr>
                <w:rFonts w:ascii="Times New Roman" w:hAnsi="Times New Roman" w:cs="Times New Roman"/>
                <w:color w:val="FF0000"/>
                <w:sz w:val="16"/>
                <w:szCs w:val="16"/>
              </w:rPr>
              <w:t xml:space="preserve">, </w:t>
            </w:r>
            <w:r w:rsidRPr="00BB43B6">
              <w:rPr>
                <w:rFonts w:ascii="Times New Roman" w:hAnsi="Times New Roman" w:cs="Times New Roman"/>
                <w:sz w:val="16"/>
                <w:szCs w:val="16"/>
              </w:rPr>
              <w:t xml:space="preserve">CISOK </w:t>
            </w:r>
            <w:r>
              <w:rPr>
                <w:rFonts w:ascii="Times New Roman" w:hAnsi="Times New Roman" w:cs="Times New Roman"/>
                <w:sz w:val="16"/>
                <w:szCs w:val="16"/>
              </w:rPr>
              <w:t>centri</w:t>
            </w:r>
          </w:p>
        </w:tc>
      </w:tr>
      <w:tr w:rsidR="00A31B26" w:rsidRPr="00624AD0" w14:paraId="3BB34FCF" w14:textId="77777777" w:rsidTr="00DF1CCA">
        <w:tc>
          <w:tcPr>
            <w:tcW w:w="1418" w:type="dxa"/>
            <w:shd w:val="clear" w:color="auto" w:fill="BFBFBF"/>
            <w:tcMar>
              <w:top w:w="0" w:type="dxa"/>
              <w:left w:w="108" w:type="dxa"/>
              <w:bottom w:w="0" w:type="dxa"/>
              <w:right w:w="108" w:type="dxa"/>
            </w:tcMar>
            <w:hideMark/>
          </w:tcPr>
          <w:p w14:paraId="56A71BC1" w14:textId="77777777" w:rsidR="00A31B26" w:rsidRPr="001C375D" w:rsidRDefault="00A31B26" w:rsidP="00DF1CCA">
            <w:pPr>
              <w:spacing w:line="240" w:lineRule="auto"/>
              <w:rPr>
                <w:rFonts w:ascii="Times New Roman" w:hAnsi="Times New Roman" w:cs="Times New Roman"/>
                <w:sz w:val="16"/>
                <w:szCs w:val="16"/>
              </w:rPr>
            </w:pPr>
            <w:r w:rsidRPr="001C375D">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63E0A1FD" w14:textId="2F7EE088" w:rsidR="00A31B26" w:rsidRPr="001C375D" w:rsidRDefault="007D3A50" w:rsidP="00DF1CCA">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A31B26" w:rsidRPr="00624AD0" w14:paraId="2902849E" w14:textId="77777777" w:rsidTr="00DF1CCA">
        <w:tc>
          <w:tcPr>
            <w:tcW w:w="1418" w:type="dxa"/>
            <w:tcMar>
              <w:top w:w="0" w:type="dxa"/>
              <w:left w:w="108" w:type="dxa"/>
              <w:bottom w:w="0" w:type="dxa"/>
              <w:right w:w="108" w:type="dxa"/>
            </w:tcMar>
          </w:tcPr>
          <w:p w14:paraId="69099D6D" w14:textId="32CD4C28"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2020.</w:t>
            </w:r>
          </w:p>
        </w:tc>
        <w:tc>
          <w:tcPr>
            <w:tcW w:w="7772" w:type="dxa"/>
            <w:tcMar>
              <w:top w:w="0" w:type="dxa"/>
              <w:left w:w="108" w:type="dxa"/>
              <w:bottom w:w="0" w:type="dxa"/>
              <w:right w:w="108" w:type="dxa"/>
            </w:tcMar>
          </w:tcPr>
          <w:p w14:paraId="30E947A6" w14:textId="77777777" w:rsidR="00A31B26"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Pripremiti i provesti dvogodišnju nacionalnu kampanju Garancije za mlade</w:t>
            </w:r>
          </w:p>
          <w:p w14:paraId="006E781C" w14:textId="77777777" w:rsidR="00A31B26" w:rsidRPr="001C375D" w:rsidRDefault="00A31B26" w:rsidP="00DF1CCA">
            <w:pPr>
              <w:spacing w:after="0" w:line="240" w:lineRule="auto"/>
              <w:rPr>
                <w:rFonts w:ascii="Times New Roman" w:hAnsi="Times New Roman" w:cs="Times New Roman"/>
                <w:sz w:val="16"/>
                <w:szCs w:val="16"/>
              </w:rPr>
            </w:pPr>
          </w:p>
        </w:tc>
      </w:tr>
      <w:tr w:rsidR="00A31B26" w:rsidRPr="00624AD0" w14:paraId="3B4FF8D2" w14:textId="77777777" w:rsidTr="00DF1CCA">
        <w:trPr>
          <w:trHeight w:val="264"/>
        </w:trPr>
        <w:tc>
          <w:tcPr>
            <w:tcW w:w="1418" w:type="dxa"/>
            <w:tcMar>
              <w:top w:w="0" w:type="dxa"/>
              <w:left w:w="108" w:type="dxa"/>
              <w:bottom w:w="0" w:type="dxa"/>
              <w:right w:w="108" w:type="dxa"/>
            </w:tcMar>
          </w:tcPr>
          <w:p w14:paraId="60A66EF3" w14:textId="0F6AE451"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lastRenderedPageBreak/>
              <w:t>20</w:t>
            </w:r>
            <w:r w:rsidR="00D71FCD">
              <w:rPr>
                <w:rFonts w:ascii="Times New Roman" w:hAnsi="Times New Roman" w:cs="Times New Roman"/>
                <w:sz w:val="16"/>
                <w:szCs w:val="16"/>
              </w:rPr>
              <w:t>20</w:t>
            </w:r>
            <w:r w:rsidRPr="001C375D">
              <w:rPr>
                <w:rFonts w:ascii="Times New Roman" w:hAnsi="Times New Roman" w:cs="Times New Roman"/>
                <w:sz w:val="16"/>
                <w:szCs w:val="16"/>
              </w:rPr>
              <w:t>. i dalje</w:t>
            </w:r>
          </w:p>
        </w:tc>
        <w:tc>
          <w:tcPr>
            <w:tcW w:w="7772" w:type="dxa"/>
            <w:tcMar>
              <w:top w:w="0" w:type="dxa"/>
              <w:left w:w="108" w:type="dxa"/>
              <w:bottom w:w="0" w:type="dxa"/>
              <w:right w:w="108" w:type="dxa"/>
            </w:tcMar>
          </w:tcPr>
          <w:p w14:paraId="6BFB458A" w14:textId="77777777"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Provoditi mjere za zapošljavanje te samozapošljavanje mladih</w:t>
            </w:r>
          </w:p>
          <w:p w14:paraId="21A7BED0" w14:textId="77777777" w:rsidR="00A31B26" w:rsidRPr="001C375D" w:rsidRDefault="00A31B26" w:rsidP="00DF1CCA">
            <w:pPr>
              <w:spacing w:after="0" w:line="240" w:lineRule="auto"/>
              <w:rPr>
                <w:rFonts w:ascii="Times New Roman" w:hAnsi="Times New Roman" w:cs="Times New Roman"/>
                <w:sz w:val="16"/>
                <w:szCs w:val="16"/>
              </w:rPr>
            </w:pPr>
          </w:p>
        </w:tc>
      </w:tr>
      <w:tr w:rsidR="00A31B26" w:rsidRPr="00624AD0" w14:paraId="1DD36B47" w14:textId="77777777" w:rsidTr="00DF1CCA">
        <w:trPr>
          <w:trHeight w:val="208"/>
        </w:trPr>
        <w:tc>
          <w:tcPr>
            <w:tcW w:w="1418" w:type="dxa"/>
            <w:tcMar>
              <w:top w:w="0" w:type="dxa"/>
              <w:left w:w="108" w:type="dxa"/>
              <w:bottom w:w="0" w:type="dxa"/>
              <w:right w:w="108" w:type="dxa"/>
            </w:tcMar>
          </w:tcPr>
          <w:p w14:paraId="0609602B" w14:textId="6869039F"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20</w:t>
            </w:r>
            <w:r w:rsidR="00D71FCD">
              <w:rPr>
                <w:rFonts w:ascii="Times New Roman" w:hAnsi="Times New Roman" w:cs="Times New Roman"/>
                <w:sz w:val="16"/>
                <w:szCs w:val="16"/>
              </w:rPr>
              <w:t>20</w:t>
            </w:r>
            <w:r w:rsidRPr="001C375D">
              <w:rPr>
                <w:rFonts w:ascii="Times New Roman" w:hAnsi="Times New Roman" w:cs="Times New Roman"/>
                <w:sz w:val="16"/>
                <w:szCs w:val="16"/>
              </w:rPr>
              <w:t>. i dalje</w:t>
            </w:r>
          </w:p>
        </w:tc>
        <w:tc>
          <w:tcPr>
            <w:tcW w:w="7772" w:type="dxa"/>
            <w:tcMar>
              <w:top w:w="0" w:type="dxa"/>
              <w:left w:w="108" w:type="dxa"/>
              <w:bottom w:w="0" w:type="dxa"/>
              <w:right w:w="108" w:type="dxa"/>
            </w:tcMar>
          </w:tcPr>
          <w:p w14:paraId="30BAF6DD" w14:textId="77777777"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Provoditi mjere za stjecanje prvog/relevantnog radnog iskustva</w:t>
            </w:r>
          </w:p>
          <w:p w14:paraId="0F9D3A54" w14:textId="77777777" w:rsidR="00A31B26" w:rsidRPr="001C375D" w:rsidRDefault="00A31B26" w:rsidP="00DF1CCA">
            <w:pPr>
              <w:spacing w:after="0" w:line="240" w:lineRule="auto"/>
              <w:rPr>
                <w:rFonts w:ascii="Times New Roman" w:hAnsi="Times New Roman" w:cs="Times New Roman"/>
                <w:sz w:val="16"/>
                <w:szCs w:val="16"/>
              </w:rPr>
            </w:pPr>
          </w:p>
        </w:tc>
      </w:tr>
      <w:tr w:rsidR="00A31B26" w:rsidRPr="00624AD0" w14:paraId="1AD13A58" w14:textId="77777777" w:rsidTr="00DF1CCA">
        <w:trPr>
          <w:trHeight w:val="240"/>
        </w:trPr>
        <w:tc>
          <w:tcPr>
            <w:tcW w:w="1418" w:type="dxa"/>
            <w:tcMar>
              <w:top w:w="0" w:type="dxa"/>
              <w:left w:w="108" w:type="dxa"/>
              <w:bottom w:w="0" w:type="dxa"/>
              <w:right w:w="108" w:type="dxa"/>
            </w:tcMar>
          </w:tcPr>
          <w:p w14:paraId="52C75690" w14:textId="746EDDD0"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20</w:t>
            </w:r>
            <w:r w:rsidR="00D71FCD">
              <w:rPr>
                <w:rFonts w:ascii="Times New Roman" w:hAnsi="Times New Roman" w:cs="Times New Roman"/>
                <w:sz w:val="16"/>
                <w:szCs w:val="16"/>
              </w:rPr>
              <w:t>20</w:t>
            </w:r>
            <w:r w:rsidRPr="001C375D">
              <w:rPr>
                <w:rFonts w:ascii="Times New Roman" w:hAnsi="Times New Roman" w:cs="Times New Roman"/>
                <w:sz w:val="16"/>
                <w:szCs w:val="16"/>
              </w:rPr>
              <w:t>. i dalje</w:t>
            </w:r>
          </w:p>
        </w:tc>
        <w:tc>
          <w:tcPr>
            <w:tcW w:w="7772" w:type="dxa"/>
            <w:tcMar>
              <w:top w:w="0" w:type="dxa"/>
              <w:left w:w="108" w:type="dxa"/>
              <w:bottom w:w="0" w:type="dxa"/>
              <w:right w:w="108" w:type="dxa"/>
            </w:tcMar>
          </w:tcPr>
          <w:p w14:paraId="4450AF00" w14:textId="77777777"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 xml:space="preserve">Provoditi mjere za povećanje </w:t>
            </w:r>
            <w:proofErr w:type="spellStart"/>
            <w:r w:rsidRPr="001C375D">
              <w:rPr>
                <w:rFonts w:ascii="Times New Roman" w:hAnsi="Times New Roman" w:cs="Times New Roman"/>
                <w:sz w:val="16"/>
                <w:szCs w:val="16"/>
              </w:rPr>
              <w:t>zapošljivosti</w:t>
            </w:r>
            <w:proofErr w:type="spellEnd"/>
          </w:p>
          <w:p w14:paraId="665660EC" w14:textId="77777777" w:rsidR="00A31B26" w:rsidRPr="001C375D" w:rsidRDefault="00A31B26" w:rsidP="00DF1CCA">
            <w:pPr>
              <w:spacing w:after="0" w:line="240" w:lineRule="auto"/>
              <w:rPr>
                <w:rFonts w:ascii="Times New Roman" w:hAnsi="Times New Roman" w:cs="Times New Roman"/>
                <w:sz w:val="16"/>
                <w:szCs w:val="16"/>
              </w:rPr>
            </w:pPr>
          </w:p>
        </w:tc>
      </w:tr>
      <w:tr w:rsidR="00A31B26" w:rsidRPr="00624AD0" w14:paraId="2CEB0DED" w14:textId="77777777" w:rsidTr="00DF1CCA">
        <w:tc>
          <w:tcPr>
            <w:tcW w:w="1418" w:type="dxa"/>
            <w:tcMar>
              <w:top w:w="0" w:type="dxa"/>
              <w:left w:w="108" w:type="dxa"/>
              <w:bottom w:w="0" w:type="dxa"/>
              <w:right w:w="108" w:type="dxa"/>
            </w:tcMar>
          </w:tcPr>
          <w:p w14:paraId="67B7F811" w14:textId="383F7B7A"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20</w:t>
            </w:r>
            <w:r w:rsidR="00D71FCD">
              <w:rPr>
                <w:rFonts w:ascii="Times New Roman" w:hAnsi="Times New Roman" w:cs="Times New Roman"/>
                <w:sz w:val="16"/>
                <w:szCs w:val="16"/>
              </w:rPr>
              <w:t>20</w:t>
            </w:r>
            <w:r w:rsidRPr="001C375D">
              <w:rPr>
                <w:rFonts w:ascii="Times New Roman" w:hAnsi="Times New Roman" w:cs="Times New Roman"/>
                <w:sz w:val="16"/>
                <w:szCs w:val="16"/>
              </w:rPr>
              <w:t>. i dalje</w:t>
            </w:r>
          </w:p>
        </w:tc>
        <w:tc>
          <w:tcPr>
            <w:tcW w:w="7772" w:type="dxa"/>
            <w:tcMar>
              <w:top w:w="0" w:type="dxa"/>
              <w:left w:w="108" w:type="dxa"/>
              <w:bottom w:w="0" w:type="dxa"/>
              <w:right w:w="108" w:type="dxa"/>
            </w:tcMar>
          </w:tcPr>
          <w:p w14:paraId="17B48390" w14:textId="77777777"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Osigurati daljnji razvoj CISOK centara</w:t>
            </w:r>
          </w:p>
          <w:p w14:paraId="0327E78F" w14:textId="77777777" w:rsidR="00A31B26" w:rsidRPr="001C375D" w:rsidRDefault="00A31B26" w:rsidP="00DF1CCA">
            <w:pPr>
              <w:spacing w:after="0" w:line="240" w:lineRule="auto"/>
              <w:rPr>
                <w:rFonts w:ascii="Times New Roman" w:hAnsi="Times New Roman" w:cs="Times New Roman"/>
                <w:sz w:val="16"/>
                <w:szCs w:val="16"/>
              </w:rPr>
            </w:pPr>
          </w:p>
        </w:tc>
      </w:tr>
      <w:tr w:rsidR="00A31B26" w:rsidRPr="00624AD0" w14:paraId="2B448A35" w14:textId="77777777" w:rsidTr="00DF1CCA">
        <w:tc>
          <w:tcPr>
            <w:tcW w:w="1418" w:type="dxa"/>
            <w:shd w:val="clear" w:color="auto" w:fill="BFBFBF"/>
            <w:tcMar>
              <w:top w:w="0" w:type="dxa"/>
              <w:left w:w="108" w:type="dxa"/>
              <w:bottom w:w="0" w:type="dxa"/>
              <w:right w:w="108" w:type="dxa"/>
            </w:tcMar>
          </w:tcPr>
          <w:p w14:paraId="508200AF" w14:textId="77777777" w:rsidR="00A31B26" w:rsidRPr="001C375D" w:rsidRDefault="00A31B26" w:rsidP="00DF1CCA">
            <w:pPr>
              <w:spacing w:after="0" w:line="240" w:lineRule="auto"/>
              <w:rPr>
                <w:rFonts w:ascii="Times New Roman" w:hAnsi="Times New Roman" w:cs="Times New Roman"/>
                <w:b/>
                <w:bCs/>
                <w:sz w:val="16"/>
                <w:szCs w:val="16"/>
              </w:rPr>
            </w:pPr>
          </w:p>
          <w:p w14:paraId="78AEB055"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77B95E14" w14:textId="77777777" w:rsidR="00A31B26" w:rsidRPr="001C375D" w:rsidRDefault="00A31B26" w:rsidP="00DF1CCA">
            <w:pPr>
              <w:spacing w:after="0" w:line="240" w:lineRule="auto"/>
              <w:rPr>
                <w:rFonts w:ascii="Times New Roman" w:hAnsi="Times New Roman" w:cs="Times New Roman"/>
                <w:sz w:val="16"/>
                <w:szCs w:val="16"/>
                <w:lang w:eastAsia="hr-HR"/>
              </w:rPr>
            </w:pPr>
          </w:p>
          <w:p w14:paraId="1D5B1E81" w14:textId="77777777" w:rsidR="00A31B26" w:rsidRPr="001C375D" w:rsidRDefault="00A31B26" w:rsidP="00DF1CCA">
            <w:pPr>
              <w:spacing w:after="0"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4BADEA71" w14:textId="4B73D354" w:rsidR="00A31B26" w:rsidRPr="001C375D" w:rsidRDefault="00E4448F" w:rsidP="00DF1CCA">
            <w:pPr>
              <w:spacing w:after="0" w:line="240" w:lineRule="auto"/>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00A31B26" w:rsidRPr="001C375D">
              <w:rPr>
                <w:rFonts w:ascii="Times New Roman" w:eastAsia="Times New Roman" w:hAnsi="Times New Roman" w:cs="Times New Roman"/>
                <w:color w:val="000000"/>
                <w:sz w:val="16"/>
                <w:szCs w:val="16"/>
                <w:lang w:eastAsia="en-GB"/>
              </w:rPr>
              <w:t xml:space="preserve"> ishoda:</w:t>
            </w:r>
          </w:p>
          <w:p w14:paraId="6A07D800" w14:textId="4AA2BFDF" w:rsidR="00A31B26" w:rsidRPr="001C375D" w:rsidRDefault="00A31B26" w:rsidP="006D429C">
            <w:pPr>
              <w:pStyle w:val="Odlomakpopisa"/>
              <w:numPr>
                <w:ilvl w:val="0"/>
                <w:numId w:val="30"/>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Izrađen Plan implementacije Garancije za mlade</w:t>
            </w:r>
            <w:r w:rsidR="00A2286D" w:rsidRPr="00A2286D">
              <w:rPr>
                <w:vertAlign w:val="superscript"/>
              </w:rPr>
              <w:t>22</w:t>
            </w:r>
          </w:p>
          <w:p w14:paraId="49F667DE" w14:textId="77777777" w:rsidR="00A31B26" w:rsidRPr="001C375D" w:rsidRDefault="00A31B26" w:rsidP="006D429C">
            <w:pPr>
              <w:pStyle w:val="Odlomakpopisa"/>
              <w:numPr>
                <w:ilvl w:val="0"/>
                <w:numId w:val="30"/>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Povećana prepoz</w:t>
            </w:r>
            <w:r>
              <w:rPr>
                <w:rFonts w:ascii="Times New Roman" w:eastAsia="Times New Roman" w:hAnsi="Times New Roman" w:cs="Times New Roman"/>
                <w:color w:val="000000"/>
                <w:sz w:val="16"/>
                <w:szCs w:val="16"/>
                <w:lang w:eastAsia="en-GB"/>
              </w:rPr>
              <w:t>natljivost mjera za mlade te Garancija za mlade</w:t>
            </w:r>
            <w:r w:rsidRPr="001C375D">
              <w:rPr>
                <w:rFonts w:ascii="Times New Roman" w:eastAsia="Times New Roman" w:hAnsi="Times New Roman" w:cs="Times New Roman"/>
                <w:color w:val="000000"/>
                <w:sz w:val="16"/>
                <w:szCs w:val="16"/>
                <w:lang w:eastAsia="en-GB"/>
              </w:rPr>
              <w:t xml:space="preserve"> </w:t>
            </w:r>
          </w:p>
          <w:p w14:paraId="0CFB90C2" w14:textId="77777777" w:rsidR="00A31B26" w:rsidRPr="001C375D" w:rsidRDefault="00A31B26" w:rsidP="006D429C">
            <w:pPr>
              <w:pStyle w:val="Odlomakpopisa"/>
              <w:numPr>
                <w:ilvl w:val="0"/>
                <w:numId w:val="30"/>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Stopa mladih od 15 – 29 u NEET statusu smanjuje se za 1,5 postotni bod na godišnjoj razini, tijekom razdoblja provedbe Nacionalnog programa.</w:t>
            </w:r>
          </w:p>
          <w:p w14:paraId="29ED258A" w14:textId="77777777" w:rsidR="00A31B26" w:rsidRPr="001C375D" w:rsidRDefault="00A31B26" w:rsidP="006D429C">
            <w:pPr>
              <w:pStyle w:val="Odlomakpopisa"/>
              <w:numPr>
                <w:ilvl w:val="0"/>
                <w:numId w:val="30"/>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Povećana stopa aktivnosti mladih u odnosu na početnu godinu.</w:t>
            </w:r>
          </w:p>
          <w:p w14:paraId="09C5E86B" w14:textId="77777777" w:rsidR="00A31B26" w:rsidRPr="001C375D" w:rsidRDefault="00A31B26" w:rsidP="006D429C">
            <w:pPr>
              <w:pStyle w:val="Odlomakpopisa"/>
              <w:numPr>
                <w:ilvl w:val="0"/>
                <w:numId w:val="30"/>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Povećan broj mladih koji izlaze iz NEET statusa u roku od 4 mjeseca od ulaska u Garanciju za mlade</w:t>
            </w:r>
          </w:p>
          <w:p w14:paraId="0871F6B7" w14:textId="77777777" w:rsidR="00A31B26" w:rsidRPr="001C375D" w:rsidRDefault="00A31B26" w:rsidP="00DF1CCA">
            <w:pPr>
              <w:spacing w:after="0" w:line="240" w:lineRule="auto"/>
              <w:rPr>
                <w:rFonts w:ascii="Times New Roman" w:eastAsia="Times New Roman" w:hAnsi="Times New Roman" w:cs="Times New Roman"/>
                <w:color w:val="000000"/>
                <w:sz w:val="16"/>
                <w:szCs w:val="16"/>
                <w:lang w:eastAsia="en-GB"/>
              </w:rPr>
            </w:pPr>
          </w:p>
          <w:p w14:paraId="1712738B" w14:textId="29B9B7CD" w:rsidR="00A31B26" w:rsidRPr="001C375D" w:rsidRDefault="00E4448F" w:rsidP="00DF1CCA">
            <w:pPr>
              <w:spacing w:after="0" w:line="240" w:lineRule="auto"/>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00A31B26" w:rsidRPr="001C375D">
              <w:rPr>
                <w:rFonts w:ascii="Times New Roman" w:eastAsia="Times New Roman" w:hAnsi="Times New Roman" w:cs="Times New Roman"/>
                <w:color w:val="000000"/>
                <w:sz w:val="16"/>
                <w:szCs w:val="16"/>
                <w:lang w:eastAsia="en-GB"/>
              </w:rPr>
              <w:t xml:space="preserve"> rezultata:</w:t>
            </w:r>
          </w:p>
          <w:p w14:paraId="39E763A7" w14:textId="77777777" w:rsidR="00A31B26" w:rsidRPr="001C375D" w:rsidRDefault="00A31B26" w:rsidP="006D429C">
            <w:pPr>
              <w:pStyle w:val="Odlomakpopisa"/>
              <w:numPr>
                <w:ilvl w:val="0"/>
                <w:numId w:val="31"/>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broj mla</w:t>
            </w:r>
            <w:r>
              <w:rPr>
                <w:rFonts w:ascii="Times New Roman" w:eastAsia="Times New Roman" w:hAnsi="Times New Roman" w:cs="Times New Roman"/>
                <w:color w:val="000000"/>
                <w:sz w:val="16"/>
                <w:szCs w:val="16"/>
                <w:lang w:eastAsia="en-GB"/>
              </w:rPr>
              <w:t>dih zaposlenih putem mjera Aktivne politike zapošljavanja</w:t>
            </w:r>
            <w:r w:rsidRPr="001C375D">
              <w:rPr>
                <w:rFonts w:ascii="Times New Roman" w:eastAsia="Times New Roman" w:hAnsi="Times New Roman" w:cs="Times New Roman"/>
                <w:color w:val="000000"/>
                <w:sz w:val="16"/>
                <w:szCs w:val="16"/>
                <w:lang w:eastAsia="en-GB"/>
              </w:rPr>
              <w:t>, s naglaskom na zapošljavanje u roku od 4 mjeseca</w:t>
            </w:r>
          </w:p>
          <w:p w14:paraId="7CE6D46E" w14:textId="77777777" w:rsidR="00A31B26" w:rsidRPr="001C375D" w:rsidRDefault="00A31B26" w:rsidP="006D429C">
            <w:pPr>
              <w:pStyle w:val="Odlomakpopisa"/>
              <w:numPr>
                <w:ilvl w:val="0"/>
                <w:numId w:val="31"/>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broj</w:t>
            </w:r>
            <w:r>
              <w:rPr>
                <w:rFonts w:ascii="Times New Roman" w:eastAsia="Times New Roman" w:hAnsi="Times New Roman" w:cs="Times New Roman"/>
                <w:color w:val="000000"/>
                <w:sz w:val="16"/>
                <w:szCs w:val="16"/>
                <w:lang w:eastAsia="en-GB"/>
              </w:rPr>
              <w:t xml:space="preserve"> mladih uključenih u mjere Aktivne politike zapošljavanja</w:t>
            </w:r>
            <w:r w:rsidRPr="001C375D">
              <w:rPr>
                <w:rFonts w:ascii="Times New Roman" w:eastAsia="Times New Roman" w:hAnsi="Times New Roman" w:cs="Times New Roman"/>
                <w:color w:val="000000"/>
                <w:sz w:val="16"/>
                <w:szCs w:val="16"/>
                <w:lang w:eastAsia="en-GB"/>
              </w:rPr>
              <w:t xml:space="preserve"> za stjecanje prvog/relevantnog radnog iskustva, s naglaskom na zapošljavanje u roku od 4 mjeseca</w:t>
            </w:r>
          </w:p>
          <w:p w14:paraId="3E708D34" w14:textId="77777777" w:rsidR="00A31B26" w:rsidRPr="001C375D" w:rsidRDefault="00A31B26" w:rsidP="006D429C">
            <w:pPr>
              <w:pStyle w:val="Odlomakpopisa"/>
              <w:numPr>
                <w:ilvl w:val="0"/>
                <w:numId w:val="31"/>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broj mladih uključenih u mjere obrazovanja, s naglaskom na uključivanje u roku od 4 mjeseca</w:t>
            </w:r>
          </w:p>
          <w:p w14:paraId="7EE5C680" w14:textId="77777777" w:rsidR="00A31B26" w:rsidRPr="001C375D" w:rsidRDefault="00A31B26" w:rsidP="006D429C">
            <w:pPr>
              <w:pStyle w:val="Odlomakpopisa"/>
              <w:numPr>
                <w:ilvl w:val="0"/>
                <w:numId w:val="32"/>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broj otvorenih CISOK centara</w:t>
            </w:r>
          </w:p>
          <w:p w14:paraId="4FFD08B2" w14:textId="5D3041E1" w:rsidR="00A31B26" w:rsidRPr="001C375D" w:rsidRDefault="00A31B26" w:rsidP="006D429C">
            <w:pPr>
              <w:pStyle w:val="Odlomakpopisa"/>
              <w:numPr>
                <w:ilvl w:val="0"/>
                <w:numId w:val="32"/>
              </w:num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 xml:space="preserve">broj </w:t>
            </w:r>
            <w:r w:rsidR="006A187F">
              <w:rPr>
                <w:rFonts w:ascii="Times New Roman" w:eastAsia="Times New Roman" w:hAnsi="Times New Roman" w:cs="Times New Roman"/>
                <w:color w:val="000000"/>
                <w:sz w:val="16"/>
                <w:szCs w:val="16"/>
                <w:lang w:eastAsia="en-GB"/>
              </w:rPr>
              <w:t>dodijeljenih potpora za samozapošljavanje</w:t>
            </w:r>
          </w:p>
          <w:p w14:paraId="39437998" w14:textId="77777777" w:rsidR="00A31B26" w:rsidRPr="001C375D" w:rsidRDefault="00A31B26" w:rsidP="006D429C">
            <w:pPr>
              <w:pStyle w:val="Odlomakpopisa"/>
              <w:numPr>
                <w:ilvl w:val="0"/>
                <w:numId w:val="32"/>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broj potpisanih Sporazuma o suradnji CISOK centara, na lokalnoj razini</w:t>
            </w:r>
          </w:p>
          <w:p w14:paraId="6C9C8964" w14:textId="0CF8CEB2" w:rsidR="00A31B26" w:rsidRDefault="00A31B26" w:rsidP="006D429C">
            <w:pPr>
              <w:pStyle w:val="Odlomakpopisa"/>
              <w:numPr>
                <w:ilvl w:val="0"/>
                <w:numId w:val="32"/>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broj korisnika CISOK centara prema statusu na tržištu rada (učenik/student/neaktivni NEET/nezaposleni NEET) te obrazovnoj, dobnoj i spolnoj strukturi</w:t>
            </w:r>
          </w:p>
          <w:p w14:paraId="401E2AFA" w14:textId="2863BAD3" w:rsidR="005E1C3D" w:rsidRDefault="005E1C3D" w:rsidP="005E1C3D">
            <w:pPr>
              <w:spacing w:after="0" w:line="240" w:lineRule="auto"/>
              <w:rPr>
                <w:rFonts w:ascii="Times New Roman" w:eastAsia="Times New Roman" w:hAnsi="Times New Roman" w:cs="Times New Roman"/>
                <w:color w:val="000000"/>
                <w:sz w:val="16"/>
                <w:szCs w:val="16"/>
                <w:lang w:eastAsia="en-GB"/>
              </w:rPr>
            </w:pPr>
          </w:p>
          <w:p w14:paraId="1502F4B1" w14:textId="6714163F" w:rsidR="005E1C3D" w:rsidRPr="005E1C3D" w:rsidRDefault="00A2286D" w:rsidP="005E1C3D">
            <w:pPr>
              <w:spacing w:after="0" w:line="240" w:lineRule="auto"/>
              <w:rPr>
                <w:rFonts w:ascii="Times New Roman" w:eastAsia="Times New Roman" w:hAnsi="Times New Roman" w:cs="Times New Roman"/>
                <w:color w:val="000000"/>
                <w:sz w:val="16"/>
                <w:szCs w:val="16"/>
                <w:lang w:eastAsia="en-GB"/>
              </w:rPr>
            </w:pPr>
            <w:r w:rsidRPr="00A2286D">
              <w:rPr>
                <w:rStyle w:val="Referencafusnote"/>
                <w:sz w:val="24"/>
              </w:rPr>
              <w:t>2</w:t>
            </w:r>
            <w:r w:rsidRPr="00A2286D">
              <w:rPr>
                <w:sz w:val="24"/>
                <w:vertAlign w:val="superscript"/>
              </w:rPr>
              <w:t>2</w:t>
            </w:r>
            <w:r>
              <w:t xml:space="preserve"> </w:t>
            </w:r>
            <w:hyperlink r:id="rId18" w:history="1">
              <w:r w:rsidRPr="006938BE">
                <w:rPr>
                  <w:rStyle w:val="Hiperveza"/>
                  <w:rFonts w:cstheme="minorHAnsi"/>
                </w:rPr>
                <w:t>http://www.gzm.hr/sto-je-garancija-za-mlade/plan-implementacije/</w:t>
              </w:r>
            </w:hyperlink>
          </w:p>
          <w:p w14:paraId="4C4FC4FA" w14:textId="77777777" w:rsidR="00A31B26" w:rsidRPr="001C375D" w:rsidRDefault="00A31B26" w:rsidP="00DF1CCA">
            <w:pPr>
              <w:pStyle w:val="Odlomakpopisa"/>
              <w:spacing w:after="0" w:line="240" w:lineRule="auto"/>
              <w:rPr>
                <w:rFonts w:ascii="Times New Roman" w:eastAsia="Times New Roman" w:hAnsi="Times New Roman" w:cs="Times New Roman"/>
                <w:color w:val="000000"/>
                <w:sz w:val="16"/>
                <w:szCs w:val="16"/>
                <w:lang w:eastAsia="en-GB"/>
              </w:rPr>
            </w:pPr>
          </w:p>
        </w:tc>
      </w:tr>
    </w:tbl>
    <w:p w14:paraId="0BC3F762" w14:textId="77777777" w:rsidR="00B22B98" w:rsidRDefault="00B22B98" w:rsidP="00A31B26">
      <w:pPr>
        <w:spacing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A31B26" w:rsidRPr="00624AD0" w14:paraId="2CEAA295" w14:textId="77777777" w:rsidTr="00DF1CCA">
        <w:tc>
          <w:tcPr>
            <w:tcW w:w="1418" w:type="dxa"/>
            <w:shd w:val="clear" w:color="auto" w:fill="BFBFBF"/>
            <w:tcMar>
              <w:top w:w="0" w:type="dxa"/>
              <w:left w:w="108" w:type="dxa"/>
              <w:bottom w:w="0" w:type="dxa"/>
              <w:right w:w="108" w:type="dxa"/>
            </w:tcMar>
            <w:hideMark/>
          </w:tcPr>
          <w:p w14:paraId="6D8209FA" w14:textId="69548B36" w:rsidR="00A31B26" w:rsidRPr="001C375D" w:rsidRDefault="00A31B26" w:rsidP="00DF1CCA">
            <w:pPr>
              <w:spacing w:line="240" w:lineRule="auto"/>
              <w:rPr>
                <w:rFonts w:ascii="Times New Roman" w:hAnsi="Times New Roman" w:cs="Times New Roman"/>
                <w:sz w:val="16"/>
                <w:szCs w:val="16"/>
              </w:rPr>
            </w:pPr>
            <w:r w:rsidRPr="001C375D">
              <w:rPr>
                <w:rFonts w:ascii="Times New Roman" w:hAnsi="Times New Roman" w:cs="Times New Roman"/>
                <w:b/>
                <w:bCs/>
                <w:sz w:val="16"/>
                <w:szCs w:val="16"/>
              </w:rPr>
              <w:t xml:space="preserve">MJERA </w:t>
            </w:r>
            <w:r>
              <w:rPr>
                <w:rFonts w:ascii="Times New Roman" w:hAnsi="Times New Roman" w:cs="Times New Roman"/>
                <w:b/>
                <w:bCs/>
                <w:sz w:val="16"/>
                <w:szCs w:val="16"/>
              </w:rPr>
              <w:t>2.</w:t>
            </w:r>
            <w:r w:rsidR="00435C71">
              <w:rPr>
                <w:rFonts w:ascii="Times New Roman" w:hAnsi="Times New Roman" w:cs="Times New Roman"/>
                <w:b/>
                <w:bCs/>
                <w:sz w:val="16"/>
                <w:szCs w:val="16"/>
              </w:rPr>
              <w:t>2</w:t>
            </w:r>
            <w:r>
              <w:rPr>
                <w:rFonts w:ascii="Times New Roman" w:hAnsi="Times New Roman" w:cs="Times New Roman"/>
                <w:b/>
                <w:bCs/>
                <w:sz w:val="16"/>
                <w:szCs w:val="16"/>
              </w:rPr>
              <w:t>.2.</w:t>
            </w:r>
          </w:p>
        </w:tc>
        <w:tc>
          <w:tcPr>
            <w:tcW w:w="7772" w:type="dxa"/>
            <w:shd w:val="clear" w:color="auto" w:fill="FFF2CC" w:themeFill="accent4" w:themeFillTint="33"/>
            <w:tcMar>
              <w:top w:w="0" w:type="dxa"/>
              <w:left w:w="108" w:type="dxa"/>
              <w:bottom w:w="0" w:type="dxa"/>
              <w:right w:w="108" w:type="dxa"/>
            </w:tcMar>
          </w:tcPr>
          <w:p w14:paraId="30C5BCD9" w14:textId="77777777" w:rsidR="00A31B26" w:rsidRPr="001C375D" w:rsidRDefault="00A31B26" w:rsidP="00DF1CCA">
            <w:pPr>
              <w:spacing w:line="240" w:lineRule="auto"/>
              <w:rPr>
                <w:rFonts w:ascii="Times New Roman" w:hAnsi="Times New Roman" w:cs="Times New Roman"/>
                <w:b/>
                <w:sz w:val="16"/>
                <w:szCs w:val="16"/>
              </w:rPr>
            </w:pPr>
            <w:r w:rsidRPr="001C375D">
              <w:rPr>
                <w:rFonts w:ascii="Times New Roman" w:hAnsi="Times New Roman" w:cs="Times New Roman"/>
                <w:b/>
                <w:sz w:val="16"/>
                <w:szCs w:val="16"/>
              </w:rPr>
              <w:t>Unapređenje mjera za zapošljavanje mladih, s naglaskom na dugotrajno nezaposlene mlade te mlade u neaktivnom NEET statusu</w:t>
            </w:r>
          </w:p>
        </w:tc>
      </w:tr>
      <w:tr w:rsidR="00A31B26" w:rsidRPr="00624AD0" w14:paraId="63AB1B0F" w14:textId="77777777" w:rsidTr="00DF1CCA">
        <w:tc>
          <w:tcPr>
            <w:tcW w:w="1418" w:type="dxa"/>
            <w:shd w:val="clear" w:color="auto" w:fill="BFBFBF"/>
            <w:tcMar>
              <w:top w:w="0" w:type="dxa"/>
              <w:left w:w="108" w:type="dxa"/>
              <w:bottom w:w="0" w:type="dxa"/>
              <w:right w:w="108" w:type="dxa"/>
            </w:tcMar>
            <w:hideMark/>
          </w:tcPr>
          <w:p w14:paraId="406BE820"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06B4DDBC" w14:textId="77777777" w:rsidR="00A31B26" w:rsidRPr="001C375D" w:rsidRDefault="00A31B26" w:rsidP="00DF1CCA">
            <w:pPr>
              <w:spacing w:line="240" w:lineRule="auto"/>
              <w:rPr>
                <w:rFonts w:ascii="Times New Roman" w:hAnsi="Times New Roman" w:cs="Times New Roman"/>
                <w:sz w:val="16"/>
                <w:szCs w:val="16"/>
              </w:rPr>
            </w:pPr>
            <w:r w:rsidRPr="001C375D">
              <w:rPr>
                <w:rFonts w:ascii="Times New Roman" w:hAnsi="Times New Roman" w:cs="Times New Roman"/>
                <w:sz w:val="16"/>
                <w:szCs w:val="16"/>
              </w:rPr>
              <w:t>Ministarstvo rada i mirovinskoga sustava</w:t>
            </w:r>
          </w:p>
        </w:tc>
      </w:tr>
      <w:tr w:rsidR="00A31B26" w:rsidRPr="00624AD0" w14:paraId="0804625D" w14:textId="77777777" w:rsidTr="00DF1CCA">
        <w:trPr>
          <w:trHeight w:val="411"/>
        </w:trPr>
        <w:tc>
          <w:tcPr>
            <w:tcW w:w="1418" w:type="dxa"/>
            <w:shd w:val="clear" w:color="auto" w:fill="BFBFBF"/>
            <w:tcMar>
              <w:top w:w="0" w:type="dxa"/>
              <w:left w:w="108" w:type="dxa"/>
              <w:bottom w:w="0" w:type="dxa"/>
              <w:right w:w="108" w:type="dxa"/>
            </w:tcMar>
            <w:hideMark/>
          </w:tcPr>
          <w:p w14:paraId="3639FD45"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69B60C57" w14:textId="77777777" w:rsidR="00A31B26" w:rsidRPr="001C375D" w:rsidRDefault="00A31B26" w:rsidP="00DF1CCA">
            <w:pPr>
              <w:spacing w:line="240" w:lineRule="auto"/>
              <w:rPr>
                <w:rFonts w:ascii="Times New Roman" w:hAnsi="Times New Roman" w:cs="Times New Roman"/>
                <w:sz w:val="16"/>
                <w:szCs w:val="16"/>
              </w:rPr>
            </w:pPr>
            <w:r w:rsidRPr="001C375D">
              <w:rPr>
                <w:rFonts w:ascii="Times New Roman" w:hAnsi="Times New Roman" w:cs="Times New Roman"/>
                <w:sz w:val="16"/>
                <w:szCs w:val="16"/>
              </w:rPr>
              <w:t>Ministarstvo gospodarstva, poduzetništva i obrta, Ministarstvo za demografiju, obitelj, mlade i socijalnu politiku, Hrvatski zavod za zapošljavanje, akademska zajednica, socijalni partneri, udruge mladih i za mlade</w:t>
            </w:r>
          </w:p>
        </w:tc>
      </w:tr>
      <w:tr w:rsidR="00A31B26" w:rsidRPr="00624AD0" w14:paraId="73B38750" w14:textId="77777777" w:rsidTr="00DF1CCA">
        <w:tc>
          <w:tcPr>
            <w:tcW w:w="1418" w:type="dxa"/>
            <w:shd w:val="clear" w:color="auto" w:fill="BFBFBF"/>
            <w:tcMar>
              <w:top w:w="0" w:type="dxa"/>
              <w:left w:w="108" w:type="dxa"/>
              <w:bottom w:w="0" w:type="dxa"/>
              <w:right w:w="108" w:type="dxa"/>
            </w:tcMar>
            <w:hideMark/>
          </w:tcPr>
          <w:p w14:paraId="2B3E4DD2" w14:textId="77777777" w:rsidR="00A31B26" w:rsidRPr="001C375D" w:rsidRDefault="00A31B26" w:rsidP="00DF1CCA">
            <w:pPr>
              <w:spacing w:line="240" w:lineRule="auto"/>
              <w:rPr>
                <w:rFonts w:ascii="Times New Roman" w:hAnsi="Times New Roman" w:cs="Times New Roman"/>
                <w:sz w:val="16"/>
                <w:szCs w:val="16"/>
              </w:rPr>
            </w:pPr>
            <w:r w:rsidRPr="001C375D">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103C486F" w14:textId="5BEEB9ED" w:rsidR="00A31B26" w:rsidRPr="001C375D" w:rsidRDefault="007D3A50" w:rsidP="00DF1CCA">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A31B26" w:rsidRPr="00624AD0" w14:paraId="5DACBFD0" w14:textId="77777777" w:rsidTr="00DF1CCA">
        <w:tc>
          <w:tcPr>
            <w:tcW w:w="1418" w:type="dxa"/>
            <w:tcMar>
              <w:top w:w="0" w:type="dxa"/>
              <w:left w:w="108" w:type="dxa"/>
              <w:bottom w:w="0" w:type="dxa"/>
              <w:right w:w="108" w:type="dxa"/>
            </w:tcMar>
          </w:tcPr>
          <w:p w14:paraId="495B02B8" w14:textId="283F1F59"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20</w:t>
            </w:r>
            <w:r w:rsidR="00F445F6">
              <w:rPr>
                <w:rFonts w:ascii="Times New Roman" w:hAnsi="Times New Roman" w:cs="Times New Roman"/>
                <w:sz w:val="16"/>
                <w:szCs w:val="16"/>
              </w:rPr>
              <w:t>20</w:t>
            </w:r>
            <w:r w:rsidRPr="001C375D">
              <w:rPr>
                <w:rFonts w:ascii="Times New Roman" w:hAnsi="Times New Roman" w:cs="Times New Roman"/>
                <w:sz w:val="16"/>
                <w:szCs w:val="16"/>
              </w:rPr>
              <w:t>. i dalje</w:t>
            </w:r>
          </w:p>
        </w:tc>
        <w:tc>
          <w:tcPr>
            <w:tcW w:w="7772" w:type="dxa"/>
            <w:tcMar>
              <w:top w:w="0" w:type="dxa"/>
              <w:left w:w="108" w:type="dxa"/>
              <w:bottom w:w="0" w:type="dxa"/>
              <w:right w:w="108" w:type="dxa"/>
            </w:tcMar>
          </w:tcPr>
          <w:p w14:paraId="43843405" w14:textId="2BD52594" w:rsidR="00A31B26"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 xml:space="preserve">Unaprjeđivati i osnažiti sustav praćenja </w:t>
            </w:r>
            <w:r w:rsidR="003A74F2">
              <w:rPr>
                <w:rFonts w:ascii="Times New Roman" w:hAnsi="Times New Roman" w:cs="Times New Roman"/>
                <w:sz w:val="16"/>
                <w:szCs w:val="16"/>
              </w:rPr>
              <w:t xml:space="preserve">mladih u </w:t>
            </w:r>
            <w:r w:rsidRPr="001C375D">
              <w:rPr>
                <w:rFonts w:ascii="Times New Roman" w:hAnsi="Times New Roman" w:cs="Times New Roman"/>
                <w:sz w:val="16"/>
                <w:szCs w:val="16"/>
              </w:rPr>
              <w:t xml:space="preserve">NEET </w:t>
            </w:r>
            <w:r w:rsidR="003A74F2">
              <w:rPr>
                <w:rFonts w:ascii="Times New Roman" w:hAnsi="Times New Roman" w:cs="Times New Roman"/>
                <w:sz w:val="16"/>
                <w:szCs w:val="16"/>
              </w:rPr>
              <w:t>statusu</w:t>
            </w:r>
          </w:p>
          <w:p w14:paraId="41CC823A" w14:textId="77777777" w:rsidR="00A31B26" w:rsidRPr="001C375D" w:rsidRDefault="00A31B26" w:rsidP="00DF1CCA">
            <w:pPr>
              <w:spacing w:after="0" w:line="240" w:lineRule="auto"/>
              <w:rPr>
                <w:rFonts w:ascii="Times New Roman" w:hAnsi="Times New Roman" w:cs="Times New Roman"/>
                <w:sz w:val="16"/>
                <w:szCs w:val="16"/>
              </w:rPr>
            </w:pPr>
          </w:p>
        </w:tc>
      </w:tr>
      <w:tr w:rsidR="00A31B26" w:rsidRPr="00624AD0" w14:paraId="44819AD4" w14:textId="77777777" w:rsidTr="00DF1CCA">
        <w:tc>
          <w:tcPr>
            <w:tcW w:w="1418" w:type="dxa"/>
            <w:tcMar>
              <w:top w:w="0" w:type="dxa"/>
              <w:left w:w="108" w:type="dxa"/>
              <w:bottom w:w="0" w:type="dxa"/>
              <w:right w:w="108" w:type="dxa"/>
            </w:tcMar>
          </w:tcPr>
          <w:p w14:paraId="4747791C" w14:textId="1A312717"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2020.</w:t>
            </w:r>
          </w:p>
        </w:tc>
        <w:tc>
          <w:tcPr>
            <w:tcW w:w="7772" w:type="dxa"/>
            <w:tcMar>
              <w:top w:w="0" w:type="dxa"/>
              <w:left w:w="108" w:type="dxa"/>
              <w:bottom w:w="0" w:type="dxa"/>
              <w:right w:w="108" w:type="dxa"/>
            </w:tcMar>
          </w:tcPr>
          <w:p w14:paraId="1BFE0C41" w14:textId="33B13B88" w:rsidR="00A31B26"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Provesti Inovacije u aktivaciji ne</w:t>
            </w:r>
            <w:r w:rsidR="00B65B4B">
              <w:rPr>
                <w:rFonts w:ascii="Times New Roman" w:hAnsi="Times New Roman" w:cs="Times New Roman"/>
                <w:sz w:val="16"/>
                <w:szCs w:val="16"/>
              </w:rPr>
              <w:t>aktivnih</w:t>
            </w:r>
            <w:r w:rsidRPr="001C375D">
              <w:rPr>
                <w:rFonts w:ascii="Times New Roman" w:hAnsi="Times New Roman" w:cs="Times New Roman"/>
                <w:sz w:val="16"/>
                <w:szCs w:val="16"/>
              </w:rPr>
              <w:t xml:space="preserve"> mladih osoba</w:t>
            </w:r>
          </w:p>
          <w:p w14:paraId="7C28CE5C" w14:textId="77777777" w:rsidR="00A31B26" w:rsidRPr="001C375D" w:rsidRDefault="00A31B26" w:rsidP="00DF1CCA">
            <w:pPr>
              <w:spacing w:after="0" w:line="240" w:lineRule="auto"/>
              <w:rPr>
                <w:rFonts w:ascii="Times New Roman" w:hAnsi="Times New Roman" w:cs="Times New Roman"/>
                <w:sz w:val="16"/>
                <w:szCs w:val="16"/>
              </w:rPr>
            </w:pPr>
          </w:p>
        </w:tc>
      </w:tr>
      <w:tr w:rsidR="00A31B26" w:rsidRPr="00624AD0" w14:paraId="1D7CB6A4" w14:textId="77777777" w:rsidTr="00DF1CCA">
        <w:tc>
          <w:tcPr>
            <w:tcW w:w="1418" w:type="dxa"/>
            <w:tcMar>
              <w:top w:w="0" w:type="dxa"/>
              <w:left w:w="108" w:type="dxa"/>
              <w:bottom w:w="0" w:type="dxa"/>
              <w:right w:w="108" w:type="dxa"/>
            </w:tcMar>
          </w:tcPr>
          <w:p w14:paraId="3B1D9726" w14:textId="22512E1B"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20</w:t>
            </w:r>
            <w:r w:rsidR="00F445F6">
              <w:rPr>
                <w:rFonts w:ascii="Times New Roman" w:hAnsi="Times New Roman" w:cs="Times New Roman"/>
                <w:sz w:val="16"/>
                <w:szCs w:val="16"/>
              </w:rPr>
              <w:t>20</w:t>
            </w:r>
            <w:r w:rsidRPr="001C375D">
              <w:rPr>
                <w:rFonts w:ascii="Times New Roman" w:hAnsi="Times New Roman" w:cs="Times New Roman"/>
                <w:sz w:val="16"/>
                <w:szCs w:val="16"/>
              </w:rPr>
              <w:t>. i dalje</w:t>
            </w:r>
          </w:p>
        </w:tc>
        <w:tc>
          <w:tcPr>
            <w:tcW w:w="7772" w:type="dxa"/>
            <w:tcMar>
              <w:top w:w="0" w:type="dxa"/>
              <w:left w:w="108" w:type="dxa"/>
              <w:bottom w:w="0" w:type="dxa"/>
              <w:right w:w="108" w:type="dxa"/>
            </w:tcMar>
          </w:tcPr>
          <w:p w14:paraId="33162954" w14:textId="77777777" w:rsidR="00A31B26"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Pratiti sudjelovanje udruga mladih i za mlade u provedbi politika zapošljavanja te izdavati preporuke za poboljšanje stanja</w:t>
            </w:r>
          </w:p>
          <w:p w14:paraId="793C685D" w14:textId="6FD75649" w:rsidR="00FA6775" w:rsidRPr="001C375D" w:rsidRDefault="00FA6775" w:rsidP="00DF1CCA">
            <w:pPr>
              <w:spacing w:after="0" w:line="240" w:lineRule="auto"/>
              <w:rPr>
                <w:rFonts w:ascii="Times New Roman" w:hAnsi="Times New Roman" w:cs="Times New Roman"/>
                <w:sz w:val="16"/>
                <w:szCs w:val="16"/>
              </w:rPr>
            </w:pPr>
          </w:p>
        </w:tc>
      </w:tr>
      <w:tr w:rsidR="00A31B26" w:rsidRPr="00624AD0" w14:paraId="0DCA41C9" w14:textId="77777777" w:rsidTr="00DF1CCA">
        <w:tc>
          <w:tcPr>
            <w:tcW w:w="1418" w:type="dxa"/>
            <w:tcMar>
              <w:top w:w="0" w:type="dxa"/>
              <w:left w:w="108" w:type="dxa"/>
              <w:bottom w:w="0" w:type="dxa"/>
              <w:right w:w="108" w:type="dxa"/>
            </w:tcMar>
          </w:tcPr>
          <w:p w14:paraId="547778FC" w14:textId="2AAA9146"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20</w:t>
            </w:r>
            <w:r w:rsidR="00F445F6">
              <w:rPr>
                <w:rFonts w:ascii="Times New Roman" w:hAnsi="Times New Roman" w:cs="Times New Roman"/>
                <w:sz w:val="16"/>
                <w:szCs w:val="16"/>
              </w:rPr>
              <w:t>20</w:t>
            </w:r>
            <w:r w:rsidRPr="001C375D">
              <w:rPr>
                <w:rFonts w:ascii="Times New Roman" w:hAnsi="Times New Roman" w:cs="Times New Roman"/>
                <w:sz w:val="16"/>
                <w:szCs w:val="16"/>
              </w:rPr>
              <w:t>. i dalje</w:t>
            </w:r>
          </w:p>
        </w:tc>
        <w:tc>
          <w:tcPr>
            <w:tcW w:w="7772" w:type="dxa"/>
            <w:tcMar>
              <w:top w:w="0" w:type="dxa"/>
              <w:left w:w="108" w:type="dxa"/>
              <w:bottom w:w="0" w:type="dxa"/>
              <w:right w:w="108" w:type="dxa"/>
            </w:tcMar>
          </w:tcPr>
          <w:p w14:paraId="6586D78D" w14:textId="77777777" w:rsidR="00A31B26"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 xml:space="preserve">Raspravljati s ključnim dionicima o problemu dugotrajne nezaposlenosti mladih, s naglaskom na provedbu relevantnih EU smjernica i politika </w:t>
            </w:r>
          </w:p>
          <w:p w14:paraId="0669395C" w14:textId="54A553A6" w:rsidR="00FA6775" w:rsidRPr="001C375D" w:rsidRDefault="00FA6775" w:rsidP="00DF1CCA">
            <w:pPr>
              <w:spacing w:after="0" w:line="240" w:lineRule="auto"/>
              <w:rPr>
                <w:rFonts w:ascii="Times New Roman" w:hAnsi="Times New Roman" w:cs="Times New Roman"/>
                <w:sz w:val="16"/>
                <w:szCs w:val="16"/>
              </w:rPr>
            </w:pPr>
          </w:p>
        </w:tc>
      </w:tr>
      <w:tr w:rsidR="00A31B26" w:rsidRPr="00624AD0" w14:paraId="35E05014" w14:textId="77777777" w:rsidTr="00DF1CCA">
        <w:tc>
          <w:tcPr>
            <w:tcW w:w="1418" w:type="dxa"/>
            <w:tcMar>
              <w:top w:w="0" w:type="dxa"/>
              <w:left w:w="108" w:type="dxa"/>
              <w:bottom w:w="0" w:type="dxa"/>
              <w:right w:w="108" w:type="dxa"/>
            </w:tcMar>
          </w:tcPr>
          <w:p w14:paraId="234A7AD0" w14:textId="55B5E1E8" w:rsidR="00A31B26" w:rsidRPr="001C375D"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20</w:t>
            </w:r>
            <w:r w:rsidR="00F445F6">
              <w:rPr>
                <w:rFonts w:ascii="Times New Roman" w:hAnsi="Times New Roman" w:cs="Times New Roman"/>
                <w:sz w:val="16"/>
                <w:szCs w:val="16"/>
              </w:rPr>
              <w:t>20</w:t>
            </w:r>
            <w:r w:rsidRPr="001C375D">
              <w:rPr>
                <w:rFonts w:ascii="Times New Roman" w:hAnsi="Times New Roman" w:cs="Times New Roman"/>
                <w:sz w:val="16"/>
                <w:szCs w:val="16"/>
              </w:rPr>
              <w:t>. i dalje</w:t>
            </w:r>
          </w:p>
        </w:tc>
        <w:tc>
          <w:tcPr>
            <w:tcW w:w="7772" w:type="dxa"/>
            <w:tcMar>
              <w:top w:w="0" w:type="dxa"/>
              <w:left w:w="108" w:type="dxa"/>
              <w:bottom w:w="0" w:type="dxa"/>
              <w:right w:w="108" w:type="dxa"/>
            </w:tcMar>
          </w:tcPr>
          <w:p w14:paraId="43A73EC9" w14:textId="77777777" w:rsidR="00A31B26" w:rsidRDefault="00A31B26" w:rsidP="00DF1CCA">
            <w:pPr>
              <w:spacing w:after="0" w:line="240" w:lineRule="auto"/>
              <w:rPr>
                <w:rFonts w:ascii="Times New Roman" w:hAnsi="Times New Roman" w:cs="Times New Roman"/>
                <w:sz w:val="16"/>
                <w:szCs w:val="16"/>
              </w:rPr>
            </w:pPr>
            <w:r w:rsidRPr="001C375D">
              <w:rPr>
                <w:rFonts w:ascii="Times New Roman" w:hAnsi="Times New Roman" w:cs="Times New Roman"/>
                <w:sz w:val="16"/>
                <w:szCs w:val="16"/>
              </w:rPr>
              <w:t>Provoditi, pratiti i unaprjeđivati provedbu mjera za dugotrajno nezaposlene mlade te za pripadnike romske  nacionalne manjine</w:t>
            </w:r>
          </w:p>
          <w:p w14:paraId="7B563947" w14:textId="5255E10B" w:rsidR="00FA6775" w:rsidRPr="001C375D" w:rsidRDefault="00FA6775" w:rsidP="00DF1CCA">
            <w:pPr>
              <w:spacing w:after="0" w:line="240" w:lineRule="auto"/>
              <w:rPr>
                <w:rFonts w:ascii="Times New Roman" w:hAnsi="Times New Roman" w:cs="Times New Roman"/>
                <w:sz w:val="16"/>
                <w:szCs w:val="16"/>
              </w:rPr>
            </w:pPr>
          </w:p>
        </w:tc>
      </w:tr>
      <w:tr w:rsidR="00A31B26" w:rsidRPr="00624AD0" w14:paraId="4F0D198D" w14:textId="77777777" w:rsidTr="00DF1CCA">
        <w:tc>
          <w:tcPr>
            <w:tcW w:w="1418" w:type="dxa"/>
            <w:shd w:val="clear" w:color="auto" w:fill="BFBFBF"/>
            <w:tcMar>
              <w:top w:w="0" w:type="dxa"/>
              <w:left w:w="108" w:type="dxa"/>
              <w:bottom w:w="0" w:type="dxa"/>
              <w:right w:w="108" w:type="dxa"/>
            </w:tcMar>
          </w:tcPr>
          <w:p w14:paraId="64219DC6"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63347719" w14:textId="77777777" w:rsidR="00A31B26" w:rsidRPr="001C375D" w:rsidRDefault="00A31B26" w:rsidP="00DF1CCA">
            <w:pPr>
              <w:spacing w:after="0" w:line="240" w:lineRule="auto"/>
              <w:rPr>
                <w:rFonts w:ascii="Times New Roman" w:hAnsi="Times New Roman" w:cs="Times New Roman"/>
                <w:sz w:val="16"/>
                <w:szCs w:val="16"/>
                <w:lang w:eastAsia="hr-HR"/>
              </w:rPr>
            </w:pPr>
          </w:p>
          <w:p w14:paraId="6EC9E899" w14:textId="77777777" w:rsidR="00A31B26" w:rsidRPr="001C375D" w:rsidRDefault="00A31B26" w:rsidP="00DF1CCA">
            <w:pPr>
              <w:spacing w:after="0"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52ED32B6" w14:textId="42613A68" w:rsidR="00A31B26" w:rsidRPr="001C375D" w:rsidRDefault="00E4448F" w:rsidP="00DF1CCA">
            <w:pPr>
              <w:spacing w:after="0" w:line="240" w:lineRule="auto"/>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00A31B26" w:rsidRPr="001C375D">
              <w:rPr>
                <w:rFonts w:ascii="Times New Roman" w:eastAsia="Times New Roman" w:hAnsi="Times New Roman" w:cs="Times New Roman"/>
                <w:color w:val="000000"/>
                <w:sz w:val="16"/>
                <w:szCs w:val="16"/>
                <w:lang w:eastAsia="en-GB"/>
              </w:rPr>
              <w:t xml:space="preserve"> ishoda:</w:t>
            </w:r>
          </w:p>
          <w:p w14:paraId="70BF5724" w14:textId="77777777" w:rsidR="00A31B26" w:rsidRPr="001C375D" w:rsidRDefault="00A31B26" w:rsidP="006D429C">
            <w:pPr>
              <w:pStyle w:val="Odlomakpopisa"/>
              <w:numPr>
                <w:ilvl w:val="0"/>
                <w:numId w:val="33"/>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Poboljšane postojeće i razvijene nove usluge za mlade u neaktivnom NEET statusu, s posebnim naglaskom na mlade u riziku od siromaštva te mlade u riziku od ulaska u NEET status, posebno s naglaskom na pripadnike romske nacionalne manjine</w:t>
            </w:r>
          </w:p>
          <w:p w14:paraId="777EF6E9" w14:textId="0748D68D" w:rsidR="00A31B26" w:rsidRPr="001C375D" w:rsidRDefault="00A31B26" w:rsidP="006D429C">
            <w:pPr>
              <w:pStyle w:val="Odlomakpopisa"/>
              <w:numPr>
                <w:ilvl w:val="0"/>
                <w:numId w:val="33"/>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 xml:space="preserve">Unaprijeđen sustav praćenja </w:t>
            </w:r>
            <w:r w:rsidR="00F408F1">
              <w:rPr>
                <w:rFonts w:ascii="Times New Roman" w:eastAsia="Times New Roman" w:hAnsi="Times New Roman" w:cs="Times New Roman"/>
                <w:color w:val="000000"/>
                <w:sz w:val="16"/>
                <w:szCs w:val="16"/>
                <w:lang w:eastAsia="en-GB"/>
              </w:rPr>
              <w:t xml:space="preserve">mladih u </w:t>
            </w:r>
            <w:r w:rsidRPr="001C375D">
              <w:rPr>
                <w:rFonts w:ascii="Times New Roman" w:eastAsia="Times New Roman" w:hAnsi="Times New Roman" w:cs="Times New Roman"/>
                <w:color w:val="000000"/>
                <w:sz w:val="16"/>
                <w:szCs w:val="16"/>
                <w:lang w:eastAsia="en-GB"/>
              </w:rPr>
              <w:t xml:space="preserve">NEET </w:t>
            </w:r>
            <w:r w:rsidR="00F408F1">
              <w:rPr>
                <w:rFonts w:ascii="Times New Roman" w:eastAsia="Times New Roman" w:hAnsi="Times New Roman" w:cs="Times New Roman"/>
                <w:color w:val="000000"/>
                <w:sz w:val="16"/>
                <w:szCs w:val="16"/>
                <w:lang w:eastAsia="en-GB"/>
              </w:rPr>
              <w:t>statusu</w:t>
            </w:r>
          </w:p>
          <w:p w14:paraId="5CD34C24" w14:textId="77777777" w:rsidR="00A31B26" w:rsidRPr="001C375D" w:rsidRDefault="00A31B26" w:rsidP="00DF1CCA">
            <w:pPr>
              <w:spacing w:after="0" w:line="240" w:lineRule="auto"/>
              <w:rPr>
                <w:rFonts w:ascii="Times New Roman" w:eastAsia="Times New Roman" w:hAnsi="Times New Roman" w:cs="Times New Roman"/>
                <w:color w:val="000000"/>
                <w:sz w:val="16"/>
                <w:szCs w:val="16"/>
                <w:lang w:eastAsia="en-GB"/>
              </w:rPr>
            </w:pPr>
          </w:p>
          <w:p w14:paraId="311CF8E4" w14:textId="65C5E7E4" w:rsidR="00A31B26" w:rsidRPr="001C375D" w:rsidRDefault="00E4448F" w:rsidP="00DF1CCA">
            <w:pPr>
              <w:spacing w:after="0" w:line="240" w:lineRule="auto"/>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00A31B26" w:rsidRPr="001C375D">
              <w:rPr>
                <w:rFonts w:ascii="Times New Roman" w:eastAsia="Times New Roman" w:hAnsi="Times New Roman" w:cs="Times New Roman"/>
                <w:color w:val="000000"/>
                <w:sz w:val="16"/>
                <w:szCs w:val="16"/>
                <w:lang w:eastAsia="en-GB"/>
              </w:rPr>
              <w:t xml:space="preserve"> rezultata:</w:t>
            </w:r>
          </w:p>
          <w:p w14:paraId="3F850750" w14:textId="77777777" w:rsidR="00A31B26" w:rsidRPr="001C375D" w:rsidRDefault="00A31B26" w:rsidP="006D429C">
            <w:pPr>
              <w:pStyle w:val="Odlomakpopisa"/>
              <w:numPr>
                <w:ilvl w:val="0"/>
                <w:numId w:val="34"/>
              </w:num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B</w:t>
            </w:r>
            <w:r w:rsidRPr="001C375D">
              <w:rPr>
                <w:rFonts w:ascii="Times New Roman" w:eastAsia="Times New Roman" w:hAnsi="Times New Roman" w:cs="Times New Roman"/>
                <w:color w:val="000000"/>
                <w:sz w:val="16"/>
                <w:szCs w:val="16"/>
                <w:lang w:eastAsia="en-GB"/>
              </w:rPr>
              <w:t>roj udruga mladih i za mlade kojima su dodijeljena sredstva za provedbu aktivnosti dosega</w:t>
            </w:r>
          </w:p>
          <w:p w14:paraId="6D7662A6" w14:textId="77777777" w:rsidR="00A31B26" w:rsidRPr="001C375D" w:rsidRDefault="00A31B26" w:rsidP="006D429C">
            <w:pPr>
              <w:pStyle w:val="Odlomakpopisa"/>
              <w:numPr>
                <w:ilvl w:val="0"/>
                <w:numId w:val="34"/>
              </w:num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B</w:t>
            </w:r>
            <w:r w:rsidRPr="001C375D">
              <w:rPr>
                <w:rFonts w:ascii="Times New Roman" w:eastAsia="Times New Roman" w:hAnsi="Times New Roman" w:cs="Times New Roman"/>
                <w:color w:val="000000"/>
                <w:sz w:val="16"/>
                <w:szCs w:val="16"/>
                <w:lang w:eastAsia="en-GB"/>
              </w:rPr>
              <w:t>roj korisnika mjera dosega prema obrazovnoj, dobnoj i spolnoj strukturi</w:t>
            </w:r>
          </w:p>
          <w:p w14:paraId="71B36B4B" w14:textId="77777777" w:rsidR="00A31B26" w:rsidRPr="001C375D" w:rsidRDefault="00A31B26" w:rsidP="006D429C">
            <w:pPr>
              <w:pStyle w:val="Odlomakpopisa"/>
              <w:numPr>
                <w:ilvl w:val="0"/>
                <w:numId w:val="34"/>
              </w:num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B</w:t>
            </w:r>
            <w:r w:rsidRPr="001C375D">
              <w:rPr>
                <w:rFonts w:ascii="Times New Roman" w:eastAsia="Times New Roman" w:hAnsi="Times New Roman" w:cs="Times New Roman"/>
                <w:color w:val="000000"/>
                <w:sz w:val="16"/>
                <w:szCs w:val="16"/>
                <w:lang w:eastAsia="en-GB"/>
              </w:rPr>
              <w:t>roj udruga mladih i za mlade kojima su dodij</w:t>
            </w:r>
            <w:r>
              <w:rPr>
                <w:rFonts w:ascii="Times New Roman" w:eastAsia="Times New Roman" w:hAnsi="Times New Roman" w:cs="Times New Roman"/>
                <w:color w:val="000000"/>
                <w:sz w:val="16"/>
                <w:szCs w:val="16"/>
                <w:lang w:eastAsia="en-GB"/>
              </w:rPr>
              <w:t>eljena sredstva u području Aktivne politike zapošljavanja</w:t>
            </w:r>
          </w:p>
          <w:p w14:paraId="0B281928" w14:textId="77777777" w:rsidR="00A31B26" w:rsidRPr="001C375D" w:rsidRDefault="00A31B26" w:rsidP="006D429C">
            <w:pPr>
              <w:pStyle w:val="Odlomakpopisa"/>
              <w:numPr>
                <w:ilvl w:val="0"/>
                <w:numId w:val="34"/>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Broj predloženih poboljšanja i novih mjera za dugotrajno nezaposlene mlade</w:t>
            </w:r>
          </w:p>
          <w:p w14:paraId="1C59BF38" w14:textId="77777777" w:rsidR="00A31B26" w:rsidRPr="001C375D" w:rsidRDefault="00A31B26" w:rsidP="006D429C">
            <w:pPr>
              <w:pStyle w:val="Odlomakpopisa"/>
              <w:numPr>
                <w:ilvl w:val="0"/>
                <w:numId w:val="34"/>
              </w:numPr>
              <w:spacing w:after="0" w:line="240" w:lineRule="auto"/>
              <w:rPr>
                <w:rFonts w:ascii="Times New Roman" w:eastAsia="Times New Roman" w:hAnsi="Times New Roman" w:cs="Times New Roman"/>
                <w:color w:val="000000"/>
                <w:sz w:val="16"/>
                <w:szCs w:val="16"/>
                <w:lang w:eastAsia="en-GB"/>
              </w:rPr>
            </w:pPr>
            <w:r w:rsidRPr="001C375D">
              <w:rPr>
                <w:rFonts w:ascii="Times New Roman" w:eastAsia="Times New Roman" w:hAnsi="Times New Roman" w:cs="Times New Roman"/>
                <w:color w:val="000000"/>
                <w:sz w:val="16"/>
                <w:szCs w:val="16"/>
                <w:lang w:eastAsia="en-GB"/>
              </w:rPr>
              <w:t>Broj održanih tribina</w:t>
            </w:r>
          </w:p>
          <w:p w14:paraId="3A0976D9" w14:textId="77777777" w:rsidR="00A31B26" w:rsidRDefault="00A31B26" w:rsidP="006D429C">
            <w:pPr>
              <w:pStyle w:val="Odlomakpopisa"/>
              <w:numPr>
                <w:ilvl w:val="0"/>
                <w:numId w:val="34"/>
              </w:num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B</w:t>
            </w:r>
            <w:r w:rsidRPr="001C375D">
              <w:rPr>
                <w:rFonts w:ascii="Times New Roman" w:eastAsia="Times New Roman" w:hAnsi="Times New Roman" w:cs="Times New Roman"/>
                <w:color w:val="000000"/>
                <w:sz w:val="16"/>
                <w:szCs w:val="16"/>
                <w:lang w:eastAsia="en-GB"/>
              </w:rPr>
              <w:t>roj dugotrajno nezaposlenih mladi</w:t>
            </w:r>
            <w:r>
              <w:rPr>
                <w:rFonts w:ascii="Times New Roman" w:eastAsia="Times New Roman" w:hAnsi="Times New Roman" w:cs="Times New Roman"/>
                <w:color w:val="000000"/>
                <w:sz w:val="16"/>
                <w:szCs w:val="16"/>
                <w:lang w:eastAsia="en-GB"/>
              </w:rPr>
              <w:t>h 15-29 uključenih u mjere Aktivne politike zapošljavanja</w:t>
            </w:r>
          </w:p>
          <w:p w14:paraId="182142D1" w14:textId="77777777" w:rsidR="00A31B26" w:rsidRPr="001C375D" w:rsidRDefault="00A31B26" w:rsidP="00DF1CCA">
            <w:pPr>
              <w:pStyle w:val="Odlomakpopisa"/>
              <w:spacing w:after="0" w:line="240" w:lineRule="auto"/>
              <w:rPr>
                <w:rFonts w:ascii="Times New Roman" w:eastAsia="Times New Roman" w:hAnsi="Times New Roman" w:cs="Times New Roman"/>
                <w:color w:val="000000"/>
                <w:sz w:val="16"/>
                <w:szCs w:val="16"/>
                <w:lang w:eastAsia="en-GB"/>
              </w:rPr>
            </w:pPr>
          </w:p>
        </w:tc>
      </w:tr>
    </w:tbl>
    <w:p w14:paraId="3058A9BB" w14:textId="77777777" w:rsidR="005F2D78" w:rsidRDefault="005F2D78" w:rsidP="005F2D78">
      <w:pPr>
        <w:spacing w:after="120" w:line="240" w:lineRule="auto"/>
        <w:contextualSpacing/>
        <w:rPr>
          <w:rFonts w:ascii="Times New Roman" w:eastAsia="Times New Roman" w:hAnsi="Times New Roman" w:cs="Times New Roman"/>
          <w:b/>
          <w:bCs/>
          <w:sz w:val="24"/>
          <w:szCs w:val="24"/>
          <w:lang w:eastAsia="hr-HR"/>
        </w:rPr>
      </w:pPr>
    </w:p>
    <w:p w14:paraId="18F47B2D" w14:textId="5474320A" w:rsidR="005F2D78" w:rsidRDefault="005F2D78" w:rsidP="005F2D78">
      <w:pPr>
        <w:spacing w:after="120" w:line="240" w:lineRule="auto"/>
        <w:contextualSpacing/>
        <w:rPr>
          <w:rFonts w:ascii="Times New Roman" w:eastAsia="Times New Roman" w:hAnsi="Times New Roman" w:cs="Times New Roman"/>
          <w:b/>
          <w:bCs/>
          <w:sz w:val="24"/>
          <w:szCs w:val="24"/>
          <w:lang w:eastAsia="hr-HR"/>
        </w:rPr>
      </w:pPr>
      <w:r w:rsidRPr="0028569D">
        <w:rPr>
          <w:rFonts w:ascii="Times New Roman" w:eastAsia="Times New Roman" w:hAnsi="Times New Roman" w:cs="Times New Roman"/>
          <w:b/>
          <w:bCs/>
          <w:sz w:val="24"/>
          <w:szCs w:val="24"/>
          <w:lang w:eastAsia="hr-HR"/>
        </w:rPr>
        <w:t>Cilj 2</w:t>
      </w:r>
      <w:r>
        <w:rPr>
          <w:rFonts w:ascii="Times New Roman" w:eastAsia="Times New Roman" w:hAnsi="Times New Roman" w:cs="Times New Roman"/>
          <w:b/>
          <w:bCs/>
          <w:sz w:val="24"/>
          <w:szCs w:val="24"/>
          <w:lang w:eastAsia="hr-HR"/>
        </w:rPr>
        <w:t>.</w:t>
      </w:r>
      <w:r w:rsidRPr="0028569D">
        <w:rPr>
          <w:rFonts w:ascii="Times New Roman" w:eastAsia="Times New Roman" w:hAnsi="Times New Roman" w:cs="Times New Roman"/>
          <w:b/>
          <w:bCs/>
          <w:sz w:val="24"/>
          <w:szCs w:val="24"/>
          <w:lang w:eastAsia="hr-HR"/>
        </w:rPr>
        <w:t xml:space="preserve"> Osnažiti mlade za poduzetništvo i samozapošljavanje</w:t>
      </w:r>
    </w:p>
    <w:p w14:paraId="449A16F5" w14:textId="77777777" w:rsidR="00A31B26" w:rsidRDefault="00A31B26" w:rsidP="00A31B26">
      <w:pPr>
        <w:spacing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4"/>
        <w:gridCol w:w="7796"/>
      </w:tblGrid>
      <w:tr w:rsidR="00A31B26" w:rsidRPr="00296463" w14:paraId="3658DE91" w14:textId="77777777" w:rsidTr="00DF1CCA">
        <w:trPr>
          <w:trHeight w:val="368"/>
        </w:trPr>
        <w:tc>
          <w:tcPr>
            <w:tcW w:w="1394" w:type="dxa"/>
            <w:shd w:val="clear" w:color="auto" w:fill="BFBFBF"/>
            <w:tcMar>
              <w:top w:w="0" w:type="dxa"/>
              <w:left w:w="108" w:type="dxa"/>
              <w:bottom w:w="0" w:type="dxa"/>
              <w:right w:w="108" w:type="dxa"/>
            </w:tcMar>
            <w:hideMark/>
          </w:tcPr>
          <w:p w14:paraId="666F7B96" w14:textId="6123E2CD"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 xml:space="preserve">MJERA </w:t>
            </w:r>
            <w:r>
              <w:rPr>
                <w:rFonts w:ascii="Times New Roman" w:hAnsi="Times New Roman" w:cs="Times New Roman"/>
                <w:b/>
                <w:bCs/>
                <w:sz w:val="16"/>
                <w:szCs w:val="16"/>
              </w:rPr>
              <w:t>2.</w:t>
            </w:r>
            <w:r w:rsidR="00435C71">
              <w:rPr>
                <w:rFonts w:ascii="Times New Roman" w:hAnsi="Times New Roman" w:cs="Times New Roman"/>
                <w:b/>
                <w:bCs/>
                <w:sz w:val="16"/>
                <w:szCs w:val="16"/>
              </w:rPr>
              <w:t>2</w:t>
            </w:r>
            <w:r>
              <w:rPr>
                <w:rFonts w:ascii="Times New Roman" w:hAnsi="Times New Roman" w:cs="Times New Roman"/>
                <w:b/>
                <w:bCs/>
                <w:sz w:val="16"/>
                <w:szCs w:val="16"/>
              </w:rPr>
              <w:t>.3.</w:t>
            </w:r>
          </w:p>
        </w:tc>
        <w:tc>
          <w:tcPr>
            <w:tcW w:w="7796" w:type="dxa"/>
            <w:shd w:val="clear" w:color="auto" w:fill="FFF2CC" w:themeFill="accent4" w:themeFillTint="33"/>
            <w:tcMar>
              <w:top w:w="0" w:type="dxa"/>
              <w:left w:w="108" w:type="dxa"/>
              <w:bottom w:w="0" w:type="dxa"/>
              <w:right w:w="108" w:type="dxa"/>
            </w:tcMar>
            <w:hideMark/>
          </w:tcPr>
          <w:p w14:paraId="5DE50760" w14:textId="77777777" w:rsidR="00A31B26" w:rsidRPr="001C375D" w:rsidRDefault="00A31B26" w:rsidP="00DF1CCA">
            <w:pPr>
              <w:spacing w:line="240" w:lineRule="auto"/>
              <w:rPr>
                <w:rFonts w:ascii="Times New Roman" w:hAnsi="Times New Roman" w:cs="Times New Roman"/>
                <w:b/>
                <w:sz w:val="16"/>
                <w:szCs w:val="16"/>
              </w:rPr>
            </w:pPr>
            <w:r w:rsidRPr="001C375D">
              <w:rPr>
                <w:rFonts w:ascii="Times New Roman" w:hAnsi="Times New Roman" w:cs="Times New Roman"/>
                <w:b/>
                <w:sz w:val="16"/>
                <w:szCs w:val="16"/>
              </w:rPr>
              <w:t xml:space="preserve">Osiguranje uvjeta za učenje mladih na radnom mjestu </w:t>
            </w:r>
          </w:p>
        </w:tc>
      </w:tr>
      <w:tr w:rsidR="00A31B26" w:rsidRPr="00296463" w14:paraId="5FB0A804" w14:textId="77777777" w:rsidTr="00DF1CCA">
        <w:trPr>
          <w:trHeight w:val="456"/>
        </w:trPr>
        <w:tc>
          <w:tcPr>
            <w:tcW w:w="1394" w:type="dxa"/>
            <w:shd w:val="clear" w:color="auto" w:fill="BFBFBF"/>
            <w:tcMar>
              <w:top w:w="0" w:type="dxa"/>
              <w:left w:w="108" w:type="dxa"/>
              <w:bottom w:w="0" w:type="dxa"/>
              <w:right w:w="108" w:type="dxa"/>
            </w:tcMar>
            <w:hideMark/>
          </w:tcPr>
          <w:p w14:paraId="0A5F41B6"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NOSITELJ</w:t>
            </w:r>
          </w:p>
        </w:tc>
        <w:tc>
          <w:tcPr>
            <w:tcW w:w="7796" w:type="dxa"/>
            <w:tcMar>
              <w:top w:w="0" w:type="dxa"/>
              <w:left w:w="108" w:type="dxa"/>
              <w:bottom w:w="0" w:type="dxa"/>
              <w:right w:w="108" w:type="dxa"/>
            </w:tcMar>
          </w:tcPr>
          <w:p w14:paraId="03689F37" w14:textId="77777777" w:rsidR="00A31B26" w:rsidRPr="001C375D" w:rsidRDefault="00A31B26" w:rsidP="00DF1CCA">
            <w:pPr>
              <w:spacing w:line="240" w:lineRule="auto"/>
              <w:jc w:val="both"/>
              <w:rPr>
                <w:rFonts w:ascii="Times New Roman" w:hAnsi="Times New Roman" w:cs="Times New Roman"/>
                <w:bCs/>
                <w:sz w:val="16"/>
                <w:szCs w:val="16"/>
              </w:rPr>
            </w:pPr>
            <w:r w:rsidRPr="001C375D">
              <w:rPr>
                <w:rFonts w:ascii="Times New Roman" w:hAnsi="Times New Roman" w:cs="Times New Roman"/>
                <w:bCs/>
                <w:sz w:val="16"/>
                <w:szCs w:val="16"/>
              </w:rPr>
              <w:t>Ministarstvo rada i mirovinskoga sustava, Ministarstvo gospodarstva, poduzetništva i obrta</w:t>
            </w:r>
          </w:p>
        </w:tc>
      </w:tr>
      <w:tr w:rsidR="00A31B26" w:rsidRPr="00296463" w14:paraId="568F283A" w14:textId="77777777" w:rsidTr="00DF1CCA">
        <w:trPr>
          <w:trHeight w:val="469"/>
        </w:trPr>
        <w:tc>
          <w:tcPr>
            <w:tcW w:w="1394" w:type="dxa"/>
            <w:shd w:val="clear" w:color="auto" w:fill="BFBFBF"/>
            <w:tcMar>
              <w:top w:w="0" w:type="dxa"/>
              <w:left w:w="108" w:type="dxa"/>
              <w:bottom w:w="0" w:type="dxa"/>
              <w:right w:w="108" w:type="dxa"/>
            </w:tcMar>
            <w:hideMark/>
          </w:tcPr>
          <w:p w14:paraId="172A93A6"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SURADNICI U PROVEDBI</w:t>
            </w:r>
          </w:p>
        </w:tc>
        <w:tc>
          <w:tcPr>
            <w:tcW w:w="7796" w:type="dxa"/>
            <w:tcMar>
              <w:top w:w="0" w:type="dxa"/>
              <w:left w:w="108" w:type="dxa"/>
              <w:bottom w:w="0" w:type="dxa"/>
              <w:right w:w="108" w:type="dxa"/>
            </w:tcMar>
          </w:tcPr>
          <w:p w14:paraId="576EF3E3" w14:textId="77777777" w:rsidR="00A31B26" w:rsidRPr="001C375D" w:rsidRDefault="00A31B26" w:rsidP="00DF1CCA">
            <w:pPr>
              <w:spacing w:line="240" w:lineRule="auto"/>
              <w:jc w:val="both"/>
              <w:rPr>
                <w:rFonts w:ascii="Times New Roman" w:hAnsi="Times New Roman" w:cs="Times New Roman"/>
                <w:bCs/>
                <w:sz w:val="16"/>
                <w:szCs w:val="16"/>
              </w:rPr>
            </w:pPr>
            <w:r w:rsidRPr="001C375D">
              <w:rPr>
                <w:rFonts w:ascii="Times New Roman" w:hAnsi="Times New Roman" w:cs="Times New Roman"/>
                <w:bCs/>
                <w:sz w:val="16"/>
                <w:szCs w:val="16"/>
              </w:rPr>
              <w:t>Ministarstvo znanosti i obrazovanja, Hrvatski zavod za zapošljavanje, Hrvatska udruga poslodavaca, Hrvatska gospodarska komora, Hrvatska obrtnička komora</w:t>
            </w:r>
          </w:p>
        </w:tc>
      </w:tr>
      <w:tr w:rsidR="00A31B26" w:rsidRPr="00296463" w14:paraId="44081E08" w14:textId="77777777" w:rsidTr="00DF1CCA">
        <w:trPr>
          <w:trHeight w:val="469"/>
        </w:trPr>
        <w:tc>
          <w:tcPr>
            <w:tcW w:w="1394" w:type="dxa"/>
            <w:shd w:val="clear" w:color="auto" w:fill="BFBFBF"/>
            <w:tcMar>
              <w:top w:w="0" w:type="dxa"/>
              <w:left w:w="108" w:type="dxa"/>
              <w:bottom w:w="0" w:type="dxa"/>
              <w:right w:w="108" w:type="dxa"/>
            </w:tcMar>
            <w:hideMark/>
          </w:tcPr>
          <w:p w14:paraId="4D070DF7"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ROK PROVEDBE</w:t>
            </w:r>
          </w:p>
        </w:tc>
        <w:tc>
          <w:tcPr>
            <w:tcW w:w="7796" w:type="dxa"/>
            <w:shd w:val="clear" w:color="auto" w:fill="BFBFBF"/>
            <w:tcMar>
              <w:top w:w="0" w:type="dxa"/>
              <w:left w:w="108" w:type="dxa"/>
              <w:bottom w:w="0" w:type="dxa"/>
              <w:right w:w="108" w:type="dxa"/>
            </w:tcMar>
          </w:tcPr>
          <w:p w14:paraId="22AF8EDB" w14:textId="180E1738" w:rsidR="00A31B26" w:rsidRPr="001C375D" w:rsidRDefault="007D3A50" w:rsidP="00DF1CCA">
            <w:pPr>
              <w:spacing w:line="240" w:lineRule="auto"/>
              <w:rPr>
                <w:rFonts w:ascii="Times New Roman" w:hAnsi="Times New Roman" w:cs="Times New Roman"/>
                <w:b/>
                <w:bCs/>
                <w:sz w:val="16"/>
                <w:szCs w:val="16"/>
              </w:rPr>
            </w:pPr>
            <w:r>
              <w:rPr>
                <w:rFonts w:ascii="Times New Roman" w:hAnsi="Times New Roman" w:cs="Times New Roman"/>
                <w:b/>
                <w:sz w:val="16"/>
                <w:szCs w:val="16"/>
              </w:rPr>
              <w:t>AKTIVNOSTI</w:t>
            </w:r>
          </w:p>
        </w:tc>
      </w:tr>
      <w:tr w:rsidR="00A31B26" w:rsidRPr="00296463" w14:paraId="37CC52E3" w14:textId="77777777" w:rsidTr="00FA6775">
        <w:trPr>
          <w:trHeight w:val="304"/>
        </w:trPr>
        <w:tc>
          <w:tcPr>
            <w:tcW w:w="1394" w:type="dxa"/>
            <w:tcMar>
              <w:top w:w="0" w:type="dxa"/>
              <w:left w:w="108" w:type="dxa"/>
              <w:bottom w:w="0" w:type="dxa"/>
              <w:right w:w="108" w:type="dxa"/>
            </w:tcMar>
            <w:hideMark/>
          </w:tcPr>
          <w:p w14:paraId="0674F4C6" w14:textId="3FF6F717" w:rsidR="00A31B26" w:rsidRPr="001C375D" w:rsidRDefault="00A31B26" w:rsidP="00DF1CCA">
            <w:pPr>
              <w:spacing w:line="240" w:lineRule="auto"/>
              <w:rPr>
                <w:rFonts w:ascii="Times New Roman" w:hAnsi="Times New Roman" w:cs="Times New Roman"/>
                <w:bCs/>
                <w:sz w:val="16"/>
                <w:szCs w:val="16"/>
              </w:rPr>
            </w:pPr>
            <w:r w:rsidRPr="001C375D">
              <w:rPr>
                <w:rFonts w:ascii="Times New Roman" w:hAnsi="Times New Roman" w:cs="Times New Roman"/>
                <w:bCs/>
                <w:sz w:val="16"/>
                <w:szCs w:val="16"/>
              </w:rPr>
              <w:t>2020.</w:t>
            </w:r>
          </w:p>
        </w:tc>
        <w:tc>
          <w:tcPr>
            <w:tcW w:w="7796" w:type="dxa"/>
            <w:tcMar>
              <w:top w:w="0" w:type="dxa"/>
              <w:left w:w="108" w:type="dxa"/>
              <w:bottom w:w="0" w:type="dxa"/>
              <w:right w:w="108" w:type="dxa"/>
            </w:tcMar>
          </w:tcPr>
          <w:p w14:paraId="4FDEF791" w14:textId="77777777" w:rsidR="00A31B26" w:rsidRPr="001C375D" w:rsidRDefault="00A31B26" w:rsidP="00DF1CCA">
            <w:pPr>
              <w:spacing w:line="240" w:lineRule="auto"/>
              <w:jc w:val="both"/>
              <w:rPr>
                <w:rFonts w:ascii="Times New Roman" w:hAnsi="Times New Roman" w:cs="Times New Roman"/>
                <w:b/>
                <w:bCs/>
                <w:sz w:val="16"/>
                <w:szCs w:val="16"/>
              </w:rPr>
            </w:pPr>
            <w:r w:rsidRPr="001C375D">
              <w:rPr>
                <w:rFonts w:ascii="Times New Roman" w:hAnsi="Times New Roman" w:cs="Times New Roman"/>
                <w:bCs/>
                <w:sz w:val="16"/>
                <w:szCs w:val="16"/>
              </w:rPr>
              <w:t>Provesti analizu sustava mentorstva izvan sustava redovitog obrazovanja s naglaskom na uspostavi kvalitete mentorstva</w:t>
            </w:r>
          </w:p>
        </w:tc>
      </w:tr>
      <w:tr w:rsidR="00A31B26" w:rsidRPr="00296463" w14:paraId="5980024D" w14:textId="77777777" w:rsidTr="00FA6775">
        <w:trPr>
          <w:trHeight w:val="238"/>
        </w:trPr>
        <w:tc>
          <w:tcPr>
            <w:tcW w:w="1394" w:type="dxa"/>
            <w:tcMar>
              <w:top w:w="0" w:type="dxa"/>
              <w:left w:w="108" w:type="dxa"/>
              <w:bottom w:w="0" w:type="dxa"/>
              <w:right w:w="108" w:type="dxa"/>
            </w:tcMar>
          </w:tcPr>
          <w:p w14:paraId="3494A6CE" w14:textId="77777777" w:rsidR="00A31B26" w:rsidRPr="001C375D" w:rsidRDefault="00A31B26" w:rsidP="00DF1CCA">
            <w:pPr>
              <w:spacing w:line="240" w:lineRule="auto"/>
              <w:rPr>
                <w:rFonts w:ascii="Times New Roman" w:hAnsi="Times New Roman" w:cs="Times New Roman"/>
                <w:bCs/>
                <w:sz w:val="16"/>
                <w:szCs w:val="16"/>
              </w:rPr>
            </w:pPr>
            <w:r>
              <w:rPr>
                <w:rFonts w:ascii="Times New Roman" w:hAnsi="Times New Roman" w:cs="Times New Roman"/>
                <w:bCs/>
                <w:sz w:val="16"/>
                <w:szCs w:val="16"/>
              </w:rPr>
              <w:t>2020. do</w:t>
            </w:r>
            <w:r w:rsidRPr="001C375D">
              <w:rPr>
                <w:rFonts w:ascii="Times New Roman" w:hAnsi="Times New Roman" w:cs="Times New Roman"/>
                <w:bCs/>
                <w:sz w:val="16"/>
                <w:szCs w:val="16"/>
              </w:rPr>
              <w:t xml:space="preserve"> 2021.</w:t>
            </w:r>
          </w:p>
        </w:tc>
        <w:tc>
          <w:tcPr>
            <w:tcW w:w="7796" w:type="dxa"/>
            <w:tcMar>
              <w:top w:w="0" w:type="dxa"/>
              <w:left w:w="108" w:type="dxa"/>
              <w:bottom w:w="0" w:type="dxa"/>
              <w:right w:w="108" w:type="dxa"/>
            </w:tcMar>
          </w:tcPr>
          <w:p w14:paraId="45D00C98" w14:textId="77777777" w:rsidR="00A31B26" w:rsidRPr="001C375D" w:rsidRDefault="00A31B26" w:rsidP="00DF1CCA">
            <w:pPr>
              <w:spacing w:line="240" w:lineRule="auto"/>
              <w:jc w:val="both"/>
              <w:rPr>
                <w:rFonts w:ascii="Times New Roman" w:hAnsi="Times New Roman" w:cs="Times New Roman"/>
                <w:bCs/>
                <w:sz w:val="16"/>
                <w:szCs w:val="16"/>
              </w:rPr>
            </w:pPr>
            <w:r w:rsidRPr="001C375D">
              <w:rPr>
                <w:rFonts w:ascii="Times New Roman" w:hAnsi="Times New Roman" w:cs="Times New Roman"/>
                <w:bCs/>
                <w:sz w:val="16"/>
                <w:szCs w:val="16"/>
              </w:rPr>
              <w:t xml:space="preserve">Razviti sustav vrednovanja rada mentora i baze mentora </w:t>
            </w:r>
          </w:p>
        </w:tc>
      </w:tr>
      <w:tr w:rsidR="00A31B26" w:rsidRPr="00296463" w14:paraId="419BD316" w14:textId="77777777" w:rsidTr="00FA6775">
        <w:trPr>
          <w:trHeight w:val="300"/>
        </w:trPr>
        <w:tc>
          <w:tcPr>
            <w:tcW w:w="1394" w:type="dxa"/>
            <w:tcMar>
              <w:top w:w="0" w:type="dxa"/>
              <w:left w:w="108" w:type="dxa"/>
              <w:bottom w:w="0" w:type="dxa"/>
              <w:right w:w="108" w:type="dxa"/>
            </w:tcMar>
          </w:tcPr>
          <w:p w14:paraId="1EE53112" w14:textId="77777777" w:rsidR="00A31B26" w:rsidRPr="001C375D" w:rsidRDefault="00A31B26" w:rsidP="00DF1CCA">
            <w:pPr>
              <w:spacing w:line="240" w:lineRule="auto"/>
              <w:rPr>
                <w:rFonts w:ascii="Times New Roman" w:hAnsi="Times New Roman" w:cs="Times New Roman"/>
                <w:bCs/>
                <w:sz w:val="16"/>
                <w:szCs w:val="16"/>
              </w:rPr>
            </w:pPr>
            <w:r w:rsidRPr="001C375D">
              <w:rPr>
                <w:rFonts w:ascii="Times New Roman" w:hAnsi="Times New Roman" w:cs="Times New Roman"/>
                <w:bCs/>
                <w:sz w:val="16"/>
                <w:szCs w:val="16"/>
              </w:rPr>
              <w:t>2022. i dalje</w:t>
            </w:r>
          </w:p>
        </w:tc>
        <w:tc>
          <w:tcPr>
            <w:tcW w:w="7796" w:type="dxa"/>
            <w:tcMar>
              <w:top w:w="0" w:type="dxa"/>
              <w:left w:w="108" w:type="dxa"/>
              <w:bottom w:w="0" w:type="dxa"/>
              <w:right w:w="108" w:type="dxa"/>
            </w:tcMar>
          </w:tcPr>
          <w:p w14:paraId="599844FF" w14:textId="77777777" w:rsidR="00A31B26" w:rsidRPr="001C375D" w:rsidRDefault="00A31B26" w:rsidP="00DF1CCA">
            <w:pPr>
              <w:spacing w:line="240" w:lineRule="auto"/>
              <w:jc w:val="both"/>
              <w:rPr>
                <w:rFonts w:ascii="Times New Roman" w:hAnsi="Times New Roman" w:cs="Times New Roman"/>
                <w:bCs/>
                <w:sz w:val="16"/>
                <w:szCs w:val="16"/>
              </w:rPr>
            </w:pPr>
            <w:r w:rsidRPr="001C375D">
              <w:rPr>
                <w:rFonts w:ascii="Times New Roman" w:hAnsi="Times New Roman" w:cs="Times New Roman"/>
                <w:bCs/>
                <w:sz w:val="16"/>
                <w:szCs w:val="16"/>
              </w:rPr>
              <w:t>Pružiti podršku implementaciji kvalitetnog mentorstva  putem otvorenih natječaja</w:t>
            </w:r>
          </w:p>
        </w:tc>
      </w:tr>
      <w:tr w:rsidR="00365470" w:rsidRPr="00296463" w14:paraId="29FDBC47" w14:textId="77777777" w:rsidTr="00FA6775">
        <w:trPr>
          <w:trHeight w:val="376"/>
        </w:trPr>
        <w:tc>
          <w:tcPr>
            <w:tcW w:w="1394" w:type="dxa"/>
            <w:tcMar>
              <w:top w:w="0" w:type="dxa"/>
              <w:left w:w="108" w:type="dxa"/>
              <w:bottom w:w="0" w:type="dxa"/>
              <w:right w:w="108" w:type="dxa"/>
            </w:tcMar>
          </w:tcPr>
          <w:p w14:paraId="43765789" w14:textId="42392C76" w:rsidR="00365470" w:rsidRPr="001C375D" w:rsidRDefault="00365470" w:rsidP="00DF1CCA">
            <w:pPr>
              <w:spacing w:line="240" w:lineRule="auto"/>
              <w:rPr>
                <w:rFonts w:ascii="Times New Roman" w:hAnsi="Times New Roman" w:cs="Times New Roman"/>
                <w:bCs/>
                <w:sz w:val="16"/>
                <w:szCs w:val="16"/>
              </w:rPr>
            </w:pPr>
            <w:r>
              <w:rPr>
                <w:rFonts w:ascii="Times New Roman" w:hAnsi="Times New Roman" w:cs="Times New Roman"/>
                <w:bCs/>
                <w:sz w:val="16"/>
                <w:szCs w:val="16"/>
              </w:rPr>
              <w:t>20</w:t>
            </w:r>
            <w:r w:rsidR="00CF2CA2">
              <w:rPr>
                <w:rFonts w:ascii="Times New Roman" w:hAnsi="Times New Roman" w:cs="Times New Roman"/>
                <w:bCs/>
                <w:sz w:val="16"/>
                <w:szCs w:val="16"/>
              </w:rPr>
              <w:t>20</w:t>
            </w:r>
            <w:r>
              <w:rPr>
                <w:rFonts w:ascii="Times New Roman" w:hAnsi="Times New Roman" w:cs="Times New Roman"/>
                <w:bCs/>
                <w:sz w:val="16"/>
                <w:szCs w:val="16"/>
              </w:rPr>
              <w:t>. i dalje</w:t>
            </w:r>
          </w:p>
        </w:tc>
        <w:tc>
          <w:tcPr>
            <w:tcW w:w="7796" w:type="dxa"/>
            <w:tcMar>
              <w:top w:w="0" w:type="dxa"/>
              <w:left w:w="108" w:type="dxa"/>
              <w:bottom w:w="0" w:type="dxa"/>
              <w:right w:w="108" w:type="dxa"/>
            </w:tcMar>
          </w:tcPr>
          <w:p w14:paraId="2E08FDCF" w14:textId="10D97E65" w:rsidR="00FE4802" w:rsidRPr="004E5E49" w:rsidRDefault="00365470" w:rsidP="00DF1CCA">
            <w:pPr>
              <w:spacing w:line="240" w:lineRule="auto"/>
              <w:jc w:val="both"/>
              <w:rPr>
                <w:rFonts w:ascii="Times New Roman" w:hAnsi="Times New Roman" w:cs="Times New Roman"/>
                <w:bCs/>
                <w:sz w:val="16"/>
                <w:szCs w:val="16"/>
              </w:rPr>
            </w:pPr>
            <w:r>
              <w:rPr>
                <w:rFonts w:ascii="Times New Roman" w:hAnsi="Times New Roman" w:cs="Times New Roman"/>
                <w:bCs/>
                <w:sz w:val="16"/>
                <w:szCs w:val="16"/>
              </w:rPr>
              <w:t>Stipendira</w:t>
            </w:r>
            <w:r w:rsidR="007C54BD">
              <w:rPr>
                <w:rFonts w:ascii="Times New Roman" w:hAnsi="Times New Roman" w:cs="Times New Roman"/>
                <w:bCs/>
                <w:sz w:val="16"/>
                <w:szCs w:val="16"/>
              </w:rPr>
              <w:t>ti</w:t>
            </w:r>
            <w:r>
              <w:rPr>
                <w:rFonts w:ascii="Times New Roman" w:hAnsi="Times New Roman" w:cs="Times New Roman"/>
                <w:bCs/>
                <w:sz w:val="16"/>
                <w:szCs w:val="16"/>
              </w:rPr>
              <w:t xml:space="preserve"> učenik</w:t>
            </w:r>
            <w:r w:rsidR="007C54BD">
              <w:rPr>
                <w:rFonts w:ascii="Times New Roman" w:hAnsi="Times New Roman" w:cs="Times New Roman"/>
                <w:bCs/>
                <w:sz w:val="16"/>
                <w:szCs w:val="16"/>
              </w:rPr>
              <w:t>e</w:t>
            </w:r>
            <w:r w:rsidR="004E5E49">
              <w:rPr>
                <w:rFonts w:ascii="Times New Roman" w:hAnsi="Times New Roman" w:cs="Times New Roman"/>
                <w:bCs/>
                <w:sz w:val="16"/>
                <w:szCs w:val="16"/>
              </w:rPr>
              <w:t xml:space="preserve"> u deficitarnim zanimanjima  </w:t>
            </w:r>
          </w:p>
        </w:tc>
      </w:tr>
      <w:tr w:rsidR="007C54BD" w:rsidRPr="00296463" w14:paraId="6F3DEE1A" w14:textId="77777777" w:rsidTr="00FA6775">
        <w:trPr>
          <w:trHeight w:val="268"/>
        </w:trPr>
        <w:tc>
          <w:tcPr>
            <w:tcW w:w="1394" w:type="dxa"/>
            <w:tcMar>
              <w:top w:w="0" w:type="dxa"/>
              <w:left w:w="108" w:type="dxa"/>
              <w:bottom w:w="0" w:type="dxa"/>
              <w:right w:w="108" w:type="dxa"/>
            </w:tcMar>
          </w:tcPr>
          <w:p w14:paraId="5E617C00" w14:textId="2A922151" w:rsidR="007C54BD" w:rsidRDefault="007C54BD" w:rsidP="00DF1CCA">
            <w:pPr>
              <w:spacing w:line="240" w:lineRule="auto"/>
              <w:rPr>
                <w:rFonts w:ascii="Times New Roman" w:hAnsi="Times New Roman" w:cs="Times New Roman"/>
                <w:bCs/>
                <w:sz w:val="16"/>
                <w:szCs w:val="16"/>
              </w:rPr>
            </w:pPr>
            <w:r w:rsidRPr="007C54BD">
              <w:rPr>
                <w:rFonts w:ascii="Times New Roman" w:hAnsi="Times New Roman" w:cs="Times New Roman"/>
                <w:bCs/>
                <w:sz w:val="16"/>
                <w:szCs w:val="16"/>
              </w:rPr>
              <w:t>20</w:t>
            </w:r>
            <w:r w:rsidR="00CF2CA2">
              <w:rPr>
                <w:rFonts w:ascii="Times New Roman" w:hAnsi="Times New Roman" w:cs="Times New Roman"/>
                <w:bCs/>
                <w:sz w:val="16"/>
                <w:szCs w:val="16"/>
              </w:rPr>
              <w:t>20</w:t>
            </w:r>
            <w:r w:rsidRPr="007C54BD">
              <w:rPr>
                <w:rFonts w:ascii="Times New Roman" w:hAnsi="Times New Roman" w:cs="Times New Roman"/>
                <w:bCs/>
                <w:sz w:val="16"/>
                <w:szCs w:val="16"/>
              </w:rPr>
              <w:t>. i dalje</w:t>
            </w:r>
          </w:p>
        </w:tc>
        <w:tc>
          <w:tcPr>
            <w:tcW w:w="7796" w:type="dxa"/>
            <w:tcMar>
              <w:top w:w="0" w:type="dxa"/>
              <w:left w:w="108" w:type="dxa"/>
              <w:bottom w:w="0" w:type="dxa"/>
              <w:right w:w="108" w:type="dxa"/>
            </w:tcMar>
          </w:tcPr>
          <w:p w14:paraId="5CDEED2E" w14:textId="6FD5772F" w:rsidR="007C54BD" w:rsidRPr="004E5E49" w:rsidRDefault="007C54BD" w:rsidP="00DF1CCA">
            <w:pPr>
              <w:spacing w:line="240" w:lineRule="auto"/>
              <w:jc w:val="both"/>
            </w:pPr>
            <w:r>
              <w:rPr>
                <w:rFonts w:ascii="Times New Roman" w:hAnsi="Times New Roman" w:cs="Times New Roman"/>
                <w:bCs/>
                <w:sz w:val="16"/>
                <w:szCs w:val="16"/>
              </w:rPr>
              <w:t>Poticati gospodarske subjekte na izvođenje naukovanja</w:t>
            </w:r>
            <w:r w:rsidR="004E5E49">
              <w:t xml:space="preserve"> </w:t>
            </w:r>
          </w:p>
        </w:tc>
      </w:tr>
      <w:tr w:rsidR="00A31B26" w:rsidRPr="00296463" w14:paraId="668772AF" w14:textId="77777777" w:rsidTr="00FA6775">
        <w:trPr>
          <w:trHeight w:val="411"/>
        </w:trPr>
        <w:tc>
          <w:tcPr>
            <w:tcW w:w="1394" w:type="dxa"/>
            <w:shd w:val="clear" w:color="auto" w:fill="BFBFBF"/>
            <w:tcMar>
              <w:top w:w="0" w:type="dxa"/>
              <w:left w:w="108" w:type="dxa"/>
              <w:bottom w:w="0" w:type="dxa"/>
              <w:right w:w="108" w:type="dxa"/>
            </w:tcMar>
          </w:tcPr>
          <w:p w14:paraId="12550EB3"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51D88B57" w14:textId="77777777" w:rsidR="00A31B26" w:rsidRPr="008B310D" w:rsidRDefault="00A31B26" w:rsidP="00DF1CCA">
            <w:pPr>
              <w:spacing w:line="240" w:lineRule="auto"/>
              <w:rPr>
                <w:rFonts w:ascii="Times New Roman" w:hAnsi="Times New Roman" w:cs="Times New Roman"/>
                <w:bCs/>
                <w:sz w:val="16"/>
                <w:szCs w:val="16"/>
              </w:rPr>
            </w:pPr>
          </w:p>
          <w:p w14:paraId="7B667985" w14:textId="77777777" w:rsidR="00A31B26" w:rsidRPr="001C375D" w:rsidRDefault="00A31B26" w:rsidP="00DF1CCA">
            <w:pPr>
              <w:spacing w:line="240" w:lineRule="auto"/>
              <w:rPr>
                <w:rFonts w:ascii="Times New Roman" w:hAnsi="Times New Roman" w:cs="Times New Roman"/>
                <w:b/>
                <w:bCs/>
                <w:sz w:val="16"/>
                <w:szCs w:val="16"/>
              </w:rPr>
            </w:pPr>
          </w:p>
        </w:tc>
        <w:tc>
          <w:tcPr>
            <w:tcW w:w="7796" w:type="dxa"/>
            <w:tcBorders>
              <w:top w:val="nil"/>
            </w:tcBorders>
            <w:tcMar>
              <w:top w:w="0" w:type="dxa"/>
              <w:left w:w="108" w:type="dxa"/>
              <w:bottom w:w="0" w:type="dxa"/>
              <w:right w:w="108" w:type="dxa"/>
            </w:tcMar>
          </w:tcPr>
          <w:p w14:paraId="2550D941" w14:textId="5263D749" w:rsidR="00A31B26" w:rsidRPr="001C375D" w:rsidRDefault="00E4448F" w:rsidP="00DF1CCA">
            <w:pPr>
              <w:pStyle w:val="Bezproreda"/>
              <w:rPr>
                <w:rFonts w:ascii="Times New Roman" w:hAnsi="Times New Roman" w:cs="Times New Roman"/>
                <w:bCs/>
                <w:sz w:val="16"/>
                <w:szCs w:val="16"/>
              </w:rPr>
            </w:pPr>
            <w:r>
              <w:rPr>
                <w:rFonts w:ascii="Times New Roman" w:eastAsia="Arial" w:hAnsi="Times New Roman" w:cs="Times New Roman"/>
                <w:sz w:val="16"/>
                <w:szCs w:val="16"/>
              </w:rPr>
              <w:t>Pokazatelji</w:t>
            </w:r>
            <w:r w:rsidR="00A31B26" w:rsidRPr="001C375D">
              <w:rPr>
                <w:rFonts w:ascii="Times New Roman" w:hAnsi="Times New Roman" w:cs="Times New Roman"/>
                <w:bCs/>
                <w:sz w:val="16"/>
                <w:szCs w:val="16"/>
              </w:rPr>
              <w:t xml:space="preserve"> ishoda:</w:t>
            </w:r>
          </w:p>
          <w:p w14:paraId="29AB68DC" w14:textId="77777777" w:rsidR="00A31B26" w:rsidRPr="001C375D" w:rsidRDefault="00A31B26" w:rsidP="006D429C">
            <w:pPr>
              <w:pStyle w:val="Bezproreda"/>
              <w:numPr>
                <w:ilvl w:val="0"/>
                <w:numId w:val="35"/>
              </w:numPr>
              <w:rPr>
                <w:rFonts w:ascii="Times New Roman" w:hAnsi="Times New Roman" w:cs="Times New Roman"/>
                <w:bCs/>
                <w:sz w:val="16"/>
                <w:szCs w:val="16"/>
              </w:rPr>
            </w:pPr>
            <w:r w:rsidRPr="001C375D">
              <w:rPr>
                <w:rFonts w:ascii="Times New Roman" w:hAnsi="Times New Roman" w:cs="Times New Roman"/>
                <w:bCs/>
                <w:sz w:val="16"/>
                <w:szCs w:val="16"/>
              </w:rPr>
              <w:t xml:space="preserve">Utvrđene potrebe poslodavaca za razvoj kvalitetnih mentorskih shema </w:t>
            </w:r>
          </w:p>
          <w:p w14:paraId="2FE27605" w14:textId="0EDD0753" w:rsidR="00A31B26" w:rsidRDefault="007564D9" w:rsidP="006D429C">
            <w:pPr>
              <w:pStyle w:val="Bezproreda"/>
              <w:numPr>
                <w:ilvl w:val="0"/>
                <w:numId w:val="35"/>
              </w:numPr>
              <w:rPr>
                <w:rFonts w:ascii="Times New Roman" w:hAnsi="Times New Roman" w:cs="Times New Roman"/>
                <w:bCs/>
                <w:sz w:val="16"/>
                <w:szCs w:val="16"/>
              </w:rPr>
            </w:pPr>
            <w:r>
              <w:rPr>
                <w:rFonts w:ascii="Times New Roman" w:hAnsi="Times New Roman" w:cs="Times New Roman"/>
                <w:bCs/>
                <w:sz w:val="16"/>
                <w:szCs w:val="16"/>
              </w:rPr>
              <w:t xml:space="preserve">Mladi informirani </w:t>
            </w:r>
            <w:r w:rsidR="00D20840">
              <w:rPr>
                <w:rFonts w:ascii="Times New Roman" w:hAnsi="Times New Roman" w:cs="Times New Roman"/>
                <w:bCs/>
                <w:sz w:val="16"/>
                <w:szCs w:val="16"/>
              </w:rPr>
              <w:t xml:space="preserve">o </w:t>
            </w:r>
            <w:r>
              <w:rPr>
                <w:rFonts w:ascii="Times New Roman" w:hAnsi="Times New Roman" w:cs="Times New Roman"/>
                <w:bCs/>
                <w:sz w:val="16"/>
                <w:szCs w:val="16"/>
              </w:rPr>
              <w:t xml:space="preserve">modelima </w:t>
            </w:r>
            <w:r w:rsidR="00BB5B07">
              <w:rPr>
                <w:rFonts w:ascii="Times New Roman" w:hAnsi="Times New Roman" w:cs="Times New Roman"/>
                <w:bCs/>
                <w:sz w:val="16"/>
                <w:szCs w:val="16"/>
              </w:rPr>
              <w:t>i mogućnostima učenja na radnom mjestu</w:t>
            </w:r>
          </w:p>
          <w:p w14:paraId="7EE191AA" w14:textId="77777777" w:rsidR="00E4448F" w:rsidRDefault="00365470" w:rsidP="00DF1CCA">
            <w:pPr>
              <w:pStyle w:val="Bezproreda"/>
              <w:numPr>
                <w:ilvl w:val="0"/>
                <w:numId w:val="35"/>
              </w:numPr>
              <w:rPr>
                <w:rFonts w:ascii="Times New Roman" w:hAnsi="Times New Roman" w:cs="Times New Roman"/>
                <w:bCs/>
                <w:sz w:val="16"/>
                <w:szCs w:val="16"/>
              </w:rPr>
            </w:pPr>
            <w:r>
              <w:rPr>
                <w:rFonts w:ascii="Times New Roman" w:hAnsi="Times New Roman" w:cs="Times New Roman"/>
                <w:bCs/>
                <w:sz w:val="16"/>
                <w:szCs w:val="16"/>
              </w:rPr>
              <w:t>Usvajanje ključnih vještina i kompetencija za tržište rada i gospodarstvo kroz sustav naukovanja</w:t>
            </w:r>
          </w:p>
          <w:p w14:paraId="04B99826" w14:textId="77777777" w:rsidR="00E4448F" w:rsidRDefault="00E4448F" w:rsidP="00E4448F">
            <w:pPr>
              <w:pStyle w:val="Bezproreda"/>
              <w:ind w:left="720"/>
              <w:rPr>
                <w:rFonts w:ascii="Times New Roman" w:hAnsi="Times New Roman" w:cs="Times New Roman"/>
                <w:bCs/>
                <w:sz w:val="16"/>
                <w:szCs w:val="16"/>
              </w:rPr>
            </w:pPr>
          </w:p>
          <w:p w14:paraId="488DF022" w14:textId="5F0EA37F" w:rsidR="00A31B26" w:rsidRPr="00E4448F" w:rsidRDefault="00E4448F" w:rsidP="00E4448F">
            <w:pPr>
              <w:pStyle w:val="Bezproreda"/>
              <w:rPr>
                <w:rFonts w:ascii="Times New Roman" w:hAnsi="Times New Roman" w:cs="Times New Roman"/>
                <w:bCs/>
                <w:sz w:val="16"/>
                <w:szCs w:val="16"/>
              </w:rPr>
            </w:pPr>
            <w:r>
              <w:rPr>
                <w:rFonts w:ascii="Times New Roman" w:eastAsia="Arial" w:hAnsi="Times New Roman" w:cs="Times New Roman"/>
                <w:sz w:val="16"/>
                <w:szCs w:val="16"/>
              </w:rPr>
              <w:t>Pokazatelji</w:t>
            </w:r>
            <w:r w:rsidR="00A31B26" w:rsidRPr="00E4448F">
              <w:rPr>
                <w:rFonts w:ascii="Times New Roman" w:hAnsi="Times New Roman" w:cs="Times New Roman"/>
                <w:bCs/>
                <w:sz w:val="16"/>
                <w:szCs w:val="16"/>
              </w:rPr>
              <w:t xml:space="preserve"> rezultata:</w:t>
            </w:r>
          </w:p>
          <w:p w14:paraId="084223B1" w14:textId="4CF23ED6" w:rsidR="00A31B26" w:rsidRPr="00D75AC8" w:rsidRDefault="00A31B26" w:rsidP="006D429C">
            <w:pPr>
              <w:pStyle w:val="Bezproreda"/>
              <w:numPr>
                <w:ilvl w:val="0"/>
                <w:numId w:val="36"/>
              </w:numPr>
              <w:rPr>
                <w:rFonts w:ascii="Times New Roman" w:hAnsi="Times New Roman" w:cs="Times New Roman"/>
                <w:b/>
                <w:bCs/>
                <w:sz w:val="16"/>
                <w:szCs w:val="16"/>
              </w:rPr>
            </w:pPr>
            <w:r>
              <w:rPr>
                <w:rFonts w:ascii="Times New Roman" w:hAnsi="Times New Roman" w:cs="Times New Roman"/>
                <w:bCs/>
                <w:sz w:val="16"/>
                <w:szCs w:val="16"/>
              </w:rPr>
              <w:t>B</w:t>
            </w:r>
            <w:r w:rsidRPr="001C375D">
              <w:rPr>
                <w:rFonts w:ascii="Times New Roman" w:hAnsi="Times New Roman" w:cs="Times New Roman"/>
                <w:bCs/>
                <w:sz w:val="16"/>
                <w:szCs w:val="16"/>
              </w:rPr>
              <w:t xml:space="preserve">roj mladih uključenih u </w:t>
            </w:r>
            <w:r>
              <w:rPr>
                <w:rFonts w:ascii="Times New Roman" w:hAnsi="Times New Roman" w:cs="Times New Roman"/>
                <w:bCs/>
                <w:sz w:val="16"/>
                <w:szCs w:val="16"/>
              </w:rPr>
              <w:t>sustav</w:t>
            </w:r>
            <w:r w:rsidRPr="001C375D">
              <w:rPr>
                <w:rFonts w:ascii="Times New Roman" w:hAnsi="Times New Roman" w:cs="Times New Roman"/>
                <w:bCs/>
                <w:sz w:val="16"/>
                <w:szCs w:val="16"/>
              </w:rPr>
              <w:t xml:space="preserve"> mentorstva izvan sustava redovitog obrazovanja</w:t>
            </w:r>
          </w:p>
          <w:p w14:paraId="04617F12" w14:textId="680234A3" w:rsidR="00D75AC8" w:rsidRPr="00D75AC8" w:rsidRDefault="00D75AC8" w:rsidP="006D429C">
            <w:pPr>
              <w:pStyle w:val="Bezproreda"/>
              <w:numPr>
                <w:ilvl w:val="0"/>
                <w:numId w:val="36"/>
              </w:numPr>
              <w:rPr>
                <w:rFonts w:ascii="Times New Roman" w:hAnsi="Times New Roman" w:cs="Times New Roman"/>
                <w:bCs/>
                <w:sz w:val="16"/>
                <w:szCs w:val="16"/>
              </w:rPr>
            </w:pPr>
            <w:r w:rsidRPr="00D75AC8">
              <w:rPr>
                <w:rFonts w:ascii="Times New Roman" w:hAnsi="Times New Roman" w:cs="Times New Roman"/>
                <w:bCs/>
                <w:sz w:val="16"/>
                <w:szCs w:val="16"/>
              </w:rPr>
              <w:t>Izrađene preporuke o poboljšanju sustava mentorstva, s naglaskom na mentorstvo izvan sustava obrazovanja,</w:t>
            </w:r>
          </w:p>
          <w:p w14:paraId="37AA4F9F" w14:textId="4FB0228F" w:rsidR="00D75AC8" w:rsidRPr="00D75AC8" w:rsidRDefault="00D75AC8" w:rsidP="006D429C">
            <w:pPr>
              <w:pStyle w:val="Bezproreda"/>
              <w:numPr>
                <w:ilvl w:val="0"/>
                <w:numId w:val="36"/>
              </w:numPr>
              <w:rPr>
                <w:rFonts w:ascii="Times New Roman" w:hAnsi="Times New Roman" w:cs="Times New Roman"/>
                <w:b/>
                <w:bCs/>
                <w:sz w:val="16"/>
                <w:szCs w:val="16"/>
              </w:rPr>
            </w:pPr>
            <w:r>
              <w:rPr>
                <w:rFonts w:ascii="Times New Roman" w:hAnsi="Times New Roman" w:cs="Times New Roman"/>
                <w:bCs/>
                <w:sz w:val="16"/>
                <w:szCs w:val="16"/>
              </w:rPr>
              <w:t>Izrađena baza mentora izvan sustava redovitog obrazovanja,</w:t>
            </w:r>
          </w:p>
          <w:p w14:paraId="332AB259" w14:textId="50F5DBBD" w:rsidR="00D75AC8" w:rsidRPr="00D75AC8" w:rsidRDefault="00D75AC8" w:rsidP="006D429C">
            <w:pPr>
              <w:pStyle w:val="Bezproreda"/>
              <w:numPr>
                <w:ilvl w:val="0"/>
                <w:numId w:val="36"/>
              </w:numPr>
              <w:rPr>
                <w:rFonts w:ascii="Times New Roman" w:hAnsi="Times New Roman" w:cs="Times New Roman"/>
                <w:bCs/>
                <w:sz w:val="16"/>
                <w:szCs w:val="16"/>
              </w:rPr>
            </w:pPr>
            <w:r w:rsidRPr="00D75AC8">
              <w:rPr>
                <w:rFonts w:ascii="Times New Roman" w:hAnsi="Times New Roman" w:cs="Times New Roman"/>
                <w:bCs/>
                <w:sz w:val="16"/>
                <w:szCs w:val="16"/>
              </w:rPr>
              <w:t>Izrađen i proveden program osposobljavanja i certificiranja/licenciranja mentora, uključujući u sustavu obrazovanja odraslih,</w:t>
            </w:r>
          </w:p>
          <w:p w14:paraId="02FBB86E" w14:textId="3BDEA04C" w:rsidR="00D75AC8" w:rsidRPr="00D75AC8" w:rsidRDefault="00D75AC8" w:rsidP="006D429C">
            <w:pPr>
              <w:pStyle w:val="Bezproreda"/>
              <w:numPr>
                <w:ilvl w:val="0"/>
                <w:numId w:val="36"/>
              </w:numPr>
              <w:rPr>
                <w:rFonts w:ascii="Times New Roman" w:hAnsi="Times New Roman" w:cs="Times New Roman"/>
                <w:bCs/>
                <w:sz w:val="16"/>
                <w:szCs w:val="16"/>
              </w:rPr>
            </w:pPr>
            <w:r w:rsidRPr="00D75AC8">
              <w:rPr>
                <w:rFonts w:ascii="Times New Roman" w:hAnsi="Times New Roman" w:cs="Times New Roman"/>
                <w:bCs/>
                <w:sz w:val="16"/>
                <w:szCs w:val="16"/>
              </w:rPr>
              <w:t>Broj poslodavaca koji su primili podršku za razvoj kvalitetnog mentorstva putem otvorenog natječaja,</w:t>
            </w:r>
          </w:p>
          <w:p w14:paraId="66B85847" w14:textId="3449BD3A" w:rsidR="00D75AC8" w:rsidRPr="00D75AC8" w:rsidRDefault="00D75AC8" w:rsidP="006D429C">
            <w:pPr>
              <w:pStyle w:val="Bezproreda"/>
              <w:numPr>
                <w:ilvl w:val="0"/>
                <w:numId w:val="36"/>
              </w:numPr>
              <w:rPr>
                <w:rFonts w:ascii="Times New Roman" w:hAnsi="Times New Roman" w:cs="Times New Roman"/>
                <w:bCs/>
                <w:sz w:val="16"/>
                <w:szCs w:val="16"/>
              </w:rPr>
            </w:pPr>
            <w:r w:rsidRPr="00D75AC8">
              <w:rPr>
                <w:rFonts w:ascii="Times New Roman" w:hAnsi="Times New Roman" w:cs="Times New Roman"/>
                <w:bCs/>
                <w:sz w:val="16"/>
                <w:szCs w:val="16"/>
              </w:rPr>
              <w:t>Broj ponuda za pripravništva i druge oblike učenja na radnom mjestu,</w:t>
            </w:r>
          </w:p>
          <w:p w14:paraId="0BED2467" w14:textId="55F30F95" w:rsidR="00D75AC8" w:rsidRDefault="00D75AC8" w:rsidP="006D429C">
            <w:pPr>
              <w:pStyle w:val="Bezproreda"/>
              <w:numPr>
                <w:ilvl w:val="0"/>
                <w:numId w:val="36"/>
              </w:numPr>
              <w:rPr>
                <w:rFonts w:ascii="Times New Roman" w:hAnsi="Times New Roman" w:cs="Times New Roman"/>
                <w:bCs/>
                <w:sz w:val="16"/>
                <w:szCs w:val="16"/>
              </w:rPr>
            </w:pPr>
            <w:r w:rsidRPr="00D75AC8">
              <w:rPr>
                <w:rFonts w:ascii="Times New Roman" w:hAnsi="Times New Roman" w:cs="Times New Roman"/>
                <w:bCs/>
                <w:sz w:val="16"/>
                <w:szCs w:val="16"/>
              </w:rPr>
              <w:t>Broj mladih koji ostaju u radu kod poslodavaca kod kojeg su bili uključeni u neki od programa učenja na radnom mjestu</w:t>
            </w:r>
          </w:p>
          <w:p w14:paraId="12C34202" w14:textId="72B738FE" w:rsidR="008C3AFE" w:rsidRDefault="00365470" w:rsidP="006D429C">
            <w:pPr>
              <w:pStyle w:val="Bezproreda"/>
              <w:numPr>
                <w:ilvl w:val="0"/>
                <w:numId w:val="36"/>
              </w:numPr>
              <w:rPr>
                <w:rFonts w:ascii="Times New Roman" w:hAnsi="Times New Roman" w:cs="Times New Roman"/>
                <w:bCs/>
                <w:sz w:val="16"/>
                <w:szCs w:val="16"/>
              </w:rPr>
            </w:pPr>
            <w:r>
              <w:rPr>
                <w:rFonts w:ascii="Times New Roman" w:hAnsi="Times New Roman" w:cs="Times New Roman"/>
                <w:bCs/>
                <w:sz w:val="16"/>
                <w:szCs w:val="16"/>
              </w:rPr>
              <w:t xml:space="preserve">Broj dodijeljenih stipendija </w:t>
            </w:r>
          </w:p>
          <w:p w14:paraId="1146D246" w14:textId="77777777" w:rsidR="00D75AC8" w:rsidRDefault="008C3AFE" w:rsidP="006D429C">
            <w:pPr>
              <w:pStyle w:val="Bezproreda"/>
              <w:numPr>
                <w:ilvl w:val="0"/>
                <w:numId w:val="36"/>
              </w:numPr>
              <w:rPr>
                <w:rFonts w:ascii="Times New Roman" w:hAnsi="Times New Roman" w:cs="Times New Roman"/>
                <w:bCs/>
                <w:sz w:val="16"/>
                <w:szCs w:val="16"/>
              </w:rPr>
            </w:pPr>
            <w:r>
              <w:rPr>
                <w:rFonts w:ascii="Times New Roman" w:hAnsi="Times New Roman" w:cs="Times New Roman"/>
                <w:bCs/>
                <w:sz w:val="16"/>
                <w:szCs w:val="16"/>
              </w:rPr>
              <w:t>B</w:t>
            </w:r>
            <w:r w:rsidR="00365470">
              <w:rPr>
                <w:rFonts w:ascii="Times New Roman" w:hAnsi="Times New Roman" w:cs="Times New Roman"/>
                <w:bCs/>
                <w:sz w:val="16"/>
                <w:szCs w:val="16"/>
              </w:rPr>
              <w:t>roj dodijeljenih potpora za izvođenje naukovanja</w:t>
            </w:r>
          </w:p>
          <w:p w14:paraId="3A0ED829" w14:textId="7C7AE241" w:rsidR="00FA6775" w:rsidRPr="00FA6775" w:rsidRDefault="00FA6775" w:rsidP="00FA6775">
            <w:pPr>
              <w:pStyle w:val="Bezproreda"/>
              <w:ind w:left="720"/>
              <w:rPr>
                <w:rFonts w:ascii="Times New Roman" w:hAnsi="Times New Roman" w:cs="Times New Roman"/>
                <w:bCs/>
                <w:sz w:val="16"/>
                <w:szCs w:val="16"/>
              </w:rPr>
            </w:pPr>
          </w:p>
        </w:tc>
      </w:tr>
    </w:tbl>
    <w:p w14:paraId="26708266" w14:textId="77777777" w:rsidR="00A31B26" w:rsidRDefault="00A31B26" w:rsidP="00A31B26">
      <w:pPr>
        <w:spacing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3"/>
        <w:gridCol w:w="7767"/>
      </w:tblGrid>
      <w:tr w:rsidR="00A31B26" w:rsidRPr="00296463" w14:paraId="4C1E2877" w14:textId="77777777" w:rsidTr="001F718C">
        <w:trPr>
          <w:trHeight w:val="368"/>
        </w:trPr>
        <w:tc>
          <w:tcPr>
            <w:tcW w:w="1423" w:type="dxa"/>
            <w:shd w:val="clear" w:color="auto" w:fill="BFBFBF"/>
            <w:tcMar>
              <w:top w:w="0" w:type="dxa"/>
              <w:left w:w="108" w:type="dxa"/>
              <w:bottom w:w="0" w:type="dxa"/>
              <w:right w:w="108" w:type="dxa"/>
            </w:tcMar>
            <w:hideMark/>
          </w:tcPr>
          <w:p w14:paraId="45475421" w14:textId="579B9150"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 xml:space="preserve">MJERA </w:t>
            </w:r>
            <w:r>
              <w:rPr>
                <w:rFonts w:ascii="Times New Roman" w:hAnsi="Times New Roman" w:cs="Times New Roman"/>
                <w:b/>
                <w:bCs/>
                <w:sz w:val="16"/>
                <w:szCs w:val="16"/>
              </w:rPr>
              <w:t>2.</w:t>
            </w:r>
            <w:r w:rsidR="00435C71">
              <w:rPr>
                <w:rFonts w:ascii="Times New Roman" w:hAnsi="Times New Roman" w:cs="Times New Roman"/>
                <w:b/>
                <w:bCs/>
                <w:sz w:val="16"/>
                <w:szCs w:val="16"/>
              </w:rPr>
              <w:t>2</w:t>
            </w:r>
            <w:r>
              <w:rPr>
                <w:rFonts w:ascii="Times New Roman" w:hAnsi="Times New Roman" w:cs="Times New Roman"/>
                <w:b/>
                <w:bCs/>
                <w:sz w:val="16"/>
                <w:szCs w:val="16"/>
              </w:rPr>
              <w:t>.4.</w:t>
            </w:r>
          </w:p>
        </w:tc>
        <w:tc>
          <w:tcPr>
            <w:tcW w:w="7767" w:type="dxa"/>
            <w:shd w:val="clear" w:color="auto" w:fill="FFF2CC" w:themeFill="accent4" w:themeFillTint="33"/>
            <w:tcMar>
              <w:top w:w="0" w:type="dxa"/>
              <w:left w:w="108" w:type="dxa"/>
              <w:bottom w:w="0" w:type="dxa"/>
              <w:right w:w="108" w:type="dxa"/>
            </w:tcMar>
            <w:hideMark/>
          </w:tcPr>
          <w:p w14:paraId="5C733DFE" w14:textId="77777777" w:rsidR="00A31B26" w:rsidRPr="001C375D" w:rsidRDefault="00A31B26" w:rsidP="00DF1CCA">
            <w:pPr>
              <w:spacing w:line="240" w:lineRule="auto"/>
              <w:rPr>
                <w:rFonts w:ascii="Times New Roman" w:hAnsi="Times New Roman" w:cs="Times New Roman"/>
                <w:b/>
                <w:sz w:val="16"/>
                <w:szCs w:val="16"/>
              </w:rPr>
            </w:pPr>
            <w:r w:rsidRPr="001C375D">
              <w:rPr>
                <w:rFonts w:ascii="Times New Roman" w:hAnsi="Times New Roman" w:cs="Times New Roman"/>
                <w:b/>
                <w:sz w:val="16"/>
                <w:szCs w:val="16"/>
              </w:rPr>
              <w:t>Jačanje kompetencija mladih za moderno tržište rada</w:t>
            </w:r>
          </w:p>
        </w:tc>
      </w:tr>
      <w:tr w:rsidR="00A31B26" w:rsidRPr="00296463" w14:paraId="1A8E8CF5" w14:textId="77777777" w:rsidTr="001F718C">
        <w:trPr>
          <w:trHeight w:val="456"/>
        </w:trPr>
        <w:tc>
          <w:tcPr>
            <w:tcW w:w="1423" w:type="dxa"/>
            <w:shd w:val="clear" w:color="auto" w:fill="BFBFBF"/>
            <w:tcMar>
              <w:top w:w="0" w:type="dxa"/>
              <w:left w:w="108" w:type="dxa"/>
              <w:bottom w:w="0" w:type="dxa"/>
              <w:right w:w="108" w:type="dxa"/>
            </w:tcMar>
            <w:hideMark/>
          </w:tcPr>
          <w:p w14:paraId="3C034C5A"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NOSITELJ</w:t>
            </w:r>
          </w:p>
        </w:tc>
        <w:tc>
          <w:tcPr>
            <w:tcW w:w="7767" w:type="dxa"/>
            <w:tcMar>
              <w:top w:w="0" w:type="dxa"/>
              <w:left w:w="108" w:type="dxa"/>
              <w:bottom w:w="0" w:type="dxa"/>
              <w:right w:w="108" w:type="dxa"/>
            </w:tcMar>
          </w:tcPr>
          <w:p w14:paraId="6594DA7B" w14:textId="11F06CF4" w:rsidR="00A31B26" w:rsidRPr="001C375D" w:rsidRDefault="00A31B26" w:rsidP="003548DF">
            <w:pPr>
              <w:spacing w:line="240" w:lineRule="auto"/>
              <w:jc w:val="both"/>
              <w:rPr>
                <w:rFonts w:ascii="Times New Roman" w:hAnsi="Times New Roman" w:cs="Times New Roman"/>
                <w:bCs/>
                <w:sz w:val="16"/>
                <w:szCs w:val="16"/>
              </w:rPr>
            </w:pPr>
            <w:r w:rsidRPr="001C375D">
              <w:rPr>
                <w:rFonts w:ascii="Times New Roman" w:hAnsi="Times New Roman" w:cs="Times New Roman"/>
                <w:bCs/>
                <w:sz w:val="16"/>
                <w:szCs w:val="16"/>
              </w:rPr>
              <w:t>Središnji državni ure</w:t>
            </w:r>
            <w:r w:rsidR="003548DF">
              <w:rPr>
                <w:rFonts w:ascii="Times New Roman" w:hAnsi="Times New Roman" w:cs="Times New Roman"/>
                <w:bCs/>
                <w:sz w:val="16"/>
                <w:szCs w:val="16"/>
              </w:rPr>
              <w:t>d za razvoj digitalnog društva</w:t>
            </w:r>
          </w:p>
        </w:tc>
      </w:tr>
      <w:tr w:rsidR="00A31B26" w:rsidRPr="00296463" w14:paraId="1A75621A" w14:textId="77777777" w:rsidTr="001F718C">
        <w:trPr>
          <w:trHeight w:val="469"/>
        </w:trPr>
        <w:tc>
          <w:tcPr>
            <w:tcW w:w="1423" w:type="dxa"/>
            <w:shd w:val="clear" w:color="auto" w:fill="BFBFBF"/>
            <w:tcMar>
              <w:top w:w="0" w:type="dxa"/>
              <w:left w:w="108" w:type="dxa"/>
              <w:bottom w:w="0" w:type="dxa"/>
              <w:right w:w="108" w:type="dxa"/>
            </w:tcMar>
            <w:hideMark/>
          </w:tcPr>
          <w:p w14:paraId="69C25889"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SURADNICI U PROVEDBI</w:t>
            </w:r>
          </w:p>
        </w:tc>
        <w:tc>
          <w:tcPr>
            <w:tcW w:w="7767" w:type="dxa"/>
            <w:tcMar>
              <w:top w:w="0" w:type="dxa"/>
              <w:left w:w="108" w:type="dxa"/>
              <w:bottom w:w="0" w:type="dxa"/>
              <w:right w:w="108" w:type="dxa"/>
            </w:tcMar>
          </w:tcPr>
          <w:p w14:paraId="5FCB6F30" w14:textId="77777777" w:rsidR="00A31B26" w:rsidRPr="001C375D" w:rsidRDefault="00A31B26" w:rsidP="00DF1CCA">
            <w:pPr>
              <w:spacing w:line="240" w:lineRule="auto"/>
              <w:jc w:val="both"/>
              <w:rPr>
                <w:rFonts w:ascii="Times New Roman" w:hAnsi="Times New Roman" w:cs="Times New Roman"/>
                <w:bCs/>
                <w:sz w:val="16"/>
                <w:szCs w:val="16"/>
              </w:rPr>
            </w:pPr>
            <w:r w:rsidRPr="001C375D">
              <w:rPr>
                <w:rFonts w:ascii="Times New Roman" w:hAnsi="Times New Roman" w:cs="Times New Roman"/>
                <w:bCs/>
                <w:sz w:val="16"/>
                <w:szCs w:val="16"/>
              </w:rPr>
              <w:t>Ministarstvo rada i mirovinskoga sustava, Ministarstvo znanosti i obrazovanja, Ministarstvo gospodarstva, poduzetništva i obrta, Hrvatski zavod za zapošljavanje, Hrvatska udruga poslodavaca, Hrvatska gospodarska komora, Hrvatska obrtnička komora</w:t>
            </w:r>
          </w:p>
        </w:tc>
      </w:tr>
      <w:tr w:rsidR="00A31B26" w:rsidRPr="00296463" w14:paraId="3CD88554" w14:textId="77777777" w:rsidTr="001F718C">
        <w:trPr>
          <w:trHeight w:val="469"/>
        </w:trPr>
        <w:tc>
          <w:tcPr>
            <w:tcW w:w="1423" w:type="dxa"/>
            <w:shd w:val="clear" w:color="auto" w:fill="BFBFBF"/>
            <w:tcMar>
              <w:top w:w="0" w:type="dxa"/>
              <w:left w:w="108" w:type="dxa"/>
              <w:bottom w:w="0" w:type="dxa"/>
              <w:right w:w="108" w:type="dxa"/>
            </w:tcMar>
            <w:hideMark/>
          </w:tcPr>
          <w:p w14:paraId="244134DF"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ROK PROVEDBE</w:t>
            </w:r>
          </w:p>
        </w:tc>
        <w:tc>
          <w:tcPr>
            <w:tcW w:w="7767" w:type="dxa"/>
            <w:shd w:val="clear" w:color="auto" w:fill="BFBFBF"/>
            <w:tcMar>
              <w:top w:w="0" w:type="dxa"/>
              <w:left w:w="108" w:type="dxa"/>
              <w:bottom w:w="0" w:type="dxa"/>
              <w:right w:w="108" w:type="dxa"/>
            </w:tcMar>
          </w:tcPr>
          <w:p w14:paraId="7496160A" w14:textId="34F00C18" w:rsidR="00A31B26" w:rsidRPr="001C375D" w:rsidRDefault="007D3A50" w:rsidP="00DF1CCA">
            <w:pPr>
              <w:spacing w:line="240" w:lineRule="auto"/>
              <w:rPr>
                <w:rFonts w:ascii="Times New Roman" w:hAnsi="Times New Roman" w:cs="Times New Roman"/>
                <w:b/>
                <w:bCs/>
                <w:sz w:val="16"/>
                <w:szCs w:val="16"/>
              </w:rPr>
            </w:pPr>
            <w:r>
              <w:rPr>
                <w:rFonts w:ascii="Times New Roman" w:hAnsi="Times New Roman" w:cs="Times New Roman"/>
                <w:b/>
                <w:sz w:val="16"/>
                <w:szCs w:val="16"/>
              </w:rPr>
              <w:t>AKTIVNOSTI</w:t>
            </w:r>
          </w:p>
        </w:tc>
      </w:tr>
      <w:tr w:rsidR="00A31B26" w:rsidRPr="00296463" w14:paraId="202E9EF3" w14:textId="77777777" w:rsidTr="001F718C">
        <w:trPr>
          <w:trHeight w:val="456"/>
        </w:trPr>
        <w:tc>
          <w:tcPr>
            <w:tcW w:w="1423" w:type="dxa"/>
            <w:tcMar>
              <w:top w:w="0" w:type="dxa"/>
              <w:left w:w="108" w:type="dxa"/>
              <w:bottom w:w="0" w:type="dxa"/>
              <w:right w:w="108" w:type="dxa"/>
            </w:tcMar>
            <w:hideMark/>
          </w:tcPr>
          <w:p w14:paraId="597FBF8E" w14:textId="12EF0025" w:rsidR="00A31B26" w:rsidRPr="001C375D" w:rsidRDefault="00A31B26" w:rsidP="00DF1CCA">
            <w:pPr>
              <w:spacing w:line="240" w:lineRule="auto"/>
              <w:rPr>
                <w:rFonts w:ascii="Times New Roman" w:hAnsi="Times New Roman" w:cs="Times New Roman"/>
                <w:bCs/>
                <w:sz w:val="16"/>
                <w:szCs w:val="16"/>
              </w:rPr>
            </w:pPr>
            <w:r>
              <w:rPr>
                <w:rFonts w:ascii="Times New Roman" w:hAnsi="Times New Roman" w:cs="Times New Roman"/>
                <w:bCs/>
                <w:sz w:val="16"/>
                <w:szCs w:val="16"/>
              </w:rPr>
              <w:t>2</w:t>
            </w:r>
            <w:r w:rsidR="00D728B9">
              <w:rPr>
                <w:rFonts w:ascii="Times New Roman" w:hAnsi="Times New Roman" w:cs="Times New Roman"/>
                <w:bCs/>
                <w:sz w:val="16"/>
                <w:szCs w:val="16"/>
              </w:rPr>
              <w:t>020</w:t>
            </w:r>
            <w:r>
              <w:rPr>
                <w:rFonts w:ascii="Times New Roman" w:hAnsi="Times New Roman" w:cs="Times New Roman"/>
                <w:bCs/>
                <w:sz w:val="16"/>
                <w:szCs w:val="16"/>
              </w:rPr>
              <w:t>. i dalje</w:t>
            </w:r>
          </w:p>
        </w:tc>
        <w:tc>
          <w:tcPr>
            <w:tcW w:w="7767" w:type="dxa"/>
            <w:tcMar>
              <w:top w:w="0" w:type="dxa"/>
              <w:left w:w="108" w:type="dxa"/>
              <w:bottom w:w="0" w:type="dxa"/>
              <w:right w:w="108" w:type="dxa"/>
            </w:tcMar>
          </w:tcPr>
          <w:p w14:paraId="14E494D6" w14:textId="77777777" w:rsidR="00A31B26" w:rsidRPr="001C375D" w:rsidRDefault="00A31B26" w:rsidP="00DF1CCA">
            <w:pPr>
              <w:spacing w:line="240" w:lineRule="auto"/>
              <w:jc w:val="both"/>
              <w:rPr>
                <w:rFonts w:ascii="Times New Roman" w:hAnsi="Times New Roman" w:cs="Times New Roman"/>
                <w:bCs/>
                <w:sz w:val="16"/>
                <w:szCs w:val="16"/>
              </w:rPr>
            </w:pPr>
            <w:r w:rsidRPr="001C375D">
              <w:rPr>
                <w:rFonts w:ascii="Times New Roman" w:hAnsi="Times New Roman" w:cs="Times New Roman"/>
                <w:bCs/>
                <w:sz w:val="16"/>
                <w:szCs w:val="16"/>
              </w:rPr>
              <w:t xml:space="preserve">Provesti mjere u području digitalnih kompetencija </w:t>
            </w:r>
            <w:r>
              <w:rPr>
                <w:rFonts w:ascii="Times New Roman" w:hAnsi="Times New Roman" w:cs="Times New Roman"/>
                <w:bCs/>
                <w:sz w:val="16"/>
                <w:szCs w:val="16"/>
              </w:rPr>
              <w:t xml:space="preserve">mladih kroz provedbu radionica </w:t>
            </w:r>
            <w:r w:rsidRPr="001C375D">
              <w:rPr>
                <w:rFonts w:ascii="Times New Roman" w:hAnsi="Times New Roman" w:cs="Times New Roman"/>
                <w:bCs/>
                <w:sz w:val="16"/>
                <w:szCs w:val="16"/>
              </w:rPr>
              <w:t xml:space="preserve">za stjecanje kompetencija relevantnih za tržište rada  </w:t>
            </w:r>
          </w:p>
        </w:tc>
      </w:tr>
      <w:tr w:rsidR="00A31B26" w:rsidRPr="00296463" w14:paraId="47E4847F" w14:textId="77777777" w:rsidTr="001F718C">
        <w:trPr>
          <w:trHeight w:val="456"/>
        </w:trPr>
        <w:tc>
          <w:tcPr>
            <w:tcW w:w="1423" w:type="dxa"/>
            <w:tcMar>
              <w:top w:w="0" w:type="dxa"/>
              <w:left w:w="108" w:type="dxa"/>
              <w:bottom w:w="0" w:type="dxa"/>
              <w:right w:w="108" w:type="dxa"/>
            </w:tcMar>
          </w:tcPr>
          <w:p w14:paraId="37949583" w14:textId="3C8766EE" w:rsidR="00A31B26" w:rsidRPr="001C375D" w:rsidDel="00A53237" w:rsidRDefault="00A31B26" w:rsidP="00DF1CCA">
            <w:pPr>
              <w:spacing w:line="240" w:lineRule="auto"/>
              <w:rPr>
                <w:rFonts w:ascii="Times New Roman" w:hAnsi="Times New Roman" w:cs="Times New Roman"/>
                <w:bCs/>
                <w:sz w:val="16"/>
                <w:szCs w:val="16"/>
              </w:rPr>
            </w:pPr>
            <w:r>
              <w:rPr>
                <w:rFonts w:ascii="Times New Roman" w:hAnsi="Times New Roman" w:cs="Times New Roman"/>
                <w:bCs/>
                <w:sz w:val="16"/>
                <w:szCs w:val="16"/>
              </w:rPr>
              <w:t>20</w:t>
            </w:r>
            <w:r w:rsidR="00D728B9">
              <w:rPr>
                <w:rFonts w:ascii="Times New Roman" w:hAnsi="Times New Roman" w:cs="Times New Roman"/>
                <w:bCs/>
                <w:sz w:val="16"/>
                <w:szCs w:val="16"/>
              </w:rPr>
              <w:t>20</w:t>
            </w:r>
            <w:r>
              <w:rPr>
                <w:rFonts w:ascii="Times New Roman" w:hAnsi="Times New Roman" w:cs="Times New Roman"/>
                <w:bCs/>
                <w:sz w:val="16"/>
                <w:szCs w:val="16"/>
              </w:rPr>
              <w:t>. i dalje</w:t>
            </w:r>
          </w:p>
        </w:tc>
        <w:tc>
          <w:tcPr>
            <w:tcW w:w="7767" w:type="dxa"/>
            <w:tcMar>
              <w:top w:w="0" w:type="dxa"/>
              <w:left w:w="108" w:type="dxa"/>
              <w:bottom w:w="0" w:type="dxa"/>
              <w:right w:w="108" w:type="dxa"/>
            </w:tcMar>
          </w:tcPr>
          <w:p w14:paraId="5A389622" w14:textId="77777777" w:rsidR="00A31B26" w:rsidRPr="001C375D" w:rsidDel="00A53237" w:rsidRDefault="00A31B26" w:rsidP="00DF1CCA">
            <w:pPr>
              <w:spacing w:line="240" w:lineRule="auto"/>
              <w:jc w:val="both"/>
              <w:rPr>
                <w:rFonts w:ascii="Times New Roman" w:hAnsi="Times New Roman" w:cs="Times New Roman"/>
                <w:bCs/>
                <w:sz w:val="16"/>
                <w:szCs w:val="16"/>
              </w:rPr>
            </w:pPr>
            <w:r w:rsidRPr="001C375D">
              <w:rPr>
                <w:rFonts w:ascii="Times New Roman" w:hAnsi="Times New Roman" w:cs="Times New Roman"/>
                <w:bCs/>
                <w:sz w:val="16"/>
                <w:szCs w:val="16"/>
              </w:rPr>
              <w:t>Pot</w:t>
            </w:r>
            <w:r>
              <w:rPr>
                <w:rFonts w:ascii="Times New Roman" w:hAnsi="Times New Roman" w:cs="Times New Roman"/>
                <w:bCs/>
                <w:sz w:val="16"/>
                <w:szCs w:val="16"/>
              </w:rPr>
              <w:t>icati</w:t>
            </w:r>
            <w:r w:rsidRPr="001C375D">
              <w:rPr>
                <w:rFonts w:ascii="Times New Roman" w:hAnsi="Times New Roman" w:cs="Times New Roman"/>
                <w:bCs/>
                <w:sz w:val="16"/>
                <w:szCs w:val="16"/>
              </w:rPr>
              <w:t xml:space="preserve"> razvoj kompetencija u STEM području kroz organizaciju programa neovisnih o formalnom obrazovanju</w:t>
            </w:r>
          </w:p>
        </w:tc>
      </w:tr>
      <w:tr w:rsidR="00A31B26" w:rsidRPr="00296463" w14:paraId="01F4423E" w14:textId="77777777" w:rsidTr="001F718C">
        <w:trPr>
          <w:trHeight w:val="456"/>
        </w:trPr>
        <w:tc>
          <w:tcPr>
            <w:tcW w:w="1423" w:type="dxa"/>
            <w:tcMar>
              <w:top w:w="0" w:type="dxa"/>
              <w:left w:w="108" w:type="dxa"/>
              <w:bottom w:w="0" w:type="dxa"/>
              <w:right w:w="108" w:type="dxa"/>
            </w:tcMar>
          </w:tcPr>
          <w:p w14:paraId="04CAA22B" w14:textId="6EAB755A" w:rsidR="00A31B26" w:rsidRPr="001C375D" w:rsidDel="00A53237" w:rsidRDefault="00A31B26" w:rsidP="00DF1CCA">
            <w:pPr>
              <w:spacing w:line="240" w:lineRule="auto"/>
              <w:rPr>
                <w:rFonts w:ascii="Times New Roman" w:hAnsi="Times New Roman" w:cs="Times New Roman"/>
                <w:bCs/>
                <w:sz w:val="16"/>
                <w:szCs w:val="16"/>
              </w:rPr>
            </w:pPr>
            <w:r>
              <w:rPr>
                <w:rFonts w:ascii="Times New Roman" w:hAnsi="Times New Roman" w:cs="Times New Roman"/>
                <w:bCs/>
                <w:sz w:val="16"/>
                <w:szCs w:val="16"/>
              </w:rPr>
              <w:t>20</w:t>
            </w:r>
            <w:r w:rsidR="00D728B9">
              <w:rPr>
                <w:rFonts w:ascii="Times New Roman" w:hAnsi="Times New Roman" w:cs="Times New Roman"/>
                <w:bCs/>
                <w:sz w:val="16"/>
                <w:szCs w:val="16"/>
              </w:rPr>
              <w:t>20</w:t>
            </w:r>
            <w:r>
              <w:rPr>
                <w:rFonts w:ascii="Times New Roman" w:hAnsi="Times New Roman" w:cs="Times New Roman"/>
                <w:bCs/>
                <w:sz w:val="16"/>
                <w:szCs w:val="16"/>
              </w:rPr>
              <w:t>. i dalje</w:t>
            </w:r>
          </w:p>
        </w:tc>
        <w:tc>
          <w:tcPr>
            <w:tcW w:w="7767" w:type="dxa"/>
            <w:tcMar>
              <w:top w:w="0" w:type="dxa"/>
              <w:left w:w="108" w:type="dxa"/>
              <w:bottom w:w="0" w:type="dxa"/>
              <w:right w:w="108" w:type="dxa"/>
            </w:tcMar>
          </w:tcPr>
          <w:p w14:paraId="6CBBF6B4" w14:textId="77777777" w:rsidR="00A31B26" w:rsidRPr="001C375D" w:rsidDel="00A53237" w:rsidRDefault="00A31B26" w:rsidP="00DF1CCA">
            <w:pPr>
              <w:spacing w:line="240" w:lineRule="auto"/>
              <w:jc w:val="both"/>
              <w:rPr>
                <w:rFonts w:ascii="Times New Roman" w:hAnsi="Times New Roman" w:cs="Times New Roman"/>
                <w:bCs/>
                <w:sz w:val="16"/>
                <w:szCs w:val="16"/>
              </w:rPr>
            </w:pPr>
            <w:r w:rsidRPr="001C375D">
              <w:rPr>
                <w:rFonts w:ascii="Times New Roman" w:hAnsi="Times New Roman" w:cs="Times New Roman"/>
                <w:bCs/>
                <w:sz w:val="16"/>
                <w:szCs w:val="16"/>
              </w:rPr>
              <w:t>Potica</w:t>
            </w:r>
            <w:r>
              <w:rPr>
                <w:rFonts w:ascii="Times New Roman" w:hAnsi="Times New Roman" w:cs="Times New Roman"/>
                <w:bCs/>
                <w:sz w:val="16"/>
                <w:szCs w:val="16"/>
              </w:rPr>
              <w:t>ti</w:t>
            </w:r>
            <w:r w:rsidRPr="001C375D">
              <w:rPr>
                <w:rFonts w:ascii="Times New Roman" w:hAnsi="Times New Roman" w:cs="Times New Roman"/>
                <w:bCs/>
                <w:sz w:val="16"/>
                <w:szCs w:val="16"/>
              </w:rPr>
              <w:t xml:space="preserve"> razvoj </w:t>
            </w:r>
            <w:r>
              <w:rPr>
                <w:rFonts w:ascii="Times New Roman" w:hAnsi="Times New Roman" w:cs="Times New Roman"/>
                <w:bCs/>
                <w:sz w:val="16"/>
                <w:szCs w:val="16"/>
              </w:rPr>
              <w:t>organizacija</w:t>
            </w:r>
            <w:r w:rsidRPr="00874867">
              <w:rPr>
                <w:rFonts w:ascii="Times New Roman" w:hAnsi="Times New Roman" w:cs="Times New Roman"/>
                <w:bCs/>
                <w:sz w:val="16"/>
                <w:szCs w:val="16"/>
              </w:rPr>
              <w:t xml:space="preserve"> civilnog društva</w:t>
            </w:r>
            <w:r w:rsidRPr="001C375D">
              <w:rPr>
                <w:rFonts w:ascii="Times New Roman" w:hAnsi="Times New Roman" w:cs="Times New Roman"/>
                <w:bCs/>
                <w:sz w:val="16"/>
                <w:szCs w:val="16"/>
              </w:rPr>
              <w:t xml:space="preserve"> na lokalnoj razini u cilju pripreme i provedbe programa iz područja digitalnih kompetencija</w:t>
            </w:r>
          </w:p>
        </w:tc>
      </w:tr>
      <w:tr w:rsidR="00A31B26" w:rsidRPr="00296463" w14:paraId="47415291" w14:textId="77777777" w:rsidTr="001F718C">
        <w:trPr>
          <w:trHeight w:val="456"/>
        </w:trPr>
        <w:tc>
          <w:tcPr>
            <w:tcW w:w="1423" w:type="dxa"/>
            <w:tcMar>
              <w:top w:w="0" w:type="dxa"/>
              <w:left w:w="108" w:type="dxa"/>
              <w:bottom w:w="0" w:type="dxa"/>
              <w:right w:w="108" w:type="dxa"/>
            </w:tcMar>
          </w:tcPr>
          <w:p w14:paraId="129DF8E7" w14:textId="11AF277E" w:rsidR="00A31B26" w:rsidRPr="001C375D" w:rsidDel="00A53237" w:rsidRDefault="00A31B26" w:rsidP="00DF1CCA">
            <w:pPr>
              <w:spacing w:line="240" w:lineRule="auto"/>
              <w:rPr>
                <w:rFonts w:ascii="Times New Roman" w:hAnsi="Times New Roman" w:cs="Times New Roman"/>
                <w:bCs/>
                <w:sz w:val="16"/>
                <w:szCs w:val="16"/>
              </w:rPr>
            </w:pPr>
            <w:r>
              <w:rPr>
                <w:rFonts w:ascii="Times New Roman" w:hAnsi="Times New Roman" w:cs="Times New Roman"/>
                <w:bCs/>
                <w:sz w:val="16"/>
                <w:szCs w:val="16"/>
              </w:rPr>
              <w:t>20</w:t>
            </w:r>
            <w:r w:rsidR="00D728B9">
              <w:rPr>
                <w:rFonts w:ascii="Times New Roman" w:hAnsi="Times New Roman" w:cs="Times New Roman"/>
                <w:bCs/>
                <w:sz w:val="16"/>
                <w:szCs w:val="16"/>
              </w:rPr>
              <w:t>20</w:t>
            </w:r>
            <w:r>
              <w:rPr>
                <w:rFonts w:ascii="Times New Roman" w:hAnsi="Times New Roman" w:cs="Times New Roman"/>
                <w:bCs/>
                <w:sz w:val="16"/>
                <w:szCs w:val="16"/>
              </w:rPr>
              <w:t>. i dalje</w:t>
            </w:r>
          </w:p>
        </w:tc>
        <w:tc>
          <w:tcPr>
            <w:tcW w:w="7767" w:type="dxa"/>
            <w:tcMar>
              <w:top w:w="0" w:type="dxa"/>
              <w:left w:w="108" w:type="dxa"/>
              <w:bottom w:w="0" w:type="dxa"/>
              <w:right w:w="108" w:type="dxa"/>
            </w:tcMar>
          </w:tcPr>
          <w:p w14:paraId="5162681F" w14:textId="1500D01E" w:rsidR="00A31B26" w:rsidRPr="001C375D" w:rsidDel="00A53237" w:rsidRDefault="00285908" w:rsidP="00DF1CCA">
            <w:pPr>
              <w:spacing w:line="240" w:lineRule="auto"/>
              <w:jc w:val="both"/>
              <w:rPr>
                <w:rFonts w:ascii="Times New Roman" w:hAnsi="Times New Roman" w:cs="Times New Roman"/>
                <w:bCs/>
                <w:sz w:val="16"/>
                <w:szCs w:val="16"/>
              </w:rPr>
            </w:pPr>
            <w:r w:rsidRPr="00285908">
              <w:rPr>
                <w:rFonts w:ascii="Times New Roman" w:hAnsi="Times New Roman" w:cs="Times New Roman"/>
                <w:bCs/>
                <w:sz w:val="16"/>
                <w:szCs w:val="16"/>
              </w:rPr>
              <w:t>Dodjela potpora za praksu i pripravništvo mladih u visokotehnološkim kompanijama</w:t>
            </w:r>
          </w:p>
        </w:tc>
      </w:tr>
      <w:tr w:rsidR="00A31B26" w:rsidRPr="00296463" w14:paraId="60586FA8" w14:textId="77777777" w:rsidTr="001F718C">
        <w:trPr>
          <w:trHeight w:val="937"/>
        </w:trPr>
        <w:tc>
          <w:tcPr>
            <w:tcW w:w="1423" w:type="dxa"/>
            <w:shd w:val="clear" w:color="auto" w:fill="BFBFBF"/>
            <w:tcMar>
              <w:top w:w="0" w:type="dxa"/>
              <w:left w:w="108" w:type="dxa"/>
              <w:bottom w:w="0" w:type="dxa"/>
              <w:right w:w="108" w:type="dxa"/>
            </w:tcMar>
          </w:tcPr>
          <w:p w14:paraId="41DB3A36"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700EDB8F" w14:textId="77777777" w:rsidR="00A31B26" w:rsidRPr="001C375D" w:rsidRDefault="00A31B26" w:rsidP="00DF1CCA">
            <w:pPr>
              <w:spacing w:line="240" w:lineRule="auto"/>
              <w:rPr>
                <w:rFonts w:ascii="Times New Roman" w:hAnsi="Times New Roman" w:cs="Times New Roman"/>
                <w:b/>
                <w:bCs/>
                <w:sz w:val="16"/>
                <w:szCs w:val="16"/>
              </w:rPr>
            </w:pPr>
          </w:p>
          <w:p w14:paraId="0509DE23" w14:textId="77777777" w:rsidR="00A31B26" w:rsidRPr="001C375D" w:rsidRDefault="00A31B26" w:rsidP="00DF1CCA">
            <w:pPr>
              <w:spacing w:line="240" w:lineRule="auto"/>
              <w:rPr>
                <w:rFonts w:ascii="Times New Roman" w:hAnsi="Times New Roman" w:cs="Times New Roman"/>
                <w:b/>
                <w:bCs/>
                <w:sz w:val="16"/>
                <w:szCs w:val="16"/>
              </w:rPr>
            </w:pPr>
          </w:p>
        </w:tc>
        <w:tc>
          <w:tcPr>
            <w:tcW w:w="7767" w:type="dxa"/>
            <w:tcBorders>
              <w:top w:val="nil"/>
            </w:tcBorders>
            <w:tcMar>
              <w:top w:w="0" w:type="dxa"/>
              <w:left w:w="108" w:type="dxa"/>
              <w:bottom w:w="0" w:type="dxa"/>
              <w:right w:w="108" w:type="dxa"/>
            </w:tcMar>
          </w:tcPr>
          <w:p w14:paraId="669B8874" w14:textId="10558418" w:rsidR="00A31B26" w:rsidRDefault="00E4448F" w:rsidP="00DF1CCA">
            <w:pPr>
              <w:pStyle w:val="Bezproreda"/>
              <w:rPr>
                <w:rFonts w:ascii="Times New Roman" w:hAnsi="Times New Roman" w:cs="Times New Roman"/>
                <w:bCs/>
                <w:sz w:val="16"/>
                <w:szCs w:val="16"/>
              </w:rPr>
            </w:pPr>
            <w:r>
              <w:rPr>
                <w:rFonts w:ascii="Times New Roman" w:eastAsia="Arial" w:hAnsi="Times New Roman" w:cs="Times New Roman"/>
                <w:sz w:val="16"/>
                <w:szCs w:val="16"/>
              </w:rPr>
              <w:t>Pokazatelji</w:t>
            </w:r>
            <w:r w:rsidR="00A31B26">
              <w:rPr>
                <w:rFonts w:ascii="Times New Roman" w:hAnsi="Times New Roman" w:cs="Times New Roman"/>
                <w:bCs/>
                <w:sz w:val="16"/>
                <w:szCs w:val="16"/>
              </w:rPr>
              <w:t xml:space="preserve"> ishoda:</w:t>
            </w:r>
          </w:p>
          <w:p w14:paraId="77CEBCA1" w14:textId="77777777" w:rsidR="00A31B26" w:rsidRDefault="00A31B26" w:rsidP="006D429C">
            <w:pPr>
              <w:pStyle w:val="Bezproreda"/>
              <w:numPr>
                <w:ilvl w:val="0"/>
                <w:numId w:val="36"/>
              </w:numPr>
              <w:rPr>
                <w:rFonts w:ascii="Times New Roman" w:hAnsi="Times New Roman" w:cs="Times New Roman"/>
                <w:bCs/>
                <w:sz w:val="16"/>
                <w:szCs w:val="16"/>
              </w:rPr>
            </w:pPr>
            <w:r>
              <w:rPr>
                <w:rFonts w:ascii="Times New Roman" w:hAnsi="Times New Roman" w:cs="Times New Roman"/>
                <w:bCs/>
                <w:sz w:val="16"/>
                <w:szCs w:val="16"/>
              </w:rPr>
              <w:t xml:space="preserve">Razvijeni programi jačanja digitalnih kompetencija mladih u cilju jačanja </w:t>
            </w:r>
            <w:proofErr w:type="spellStart"/>
            <w:r>
              <w:rPr>
                <w:rFonts w:ascii="Times New Roman" w:hAnsi="Times New Roman" w:cs="Times New Roman"/>
                <w:bCs/>
                <w:sz w:val="16"/>
                <w:szCs w:val="16"/>
              </w:rPr>
              <w:t>zapošljivosti</w:t>
            </w:r>
            <w:proofErr w:type="spellEnd"/>
          </w:p>
          <w:p w14:paraId="51275B4E" w14:textId="77777777" w:rsidR="00A31B26" w:rsidRDefault="00A31B26" w:rsidP="006D429C">
            <w:pPr>
              <w:pStyle w:val="Bezproreda"/>
              <w:numPr>
                <w:ilvl w:val="0"/>
                <w:numId w:val="36"/>
              </w:numPr>
              <w:rPr>
                <w:rFonts w:ascii="Times New Roman" w:hAnsi="Times New Roman" w:cs="Times New Roman"/>
                <w:bCs/>
                <w:sz w:val="16"/>
                <w:szCs w:val="16"/>
              </w:rPr>
            </w:pPr>
            <w:r>
              <w:rPr>
                <w:rFonts w:ascii="Times New Roman" w:hAnsi="Times New Roman" w:cs="Times New Roman"/>
                <w:bCs/>
                <w:sz w:val="16"/>
                <w:szCs w:val="16"/>
              </w:rPr>
              <w:t>Razvijene kompetencije i znanja mladih u tehnologijama relevantnim za tržište rada</w:t>
            </w:r>
          </w:p>
          <w:p w14:paraId="46497A15" w14:textId="3CA90329" w:rsidR="00A31B26" w:rsidRDefault="00A31B26" w:rsidP="00DF1CCA">
            <w:pPr>
              <w:pStyle w:val="Bezproreda"/>
              <w:rPr>
                <w:rFonts w:ascii="Times New Roman" w:hAnsi="Times New Roman" w:cs="Times New Roman"/>
                <w:bCs/>
                <w:sz w:val="16"/>
                <w:szCs w:val="16"/>
              </w:rPr>
            </w:pPr>
          </w:p>
          <w:p w14:paraId="0BDD5E0F" w14:textId="484C4400" w:rsidR="00A31B26" w:rsidRDefault="00E4448F" w:rsidP="00DF1CCA">
            <w:pPr>
              <w:pStyle w:val="Bezproreda"/>
              <w:rPr>
                <w:rFonts w:ascii="Times New Roman" w:hAnsi="Times New Roman" w:cs="Times New Roman"/>
                <w:bCs/>
                <w:sz w:val="16"/>
                <w:szCs w:val="16"/>
              </w:rPr>
            </w:pPr>
            <w:r>
              <w:rPr>
                <w:rFonts w:ascii="Times New Roman" w:eastAsia="Arial" w:hAnsi="Times New Roman" w:cs="Times New Roman"/>
                <w:sz w:val="16"/>
                <w:szCs w:val="16"/>
              </w:rPr>
              <w:t>Pokazatelji</w:t>
            </w:r>
            <w:r w:rsidR="00A31B26">
              <w:rPr>
                <w:rFonts w:ascii="Times New Roman" w:hAnsi="Times New Roman" w:cs="Times New Roman"/>
                <w:bCs/>
                <w:sz w:val="16"/>
                <w:szCs w:val="16"/>
              </w:rPr>
              <w:t xml:space="preserve"> rezultata:</w:t>
            </w:r>
          </w:p>
          <w:p w14:paraId="466E248A" w14:textId="77777777" w:rsidR="00A31B26" w:rsidRPr="00C94EE4" w:rsidRDefault="00A31B26" w:rsidP="006D429C">
            <w:pPr>
              <w:pStyle w:val="Bezproreda"/>
              <w:numPr>
                <w:ilvl w:val="0"/>
                <w:numId w:val="36"/>
              </w:numPr>
              <w:rPr>
                <w:rFonts w:ascii="Times New Roman" w:hAnsi="Times New Roman" w:cs="Times New Roman"/>
                <w:bCs/>
                <w:sz w:val="16"/>
                <w:szCs w:val="16"/>
              </w:rPr>
            </w:pPr>
            <w:r w:rsidRPr="00C94EE4">
              <w:rPr>
                <w:rFonts w:ascii="Times New Roman" w:hAnsi="Times New Roman" w:cs="Times New Roman"/>
                <w:bCs/>
                <w:sz w:val="16"/>
                <w:szCs w:val="16"/>
              </w:rPr>
              <w:t>Organiziran</w:t>
            </w:r>
            <w:r>
              <w:rPr>
                <w:rFonts w:ascii="Times New Roman" w:hAnsi="Times New Roman" w:cs="Times New Roman"/>
                <w:bCs/>
                <w:sz w:val="16"/>
                <w:szCs w:val="16"/>
              </w:rPr>
              <w:t>e</w:t>
            </w:r>
            <w:r w:rsidRPr="00C94EE4">
              <w:rPr>
                <w:rFonts w:ascii="Times New Roman" w:hAnsi="Times New Roman" w:cs="Times New Roman"/>
                <w:bCs/>
                <w:sz w:val="16"/>
                <w:szCs w:val="16"/>
              </w:rPr>
              <w:t xml:space="preserve"> aktivnosti za mlade kroz koje će stjecati znanja i vještine iz STEM područja uz redovno obrazovanje ili zaposlenje</w:t>
            </w:r>
          </w:p>
          <w:p w14:paraId="0A7C99BA" w14:textId="77777777" w:rsidR="00A31B26" w:rsidRDefault="00A31B26" w:rsidP="006D429C">
            <w:pPr>
              <w:pStyle w:val="Bezproreda"/>
              <w:numPr>
                <w:ilvl w:val="0"/>
                <w:numId w:val="36"/>
              </w:numPr>
              <w:rPr>
                <w:rFonts w:ascii="Times New Roman" w:hAnsi="Times New Roman" w:cs="Times New Roman"/>
                <w:bCs/>
                <w:sz w:val="16"/>
                <w:szCs w:val="16"/>
              </w:rPr>
            </w:pPr>
            <w:r w:rsidRPr="001C375D">
              <w:rPr>
                <w:rFonts w:ascii="Times New Roman" w:hAnsi="Times New Roman" w:cs="Times New Roman"/>
                <w:bCs/>
                <w:sz w:val="16"/>
                <w:szCs w:val="16"/>
              </w:rPr>
              <w:t>Broj potpora dodijeljenih mladima u visokotehnološkim kompanijama (IT sektor)</w:t>
            </w:r>
          </w:p>
          <w:p w14:paraId="69223502" w14:textId="77777777" w:rsidR="00A31B26" w:rsidRPr="001C375D" w:rsidRDefault="00A31B26" w:rsidP="00DF1CCA">
            <w:pPr>
              <w:pStyle w:val="Bezproreda"/>
              <w:rPr>
                <w:rFonts w:ascii="Times New Roman" w:hAnsi="Times New Roman" w:cs="Times New Roman"/>
                <w:b/>
                <w:bCs/>
                <w:sz w:val="16"/>
                <w:szCs w:val="16"/>
              </w:rPr>
            </w:pPr>
          </w:p>
        </w:tc>
      </w:tr>
    </w:tbl>
    <w:p w14:paraId="74E67B2F" w14:textId="14F8D8B2" w:rsidR="00273A11" w:rsidRPr="00D17B8B" w:rsidRDefault="00273A11" w:rsidP="00A31B26">
      <w:pPr>
        <w:spacing w:line="240" w:lineRule="auto"/>
        <w:rPr>
          <w:rFonts w:ascii="Times New Roman" w:eastAsia="Times New Roman" w:hAnsi="Times New Roman" w:cs="Times New Roman"/>
          <w:b/>
          <w:bCs/>
          <w:color w:val="FF0000"/>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B079AB" w:rsidRPr="00B079AB" w14:paraId="03D1A92D" w14:textId="77777777" w:rsidTr="00E0448E">
        <w:tc>
          <w:tcPr>
            <w:tcW w:w="1418" w:type="dxa"/>
            <w:shd w:val="clear" w:color="auto" w:fill="BFBFBF"/>
            <w:tcMar>
              <w:top w:w="0" w:type="dxa"/>
              <w:left w:w="108" w:type="dxa"/>
              <w:bottom w:w="0" w:type="dxa"/>
              <w:right w:w="108" w:type="dxa"/>
            </w:tcMar>
          </w:tcPr>
          <w:p w14:paraId="6AA850F4" w14:textId="17E7C5B4" w:rsidR="00B079AB" w:rsidRPr="00B079AB" w:rsidRDefault="00B079AB" w:rsidP="00B079AB">
            <w:pPr>
              <w:spacing w:line="240" w:lineRule="auto"/>
              <w:rPr>
                <w:rFonts w:ascii="Times New Roman" w:hAnsi="Times New Roman" w:cs="Times New Roman"/>
                <w:color w:val="FF0000"/>
                <w:sz w:val="16"/>
                <w:szCs w:val="16"/>
              </w:rPr>
            </w:pPr>
            <w:r w:rsidRPr="003548DF">
              <w:rPr>
                <w:rFonts w:ascii="Times New Roman" w:hAnsi="Times New Roman" w:cs="Times New Roman"/>
                <w:b/>
                <w:bCs/>
                <w:sz w:val="16"/>
                <w:szCs w:val="16"/>
              </w:rPr>
              <w:t>MJERA</w:t>
            </w:r>
            <w:r w:rsidR="003548DF">
              <w:rPr>
                <w:rFonts w:ascii="Times New Roman" w:hAnsi="Times New Roman" w:cs="Times New Roman"/>
                <w:b/>
                <w:bCs/>
                <w:sz w:val="16"/>
                <w:szCs w:val="16"/>
              </w:rPr>
              <w:t xml:space="preserve"> 2.2.5.</w:t>
            </w:r>
          </w:p>
        </w:tc>
        <w:tc>
          <w:tcPr>
            <w:tcW w:w="7772" w:type="dxa"/>
            <w:shd w:val="clear" w:color="auto" w:fill="FFF2CC" w:themeFill="accent4" w:themeFillTint="33"/>
            <w:tcMar>
              <w:top w:w="0" w:type="dxa"/>
              <w:left w:w="108" w:type="dxa"/>
              <w:bottom w:w="0" w:type="dxa"/>
              <w:right w:w="108" w:type="dxa"/>
            </w:tcMar>
          </w:tcPr>
          <w:p w14:paraId="56367FCC" w14:textId="61C401F5" w:rsidR="00B079AB" w:rsidRPr="00B079AB" w:rsidRDefault="00B079AB" w:rsidP="00B079AB">
            <w:pPr>
              <w:spacing w:line="240" w:lineRule="auto"/>
              <w:rPr>
                <w:rFonts w:ascii="Times New Roman" w:hAnsi="Times New Roman" w:cs="Times New Roman"/>
                <w:b/>
                <w:color w:val="FF0000"/>
                <w:sz w:val="16"/>
                <w:szCs w:val="16"/>
              </w:rPr>
            </w:pPr>
            <w:r w:rsidRPr="003548DF">
              <w:rPr>
                <w:rFonts w:ascii="Times New Roman" w:hAnsi="Times New Roman" w:cs="Times New Roman"/>
                <w:b/>
                <w:sz w:val="16"/>
                <w:szCs w:val="16"/>
              </w:rPr>
              <w:t>Stvaranje preduvjeta za zapošljavanje mladih u turizmu podizanjem kvalitete stečenih kompetencija intenzivnijim povezivanjem obrazovnih institucija i gospodarskih subjekata u turizmu</w:t>
            </w:r>
          </w:p>
        </w:tc>
      </w:tr>
      <w:tr w:rsidR="00B079AB" w:rsidRPr="00B079AB" w14:paraId="59918550" w14:textId="77777777" w:rsidTr="00E0448E">
        <w:tc>
          <w:tcPr>
            <w:tcW w:w="1418" w:type="dxa"/>
            <w:shd w:val="clear" w:color="auto" w:fill="BFBFBF"/>
            <w:tcMar>
              <w:top w:w="0" w:type="dxa"/>
              <w:left w:w="108" w:type="dxa"/>
              <w:bottom w:w="0" w:type="dxa"/>
              <w:right w:w="108" w:type="dxa"/>
            </w:tcMar>
          </w:tcPr>
          <w:p w14:paraId="1D53E4B0" w14:textId="77777777" w:rsidR="00B079AB" w:rsidRPr="003548DF" w:rsidRDefault="00B079AB" w:rsidP="00B079AB">
            <w:pPr>
              <w:spacing w:line="240" w:lineRule="auto"/>
              <w:rPr>
                <w:rFonts w:ascii="Times New Roman" w:hAnsi="Times New Roman" w:cs="Times New Roman"/>
                <w:b/>
                <w:bCs/>
                <w:sz w:val="16"/>
                <w:szCs w:val="16"/>
              </w:rPr>
            </w:pPr>
            <w:r w:rsidRPr="003548DF">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3678F666" w14:textId="665A3F66" w:rsidR="00B079AB" w:rsidRPr="003548DF" w:rsidRDefault="00210505" w:rsidP="00B079AB">
            <w:pPr>
              <w:spacing w:line="240" w:lineRule="auto"/>
              <w:rPr>
                <w:rFonts w:ascii="Times New Roman" w:hAnsi="Times New Roman" w:cs="Times New Roman"/>
                <w:sz w:val="16"/>
                <w:szCs w:val="16"/>
              </w:rPr>
            </w:pPr>
            <w:r w:rsidRPr="003548DF">
              <w:rPr>
                <w:rFonts w:ascii="Times New Roman" w:hAnsi="Times New Roman" w:cs="Times New Roman"/>
                <w:sz w:val="16"/>
                <w:szCs w:val="16"/>
              </w:rPr>
              <w:t>Ministarstvo turizma</w:t>
            </w:r>
          </w:p>
        </w:tc>
      </w:tr>
      <w:tr w:rsidR="00B079AB" w:rsidRPr="00B079AB" w14:paraId="7E0D2408" w14:textId="77777777" w:rsidTr="00E0448E">
        <w:tc>
          <w:tcPr>
            <w:tcW w:w="1418" w:type="dxa"/>
            <w:shd w:val="clear" w:color="auto" w:fill="BFBFBF"/>
            <w:tcMar>
              <w:top w:w="0" w:type="dxa"/>
              <w:left w:w="108" w:type="dxa"/>
              <w:bottom w:w="0" w:type="dxa"/>
              <w:right w:w="108" w:type="dxa"/>
            </w:tcMar>
          </w:tcPr>
          <w:p w14:paraId="3EB43B3C" w14:textId="77777777" w:rsidR="00B079AB" w:rsidRPr="003548DF" w:rsidRDefault="00B079AB" w:rsidP="00B079AB">
            <w:pPr>
              <w:spacing w:line="240" w:lineRule="auto"/>
              <w:rPr>
                <w:rFonts w:ascii="Times New Roman" w:hAnsi="Times New Roman" w:cs="Times New Roman"/>
                <w:b/>
                <w:bCs/>
                <w:sz w:val="16"/>
                <w:szCs w:val="16"/>
              </w:rPr>
            </w:pPr>
            <w:r w:rsidRPr="003548DF">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2351393A" w14:textId="10588F46" w:rsidR="00B079AB" w:rsidRPr="003548DF" w:rsidRDefault="00210505" w:rsidP="00B079AB">
            <w:pPr>
              <w:spacing w:line="240" w:lineRule="auto"/>
              <w:rPr>
                <w:rFonts w:ascii="Times New Roman" w:hAnsi="Times New Roman" w:cs="Times New Roman"/>
                <w:sz w:val="16"/>
                <w:szCs w:val="16"/>
              </w:rPr>
            </w:pPr>
            <w:r w:rsidRPr="003548DF">
              <w:rPr>
                <w:rFonts w:ascii="Times New Roman" w:hAnsi="Times New Roman" w:cs="Times New Roman"/>
                <w:sz w:val="16"/>
                <w:szCs w:val="16"/>
              </w:rPr>
              <w:t>Gospodarski subjekti u turizmu</w:t>
            </w:r>
          </w:p>
        </w:tc>
      </w:tr>
      <w:tr w:rsidR="00B079AB" w:rsidRPr="00B079AB" w14:paraId="7489B776" w14:textId="77777777" w:rsidTr="00E0448E">
        <w:tc>
          <w:tcPr>
            <w:tcW w:w="1418" w:type="dxa"/>
            <w:shd w:val="clear" w:color="auto" w:fill="BFBFBF"/>
            <w:tcMar>
              <w:top w:w="0" w:type="dxa"/>
              <w:left w:w="108" w:type="dxa"/>
              <w:bottom w:w="0" w:type="dxa"/>
              <w:right w:w="108" w:type="dxa"/>
            </w:tcMar>
          </w:tcPr>
          <w:p w14:paraId="592C4F6D" w14:textId="77777777" w:rsidR="00B079AB" w:rsidRPr="003548DF" w:rsidRDefault="00B079AB" w:rsidP="00B079AB">
            <w:pPr>
              <w:spacing w:line="240" w:lineRule="auto"/>
              <w:rPr>
                <w:rFonts w:ascii="Times New Roman" w:hAnsi="Times New Roman" w:cs="Times New Roman"/>
                <w:sz w:val="16"/>
                <w:szCs w:val="16"/>
              </w:rPr>
            </w:pPr>
            <w:r w:rsidRPr="003548DF">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13EFE0A4" w14:textId="4357DE14" w:rsidR="00B079AB" w:rsidRPr="003548DF" w:rsidRDefault="007D3A50" w:rsidP="00B079A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B079AB" w:rsidRPr="00B079AB" w14:paraId="5235EB26" w14:textId="77777777" w:rsidTr="00E0448E">
        <w:tc>
          <w:tcPr>
            <w:tcW w:w="1418" w:type="dxa"/>
            <w:tcMar>
              <w:top w:w="0" w:type="dxa"/>
              <w:left w:w="108" w:type="dxa"/>
              <w:bottom w:w="0" w:type="dxa"/>
              <w:right w:w="108" w:type="dxa"/>
            </w:tcMar>
          </w:tcPr>
          <w:p w14:paraId="6250196F" w14:textId="68253056" w:rsidR="00B079AB" w:rsidRPr="003548DF" w:rsidRDefault="00210505" w:rsidP="00B079AB">
            <w:pPr>
              <w:spacing w:line="240" w:lineRule="auto"/>
              <w:rPr>
                <w:rFonts w:ascii="Times New Roman" w:hAnsi="Times New Roman" w:cs="Times New Roman"/>
                <w:sz w:val="16"/>
                <w:szCs w:val="16"/>
              </w:rPr>
            </w:pPr>
            <w:r w:rsidRPr="003548DF">
              <w:rPr>
                <w:rFonts w:ascii="Times New Roman" w:hAnsi="Times New Roman" w:cs="Times New Roman"/>
                <w:sz w:val="16"/>
                <w:szCs w:val="16"/>
              </w:rPr>
              <w:t>20</w:t>
            </w:r>
            <w:r w:rsidR="00D63C30">
              <w:rPr>
                <w:rFonts w:ascii="Times New Roman" w:hAnsi="Times New Roman" w:cs="Times New Roman"/>
                <w:sz w:val="16"/>
                <w:szCs w:val="16"/>
              </w:rPr>
              <w:t>20</w:t>
            </w:r>
            <w:r w:rsidRPr="003548DF">
              <w:rPr>
                <w:rFonts w:ascii="Times New Roman" w:hAnsi="Times New Roman" w:cs="Times New Roman"/>
                <w:sz w:val="16"/>
                <w:szCs w:val="16"/>
              </w:rPr>
              <w:t>. i dalje</w:t>
            </w:r>
          </w:p>
        </w:tc>
        <w:tc>
          <w:tcPr>
            <w:tcW w:w="7772" w:type="dxa"/>
            <w:tcMar>
              <w:top w:w="0" w:type="dxa"/>
              <w:left w:w="108" w:type="dxa"/>
              <w:bottom w:w="0" w:type="dxa"/>
              <w:right w:w="108" w:type="dxa"/>
            </w:tcMar>
          </w:tcPr>
          <w:p w14:paraId="35ECA2FF" w14:textId="7C454B85" w:rsidR="00B079AB" w:rsidRPr="003548DF" w:rsidRDefault="00210505" w:rsidP="00B079AB">
            <w:pPr>
              <w:spacing w:line="240" w:lineRule="auto"/>
              <w:rPr>
                <w:rFonts w:ascii="Times New Roman" w:hAnsi="Times New Roman" w:cs="Times New Roman"/>
                <w:sz w:val="16"/>
                <w:szCs w:val="16"/>
              </w:rPr>
            </w:pPr>
            <w:r w:rsidRPr="003548DF">
              <w:rPr>
                <w:rFonts w:ascii="Times New Roman" w:hAnsi="Times New Roman" w:cs="Times New Roman"/>
                <w:sz w:val="16"/>
                <w:szCs w:val="16"/>
              </w:rPr>
              <w:t>Stipendiranje tijekom obrazovanja za ugostiteljsko-turistička zanimanja</w:t>
            </w:r>
          </w:p>
        </w:tc>
      </w:tr>
      <w:tr w:rsidR="00B079AB" w:rsidRPr="00B079AB" w14:paraId="28A6F1F6" w14:textId="77777777" w:rsidTr="00E0448E">
        <w:tc>
          <w:tcPr>
            <w:tcW w:w="1418" w:type="dxa"/>
            <w:tcMar>
              <w:top w:w="0" w:type="dxa"/>
              <w:left w:w="108" w:type="dxa"/>
              <w:bottom w:w="0" w:type="dxa"/>
              <w:right w:w="108" w:type="dxa"/>
            </w:tcMar>
          </w:tcPr>
          <w:p w14:paraId="798AFAD3" w14:textId="74E9CDF4" w:rsidR="00B079AB" w:rsidRPr="003548DF" w:rsidRDefault="00210505" w:rsidP="00B079AB">
            <w:pPr>
              <w:spacing w:line="240" w:lineRule="auto"/>
              <w:rPr>
                <w:rFonts w:ascii="Times New Roman" w:hAnsi="Times New Roman" w:cs="Times New Roman"/>
                <w:sz w:val="16"/>
                <w:szCs w:val="16"/>
              </w:rPr>
            </w:pPr>
            <w:r w:rsidRPr="003548DF">
              <w:rPr>
                <w:rFonts w:ascii="Times New Roman" w:hAnsi="Times New Roman" w:cs="Times New Roman"/>
                <w:sz w:val="16"/>
                <w:szCs w:val="16"/>
              </w:rPr>
              <w:t>2020. i dalje</w:t>
            </w:r>
          </w:p>
        </w:tc>
        <w:tc>
          <w:tcPr>
            <w:tcW w:w="7772" w:type="dxa"/>
            <w:tcMar>
              <w:top w:w="0" w:type="dxa"/>
              <w:left w:w="108" w:type="dxa"/>
              <w:bottom w:w="0" w:type="dxa"/>
              <w:right w:w="108" w:type="dxa"/>
            </w:tcMar>
          </w:tcPr>
          <w:p w14:paraId="63C571AD" w14:textId="66E4EBE6" w:rsidR="00B079AB" w:rsidRPr="003548DF" w:rsidRDefault="00210505" w:rsidP="00B079AB">
            <w:pPr>
              <w:spacing w:line="240" w:lineRule="auto"/>
              <w:rPr>
                <w:rFonts w:ascii="Times New Roman" w:hAnsi="Times New Roman" w:cs="Times New Roman"/>
                <w:sz w:val="16"/>
                <w:szCs w:val="16"/>
              </w:rPr>
            </w:pPr>
            <w:r w:rsidRPr="003548DF">
              <w:rPr>
                <w:rFonts w:ascii="Times New Roman" w:hAnsi="Times New Roman" w:cs="Times New Roman"/>
                <w:sz w:val="16"/>
                <w:szCs w:val="16"/>
              </w:rPr>
              <w:t>Podizanje kvalitete stručne prakse</w:t>
            </w:r>
            <w:r w:rsidR="00001EFC" w:rsidRPr="003548DF">
              <w:rPr>
                <w:rFonts w:ascii="Times New Roman" w:hAnsi="Times New Roman" w:cs="Times New Roman"/>
                <w:sz w:val="16"/>
                <w:szCs w:val="16"/>
              </w:rPr>
              <w:t xml:space="preserve"> osiguravanjem obavljanja prakse kod poslodavaca koji sudjeluje u stipendiranju</w:t>
            </w:r>
          </w:p>
        </w:tc>
      </w:tr>
      <w:tr w:rsidR="00210505" w:rsidRPr="00B079AB" w14:paraId="75F7B20E" w14:textId="77777777" w:rsidTr="00E0448E">
        <w:tc>
          <w:tcPr>
            <w:tcW w:w="1418" w:type="dxa"/>
            <w:tcMar>
              <w:top w:w="0" w:type="dxa"/>
              <w:left w:w="108" w:type="dxa"/>
              <w:bottom w:w="0" w:type="dxa"/>
              <w:right w:w="108" w:type="dxa"/>
            </w:tcMar>
          </w:tcPr>
          <w:p w14:paraId="0FE35529" w14:textId="773CD1CF" w:rsidR="00210505" w:rsidRPr="003548DF" w:rsidRDefault="00210505" w:rsidP="00B079AB">
            <w:pPr>
              <w:spacing w:line="240" w:lineRule="auto"/>
              <w:rPr>
                <w:rFonts w:ascii="Times New Roman" w:hAnsi="Times New Roman" w:cs="Times New Roman"/>
                <w:sz w:val="16"/>
                <w:szCs w:val="16"/>
              </w:rPr>
            </w:pPr>
            <w:r w:rsidRPr="003548DF">
              <w:rPr>
                <w:rFonts w:ascii="Times New Roman" w:hAnsi="Times New Roman" w:cs="Times New Roman"/>
                <w:sz w:val="16"/>
                <w:szCs w:val="16"/>
              </w:rPr>
              <w:t>2021./2022. i dalje</w:t>
            </w:r>
          </w:p>
        </w:tc>
        <w:tc>
          <w:tcPr>
            <w:tcW w:w="7772" w:type="dxa"/>
            <w:tcMar>
              <w:top w:w="0" w:type="dxa"/>
              <w:left w:w="108" w:type="dxa"/>
              <w:bottom w:w="0" w:type="dxa"/>
              <w:right w:w="108" w:type="dxa"/>
            </w:tcMar>
          </w:tcPr>
          <w:p w14:paraId="1F46B0C1" w14:textId="016AF1A3" w:rsidR="00210505" w:rsidRPr="003548DF" w:rsidRDefault="00210505" w:rsidP="00B079AB">
            <w:pPr>
              <w:spacing w:line="240" w:lineRule="auto"/>
              <w:rPr>
                <w:rFonts w:ascii="Times New Roman" w:hAnsi="Times New Roman" w:cs="Times New Roman"/>
                <w:sz w:val="16"/>
                <w:szCs w:val="16"/>
              </w:rPr>
            </w:pPr>
            <w:r w:rsidRPr="003548DF">
              <w:rPr>
                <w:rFonts w:ascii="Times New Roman" w:hAnsi="Times New Roman" w:cs="Times New Roman"/>
                <w:sz w:val="16"/>
                <w:szCs w:val="16"/>
              </w:rPr>
              <w:t>Zapošljavanje nakon završenog obrazovanja na određeno vrijeme</w:t>
            </w:r>
            <w:r w:rsidR="00D02A0F" w:rsidRPr="003548DF">
              <w:rPr>
                <w:rFonts w:ascii="Times New Roman" w:hAnsi="Times New Roman" w:cs="Times New Roman"/>
                <w:sz w:val="16"/>
                <w:szCs w:val="16"/>
              </w:rPr>
              <w:t xml:space="preserve"> u trajanju najmanje godinu dana</w:t>
            </w:r>
          </w:p>
        </w:tc>
      </w:tr>
      <w:tr w:rsidR="00B079AB" w:rsidRPr="00B079AB" w14:paraId="70060E2B" w14:textId="77777777" w:rsidTr="00E0448E">
        <w:tc>
          <w:tcPr>
            <w:tcW w:w="1418" w:type="dxa"/>
            <w:shd w:val="clear" w:color="auto" w:fill="BFBFBF"/>
            <w:tcMar>
              <w:top w:w="0" w:type="dxa"/>
              <w:left w:w="108" w:type="dxa"/>
              <w:bottom w:w="0" w:type="dxa"/>
              <w:right w:w="108" w:type="dxa"/>
            </w:tcMar>
          </w:tcPr>
          <w:p w14:paraId="60A1FFB2"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654F6FF4" w14:textId="77777777" w:rsidR="00B079AB" w:rsidRPr="003548DF" w:rsidRDefault="00B079AB" w:rsidP="00B079A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0F843A68" w14:textId="7202F4E7" w:rsidR="00210505" w:rsidRPr="003548DF" w:rsidRDefault="00E4448F" w:rsidP="00210505">
            <w:pPr>
              <w:spacing w:after="0" w:line="240" w:lineRule="auto"/>
              <w:rPr>
                <w:rFonts w:ascii="Times New Roman" w:eastAsia="Times New Roman" w:hAnsi="Times New Roman" w:cs="Times New Roman"/>
                <w:sz w:val="16"/>
                <w:szCs w:val="16"/>
                <w:lang w:eastAsia="en-GB"/>
              </w:rPr>
            </w:pPr>
            <w:r>
              <w:rPr>
                <w:rFonts w:ascii="Times New Roman" w:eastAsia="Arial" w:hAnsi="Times New Roman" w:cs="Times New Roman"/>
                <w:sz w:val="16"/>
                <w:szCs w:val="16"/>
              </w:rPr>
              <w:t>Pokazatelji</w:t>
            </w:r>
            <w:r w:rsidR="00210505" w:rsidRPr="003548DF">
              <w:rPr>
                <w:rFonts w:ascii="Times New Roman" w:eastAsia="Times New Roman" w:hAnsi="Times New Roman" w:cs="Times New Roman"/>
                <w:sz w:val="16"/>
                <w:szCs w:val="16"/>
                <w:lang w:eastAsia="en-GB"/>
              </w:rPr>
              <w:t xml:space="preserve"> ishoda:</w:t>
            </w:r>
          </w:p>
          <w:p w14:paraId="560B3739" w14:textId="3C652EFB" w:rsidR="00096FE5" w:rsidRPr="003548DF" w:rsidRDefault="00096FE5" w:rsidP="006D429C">
            <w:pPr>
              <w:pStyle w:val="Odlomakpopisa"/>
              <w:numPr>
                <w:ilvl w:val="0"/>
                <w:numId w:val="36"/>
              </w:numPr>
              <w:spacing w:after="0" w:line="240" w:lineRule="auto"/>
              <w:rPr>
                <w:rFonts w:ascii="Times New Roman" w:eastAsia="Times New Roman" w:hAnsi="Times New Roman" w:cs="Times New Roman"/>
                <w:sz w:val="16"/>
                <w:szCs w:val="16"/>
                <w:lang w:eastAsia="en-GB"/>
              </w:rPr>
            </w:pPr>
            <w:r w:rsidRPr="003548DF">
              <w:rPr>
                <w:rFonts w:ascii="Times New Roman" w:eastAsia="Times New Roman" w:hAnsi="Times New Roman" w:cs="Times New Roman"/>
                <w:sz w:val="16"/>
                <w:szCs w:val="16"/>
                <w:lang w:eastAsia="en-GB"/>
              </w:rPr>
              <w:t xml:space="preserve">Objavljen Javni poziv za poticanje obrazovanja kadrova u ugostiteljstvu i turizmu – STIPENDIJE svake godine tijekom razdoblja </w:t>
            </w:r>
          </w:p>
          <w:p w14:paraId="7D36DA64" w14:textId="52CD86C3" w:rsidR="00096FE5" w:rsidRPr="003548DF" w:rsidRDefault="00096FE5" w:rsidP="006D429C">
            <w:pPr>
              <w:pStyle w:val="Odlomakpopisa"/>
              <w:numPr>
                <w:ilvl w:val="0"/>
                <w:numId w:val="36"/>
              </w:numPr>
              <w:spacing w:after="0" w:line="240" w:lineRule="auto"/>
              <w:rPr>
                <w:rFonts w:ascii="Times New Roman" w:eastAsia="Times New Roman" w:hAnsi="Times New Roman" w:cs="Times New Roman"/>
                <w:sz w:val="16"/>
                <w:szCs w:val="16"/>
                <w:lang w:eastAsia="en-GB"/>
              </w:rPr>
            </w:pPr>
            <w:r w:rsidRPr="003548DF">
              <w:rPr>
                <w:rFonts w:ascii="Times New Roman" w:eastAsia="Times New Roman" w:hAnsi="Times New Roman" w:cs="Times New Roman"/>
                <w:sz w:val="16"/>
                <w:szCs w:val="16"/>
                <w:lang w:eastAsia="en-GB"/>
              </w:rPr>
              <w:t>Potpisani tripartitni ugovori između Ministarstva turizma – gospodarskih subjekata i stipendista/skrbnika stipendista</w:t>
            </w:r>
          </w:p>
          <w:p w14:paraId="448CA71A" w14:textId="77777777" w:rsidR="00E4448F" w:rsidRDefault="00E4448F" w:rsidP="00210505">
            <w:pPr>
              <w:spacing w:after="0" w:line="240" w:lineRule="auto"/>
              <w:rPr>
                <w:rFonts w:ascii="Times New Roman" w:eastAsia="Times New Roman" w:hAnsi="Times New Roman" w:cs="Times New Roman"/>
                <w:sz w:val="16"/>
                <w:szCs w:val="16"/>
                <w:lang w:eastAsia="en-GB"/>
              </w:rPr>
            </w:pPr>
          </w:p>
          <w:p w14:paraId="20E50AC0" w14:textId="62F3767F" w:rsidR="00210505" w:rsidRPr="003548DF" w:rsidRDefault="00E4448F" w:rsidP="00210505">
            <w:pPr>
              <w:spacing w:after="0" w:line="240" w:lineRule="auto"/>
              <w:rPr>
                <w:rFonts w:ascii="Times New Roman" w:eastAsia="Times New Roman" w:hAnsi="Times New Roman" w:cs="Times New Roman"/>
                <w:sz w:val="16"/>
                <w:szCs w:val="16"/>
                <w:lang w:eastAsia="en-GB"/>
              </w:rPr>
            </w:pPr>
            <w:r>
              <w:rPr>
                <w:rFonts w:ascii="Times New Roman" w:eastAsia="Arial" w:hAnsi="Times New Roman" w:cs="Times New Roman"/>
                <w:sz w:val="16"/>
                <w:szCs w:val="16"/>
              </w:rPr>
              <w:t>Pokazatelji</w:t>
            </w:r>
            <w:r w:rsidR="00210505" w:rsidRPr="003548DF">
              <w:rPr>
                <w:rFonts w:ascii="Times New Roman" w:eastAsia="Times New Roman" w:hAnsi="Times New Roman" w:cs="Times New Roman"/>
                <w:sz w:val="16"/>
                <w:szCs w:val="16"/>
                <w:lang w:eastAsia="en-GB"/>
              </w:rPr>
              <w:t xml:space="preserve"> rezultata:</w:t>
            </w:r>
          </w:p>
          <w:p w14:paraId="7467225A" w14:textId="07C38914" w:rsidR="00096FE5" w:rsidRPr="003548DF" w:rsidRDefault="00096FE5" w:rsidP="006D429C">
            <w:pPr>
              <w:pStyle w:val="Odlomakpopisa"/>
              <w:numPr>
                <w:ilvl w:val="0"/>
                <w:numId w:val="36"/>
              </w:numPr>
              <w:spacing w:after="0" w:line="240" w:lineRule="auto"/>
              <w:rPr>
                <w:rFonts w:ascii="Times New Roman" w:eastAsia="Times New Roman" w:hAnsi="Times New Roman" w:cs="Times New Roman"/>
                <w:sz w:val="16"/>
                <w:szCs w:val="16"/>
                <w:lang w:eastAsia="en-GB"/>
              </w:rPr>
            </w:pPr>
            <w:r w:rsidRPr="003548DF">
              <w:rPr>
                <w:rFonts w:ascii="Times New Roman" w:eastAsia="Times New Roman" w:hAnsi="Times New Roman" w:cs="Times New Roman"/>
                <w:sz w:val="16"/>
                <w:szCs w:val="16"/>
                <w:lang w:eastAsia="en-GB"/>
              </w:rPr>
              <w:t xml:space="preserve">Povećan udio učenika upisanih u turističko-ugostiteljska zanimanja u ukupnom broju učenika upisanih u sva </w:t>
            </w:r>
            <w:r w:rsidR="009403B3" w:rsidRPr="003548DF">
              <w:rPr>
                <w:rFonts w:ascii="Times New Roman" w:eastAsia="Times New Roman" w:hAnsi="Times New Roman" w:cs="Times New Roman"/>
                <w:sz w:val="16"/>
                <w:szCs w:val="16"/>
                <w:lang w:eastAsia="en-GB"/>
              </w:rPr>
              <w:t>strukovna zanimanja</w:t>
            </w:r>
          </w:p>
          <w:p w14:paraId="7B1655D8" w14:textId="54478020" w:rsidR="00096FE5" w:rsidRPr="003548DF" w:rsidRDefault="00096FE5" w:rsidP="006D429C">
            <w:pPr>
              <w:pStyle w:val="Odlomakpopisa"/>
              <w:numPr>
                <w:ilvl w:val="0"/>
                <w:numId w:val="36"/>
              </w:numPr>
              <w:spacing w:after="0" w:line="240" w:lineRule="auto"/>
              <w:rPr>
                <w:rFonts w:ascii="Times New Roman" w:eastAsia="Times New Roman" w:hAnsi="Times New Roman" w:cs="Times New Roman"/>
                <w:sz w:val="16"/>
                <w:szCs w:val="16"/>
                <w:lang w:eastAsia="en-GB"/>
              </w:rPr>
            </w:pPr>
            <w:r w:rsidRPr="003548DF">
              <w:rPr>
                <w:rFonts w:ascii="Times New Roman" w:eastAsia="Times New Roman" w:hAnsi="Times New Roman" w:cs="Times New Roman"/>
                <w:sz w:val="16"/>
                <w:szCs w:val="16"/>
                <w:lang w:eastAsia="en-GB"/>
              </w:rPr>
              <w:t>Zaposleni mladi po završetku obrazovanja</w:t>
            </w:r>
          </w:p>
          <w:p w14:paraId="321BCFF7" w14:textId="763BBB4C" w:rsidR="00B079AB" w:rsidRPr="003548DF" w:rsidRDefault="00B079AB" w:rsidP="00096FE5">
            <w:pPr>
              <w:spacing w:after="0" w:line="240" w:lineRule="auto"/>
              <w:rPr>
                <w:rFonts w:ascii="Times New Roman" w:eastAsia="Times New Roman" w:hAnsi="Times New Roman" w:cs="Times New Roman"/>
                <w:sz w:val="16"/>
                <w:szCs w:val="16"/>
                <w:lang w:eastAsia="en-GB"/>
              </w:rPr>
            </w:pPr>
          </w:p>
        </w:tc>
      </w:tr>
    </w:tbl>
    <w:p w14:paraId="14F3EDD6" w14:textId="0448C377" w:rsidR="00B079AB" w:rsidRDefault="00B079AB" w:rsidP="00A31B26">
      <w:pPr>
        <w:spacing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3"/>
        <w:gridCol w:w="7767"/>
      </w:tblGrid>
      <w:tr w:rsidR="00A31B26" w:rsidRPr="00296463" w14:paraId="3BF48C24" w14:textId="77777777" w:rsidTr="001F718C">
        <w:trPr>
          <w:trHeight w:val="368"/>
        </w:trPr>
        <w:tc>
          <w:tcPr>
            <w:tcW w:w="1423" w:type="dxa"/>
            <w:shd w:val="clear" w:color="auto" w:fill="BFBFBF"/>
            <w:tcMar>
              <w:top w:w="0" w:type="dxa"/>
              <w:left w:w="108" w:type="dxa"/>
              <w:bottom w:w="0" w:type="dxa"/>
              <w:right w:w="108" w:type="dxa"/>
            </w:tcMar>
            <w:hideMark/>
          </w:tcPr>
          <w:p w14:paraId="55855F54" w14:textId="0587F651"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 xml:space="preserve">MJERA </w:t>
            </w:r>
            <w:r>
              <w:rPr>
                <w:rFonts w:ascii="Times New Roman" w:hAnsi="Times New Roman" w:cs="Times New Roman"/>
                <w:b/>
                <w:bCs/>
                <w:sz w:val="16"/>
                <w:szCs w:val="16"/>
              </w:rPr>
              <w:t>2.</w:t>
            </w:r>
            <w:r w:rsidR="00435C71">
              <w:rPr>
                <w:rFonts w:ascii="Times New Roman" w:hAnsi="Times New Roman" w:cs="Times New Roman"/>
                <w:b/>
                <w:bCs/>
                <w:sz w:val="16"/>
                <w:szCs w:val="16"/>
              </w:rPr>
              <w:t>2</w:t>
            </w:r>
            <w:r w:rsidR="001F718C">
              <w:rPr>
                <w:rFonts w:ascii="Times New Roman" w:hAnsi="Times New Roman" w:cs="Times New Roman"/>
                <w:b/>
                <w:bCs/>
                <w:sz w:val="16"/>
                <w:szCs w:val="16"/>
              </w:rPr>
              <w:t>.6</w:t>
            </w:r>
            <w:r>
              <w:rPr>
                <w:rFonts w:ascii="Times New Roman" w:hAnsi="Times New Roman" w:cs="Times New Roman"/>
                <w:b/>
                <w:bCs/>
                <w:sz w:val="16"/>
                <w:szCs w:val="16"/>
              </w:rPr>
              <w:t>.</w:t>
            </w:r>
          </w:p>
        </w:tc>
        <w:tc>
          <w:tcPr>
            <w:tcW w:w="7767" w:type="dxa"/>
            <w:shd w:val="clear" w:color="auto" w:fill="FFF2CC" w:themeFill="accent4" w:themeFillTint="33"/>
            <w:tcMar>
              <w:top w:w="0" w:type="dxa"/>
              <w:left w:w="108" w:type="dxa"/>
              <w:bottom w:w="0" w:type="dxa"/>
              <w:right w:w="108" w:type="dxa"/>
            </w:tcMar>
            <w:hideMark/>
          </w:tcPr>
          <w:p w14:paraId="78A70EED" w14:textId="24737BF1" w:rsidR="00A31B26" w:rsidRPr="001C375D" w:rsidRDefault="00A31B26" w:rsidP="00DF1CCA">
            <w:pPr>
              <w:spacing w:line="240" w:lineRule="auto"/>
              <w:rPr>
                <w:rFonts w:ascii="Times New Roman" w:hAnsi="Times New Roman" w:cs="Times New Roman"/>
                <w:b/>
                <w:sz w:val="16"/>
                <w:szCs w:val="16"/>
              </w:rPr>
            </w:pPr>
            <w:r w:rsidRPr="001C375D">
              <w:rPr>
                <w:rFonts w:ascii="Times New Roman" w:hAnsi="Times New Roman" w:cs="Times New Roman"/>
                <w:b/>
                <w:sz w:val="16"/>
                <w:szCs w:val="16"/>
              </w:rPr>
              <w:t xml:space="preserve">Poticanje poduzetničkog duha </w:t>
            </w:r>
            <w:r w:rsidR="008B5471">
              <w:rPr>
                <w:rFonts w:ascii="Times New Roman" w:hAnsi="Times New Roman" w:cs="Times New Roman"/>
                <w:b/>
                <w:sz w:val="16"/>
                <w:szCs w:val="16"/>
              </w:rPr>
              <w:t>među mladima i razvijanje pozitivnog stava prema poduzetništvu</w:t>
            </w:r>
          </w:p>
        </w:tc>
      </w:tr>
      <w:tr w:rsidR="00A31B26" w:rsidRPr="00296463" w14:paraId="512D0490" w14:textId="77777777" w:rsidTr="001F718C">
        <w:trPr>
          <w:trHeight w:val="456"/>
        </w:trPr>
        <w:tc>
          <w:tcPr>
            <w:tcW w:w="1423" w:type="dxa"/>
            <w:shd w:val="clear" w:color="auto" w:fill="BFBFBF"/>
            <w:tcMar>
              <w:top w:w="0" w:type="dxa"/>
              <w:left w:w="108" w:type="dxa"/>
              <w:bottom w:w="0" w:type="dxa"/>
              <w:right w:w="108" w:type="dxa"/>
            </w:tcMar>
            <w:hideMark/>
          </w:tcPr>
          <w:p w14:paraId="2FB1063D"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NOSITELJ</w:t>
            </w:r>
          </w:p>
        </w:tc>
        <w:tc>
          <w:tcPr>
            <w:tcW w:w="7767" w:type="dxa"/>
            <w:tcMar>
              <w:top w:w="0" w:type="dxa"/>
              <w:left w:w="108" w:type="dxa"/>
              <w:bottom w:w="0" w:type="dxa"/>
              <w:right w:w="108" w:type="dxa"/>
            </w:tcMar>
          </w:tcPr>
          <w:p w14:paraId="35491EBD" w14:textId="77777777" w:rsidR="00A31B26" w:rsidRPr="001C375D" w:rsidRDefault="00A31B26" w:rsidP="00DF1CCA">
            <w:pPr>
              <w:spacing w:line="240" w:lineRule="auto"/>
              <w:jc w:val="both"/>
              <w:rPr>
                <w:rFonts w:ascii="Times New Roman" w:hAnsi="Times New Roman" w:cs="Times New Roman"/>
                <w:bCs/>
                <w:sz w:val="16"/>
                <w:szCs w:val="16"/>
              </w:rPr>
            </w:pPr>
            <w:r w:rsidRPr="001C375D">
              <w:rPr>
                <w:rFonts w:ascii="Times New Roman" w:hAnsi="Times New Roman" w:cs="Times New Roman"/>
                <w:bCs/>
                <w:sz w:val="16"/>
                <w:szCs w:val="16"/>
              </w:rPr>
              <w:t>Ministarstvo gospodarstva, poduzetništva i obrta</w:t>
            </w:r>
          </w:p>
        </w:tc>
      </w:tr>
      <w:tr w:rsidR="00A31B26" w:rsidRPr="00296463" w14:paraId="7C905262" w14:textId="77777777" w:rsidTr="001F718C">
        <w:trPr>
          <w:trHeight w:val="469"/>
        </w:trPr>
        <w:tc>
          <w:tcPr>
            <w:tcW w:w="1423" w:type="dxa"/>
            <w:shd w:val="clear" w:color="auto" w:fill="BFBFBF"/>
            <w:tcMar>
              <w:top w:w="0" w:type="dxa"/>
              <w:left w:w="108" w:type="dxa"/>
              <w:bottom w:w="0" w:type="dxa"/>
              <w:right w:w="108" w:type="dxa"/>
            </w:tcMar>
            <w:hideMark/>
          </w:tcPr>
          <w:p w14:paraId="4714E23A"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SURADNICI U PROVEDBI</w:t>
            </w:r>
          </w:p>
        </w:tc>
        <w:tc>
          <w:tcPr>
            <w:tcW w:w="7767" w:type="dxa"/>
            <w:tcMar>
              <w:top w:w="0" w:type="dxa"/>
              <w:left w:w="108" w:type="dxa"/>
              <w:bottom w:w="0" w:type="dxa"/>
              <w:right w:w="108" w:type="dxa"/>
            </w:tcMar>
          </w:tcPr>
          <w:p w14:paraId="0737A3B7" w14:textId="07F53C84" w:rsidR="00A31B26" w:rsidRPr="001C375D" w:rsidRDefault="00A31B26" w:rsidP="008B5471">
            <w:pPr>
              <w:spacing w:line="240" w:lineRule="auto"/>
              <w:jc w:val="both"/>
              <w:rPr>
                <w:rFonts w:ascii="Times New Roman" w:hAnsi="Times New Roman" w:cs="Times New Roman"/>
                <w:bCs/>
                <w:sz w:val="16"/>
                <w:szCs w:val="16"/>
              </w:rPr>
            </w:pPr>
            <w:r w:rsidRPr="001C375D">
              <w:rPr>
                <w:rFonts w:ascii="Times New Roman" w:hAnsi="Times New Roman" w:cs="Times New Roman"/>
                <w:bCs/>
                <w:sz w:val="16"/>
                <w:szCs w:val="16"/>
              </w:rPr>
              <w:t>Ministarstvo rada i mirovinskoga sustava, Hrvatska udruga poslodavaca, Hrvatska gospodarska komora,</w:t>
            </w:r>
            <w:r w:rsidR="008B5471">
              <w:rPr>
                <w:rFonts w:ascii="Times New Roman" w:hAnsi="Times New Roman" w:cs="Times New Roman"/>
                <w:bCs/>
                <w:sz w:val="16"/>
                <w:szCs w:val="16"/>
              </w:rPr>
              <w:t xml:space="preserve"> Hrvatska obrtnička komora</w:t>
            </w:r>
          </w:p>
        </w:tc>
      </w:tr>
      <w:tr w:rsidR="00A31B26" w:rsidRPr="00296463" w14:paraId="67B119E3" w14:textId="77777777" w:rsidTr="001F718C">
        <w:trPr>
          <w:trHeight w:val="469"/>
        </w:trPr>
        <w:tc>
          <w:tcPr>
            <w:tcW w:w="1423" w:type="dxa"/>
            <w:shd w:val="clear" w:color="auto" w:fill="BFBFBF"/>
            <w:tcMar>
              <w:top w:w="0" w:type="dxa"/>
              <w:left w:w="108" w:type="dxa"/>
              <w:bottom w:w="0" w:type="dxa"/>
              <w:right w:w="108" w:type="dxa"/>
            </w:tcMar>
            <w:hideMark/>
          </w:tcPr>
          <w:p w14:paraId="47B56E91" w14:textId="77777777" w:rsidR="00A31B26" w:rsidRPr="001C375D" w:rsidRDefault="00A31B26" w:rsidP="00DF1CCA">
            <w:pPr>
              <w:spacing w:line="240" w:lineRule="auto"/>
              <w:rPr>
                <w:rFonts w:ascii="Times New Roman" w:hAnsi="Times New Roman" w:cs="Times New Roman"/>
                <w:b/>
                <w:bCs/>
                <w:sz w:val="16"/>
                <w:szCs w:val="16"/>
              </w:rPr>
            </w:pPr>
            <w:r w:rsidRPr="001C375D">
              <w:rPr>
                <w:rFonts w:ascii="Times New Roman" w:hAnsi="Times New Roman" w:cs="Times New Roman"/>
                <w:b/>
                <w:bCs/>
                <w:sz w:val="16"/>
                <w:szCs w:val="16"/>
              </w:rPr>
              <w:t>ROK PROVEDBE</w:t>
            </w:r>
          </w:p>
        </w:tc>
        <w:tc>
          <w:tcPr>
            <w:tcW w:w="7767" w:type="dxa"/>
            <w:shd w:val="clear" w:color="auto" w:fill="BFBFBF"/>
            <w:tcMar>
              <w:top w:w="0" w:type="dxa"/>
              <w:left w:w="108" w:type="dxa"/>
              <w:bottom w:w="0" w:type="dxa"/>
              <w:right w:w="108" w:type="dxa"/>
            </w:tcMar>
          </w:tcPr>
          <w:p w14:paraId="165F78FC" w14:textId="679042A8" w:rsidR="00A31B26" w:rsidRPr="001C375D" w:rsidRDefault="007D3A50" w:rsidP="008B5471">
            <w:pPr>
              <w:spacing w:line="240" w:lineRule="auto"/>
              <w:rPr>
                <w:rFonts w:ascii="Times New Roman" w:hAnsi="Times New Roman" w:cs="Times New Roman"/>
                <w:b/>
                <w:bCs/>
                <w:sz w:val="16"/>
                <w:szCs w:val="16"/>
              </w:rPr>
            </w:pPr>
            <w:r>
              <w:rPr>
                <w:rFonts w:ascii="Times New Roman" w:hAnsi="Times New Roman" w:cs="Times New Roman"/>
                <w:b/>
                <w:sz w:val="16"/>
                <w:szCs w:val="16"/>
              </w:rPr>
              <w:t>AKTIVNOSTI</w:t>
            </w:r>
          </w:p>
        </w:tc>
      </w:tr>
      <w:tr w:rsidR="00A31B26" w:rsidRPr="00296463" w14:paraId="388AA41F" w14:textId="77777777" w:rsidTr="001F718C">
        <w:trPr>
          <w:trHeight w:val="456"/>
        </w:trPr>
        <w:tc>
          <w:tcPr>
            <w:tcW w:w="1423" w:type="dxa"/>
            <w:tcMar>
              <w:top w:w="0" w:type="dxa"/>
              <w:left w:w="108" w:type="dxa"/>
              <w:bottom w:w="0" w:type="dxa"/>
              <w:right w:w="108" w:type="dxa"/>
            </w:tcMar>
            <w:hideMark/>
          </w:tcPr>
          <w:p w14:paraId="103AF81A" w14:textId="0466B9D1" w:rsidR="00A31B26" w:rsidRPr="001C375D" w:rsidRDefault="008B5471" w:rsidP="00DF1CCA">
            <w:pPr>
              <w:spacing w:line="240" w:lineRule="auto"/>
              <w:rPr>
                <w:rFonts w:ascii="Times New Roman" w:hAnsi="Times New Roman" w:cs="Times New Roman"/>
                <w:bCs/>
                <w:sz w:val="16"/>
                <w:szCs w:val="16"/>
              </w:rPr>
            </w:pPr>
            <w:r>
              <w:rPr>
                <w:rFonts w:ascii="Times New Roman" w:hAnsi="Times New Roman" w:cs="Times New Roman"/>
                <w:bCs/>
                <w:sz w:val="16"/>
                <w:szCs w:val="16"/>
              </w:rPr>
              <w:t>2020.</w:t>
            </w:r>
          </w:p>
        </w:tc>
        <w:tc>
          <w:tcPr>
            <w:tcW w:w="7767" w:type="dxa"/>
            <w:tcMar>
              <w:top w:w="0" w:type="dxa"/>
              <w:left w:w="108" w:type="dxa"/>
              <w:bottom w:w="0" w:type="dxa"/>
              <w:right w:w="108" w:type="dxa"/>
            </w:tcMar>
          </w:tcPr>
          <w:p w14:paraId="414CC0BB" w14:textId="0F568257" w:rsidR="00A31B26" w:rsidRPr="001C375D" w:rsidRDefault="008B5471" w:rsidP="008B5471">
            <w:pPr>
              <w:spacing w:line="240" w:lineRule="auto"/>
              <w:jc w:val="both"/>
              <w:rPr>
                <w:rFonts w:ascii="Times New Roman" w:hAnsi="Times New Roman" w:cs="Times New Roman"/>
                <w:bCs/>
                <w:sz w:val="16"/>
                <w:szCs w:val="16"/>
              </w:rPr>
            </w:pPr>
            <w:r>
              <w:rPr>
                <w:rFonts w:ascii="Times New Roman" w:hAnsi="Times New Roman" w:cs="Times New Roman"/>
                <w:bCs/>
                <w:sz w:val="16"/>
                <w:szCs w:val="16"/>
              </w:rPr>
              <w:t>Promocija</w:t>
            </w:r>
            <w:r w:rsidR="00A31B26">
              <w:rPr>
                <w:rFonts w:ascii="Times New Roman" w:hAnsi="Times New Roman" w:cs="Times New Roman"/>
                <w:bCs/>
                <w:sz w:val="16"/>
                <w:szCs w:val="16"/>
              </w:rPr>
              <w:t xml:space="preserve"> </w:t>
            </w:r>
            <w:r w:rsidR="00520F1D">
              <w:rPr>
                <w:rFonts w:ascii="Times New Roman" w:hAnsi="Times New Roman" w:cs="Times New Roman"/>
                <w:bCs/>
                <w:sz w:val="16"/>
                <w:szCs w:val="16"/>
              </w:rPr>
              <w:t>poduze</w:t>
            </w:r>
            <w:r>
              <w:rPr>
                <w:rFonts w:ascii="Times New Roman" w:hAnsi="Times New Roman" w:cs="Times New Roman"/>
                <w:bCs/>
                <w:sz w:val="16"/>
                <w:szCs w:val="16"/>
              </w:rPr>
              <w:t>tništva</w:t>
            </w:r>
            <w:r w:rsidR="00520F1D">
              <w:rPr>
                <w:rFonts w:ascii="Times New Roman" w:hAnsi="Times New Roman" w:cs="Times New Roman"/>
                <w:bCs/>
                <w:sz w:val="16"/>
                <w:szCs w:val="16"/>
              </w:rPr>
              <w:t xml:space="preserve"> mladih</w:t>
            </w:r>
            <w:r w:rsidR="003C4017">
              <w:rPr>
                <w:rFonts w:ascii="Times New Roman" w:hAnsi="Times New Roman" w:cs="Times New Roman"/>
                <w:bCs/>
                <w:sz w:val="16"/>
                <w:szCs w:val="16"/>
              </w:rPr>
              <w:t xml:space="preserve">      </w:t>
            </w:r>
          </w:p>
        </w:tc>
      </w:tr>
      <w:tr w:rsidR="008B5471" w:rsidRPr="00296463" w14:paraId="44E13EB1" w14:textId="77777777" w:rsidTr="001F718C">
        <w:trPr>
          <w:trHeight w:val="456"/>
        </w:trPr>
        <w:tc>
          <w:tcPr>
            <w:tcW w:w="1423" w:type="dxa"/>
            <w:tcMar>
              <w:top w:w="0" w:type="dxa"/>
              <w:left w:w="108" w:type="dxa"/>
              <w:bottom w:w="0" w:type="dxa"/>
              <w:right w:w="108" w:type="dxa"/>
            </w:tcMar>
          </w:tcPr>
          <w:p w14:paraId="5E25CF1D" w14:textId="283B5305" w:rsidR="008B5471" w:rsidRPr="001C375D" w:rsidRDefault="008B5471" w:rsidP="00DF1CCA">
            <w:pPr>
              <w:spacing w:line="240" w:lineRule="auto"/>
              <w:rPr>
                <w:rFonts w:ascii="Times New Roman" w:hAnsi="Times New Roman" w:cs="Times New Roman"/>
                <w:bCs/>
                <w:sz w:val="16"/>
                <w:szCs w:val="16"/>
              </w:rPr>
            </w:pPr>
            <w:r>
              <w:rPr>
                <w:rFonts w:ascii="Times New Roman" w:hAnsi="Times New Roman" w:cs="Times New Roman"/>
                <w:bCs/>
                <w:sz w:val="16"/>
                <w:szCs w:val="16"/>
              </w:rPr>
              <w:t>2020</w:t>
            </w:r>
            <w:r w:rsidRPr="001C375D">
              <w:rPr>
                <w:rFonts w:ascii="Times New Roman" w:hAnsi="Times New Roman" w:cs="Times New Roman"/>
                <w:bCs/>
                <w:sz w:val="16"/>
                <w:szCs w:val="16"/>
              </w:rPr>
              <w:t>. i dalje</w:t>
            </w:r>
          </w:p>
        </w:tc>
        <w:tc>
          <w:tcPr>
            <w:tcW w:w="7767" w:type="dxa"/>
            <w:tcMar>
              <w:top w:w="0" w:type="dxa"/>
              <w:left w:w="108" w:type="dxa"/>
              <w:bottom w:w="0" w:type="dxa"/>
              <w:right w:w="108" w:type="dxa"/>
            </w:tcMar>
          </w:tcPr>
          <w:p w14:paraId="6B876958" w14:textId="563D9EB7" w:rsidR="008B5471" w:rsidRPr="001C375D" w:rsidRDefault="00285908" w:rsidP="00DF1CCA">
            <w:pPr>
              <w:spacing w:line="240" w:lineRule="auto"/>
              <w:jc w:val="both"/>
              <w:rPr>
                <w:rFonts w:ascii="Times New Roman" w:hAnsi="Times New Roman" w:cs="Times New Roman"/>
                <w:bCs/>
                <w:sz w:val="16"/>
                <w:szCs w:val="16"/>
              </w:rPr>
            </w:pPr>
            <w:r w:rsidRPr="00285908">
              <w:rPr>
                <w:rFonts w:ascii="Times New Roman" w:hAnsi="Times New Roman" w:cs="Times New Roman"/>
                <w:bCs/>
                <w:sz w:val="16"/>
                <w:szCs w:val="16"/>
              </w:rPr>
              <w:t>Dodjela potpora za projekte kojima se potiče razvoj vještina i znanja o poduzetništvu</w:t>
            </w:r>
          </w:p>
        </w:tc>
      </w:tr>
      <w:tr w:rsidR="00A31B26" w:rsidRPr="00296463" w14:paraId="5AFD795D" w14:textId="77777777" w:rsidTr="001F718C">
        <w:trPr>
          <w:trHeight w:val="699"/>
        </w:trPr>
        <w:tc>
          <w:tcPr>
            <w:tcW w:w="1423" w:type="dxa"/>
            <w:shd w:val="clear" w:color="auto" w:fill="BFBFBF"/>
            <w:tcMar>
              <w:top w:w="0" w:type="dxa"/>
              <w:left w:w="108" w:type="dxa"/>
              <w:bottom w:w="0" w:type="dxa"/>
              <w:right w:w="108" w:type="dxa"/>
            </w:tcMar>
          </w:tcPr>
          <w:p w14:paraId="3A4ABF84"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14C2EC2D" w14:textId="77777777" w:rsidR="00A31B26" w:rsidRPr="001C375D" w:rsidRDefault="00A31B26" w:rsidP="00DF1CCA">
            <w:pPr>
              <w:spacing w:line="240" w:lineRule="auto"/>
              <w:rPr>
                <w:rFonts w:ascii="Times New Roman" w:hAnsi="Times New Roman" w:cs="Times New Roman"/>
                <w:b/>
                <w:bCs/>
                <w:sz w:val="16"/>
                <w:szCs w:val="16"/>
              </w:rPr>
            </w:pPr>
          </w:p>
          <w:p w14:paraId="14EB2BE1" w14:textId="77777777" w:rsidR="00A31B26" w:rsidRPr="001C375D" w:rsidRDefault="00A31B26" w:rsidP="00DF1CCA">
            <w:pPr>
              <w:spacing w:line="240" w:lineRule="auto"/>
              <w:rPr>
                <w:rFonts w:ascii="Times New Roman" w:hAnsi="Times New Roman" w:cs="Times New Roman"/>
                <w:b/>
                <w:bCs/>
                <w:sz w:val="16"/>
                <w:szCs w:val="16"/>
              </w:rPr>
            </w:pPr>
          </w:p>
        </w:tc>
        <w:tc>
          <w:tcPr>
            <w:tcW w:w="7767" w:type="dxa"/>
            <w:tcBorders>
              <w:top w:val="nil"/>
            </w:tcBorders>
            <w:tcMar>
              <w:top w:w="0" w:type="dxa"/>
              <w:left w:w="108" w:type="dxa"/>
              <w:bottom w:w="0" w:type="dxa"/>
              <w:right w:w="108" w:type="dxa"/>
            </w:tcMar>
          </w:tcPr>
          <w:p w14:paraId="1CFF0CB0" w14:textId="44BD919E" w:rsidR="00A31B26" w:rsidRPr="00AD1DE9" w:rsidRDefault="00E4448F" w:rsidP="00DF1CCA">
            <w:pPr>
              <w:pStyle w:val="Bezproreda"/>
              <w:rPr>
                <w:rFonts w:ascii="Times New Roman" w:hAnsi="Times New Roman" w:cs="Times New Roman"/>
                <w:bCs/>
                <w:sz w:val="16"/>
                <w:szCs w:val="16"/>
              </w:rPr>
            </w:pPr>
            <w:r>
              <w:rPr>
                <w:rFonts w:ascii="Times New Roman" w:eastAsia="Arial" w:hAnsi="Times New Roman" w:cs="Times New Roman"/>
                <w:sz w:val="16"/>
                <w:szCs w:val="16"/>
              </w:rPr>
              <w:t>Pokazatelji</w:t>
            </w:r>
            <w:r w:rsidR="00A31B26" w:rsidRPr="00AD1DE9">
              <w:rPr>
                <w:rFonts w:ascii="Times New Roman" w:hAnsi="Times New Roman" w:cs="Times New Roman"/>
                <w:bCs/>
                <w:sz w:val="16"/>
                <w:szCs w:val="16"/>
              </w:rPr>
              <w:t xml:space="preserve"> ishoda:</w:t>
            </w:r>
          </w:p>
          <w:p w14:paraId="7F968D62" w14:textId="2F272719" w:rsidR="00A31B26" w:rsidRDefault="008B5471" w:rsidP="006D429C">
            <w:pPr>
              <w:pStyle w:val="Bezproreda"/>
              <w:numPr>
                <w:ilvl w:val="0"/>
                <w:numId w:val="36"/>
              </w:numPr>
              <w:rPr>
                <w:rFonts w:ascii="Times New Roman" w:hAnsi="Times New Roman" w:cs="Times New Roman"/>
                <w:bCs/>
                <w:sz w:val="16"/>
                <w:szCs w:val="16"/>
              </w:rPr>
            </w:pPr>
            <w:r>
              <w:rPr>
                <w:rFonts w:ascii="Times New Roman" w:hAnsi="Times New Roman" w:cs="Times New Roman"/>
                <w:bCs/>
                <w:sz w:val="16"/>
                <w:szCs w:val="16"/>
              </w:rPr>
              <w:t xml:space="preserve">Provedena kampanja promocije poduzetničkog uspjeha koja uključuje promociju mladih poduzetnika </w:t>
            </w:r>
          </w:p>
          <w:p w14:paraId="0C13C4AD" w14:textId="16FE5F94" w:rsidR="008B5471" w:rsidRDefault="008B5471" w:rsidP="006D429C">
            <w:pPr>
              <w:pStyle w:val="Bezproreda"/>
              <w:numPr>
                <w:ilvl w:val="0"/>
                <w:numId w:val="36"/>
              </w:numPr>
              <w:rPr>
                <w:rFonts w:ascii="Times New Roman" w:hAnsi="Times New Roman" w:cs="Times New Roman"/>
                <w:bCs/>
                <w:sz w:val="16"/>
                <w:szCs w:val="16"/>
              </w:rPr>
            </w:pPr>
            <w:r>
              <w:rPr>
                <w:rFonts w:ascii="Times New Roman" w:hAnsi="Times New Roman" w:cs="Times New Roman"/>
                <w:bCs/>
                <w:sz w:val="16"/>
                <w:szCs w:val="16"/>
              </w:rPr>
              <w:t>Raspisan javni poziv za provedbu projekata koji potiču razvoj vještina i usvajanje specifičnih znanja o poduzetništvu, razvijanje pozitivnog stava prema poduzetništvu i razvoj poduzetničke kulture u društvu</w:t>
            </w:r>
          </w:p>
          <w:p w14:paraId="1B16419E" w14:textId="77777777" w:rsidR="00A31B26" w:rsidRPr="001C375D" w:rsidRDefault="00A31B26" w:rsidP="00DF1CCA">
            <w:pPr>
              <w:pStyle w:val="Bezproreda"/>
              <w:rPr>
                <w:rFonts w:ascii="Times New Roman" w:hAnsi="Times New Roman" w:cs="Times New Roman"/>
                <w:bCs/>
                <w:sz w:val="16"/>
                <w:szCs w:val="16"/>
              </w:rPr>
            </w:pPr>
          </w:p>
          <w:p w14:paraId="3FE01D1F" w14:textId="39B53A75" w:rsidR="00A31B26" w:rsidRDefault="00E4448F" w:rsidP="00DF1CCA">
            <w:pPr>
              <w:pStyle w:val="Bezproreda"/>
              <w:rPr>
                <w:rFonts w:ascii="Times New Roman" w:hAnsi="Times New Roman" w:cs="Times New Roman"/>
                <w:bCs/>
                <w:sz w:val="16"/>
                <w:szCs w:val="16"/>
              </w:rPr>
            </w:pPr>
            <w:r>
              <w:rPr>
                <w:rFonts w:ascii="Times New Roman" w:eastAsia="Arial" w:hAnsi="Times New Roman" w:cs="Times New Roman"/>
                <w:sz w:val="16"/>
                <w:szCs w:val="16"/>
              </w:rPr>
              <w:t>Pokazatelji</w:t>
            </w:r>
            <w:r w:rsidR="00A31B26">
              <w:rPr>
                <w:rFonts w:ascii="Times New Roman" w:hAnsi="Times New Roman" w:cs="Times New Roman"/>
                <w:bCs/>
                <w:sz w:val="16"/>
                <w:szCs w:val="16"/>
              </w:rPr>
              <w:t xml:space="preserve"> rezultata:</w:t>
            </w:r>
          </w:p>
          <w:p w14:paraId="68C0456C" w14:textId="77777777" w:rsidR="00A31B26" w:rsidRDefault="008B5471" w:rsidP="006D429C">
            <w:pPr>
              <w:pStyle w:val="Bezproreda"/>
              <w:numPr>
                <w:ilvl w:val="0"/>
                <w:numId w:val="36"/>
              </w:numPr>
              <w:rPr>
                <w:rFonts w:ascii="Times New Roman" w:hAnsi="Times New Roman" w:cs="Times New Roman"/>
                <w:bCs/>
                <w:sz w:val="16"/>
                <w:szCs w:val="16"/>
              </w:rPr>
            </w:pPr>
            <w:r>
              <w:rPr>
                <w:rFonts w:ascii="Times New Roman" w:hAnsi="Times New Roman" w:cs="Times New Roman"/>
                <w:bCs/>
                <w:sz w:val="16"/>
                <w:szCs w:val="16"/>
              </w:rPr>
              <w:t>Porast poduzetničke aktivnosti mladih, mjerena TEA indeksom</w:t>
            </w:r>
          </w:p>
          <w:p w14:paraId="2A231F36" w14:textId="77777777" w:rsidR="008B5471" w:rsidRDefault="008B5471" w:rsidP="006D429C">
            <w:pPr>
              <w:pStyle w:val="Bezproreda"/>
              <w:numPr>
                <w:ilvl w:val="0"/>
                <w:numId w:val="36"/>
              </w:numPr>
              <w:rPr>
                <w:rFonts w:ascii="Times New Roman" w:hAnsi="Times New Roman" w:cs="Times New Roman"/>
                <w:bCs/>
                <w:sz w:val="16"/>
                <w:szCs w:val="16"/>
              </w:rPr>
            </w:pPr>
            <w:r>
              <w:rPr>
                <w:rFonts w:ascii="Times New Roman" w:hAnsi="Times New Roman" w:cs="Times New Roman"/>
                <w:bCs/>
                <w:sz w:val="16"/>
                <w:szCs w:val="16"/>
              </w:rPr>
              <w:t>Broj dodijeljenih potpora</w:t>
            </w:r>
          </w:p>
          <w:p w14:paraId="5D568371" w14:textId="710D6686" w:rsidR="008B5471" w:rsidRPr="003741B0" w:rsidRDefault="008B5471" w:rsidP="008B5471">
            <w:pPr>
              <w:pStyle w:val="Bezproreda"/>
              <w:ind w:left="720"/>
              <w:rPr>
                <w:rFonts w:ascii="Times New Roman" w:hAnsi="Times New Roman" w:cs="Times New Roman"/>
                <w:bCs/>
                <w:sz w:val="16"/>
                <w:szCs w:val="16"/>
              </w:rPr>
            </w:pPr>
          </w:p>
        </w:tc>
      </w:tr>
    </w:tbl>
    <w:p w14:paraId="4B30CDB7" w14:textId="2013E9D1" w:rsidR="00A31B26" w:rsidRPr="009339D8" w:rsidRDefault="00A31B26" w:rsidP="00A31B26">
      <w:pPr>
        <w:spacing w:after="0"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A31B26" w:rsidRPr="00624AD0" w14:paraId="65220745" w14:textId="77777777" w:rsidTr="00DF1CCA">
        <w:tc>
          <w:tcPr>
            <w:tcW w:w="1418" w:type="dxa"/>
            <w:shd w:val="clear" w:color="auto" w:fill="BFBFBF"/>
            <w:tcMar>
              <w:top w:w="0" w:type="dxa"/>
              <w:left w:w="108" w:type="dxa"/>
              <w:bottom w:w="0" w:type="dxa"/>
              <w:right w:w="108" w:type="dxa"/>
            </w:tcMar>
          </w:tcPr>
          <w:p w14:paraId="2A50BFFF" w14:textId="11391AEC" w:rsidR="00A31B26" w:rsidRPr="00624AD0" w:rsidRDefault="00A31B26" w:rsidP="00DF1CCA">
            <w:pPr>
              <w:spacing w:line="240" w:lineRule="auto"/>
              <w:rPr>
                <w:rFonts w:ascii="Times New Roman" w:hAnsi="Times New Roman" w:cs="Times New Roman"/>
                <w:sz w:val="16"/>
                <w:szCs w:val="16"/>
              </w:rPr>
            </w:pPr>
            <w:bookmarkStart w:id="3" w:name="_Hlk6914458"/>
            <w:r w:rsidRPr="00AD1DE9">
              <w:rPr>
                <w:rFonts w:ascii="Times New Roman" w:hAnsi="Times New Roman" w:cs="Times New Roman"/>
                <w:b/>
                <w:bCs/>
                <w:sz w:val="16"/>
                <w:szCs w:val="16"/>
              </w:rPr>
              <w:t xml:space="preserve">MJERA </w:t>
            </w:r>
            <w:r>
              <w:rPr>
                <w:rFonts w:ascii="Times New Roman" w:hAnsi="Times New Roman" w:cs="Times New Roman"/>
                <w:b/>
                <w:bCs/>
                <w:sz w:val="16"/>
                <w:szCs w:val="16"/>
              </w:rPr>
              <w:t>2.</w:t>
            </w:r>
            <w:r w:rsidR="00435C71">
              <w:rPr>
                <w:rFonts w:ascii="Times New Roman" w:hAnsi="Times New Roman" w:cs="Times New Roman"/>
                <w:b/>
                <w:bCs/>
                <w:sz w:val="16"/>
                <w:szCs w:val="16"/>
              </w:rPr>
              <w:t>2</w:t>
            </w:r>
            <w:r w:rsidR="001F718C">
              <w:rPr>
                <w:rFonts w:ascii="Times New Roman" w:hAnsi="Times New Roman" w:cs="Times New Roman"/>
                <w:b/>
                <w:bCs/>
                <w:sz w:val="16"/>
                <w:szCs w:val="16"/>
              </w:rPr>
              <w:t>.7</w:t>
            </w:r>
            <w:r>
              <w:rPr>
                <w:rFonts w:ascii="Times New Roman" w:hAnsi="Times New Roman" w:cs="Times New Roman"/>
                <w:b/>
                <w:bCs/>
                <w:sz w:val="16"/>
                <w:szCs w:val="16"/>
              </w:rPr>
              <w:t>.</w:t>
            </w:r>
          </w:p>
        </w:tc>
        <w:tc>
          <w:tcPr>
            <w:tcW w:w="7772" w:type="dxa"/>
            <w:shd w:val="clear" w:color="auto" w:fill="FFF2CC" w:themeFill="accent4" w:themeFillTint="33"/>
            <w:tcMar>
              <w:top w:w="0" w:type="dxa"/>
              <w:left w:w="108" w:type="dxa"/>
              <w:bottom w:w="0" w:type="dxa"/>
              <w:right w:w="108" w:type="dxa"/>
            </w:tcMar>
          </w:tcPr>
          <w:p w14:paraId="76E25D4B" w14:textId="77777777" w:rsidR="00A31B26" w:rsidRPr="00624AD0" w:rsidRDefault="00A31B26" w:rsidP="00DF1CCA">
            <w:pPr>
              <w:spacing w:line="240" w:lineRule="auto"/>
              <w:rPr>
                <w:rFonts w:ascii="Times New Roman" w:hAnsi="Times New Roman" w:cs="Times New Roman"/>
                <w:b/>
                <w:sz w:val="16"/>
                <w:szCs w:val="16"/>
              </w:rPr>
            </w:pPr>
            <w:r w:rsidRPr="00AD1DE9">
              <w:rPr>
                <w:rFonts w:ascii="Times New Roman" w:hAnsi="Times New Roman" w:cs="Times New Roman"/>
                <w:b/>
                <w:sz w:val="16"/>
                <w:szCs w:val="16"/>
              </w:rPr>
              <w:t>Poticanje aktivnosti kojima se promiče i razvija model društvenog poduzetništva  mladih</w:t>
            </w:r>
          </w:p>
        </w:tc>
      </w:tr>
      <w:tr w:rsidR="00A31B26" w:rsidRPr="00624AD0" w14:paraId="1A7E79DC" w14:textId="77777777" w:rsidTr="00DF1CCA">
        <w:tc>
          <w:tcPr>
            <w:tcW w:w="1418" w:type="dxa"/>
            <w:shd w:val="clear" w:color="auto" w:fill="BFBFBF"/>
            <w:tcMar>
              <w:top w:w="0" w:type="dxa"/>
              <w:left w:w="108" w:type="dxa"/>
              <w:bottom w:w="0" w:type="dxa"/>
              <w:right w:w="108" w:type="dxa"/>
            </w:tcMar>
          </w:tcPr>
          <w:p w14:paraId="657DDA2D" w14:textId="77777777" w:rsidR="00A31B26" w:rsidRPr="00624AD0" w:rsidRDefault="00A31B26" w:rsidP="00DF1CCA">
            <w:pPr>
              <w:spacing w:line="240" w:lineRule="auto"/>
              <w:rPr>
                <w:rFonts w:ascii="Times New Roman" w:hAnsi="Times New Roman" w:cs="Times New Roman"/>
                <w:b/>
                <w:bCs/>
                <w:sz w:val="16"/>
                <w:szCs w:val="16"/>
              </w:rPr>
            </w:pPr>
            <w:r w:rsidRPr="00AD1DE9">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2827D0B5" w14:textId="77777777" w:rsidR="00A31B26" w:rsidRPr="00624AD0" w:rsidRDefault="00A31B26" w:rsidP="00DF1CCA">
            <w:pPr>
              <w:spacing w:line="240" w:lineRule="auto"/>
              <w:rPr>
                <w:rFonts w:ascii="Times New Roman" w:hAnsi="Times New Roman" w:cs="Times New Roman"/>
                <w:sz w:val="16"/>
                <w:szCs w:val="16"/>
              </w:rPr>
            </w:pPr>
            <w:r w:rsidRPr="00AD1DE9">
              <w:rPr>
                <w:rFonts w:ascii="Times New Roman" w:hAnsi="Times New Roman" w:cs="Times New Roman"/>
                <w:bCs/>
                <w:sz w:val="16"/>
                <w:szCs w:val="16"/>
              </w:rPr>
              <w:t>Ministarstvo za demografiju, obitelj, mlade i socijalnu politiku</w:t>
            </w:r>
          </w:p>
        </w:tc>
      </w:tr>
      <w:tr w:rsidR="00A31B26" w:rsidRPr="00624AD0" w14:paraId="09D2E0FE" w14:textId="77777777" w:rsidTr="00DF1CCA">
        <w:tc>
          <w:tcPr>
            <w:tcW w:w="1418" w:type="dxa"/>
            <w:shd w:val="clear" w:color="auto" w:fill="BFBFBF"/>
            <w:tcMar>
              <w:top w:w="0" w:type="dxa"/>
              <w:left w:w="108" w:type="dxa"/>
              <w:bottom w:w="0" w:type="dxa"/>
              <w:right w:w="108" w:type="dxa"/>
            </w:tcMar>
          </w:tcPr>
          <w:p w14:paraId="0115B90E" w14:textId="77777777" w:rsidR="00A31B26" w:rsidRPr="00624AD0" w:rsidRDefault="00A31B26" w:rsidP="00DF1CCA">
            <w:pPr>
              <w:spacing w:line="240" w:lineRule="auto"/>
              <w:rPr>
                <w:rFonts w:ascii="Times New Roman" w:hAnsi="Times New Roman" w:cs="Times New Roman"/>
                <w:b/>
                <w:bCs/>
                <w:sz w:val="16"/>
                <w:szCs w:val="16"/>
              </w:rPr>
            </w:pPr>
            <w:r w:rsidRPr="00AD1DE9">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3968F02E" w14:textId="77777777" w:rsidR="00A31B26" w:rsidRPr="00624AD0" w:rsidRDefault="00A31B26" w:rsidP="00DF1CCA">
            <w:pPr>
              <w:spacing w:line="240" w:lineRule="auto"/>
              <w:rPr>
                <w:rFonts w:ascii="Times New Roman" w:hAnsi="Times New Roman" w:cs="Times New Roman"/>
                <w:sz w:val="16"/>
                <w:szCs w:val="16"/>
              </w:rPr>
            </w:pPr>
            <w:r>
              <w:rPr>
                <w:rFonts w:ascii="Times New Roman" w:hAnsi="Times New Roman" w:cs="Times New Roman"/>
                <w:sz w:val="16"/>
                <w:szCs w:val="16"/>
              </w:rPr>
              <w:t>Udruge mladih i za mlade</w:t>
            </w:r>
          </w:p>
        </w:tc>
      </w:tr>
      <w:tr w:rsidR="00A31B26" w:rsidRPr="00624AD0" w14:paraId="1F01A101" w14:textId="77777777" w:rsidTr="00DF1CCA">
        <w:tc>
          <w:tcPr>
            <w:tcW w:w="1418" w:type="dxa"/>
            <w:shd w:val="clear" w:color="auto" w:fill="BFBFBF"/>
            <w:tcMar>
              <w:top w:w="0" w:type="dxa"/>
              <w:left w:w="108" w:type="dxa"/>
              <w:bottom w:w="0" w:type="dxa"/>
              <w:right w:w="108" w:type="dxa"/>
            </w:tcMar>
          </w:tcPr>
          <w:p w14:paraId="7A0E2BC3" w14:textId="77777777" w:rsidR="00A31B26" w:rsidRPr="00624AD0" w:rsidRDefault="00A31B26" w:rsidP="00DF1CCA">
            <w:pPr>
              <w:spacing w:line="240" w:lineRule="auto"/>
              <w:rPr>
                <w:rFonts w:ascii="Times New Roman" w:hAnsi="Times New Roman" w:cs="Times New Roman"/>
                <w:sz w:val="16"/>
                <w:szCs w:val="16"/>
              </w:rPr>
            </w:pPr>
            <w:r w:rsidRPr="00AD1DE9">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0CB1E096" w14:textId="77777777" w:rsidR="00A31B26" w:rsidRPr="00624AD0" w:rsidRDefault="00A31B26" w:rsidP="00DF1CCA">
            <w:pPr>
              <w:spacing w:line="240" w:lineRule="auto"/>
              <w:rPr>
                <w:rFonts w:ascii="Times New Roman" w:hAnsi="Times New Roman" w:cs="Times New Roman"/>
                <w:b/>
                <w:sz w:val="16"/>
                <w:szCs w:val="16"/>
              </w:rPr>
            </w:pPr>
          </w:p>
        </w:tc>
      </w:tr>
      <w:tr w:rsidR="00A31B26" w:rsidRPr="00624AD0" w14:paraId="113E54F3" w14:textId="77777777" w:rsidTr="00DF1CCA">
        <w:tc>
          <w:tcPr>
            <w:tcW w:w="1418" w:type="dxa"/>
            <w:tcMar>
              <w:top w:w="0" w:type="dxa"/>
              <w:left w:w="108" w:type="dxa"/>
              <w:bottom w:w="0" w:type="dxa"/>
              <w:right w:w="108" w:type="dxa"/>
            </w:tcMar>
          </w:tcPr>
          <w:p w14:paraId="1C8A53EB" w14:textId="77777777" w:rsidR="00A31B26" w:rsidRPr="00624AD0" w:rsidRDefault="00A31B26" w:rsidP="00DF1CCA">
            <w:pPr>
              <w:spacing w:line="240" w:lineRule="auto"/>
              <w:rPr>
                <w:rFonts w:ascii="Times New Roman" w:hAnsi="Times New Roman" w:cs="Times New Roman"/>
                <w:sz w:val="16"/>
                <w:szCs w:val="16"/>
              </w:rPr>
            </w:pPr>
            <w:r>
              <w:rPr>
                <w:rFonts w:ascii="Times New Roman" w:hAnsi="Times New Roman" w:cs="Times New Roman"/>
                <w:bCs/>
                <w:sz w:val="16"/>
                <w:szCs w:val="16"/>
              </w:rPr>
              <w:t>kontinuirano</w:t>
            </w:r>
          </w:p>
        </w:tc>
        <w:tc>
          <w:tcPr>
            <w:tcW w:w="7772" w:type="dxa"/>
            <w:tcMar>
              <w:top w:w="0" w:type="dxa"/>
              <w:left w:w="108" w:type="dxa"/>
              <w:bottom w:w="0" w:type="dxa"/>
              <w:right w:w="108" w:type="dxa"/>
            </w:tcMar>
          </w:tcPr>
          <w:p w14:paraId="01C22CD3" w14:textId="604CDF57" w:rsidR="00A31B26" w:rsidRPr="00624AD0" w:rsidRDefault="00285908" w:rsidP="00285908">
            <w:pPr>
              <w:spacing w:line="240" w:lineRule="auto"/>
              <w:rPr>
                <w:rFonts w:ascii="Times New Roman" w:hAnsi="Times New Roman" w:cs="Times New Roman"/>
                <w:sz w:val="16"/>
                <w:szCs w:val="16"/>
              </w:rPr>
            </w:pPr>
            <w:r w:rsidRPr="00285908">
              <w:rPr>
                <w:rFonts w:ascii="Times New Roman" w:hAnsi="Times New Roman" w:cs="Times New Roman"/>
                <w:sz w:val="16"/>
                <w:szCs w:val="16"/>
              </w:rPr>
              <w:t>Financijske potpore projektima kojima se pridonosi razvijanju vještina i kapaciteta mladih za društveno poduzetništvo</w:t>
            </w:r>
          </w:p>
        </w:tc>
      </w:tr>
      <w:tr w:rsidR="00A31B26" w:rsidRPr="00624AD0" w14:paraId="7A3484FD" w14:textId="77777777" w:rsidTr="00DF1CCA">
        <w:tc>
          <w:tcPr>
            <w:tcW w:w="1418" w:type="dxa"/>
            <w:tcMar>
              <w:top w:w="0" w:type="dxa"/>
              <w:left w:w="108" w:type="dxa"/>
              <w:bottom w:w="0" w:type="dxa"/>
              <w:right w:w="108" w:type="dxa"/>
            </w:tcMar>
          </w:tcPr>
          <w:p w14:paraId="1F4DADE5" w14:textId="77777777" w:rsidR="00A31B26" w:rsidRPr="00624AD0" w:rsidRDefault="00A31B26" w:rsidP="00DF1CCA">
            <w:pPr>
              <w:spacing w:line="240" w:lineRule="auto"/>
              <w:rPr>
                <w:rFonts w:ascii="Times New Roman" w:hAnsi="Times New Roman" w:cs="Times New Roman"/>
                <w:sz w:val="16"/>
                <w:szCs w:val="16"/>
              </w:rPr>
            </w:pPr>
            <w:r>
              <w:rPr>
                <w:rFonts w:ascii="Times New Roman" w:hAnsi="Times New Roman" w:cs="Times New Roman"/>
                <w:bCs/>
                <w:sz w:val="16"/>
                <w:szCs w:val="16"/>
              </w:rPr>
              <w:t>kontinuirano</w:t>
            </w:r>
          </w:p>
        </w:tc>
        <w:tc>
          <w:tcPr>
            <w:tcW w:w="7772" w:type="dxa"/>
            <w:tcMar>
              <w:top w:w="0" w:type="dxa"/>
              <w:left w:w="108" w:type="dxa"/>
              <w:bottom w:w="0" w:type="dxa"/>
              <w:right w:w="108" w:type="dxa"/>
            </w:tcMar>
          </w:tcPr>
          <w:p w14:paraId="0214FCD7" w14:textId="210F3ABB" w:rsidR="00A31B26" w:rsidRPr="00624AD0" w:rsidRDefault="00285908" w:rsidP="00DF1CCA">
            <w:pPr>
              <w:spacing w:line="240" w:lineRule="auto"/>
              <w:rPr>
                <w:rFonts w:ascii="Times New Roman" w:hAnsi="Times New Roman" w:cs="Times New Roman"/>
                <w:sz w:val="16"/>
                <w:szCs w:val="16"/>
              </w:rPr>
            </w:pPr>
            <w:r w:rsidRPr="00285908">
              <w:rPr>
                <w:rFonts w:ascii="Times New Roman" w:hAnsi="Times New Roman" w:cs="Times New Roman"/>
                <w:sz w:val="16"/>
                <w:szCs w:val="16"/>
              </w:rPr>
              <w:t xml:space="preserve">Financijske potpore projektima za savjetovanja i </w:t>
            </w:r>
            <w:proofErr w:type="spellStart"/>
            <w:r w:rsidRPr="00285908">
              <w:rPr>
                <w:rFonts w:ascii="Times New Roman" w:hAnsi="Times New Roman" w:cs="Times New Roman"/>
                <w:sz w:val="16"/>
                <w:szCs w:val="16"/>
              </w:rPr>
              <w:t>mentoriranja</w:t>
            </w:r>
            <w:proofErr w:type="spellEnd"/>
            <w:r w:rsidRPr="00285908">
              <w:rPr>
                <w:rFonts w:ascii="Times New Roman" w:hAnsi="Times New Roman" w:cs="Times New Roman"/>
                <w:sz w:val="16"/>
                <w:szCs w:val="16"/>
              </w:rPr>
              <w:t xml:space="preserve"> mladih u društveno poduzetničkim aktivnostima</w:t>
            </w:r>
          </w:p>
        </w:tc>
      </w:tr>
      <w:tr w:rsidR="00A31B26" w:rsidRPr="00624AD0" w14:paraId="71526C6F" w14:textId="77777777" w:rsidTr="00DF1CCA">
        <w:tc>
          <w:tcPr>
            <w:tcW w:w="1418" w:type="dxa"/>
            <w:shd w:val="clear" w:color="auto" w:fill="BFBFBF"/>
            <w:tcMar>
              <w:top w:w="0" w:type="dxa"/>
              <w:left w:w="108" w:type="dxa"/>
              <w:bottom w:w="0" w:type="dxa"/>
              <w:right w:w="108" w:type="dxa"/>
            </w:tcMar>
          </w:tcPr>
          <w:p w14:paraId="6B47BDD7"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41B6934B" w14:textId="77777777" w:rsidR="00A31B26" w:rsidRPr="00AD1DE9" w:rsidRDefault="00A31B26" w:rsidP="00DF1CCA">
            <w:pPr>
              <w:spacing w:line="240" w:lineRule="auto"/>
              <w:rPr>
                <w:rFonts w:ascii="Times New Roman" w:hAnsi="Times New Roman" w:cs="Times New Roman"/>
                <w:b/>
                <w:bCs/>
                <w:sz w:val="16"/>
                <w:szCs w:val="16"/>
              </w:rPr>
            </w:pPr>
          </w:p>
          <w:p w14:paraId="143D861B" w14:textId="77777777" w:rsidR="00A31B26" w:rsidRPr="00624AD0" w:rsidRDefault="00A31B26" w:rsidP="00DF1CCA">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174E75D4" w14:textId="1F5C4050" w:rsidR="00A31B26" w:rsidRPr="00AD1DE9" w:rsidRDefault="00E4448F" w:rsidP="00DF1CCA">
            <w:pPr>
              <w:pStyle w:val="Bezproreda"/>
              <w:rPr>
                <w:rFonts w:ascii="Times New Roman" w:hAnsi="Times New Roman" w:cs="Times New Roman"/>
                <w:bCs/>
                <w:sz w:val="16"/>
                <w:szCs w:val="16"/>
              </w:rPr>
            </w:pPr>
            <w:r>
              <w:rPr>
                <w:rFonts w:ascii="Times New Roman" w:eastAsia="Arial" w:hAnsi="Times New Roman" w:cs="Times New Roman"/>
                <w:sz w:val="16"/>
                <w:szCs w:val="16"/>
              </w:rPr>
              <w:lastRenderedPageBreak/>
              <w:t>Pokazatelji</w:t>
            </w:r>
            <w:r w:rsidR="00A31B26" w:rsidRPr="00AD1DE9">
              <w:rPr>
                <w:rFonts w:ascii="Times New Roman" w:hAnsi="Times New Roman" w:cs="Times New Roman"/>
                <w:bCs/>
                <w:sz w:val="16"/>
                <w:szCs w:val="16"/>
              </w:rPr>
              <w:t xml:space="preserve"> ishoda:</w:t>
            </w:r>
          </w:p>
          <w:p w14:paraId="380B0C73" w14:textId="77777777" w:rsidR="00A31B26" w:rsidRPr="00AD1DE9" w:rsidRDefault="00A31B26" w:rsidP="006D429C">
            <w:pPr>
              <w:pStyle w:val="Bezproreda"/>
              <w:numPr>
                <w:ilvl w:val="0"/>
                <w:numId w:val="37"/>
              </w:numPr>
              <w:rPr>
                <w:rFonts w:ascii="Times New Roman" w:hAnsi="Times New Roman" w:cs="Times New Roman"/>
                <w:bCs/>
                <w:sz w:val="16"/>
                <w:szCs w:val="16"/>
              </w:rPr>
            </w:pPr>
            <w:r w:rsidRPr="00AD1DE9">
              <w:rPr>
                <w:rFonts w:ascii="Times New Roman" w:hAnsi="Times New Roman" w:cs="Times New Roman"/>
                <w:bCs/>
                <w:sz w:val="16"/>
                <w:szCs w:val="16"/>
              </w:rPr>
              <w:t xml:space="preserve">Raspisan </w:t>
            </w:r>
            <w:r>
              <w:rPr>
                <w:rFonts w:ascii="Times New Roman" w:hAnsi="Times New Roman" w:cs="Times New Roman"/>
                <w:bCs/>
                <w:sz w:val="16"/>
                <w:szCs w:val="16"/>
              </w:rPr>
              <w:t xml:space="preserve">godišnje </w:t>
            </w:r>
            <w:r w:rsidRPr="00AD1DE9">
              <w:rPr>
                <w:rFonts w:ascii="Times New Roman" w:hAnsi="Times New Roman" w:cs="Times New Roman"/>
                <w:bCs/>
                <w:sz w:val="16"/>
                <w:szCs w:val="16"/>
              </w:rPr>
              <w:t>javni poziv i dodijeljene financijske potpore za projekte kojima se pridonosi razvijanju vještina i kapaciteta mladih za društveno poduzetništvo</w:t>
            </w:r>
          </w:p>
          <w:p w14:paraId="1AE967BA" w14:textId="77777777" w:rsidR="00A31B26" w:rsidRPr="00AD1DE9" w:rsidRDefault="00A31B26" w:rsidP="006D429C">
            <w:pPr>
              <w:pStyle w:val="Bezproreda"/>
              <w:numPr>
                <w:ilvl w:val="0"/>
                <w:numId w:val="37"/>
              </w:numPr>
              <w:rPr>
                <w:rFonts w:ascii="Times New Roman" w:hAnsi="Times New Roman" w:cs="Times New Roman"/>
                <w:bCs/>
                <w:sz w:val="16"/>
                <w:szCs w:val="16"/>
              </w:rPr>
            </w:pPr>
            <w:r w:rsidRPr="00AD1DE9">
              <w:rPr>
                <w:rFonts w:ascii="Times New Roman" w:hAnsi="Times New Roman" w:cs="Times New Roman"/>
                <w:bCs/>
                <w:sz w:val="16"/>
                <w:szCs w:val="16"/>
              </w:rPr>
              <w:lastRenderedPageBreak/>
              <w:t xml:space="preserve">Raspisan </w:t>
            </w:r>
            <w:r>
              <w:rPr>
                <w:rFonts w:ascii="Times New Roman" w:hAnsi="Times New Roman" w:cs="Times New Roman"/>
                <w:bCs/>
                <w:sz w:val="16"/>
                <w:szCs w:val="16"/>
              </w:rPr>
              <w:t xml:space="preserve">godišnje </w:t>
            </w:r>
            <w:r w:rsidRPr="00AD1DE9">
              <w:rPr>
                <w:rFonts w:ascii="Times New Roman" w:hAnsi="Times New Roman" w:cs="Times New Roman"/>
                <w:bCs/>
                <w:sz w:val="16"/>
                <w:szCs w:val="16"/>
              </w:rPr>
              <w:t xml:space="preserve">javni poziv i dodijeljene financijske potpore za projekte savjetovanja i </w:t>
            </w:r>
            <w:proofErr w:type="spellStart"/>
            <w:r w:rsidRPr="00AD1DE9">
              <w:rPr>
                <w:rFonts w:ascii="Times New Roman" w:hAnsi="Times New Roman" w:cs="Times New Roman"/>
                <w:bCs/>
                <w:sz w:val="16"/>
                <w:szCs w:val="16"/>
              </w:rPr>
              <w:t>mentoriranja</w:t>
            </w:r>
            <w:proofErr w:type="spellEnd"/>
            <w:r w:rsidRPr="00AD1DE9">
              <w:rPr>
                <w:rFonts w:ascii="Times New Roman" w:hAnsi="Times New Roman" w:cs="Times New Roman"/>
                <w:bCs/>
                <w:sz w:val="16"/>
                <w:szCs w:val="16"/>
              </w:rPr>
              <w:t xml:space="preserve"> mladih u društveno poduzetničkim aktivnostima</w:t>
            </w:r>
          </w:p>
          <w:p w14:paraId="073D1D25" w14:textId="77777777" w:rsidR="00A31B26" w:rsidRPr="00AD1DE9" w:rsidRDefault="00A31B26" w:rsidP="00DF1CCA">
            <w:pPr>
              <w:pStyle w:val="Bezproreda"/>
              <w:rPr>
                <w:rFonts w:ascii="Times New Roman" w:hAnsi="Times New Roman" w:cs="Times New Roman"/>
                <w:bCs/>
                <w:sz w:val="16"/>
                <w:szCs w:val="16"/>
              </w:rPr>
            </w:pPr>
          </w:p>
          <w:p w14:paraId="4E93CE5C" w14:textId="5F669300" w:rsidR="00A31B26" w:rsidRPr="00AD1DE9" w:rsidRDefault="00E4448F" w:rsidP="00DF1CCA">
            <w:pPr>
              <w:pStyle w:val="Bezproreda"/>
              <w:rPr>
                <w:rFonts w:ascii="Times New Roman" w:hAnsi="Times New Roman" w:cs="Times New Roman"/>
                <w:bCs/>
                <w:sz w:val="16"/>
                <w:szCs w:val="16"/>
              </w:rPr>
            </w:pPr>
            <w:r>
              <w:rPr>
                <w:rFonts w:ascii="Times New Roman" w:eastAsia="Arial" w:hAnsi="Times New Roman" w:cs="Times New Roman"/>
                <w:sz w:val="16"/>
                <w:szCs w:val="16"/>
              </w:rPr>
              <w:t>Pokazatelji</w:t>
            </w:r>
            <w:r w:rsidR="00A31B26">
              <w:rPr>
                <w:rFonts w:ascii="Times New Roman" w:hAnsi="Times New Roman" w:cs="Times New Roman"/>
                <w:bCs/>
                <w:sz w:val="16"/>
                <w:szCs w:val="16"/>
              </w:rPr>
              <w:t xml:space="preserve"> rezultata:</w:t>
            </w:r>
          </w:p>
          <w:p w14:paraId="176088EC" w14:textId="77777777" w:rsidR="00A31B26" w:rsidRPr="00AD1DE9" w:rsidRDefault="00A31B26" w:rsidP="006D429C">
            <w:pPr>
              <w:pStyle w:val="Bezproreda"/>
              <w:numPr>
                <w:ilvl w:val="0"/>
                <w:numId w:val="38"/>
              </w:numPr>
              <w:rPr>
                <w:rFonts w:ascii="Times New Roman" w:hAnsi="Times New Roman" w:cs="Times New Roman"/>
                <w:bCs/>
                <w:sz w:val="16"/>
                <w:szCs w:val="16"/>
              </w:rPr>
            </w:pPr>
            <w:r w:rsidRPr="00AD1DE9">
              <w:rPr>
                <w:rFonts w:ascii="Times New Roman" w:hAnsi="Times New Roman" w:cs="Times New Roman"/>
                <w:bCs/>
                <w:sz w:val="16"/>
                <w:szCs w:val="16"/>
              </w:rPr>
              <w:t>Broj dodijeljenih financijskih potpora za projekte kojima se pridonosi razvijanju vještina i kapaciteta mladih za društveno poduzetništvo</w:t>
            </w:r>
          </w:p>
          <w:p w14:paraId="6D7195FB" w14:textId="77777777" w:rsidR="00A31B26" w:rsidRDefault="00A31B26" w:rsidP="006D429C">
            <w:pPr>
              <w:pStyle w:val="Bezproreda"/>
              <w:numPr>
                <w:ilvl w:val="0"/>
                <w:numId w:val="38"/>
              </w:numPr>
              <w:rPr>
                <w:rFonts w:ascii="Times New Roman" w:hAnsi="Times New Roman" w:cs="Times New Roman"/>
                <w:bCs/>
                <w:sz w:val="16"/>
                <w:szCs w:val="16"/>
              </w:rPr>
            </w:pPr>
            <w:r w:rsidRPr="00AD1DE9">
              <w:rPr>
                <w:rFonts w:ascii="Times New Roman" w:hAnsi="Times New Roman" w:cs="Times New Roman"/>
                <w:bCs/>
                <w:sz w:val="16"/>
                <w:szCs w:val="16"/>
              </w:rPr>
              <w:t xml:space="preserve">Broj dodijeljenih financijskih potpora za projekte savjetovanja i </w:t>
            </w:r>
            <w:proofErr w:type="spellStart"/>
            <w:r w:rsidRPr="00AD1DE9">
              <w:rPr>
                <w:rFonts w:ascii="Times New Roman" w:hAnsi="Times New Roman" w:cs="Times New Roman"/>
                <w:bCs/>
                <w:sz w:val="16"/>
                <w:szCs w:val="16"/>
              </w:rPr>
              <w:t>mentoriranja</w:t>
            </w:r>
            <w:proofErr w:type="spellEnd"/>
            <w:r w:rsidRPr="00AD1DE9">
              <w:rPr>
                <w:rFonts w:ascii="Times New Roman" w:hAnsi="Times New Roman" w:cs="Times New Roman"/>
                <w:bCs/>
                <w:sz w:val="16"/>
                <w:szCs w:val="16"/>
              </w:rPr>
              <w:t xml:space="preserve"> mladih u društveno poduzetničkim aktivnostima</w:t>
            </w:r>
          </w:p>
          <w:p w14:paraId="3993ACA1" w14:textId="77777777" w:rsidR="00A31B26" w:rsidRPr="00364EFF" w:rsidRDefault="00A31B26" w:rsidP="00DF1CCA">
            <w:pPr>
              <w:pStyle w:val="Bezproreda"/>
              <w:ind w:left="720"/>
              <w:rPr>
                <w:rFonts w:ascii="Times New Roman" w:eastAsia="Times New Roman" w:hAnsi="Times New Roman" w:cs="Times New Roman"/>
                <w:color w:val="000000"/>
                <w:sz w:val="16"/>
                <w:szCs w:val="16"/>
                <w:lang w:eastAsia="en-GB"/>
              </w:rPr>
            </w:pPr>
          </w:p>
        </w:tc>
      </w:tr>
      <w:bookmarkEnd w:id="3"/>
    </w:tbl>
    <w:p w14:paraId="3D239038" w14:textId="2E18D5CD" w:rsidR="00A31B26" w:rsidRDefault="00A31B26" w:rsidP="00A31B26">
      <w:pPr>
        <w:spacing w:line="240" w:lineRule="auto"/>
        <w:rPr>
          <w:rFonts w:ascii="Times New Roman" w:eastAsia="Times New Roman" w:hAnsi="Times New Roman" w:cs="Times New Roman"/>
          <w:b/>
          <w:bCs/>
          <w:sz w:val="24"/>
          <w:szCs w:val="24"/>
          <w:lang w:eastAsia="hr-HR"/>
        </w:rPr>
      </w:pPr>
    </w:p>
    <w:p w14:paraId="228A8762" w14:textId="6AB94BE8" w:rsidR="001858CE" w:rsidRPr="00C0491B" w:rsidRDefault="005D217A" w:rsidP="005954F0">
      <w:pPr>
        <w:pStyle w:val="Naslov2"/>
        <w:jc w:val="left"/>
        <w:rPr>
          <w:rFonts w:eastAsia="Times New Roman"/>
          <w:lang w:eastAsia="hr-HR"/>
        </w:rPr>
      </w:pPr>
      <w:r>
        <w:rPr>
          <w:rFonts w:eastAsia="Times New Roman"/>
          <w:lang w:eastAsia="hr-HR"/>
        </w:rPr>
        <w:t>2.3.</w:t>
      </w:r>
      <w:r w:rsidRPr="005D217A">
        <w:rPr>
          <w:rFonts w:eastAsia="Times New Roman"/>
          <w:lang w:eastAsia="hr-HR"/>
        </w:rPr>
        <w:t xml:space="preserve"> </w:t>
      </w:r>
      <w:r w:rsidR="007F47A7" w:rsidRPr="005D217A">
        <w:rPr>
          <w:rFonts w:eastAsia="Times New Roman"/>
          <w:lang w:eastAsia="hr-HR"/>
        </w:rPr>
        <w:t xml:space="preserve"> </w:t>
      </w:r>
      <w:r w:rsidR="004B7E03" w:rsidRPr="005D217A">
        <w:rPr>
          <w:rFonts w:eastAsia="Times New Roman"/>
          <w:lang w:eastAsia="hr-HR"/>
        </w:rPr>
        <w:t>Aktivno sudjelovanje mladih</w:t>
      </w:r>
      <w:r w:rsidR="006419C5">
        <w:rPr>
          <w:rFonts w:eastAsia="Times New Roman"/>
          <w:lang w:eastAsia="hr-HR"/>
        </w:rPr>
        <w:t xml:space="preserve"> i održivi razvoj zajednice</w:t>
      </w:r>
    </w:p>
    <w:p w14:paraId="0738E063" w14:textId="77777777" w:rsidR="00564CD9" w:rsidRDefault="00564CD9" w:rsidP="008C4D7B">
      <w:pPr>
        <w:spacing w:after="120" w:line="240" w:lineRule="auto"/>
        <w:contextualSpacing/>
        <w:jc w:val="both"/>
        <w:rPr>
          <w:rFonts w:ascii="Times New Roman" w:eastAsia="Calibri" w:hAnsi="Times New Roman" w:cs="Times New Roman"/>
          <w:sz w:val="24"/>
          <w:szCs w:val="24"/>
          <w:lang w:eastAsia="hr-HR"/>
        </w:rPr>
      </w:pPr>
    </w:p>
    <w:p w14:paraId="4D2A64EA" w14:textId="2340C7AC" w:rsidR="001858CE" w:rsidRPr="0028569D" w:rsidRDefault="001858CE" w:rsidP="008C4D7B">
      <w:pPr>
        <w:spacing w:after="120" w:line="240" w:lineRule="auto"/>
        <w:contextualSpacing/>
        <w:jc w:val="both"/>
        <w:rPr>
          <w:rFonts w:ascii="Times New Roman" w:eastAsia="Calibri" w:hAnsi="Times New Roman" w:cs="Times New Roman"/>
          <w:sz w:val="24"/>
          <w:szCs w:val="24"/>
          <w:lang w:eastAsia="hr-HR"/>
        </w:rPr>
      </w:pPr>
      <w:r w:rsidRPr="0028569D">
        <w:rPr>
          <w:rFonts w:ascii="Times New Roman" w:eastAsia="Calibri" w:hAnsi="Times New Roman" w:cs="Times New Roman"/>
          <w:sz w:val="24"/>
          <w:szCs w:val="24"/>
          <w:lang w:eastAsia="hr-HR"/>
        </w:rPr>
        <w:t xml:space="preserve">Aktivno sudjelovanje mladih </w:t>
      </w:r>
      <w:r w:rsidR="00D26437">
        <w:rPr>
          <w:rFonts w:ascii="Times New Roman" w:eastAsia="Calibri" w:hAnsi="Times New Roman" w:cs="Times New Roman"/>
          <w:sz w:val="24"/>
          <w:szCs w:val="24"/>
          <w:lang w:eastAsia="hr-HR"/>
        </w:rPr>
        <w:t xml:space="preserve">u društvu </w:t>
      </w:r>
      <w:r w:rsidR="002F4058" w:rsidRPr="004A3BA0">
        <w:rPr>
          <w:rFonts w:ascii="Times New Roman" w:eastAsia="Calibri" w:hAnsi="Times New Roman" w:cs="Times New Roman"/>
          <w:sz w:val="24"/>
          <w:szCs w:val="24"/>
          <w:lang w:eastAsia="hr-HR"/>
        </w:rPr>
        <w:t xml:space="preserve">bilo je </w:t>
      </w:r>
      <w:r w:rsidRPr="0028569D">
        <w:rPr>
          <w:rFonts w:ascii="Times New Roman" w:eastAsia="Calibri" w:hAnsi="Times New Roman" w:cs="Times New Roman"/>
          <w:sz w:val="24"/>
          <w:szCs w:val="24"/>
          <w:lang w:eastAsia="hr-HR"/>
        </w:rPr>
        <w:t xml:space="preserve">u fokusu nacionalnih programa za mlade </w:t>
      </w:r>
      <w:r w:rsidR="002F4058" w:rsidRPr="007F47A7">
        <w:rPr>
          <w:rFonts w:ascii="Times New Roman" w:eastAsia="Calibri" w:hAnsi="Times New Roman" w:cs="Times New Roman"/>
          <w:sz w:val="24"/>
          <w:szCs w:val="24"/>
          <w:lang w:eastAsia="hr-HR"/>
        </w:rPr>
        <w:t>u</w:t>
      </w:r>
      <w:r w:rsidR="002F4058">
        <w:rPr>
          <w:rFonts w:ascii="Times New Roman" w:eastAsia="Calibri" w:hAnsi="Times New Roman" w:cs="Times New Roman"/>
          <w:color w:val="FF0000"/>
          <w:sz w:val="24"/>
          <w:szCs w:val="24"/>
          <w:lang w:eastAsia="hr-HR"/>
        </w:rPr>
        <w:t xml:space="preserve"> </w:t>
      </w:r>
      <w:r w:rsidRPr="0028569D">
        <w:rPr>
          <w:rFonts w:ascii="Times New Roman" w:eastAsia="Calibri" w:hAnsi="Times New Roman" w:cs="Times New Roman"/>
          <w:sz w:val="24"/>
          <w:szCs w:val="24"/>
          <w:lang w:eastAsia="hr-HR"/>
        </w:rPr>
        <w:t>protekli</w:t>
      </w:r>
      <w:r w:rsidR="002F4058" w:rsidRPr="007F47A7">
        <w:rPr>
          <w:rFonts w:ascii="Times New Roman" w:eastAsia="Calibri" w:hAnsi="Times New Roman" w:cs="Times New Roman"/>
          <w:sz w:val="24"/>
          <w:szCs w:val="24"/>
          <w:lang w:eastAsia="hr-HR"/>
        </w:rPr>
        <w:t>m</w:t>
      </w:r>
      <w:r w:rsidRPr="0028569D">
        <w:rPr>
          <w:rFonts w:ascii="Times New Roman" w:eastAsia="Calibri" w:hAnsi="Times New Roman" w:cs="Times New Roman"/>
          <w:sz w:val="24"/>
          <w:szCs w:val="24"/>
          <w:lang w:eastAsia="hr-HR"/>
        </w:rPr>
        <w:t xml:space="preserve"> </w:t>
      </w:r>
      <w:r w:rsidRPr="007F47A7">
        <w:rPr>
          <w:rFonts w:ascii="Times New Roman" w:eastAsia="Calibri" w:hAnsi="Times New Roman" w:cs="Times New Roman"/>
          <w:sz w:val="24"/>
          <w:szCs w:val="24"/>
          <w:lang w:eastAsia="hr-HR"/>
        </w:rPr>
        <w:t>razdoblj</w:t>
      </w:r>
      <w:r w:rsidR="002F4058" w:rsidRPr="007F47A7">
        <w:rPr>
          <w:rFonts w:ascii="Times New Roman" w:eastAsia="Calibri" w:hAnsi="Times New Roman" w:cs="Times New Roman"/>
          <w:sz w:val="24"/>
          <w:szCs w:val="24"/>
          <w:lang w:eastAsia="hr-HR"/>
        </w:rPr>
        <w:t>im</w:t>
      </w:r>
      <w:r w:rsidRPr="007F47A7">
        <w:rPr>
          <w:rFonts w:ascii="Times New Roman" w:eastAsia="Calibri" w:hAnsi="Times New Roman" w:cs="Times New Roman"/>
          <w:sz w:val="24"/>
          <w:szCs w:val="24"/>
          <w:lang w:eastAsia="hr-HR"/>
        </w:rPr>
        <w:t xml:space="preserve">a, </w:t>
      </w:r>
      <w:r w:rsidRPr="0028569D">
        <w:rPr>
          <w:rFonts w:ascii="Times New Roman" w:eastAsia="Calibri" w:hAnsi="Times New Roman" w:cs="Times New Roman"/>
          <w:sz w:val="24"/>
          <w:szCs w:val="24"/>
          <w:lang w:eastAsia="hr-HR"/>
        </w:rPr>
        <w:t xml:space="preserve">a prepoznato je ponovno kao značajno strateško područje i u </w:t>
      </w:r>
      <w:bookmarkStart w:id="4" w:name="_Hlk532907297"/>
      <w:r w:rsidRPr="0028569D">
        <w:rPr>
          <w:rFonts w:ascii="Times New Roman" w:eastAsia="Calibri" w:hAnsi="Times New Roman" w:cs="Times New Roman"/>
          <w:sz w:val="24"/>
          <w:szCs w:val="24"/>
          <w:lang w:eastAsia="hr-HR"/>
        </w:rPr>
        <w:t>ovom Nacionalnom programu za mlade</w:t>
      </w:r>
      <w:bookmarkEnd w:id="4"/>
      <w:r w:rsidRPr="0028569D">
        <w:rPr>
          <w:rFonts w:ascii="Times New Roman" w:eastAsia="Calibri" w:hAnsi="Times New Roman" w:cs="Times New Roman"/>
          <w:sz w:val="24"/>
          <w:szCs w:val="24"/>
          <w:lang w:eastAsia="hr-HR"/>
        </w:rPr>
        <w:t xml:space="preserve">. Koncept aktivnog građanstva, koji povezuje pravni status osobe s ulogom osobe koju ona ima u društvu, od osobitog je značaja za javne politike usmjerene mladima kako bismo </w:t>
      </w:r>
      <w:r w:rsidR="00674AC2" w:rsidRPr="007F47A7">
        <w:rPr>
          <w:rFonts w:ascii="Times New Roman" w:eastAsia="Calibri" w:hAnsi="Times New Roman" w:cs="Times New Roman"/>
          <w:sz w:val="24"/>
          <w:szCs w:val="24"/>
          <w:lang w:eastAsia="hr-HR"/>
        </w:rPr>
        <w:t>im</w:t>
      </w:r>
      <w:r w:rsidR="00674AC2">
        <w:rPr>
          <w:rFonts w:ascii="Times New Roman" w:eastAsia="Calibri" w:hAnsi="Times New Roman" w:cs="Times New Roman"/>
          <w:color w:val="FF0000"/>
          <w:sz w:val="24"/>
          <w:szCs w:val="24"/>
          <w:lang w:eastAsia="hr-HR"/>
        </w:rPr>
        <w:t xml:space="preserve"> </w:t>
      </w:r>
      <w:r w:rsidRPr="0028569D">
        <w:rPr>
          <w:rFonts w:ascii="Times New Roman" w:eastAsia="Calibri" w:hAnsi="Times New Roman" w:cs="Times New Roman"/>
          <w:sz w:val="24"/>
          <w:szCs w:val="24"/>
          <w:lang w:eastAsia="hr-HR"/>
        </w:rPr>
        <w:t xml:space="preserve">i prije formalnog ulaska u svijet odraslih dali podršku u njihovom punopravnom sudjelovanju u životu zajednice. </w:t>
      </w:r>
    </w:p>
    <w:p w14:paraId="0387602C" w14:textId="77777777" w:rsidR="00674AC2" w:rsidRDefault="00674AC2" w:rsidP="008C4D7B">
      <w:pPr>
        <w:spacing w:after="120" w:line="240" w:lineRule="auto"/>
        <w:contextualSpacing/>
        <w:jc w:val="both"/>
        <w:rPr>
          <w:rFonts w:ascii="Times New Roman" w:eastAsia="Calibri" w:hAnsi="Times New Roman" w:cs="Times New Roman"/>
          <w:sz w:val="24"/>
          <w:szCs w:val="24"/>
          <w:lang w:eastAsia="hr-HR"/>
        </w:rPr>
      </w:pPr>
    </w:p>
    <w:p w14:paraId="2A0EAEDE" w14:textId="153E277E" w:rsidR="0041409A" w:rsidRPr="00674AC2" w:rsidRDefault="0041409A" w:rsidP="0041409A">
      <w:pPr>
        <w:spacing w:after="120" w:line="240" w:lineRule="auto"/>
        <w:contextualSpacing/>
        <w:jc w:val="both"/>
        <w:rPr>
          <w:rFonts w:ascii="Times New Roman" w:eastAsia="Calibri" w:hAnsi="Times New Roman" w:cs="Times New Roman"/>
          <w:i/>
          <w:sz w:val="24"/>
          <w:szCs w:val="24"/>
          <w:lang w:eastAsia="hr-HR"/>
        </w:rPr>
      </w:pPr>
      <w:r w:rsidRPr="0028569D">
        <w:rPr>
          <w:rFonts w:ascii="Times New Roman" w:eastAsia="Calibri" w:hAnsi="Times New Roman" w:cs="Times New Roman"/>
          <w:sz w:val="24"/>
          <w:szCs w:val="24"/>
          <w:lang w:eastAsia="hr-HR"/>
        </w:rPr>
        <w:t>Uzimajući u obzir heterogenost populacije mladih, kao i izazova s kojima se susreću, nužno je naglasiti važnost njihova punopravnog sudjelovanja u svi</w:t>
      </w:r>
      <w:r w:rsidRPr="00EB39A6">
        <w:rPr>
          <w:rFonts w:ascii="Times New Roman" w:eastAsia="Calibri" w:hAnsi="Times New Roman" w:cs="Times New Roman"/>
          <w:sz w:val="24"/>
          <w:szCs w:val="24"/>
          <w:lang w:eastAsia="hr-HR"/>
        </w:rPr>
        <w:t>m</w:t>
      </w:r>
      <w:r w:rsidRPr="0028569D">
        <w:rPr>
          <w:rFonts w:ascii="Times New Roman" w:eastAsia="Calibri" w:hAnsi="Times New Roman" w:cs="Times New Roman"/>
          <w:sz w:val="24"/>
          <w:szCs w:val="24"/>
          <w:lang w:eastAsia="hr-HR"/>
        </w:rPr>
        <w:t xml:space="preserve"> aspektima javnog života. </w:t>
      </w:r>
      <w:r w:rsidR="001858CE" w:rsidRPr="0028569D">
        <w:rPr>
          <w:rFonts w:ascii="Times New Roman" w:eastAsia="Calibri" w:hAnsi="Times New Roman" w:cs="Times New Roman"/>
          <w:sz w:val="24"/>
          <w:szCs w:val="24"/>
          <w:lang w:eastAsia="hr-HR"/>
        </w:rPr>
        <w:t>Studija Generacija osujećenih: Mladi u Hrvatskoj na početku 21. stoljeća, ukazuje na pomanjkanje društvenog i političkog angažmana mladih te na</w:t>
      </w:r>
      <w:r w:rsidR="000F0222">
        <w:rPr>
          <w:rFonts w:ascii="Times New Roman" w:eastAsia="Calibri" w:hAnsi="Times New Roman" w:cs="Times New Roman"/>
          <w:sz w:val="24"/>
          <w:szCs w:val="24"/>
          <w:lang w:eastAsia="hr-HR"/>
        </w:rPr>
        <w:t>glašava</w:t>
      </w:r>
      <w:r w:rsidR="001858CE" w:rsidRPr="0028569D">
        <w:rPr>
          <w:rFonts w:ascii="Times New Roman" w:eastAsia="Calibri" w:hAnsi="Times New Roman" w:cs="Times New Roman"/>
          <w:sz w:val="24"/>
          <w:szCs w:val="24"/>
          <w:lang w:eastAsia="hr-HR"/>
        </w:rPr>
        <w:t xml:space="preserve"> pitanje na koji ih se način može potaknuti na veći društveni aktivizam</w:t>
      </w:r>
      <w:r w:rsidR="00564CD9" w:rsidRPr="00564CD9">
        <w:rPr>
          <w:rFonts w:ascii="Times New Roman" w:eastAsia="Calibri" w:hAnsi="Times New Roman" w:cs="Times New Roman"/>
          <w:sz w:val="24"/>
          <w:szCs w:val="24"/>
          <w:vertAlign w:val="superscript"/>
          <w:lang w:eastAsia="hr-HR"/>
        </w:rPr>
        <w:t>23</w:t>
      </w:r>
      <w:r w:rsidR="001858CE" w:rsidRPr="0028569D">
        <w:rPr>
          <w:rFonts w:ascii="Times New Roman" w:eastAsia="Calibri" w:hAnsi="Times New Roman" w:cs="Times New Roman"/>
          <w:sz w:val="24"/>
          <w:szCs w:val="24"/>
          <w:lang w:eastAsia="hr-HR"/>
        </w:rPr>
        <w:t xml:space="preserve">. Dostupni mehanizmi uključivanja mladih su savjeti mladih na lokalnoj i područnoj razini i proces Dijaloga EU-a s mladima kao oblik uključivanja mladih na Europskoj razini. </w:t>
      </w:r>
    </w:p>
    <w:p w14:paraId="49A1A345" w14:textId="77777777" w:rsidR="00753F12" w:rsidRDefault="00753F12" w:rsidP="008C4D7B">
      <w:pPr>
        <w:spacing w:after="120" w:line="240" w:lineRule="auto"/>
        <w:contextualSpacing/>
        <w:jc w:val="both"/>
        <w:rPr>
          <w:rFonts w:ascii="Times New Roman" w:eastAsia="Calibri" w:hAnsi="Times New Roman" w:cs="Times New Roman"/>
          <w:sz w:val="24"/>
          <w:szCs w:val="24"/>
          <w:lang w:eastAsia="hr-HR"/>
        </w:rPr>
      </w:pPr>
    </w:p>
    <w:p w14:paraId="1B58ACDA" w14:textId="08239B0D" w:rsidR="001858CE" w:rsidRPr="0028569D" w:rsidRDefault="001858CE" w:rsidP="008C4D7B">
      <w:pPr>
        <w:spacing w:after="120" w:line="240" w:lineRule="auto"/>
        <w:contextualSpacing/>
        <w:jc w:val="both"/>
        <w:rPr>
          <w:rFonts w:ascii="Times New Roman" w:eastAsia="Calibri" w:hAnsi="Times New Roman" w:cs="Times New Roman"/>
          <w:sz w:val="24"/>
          <w:szCs w:val="24"/>
          <w:lang w:eastAsia="hr-HR"/>
        </w:rPr>
      </w:pPr>
      <w:r w:rsidRPr="0028569D">
        <w:rPr>
          <w:rFonts w:ascii="Times New Roman" w:eastAsia="Calibri" w:hAnsi="Times New Roman" w:cs="Times New Roman"/>
          <w:sz w:val="24"/>
          <w:szCs w:val="24"/>
          <w:lang w:eastAsia="hr-HR"/>
        </w:rPr>
        <w:t>Zakon o savjetima mladih</w:t>
      </w:r>
      <w:r w:rsidR="00564CD9" w:rsidRPr="00564CD9">
        <w:rPr>
          <w:rFonts w:ascii="Times New Roman" w:eastAsia="Calibri" w:hAnsi="Times New Roman"/>
          <w:sz w:val="24"/>
          <w:szCs w:val="24"/>
          <w:vertAlign w:val="superscript"/>
          <w:lang w:eastAsia="hr-HR"/>
        </w:rPr>
        <w:t>24</w:t>
      </w:r>
      <w:r w:rsidRPr="0028569D">
        <w:rPr>
          <w:rFonts w:ascii="Times New Roman" w:eastAsia="Calibri" w:hAnsi="Times New Roman" w:cs="Times New Roman"/>
          <w:sz w:val="24"/>
          <w:szCs w:val="24"/>
          <w:lang w:eastAsia="hr-HR"/>
        </w:rPr>
        <w:t xml:space="preserve"> uređuje osnivanje savjeta mladih, djelokrug, postupak izbora te druga pitanja od značaja za njihov rad. Cilj zakona je sudjelovanje mladih u odlučivanju o upravljanju javnim poslovima od interesa i značaja za mlade, aktivno uključivanje mladih u javni život te informiranje i savjetovanje u jedinicama lokalne i područne (regionalne) samouprave. Savjeti mladih osnivaju se kao savjetodavna tijela </w:t>
      </w:r>
      <w:r w:rsidR="00AC6831">
        <w:rPr>
          <w:rFonts w:ascii="Times New Roman" w:hAnsi="Times New Roman" w:cs="Times New Roman"/>
          <w:sz w:val="24"/>
          <w:szCs w:val="24"/>
        </w:rPr>
        <w:t>JLP(R)S</w:t>
      </w:r>
      <w:r w:rsidR="00A34253">
        <w:rPr>
          <w:rFonts w:ascii="Times New Roman" w:eastAsia="Calibri" w:hAnsi="Times New Roman" w:cs="Times New Roman"/>
          <w:sz w:val="24"/>
          <w:szCs w:val="24"/>
          <w:lang w:eastAsia="hr-HR"/>
        </w:rPr>
        <w:t>,</w:t>
      </w:r>
      <w:r w:rsidRPr="0028569D">
        <w:rPr>
          <w:rFonts w:ascii="Times New Roman" w:eastAsia="Calibri" w:hAnsi="Times New Roman" w:cs="Times New Roman"/>
          <w:sz w:val="24"/>
          <w:szCs w:val="24"/>
          <w:lang w:eastAsia="hr-HR"/>
        </w:rPr>
        <w:t xml:space="preserve"> a njihova zadaća je promicanje i zagovaranje prava, potrebe i interesa mladih na njihovoj lokalnoj i područnoj (regionalnoj) razini.</w:t>
      </w:r>
    </w:p>
    <w:p w14:paraId="46A68266" w14:textId="77777777" w:rsidR="00753F12" w:rsidRDefault="00753F12" w:rsidP="008C4D7B">
      <w:pPr>
        <w:spacing w:after="120" w:line="240" w:lineRule="auto"/>
        <w:contextualSpacing/>
        <w:jc w:val="both"/>
        <w:rPr>
          <w:rFonts w:ascii="Times New Roman" w:eastAsia="Calibri" w:hAnsi="Times New Roman" w:cs="Times New Roman"/>
          <w:sz w:val="24"/>
          <w:szCs w:val="24"/>
          <w:lang w:eastAsia="hr-HR"/>
        </w:rPr>
      </w:pPr>
    </w:p>
    <w:p w14:paraId="33EBEF47" w14:textId="403716D9" w:rsidR="001858CE" w:rsidRPr="0028569D" w:rsidRDefault="001858CE" w:rsidP="008C4D7B">
      <w:pPr>
        <w:spacing w:after="120" w:line="240" w:lineRule="auto"/>
        <w:contextualSpacing/>
        <w:jc w:val="both"/>
        <w:rPr>
          <w:rFonts w:ascii="Times New Roman" w:eastAsia="Calibri" w:hAnsi="Times New Roman" w:cs="Times New Roman"/>
          <w:sz w:val="24"/>
          <w:szCs w:val="24"/>
          <w:lang w:eastAsia="hr-HR"/>
        </w:rPr>
      </w:pPr>
      <w:r w:rsidRPr="0028569D">
        <w:rPr>
          <w:rFonts w:ascii="Times New Roman" w:eastAsia="Calibri" w:hAnsi="Times New Roman" w:cs="Times New Roman"/>
          <w:sz w:val="24"/>
          <w:szCs w:val="24"/>
          <w:lang w:eastAsia="hr-HR"/>
        </w:rPr>
        <w:t>Ministarstvo za demografiju, obitelj, mlade i socijalnu politiku prati provedbu Zakona o savjetima mladih godišnjim prikupljanjem podataka od</w:t>
      </w:r>
      <w:r w:rsidR="00AC6831" w:rsidRPr="00AC6831">
        <w:rPr>
          <w:rFonts w:ascii="Times New Roman" w:hAnsi="Times New Roman" w:cs="Times New Roman"/>
          <w:sz w:val="24"/>
          <w:szCs w:val="24"/>
        </w:rPr>
        <w:t xml:space="preserve"> </w:t>
      </w:r>
      <w:r w:rsidR="00AC6831">
        <w:rPr>
          <w:rFonts w:ascii="Times New Roman" w:hAnsi="Times New Roman" w:cs="Times New Roman"/>
          <w:sz w:val="24"/>
          <w:szCs w:val="24"/>
        </w:rPr>
        <w:t>JLP(R)S</w:t>
      </w:r>
      <w:r w:rsidRPr="0028569D">
        <w:rPr>
          <w:rFonts w:ascii="Times New Roman" w:eastAsia="Calibri" w:hAnsi="Times New Roman" w:cs="Times New Roman"/>
          <w:sz w:val="24"/>
          <w:szCs w:val="24"/>
          <w:lang w:eastAsia="hr-HR"/>
        </w:rPr>
        <w:t xml:space="preserve">. Prema </w:t>
      </w:r>
      <w:r w:rsidRPr="0028569D">
        <w:rPr>
          <w:rFonts w:ascii="Times New Roman" w:eastAsia="Calibri" w:hAnsi="Times New Roman" w:cs="Times New Roman"/>
          <w:i/>
          <w:sz w:val="24"/>
          <w:szCs w:val="24"/>
          <w:lang w:eastAsia="hr-HR"/>
        </w:rPr>
        <w:t>Godišnjem izvještaju o radu savjeta mladih u 2017</w:t>
      </w:r>
      <w:r w:rsidR="0041409A">
        <w:rPr>
          <w:rFonts w:ascii="Times New Roman" w:eastAsia="Calibri" w:hAnsi="Times New Roman" w:cs="Times New Roman"/>
          <w:i/>
          <w:sz w:val="24"/>
          <w:szCs w:val="24"/>
          <w:lang w:eastAsia="hr-HR"/>
        </w:rPr>
        <w:t>.</w:t>
      </w:r>
      <w:r w:rsidR="00564CD9" w:rsidRPr="00564CD9">
        <w:rPr>
          <w:rFonts w:ascii="Times New Roman" w:eastAsia="Calibri" w:hAnsi="Times New Roman" w:cs="Times New Roman"/>
          <w:i/>
          <w:sz w:val="24"/>
          <w:szCs w:val="24"/>
          <w:vertAlign w:val="superscript"/>
          <w:lang w:eastAsia="hr-HR"/>
        </w:rPr>
        <w:t>25</w:t>
      </w:r>
      <w:r w:rsidRPr="00564CD9">
        <w:rPr>
          <w:rFonts w:ascii="Times New Roman" w:eastAsia="Calibri" w:hAnsi="Times New Roman" w:cs="Times New Roman"/>
          <w:i/>
          <w:sz w:val="24"/>
          <w:szCs w:val="24"/>
          <w:vertAlign w:val="superscript"/>
          <w:lang w:eastAsia="hr-HR"/>
        </w:rPr>
        <w:t>.</w:t>
      </w:r>
      <w:r w:rsidRPr="00564CD9">
        <w:rPr>
          <w:rFonts w:ascii="Times New Roman" w:eastAsia="Calibri" w:hAnsi="Times New Roman" w:cs="Times New Roman"/>
          <w:sz w:val="24"/>
          <w:szCs w:val="24"/>
          <w:vertAlign w:val="superscript"/>
          <w:lang w:eastAsia="hr-HR"/>
        </w:rPr>
        <w:t>,</w:t>
      </w:r>
      <w:r w:rsidRPr="0028569D">
        <w:rPr>
          <w:rFonts w:ascii="Times New Roman" w:eastAsia="Calibri" w:hAnsi="Times New Roman" w:cs="Times New Roman"/>
          <w:sz w:val="24"/>
          <w:szCs w:val="24"/>
          <w:lang w:eastAsia="hr-HR"/>
        </w:rPr>
        <w:t xml:space="preserve"> na području RH osnovano je 106 savjeta mladih od kojih je u 2017. aktivno djelovalo njih 86. U odnosu na 2016., broj aktivnih savjeta mladih u 2017. manji je za 40. Od ukupno 576 </w:t>
      </w:r>
      <w:r w:rsidR="00AC6831">
        <w:rPr>
          <w:rFonts w:ascii="Times New Roman" w:hAnsi="Times New Roman" w:cs="Times New Roman"/>
          <w:sz w:val="24"/>
          <w:szCs w:val="24"/>
        </w:rPr>
        <w:t>JLP(R)S</w:t>
      </w:r>
      <w:r w:rsidR="00AC6831" w:rsidRPr="0028569D">
        <w:rPr>
          <w:rFonts w:ascii="Times New Roman" w:eastAsia="Calibri" w:hAnsi="Times New Roman" w:cs="Times New Roman"/>
          <w:sz w:val="24"/>
          <w:szCs w:val="24"/>
          <w:lang w:eastAsia="hr-HR"/>
        </w:rPr>
        <w:t xml:space="preserve"> </w:t>
      </w:r>
      <w:r w:rsidRPr="0028569D">
        <w:rPr>
          <w:rFonts w:ascii="Times New Roman" w:eastAsia="Calibri" w:hAnsi="Times New Roman" w:cs="Times New Roman"/>
          <w:sz w:val="24"/>
          <w:szCs w:val="24"/>
          <w:lang w:eastAsia="hr-HR"/>
        </w:rPr>
        <w:t xml:space="preserve">u RH, tek nešto više od 18% njih </w:t>
      </w:r>
      <w:r w:rsidR="004E74CD">
        <w:rPr>
          <w:rFonts w:ascii="Times New Roman" w:eastAsia="Calibri" w:hAnsi="Times New Roman" w:cs="Times New Roman"/>
          <w:sz w:val="24"/>
          <w:szCs w:val="24"/>
          <w:lang w:eastAsia="hr-HR"/>
        </w:rPr>
        <w:t>osnovalo</w:t>
      </w:r>
      <w:r w:rsidRPr="0028569D">
        <w:rPr>
          <w:rFonts w:ascii="Times New Roman" w:eastAsia="Calibri" w:hAnsi="Times New Roman" w:cs="Times New Roman"/>
          <w:sz w:val="24"/>
          <w:szCs w:val="24"/>
          <w:lang w:eastAsia="hr-HR"/>
        </w:rPr>
        <w:t xml:space="preserve"> je savjet mladih.  Prema županijskim izvještajima, uočava se s jedne strane nedostatak inicijative za osnivanje savjeta mladih od strane </w:t>
      </w:r>
      <w:r w:rsidR="00AC6831">
        <w:rPr>
          <w:rFonts w:ascii="Times New Roman" w:hAnsi="Times New Roman" w:cs="Times New Roman"/>
          <w:sz w:val="24"/>
          <w:szCs w:val="24"/>
        </w:rPr>
        <w:t>JLP(R)S</w:t>
      </w:r>
      <w:r w:rsidR="00AC6831" w:rsidRPr="0028569D">
        <w:rPr>
          <w:rFonts w:ascii="Times New Roman" w:eastAsia="Calibri" w:hAnsi="Times New Roman" w:cs="Times New Roman"/>
          <w:sz w:val="24"/>
          <w:szCs w:val="24"/>
          <w:lang w:eastAsia="hr-HR"/>
        </w:rPr>
        <w:t xml:space="preserve"> </w:t>
      </w:r>
      <w:r w:rsidRPr="0028569D">
        <w:rPr>
          <w:rFonts w:ascii="Times New Roman" w:eastAsia="Calibri" w:hAnsi="Times New Roman" w:cs="Times New Roman"/>
          <w:sz w:val="24"/>
          <w:szCs w:val="24"/>
          <w:lang w:eastAsia="hr-HR"/>
        </w:rPr>
        <w:t xml:space="preserve">koje su dužne uputiti javni poziv i provesti postupak osnivanja, a s druge strane manjak zanimanja mladih za uključivanje u društveno-politički život na lokalnoj razini. S obzirom na rezultate godišnjih izvještaja o radu savjeta mladih, potrebno je uložiti dodatne napore usmjerene edukaciji mladih, članova savjeta mladih i predstavnika </w:t>
      </w:r>
      <w:r w:rsidR="00AC6831">
        <w:rPr>
          <w:rFonts w:ascii="Times New Roman" w:hAnsi="Times New Roman" w:cs="Times New Roman"/>
          <w:sz w:val="24"/>
          <w:szCs w:val="24"/>
        </w:rPr>
        <w:t>JLP(R)S</w:t>
      </w:r>
      <w:r w:rsidR="00AC6831" w:rsidRPr="0028569D">
        <w:rPr>
          <w:rFonts w:ascii="Times New Roman" w:eastAsia="Calibri" w:hAnsi="Times New Roman" w:cs="Times New Roman"/>
          <w:sz w:val="24"/>
          <w:szCs w:val="24"/>
          <w:lang w:eastAsia="hr-HR"/>
        </w:rPr>
        <w:t xml:space="preserve"> </w:t>
      </w:r>
      <w:r w:rsidRPr="0028569D">
        <w:rPr>
          <w:rFonts w:ascii="Times New Roman" w:eastAsia="Calibri" w:hAnsi="Times New Roman" w:cs="Times New Roman"/>
          <w:sz w:val="24"/>
          <w:szCs w:val="24"/>
          <w:lang w:eastAsia="hr-HR"/>
        </w:rPr>
        <w:t xml:space="preserve">kako bi se osnovao što veći broj savjeta mladih te kako bi savjeti mladih bili što djelotvorniji u svom radu. </w:t>
      </w:r>
    </w:p>
    <w:p w14:paraId="7D474697" w14:textId="2C2DB18A" w:rsidR="001858CE" w:rsidRPr="0028569D" w:rsidRDefault="001858CE" w:rsidP="008C4D7B">
      <w:pPr>
        <w:spacing w:after="120" w:line="240" w:lineRule="auto"/>
        <w:contextualSpacing/>
        <w:jc w:val="both"/>
        <w:rPr>
          <w:rFonts w:ascii="Times New Roman" w:eastAsia="Calibri" w:hAnsi="Times New Roman" w:cs="Times New Roman"/>
          <w:sz w:val="24"/>
          <w:szCs w:val="24"/>
          <w:lang w:eastAsia="hr-HR"/>
        </w:rPr>
      </w:pPr>
      <w:r w:rsidRPr="0028569D">
        <w:rPr>
          <w:rFonts w:ascii="Times New Roman" w:eastAsia="Calibri" w:hAnsi="Times New Roman" w:cs="Times New Roman"/>
          <w:sz w:val="24"/>
          <w:szCs w:val="24"/>
          <w:lang w:eastAsia="hr-HR"/>
        </w:rPr>
        <w:t xml:space="preserve">Jedan od dostupnih načina na koji se mladi mogu aktivno uključiti u donošenje i provođenje odluka na lokalnoj razini je i kroz izradu lokalnih i regionalnih programa za mlade. Ovim putem mladi se upoznaju s političkim djelovanjem kao jednim od načina rješavanje značajnih pitanja za život mladih u lokalnoj zajednici. Županije, gradovi i općine sustavno se potiču na razvijanje, donošenje i praćenje provedbe svojih lokalnih, odnosno područnih (regionalnih) programa za </w:t>
      </w:r>
      <w:r w:rsidRPr="0028569D">
        <w:rPr>
          <w:rFonts w:ascii="Times New Roman" w:eastAsia="Calibri" w:hAnsi="Times New Roman" w:cs="Times New Roman"/>
          <w:sz w:val="24"/>
          <w:szCs w:val="24"/>
          <w:lang w:eastAsia="hr-HR"/>
        </w:rPr>
        <w:lastRenderedPageBreak/>
        <w:t>mlade u suradnji s udrugama mladih i za mlade sukladno specifičnim interesima i potrebama mladih na određenom području.</w:t>
      </w:r>
    </w:p>
    <w:p w14:paraId="6F05A08A" w14:textId="77777777" w:rsidR="0080594D" w:rsidRDefault="0080594D" w:rsidP="0080594D">
      <w:pPr>
        <w:spacing w:after="120" w:line="240" w:lineRule="auto"/>
        <w:contextualSpacing/>
        <w:jc w:val="both"/>
        <w:rPr>
          <w:rFonts w:ascii="Times New Roman" w:eastAsia="Calibri" w:hAnsi="Times New Roman" w:cs="Times New Roman"/>
          <w:sz w:val="24"/>
          <w:szCs w:val="24"/>
          <w:lang w:eastAsia="hr-HR"/>
        </w:rPr>
      </w:pPr>
    </w:p>
    <w:p w14:paraId="25472711" w14:textId="1CD9EA7E" w:rsidR="0080594D" w:rsidRPr="0080594D" w:rsidRDefault="0080594D" w:rsidP="0080594D">
      <w:pPr>
        <w:spacing w:after="120" w:line="240" w:lineRule="auto"/>
        <w:contextualSpacing/>
        <w:jc w:val="both"/>
        <w:rPr>
          <w:rFonts w:ascii="Times New Roman" w:eastAsia="Calibri" w:hAnsi="Times New Roman" w:cs="Times New Roman"/>
          <w:sz w:val="24"/>
          <w:szCs w:val="24"/>
          <w:lang w:eastAsia="hr-HR"/>
        </w:rPr>
      </w:pPr>
      <w:r w:rsidRPr="0080594D">
        <w:rPr>
          <w:rFonts w:ascii="Times New Roman" w:eastAsia="Calibri" w:hAnsi="Times New Roman" w:cs="Times New Roman"/>
          <w:sz w:val="24"/>
          <w:szCs w:val="24"/>
          <w:lang w:eastAsia="hr-HR"/>
        </w:rPr>
        <w:t xml:space="preserve">Mladi predstavljaju jednu od skupina mladih koja je najaktivnije uključena u pokretanje pozitivnih promjena u društvu kroz volontiranje. Prema evidenciji organiziranog volontiranja koju prikuplja Ministarstvo za demografiju, obitelj, mlade  socijalnu politiku, mladi u dobnoj skupini od 15-30 godina kontinuirano predstavljaju najbrojniju skupinu volontera, a u 2018. godini udio mladih u ukupnom broju volontera (62 699) iznosio je visokih 50,6%. S obzirom da podaci o ukupnom broju volontera kojima raspolaže Ministarstvo ovise ponajprije o osviještenosti organizatora volontiranja o obvezi dostavljanja izvješća o organiziranom volontiranju, može se pretpostaviti da određeni broj volontera nije zabilježen u službenoj statistici te da je stvarni broj volontera, a onda i mladih volontera još i veći.    </w:t>
      </w:r>
    </w:p>
    <w:p w14:paraId="795EC1FA" w14:textId="35B28660" w:rsidR="0080594D" w:rsidRDefault="0080594D" w:rsidP="0080594D">
      <w:pPr>
        <w:spacing w:after="120" w:line="240" w:lineRule="auto"/>
        <w:contextualSpacing/>
        <w:jc w:val="both"/>
        <w:rPr>
          <w:rFonts w:ascii="Times New Roman" w:eastAsia="Calibri" w:hAnsi="Times New Roman" w:cs="Times New Roman"/>
          <w:sz w:val="24"/>
          <w:szCs w:val="24"/>
          <w:lang w:eastAsia="hr-HR"/>
        </w:rPr>
      </w:pPr>
      <w:r w:rsidRPr="0080594D">
        <w:rPr>
          <w:rFonts w:ascii="Times New Roman" w:eastAsia="Calibri" w:hAnsi="Times New Roman" w:cs="Times New Roman"/>
          <w:sz w:val="24"/>
          <w:szCs w:val="24"/>
          <w:lang w:eastAsia="hr-HR"/>
        </w:rPr>
        <w:t xml:space="preserve">Mladi se kroz volontiranje uključuju u društvene procese i sudjeluju u razvoju zajednice u kojoj žive. Volontiranje omogućuje svim volonterima stjecanje novih vještina i znanja, te razvoj osobnih potencijala, a što je posebno važno kad je riječ o mladima. Volontiranje pruža i mogućnost učenja od drugih, te razmjenu iskustava između država, regija i različitih kultura pri čemu suradnja s ljudima različitog podrijetla pridonosi smanjivanju predrasuda i stereotipa, te stvaranju tolerantnijeg i pravednijeg društva. Provedbom Nacionalnog programa za razvoj volonterstva za razdoblje od 2020. do 2024. godine, osigurat će se još poticajnije okruženje za aktivno sudjelovanje mladih u društvenim procesima i njihov doprinos različitim područjima društvenog razvoja.  </w:t>
      </w:r>
    </w:p>
    <w:p w14:paraId="356EA447" w14:textId="77777777" w:rsidR="0080594D" w:rsidRDefault="0080594D" w:rsidP="008C4D7B">
      <w:pPr>
        <w:spacing w:after="120" w:line="240" w:lineRule="auto"/>
        <w:contextualSpacing/>
        <w:jc w:val="both"/>
        <w:rPr>
          <w:rFonts w:ascii="Times New Roman" w:eastAsia="Calibri" w:hAnsi="Times New Roman" w:cs="Times New Roman"/>
          <w:sz w:val="24"/>
          <w:szCs w:val="24"/>
          <w:lang w:eastAsia="hr-HR"/>
        </w:rPr>
      </w:pPr>
    </w:p>
    <w:p w14:paraId="326BF9DB" w14:textId="1B94B211" w:rsidR="001858CE" w:rsidRPr="0028569D" w:rsidRDefault="001858CE" w:rsidP="008C4D7B">
      <w:pPr>
        <w:spacing w:after="120" w:line="240" w:lineRule="auto"/>
        <w:contextualSpacing/>
        <w:jc w:val="both"/>
        <w:rPr>
          <w:rFonts w:ascii="Times New Roman" w:eastAsia="Calibri" w:hAnsi="Times New Roman" w:cs="Times New Roman"/>
          <w:sz w:val="24"/>
          <w:szCs w:val="24"/>
          <w:lang w:eastAsia="hr-HR"/>
        </w:rPr>
      </w:pPr>
      <w:r w:rsidRPr="0028569D">
        <w:rPr>
          <w:rFonts w:ascii="Times New Roman" w:eastAsia="Calibri" w:hAnsi="Times New Roman" w:cs="Times New Roman"/>
          <w:sz w:val="24"/>
          <w:szCs w:val="24"/>
          <w:lang w:eastAsia="hr-HR"/>
        </w:rPr>
        <w:t>RH od 2013. provodi strukturirani dijalog, odnosno Dijalog EU-a s mladima  koji se definira kao proces u kojem se predstavnici/e tijela javne vlasti, kao i institucije Europske unije, savjetuju s mladima o određenim temama koje su važne za populaciju mladih u Europi. Cilj ovog procesa je suradnjom mladih i institucija kreirati i osigurati da preporuke i mišljenja mladih nađu svoje mjesto u nacionalnim i europskim politikama za mlade. Na taj način nastoji se poboljšati kvaliteta života mladih i unaprijediti njihov položaj u pojedinom području.</w:t>
      </w:r>
      <w:r w:rsidRPr="0028569D">
        <w:rPr>
          <w:rFonts w:ascii="Times New Roman" w:hAnsi="Times New Roman" w:cs="Times New Roman"/>
          <w:sz w:val="24"/>
          <w:szCs w:val="24"/>
        </w:rPr>
        <w:t xml:space="preserve"> </w:t>
      </w:r>
      <w:r w:rsidRPr="0028569D">
        <w:rPr>
          <w:rFonts w:ascii="Times New Roman" w:eastAsia="Calibri" w:hAnsi="Times New Roman" w:cs="Times New Roman"/>
          <w:sz w:val="24"/>
          <w:szCs w:val="24"/>
          <w:lang w:eastAsia="hr-HR"/>
        </w:rPr>
        <w:t>Radi provođenja strukturiranog dijaloga osnovano je koordinacijsko tijelo za provedbu strukturiranog dijaloga – Nacionalna radna skupina koju čine predstavnici/e tijela državne uprave i predstavnici/e udruga mladih i za mlade.</w:t>
      </w:r>
    </w:p>
    <w:p w14:paraId="27DB28C4" w14:textId="77777777" w:rsidR="00753F12" w:rsidRDefault="00753F12" w:rsidP="008C4D7B">
      <w:pPr>
        <w:spacing w:after="120" w:line="240" w:lineRule="auto"/>
        <w:contextualSpacing/>
        <w:jc w:val="both"/>
        <w:rPr>
          <w:rFonts w:ascii="Times New Roman" w:eastAsia="Calibri" w:hAnsi="Times New Roman" w:cs="Times New Roman"/>
          <w:sz w:val="24"/>
          <w:szCs w:val="24"/>
          <w:lang w:eastAsia="hr-HR"/>
        </w:rPr>
      </w:pPr>
    </w:p>
    <w:p w14:paraId="735D08B8" w14:textId="113E8E06" w:rsidR="001858CE" w:rsidRPr="0028569D" w:rsidRDefault="001858CE" w:rsidP="008C4D7B">
      <w:pPr>
        <w:spacing w:after="120" w:line="240" w:lineRule="auto"/>
        <w:contextualSpacing/>
        <w:jc w:val="both"/>
        <w:rPr>
          <w:rFonts w:ascii="Times New Roman" w:eastAsia="Calibri" w:hAnsi="Times New Roman" w:cs="Times New Roman"/>
          <w:sz w:val="24"/>
          <w:szCs w:val="24"/>
          <w:lang w:eastAsia="hr-HR"/>
        </w:rPr>
      </w:pPr>
      <w:r w:rsidRPr="0028569D">
        <w:rPr>
          <w:rFonts w:ascii="Times New Roman" w:eastAsia="Calibri" w:hAnsi="Times New Roman" w:cs="Times New Roman"/>
          <w:sz w:val="24"/>
          <w:szCs w:val="24"/>
          <w:lang w:eastAsia="hr-HR"/>
        </w:rPr>
        <w:t>U fokusu ovog strateškog područja</w:t>
      </w:r>
      <w:r w:rsidRPr="0028569D">
        <w:rPr>
          <w:rFonts w:ascii="Times New Roman" w:hAnsi="Times New Roman" w:cs="Times New Roman"/>
          <w:sz w:val="24"/>
          <w:szCs w:val="24"/>
        </w:rPr>
        <w:t xml:space="preserve"> jest </w:t>
      </w:r>
      <w:r w:rsidRPr="0028569D">
        <w:rPr>
          <w:rFonts w:ascii="Times New Roman" w:eastAsia="Calibri" w:hAnsi="Times New Roman" w:cs="Times New Roman"/>
          <w:sz w:val="24"/>
          <w:szCs w:val="24"/>
          <w:lang w:eastAsia="hr-HR"/>
        </w:rPr>
        <w:t xml:space="preserve">osviještenost mladih o mehanizmima sudjelovanja koji im omogućavaju i olakšavaju punopravnu participaciju u zajednici. </w:t>
      </w:r>
    </w:p>
    <w:p w14:paraId="53246398" w14:textId="3028AB4F" w:rsidR="001858CE" w:rsidRDefault="001858CE" w:rsidP="008C4D7B">
      <w:pPr>
        <w:spacing w:after="120" w:line="240" w:lineRule="auto"/>
        <w:contextualSpacing/>
        <w:jc w:val="both"/>
        <w:rPr>
          <w:rFonts w:ascii="Times New Roman" w:eastAsia="Calibri" w:hAnsi="Times New Roman" w:cs="Times New Roman"/>
          <w:sz w:val="24"/>
          <w:szCs w:val="24"/>
          <w:lang w:eastAsia="hr-HR"/>
        </w:rPr>
      </w:pPr>
      <w:r w:rsidRPr="0028569D">
        <w:rPr>
          <w:rFonts w:ascii="Times New Roman" w:eastAsia="Calibri" w:hAnsi="Times New Roman" w:cs="Times New Roman"/>
          <w:sz w:val="24"/>
          <w:szCs w:val="24"/>
          <w:lang w:eastAsia="hr-HR"/>
        </w:rPr>
        <w:t>Uključivanje u procese od značaja za mlade potiče se kroz aktivnosti i djelovanje organizacija civilnog društva, odnosno osnaživanje udruga mladih i za mlade kroz čiji rad mladi mogu djelovati u razvoju šire društvene zajednice</w:t>
      </w:r>
      <w:r w:rsidR="00564CD9" w:rsidRPr="00564CD9">
        <w:rPr>
          <w:rFonts w:ascii="Times New Roman" w:eastAsia="Calibri" w:hAnsi="Times New Roman" w:cs="Times New Roman"/>
          <w:sz w:val="24"/>
          <w:szCs w:val="24"/>
          <w:vertAlign w:val="superscript"/>
          <w:lang w:eastAsia="hr-HR"/>
        </w:rPr>
        <w:t>26</w:t>
      </w:r>
      <w:r w:rsidRPr="0028569D">
        <w:rPr>
          <w:rFonts w:ascii="Times New Roman" w:eastAsia="Calibri" w:hAnsi="Times New Roman" w:cs="Times New Roman"/>
          <w:sz w:val="24"/>
          <w:szCs w:val="24"/>
          <w:lang w:eastAsia="hr-HR"/>
        </w:rPr>
        <w:t>.</w:t>
      </w:r>
    </w:p>
    <w:p w14:paraId="452DA2EF" w14:textId="14F69C82" w:rsidR="00564CD9" w:rsidRDefault="00564CD9" w:rsidP="008C4D7B">
      <w:pPr>
        <w:spacing w:after="12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___</w:t>
      </w:r>
    </w:p>
    <w:p w14:paraId="27C984F2" w14:textId="2F10FACA" w:rsidR="00564CD9" w:rsidRPr="006938BE" w:rsidRDefault="00564CD9" w:rsidP="00564CD9">
      <w:pPr>
        <w:pStyle w:val="Tekstfusnote"/>
        <w:rPr>
          <w:rFonts w:asciiTheme="minorHAnsi" w:hAnsiTheme="minorHAnsi" w:cstheme="minorHAnsi"/>
          <w:lang w:val="hr-HR"/>
        </w:rPr>
      </w:pPr>
      <w:r w:rsidRPr="00564CD9">
        <w:rPr>
          <w:rStyle w:val="Referencafusnote"/>
          <w:rFonts w:asciiTheme="minorHAnsi" w:hAnsiTheme="minorHAnsi" w:cstheme="minorHAnsi"/>
          <w:sz w:val="24"/>
        </w:rPr>
        <w:t>2</w:t>
      </w:r>
      <w:r w:rsidRPr="00564CD9">
        <w:rPr>
          <w:rFonts w:asciiTheme="minorHAnsi" w:hAnsiTheme="minorHAnsi" w:cstheme="minorHAnsi"/>
          <w:sz w:val="24"/>
          <w:vertAlign w:val="superscript"/>
        </w:rPr>
        <w:t>3</w:t>
      </w:r>
      <w:r w:rsidRPr="006938BE">
        <w:rPr>
          <w:rFonts w:asciiTheme="minorHAnsi" w:hAnsiTheme="minorHAnsi" w:cstheme="minorHAnsi"/>
        </w:rPr>
        <w:t xml:space="preserve"> </w:t>
      </w:r>
      <w:proofErr w:type="spellStart"/>
      <w:r w:rsidRPr="006938BE">
        <w:rPr>
          <w:rFonts w:asciiTheme="minorHAnsi" w:hAnsiTheme="minorHAnsi" w:cstheme="minorHAnsi"/>
        </w:rPr>
        <w:t>Ilišin</w:t>
      </w:r>
      <w:proofErr w:type="spellEnd"/>
      <w:r w:rsidRPr="006938BE">
        <w:rPr>
          <w:rFonts w:asciiTheme="minorHAnsi" w:hAnsiTheme="minorHAnsi" w:cstheme="minorHAnsi"/>
        </w:rPr>
        <w:t xml:space="preserve">, V.; </w:t>
      </w:r>
      <w:proofErr w:type="spellStart"/>
      <w:r w:rsidRPr="006938BE">
        <w:rPr>
          <w:rFonts w:asciiTheme="minorHAnsi" w:hAnsiTheme="minorHAnsi" w:cstheme="minorHAnsi"/>
        </w:rPr>
        <w:t>Spajić</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Vrkaš</w:t>
      </w:r>
      <w:proofErr w:type="spellEnd"/>
      <w:r w:rsidRPr="006938BE">
        <w:rPr>
          <w:rFonts w:asciiTheme="minorHAnsi" w:hAnsiTheme="minorHAnsi" w:cstheme="minorHAnsi"/>
        </w:rPr>
        <w:t xml:space="preserve">, V. </w:t>
      </w:r>
      <w:proofErr w:type="spellStart"/>
      <w:r w:rsidRPr="006938BE">
        <w:rPr>
          <w:rFonts w:asciiTheme="minorHAnsi" w:hAnsiTheme="minorHAnsi" w:cstheme="minorHAnsi"/>
        </w:rPr>
        <w:t>ur</w:t>
      </w:r>
      <w:proofErr w:type="spellEnd"/>
      <w:r w:rsidRPr="006938BE">
        <w:rPr>
          <w:rFonts w:asciiTheme="minorHAnsi" w:hAnsiTheme="minorHAnsi" w:cstheme="minorHAnsi"/>
        </w:rPr>
        <w:t xml:space="preserve">. (2017): </w:t>
      </w:r>
      <w:r w:rsidRPr="006938BE">
        <w:rPr>
          <w:rFonts w:asciiTheme="minorHAnsi" w:hAnsiTheme="minorHAnsi" w:cstheme="minorHAnsi"/>
          <w:lang w:val="hr-HR"/>
        </w:rPr>
        <w:t>Generacija osujećenih: Mladi u Hrvatskoj na početku 21. stoljeća. Zagreb: Institut za društvena istraživanja, 226.</w:t>
      </w:r>
    </w:p>
    <w:p w14:paraId="78FDF940" w14:textId="5F22924A" w:rsidR="00564CD9" w:rsidRPr="006938BE" w:rsidRDefault="00564CD9" w:rsidP="00564CD9">
      <w:pPr>
        <w:pStyle w:val="Tekstfusnote"/>
        <w:rPr>
          <w:rFonts w:asciiTheme="minorHAnsi" w:hAnsiTheme="minorHAnsi" w:cstheme="minorHAnsi"/>
          <w:lang w:val="hr-HR"/>
        </w:rPr>
      </w:pPr>
      <w:r w:rsidRPr="00564CD9">
        <w:rPr>
          <w:rStyle w:val="Referencafusnote"/>
          <w:rFonts w:asciiTheme="minorHAnsi" w:hAnsiTheme="minorHAnsi" w:cstheme="minorHAnsi"/>
          <w:sz w:val="24"/>
        </w:rPr>
        <w:t>2</w:t>
      </w:r>
      <w:r w:rsidRPr="00564CD9">
        <w:rPr>
          <w:rFonts w:asciiTheme="minorHAnsi" w:hAnsiTheme="minorHAnsi" w:cstheme="minorHAnsi"/>
          <w:sz w:val="24"/>
          <w:vertAlign w:val="superscript"/>
        </w:rPr>
        <w:t>4</w:t>
      </w:r>
      <w:r w:rsidRPr="006938BE">
        <w:rPr>
          <w:rFonts w:asciiTheme="minorHAnsi" w:hAnsiTheme="minorHAnsi" w:cstheme="minorHAnsi"/>
        </w:rPr>
        <w:t xml:space="preserve"> </w:t>
      </w:r>
      <w:proofErr w:type="spellStart"/>
      <w:r w:rsidRPr="006938BE">
        <w:rPr>
          <w:rFonts w:asciiTheme="minorHAnsi" w:hAnsiTheme="minorHAnsi" w:cstheme="minorHAnsi"/>
        </w:rPr>
        <w:t>Zakon</w:t>
      </w:r>
      <w:proofErr w:type="spellEnd"/>
      <w:r w:rsidRPr="006938BE">
        <w:rPr>
          <w:rFonts w:asciiTheme="minorHAnsi" w:hAnsiTheme="minorHAnsi" w:cstheme="minorHAnsi"/>
        </w:rPr>
        <w:t xml:space="preserve"> o </w:t>
      </w:r>
      <w:proofErr w:type="spellStart"/>
      <w:r w:rsidRPr="006938BE">
        <w:rPr>
          <w:rFonts w:asciiTheme="minorHAnsi" w:hAnsiTheme="minorHAnsi" w:cstheme="minorHAnsi"/>
        </w:rPr>
        <w:t>savjetima</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mladih</w:t>
      </w:r>
      <w:proofErr w:type="spellEnd"/>
      <w:r>
        <w:rPr>
          <w:rFonts w:asciiTheme="minorHAnsi" w:hAnsiTheme="minorHAnsi" w:cstheme="minorHAnsi"/>
        </w:rPr>
        <w:t xml:space="preserve"> (</w:t>
      </w:r>
      <w:proofErr w:type="spellStart"/>
      <w:r w:rsidRPr="006938BE">
        <w:rPr>
          <w:rFonts w:asciiTheme="minorHAnsi" w:hAnsiTheme="minorHAnsi" w:cstheme="minorHAnsi"/>
        </w:rPr>
        <w:t>Narodne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novine</w:t>
      </w:r>
      <w:proofErr w:type="spellEnd"/>
      <w:r w:rsidRPr="006938BE">
        <w:rPr>
          <w:rFonts w:asciiTheme="minorHAnsi" w:hAnsiTheme="minorHAnsi" w:cstheme="minorHAnsi"/>
        </w:rPr>
        <w:t xml:space="preserve">, </w:t>
      </w:r>
      <w:proofErr w:type="spellStart"/>
      <w:r w:rsidRPr="006938BE">
        <w:rPr>
          <w:rFonts w:asciiTheme="minorHAnsi" w:hAnsiTheme="minorHAnsi" w:cstheme="minorHAnsi"/>
        </w:rPr>
        <w:t>broj</w:t>
      </w:r>
      <w:proofErr w:type="spellEnd"/>
      <w:r w:rsidRPr="006938BE">
        <w:rPr>
          <w:rFonts w:asciiTheme="minorHAnsi" w:hAnsiTheme="minorHAnsi" w:cstheme="minorHAnsi"/>
        </w:rPr>
        <w:t xml:space="preserve"> 41/14</w:t>
      </w:r>
      <w:r>
        <w:rPr>
          <w:rFonts w:asciiTheme="minorHAnsi" w:hAnsiTheme="minorHAnsi" w:cstheme="minorHAnsi"/>
        </w:rPr>
        <w:t>)</w:t>
      </w:r>
    </w:p>
    <w:p w14:paraId="53DEDCCD" w14:textId="4858C47E" w:rsidR="00564CD9" w:rsidRDefault="00564CD9" w:rsidP="00564CD9">
      <w:pPr>
        <w:spacing w:after="120" w:line="240" w:lineRule="auto"/>
        <w:contextualSpacing/>
        <w:jc w:val="both"/>
        <w:rPr>
          <w:rFonts w:ascii="Times New Roman" w:eastAsia="Calibri" w:hAnsi="Times New Roman" w:cs="Times New Roman"/>
          <w:sz w:val="24"/>
          <w:szCs w:val="24"/>
          <w:lang w:eastAsia="hr-HR"/>
        </w:rPr>
      </w:pPr>
      <w:r w:rsidRPr="00564CD9">
        <w:rPr>
          <w:rStyle w:val="Referencafusnote"/>
          <w:rFonts w:cstheme="minorHAnsi"/>
          <w:sz w:val="24"/>
        </w:rPr>
        <w:t>2</w:t>
      </w:r>
      <w:r w:rsidRPr="00564CD9">
        <w:rPr>
          <w:rFonts w:cstheme="minorHAnsi"/>
          <w:sz w:val="24"/>
          <w:vertAlign w:val="superscript"/>
        </w:rPr>
        <w:t>5</w:t>
      </w:r>
      <w:r w:rsidRPr="006938BE">
        <w:rPr>
          <w:rFonts w:cstheme="minorHAnsi"/>
        </w:rPr>
        <w:t xml:space="preserve"> </w:t>
      </w:r>
      <w:hyperlink r:id="rId19" w:history="1">
        <w:r w:rsidRPr="006938BE">
          <w:rPr>
            <w:rStyle w:val="Hiperveza"/>
            <w:rFonts w:cstheme="minorHAnsi"/>
          </w:rPr>
          <w:t>https://mdomsp.gov.hr/mladi-i-volonterstvo/mladi-9015/savjeti-mladih-9021/izvjesca-o-savjetima-mladih-9022/izvjesce-za-2017-godinu/10622</w:t>
        </w:r>
      </w:hyperlink>
      <w:r w:rsidRPr="006938BE">
        <w:rPr>
          <w:rFonts w:cstheme="minorHAnsi"/>
        </w:rPr>
        <w:t xml:space="preserve"> (pristup</w:t>
      </w:r>
      <w:r>
        <w:rPr>
          <w:rFonts w:cstheme="minorHAnsi"/>
        </w:rPr>
        <w:t xml:space="preserve"> u</w:t>
      </w:r>
      <w:r w:rsidRPr="006938BE">
        <w:rPr>
          <w:rFonts w:cstheme="minorHAnsi"/>
        </w:rPr>
        <w:t xml:space="preserve"> </w:t>
      </w:r>
      <w:r>
        <w:rPr>
          <w:rFonts w:cstheme="minorHAnsi"/>
        </w:rPr>
        <w:t xml:space="preserve">prosincu </w:t>
      </w:r>
      <w:r w:rsidRPr="006938BE">
        <w:rPr>
          <w:rFonts w:cstheme="minorHAnsi"/>
        </w:rPr>
        <w:t>2018.)</w:t>
      </w:r>
    </w:p>
    <w:p w14:paraId="29E43B38" w14:textId="5E9DA9CF" w:rsidR="00564CD9" w:rsidRDefault="00564CD9" w:rsidP="008C4D7B">
      <w:pPr>
        <w:spacing w:after="120" w:line="240" w:lineRule="auto"/>
        <w:contextualSpacing/>
        <w:jc w:val="both"/>
        <w:rPr>
          <w:rFonts w:ascii="Times New Roman" w:eastAsia="Calibri" w:hAnsi="Times New Roman" w:cs="Times New Roman"/>
          <w:sz w:val="24"/>
          <w:szCs w:val="24"/>
          <w:lang w:eastAsia="hr-HR"/>
        </w:rPr>
      </w:pPr>
      <w:r w:rsidRPr="00564CD9">
        <w:rPr>
          <w:rStyle w:val="Referencafusnote"/>
          <w:rFonts w:cstheme="minorHAnsi"/>
          <w:sz w:val="24"/>
        </w:rPr>
        <w:t>2</w:t>
      </w:r>
      <w:r w:rsidRPr="00564CD9">
        <w:rPr>
          <w:rFonts w:cstheme="minorHAnsi"/>
          <w:sz w:val="24"/>
          <w:vertAlign w:val="superscript"/>
        </w:rPr>
        <w:t>6</w:t>
      </w:r>
      <w:r w:rsidRPr="006938BE">
        <w:rPr>
          <w:rFonts w:cstheme="minorHAnsi"/>
        </w:rPr>
        <w:t xml:space="preserve"> Nacionalni program za mlade za razdoblje od 2009. do 2013. godine.</w:t>
      </w:r>
    </w:p>
    <w:p w14:paraId="01229CDD" w14:textId="77777777" w:rsidR="00564CD9" w:rsidRPr="0028569D" w:rsidRDefault="00564CD9" w:rsidP="008C4D7B">
      <w:pPr>
        <w:spacing w:after="120" w:line="240" w:lineRule="auto"/>
        <w:contextualSpacing/>
        <w:jc w:val="both"/>
        <w:rPr>
          <w:rFonts w:ascii="Times New Roman" w:eastAsia="Calibri" w:hAnsi="Times New Roman" w:cs="Times New Roman"/>
          <w:sz w:val="24"/>
          <w:szCs w:val="24"/>
          <w:lang w:eastAsia="hr-HR"/>
        </w:rPr>
      </w:pPr>
    </w:p>
    <w:p w14:paraId="49DAE9C8" w14:textId="76B26A2F" w:rsidR="00834577" w:rsidRDefault="001858CE" w:rsidP="00AA4E83">
      <w:pPr>
        <w:spacing w:after="120" w:line="240" w:lineRule="auto"/>
        <w:contextualSpacing/>
        <w:jc w:val="both"/>
        <w:rPr>
          <w:rFonts w:ascii="Times New Roman" w:eastAsia="Calibri" w:hAnsi="Times New Roman" w:cs="Times New Roman"/>
          <w:sz w:val="24"/>
          <w:szCs w:val="24"/>
          <w:lang w:eastAsia="hr-HR"/>
        </w:rPr>
      </w:pPr>
      <w:r w:rsidRPr="0028569D">
        <w:rPr>
          <w:rFonts w:ascii="Times New Roman" w:eastAsia="Calibri" w:hAnsi="Times New Roman" w:cs="Times New Roman"/>
          <w:sz w:val="24"/>
          <w:szCs w:val="24"/>
          <w:lang w:eastAsia="hr-HR"/>
        </w:rPr>
        <w:t xml:space="preserve">Mjerama predloženima u ovom strateškom području želi se otvoriti politički i društveni prostor mladima kroz suradnju s tijelima državne uprave, ustanovama te organizacijama civilnog društva. Pružanjem podrške djelovanju mladih na lokalnoj i regionalnoj razini kroz rad u savjetima mladih, </w:t>
      </w:r>
      <w:proofErr w:type="spellStart"/>
      <w:r w:rsidRPr="0028569D">
        <w:rPr>
          <w:rFonts w:ascii="Times New Roman" w:eastAsia="Calibri" w:hAnsi="Times New Roman" w:cs="Times New Roman"/>
          <w:sz w:val="24"/>
          <w:szCs w:val="24"/>
          <w:lang w:eastAsia="hr-HR"/>
        </w:rPr>
        <w:t>sukreiranje</w:t>
      </w:r>
      <w:proofErr w:type="spellEnd"/>
      <w:r w:rsidRPr="0028569D">
        <w:rPr>
          <w:rFonts w:ascii="Times New Roman" w:eastAsia="Calibri" w:hAnsi="Times New Roman" w:cs="Times New Roman"/>
          <w:sz w:val="24"/>
          <w:szCs w:val="24"/>
          <w:lang w:eastAsia="hr-HR"/>
        </w:rPr>
        <w:t xml:space="preserve"> lokalnih i regionalnih programa za mlade i potpore udrugama </w:t>
      </w:r>
      <w:r w:rsidRPr="0028569D">
        <w:rPr>
          <w:rFonts w:ascii="Times New Roman" w:eastAsia="Calibri" w:hAnsi="Times New Roman" w:cs="Times New Roman"/>
          <w:sz w:val="24"/>
          <w:szCs w:val="24"/>
          <w:lang w:eastAsia="hr-HR"/>
        </w:rPr>
        <w:lastRenderedPageBreak/>
        <w:t>mladih i za mlade stvara se poticajno okruženje za aktivno sudjelovanje mladih u procesima od značaja i na razini</w:t>
      </w:r>
      <w:r w:rsidR="00AA4E83">
        <w:rPr>
          <w:rFonts w:ascii="Times New Roman" w:eastAsia="Calibri" w:hAnsi="Times New Roman" w:cs="Times New Roman"/>
          <w:sz w:val="24"/>
          <w:szCs w:val="24"/>
          <w:lang w:eastAsia="hr-HR"/>
        </w:rPr>
        <w:t xml:space="preserve"> europske i globalne zajednice.</w:t>
      </w:r>
    </w:p>
    <w:p w14:paraId="35A07946" w14:textId="77777777" w:rsidR="00AA4E83" w:rsidRPr="00AA4E83" w:rsidRDefault="00AA4E83" w:rsidP="00AA4E83">
      <w:pPr>
        <w:spacing w:after="120" w:line="240" w:lineRule="auto"/>
        <w:contextualSpacing/>
        <w:jc w:val="both"/>
        <w:rPr>
          <w:rFonts w:ascii="Times New Roman" w:eastAsia="Calibri" w:hAnsi="Times New Roman" w:cs="Times New Roman"/>
          <w:sz w:val="24"/>
          <w:szCs w:val="24"/>
          <w:lang w:eastAsia="hr-HR"/>
        </w:rPr>
      </w:pPr>
    </w:p>
    <w:p w14:paraId="6E476C1B" w14:textId="77777777" w:rsidR="00834577" w:rsidRDefault="00834577" w:rsidP="00834577">
      <w:pPr>
        <w:spacing w:after="120" w:line="240" w:lineRule="auto"/>
        <w:contextualSpacing/>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 xml:space="preserve">Iako živimo u vrijeme globalizacije i velikih sloboda kretanja roba, kapitala i osoba, život pojedinca je i uvijek će biti uvelike određen sredinom u kojoj živi. Odrednice životne sredine, ovisno o njihovom stupnju </w:t>
      </w:r>
      <w:r>
        <w:rPr>
          <w:rFonts w:ascii="Times New Roman" w:eastAsia="Times New Roman" w:hAnsi="Times New Roman" w:cs="Times New Roman"/>
          <w:bCs/>
          <w:sz w:val="24"/>
          <w:szCs w:val="24"/>
          <w:lang w:eastAsia="hr-HR"/>
        </w:rPr>
        <w:t>prilagodljivosti</w:t>
      </w:r>
      <w:r w:rsidRPr="0028569D">
        <w:rPr>
          <w:rFonts w:ascii="Times New Roman" w:eastAsia="Times New Roman" w:hAnsi="Times New Roman" w:cs="Times New Roman"/>
          <w:bCs/>
          <w:sz w:val="24"/>
          <w:szCs w:val="24"/>
          <w:lang w:eastAsia="hr-HR"/>
        </w:rPr>
        <w:t xml:space="preserve"> i pozitivnosti ishoda kojima teže, privlače robu, kapital i osobe ili ih pak odbijaju te su tako nerijetko razlogom brojnih migracija, ponajprije onih unutar država, a u budućnosti moguće i migracija na puno širem planu.</w:t>
      </w:r>
    </w:p>
    <w:p w14:paraId="450B2877" w14:textId="08471A48" w:rsidR="00834577" w:rsidRPr="0028569D" w:rsidRDefault="00834577" w:rsidP="00834577">
      <w:pPr>
        <w:spacing w:after="120" w:line="240" w:lineRule="auto"/>
        <w:contextualSpacing/>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br/>
        <w:t>Životnu sredinu, životni kontekst ili zajednicu čine ljudi te sva ona materijalna i ne materijalna obilježja koja su im unutar tog konteksta na raspolaganju. Obilježja zajednica (kao cjeline) se mogu promatrati u vidu prostornih obilježja i dostupnih resursa, običaja, normi i očekivanja te ako postoje i zakonodavno-pravnih specifičnosti. Navedena obilježja istovremeno postavljaju ograničenja</w:t>
      </w:r>
      <w:r w:rsidR="0041409A">
        <w:rPr>
          <w:rFonts w:ascii="Times New Roman" w:eastAsia="Times New Roman" w:hAnsi="Times New Roman" w:cs="Times New Roman"/>
          <w:bCs/>
          <w:sz w:val="24"/>
          <w:szCs w:val="24"/>
          <w:lang w:eastAsia="hr-HR"/>
        </w:rPr>
        <w:t>,</w:t>
      </w:r>
      <w:r w:rsidRPr="0028569D">
        <w:rPr>
          <w:rFonts w:ascii="Times New Roman" w:eastAsia="Times New Roman" w:hAnsi="Times New Roman" w:cs="Times New Roman"/>
          <w:bCs/>
          <w:sz w:val="24"/>
          <w:szCs w:val="24"/>
          <w:lang w:eastAsia="hr-HR"/>
        </w:rPr>
        <w:t xml:space="preserve"> ali i mogućnosti koje usmjeravaju živote pojedinaca. Obilježja pojedinaca s druge strane uključuju izgradnju identiteta, usvajanje novih znanja i vještina, preuzimanje društvenih uloga, itd. Pojedinci, razvijajući sebe i svoja obilježja i </w:t>
      </w:r>
      <w:r w:rsidR="0041409A">
        <w:rPr>
          <w:rFonts w:ascii="Times New Roman" w:eastAsia="Times New Roman" w:hAnsi="Times New Roman" w:cs="Times New Roman"/>
          <w:bCs/>
          <w:sz w:val="24"/>
          <w:szCs w:val="24"/>
          <w:lang w:eastAsia="hr-HR"/>
        </w:rPr>
        <w:t xml:space="preserve">izravno </w:t>
      </w:r>
      <w:r w:rsidRPr="0028569D">
        <w:rPr>
          <w:rFonts w:ascii="Times New Roman" w:eastAsia="Times New Roman" w:hAnsi="Times New Roman" w:cs="Times New Roman"/>
          <w:bCs/>
          <w:sz w:val="24"/>
          <w:szCs w:val="24"/>
          <w:lang w:eastAsia="hr-HR"/>
        </w:rPr>
        <w:t>sudjelujući ili ne sudjelujući u donošenju odluka i drugim načinima aktivacije na razini zajednice izravne utječu na promjenu strukture i način funkcioniranja same zajednice.</w:t>
      </w:r>
    </w:p>
    <w:p w14:paraId="581C435B" w14:textId="77777777" w:rsidR="00834577" w:rsidRDefault="00834577" w:rsidP="00834577">
      <w:pPr>
        <w:spacing w:after="120" w:line="240" w:lineRule="auto"/>
        <w:contextualSpacing/>
        <w:jc w:val="both"/>
        <w:rPr>
          <w:rFonts w:ascii="Times New Roman" w:eastAsia="Times New Roman" w:hAnsi="Times New Roman" w:cs="Times New Roman"/>
          <w:bCs/>
          <w:sz w:val="24"/>
          <w:szCs w:val="24"/>
          <w:lang w:eastAsia="hr-HR"/>
        </w:rPr>
      </w:pPr>
    </w:p>
    <w:p w14:paraId="4F50EA00" w14:textId="2AC7ED16" w:rsidR="00834577" w:rsidRPr="0028569D" w:rsidRDefault="00834577" w:rsidP="00834577">
      <w:pPr>
        <w:spacing w:after="120" w:line="240" w:lineRule="auto"/>
        <w:contextualSpacing/>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Zajednica dakle predstavlja životni kontekst grupe pojedinaca, „živo tkivo“ koje se konstantno mijenja i razv</w:t>
      </w:r>
      <w:r>
        <w:rPr>
          <w:rFonts w:ascii="Times New Roman" w:eastAsia="Times New Roman" w:hAnsi="Times New Roman" w:cs="Times New Roman"/>
          <w:bCs/>
          <w:sz w:val="24"/>
          <w:szCs w:val="24"/>
          <w:lang w:eastAsia="hr-HR"/>
        </w:rPr>
        <w:t>i</w:t>
      </w:r>
      <w:r w:rsidRPr="0028569D">
        <w:rPr>
          <w:rFonts w:ascii="Times New Roman" w:eastAsia="Times New Roman" w:hAnsi="Times New Roman" w:cs="Times New Roman"/>
          <w:bCs/>
          <w:sz w:val="24"/>
          <w:szCs w:val="24"/>
          <w:lang w:eastAsia="hr-HR"/>
        </w:rPr>
        <w:t>ja te na koje pojedinci bilo preko osobnog razvoja ili aktivnog sudjelovanja imaju konstantan i izravan utjecaj. Budući da je riječ o obostranom odnosu, razvitak zajednice zahtjeva ulaganje u pojedinca i poticanje njegove aktivacije</w:t>
      </w:r>
      <w:r w:rsidR="0041409A">
        <w:rPr>
          <w:rFonts w:ascii="Times New Roman" w:eastAsia="Times New Roman" w:hAnsi="Times New Roman" w:cs="Times New Roman"/>
          <w:bCs/>
          <w:sz w:val="24"/>
          <w:szCs w:val="24"/>
          <w:lang w:eastAsia="hr-HR"/>
        </w:rPr>
        <w:t>,</w:t>
      </w:r>
      <w:r w:rsidRPr="0028569D">
        <w:rPr>
          <w:rFonts w:ascii="Times New Roman" w:eastAsia="Times New Roman" w:hAnsi="Times New Roman" w:cs="Times New Roman"/>
          <w:bCs/>
          <w:sz w:val="24"/>
          <w:szCs w:val="24"/>
          <w:lang w:eastAsia="hr-HR"/>
        </w:rPr>
        <w:t xml:space="preserve"> kao i ulaganje u resurse koji čine njegov životni kontekst.</w:t>
      </w:r>
    </w:p>
    <w:p w14:paraId="6E2DEA13" w14:textId="77777777" w:rsidR="00834577" w:rsidRDefault="00834577" w:rsidP="00834577">
      <w:pPr>
        <w:spacing w:after="120" w:line="240" w:lineRule="auto"/>
        <w:contextualSpacing/>
        <w:jc w:val="both"/>
        <w:rPr>
          <w:rFonts w:ascii="Times New Roman" w:eastAsia="Times New Roman" w:hAnsi="Times New Roman" w:cs="Times New Roman"/>
          <w:bCs/>
          <w:sz w:val="24"/>
          <w:szCs w:val="24"/>
          <w:lang w:eastAsia="hr-HR"/>
        </w:rPr>
      </w:pPr>
    </w:p>
    <w:p w14:paraId="7279C034" w14:textId="77777777" w:rsidR="00834577" w:rsidRPr="0028569D" w:rsidRDefault="00834577" w:rsidP="00834577">
      <w:pPr>
        <w:spacing w:after="120" w:line="240" w:lineRule="auto"/>
        <w:contextualSpacing/>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Posebno važna skupina pojedinaca</w:t>
      </w:r>
      <w:r>
        <w:rPr>
          <w:rFonts w:ascii="Times New Roman" w:eastAsia="Times New Roman" w:hAnsi="Times New Roman" w:cs="Times New Roman"/>
          <w:bCs/>
          <w:sz w:val="24"/>
          <w:szCs w:val="24"/>
          <w:lang w:eastAsia="hr-HR"/>
        </w:rPr>
        <w:t xml:space="preserve"> </w:t>
      </w:r>
      <w:r w:rsidRPr="0028569D">
        <w:rPr>
          <w:rFonts w:ascii="Times New Roman" w:eastAsia="Times New Roman" w:hAnsi="Times New Roman" w:cs="Times New Roman"/>
          <w:bCs/>
          <w:sz w:val="24"/>
          <w:szCs w:val="24"/>
          <w:lang w:eastAsia="hr-HR"/>
        </w:rPr>
        <w:t>su mladi</w:t>
      </w:r>
      <w:r>
        <w:rPr>
          <w:rFonts w:ascii="Times New Roman" w:eastAsia="Times New Roman" w:hAnsi="Times New Roman" w:cs="Times New Roman"/>
          <w:bCs/>
          <w:sz w:val="24"/>
          <w:szCs w:val="24"/>
          <w:lang w:eastAsia="hr-HR"/>
        </w:rPr>
        <w:t xml:space="preserve"> jer </w:t>
      </w:r>
      <w:r w:rsidRPr="0028569D">
        <w:rPr>
          <w:rFonts w:ascii="Times New Roman" w:eastAsia="Times New Roman" w:hAnsi="Times New Roman" w:cs="Times New Roman"/>
          <w:bCs/>
          <w:sz w:val="24"/>
          <w:szCs w:val="24"/>
          <w:lang w:eastAsia="hr-HR"/>
        </w:rPr>
        <w:t>se nalaze u procesu izgradnje</w:t>
      </w:r>
      <w:r>
        <w:rPr>
          <w:rFonts w:ascii="Times New Roman" w:eastAsia="Times New Roman" w:hAnsi="Times New Roman" w:cs="Times New Roman"/>
          <w:bCs/>
          <w:sz w:val="24"/>
          <w:szCs w:val="24"/>
          <w:lang w:eastAsia="hr-HR"/>
        </w:rPr>
        <w:t xml:space="preserve"> i učvršćivanja</w:t>
      </w:r>
      <w:r w:rsidRPr="0028569D">
        <w:rPr>
          <w:rFonts w:ascii="Times New Roman" w:eastAsia="Times New Roman" w:hAnsi="Times New Roman" w:cs="Times New Roman"/>
          <w:bCs/>
          <w:sz w:val="24"/>
          <w:szCs w:val="24"/>
          <w:lang w:eastAsia="hr-HR"/>
        </w:rPr>
        <w:t xml:space="preserve"> identiteta</w:t>
      </w:r>
      <w:r>
        <w:rPr>
          <w:rFonts w:ascii="Times New Roman" w:eastAsia="Times New Roman" w:hAnsi="Times New Roman" w:cs="Times New Roman"/>
          <w:bCs/>
          <w:sz w:val="24"/>
          <w:szCs w:val="24"/>
          <w:lang w:eastAsia="hr-HR"/>
        </w:rPr>
        <w:t xml:space="preserve"> i pripadnosti svojoj zajednici, kao</w:t>
      </w:r>
      <w:r w:rsidRPr="0028569D">
        <w:rPr>
          <w:rFonts w:ascii="Times New Roman" w:eastAsia="Times New Roman" w:hAnsi="Times New Roman" w:cs="Times New Roman"/>
          <w:bCs/>
          <w:sz w:val="24"/>
          <w:szCs w:val="24"/>
          <w:lang w:eastAsia="hr-HR"/>
        </w:rPr>
        <w:t xml:space="preserve"> i preuzimanja svojih osobnih i društvenih uloga te su u tom periodu najviše osjetljivi na utjecaj zajednice (ograničenja i mogućnosti) u kojoj žive, a koja će ih uvelike oblikovati. Cilj zajednica bi stoga trebao biti oblikovati kvalitetne mlade osobe koje će biti kapacitirane preuzeti na sebe upravljanje istima. Kvalitetno oblikovanje i ulaganje </w:t>
      </w:r>
      <w:r>
        <w:rPr>
          <w:rFonts w:ascii="Times New Roman" w:eastAsia="Times New Roman" w:hAnsi="Times New Roman" w:cs="Times New Roman"/>
          <w:bCs/>
          <w:sz w:val="24"/>
          <w:szCs w:val="24"/>
          <w:lang w:eastAsia="hr-HR"/>
        </w:rPr>
        <w:t>u</w:t>
      </w:r>
      <w:r w:rsidRPr="0028569D">
        <w:rPr>
          <w:rFonts w:ascii="Times New Roman" w:eastAsia="Times New Roman" w:hAnsi="Times New Roman" w:cs="Times New Roman"/>
          <w:bCs/>
          <w:sz w:val="24"/>
          <w:szCs w:val="24"/>
          <w:lang w:eastAsia="hr-HR"/>
        </w:rPr>
        <w:t xml:space="preserve"> nove generacije mladih, koji će potom ulagati u sljedeće generacije, predstavlja uspješno zatvaranje ciklusa održivosti zajednica.</w:t>
      </w:r>
    </w:p>
    <w:p w14:paraId="43CF7AE9" w14:textId="77777777" w:rsidR="00834577" w:rsidRPr="0028569D" w:rsidRDefault="00834577" w:rsidP="00834577">
      <w:pPr>
        <w:spacing w:after="120" w:line="240" w:lineRule="auto"/>
        <w:contextualSpacing/>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Da bi zajednica postojala potrebni su ljudi. Temeljna područja ulaganja, a koja su često preduvjetom za kontinuiranu prisutnost ljudi, zasnivanje obitelji i ostanak u zajednici predstavljaju: zaposlenje, druženje i provođenje slobodnog vremena (dostupni sadržaji); dok su najistaknutija područja preko kojih se osigurava razvoj zajednice aktivna društvena i politička participacija njezinih članova.</w:t>
      </w:r>
    </w:p>
    <w:p w14:paraId="09AB0567" w14:textId="77777777" w:rsidR="00834577" w:rsidRDefault="00834577" w:rsidP="00834577">
      <w:pPr>
        <w:spacing w:after="120" w:line="240" w:lineRule="auto"/>
        <w:contextualSpacing/>
        <w:jc w:val="both"/>
        <w:rPr>
          <w:rFonts w:ascii="Times New Roman" w:eastAsia="Times New Roman" w:hAnsi="Times New Roman" w:cs="Times New Roman"/>
          <w:bCs/>
          <w:sz w:val="24"/>
          <w:szCs w:val="24"/>
          <w:lang w:eastAsia="hr-HR"/>
        </w:rPr>
      </w:pPr>
    </w:p>
    <w:p w14:paraId="00FB0236" w14:textId="0A7589D1" w:rsidR="00834577" w:rsidRDefault="00834577" w:rsidP="00834577">
      <w:pPr>
        <w:spacing w:after="120" w:line="240" w:lineRule="auto"/>
        <w:contextualSpacing/>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Mladima tako u prvom redu treba osigurati mogućnost zaposlenja i rješenje stambenog pitanja, a čime se odgovora na njihove osnov</w:t>
      </w:r>
      <w:r w:rsidR="0041409A">
        <w:rPr>
          <w:rFonts w:ascii="Times New Roman" w:eastAsia="Times New Roman" w:hAnsi="Times New Roman" w:cs="Times New Roman"/>
          <w:bCs/>
          <w:sz w:val="24"/>
          <w:szCs w:val="24"/>
          <w:lang w:eastAsia="hr-HR"/>
        </w:rPr>
        <w:t>n</w:t>
      </w:r>
      <w:r w:rsidRPr="0028569D">
        <w:rPr>
          <w:rFonts w:ascii="Times New Roman" w:eastAsia="Times New Roman" w:hAnsi="Times New Roman" w:cs="Times New Roman"/>
          <w:bCs/>
          <w:sz w:val="24"/>
          <w:szCs w:val="24"/>
          <w:lang w:eastAsia="hr-HR"/>
        </w:rPr>
        <w:t>e egzistencijaln</w:t>
      </w:r>
      <w:r>
        <w:rPr>
          <w:rFonts w:ascii="Times New Roman" w:eastAsia="Times New Roman" w:hAnsi="Times New Roman" w:cs="Times New Roman"/>
          <w:bCs/>
          <w:sz w:val="24"/>
          <w:szCs w:val="24"/>
          <w:lang w:eastAsia="hr-HR"/>
        </w:rPr>
        <w:t>e</w:t>
      </w:r>
      <w:r w:rsidRPr="0028569D">
        <w:rPr>
          <w:rFonts w:ascii="Times New Roman" w:eastAsia="Times New Roman" w:hAnsi="Times New Roman" w:cs="Times New Roman"/>
          <w:bCs/>
          <w:sz w:val="24"/>
          <w:szCs w:val="24"/>
          <w:lang w:eastAsia="hr-HR"/>
        </w:rPr>
        <w:t xml:space="preserve"> potrebe. Potom bi im se trebao ponuditi sadržaj ili mogućnost kreiranja sadržaja i to u vidu osiguravanja infrastrukturnih i logističkih preduvjeta za „izlazak“ u zajednicu i provođenje slobodnog vremena u zajednici. U najvećoj su to mjeri javne površine i prostori za okupljanja, ustanove i centri </w:t>
      </w:r>
      <w:r w:rsidR="0041409A">
        <w:rPr>
          <w:rFonts w:ascii="Times New Roman" w:eastAsia="Times New Roman" w:hAnsi="Times New Roman" w:cs="Times New Roman"/>
          <w:bCs/>
          <w:sz w:val="24"/>
          <w:szCs w:val="24"/>
          <w:lang w:eastAsia="hr-HR"/>
        </w:rPr>
        <w:t>(</w:t>
      </w:r>
      <w:r w:rsidRPr="0028569D">
        <w:rPr>
          <w:rFonts w:ascii="Times New Roman" w:eastAsia="Times New Roman" w:hAnsi="Times New Roman" w:cs="Times New Roman"/>
          <w:bCs/>
          <w:sz w:val="24"/>
          <w:szCs w:val="24"/>
          <w:lang w:eastAsia="hr-HR"/>
        </w:rPr>
        <w:t>npr. sport, rekreacija, kultura, itd.</w:t>
      </w:r>
      <w:r w:rsidR="0041409A">
        <w:rPr>
          <w:rFonts w:ascii="Times New Roman" w:eastAsia="Times New Roman" w:hAnsi="Times New Roman" w:cs="Times New Roman"/>
          <w:bCs/>
          <w:sz w:val="24"/>
          <w:szCs w:val="24"/>
          <w:lang w:eastAsia="hr-HR"/>
        </w:rPr>
        <w:t>)</w:t>
      </w:r>
      <w:r w:rsidRPr="0028569D">
        <w:rPr>
          <w:rFonts w:ascii="Times New Roman" w:eastAsia="Times New Roman" w:hAnsi="Times New Roman" w:cs="Times New Roman"/>
          <w:bCs/>
          <w:sz w:val="24"/>
          <w:szCs w:val="24"/>
          <w:lang w:eastAsia="hr-HR"/>
        </w:rPr>
        <w:t xml:space="preserve"> te organizacije civilnog društva.</w:t>
      </w:r>
    </w:p>
    <w:p w14:paraId="3890712A" w14:textId="77777777" w:rsidR="00834577" w:rsidRDefault="00834577" w:rsidP="00834577">
      <w:pPr>
        <w:spacing w:after="120" w:line="240" w:lineRule="auto"/>
        <w:contextualSpacing/>
        <w:jc w:val="both"/>
        <w:rPr>
          <w:rFonts w:ascii="Times New Roman" w:eastAsia="Times New Roman" w:hAnsi="Times New Roman" w:cs="Times New Roman"/>
          <w:bCs/>
          <w:sz w:val="24"/>
          <w:szCs w:val="24"/>
          <w:lang w:eastAsia="hr-HR"/>
        </w:rPr>
      </w:pPr>
    </w:p>
    <w:p w14:paraId="18521DCC" w14:textId="1F9CE544" w:rsidR="00834577" w:rsidRDefault="00834577" w:rsidP="00834577">
      <w:pPr>
        <w:spacing w:after="120" w:line="240" w:lineRule="auto"/>
        <w:contextualSpacing/>
        <w:jc w:val="both"/>
        <w:rPr>
          <w:rFonts w:ascii="Times New Roman" w:eastAsia="Times New Roman" w:hAnsi="Times New Roman" w:cs="Times New Roman"/>
          <w:bCs/>
          <w:sz w:val="24"/>
          <w:szCs w:val="24"/>
          <w:lang w:eastAsia="hr-HR"/>
        </w:rPr>
      </w:pPr>
      <w:r w:rsidRPr="0028569D">
        <w:rPr>
          <w:rFonts w:ascii="Times New Roman" w:eastAsia="Times New Roman" w:hAnsi="Times New Roman" w:cs="Times New Roman"/>
          <w:bCs/>
          <w:sz w:val="24"/>
          <w:szCs w:val="24"/>
          <w:lang w:eastAsia="hr-HR"/>
        </w:rPr>
        <w:t>Kada su im osnovna životna egzistencija i mogućnost sadržajnog provođenja slobodnog vremena osigurani</w:t>
      </w:r>
      <w:r>
        <w:rPr>
          <w:rFonts w:ascii="Times New Roman" w:eastAsia="Times New Roman" w:hAnsi="Times New Roman" w:cs="Times New Roman"/>
          <w:bCs/>
          <w:sz w:val="24"/>
          <w:szCs w:val="24"/>
          <w:lang w:eastAsia="hr-HR"/>
        </w:rPr>
        <w:t>,</w:t>
      </w:r>
      <w:r w:rsidRPr="0028569D">
        <w:rPr>
          <w:rFonts w:ascii="Times New Roman" w:eastAsia="Times New Roman" w:hAnsi="Times New Roman" w:cs="Times New Roman"/>
          <w:bCs/>
          <w:sz w:val="24"/>
          <w:szCs w:val="24"/>
          <w:lang w:eastAsia="hr-HR"/>
        </w:rPr>
        <w:t xml:space="preserve"> mlade se može poticati na aktivno sudjelovanje u zajednici, održavanje i daljnju izgradnju zajednice i to preko: društvene i političke participacije, volontiranja te pokretanja inicijativa za uvođenje novih sadržaja, ustanova, centara te uređenje prostora.</w:t>
      </w:r>
      <w:r w:rsidRPr="0028569D">
        <w:rPr>
          <w:rFonts w:ascii="Times New Roman" w:eastAsia="Times New Roman" w:hAnsi="Times New Roman" w:cs="Times New Roman"/>
          <w:bCs/>
          <w:sz w:val="24"/>
          <w:szCs w:val="24"/>
          <w:lang w:eastAsia="hr-HR"/>
        </w:rPr>
        <w:br/>
        <w:t xml:space="preserve">Aktivno sudjelovanje mladih će pri tome izravno doprinijeti izgradnji njihovog identiteta, </w:t>
      </w:r>
      <w:r w:rsidRPr="0028569D">
        <w:rPr>
          <w:rFonts w:ascii="Times New Roman" w:eastAsia="Times New Roman" w:hAnsi="Times New Roman" w:cs="Times New Roman"/>
          <w:bCs/>
          <w:sz w:val="24"/>
          <w:szCs w:val="24"/>
          <w:lang w:eastAsia="hr-HR"/>
        </w:rPr>
        <w:lastRenderedPageBreak/>
        <w:t>osvijestiti kod njih važnost preuzimanja odgovornosti (identifikacija i rješavanje problema) te će se pozitivnim primjerom mlade podučiti nužnosti među-vršnjačkog i među-generacijskog prenošenja znanja i mentorstva.</w:t>
      </w:r>
    </w:p>
    <w:p w14:paraId="6114261C" w14:textId="77777777" w:rsidR="00E66456" w:rsidRPr="0028569D" w:rsidRDefault="00E66456" w:rsidP="00834577">
      <w:pPr>
        <w:spacing w:after="120" w:line="240" w:lineRule="auto"/>
        <w:contextualSpacing/>
        <w:jc w:val="both"/>
        <w:rPr>
          <w:rFonts w:ascii="Times New Roman" w:eastAsia="Times New Roman" w:hAnsi="Times New Roman" w:cs="Times New Roman"/>
          <w:bCs/>
          <w:sz w:val="24"/>
          <w:szCs w:val="24"/>
          <w:lang w:eastAsia="hr-HR"/>
        </w:rPr>
      </w:pPr>
    </w:p>
    <w:p w14:paraId="7D360ACD" w14:textId="223011FB" w:rsidR="004252EE" w:rsidRDefault="00E66456" w:rsidP="00834577">
      <w:pPr>
        <w:spacing w:line="240" w:lineRule="auto"/>
        <w:rPr>
          <w:rFonts w:ascii="Times New Roman" w:hAnsi="Times New Roman" w:cs="Times New Roman"/>
          <w:sz w:val="24"/>
          <w:szCs w:val="24"/>
        </w:rPr>
      </w:pPr>
      <w:r w:rsidRPr="00E66456">
        <w:rPr>
          <w:rFonts w:ascii="Times New Roman" w:hAnsi="Times New Roman" w:cs="Times New Roman"/>
          <w:sz w:val="24"/>
          <w:szCs w:val="24"/>
        </w:rPr>
        <w:t>U ovom području cilj</w:t>
      </w:r>
      <w:r w:rsidR="000F6C68">
        <w:rPr>
          <w:rFonts w:ascii="Times New Roman" w:hAnsi="Times New Roman" w:cs="Times New Roman"/>
          <w:sz w:val="24"/>
          <w:szCs w:val="24"/>
        </w:rPr>
        <w:t xml:space="preserve"> je održivi razvoj zajednice i aktivno sudjelovanje mladih u njegovu razvoju.</w:t>
      </w:r>
    </w:p>
    <w:p w14:paraId="1FD6FFE9" w14:textId="77777777" w:rsidR="000F6C68" w:rsidRPr="00E66456" w:rsidRDefault="000F6C68" w:rsidP="00834577">
      <w:pPr>
        <w:spacing w:line="240" w:lineRule="auto"/>
        <w:rPr>
          <w:rFonts w:ascii="Times New Roman" w:hAnsi="Times New Roman" w:cs="Times New Roman"/>
          <w:sz w:val="24"/>
          <w:szCs w:val="24"/>
        </w:rPr>
      </w:pPr>
    </w:p>
    <w:p w14:paraId="154DFE39" w14:textId="4549CED1" w:rsidR="00834577" w:rsidRDefault="001858CE" w:rsidP="005014B7">
      <w:pPr>
        <w:spacing w:after="120" w:line="240" w:lineRule="auto"/>
        <w:contextualSpacing/>
        <w:jc w:val="both"/>
        <w:rPr>
          <w:rFonts w:ascii="Times New Roman" w:eastAsia="Calibri" w:hAnsi="Times New Roman" w:cs="Times New Roman"/>
          <w:b/>
          <w:sz w:val="24"/>
          <w:szCs w:val="24"/>
          <w:lang w:eastAsia="hr-HR"/>
        </w:rPr>
      </w:pPr>
      <w:r w:rsidRPr="0028569D">
        <w:rPr>
          <w:rFonts w:ascii="Times New Roman" w:eastAsia="Calibri" w:hAnsi="Times New Roman" w:cs="Times New Roman"/>
          <w:b/>
          <w:sz w:val="24"/>
          <w:szCs w:val="24"/>
          <w:lang w:eastAsia="hr-HR"/>
        </w:rPr>
        <w:t>Cilj</w:t>
      </w:r>
      <w:r w:rsidR="00FA6775">
        <w:rPr>
          <w:rFonts w:ascii="Times New Roman" w:eastAsia="Calibri" w:hAnsi="Times New Roman" w:cs="Times New Roman"/>
          <w:b/>
          <w:sz w:val="24"/>
          <w:szCs w:val="24"/>
          <w:lang w:eastAsia="hr-HR"/>
        </w:rPr>
        <w:t xml:space="preserve"> 1.</w:t>
      </w:r>
      <w:r w:rsidRPr="0028569D">
        <w:rPr>
          <w:rFonts w:ascii="Times New Roman" w:eastAsia="Calibri" w:hAnsi="Times New Roman" w:cs="Times New Roman"/>
          <w:b/>
          <w:sz w:val="24"/>
          <w:szCs w:val="24"/>
          <w:lang w:eastAsia="hr-HR"/>
        </w:rPr>
        <w:t xml:space="preserve"> </w:t>
      </w:r>
      <w:r w:rsidR="00E66456" w:rsidRPr="00E66456">
        <w:rPr>
          <w:rFonts w:ascii="Times New Roman" w:eastAsia="Calibri" w:hAnsi="Times New Roman" w:cs="Times New Roman"/>
          <w:b/>
          <w:sz w:val="24"/>
          <w:szCs w:val="24"/>
          <w:lang w:eastAsia="hr-HR"/>
        </w:rPr>
        <w:t>Održivi razvoj zajednice i aktivno sudjelovanje mladih u njegovu razvoju</w:t>
      </w:r>
      <w:r w:rsidR="000F6C68" w:rsidRPr="000F6C68">
        <w:rPr>
          <w:rFonts w:ascii="Times New Roman" w:eastAsia="Calibri" w:hAnsi="Times New Roman" w:cs="Times New Roman"/>
          <w:b/>
          <w:sz w:val="24"/>
          <w:szCs w:val="24"/>
          <w:lang w:eastAsia="hr-HR"/>
        </w:rPr>
        <w:t xml:space="preserve"> </w:t>
      </w:r>
    </w:p>
    <w:p w14:paraId="5C378458" w14:textId="77777777" w:rsidR="006C1671" w:rsidRDefault="006C1671" w:rsidP="008C4D7B">
      <w:pPr>
        <w:pStyle w:val="Odlomakpopisa"/>
        <w:spacing w:after="0" w:line="240" w:lineRule="auto"/>
        <w:ind w:left="1080"/>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6649C3" w:rsidRPr="00624AD0" w14:paraId="06B9B1C9" w14:textId="77777777" w:rsidTr="00292213">
        <w:tc>
          <w:tcPr>
            <w:tcW w:w="1418" w:type="dxa"/>
            <w:shd w:val="clear" w:color="auto" w:fill="BFBFBF"/>
            <w:tcMar>
              <w:top w:w="0" w:type="dxa"/>
              <w:left w:w="108" w:type="dxa"/>
              <w:bottom w:w="0" w:type="dxa"/>
              <w:right w:w="108" w:type="dxa"/>
            </w:tcMar>
            <w:hideMark/>
          </w:tcPr>
          <w:p w14:paraId="41726C21" w14:textId="0CC3D0FC" w:rsidR="006649C3" w:rsidRPr="000A230A" w:rsidRDefault="006649C3" w:rsidP="008C4D7B">
            <w:pPr>
              <w:pStyle w:val="Bezproreda"/>
              <w:rPr>
                <w:rFonts w:ascii="Times New Roman" w:hAnsi="Times New Roman" w:cs="Times New Roman"/>
                <w:b/>
                <w:sz w:val="16"/>
                <w:szCs w:val="16"/>
              </w:rPr>
            </w:pPr>
            <w:r w:rsidRPr="000A230A">
              <w:rPr>
                <w:rFonts w:ascii="Times New Roman" w:hAnsi="Times New Roman" w:cs="Times New Roman"/>
                <w:b/>
                <w:sz w:val="16"/>
                <w:szCs w:val="16"/>
              </w:rPr>
              <w:t xml:space="preserve">MJERA </w:t>
            </w:r>
            <w:r w:rsidR="006E5383">
              <w:rPr>
                <w:rFonts w:ascii="Times New Roman" w:hAnsi="Times New Roman" w:cs="Times New Roman"/>
                <w:b/>
                <w:sz w:val="16"/>
                <w:szCs w:val="16"/>
              </w:rPr>
              <w:t>2.3.1</w:t>
            </w:r>
            <w:r w:rsidR="003934DE" w:rsidRPr="000A230A">
              <w:rPr>
                <w:rFonts w:ascii="Times New Roman" w:hAnsi="Times New Roman" w:cs="Times New Roman"/>
                <w:b/>
                <w:sz w:val="16"/>
                <w:szCs w:val="16"/>
              </w:rPr>
              <w:t>.</w:t>
            </w:r>
          </w:p>
        </w:tc>
        <w:tc>
          <w:tcPr>
            <w:tcW w:w="7772" w:type="dxa"/>
            <w:shd w:val="clear" w:color="auto" w:fill="FFF2CC" w:themeFill="accent4" w:themeFillTint="33"/>
            <w:tcMar>
              <w:top w:w="0" w:type="dxa"/>
              <w:left w:w="108" w:type="dxa"/>
              <w:bottom w:w="0" w:type="dxa"/>
              <w:right w:w="108" w:type="dxa"/>
            </w:tcMar>
          </w:tcPr>
          <w:p w14:paraId="3296B7D3" w14:textId="77777777" w:rsidR="006649C3" w:rsidRPr="00364EFF" w:rsidRDefault="003852A4" w:rsidP="008C4D7B">
            <w:pPr>
              <w:pStyle w:val="Bezproreda"/>
              <w:rPr>
                <w:rFonts w:ascii="Times New Roman" w:hAnsi="Times New Roman" w:cs="Times New Roman"/>
                <w:b/>
                <w:sz w:val="16"/>
                <w:szCs w:val="16"/>
              </w:rPr>
            </w:pPr>
            <w:r w:rsidRPr="00364EFF">
              <w:rPr>
                <w:rFonts w:ascii="Times New Roman" w:hAnsi="Times New Roman" w:cs="Times New Roman"/>
                <w:b/>
                <w:sz w:val="16"/>
                <w:szCs w:val="16"/>
              </w:rPr>
              <w:t>Pružanje podrške djelovanju udruga mladih i za mlade</w:t>
            </w:r>
            <w:r w:rsidR="004141EA" w:rsidRPr="00364EFF">
              <w:rPr>
                <w:rFonts w:ascii="Times New Roman" w:hAnsi="Times New Roman" w:cs="Times New Roman"/>
                <w:b/>
                <w:sz w:val="16"/>
                <w:szCs w:val="16"/>
              </w:rPr>
              <w:t xml:space="preserve"> </w:t>
            </w:r>
            <w:r w:rsidR="00E73B36" w:rsidRPr="00364EFF">
              <w:rPr>
                <w:rFonts w:ascii="Times New Roman" w:hAnsi="Times New Roman" w:cs="Times New Roman"/>
                <w:b/>
                <w:sz w:val="16"/>
                <w:szCs w:val="16"/>
              </w:rPr>
              <w:t xml:space="preserve">usmjerenog poticanju aktivnog sudjelovanja mladih u društvu </w:t>
            </w:r>
          </w:p>
          <w:p w14:paraId="5DAB110B" w14:textId="64F84209" w:rsidR="000A230A" w:rsidRPr="000A230A" w:rsidRDefault="000A230A" w:rsidP="008C4D7B">
            <w:pPr>
              <w:pStyle w:val="Bezproreda"/>
              <w:rPr>
                <w:rFonts w:ascii="Times New Roman" w:hAnsi="Times New Roman" w:cs="Times New Roman"/>
                <w:sz w:val="16"/>
                <w:szCs w:val="16"/>
              </w:rPr>
            </w:pPr>
          </w:p>
        </w:tc>
      </w:tr>
      <w:tr w:rsidR="006649C3" w:rsidRPr="00624AD0" w14:paraId="5CE37929" w14:textId="77777777" w:rsidTr="00292213">
        <w:tc>
          <w:tcPr>
            <w:tcW w:w="1418" w:type="dxa"/>
            <w:shd w:val="clear" w:color="auto" w:fill="BFBFBF"/>
            <w:tcMar>
              <w:top w:w="0" w:type="dxa"/>
              <w:left w:w="108" w:type="dxa"/>
              <w:bottom w:w="0" w:type="dxa"/>
              <w:right w:w="108" w:type="dxa"/>
            </w:tcMar>
            <w:hideMark/>
          </w:tcPr>
          <w:p w14:paraId="1CE616E2" w14:textId="77777777" w:rsidR="006649C3" w:rsidRPr="000A230A" w:rsidRDefault="006649C3" w:rsidP="008C4D7B">
            <w:pPr>
              <w:pStyle w:val="Bezproreda"/>
              <w:rPr>
                <w:rFonts w:ascii="Times New Roman" w:hAnsi="Times New Roman" w:cs="Times New Roman"/>
                <w:b/>
                <w:sz w:val="16"/>
                <w:szCs w:val="16"/>
              </w:rPr>
            </w:pPr>
            <w:r w:rsidRPr="000A230A">
              <w:rPr>
                <w:rFonts w:ascii="Times New Roman" w:hAnsi="Times New Roman" w:cs="Times New Roman"/>
                <w:b/>
                <w:sz w:val="16"/>
                <w:szCs w:val="16"/>
              </w:rPr>
              <w:t>NOSITELJ</w:t>
            </w:r>
          </w:p>
        </w:tc>
        <w:tc>
          <w:tcPr>
            <w:tcW w:w="7772" w:type="dxa"/>
            <w:tcMar>
              <w:top w:w="0" w:type="dxa"/>
              <w:left w:w="108" w:type="dxa"/>
              <w:bottom w:w="0" w:type="dxa"/>
              <w:right w:w="108" w:type="dxa"/>
            </w:tcMar>
          </w:tcPr>
          <w:p w14:paraId="5B16EB3F" w14:textId="5221C066" w:rsidR="006649C3" w:rsidRPr="00753F12" w:rsidRDefault="003852A4" w:rsidP="008C4D7B">
            <w:pPr>
              <w:pStyle w:val="Bezproreda"/>
              <w:rPr>
                <w:rFonts w:ascii="Times New Roman" w:hAnsi="Times New Roman" w:cs="Times New Roman"/>
                <w:color w:val="FF0000"/>
                <w:sz w:val="16"/>
                <w:szCs w:val="16"/>
              </w:rPr>
            </w:pPr>
            <w:r w:rsidRPr="000A230A">
              <w:rPr>
                <w:rFonts w:ascii="Times New Roman" w:hAnsi="Times New Roman" w:cs="Times New Roman"/>
                <w:sz w:val="16"/>
                <w:szCs w:val="16"/>
              </w:rPr>
              <w:t>Ministarstvo za demografiju, obitelj, mlade i socijalnu politiku</w:t>
            </w:r>
            <w:r w:rsidR="00116C54">
              <w:rPr>
                <w:rFonts w:ascii="Times New Roman" w:hAnsi="Times New Roman" w:cs="Times New Roman"/>
                <w:sz w:val="16"/>
                <w:szCs w:val="16"/>
              </w:rPr>
              <w:t>, Ured za udruge Vlade Republike Hrvatske</w:t>
            </w:r>
            <w:r w:rsidR="009040EA">
              <w:rPr>
                <w:rFonts w:ascii="Times New Roman" w:hAnsi="Times New Roman" w:cs="Times New Roman"/>
                <w:sz w:val="16"/>
                <w:szCs w:val="16"/>
              </w:rPr>
              <w:t>, Ministarstvo znanosti i obrazovanja</w:t>
            </w:r>
          </w:p>
          <w:p w14:paraId="42088BAE" w14:textId="70C3DA9D" w:rsidR="000A230A" w:rsidRPr="000A230A" w:rsidRDefault="000A230A" w:rsidP="008C4D7B">
            <w:pPr>
              <w:pStyle w:val="Bezproreda"/>
              <w:rPr>
                <w:rFonts w:ascii="Times New Roman" w:hAnsi="Times New Roman" w:cs="Times New Roman"/>
                <w:sz w:val="16"/>
                <w:szCs w:val="16"/>
              </w:rPr>
            </w:pPr>
          </w:p>
        </w:tc>
      </w:tr>
      <w:tr w:rsidR="006649C3" w:rsidRPr="00624AD0" w14:paraId="3EEA5357" w14:textId="77777777" w:rsidTr="00292213">
        <w:tc>
          <w:tcPr>
            <w:tcW w:w="1418" w:type="dxa"/>
            <w:shd w:val="clear" w:color="auto" w:fill="BFBFBF"/>
            <w:tcMar>
              <w:top w:w="0" w:type="dxa"/>
              <w:left w:w="108" w:type="dxa"/>
              <w:bottom w:w="0" w:type="dxa"/>
              <w:right w:w="108" w:type="dxa"/>
            </w:tcMar>
            <w:hideMark/>
          </w:tcPr>
          <w:p w14:paraId="1DAC09C4" w14:textId="77777777" w:rsidR="006649C3" w:rsidRPr="000A230A" w:rsidRDefault="006649C3" w:rsidP="008C4D7B">
            <w:pPr>
              <w:pStyle w:val="Bezproreda"/>
              <w:rPr>
                <w:rFonts w:ascii="Times New Roman" w:hAnsi="Times New Roman" w:cs="Times New Roman"/>
                <w:b/>
                <w:sz w:val="16"/>
                <w:szCs w:val="16"/>
              </w:rPr>
            </w:pPr>
            <w:r w:rsidRPr="000A230A">
              <w:rPr>
                <w:rFonts w:ascii="Times New Roman" w:hAnsi="Times New Roman" w:cs="Times New Roman"/>
                <w:b/>
                <w:sz w:val="16"/>
                <w:szCs w:val="16"/>
              </w:rPr>
              <w:t>SURADNICI U PROVEDBI</w:t>
            </w:r>
          </w:p>
        </w:tc>
        <w:tc>
          <w:tcPr>
            <w:tcW w:w="7772" w:type="dxa"/>
            <w:tcMar>
              <w:top w:w="0" w:type="dxa"/>
              <w:left w:w="108" w:type="dxa"/>
              <w:bottom w:w="0" w:type="dxa"/>
              <w:right w:w="108" w:type="dxa"/>
            </w:tcMar>
          </w:tcPr>
          <w:p w14:paraId="6BFF5EF2" w14:textId="3E585365" w:rsidR="006649C3" w:rsidRPr="000A230A" w:rsidRDefault="0055445F" w:rsidP="008C4D7B">
            <w:pPr>
              <w:pStyle w:val="Bezproreda"/>
              <w:rPr>
                <w:rFonts w:ascii="Times New Roman" w:hAnsi="Times New Roman" w:cs="Times New Roman"/>
                <w:sz w:val="16"/>
                <w:szCs w:val="16"/>
              </w:rPr>
            </w:pPr>
            <w:r>
              <w:rPr>
                <w:rFonts w:ascii="Times New Roman" w:hAnsi="Times New Roman" w:cs="Times New Roman"/>
                <w:sz w:val="16"/>
                <w:szCs w:val="16"/>
              </w:rPr>
              <w:t xml:space="preserve">Agencija za mobilnost i programe Europske unije, </w:t>
            </w:r>
            <w:r w:rsidR="00E73B36" w:rsidRPr="000A230A">
              <w:rPr>
                <w:rFonts w:ascii="Times New Roman" w:hAnsi="Times New Roman" w:cs="Times New Roman"/>
                <w:sz w:val="16"/>
                <w:szCs w:val="16"/>
              </w:rPr>
              <w:t>udruge mladih i za mlade</w:t>
            </w:r>
          </w:p>
        </w:tc>
      </w:tr>
      <w:tr w:rsidR="006649C3" w:rsidRPr="00624AD0" w14:paraId="1609EA70" w14:textId="77777777" w:rsidTr="00292213">
        <w:tc>
          <w:tcPr>
            <w:tcW w:w="1418" w:type="dxa"/>
            <w:shd w:val="clear" w:color="auto" w:fill="BFBFBF"/>
            <w:tcMar>
              <w:top w:w="0" w:type="dxa"/>
              <w:left w:w="108" w:type="dxa"/>
              <w:bottom w:w="0" w:type="dxa"/>
              <w:right w:w="108" w:type="dxa"/>
            </w:tcMar>
            <w:hideMark/>
          </w:tcPr>
          <w:p w14:paraId="3E8BF9F6" w14:textId="77777777" w:rsidR="006649C3" w:rsidRPr="000A230A" w:rsidRDefault="006649C3" w:rsidP="008C4D7B">
            <w:pPr>
              <w:pStyle w:val="Bezproreda"/>
              <w:rPr>
                <w:rFonts w:ascii="Times New Roman" w:hAnsi="Times New Roman" w:cs="Times New Roman"/>
                <w:b/>
                <w:sz w:val="16"/>
                <w:szCs w:val="16"/>
              </w:rPr>
            </w:pPr>
            <w:r w:rsidRPr="000A230A">
              <w:rPr>
                <w:rFonts w:ascii="Times New Roman" w:hAnsi="Times New Roman" w:cs="Times New Roman"/>
                <w:b/>
                <w:sz w:val="16"/>
                <w:szCs w:val="16"/>
              </w:rPr>
              <w:t>ROK PROVEDBE</w:t>
            </w:r>
          </w:p>
        </w:tc>
        <w:tc>
          <w:tcPr>
            <w:tcW w:w="7772" w:type="dxa"/>
            <w:shd w:val="clear" w:color="auto" w:fill="BFBFBF"/>
            <w:tcMar>
              <w:top w:w="0" w:type="dxa"/>
              <w:left w:w="108" w:type="dxa"/>
              <w:bottom w:w="0" w:type="dxa"/>
              <w:right w:w="108" w:type="dxa"/>
            </w:tcMar>
          </w:tcPr>
          <w:p w14:paraId="1B01258A" w14:textId="3CBDE040" w:rsidR="006649C3" w:rsidRPr="000A230A" w:rsidRDefault="007D3A50" w:rsidP="008C4D7B">
            <w:pPr>
              <w:pStyle w:val="Bezproreda"/>
              <w:rPr>
                <w:rFonts w:ascii="Times New Roman" w:hAnsi="Times New Roman" w:cs="Times New Roman"/>
                <w:b/>
                <w:sz w:val="16"/>
                <w:szCs w:val="16"/>
              </w:rPr>
            </w:pPr>
            <w:r>
              <w:rPr>
                <w:rFonts w:ascii="Times New Roman" w:hAnsi="Times New Roman" w:cs="Times New Roman"/>
                <w:b/>
                <w:sz w:val="16"/>
                <w:szCs w:val="16"/>
              </w:rPr>
              <w:t>AKTIVNOSTI</w:t>
            </w:r>
          </w:p>
        </w:tc>
      </w:tr>
      <w:tr w:rsidR="003852A4" w:rsidRPr="00624AD0" w14:paraId="7047D920" w14:textId="77777777" w:rsidTr="00292213">
        <w:tc>
          <w:tcPr>
            <w:tcW w:w="1418" w:type="dxa"/>
            <w:tcMar>
              <w:top w:w="0" w:type="dxa"/>
              <w:left w:w="108" w:type="dxa"/>
              <w:bottom w:w="0" w:type="dxa"/>
              <w:right w:w="108" w:type="dxa"/>
            </w:tcMar>
          </w:tcPr>
          <w:p w14:paraId="15739339" w14:textId="4F34FE41" w:rsidR="003852A4" w:rsidRPr="000A230A" w:rsidRDefault="00524D40" w:rsidP="008C4D7B">
            <w:pPr>
              <w:pStyle w:val="Bezproreda"/>
              <w:rPr>
                <w:rFonts w:ascii="Times New Roman" w:hAnsi="Times New Roman" w:cs="Times New Roman"/>
                <w:sz w:val="16"/>
                <w:szCs w:val="16"/>
              </w:rPr>
            </w:pPr>
            <w:r>
              <w:rPr>
                <w:rFonts w:ascii="Times New Roman" w:hAnsi="Times New Roman" w:cs="Times New Roman"/>
                <w:sz w:val="16"/>
                <w:szCs w:val="16"/>
              </w:rPr>
              <w:t>kontinuirano</w:t>
            </w:r>
          </w:p>
        </w:tc>
        <w:tc>
          <w:tcPr>
            <w:tcW w:w="7772" w:type="dxa"/>
            <w:tcMar>
              <w:top w:w="0" w:type="dxa"/>
              <w:left w:w="108" w:type="dxa"/>
              <w:bottom w:w="0" w:type="dxa"/>
              <w:right w:w="108" w:type="dxa"/>
            </w:tcMar>
          </w:tcPr>
          <w:p w14:paraId="132A75A1" w14:textId="77777777" w:rsidR="000A230A" w:rsidRDefault="000F6C68" w:rsidP="000F6C68">
            <w:pPr>
              <w:pStyle w:val="Bezproreda"/>
              <w:rPr>
                <w:rFonts w:ascii="Times New Roman" w:hAnsi="Times New Roman" w:cs="Times New Roman"/>
                <w:sz w:val="16"/>
                <w:szCs w:val="16"/>
              </w:rPr>
            </w:pPr>
            <w:r w:rsidRPr="000F6C68">
              <w:rPr>
                <w:rFonts w:ascii="Times New Roman" w:hAnsi="Times New Roman" w:cs="Times New Roman"/>
                <w:sz w:val="16"/>
                <w:szCs w:val="16"/>
              </w:rPr>
              <w:t>Financirati aktivnosti udruga mladih i za mlade usmjerene aktivnom sudjelovanju mladih u društvu</w:t>
            </w:r>
          </w:p>
          <w:p w14:paraId="0DE39E98" w14:textId="3C3332A3" w:rsidR="000F6C68" w:rsidRPr="000A230A" w:rsidRDefault="000F6C68" w:rsidP="000F6C68">
            <w:pPr>
              <w:pStyle w:val="Bezproreda"/>
              <w:rPr>
                <w:rFonts w:ascii="Times New Roman" w:hAnsi="Times New Roman" w:cs="Times New Roman"/>
                <w:sz w:val="16"/>
                <w:szCs w:val="16"/>
              </w:rPr>
            </w:pPr>
          </w:p>
        </w:tc>
      </w:tr>
      <w:tr w:rsidR="005B30C2" w:rsidRPr="00624AD0" w14:paraId="6D212E1E" w14:textId="77777777" w:rsidTr="00292213">
        <w:tc>
          <w:tcPr>
            <w:tcW w:w="1418" w:type="dxa"/>
            <w:tcMar>
              <w:top w:w="0" w:type="dxa"/>
              <w:left w:w="108" w:type="dxa"/>
              <w:bottom w:w="0" w:type="dxa"/>
              <w:right w:w="108" w:type="dxa"/>
            </w:tcMar>
          </w:tcPr>
          <w:p w14:paraId="016EE57B" w14:textId="6CA75145" w:rsidR="005B30C2" w:rsidRDefault="005B30C2" w:rsidP="008C4D7B">
            <w:pPr>
              <w:pStyle w:val="Bezproreda"/>
              <w:rPr>
                <w:rFonts w:ascii="Times New Roman" w:hAnsi="Times New Roman" w:cs="Times New Roman"/>
                <w:sz w:val="16"/>
                <w:szCs w:val="16"/>
              </w:rPr>
            </w:pPr>
            <w:r>
              <w:rPr>
                <w:rFonts w:ascii="Times New Roman" w:hAnsi="Times New Roman" w:cs="Times New Roman"/>
                <w:sz w:val="16"/>
                <w:szCs w:val="16"/>
              </w:rPr>
              <w:t>kontinuirano</w:t>
            </w:r>
          </w:p>
        </w:tc>
        <w:tc>
          <w:tcPr>
            <w:tcW w:w="7772" w:type="dxa"/>
            <w:tcMar>
              <w:top w:w="0" w:type="dxa"/>
              <w:left w:w="108" w:type="dxa"/>
              <w:bottom w:w="0" w:type="dxa"/>
              <w:right w:w="108" w:type="dxa"/>
            </w:tcMar>
          </w:tcPr>
          <w:p w14:paraId="42C406C1" w14:textId="544EA91A" w:rsidR="005B30C2" w:rsidRPr="005B30C2" w:rsidRDefault="005B30C2" w:rsidP="005B30C2">
            <w:pPr>
              <w:pStyle w:val="Bezproreda"/>
              <w:rPr>
                <w:rFonts w:ascii="Times New Roman" w:hAnsi="Times New Roman" w:cs="Times New Roman"/>
                <w:sz w:val="16"/>
                <w:szCs w:val="16"/>
              </w:rPr>
            </w:pPr>
            <w:r w:rsidRPr="005B30C2">
              <w:rPr>
                <w:rFonts w:ascii="Times New Roman" w:hAnsi="Times New Roman" w:cs="Times New Roman"/>
                <w:sz w:val="16"/>
                <w:szCs w:val="16"/>
              </w:rPr>
              <w:t xml:space="preserve">Provoditi </w:t>
            </w:r>
            <w:proofErr w:type="spellStart"/>
            <w:r w:rsidRPr="005B30C2">
              <w:rPr>
                <w:rFonts w:ascii="Times New Roman" w:hAnsi="Times New Roman" w:cs="Times New Roman"/>
                <w:sz w:val="16"/>
                <w:szCs w:val="16"/>
              </w:rPr>
              <w:t>međupredmetnu</w:t>
            </w:r>
            <w:proofErr w:type="spellEnd"/>
            <w:r w:rsidRPr="005B30C2">
              <w:rPr>
                <w:rFonts w:ascii="Times New Roman" w:hAnsi="Times New Roman" w:cs="Times New Roman"/>
                <w:sz w:val="16"/>
                <w:szCs w:val="16"/>
              </w:rPr>
              <w:t xml:space="preserve"> temu Održivi razvoj u svim osnovnim i srednjim školama u RH u svim obaveznim i izbornim predmetima, satu razrednika, integriranoj nastavi, u sklopu projekata, </w:t>
            </w:r>
            <w:proofErr w:type="spellStart"/>
            <w:r w:rsidRPr="005B30C2">
              <w:rPr>
                <w:rFonts w:ascii="Times New Roman" w:hAnsi="Times New Roman" w:cs="Times New Roman"/>
                <w:sz w:val="16"/>
                <w:szCs w:val="16"/>
              </w:rPr>
              <w:t>izvanučioničkoj</w:t>
            </w:r>
            <w:proofErr w:type="spellEnd"/>
            <w:r w:rsidRPr="005B30C2">
              <w:rPr>
                <w:rFonts w:ascii="Times New Roman" w:hAnsi="Times New Roman" w:cs="Times New Roman"/>
                <w:sz w:val="16"/>
                <w:szCs w:val="16"/>
              </w:rPr>
              <w:t xml:space="preserve"> nastavi, terenskoj nastavi i izvannastavnim aktivnostima</w:t>
            </w:r>
          </w:p>
          <w:p w14:paraId="16664992" w14:textId="6778D590" w:rsidR="005B30C2" w:rsidRPr="000A230A" w:rsidRDefault="005B30C2" w:rsidP="005B30C2">
            <w:pPr>
              <w:pStyle w:val="Bezproreda"/>
              <w:rPr>
                <w:rFonts w:ascii="Times New Roman" w:hAnsi="Times New Roman" w:cs="Times New Roman"/>
                <w:sz w:val="16"/>
                <w:szCs w:val="16"/>
              </w:rPr>
            </w:pPr>
          </w:p>
        </w:tc>
      </w:tr>
      <w:tr w:rsidR="005B30C2" w:rsidRPr="00624AD0" w14:paraId="0EA9A63E" w14:textId="77777777" w:rsidTr="00292213">
        <w:tc>
          <w:tcPr>
            <w:tcW w:w="1418" w:type="dxa"/>
            <w:tcMar>
              <w:top w:w="0" w:type="dxa"/>
              <w:left w:w="108" w:type="dxa"/>
              <w:bottom w:w="0" w:type="dxa"/>
              <w:right w:w="108" w:type="dxa"/>
            </w:tcMar>
          </w:tcPr>
          <w:p w14:paraId="6F1998A3" w14:textId="69E5B894" w:rsidR="005B30C2" w:rsidRDefault="005B30C2" w:rsidP="008C4D7B">
            <w:pPr>
              <w:pStyle w:val="Bezproreda"/>
              <w:rPr>
                <w:rFonts w:ascii="Times New Roman" w:hAnsi="Times New Roman" w:cs="Times New Roman"/>
                <w:sz w:val="16"/>
                <w:szCs w:val="16"/>
              </w:rPr>
            </w:pPr>
            <w:r>
              <w:rPr>
                <w:rFonts w:ascii="Times New Roman" w:hAnsi="Times New Roman" w:cs="Times New Roman"/>
                <w:sz w:val="16"/>
                <w:szCs w:val="16"/>
              </w:rPr>
              <w:t>kontinuirano</w:t>
            </w:r>
          </w:p>
        </w:tc>
        <w:tc>
          <w:tcPr>
            <w:tcW w:w="7772" w:type="dxa"/>
            <w:tcMar>
              <w:top w:w="0" w:type="dxa"/>
              <w:left w:w="108" w:type="dxa"/>
              <w:bottom w:w="0" w:type="dxa"/>
              <w:right w:w="108" w:type="dxa"/>
            </w:tcMar>
          </w:tcPr>
          <w:p w14:paraId="7FBBA883" w14:textId="3AA54EC0" w:rsidR="005B30C2" w:rsidRDefault="005B30C2" w:rsidP="005B30C2">
            <w:pPr>
              <w:pStyle w:val="Bezproreda"/>
              <w:rPr>
                <w:rFonts w:ascii="Times New Roman" w:hAnsi="Times New Roman" w:cs="Times New Roman"/>
                <w:sz w:val="16"/>
                <w:szCs w:val="16"/>
              </w:rPr>
            </w:pPr>
            <w:r w:rsidRPr="005B30C2">
              <w:rPr>
                <w:rFonts w:ascii="Times New Roman" w:hAnsi="Times New Roman" w:cs="Times New Roman"/>
                <w:sz w:val="16"/>
                <w:szCs w:val="16"/>
              </w:rPr>
              <w:t xml:space="preserve">Osigurati financijsku potporu organizacijama civilnog društva za provedbu programa i aktivnosti u području </w:t>
            </w:r>
            <w:proofErr w:type="spellStart"/>
            <w:r w:rsidRPr="005B30C2">
              <w:rPr>
                <w:rFonts w:ascii="Times New Roman" w:hAnsi="Times New Roman" w:cs="Times New Roman"/>
                <w:sz w:val="16"/>
                <w:szCs w:val="16"/>
              </w:rPr>
              <w:t>međupredmetne</w:t>
            </w:r>
            <w:proofErr w:type="spellEnd"/>
            <w:r w:rsidRPr="005B30C2">
              <w:rPr>
                <w:rFonts w:ascii="Times New Roman" w:hAnsi="Times New Roman" w:cs="Times New Roman"/>
                <w:sz w:val="16"/>
                <w:szCs w:val="16"/>
              </w:rPr>
              <w:t xml:space="preserve"> teme Održivi razvoj</w:t>
            </w:r>
          </w:p>
          <w:p w14:paraId="4401A87D" w14:textId="7292AB1F" w:rsidR="005B30C2" w:rsidRPr="005B30C2" w:rsidRDefault="005B30C2" w:rsidP="005B30C2">
            <w:pPr>
              <w:pStyle w:val="Bezproreda"/>
              <w:rPr>
                <w:rFonts w:ascii="Times New Roman" w:hAnsi="Times New Roman" w:cs="Times New Roman"/>
                <w:sz w:val="16"/>
                <w:szCs w:val="16"/>
              </w:rPr>
            </w:pPr>
          </w:p>
        </w:tc>
      </w:tr>
      <w:tr w:rsidR="003852A4" w:rsidRPr="00624AD0" w14:paraId="15568145" w14:textId="77777777" w:rsidTr="00364EFF">
        <w:tc>
          <w:tcPr>
            <w:tcW w:w="1418" w:type="dxa"/>
            <w:tcMar>
              <w:top w:w="0" w:type="dxa"/>
              <w:left w:w="108" w:type="dxa"/>
              <w:bottom w:w="0" w:type="dxa"/>
              <w:right w:w="108" w:type="dxa"/>
            </w:tcMar>
          </w:tcPr>
          <w:p w14:paraId="267BCFA4" w14:textId="5FC466FE" w:rsidR="003852A4" w:rsidRPr="000A230A" w:rsidRDefault="00524D40" w:rsidP="008C4D7B">
            <w:pPr>
              <w:pStyle w:val="Bezproreda"/>
              <w:rPr>
                <w:rFonts w:ascii="Times New Roman" w:hAnsi="Times New Roman" w:cs="Times New Roman"/>
                <w:sz w:val="16"/>
                <w:szCs w:val="16"/>
              </w:rPr>
            </w:pPr>
            <w:r>
              <w:rPr>
                <w:rFonts w:ascii="Times New Roman" w:hAnsi="Times New Roman" w:cs="Times New Roman"/>
                <w:sz w:val="16"/>
                <w:szCs w:val="16"/>
              </w:rPr>
              <w:t>kontinuirano</w:t>
            </w:r>
            <w:r w:rsidRPr="000A230A" w:rsidDel="00524D40">
              <w:rPr>
                <w:rFonts w:ascii="Times New Roman" w:hAnsi="Times New Roman" w:cs="Times New Roman"/>
                <w:sz w:val="16"/>
                <w:szCs w:val="16"/>
              </w:rPr>
              <w:t xml:space="preserve"> </w:t>
            </w:r>
          </w:p>
        </w:tc>
        <w:tc>
          <w:tcPr>
            <w:tcW w:w="7772" w:type="dxa"/>
            <w:shd w:val="clear" w:color="auto" w:fill="auto"/>
            <w:tcMar>
              <w:top w:w="0" w:type="dxa"/>
              <w:left w:w="108" w:type="dxa"/>
              <w:bottom w:w="0" w:type="dxa"/>
              <w:right w:w="108" w:type="dxa"/>
            </w:tcMar>
          </w:tcPr>
          <w:p w14:paraId="6E69F129" w14:textId="77777777" w:rsidR="003852A4" w:rsidRDefault="003852A4" w:rsidP="008C4D7B">
            <w:pPr>
              <w:pStyle w:val="Bezproreda"/>
              <w:rPr>
                <w:rFonts w:ascii="Times New Roman" w:hAnsi="Times New Roman" w:cs="Times New Roman"/>
                <w:sz w:val="16"/>
                <w:szCs w:val="16"/>
              </w:rPr>
            </w:pPr>
            <w:r w:rsidRPr="00A11302">
              <w:rPr>
                <w:rFonts w:ascii="Times New Roman" w:hAnsi="Times New Roman" w:cs="Times New Roman"/>
                <w:sz w:val="16"/>
                <w:szCs w:val="16"/>
              </w:rPr>
              <w:t>Sufinancirati projekte organizacija civilnog društva odobrenih u okviru Erasmus+ programa i njegovih sljednika u području mladih</w:t>
            </w:r>
          </w:p>
          <w:p w14:paraId="76D99C85" w14:textId="17B4AD0F" w:rsidR="000A230A" w:rsidRPr="000A230A" w:rsidRDefault="000A230A" w:rsidP="008C4D7B">
            <w:pPr>
              <w:pStyle w:val="Bezproreda"/>
              <w:rPr>
                <w:rFonts w:ascii="Times New Roman" w:hAnsi="Times New Roman" w:cs="Times New Roman"/>
                <w:sz w:val="16"/>
                <w:szCs w:val="16"/>
              </w:rPr>
            </w:pPr>
          </w:p>
        </w:tc>
      </w:tr>
      <w:tr w:rsidR="00116C54" w:rsidRPr="00624AD0" w14:paraId="40D47AA9" w14:textId="77777777" w:rsidTr="00364EFF">
        <w:tc>
          <w:tcPr>
            <w:tcW w:w="1418" w:type="dxa"/>
            <w:tcMar>
              <w:top w:w="0" w:type="dxa"/>
              <w:left w:w="108" w:type="dxa"/>
              <w:bottom w:w="0" w:type="dxa"/>
              <w:right w:w="108" w:type="dxa"/>
            </w:tcMar>
          </w:tcPr>
          <w:p w14:paraId="078135A1" w14:textId="47B2C26C" w:rsidR="00116C54" w:rsidRDefault="00116C54" w:rsidP="008C4D7B">
            <w:pPr>
              <w:pStyle w:val="Bezproreda"/>
              <w:rPr>
                <w:rFonts w:ascii="Times New Roman" w:hAnsi="Times New Roman" w:cs="Times New Roman"/>
                <w:sz w:val="16"/>
                <w:szCs w:val="16"/>
              </w:rPr>
            </w:pPr>
            <w:r>
              <w:rPr>
                <w:rFonts w:ascii="Times New Roman" w:hAnsi="Times New Roman" w:cs="Times New Roman"/>
                <w:sz w:val="16"/>
                <w:szCs w:val="16"/>
              </w:rPr>
              <w:t>kontinuirano</w:t>
            </w:r>
          </w:p>
        </w:tc>
        <w:tc>
          <w:tcPr>
            <w:tcW w:w="7772" w:type="dxa"/>
            <w:shd w:val="clear" w:color="auto" w:fill="auto"/>
            <w:tcMar>
              <w:top w:w="0" w:type="dxa"/>
              <w:left w:w="108" w:type="dxa"/>
              <w:bottom w:w="0" w:type="dxa"/>
              <w:right w:w="108" w:type="dxa"/>
            </w:tcMar>
          </w:tcPr>
          <w:p w14:paraId="327284F6" w14:textId="77777777" w:rsidR="00116C54" w:rsidRDefault="00116C54" w:rsidP="00116C54">
            <w:pPr>
              <w:pStyle w:val="Bezproreda"/>
              <w:rPr>
                <w:rFonts w:ascii="Times New Roman" w:hAnsi="Times New Roman" w:cs="Times New Roman"/>
                <w:sz w:val="16"/>
                <w:szCs w:val="16"/>
              </w:rPr>
            </w:pPr>
            <w:r>
              <w:rPr>
                <w:rFonts w:ascii="Times New Roman" w:hAnsi="Times New Roman" w:cs="Times New Roman"/>
                <w:sz w:val="16"/>
                <w:szCs w:val="16"/>
              </w:rPr>
              <w:t>Sufinancirati EU i druge inozemne projekte organizacija civilnog društva odobrenih u području mladih</w:t>
            </w:r>
          </w:p>
          <w:p w14:paraId="02F30A08" w14:textId="77777777" w:rsidR="00116C54" w:rsidRPr="00A11302" w:rsidRDefault="00116C54" w:rsidP="008C4D7B">
            <w:pPr>
              <w:pStyle w:val="Bezproreda"/>
              <w:rPr>
                <w:rFonts w:ascii="Times New Roman" w:hAnsi="Times New Roman" w:cs="Times New Roman"/>
                <w:sz w:val="16"/>
                <w:szCs w:val="16"/>
              </w:rPr>
            </w:pPr>
          </w:p>
        </w:tc>
      </w:tr>
      <w:tr w:rsidR="008A01D9" w:rsidRPr="00624AD0" w14:paraId="32763CD2" w14:textId="77777777" w:rsidTr="00364EFF">
        <w:tc>
          <w:tcPr>
            <w:tcW w:w="1418" w:type="dxa"/>
            <w:tcMar>
              <w:top w:w="0" w:type="dxa"/>
              <w:left w:w="108" w:type="dxa"/>
              <w:bottom w:w="0" w:type="dxa"/>
              <w:right w:w="108" w:type="dxa"/>
            </w:tcMar>
          </w:tcPr>
          <w:p w14:paraId="2D5E64F3" w14:textId="2BD48F7C" w:rsidR="008A01D9" w:rsidRDefault="008A01D9" w:rsidP="008C4D7B">
            <w:pPr>
              <w:pStyle w:val="Bezproreda"/>
              <w:rPr>
                <w:rFonts w:ascii="Times New Roman" w:hAnsi="Times New Roman" w:cs="Times New Roman"/>
                <w:sz w:val="16"/>
                <w:szCs w:val="16"/>
              </w:rPr>
            </w:pPr>
            <w:r>
              <w:rPr>
                <w:rFonts w:ascii="Times New Roman" w:hAnsi="Times New Roman" w:cs="Times New Roman"/>
                <w:sz w:val="16"/>
                <w:szCs w:val="16"/>
              </w:rPr>
              <w:t>2020. i dalje</w:t>
            </w:r>
          </w:p>
        </w:tc>
        <w:tc>
          <w:tcPr>
            <w:tcW w:w="7772" w:type="dxa"/>
            <w:shd w:val="clear" w:color="auto" w:fill="auto"/>
            <w:tcMar>
              <w:top w:w="0" w:type="dxa"/>
              <w:left w:w="108" w:type="dxa"/>
              <w:bottom w:w="0" w:type="dxa"/>
              <w:right w:w="108" w:type="dxa"/>
            </w:tcMar>
          </w:tcPr>
          <w:p w14:paraId="7D080699" w14:textId="43A85FB8" w:rsidR="008A01D9" w:rsidRDefault="008A01D9" w:rsidP="008A01D9">
            <w:pPr>
              <w:pStyle w:val="Bezproreda"/>
              <w:rPr>
                <w:rFonts w:ascii="Times New Roman" w:hAnsi="Times New Roman" w:cs="Times New Roman"/>
                <w:sz w:val="16"/>
                <w:szCs w:val="16"/>
              </w:rPr>
            </w:pPr>
            <w:r>
              <w:rPr>
                <w:rFonts w:ascii="Times New Roman" w:hAnsi="Times New Roman" w:cs="Times New Roman"/>
                <w:sz w:val="16"/>
                <w:szCs w:val="16"/>
              </w:rPr>
              <w:t>Osigurati razvoj civilnog društva, uključujući udruga mladih i za mlade, u RH koji osigurava ujednačen regionalni društveno-ekonomski rast i demokratski razvoj Republike Hrvatske</w:t>
            </w:r>
          </w:p>
          <w:p w14:paraId="195379D9" w14:textId="77777777" w:rsidR="008A01D9" w:rsidRPr="00A11302" w:rsidRDefault="008A01D9" w:rsidP="008C4D7B">
            <w:pPr>
              <w:pStyle w:val="Bezproreda"/>
              <w:rPr>
                <w:rFonts w:ascii="Times New Roman" w:hAnsi="Times New Roman" w:cs="Times New Roman"/>
                <w:sz w:val="16"/>
                <w:szCs w:val="16"/>
              </w:rPr>
            </w:pPr>
          </w:p>
        </w:tc>
      </w:tr>
      <w:tr w:rsidR="003852A4" w:rsidRPr="00624AD0" w14:paraId="09C0C28B" w14:textId="77777777" w:rsidTr="00292213">
        <w:tc>
          <w:tcPr>
            <w:tcW w:w="1418" w:type="dxa"/>
            <w:shd w:val="clear" w:color="auto" w:fill="BFBFBF"/>
            <w:tcMar>
              <w:top w:w="0" w:type="dxa"/>
              <w:left w:w="108" w:type="dxa"/>
              <w:bottom w:w="0" w:type="dxa"/>
              <w:right w:w="108" w:type="dxa"/>
            </w:tcMar>
          </w:tcPr>
          <w:p w14:paraId="5D0A32B2"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3E776AE3" w14:textId="77777777" w:rsidR="003852A4" w:rsidRPr="000A230A" w:rsidRDefault="003852A4" w:rsidP="008C4D7B">
            <w:pPr>
              <w:pStyle w:val="Bezproreda"/>
              <w:rPr>
                <w:rFonts w:ascii="Times New Roman" w:hAnsi="Times New Roman" w:cs="Times New Roman"/>
                <w:b/>
                <w:sz w:val="16"/>
                <w:szCs w:val="16"/>
                <w:lang w:eastAsia="hr-HR"/>
              </w:rPr>
            </w:pPr>
          </w:p>
          <w:p w14:paraId="064C67A7" w14:textId="77777777" w:rsidR="003852A4" w:rsidRPr="000A230A" w:rsidRDefault="003852A4" w:rsidP="008C4D7B">
            <w:pPr>
              <w:pStyle w:val="Bezproreda"/>
              <w:rPr>
                <w:rFonts w:ascii="Times New Roman" w:hAnsi="Times New Roman" w:cs="Times New Roman"/>
                <w:sz w:val="16"/>
                <w:szCs w:val="16"/>
              </w:rPr>
            </w:pPr>
          </w:p>
        </w:tc>
        <w:tc>
          <w:tcPr>
            <w:tcW w:w="7772" w:type="dxa"/>
            <w:tcMar>
              <w:top w:w="0" w:type="dxa"/>
              <w:left w:w="108" w:type="dxa"/>
              <w:bottom w:w="0" w:type="dxa"/>
              <w:right w:w="108" w:type="dxa"/>
            </w:tcMar>
          </w:tcPr>
          <w:p w14:paraId="02C349F1" w14:textId="4EF72B4C" w:rsidR="003852A4" w:rsidRPr="000A230A"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3852A4" w:rsidRPr="000A230A">
              <w:rPr>
                <w:rFonts w:ascii="Times New Roman" w:hAnsi="Times New Roman" w:cs="Times New Roman"/>
                <w:sz w:val="16"/>
                <w:szCs w:val="16"/>
              </w:rPr>
              <w:t xml:space="preserve"> ishoda:</w:t>
            </w:r>
          </w:p>
          <w:p w14:paraId="18F864B7" w14:textId="4D5C5FDC" w:rsidR="003852A4" w:rsidRPr="00A07A80" w:rsidRDefault="003852A4" w:rsidP="006D429C">
            <w:pPr>
              <w:pStyle w:val="Bezproreda"/>
              <w:numPr>
                <w:ilvl w:val="0"/>
                <w:numId w:val="20"/>
              </w:numPr>
              <w:rPr>
                <w:rFonts w:ascii="Times New Roman" w:hAnsi="Times New Roman" w:cs="Times New Roman"/>
                <w:sz w:val="16"/>
                <w:szCs w:val="16"/>
                <w:u w:val="single"/>
              </w:rPr>
            </w:pPr>
            <w:r w:rsidRPr="000A230A">
              <w:rPr>
                <w:rFonts w:ascii="Times New Roman" w:hAnsi="Times New Roman" w:cs="Times New Roman"/>
                <w:sz w:val="16"/>
                <w:szCs w:val="16"/>
              </w:rPr>
              <w:t>Raspisan</w:t>
            </w:r>
            <w:r w:rsidR="003934DE" w:rsidRPr="000A230A">
              <w:rPr>
                <w:rFonts w:ascii="Times New Roman" w:hAnsi="Times New Roman" w:cs="Times New Roman"/>
                <w:sz w:val="16"/>
                <w:szCs w:val="16"/>
              </w:rPr>
              <w:t xml:space="preserve"> godišnje</w:t>
            </w:r>
            <w:r w:rsidRPr="000A230A">
              <w:rPr>
                <w:rFonts w:ascii="Times New Roman" w:hAnsi="Times New Roman" w:cs="Times New Roman"/>
                <w:sz w:val="16"/>
                <w:szCs w:val="16"/>
              </w:rPr>
              <w:t xml:space="preserve"> javni poziv i dodijeljene financijske potpore udrugama mladih i</w:t>
            </w:r>
            <w:r w:rsidR="004A27CA" w:rsidRPr="000A230A">
              <w:rPr>
                <w:rFonts w:ascii="Times New Roman" w:hAnsi="Times New Roman" w:cs="Times New Roman"/>
                <w:sz w:val="16"/>
                <w:szCs w:val="16"/>
              </w:rPr>
              <w:t xml:space="preserve"> za mlade za</w:t>
            </w:r>
            <w:r w:rsidR="004141EA" w:rsidRPr="000A230A">
              <w:rPr>
                <w:rFonts w:ascii="Times New Roman" w:hAnsi="Times New Roman" w:cs="Times New Roman"/>
                <w:sz w:val="16"/>
                <w:szCs w:val="16"/>
              </w:rPr>
              <w:t xml:space="preserve"> provedbu</w:t>
            </w:r>
            <w:r w:rsidR="004A27CA" w:rsidRPr="000A230A">
              <w:rPr>
                <w:rFonts w:ascii="Times New Roman" w:hAnsi="Times New Roman" w:cs="Times New Roman"/>
                <w:sz w:val="16"/>
                <w:szCs w:val="16"/>
              </w:rPr>
              <w:t xml:space="preserve"> projek</w:t>
            </w:r>
            <w:r w:rsidR="004141EA" w:rsidRPr="000A230A">
              <w:rPr>
                <w:rFonts w:ascii="Times New Roman" w:hAnsi="Times New Roman" w:cs="Times New Roman"/>
                <w:sz w:val="16"/>
                <w:szCs w:val="16"/>
              </w:rPr>
              <w:t>a</w:t>
            </w:r>
            <w:r w:rsidR="004A27CA" w:rsidRPr="000A230A">
              <w:rPr>
                <w:rFonts w:ascii="Times New Roman" w:hAnsi="Times New Roman" w:cs="Times New Roman"/>
                <w:sz w:val="16"/>
                <w:szCs w:val="16"/>
              </w:rPr>
              <w:t>te</w:t>
            </w:r>
            <w:r w:rsidR="004141EA" w:rsidRPr="000A230A">
              <w:rPr>
                <w:rFonts w:ascii="Times New Roman" w:hAnsi="Times New Roman" w:cs="Times New Roman"/>
                <w:sz w:val="16"/>
                <w:szCs w:val="16"/>
              </w:rPr>
              <w:t xml:space="preserve"> usmjerenih aktivnom sudjelovanju mladih u društvu</w:t>
            </w:r>
            <w:r w:rsidRPr="000A230A">
              <w:rPr>
                <w:rFonts w:ascii="Times New Roman" w:hAnsi="Times New Roman" w:cs="Times New Roman"/>
                <w:sz w:val="16"/>
                <w:szCs w:val="16"/>
              </w:rPr>
              <w:t xml:space="preserve"> te praćeni </w:t>
            </w:r>
            <w:r w:rsidR="004A27CA" w:rsidRPr="000A230A">
              <w:rPr>
                <w:rFonts w:ascii="Times New Roman" w:hAnsi="Times New Roman" w:cs="Times New Roman"/>
                <w:sz w:val="16"/>
                <w:szCs w:val="16"/>
              </w:rPr>
              <w:t>i evaluirani projekti</w:t>
            </w:r>
          </w:p>
          <w:p w14:paraId="5DE81154" w14:textId="29D0646E" w:rsidR="00280626" w:rsidRPr="005B30C2" w:rsidRDefault="00280626" w:rsidP="00280626">
            <w:pPr>
              <w:pStyle w:val="Bezproreda"/>
              <w:numPr>
                <w:ilvl w:val="0"/>
                <w:numId w:val="20"/>
              </w:numPr>
              <w:rPr>
                <w:rFonts w:ascii="Times New Roman" w:hAnsi="Times New Roman" w:cs="Times New Roman"/>
                <w:sz w:val="16"/>
                <w:szCs w:val="16"/>
              </w:rPr>
            </w:pPr>
            <w:r w:rsidRPr="005B30C2">
              <w:rPr>
                <w:rFonts w:ascii="Times New Roman" w:hAnsi="Times New Roman" w:cs="Times New Roman"/>
                <w:sz w:val="16"/>
                <w:szCs w:val="16"/>
              </w:rPr>
              <w:t>Učenici u svim osnovnim i srednjim školama u R</w:t>
            </w:r>
            <w:r w:rsidR="000F6C68">
              <w:rPr>
                <w:rFonts w:ascii="Times New Roman" w:hAnsi="Times New Roman" w:cs="Times New Roman"/>
                <w:sz w:val="16"/>
                <w:szCs w:val="16"/>
              </w:rPr>
              <w:t>H</w:t>
            </w:r>
            <w:r w:rsidRPr="005B30C2">
              <w:rPr>
                <w:rFonts w:ascii="Times New Roman" w:hAnsi="Times New Roman" w:cs="Times New Roman"/>
                <w:sz w:val="16"/>
                <w:szCs w:val="16"/>
              </w:rPr>
              <w:t xml:space="preserve"> usvojili ishode predviđene provedbom </w:t>
            </w:r>
            <w:proofErr w:type="spellStart"/>
            <w:r w:rsidRPr="005B30C2">
              <w:rPr>
                <w:rFonts w:ascii="Times New Roman" w:hAnsi="Times New Roman" w:cs="Times New Roman"/>
                <w:sz w:val="16"/>
                <w:szCs w:val="16"/>
              </w:rPr>
              <w:t>međupredmetne</w:t>
            </w:r>
            <w:proofErr w:type="spellEnd"/>
            <w:r w:rsidRPr="005B30C2">
              <w:rPr>
                <w:rFonts w:ascii="Times New Roman" w:hAnsi="Times New Roman" w:cs="Times New Roman"/>
                <w:sz w:val="16"/>
                <w:szCs w:val="16"/>
              </w:rPr>
              <w:t xml:space="preserve"> teme Održivi razvoj </w:t>
            </w:r>
          </w:p>
          <w:p w14:paraId="55CB4584" w14:textId="14D66958" w:rsidR="00280626" w:rsidRPr="00280626" w:rsidRDefault="00280626" w:rsidP="006D429C">
            <w:pPr>
              <w:pStyle w:val="Bezproreda"/>
              <w:numPr>
                <w:ilvl w:val="0"/>
                <w:numId w:val="20"/>
              </w:numPr>
              <w:rPr>
                <w:rFonts w:ascii="Times New Roman" w:hAnsi="Times New Roman" w:cs="Times New Roman"/>
                <w:sz w:val="16"/>
                <w:szCs w:val="16"/>
                <w:u w:val="single"/>
              </w:rPr>
            </w:pPr>
            <w:r w:rsidRPr="005B30C2">
              <w:rPr>
                <w:rFonts w:ascii="Times New Roman" w:hAnsi="Times New Roman" w:cs="Times New Roman"/>
                <w:sz w:val="16"/>
                <w:szCs w:val="16"/>
              </w:rPr>
              <w:t>Raspisan godišnji javni natječaj i dodijeljene financijske potpore udrugama u području izvaninstitucionalnog odgoja  i obrazovanj</w:t>
            </w:r>
            <w:r w:rsidR="000F6C68">
              <w:rPr>
                <w:rFonts w:ascii="Times New Roman" w:hAnsi="Times New Roman" w:cs="Times New Roman"/>
                <w:sz w:val="16"/>
                <w:szCs w:val="16"/>
              </w:rPr>
              <w:t>a</w:t>
            </w:r>
            <w:r w:rsidRPr="005B30C2">
              <w:rPr>
                <w:rFonts w:ascii="Times New Roman" w:hAnsi="Times New Roman" w:cs="Times New Roman"/>
                <w:sz w:val="16"/>
                <w:szCs w:val="16"/>
              </w:rPr>
              <w:t xml:space="preserve"> djece i mladih</w:t>
            </w:r>
          </w:p>
          <w:p w14:paraId="1C021BBA" w14:textId="4CF6E480" w:rsidR="00280626" w:rsidRPr="00280626" w:rsidRDefault="00280626" w:rsidP="00280626">
            <w:pPr>
              <w:pStyle w:val="Bezproreda"/>
              <w:numPr>
                <w:ilvl w:val="0"/>
                <w:numId w:val="20"/>
              </w:numPr>
              <w:rPr>
                <w:rFonts w:ascii="Times New Roman" w:hAnsi="Times New Roman" w:cs="Times New Roman"/>
                <w:sz w:val="16"/>
                <w:szCs w:val="16"/>
              </w:rPr>
            </w:pPr>
            <w:r w:rsidRPr="000A230A">
              <w:rPr>
                <w:rFonts w:ascii="Times New Roman" w:hAnsi="Times New Roman" w:cs="Times New Roman"/>
                <w:sz w:val="16"/>
                <w:szCs w:val="16"/>
              </w:rPr>
              <w:t>Raspisan godišnje javni poziv i sufinancirani projekti organizacija civilnog društva odobrenih u okviru Erasmus+ programa i njegovih sljednika u području mladih</w:t>
            </w:r>
          </w:p>
          <w:p w14:paraId="7B841FE7" w14:textId="2404BB92" w:rsidR="005B30C2" w:rsidRPr="00280626" w:rsidRDefault="00A07A80" w:rsidP="00280626">
            <w:pPr>
              <w:pStyle w:val="Bezproreda"/>
              <w:numPr>
                <w:ilvl w:val="0"/>
                <w:numId w:val="20"/>
              </w:numPr>
              <w:rPr>
                <w:rFonts w:ascii="Times New Roman" w:hAnsi="Times New Roman" w:cs="Times New Roman"/>
                <w:sz w:val="16"/>
                <w:szCs w:val="16"/>
                <w:u w:val="single"/>
              </w:rPr>
            </w:pPr>
            <w:r>
              <w:rPr>
                <w:rFonts w:ascii="Times New Roman" w:hAnsi="Times New Roman" w:cs="Times New Roman"/>
                <w:sz w:val="16"/>
                <w:szCs w:val="16"/>
              </w:rPr>
              <w:t xml:space="preserve">Broj sufinanciranih projekata organizacija civilnog društva odobrenih u okviru </w:t>
            </w:r>
            <w:r w:rsidR="00280626">
              <w:rPr>
                <w:rFonts w:ascii="Times New Roman" w:hAnsi="Times New Roman" w:cs="Times New Roman"/>
                <w:sz w:val="16"/>
                <w:szCs w:val="16"/>
              </w:rPr>
              <w:t>s</w:t>
            </w:r>
            <w:r>
              <w:rPr>
                <w:rFonts w:ascii="Times New Roman" w:hAnsi="Times New Roman" w:cs="Times New Roman"/>
                <w:sz w:val="16"/>
                <w:szCs w:val="16"/>
              </w:rPr>
              <w:t xml:space="preserve">ufinanciranja projekata organizacija civilnog društva </w:t>
            </w:r>
            <w:r w:rsidR="00502278">
              <w:rPr>
                <w:rFonts w:ascii="Times New Roman" w:hAnsi="Times New Roman" w:cs="Times New Roman"/>
                <w:sz w:val="16"/>
                <w:szCs w:val="16"/>
              </w:rPr>
              <w:t>ugovorenih u okviru programa Europske unije i inozemnih fondova</w:t>
            </w:r>
          </w:p>
          <w:p w14:paraId="2465C12E" w14:textId="722DBD45" w:rsidR="008A01D9" w:rsidRPr="000802C0" w:rsidRDefault="000802C0" w:rsidP="000802C0">
            <w:pPr>
              <w:pStyle w:val="Bezproreda"/>
              <w:numPr>
                <w:ilvl w:val="0"/>
                <w:numId w:val="20"/>
              </w:numPr>
              <w:rPr>
                <w:rFonts w:ascii="Times New Roman" w:hAnsi="Times New Roman" w:cs="Times New Roman"/>
                <w:sz w:val="16"/>
                <w:szCs w:val="16"/>
              </w:rPr>
            </w:pPr>
            <w:r>
              <w:rPr>
                <w:rFonts w:ascii="Times New Roman" w:hAnsi="Times New Roman" w:cs="Times New Roman"/>
                <w:sz w:val="16"/>
                <w:szCs w:val="16"/>
              </w:rPr>
              <w:t>Raspisan poziv i dodijeljene financijske potpore udrugama mladih i za mlade za provedbu projekata kojima se jačaju kapaciteti OCD-a aktivnih u lokalnim zajednicama za dobivanje javnih sredstava za provedbu rješenja posebno prilagođenih lokalnim p</w:t>
            </w:r>
            <w:r w:rsidR="00F90224">
              <w:rPr>
                <w:rFonts w:ascii="Times New Roman" w:hAnsi="Times New Roman" w:cs="Times New Roman"/>
                <w:sz w:val="16"/>
                <w:szCs w:val="16"/>
              </w:rPr>
              <w:t>roblemima</w:t>
            </w:r>
          </w:p>
          <w:p w14:paraId="64A0044E" w14:textId="77777777" w:rsidR="00686561" w:rsidRDefault="00686561" w:rsidP="008C4D7B">
            <w:pPr>
              <w:pStyle w:val="Bezproreda"/>
              <w:rPr>
                <w:rFonts w:ascii="Times New Roman" w:hAnsi="Times New Roman" w:cs="Times New Roman"/>
                <w:sz w:val="16"/>
                <w:szCs w:val="16"/>
              </w:rPr>
            </w:pPr>
          </w:p>
          <w:p w14:paraId="1BE141C7" w14:textId="6D926B1C" w:rsidR="003852A4" w:rsidRPr="000A230A"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3852A4" w:rsidRPr="000A230A">
              <w:rPr>
                <w:rFonts w:ascii="Times New Roman" w:hAnsi="Times New Roman" w:cs="Times New Roman"/>
                <w:sz w:val="16"/>
                <w:szCs w:val="16"/>
              </w:rPr>
              <w:t xml:space="preserve"> rezultata:</w:t>
            </w:r>
          </w:p>
          <w:p w14:paraId="2DA5D361" w14:textId="50E1B4D0" w:rsidR="003934DE" w:rsidRPr="00280626" w:rsidRDefault="003852A4" w:rsidP="006D429C">
            <w:pPr>
              <w:pStyle w:val="Bezproreda"/>
              <w:numPr>
                <w:ilvl w:val="0"/>
                <w:numId w:val="20"/>
              </w:numPr>
              <w:rPr>
                <w:rFonts w:ascii="Times New Roman" w:hAnsi="Times New Roman" w:cs="Times New Roman"/>
                <w:sz w:val="16"/>
                <w:szCs w:val="16"/>
                <w:u w:val="single"/>
              </w:rPr>
            </w:pPr>
            <w:r w:rsidRPr="000A230A">
              <w:rPr>
                <w:rFonts w:ascii="Times New Roman" w:hAnsi="Times New Roman" w:cs="Times New Roman"/>
                <w:sz w:val="16"/>
                <w:szCs w:val="16"/>
              </w:rPr>
              <w:t>Broj dodijeljenih financijskih potpora udrugama mladih i</w:t>
            </w:r>
            <w:r w:rsidR="004A27CA" w:rsidRPr="000A230A">
              <w:rPr>
                <w:rFonts w:ascii="Times New Roman" w:hAnsi="Times New Roman" w:cs="Times New Roman"/>
                <w:sz w:val="16"/>
                <w:szCs w:val="16"/>
              </w:rPr>
              <w:t xml:space="preserve"> za mlade za projekte</w:t>
            </w:r>
            <w:r w:rsidRPr="000A230A">
              <w:rPr>
                <w:rFonts w:ascii="Times New Roman" w:hAnsi="Times New Roman" w:cs="Times New Roman"/>
                <w:sz w:val="16"/>
                <w:szCs w:val="16"/>
              </w:rPr>
              <w:t xml:space="preserve"> usmjerene </w:t>
            </w:r>
            <w:r w:rsidR="004141EA" w:rsidRPr="000A230A">
              <w:rPr>
                <w:rFonts w:ascii="Times New Roman" w:hAnsi="Times New Roman" w:cs="Times New Roman"/>
                <w:sz w:val="16"/>
                <w:szCs w:val="16"/>
              </w:rPr>
              <w:t>aktivnom sudjelovanju mladih u društvu</w:t>
            </w:r>
            <w:r w:rsidRPr="000A230A">
              <w:rPr>
                <w:rFonts w:ascii="Times New Roman" w:hAnsi="Times New Roman" w:cs="Times New Roman"/>
                <w:sz w:val="16"/>
                <w:szCs w:val="16"/>
              </w:rPr>
              <w:t xml:space="preserve"> </w:t>
            </w:r>
          </w:p>
          <w:p w14:paraId="7DE26A4C" w14:textId="4F65A905" w:rsidR="00280626" w:rsidRPr="00280626" w:rsidRDefault="00280626" w:rsidP="00280626">
            <w:pPr>
              <w:pStyle w:val="Bezproreda"/>
              <w:numPr>
                <w:ilvl w:val="0"/>
                <w:numId w:val="20"/>
              </w:numPr>
              <w:rPr>
                <w:rFonts w:ascii="Times New Roman" w:hAnsi="Times New Roman" w:cs="Times New Roman"/>
                <w:sz w:val="16"/>
                <w:szCs w:val="16"/>
                <w:u w:val="single"/>
              </w:rPr>
            </w:pPr>
            <w:r w:rsidRPr="000A230A">
              <w:rPr>
                <w:rFonts w:ascii="Times New Roman" w:hAnsi="Times New Roman" w:cs="Times New Roman"/>
                <w:sz w:val="16"/>
                <w:szCs w:val="16"/>
              </w:rPr>
              <w:t>Godišnje izvješće o broju udruga mladih i za mlade koje su uspješno ispunile svoje obveze u provođenju projekata usmjerenih aktivnom sudjelovanju mladih u društvu</w:t>
            </w:r>
          </w:p>
          <w:p w14:paraId="41C6D102" w14:textId="024C7AAB" w:rsidR="00280626" w:rsidRPr="005B30C2" w:rsidRDefault="00280626" w:rsidP="00280626">
            <w:pPr>
              <w:pStyle w:val="Bezproreda"/>
              <w:numPr>
                <w:ilvl w:val="0"/>
                <w:numId w:val="20"/>
              </w:numPr>
              <w:rPr>
                <w:rFonts w:ascii="Times New Roman" w:hAnsi="Times New Roman" w:cs="Times New Roman"/>
                <w:sz w:val="16"/>
                <w:szCs w:val="16"/>
              </w:rPr>
            </w:pPr>
            <w:r w:rsidRPr="005B30C2">
              <w:rPr>
                <w:rFonts w:ascii="Times New Roman" w:hAnsi="Times New Roman" w:cs="Times New Roman"/>
                <w:sz w:val="16"/>
                <w:szCs w:val="16"/>
              </w:rPr>
              <w:t xml:space="preserve">Analiza provođenja </w:t>
            </w:r>
            <w:proofErr w:type="spellStart"/>
            <w:r w:rsidRPr="005B30C2">
              <w:rPr>
                <w:rFonts w:ascii="Times New Roman" w:hAnsi="Times New Roman" w:cs="Times New Roman"/>
                <w:sz w:val="16"/>
                <w:szCs w:val="16"/>
              </w:rPr>
              <w:t>međupredmetne</w:t>
            </w:r>
            <w:proofErr w:type="spellEnd"/>
            <w:r w:rsidRPr="005B30C2">
              <w:rPr>
                <w:rFonts w:ascii="Times New Roman" w:hAnsi="Times New Roman" w:cs="Times New Roman"/>
                <w:sz w:val="16"/>
                <w:szCs w:val="16"/>
              </w:rPr>
              <w:t xml:space="preserve"> teme Održivi razvoj u svim osnovnim i srednjim školama u RH</w:t>
            </w:r>
          </w:p>
          <w:p w14:paraId="7B2747F7" w14:textId="736885C7" w:rsidR="00280626" w:rsidRPr="005B30C2" w:rsidRDefault="00280626" w:rsidP="00280626">
            <w:pPr>
              <w:pStyle w:val="Bezproreda"/>
              <w:numPr>
                <w:ilvl w:val="0"/>
                <w:numId w:val="20"/>
              </w:numPr>
              <w:rPr>
                <w:rFonts w:ascii="Times New Roman" w:hAnsi="Times New Roman" w:cs="Times New Roman"/>
                <w:sz w:val="16"/>
                <w:szCs w:val="16"/>
              </w:rPr>
            </w:pPr>
            <w:r w:rsidRPr="005B30C2">
              <w:rPr>
                <w:rFonts w:ascii="Times New Roman" w:hAnsi="Times New Roman" w:cs="Times New Roman"/>
                <w:sz w:val="16"/>
                <w:szCs w:val="16"/>
              </w:rPr>
              <w:t>Broj sufinanciranih projekata udruga u području izvaninstitucionalnog odgoja  i obrazovanj</w:t>
            </w:r>
            <w:r w:rsidR="000F6C68">
              <w:rPr>
                <w:rFonts w:ascii="Times New Roman" w:hAnsi="Times New Roman" w:cs="Times New Roman"/>
                <w:sz w:val="16"/>
                <w:szCs w:val="16"/>
              </w:rPr>
              <w:t>a</w:t>
            </w:r>
            <w:r w:rsidRPr="005B30C2">
              <w:rPr>
                <w:rFonts w:ascii="Times New Roman" w:hAnsi="Times New Roman" w:cs="Times New Roman"/>
                <w:sz w:val="16"/>
                <w:szCs w:val="16"/>
              </w:rPr>
              <w:t xml:space="preserve"> djece i mladih</w:t>
            </w:r>
          </w:p>
          <w:p w14:paraId="7AD15F51" w14:textId="5B2DB085" w:rsidR="00280626" w:rsidRPr="00280626" w:rsidRDefault="00280626" w:rsidP="00280626">
            <w:pPr>
              <w:pStyle w:val="Bezproreda"/>
              <w:numPr>
                <w:ilvl w:val="0"/>
                <w:numId w:val="20"/>
              </w:numPr>
              <w:rPr>
                <w:rFonts w:ascii="Times New Roman" w:hAnsi="Times New Roman" w:cs="Times New Roman"/>
                <w:sz w:val="16"/>
                <w:szCs w:val="16"/>
                <w:u w:val="single"/>
              </w:rPr>
            </w:pPr>
            <w:r w:rsidRPr="000A230A">
              <w:rPr>
                <w:rFonts w:ascii="Times New Roman" w:hAnsi="Times New Roman" w:cs="Times New Roman"/>
                <w:sz w:val="16"/>
                <w:szCs w:val="16"/>
              </w:rPr>
              <w:t>Broj sufinanciranih projekata organizacija civilnog društva odobrenih u okviru Erasmus+ programa i njegovih sljednika u području mladih</w:t>
            </w:r>
          </w:p>
          <w:p w14:paraId="676BDE63" w14:textId="749A724A" w:rsidR="00502278" w:rsidRPr="00502278" w:rsidRDefault="00502278" w:rsidP="006D429C">
            <w:pPr>
              <w:pStyle w:val="Bezproreda"/>
              <w:numPr>
                <w:ilvl w:val="0"/>
                <w:numId w:val="20"/>
              </w:numPr>
              <w:rPr>
                <w:rFonts w:ascii="Times New Roman" w:hAnsi="Times New Roman" w:cs="Times New Roman"/>
                <w:sz w:val="16"/>
                <w:szCs w:val="16"/>
                <w:u w:val="single"/>
              </w:rPr>
            </w:pPr>
            <w:r>
              <w:rPr>
                <w:rFonts w:ascii="Times New Roman" w:hAnsi="Times New Roman" w:cs="Times New Roman"/>
                <w:sz w:val="16"/>
                <w:szCs w:val="16"/>
              </w:rPr>
              <w:t xml:space="preserve">Broj sufinanciranih projekata organizacija civilnog društva odobrenih u okviru </w:t>
            </w:r>
            <w:r w:rsidR="00280626">
              <w:rPr>
                <w:rFonts w:ascii="Times New Roman" w:hAnsi="Times New Roman" w:cs="Times New Roman"/>
                <w:sz w:val="16"/>
                <w:szCs w:val="16"/>
              </w:rPr>
              <w:t>s</w:t>
            </w:r>
            <w:r>
              <w:rPr>
                <w:rFonts w:ascii="Times New Roman" w:hAnsi="Times New Roman" w:cs="Times New Roman"/>
                <w:sz w:val="16"/>
                <w:szCs w:val="16"/>
              </w:rPr>
              <w:t>ufinanciranja projekata organizacija civilnog društva ugovorenih u okviru programa Europske unije i inozemnih fondova</w:t>
            </w:r>
          </w:p>
          <w:p w14:paraId="5F11FCBD" w14:textId="436A4A9B" w:rsidR="000802C0" w:rsidRPr="00116C54" w:rsidRDefault="000802C0" w:rsidP="00116C54">
            <w:pPr>
              <w:pStyle w:val="Bezproreda"/>
              <w:numPr>
                <w:ilvl w:val="0"/>
                <w:numId w:val="20"/>
              </w:numPr>
              <w:rPr>
                <w:rFonts w:ascii="Times New Roman" w:hAnsi="Times New Roman" w:cs="Times New Roman"/>
                <w:sz w:val="16"/>
                <w:szCs w:val="16"/>
              </w:rPr>
            </w:pPr>
            <w:r w:rsidRPr="000A230A">
              <w:rPr>
                <w:rFonts w:ascii="Times New Roman" w:hAnsi="Times New Roman" w:cs="Times New Roman"/>
                <w:sz w:val="16"/>
                <w:szCs w:val="16"/>
              </w:rPr>
              <w:t>Broj dodijeljenih financijskih potpora</w:t>
            </w:r>
            <w:r w:rsidR="00116C54">
              <w:rPr>
                <w:rFonts w:ascii="Times New Roman" w:hAnsi="Times New Roman" w:cs="Times New Roman"/>
                <w:sz w:val="16"/>
                <w:szCs w:val="16"/>
              </w:rPr>
              <w:t xml:space="preserve"> udrugama mladih i za mlade za provedbu projekata kojima se jačaju kapaciteti OCD-a aktivnih u lokalnim zajednicama za provedbu rješenja posebno prilagođenih lokalnim p</w:t>
            </w:r>
            <w:r w:rsidR="00F90224">
              <w:rPr>
                <w:rFonts w:ascii="Times New Roman" w:hAnsi="Times New Roman" w:cs="Times New Roman"/>
                <w:sz w:val="16"/>
                <w:szCs w:val="16"/>
              </w:rPr>
              <w:t>roblemima</w:t>
            </w:r>
          </w:p>
          <w:p w14:paraId="6C68C0FE" w14:textId="1D1BCCF4" w:rsidR="00FA6775" w:rsidRPr="000A230A" w:rsidRDefault="00FA6775" w:rsidP="00FA6775">
            <w:pPr>
              <w:pStyle w:val="Bezproreda"/>
              <w:ind w:left="720"/>
              <w:rPr>
                <w:rFonts w:ascii="Times New Roman" w:hAnsi="Times New Roman" w:cs="Times New Roman"/>
                <w:sz w:val="16"/>
                <w:szCs w:val="16"/>
                <w:u w:val="single"/>
              </w:rPr>
            </w:pPr>
          </w:p>
        </w:tc>
      </w:tr>
    </w:tbl>
    <w:p w14:paraId="7877D7B5" w14:textId="7FD9CD0C" w:rsidR="005014B7" w:rsidRDefault="005014B7" w:rsidP="003548DF">
      <w:pPr>
        <w:spacing w:after="0"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3852A4" w:rsidRPr="003852A4" w14:paraId="3FAE3AC5" w14:textId="77777777" w:rsidTr="00292213">
        <w:tc>
          <w:tcPr>
            <w:tcW w:w="1418" w:type="dxa"/>
            <w:shd w:val="clear" w:color="auto" w:fill="BFBFBF"/>
            <w:tcMar>
              <w:top w:w="0" w:type="dxa"/>
              <w:left w:w="108" w:type="dxa"/>
              <w:bottom w:w="0" w:type="dxa"/>
              <w:right w:w="108" w:type="dxa"/>
            </w:tcMar>
            <w:hideMark/>
          </w:tcPr>
          <w:p w14:paraId="2A49606C" w14:textId="193A43D4" w:rsidR="003852A4" w:rsidRPr="003852A4" w:rsidRDefault="003852A4" w:rsidP="008C4D7B">
            <w:pPr>
              <w:spacing w:line="240" w:lineRule="auto"/>
              <w:rPr>
                <w:rFonts w:ascii="Times New Roman" w:hAnsi="Times New Roman" w:cs="Times New Roman"/>
                <w:sz w:val="16"/>
                <w:szCs w:val="16"/>
              </w:rPr>
            </w:pPr>
            <w:r w:rsidRPr="003852A4">
              <w:rPr>
                <w:rFonts w:ascii="Times New Roman" w:hAnsi="Times New Roman" w:cs="Times New Roman"/>
                <w:b/>
                <w:bCs/>
                <w:sz w:val="16"/>
                <w:szCs w:val="16"/>
              </w:rPr>
              <w:t xml:space="preserve">MJERA </w:t>
            </w:r>
            <w:r w:rsidR="003934DE">
              <w:rPr>
                <w:rFonts w:ascii="Times New Roman" w:hAnsi="Times New Roman" w:cs="Times New Roman"/>
                <w:b/>
                <w:bCs/>
                <w:sz w:val="16"/>
                <w:szCs w:val="16"/>
              </w:rPr>
              <w:t>2.</w:t>
            </w:r>
            <w:r w:rsidR="006E5383">
              <w:rPr>
                <w:rFonts w:ascii="Times New Roman" w:hAnsi="Times New Roman" w:cs="Times New Roman"/>
                <w:b/>
                <w:bCs/>
                <w:sz w:val="16"/>
                <w:szCs w:val="16"/>
              </w:rPr>
              <w:t>3.2.</w:t>
            </w:r>
          </w:p>
        </w:tc>
        <w:tc>
          <w:tcPr>
            <w:tcW w:w="7772" w:type="dxa"/>
            <w:shd w:val="clear" w:color="auto" w:fill="FFF2CC" w:themeFill="accent4" w:themeFillTint="33"/>
            <w:tcMar>
              <w:top w:w="0" w:type="dxa"/>
              <w:left w:w="108" w:type="dxa"/>
              <w:bottom w:w="0" w:type="dxa"/>
              <w:right w:w="108" w:type="dxa"/>
            </w:tcMar>
          </w:tcPr>
          <w:p w14:paraId="5C04D00C" w14:textId="59172CE8" w:rsidR="003852A4" w:rsidRPr="003852A4" w:rsidRDefault="003852A4" w:rsidP="008C4D7B">
            <w:pPr>
              <w:spacing w:line="240" w:lineRule="auto"/>
              <w:rPr>
                <w:rFonts w:ascii="Times New Roman" w:hAnsi="Times New Roman" w:cs="Times New Roman"/>
                <w:b/>
                <w:sz w:val="16"/>
                <w:szCs w:val="16"/>
              </w:rPr>
            </w:pPr>
            <w:r w:rsidRPr="003852A4">
              <w:rPr>
                <w:rFonts w:ascii="Times New Roman" w:hAnsi="Times New Roman" w:cs="Times New Roman"/>
                <w:b/>
                <w:sz w:val="16"/>
                <w:szCs w:val="16"/>
              </w:rPr>
              <w:t>Osiguravanje uvjeta za unaprjeđenje rada savjeta mladih</w:t>
            </w:r>
          </w:p>
        </w:tc>
      </w:tr>
      <w:tr w:rsidR="003852A4" w:rsidRPr="003852A4" w14:paraId="08243EF8" w14:textId="77777777" w:rsidTr="00292213">
        <w:tc>
          <w:tcPr>
            <w:tcW w:w="1418" w:type="dxa"/>
            <w:shd w:val="clear" w:color="auto" w:fill="BFBFBF"/>
            <w:tcMar>
              <w:top w:w="0" w:type="dxa"/>
              <w:left w:w="108" w:type="dxa"/>
              <w:bottom w:w="0" w:type="dxa"/>
              <w:right w:w="108" w:type="dxa"/>
            </w:tcMar>
            <w:hideMark/>
          </w:tcPr>
          <w:p w14:paraId="1A116C50" w14:textId="77777777" w:rsidR="003852A4" w:rsidRPr="003852A4" w:rsidRDefault="003852A4" w:rsidP="008C4D7B">
            <w:pPr>
              <w:spacing w:line="240" w:lineRule="auto"/>
              <w:rPr>
                <w:rFonts w:ascii="Times New Roman" w:hAnsi="Times New Roman" w:cs="Times New Roman"/>
                <w:b/>
                <w:bCs/>
                <w:sz w:val="16"/>
                <w:szCs w:val="16"/>
              </w:rPr>
            </w:pPr>
            <w:r w:rsidRPr="003852A4">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2974FD40" w14:textId="58B59776" w:rsidR="003852A4" w:rsidRPr="003852A4" w:rsidRDefault="003852A4" w:rsidP="008C4D7B">
            <w:pPr>
              <w:spacing w:line="240" w:lineRule="auto"/>
              <w:rPr>
                <w:rFonts w:ascii="Times New Roman" w:hAnsi="Times New Roman" w:cs="Times New Roman"/>
                <w:sz w:val="16"/>
                <w:szCs w:val="16"/>
              </w:rPr>
            </w:pPr>
            <w:r w:rsidRPr="003852A4">
              <w:rPr>
                <w:rFonts w:ascii="Times New Roman" w:hAnsi="Times New Roman" w:cs="Times New Roman"/>
                <w:sz w:val="16"/>
                <w:szCs w:val="16"/>
              </w:rPr>
              <w:t>Ministarstvo za demografiju, obitelj, mlade i socijalnu politiku</w:t>
            </w:r>
          </w:p>
        </w:tc>
      </w:tr>
      <w:tr w:rsidR="003852A4" w:rsidRPr="003852A4" w14:paraId="10508CBA" w14:textId="77777777" w:rsidTr="00292213">
        <w:tc>
          <w:tcPr>
            <w:tcW w:w="1418" w:type="dxa"/>
            <w:shd w:val="clear" w:color="auto" w:fill="BFBFBF"/>
            <w:tcMar>
              <w:top w:w="0" w:type="dxa"/>
              <w:left w:w="108" w:type="dxa"/>
              <w:bottom w:w="0" w:type="dxa"/>
              <w:right w:w="108" w:type="dxa"/>
            </w:tcMar>
            <w:hideMark/>
          </w:tcPr>
          <w:p w14:paraId="719064D7" w14:textId="77777777" w:rsidR="003852A4" w:rsidRPr="003852A4" w:rsidRDefault="003852A4" w:rsidP="008C4D7B">
            <w:pPr>
              <w:spacing w:line="240" w:lineRule="auto"/>
              <w:rPr>
                <w:rFonts w:ascii="Times New Roman" w:hAnsi="Times New Roman" w:cs="Times New Roman"/>
                <w:b/>
                <w:bCs/>
                <w:sz w:val="16"/>
                <w:szCs w:val="16"/>
              </w:rPr>
            </w:pPr>
            <w:r w:rsidRPr="003852A4">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4B798783" w14:textId="02FDB792" w:rsidR="003934DE" w:rsidRPr="003852A4" w:rsidRDefault="003852A4" w:rsidP="008C4D7B">
            <w:pPr>
              <w:pStyle w:val="Bezproreda"/>
            </w:pPr>
            <w:r w:rsidRPr="000A230A">
              <w:rPr>
                <w:rFonts w:ascii="Times New Roman" w:hAnsi="Times New Roman" w:cs="Times New Roman"/>
                <w:sz w:val="16"/>
                <w:szCs w:val="16"/>
              </w:rPr>
              <w:t>Državna škola za javnu upravu</w:t>
            </w:r>
            <w:r w:rsidR="007F062D">
              <w:rPr>
                <w:rFonts w:ascii="Times New Roman" w:hAnsi="Times New Roman" w:cs="Times New Roman"/>
                <w:sz w:val="16"/>
                <w:szCs w:val="16"/>
              </w:rPr>
              <w:t xml:space="preserve">, </w:t>
            </w:r>
            <w:r w:rsidR="000A230A">
              <w:rPr>
                <w:rFonts w:ascii="Times New Roman" w:hAnsi="Times New Roman" w:cs="Times New Roman"/>
                <w:sz w:val="16"/>
                <w:szCs w:val="16"/>
              </w:rPr>
              <w:t>o</w:t>
            </w:r>
            <w:r w:rsidR="003934DE" w:rsidRPr="000A230A">
              <w:rPr>
                <w:rFonts w:ascii="Times New Roman" w:hAnsi="Times New Roman" w:cs="Times New Roman"/>
                <w:sz w:val="16"/>
                <w:szCs w:val="16"/>
              </w:rPr>
              <w:t>rganizacije civilnog društva</w:t>
            </w:r>
            <w:r w:rsidR="00C251BD">
              <w:rPr>
                <w:rFonts w:ascii="Times New Roman" w:hAnsi="Times New Roman" w:cs="Times New Roman"/>
                <w:sz w:val="16"/>
                <w:szCs w:val="16"/>
              </w:rPr>
              <w:t>, Savjet za mlade Vlade Republike Hrvatske</w:t>
            </w:r>
          </w:p>
        </w:tc>
      </w:tr>
      <w:tr w:rsidR="003852A4" w:rsidRPr="003852A4" w14:paraId="1A7A1CDC" w14:textId="77777777" w:rsidTr="00292213">
        <w:tc>
          <w:tcPr>
            <w:tcW w:w="1418" w:type="dxa"/>
            <w:shd w:val="clear" w:color="auto" w:fill="BFBFBF"/>
            <w:tcMar>
              <w:top w:w="0" w:type="dxa"/>
              <w:left w:w="108" w:type="dxa"/>
              <w:bottom w:w="0" w:type="dxa"/>
              <w:right w:w="108" w:type="dxa"/>
            </w:tcMar>
            <w:hideMark/>
          </w:tcPr>
          <w:p w14:paraId="7D3370C4" w14:textId="77777777" w:rsidR="003852A4" w:rsidRPr="003852A4" w:rsidRDefault="003852A4" w:rsidP="008C4D7B">
            <w:pPr>
              <w:spacing w:line="240" w:lineRule="auto"/>
              <w:rPr>
                <w:rFonts w:ascii="Times New Roman" w:hAnsi="Times New Roman" w:cs="Times New Roman"/>
                <w:sz w:val="16"/>
                <w:szCs w:val="16"/>
              </w:rPr>
            </w:pPr>
            <w:r w:rsidRPr="003852A4">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397A0E0F" w14:textId="26264BDD" w:rsidR="003852A4" w:rsidRPr="003852A4"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3852A4" w:rsidRPr="003852A4" w14:paraId="162AE62B" w14:textId="77777777" w:rsidTr="00292213">
        <w:tc>
          <w:tcPr>
            <w:tcW w:w="1418" w:type="dxa"/>
            <w:tcMar>
              <w:top w:w="0" w:type="dxa"/>
              <w:left w:w="108" w:type="dxa"/>
              <w:bottom w:w="0" w:type="dxa"/>
              <w:right w:w="108" w:type="dxa"/>
            </w:tcMar>
          </w:tcPr>
          <w:p w14:paraId="59B1DB5E" w14:textId="57F34981" w:rsidR="003852A4" w:rsidRPr="003852A4" w:rsidRDefault="001F5504" w:rsidP="008C4D7B">
            <w:pPr>
              <w:spacing w:line="240" w:lineRule="auto"/>
              <w:rPr>
                <w:rFonts w:ascii="Times New Roman" w:hAnsi="Times New Roman" w:cs="Times New Roman"/>
                <w:sz w:val="16"/>
                <w:szCs w:val="16"/>
              </w:rPr>
            </w:pPr>
            <w:r>
              <w:rPr>
                <w:rFonts w:ascii="Times New Roman" w:hAnsi="Times New Roman" w:cs="Times New Roman"/>
                <w:sz w:val="16"/>
                <w:szCs w:val="16"/>
              </w:rPr>
              <w:t>kontinuirano</w:t>
            </w:r>
          </w:p>
        </w:tc>
        <w:tc>
          <w:tcPr>
            <w:tcW w:w="7772" w:type="dxa"/>
            <w:tcMar>
              <w:top w:w="0" w:type="dxa"/>
              <w:left w:w="108" w:type="dxa"/>
              <w:bottom w:w="0" w:type="dxa"/>
              <w:right w:w="108" w:type="dxa"/>
            </w:tcMar>
          </w:tcPr>
          <w:p w14:paraId="17398EE0" w14:textId="7031A897" w:rsidR="003852A4" w:rsidRPr="003852A4" w:rsidRDefault="000F6C68" w:rsidP="008C4D7B">
            <w:pPr>
              <w:spacing w:line="240" w:lineRule="auto"/>
              <w:rPr>
                <w:rFonts w:ascii="Times New Roman" w:hAnsi="Times New Roman" w:cs="Times New Roman"/>
                <w:sz w:val="16"/>
                <w:szCs w:val="16"/>
              </w:rPr>
            </w:pPr>
            <w:r>
              <w:rPr>
                <w:rFonts w:ascii="Times New Roman" w:hAnsi="Times New Roman" w:cs="Times New Roman"/>
                <w:sz w:val="16"/>
                <w:szCs w:val="16"/>
              </w:rPr>
              <w:t>Provođenje</w:t>
            </w:r>
            <w:r w:rsidR="00E73B36">
              <w:rPr>
                <w:rFonts w:ascii="Times New Roman" w:hAnsi="Times New Roman" w:cs="Times New Roman"/>
                <w:sz w:val="16"/>
                <w:szCs w:val="16"/>
              </w:rPr>
              <w:t xml:space="preserve"> edukacija</w:t>
            </w:r>
            <w:r w:rsidR="003852A4" w:rsidRPr="003852A4">
              <w:rPr>
                <w:rFonts w:ascii="Times New Roman" w:hAnsi="Times New Roman" w:cs="Times New Roman"/>
                <w:sz w:val="16"/>
                <w:szCs w:val="16"/>
              </w:rPr>
              <w:t xml:space="preserve"> za članove savjeta mladih </w:t>
            </w:r>
          </w:p>
        </w:tc>
      </w:tr>
      <w:tr w:rsidR="003852A4" w:rsidRPr="003852A4" w14:paraId="4BAF207A" w14:textId="77777777" w:rsidTr="00292213">
        <w:tc>
          <w:tcPr>
            <w:tcW w:w="1418" w:type="dxa"/>
            <w:tcMar>
              <w:top w:w="0" w:type="dxa"/>
              <w:left w:w="108" w:type="dxa"/>
              <w:bottom w:w="0" w:type="dxa"/>
              <w:right w:w="108" w:type="dxa"/>
            </w:tcMar>
          </w:tcPr>
          <w:p w14:paraId="06CCBB58" w14:textId="2B57C5C3" w:rsidR="003852A4" w:rsidRPr="003852A4" w:rsidRDefault="001F5504" w:rsidP="008C4D7B">
            <w:pPr>
              <w:spacing w:line="240" w:lineRule="auto"/>
              <w:rPr>
                <w:rFonts w:ascii="Times New Roman" w:hAnsi="Times New Roman" w:cs="Times New Roman"/>
                <w:sz w:val="16"/>
                <w:szCs w:val="16"/>
              </w:rPr>
            </w:pPr>
            <w:r>
              <w:rPr>
                <w:rFonts w:ascii="Times New Roman" w:hAnsi="Times New Roman" w:cs="Times New Roman"/>
                <w:sz w:val="16"/>
                <w:szCs w:val="16"/>
              </w:rPr>
              <w:t>kontinuirano</w:t>
            </w:r>
          </w:p>
        </w:tc>
        <w:tc>
          <w:tcPr>
            <w:tcW w:w="7772" w:type="dxa"/>
            <w:tcMar>
              <w:top w:w="0" w:type="dxa"/>
              <w:left w:w="108" w:type="dxa"/>
              <w:bottom w:w="0" w:type="dxa"/>
              <w:right w:w="108" w:type="dxa"/>
            </w:tcMar>
          </w:tcPr>
          <w:p w14:paraId="773BC986" w14:textId="04DA9C02" w:rsidR="003852A4" w:rsidRPr="003852A4" w:rsidRDefault="000F6C68" w:rsidP="008C4D7B">
            <w:pPr>
              <w:spacing w:line="240" w:lineRule="auto"/>
              <w:rPr>
                <w:rFonts w:ascii="Times New Roman" w:hAnsi="Times New Roman" w:cs="Times New Roman"/>
                <w:sz w:val="16"/>
                <w:szCs w:val="16"/>
              </w:rPr>
            </w:pPr>
            <w:r>
              <w:rPr>
                <w:rFonts w:ascii="Times New Roman" w:hAnsi="Times New Roman" w:cs="Times New Roman"/>
                <w:sz w:val="16"/>
                <w:szCs w:val="16"/>
              </w:rPr>
              <w:t>Provođenje</w:t>
            </w:r>
            <w:r w:rsidR="00E73B36">
              <w:rPr>
                <w:rFonts w:ascii="Times New Roman" w:hAnsi="Times New Roman" w:cs="Times New Roman"/>
                <w:sz w:val="16"/>
                <w:szCs w:val="16"/>
              </w:rPr>
              <w:t xml:space="preserve"> edukacija</w:t>
            </w:r>
            <w:r w:rsidR="003852A4" w:rsidRPr="003852A4">
              <w:rPr>
                <w:rFonts w:ascii="Times New Roman" w:hAnsi="Times New Roman" w:cs="Times New Roman"/>
                <w:sz w:val="16"/>
                <w:szCs w:val="16"/>
              </w:rPr>
              <w:t xml:space="preserve"> za predstavnike </w:t>
            </w:r>
            <w:r w:rsidR="00AC6831" w:rsidRPr="00AC6831">
              <w:rPr>
                <w:rFonts w:ascii="Times New Roman" w:hAnsi="Times New Roman" w:cs="Times New Roman"/>
                <w:sz w:val="16"/>
                <w:szCs w:val="16"/>
              </w:rPr>
              <w:t xml:space="preserve">JLP(R)S </w:t>
            </w:r>
            <w:r w:rsidR="003852A4" w:rsidRPr="003852A4">
              <w:rPr>
                <w:rFonts w:ascii="Times New Roman" w:hAnsi="Times New Roman" w:cs="Times New Roman"/>
                <w:sz w:val="16"/>
                <w:szCs w:val="16"/>
              </w:rPr>
              <w:t>o savjetima mladih</w:t>
            </w:r>
          </w:p>
        </w:tc>
      </w:tr>
      <w:tr w:rsidR="00C251BD" w:rsidRPr="003852A4" w14:paraId="5BD40DFD" w14:textId="77777777" w:rsidTr="00292213">
        <w:tc>
          <w:tcPr>
            <w:tcW w:w="1418" w:type="dxa"/>
            <w:tcMar>
              <w:top w:w="0" w:type="dxa"/>
              <w:left w:w="108" w:type="dxa"/>
              <w:bottom w:w="0" w:type="dxa"/>
              <w:right w:w="108" w:type="dxa"/>
            </w:tcMar>
          </w:tcPr>
          <w:p w14:paraId="40671FD1" w14:textId="772506A3" w:rsidR="00C251BD" w:rsidRDefault="00C251BD" w:rsidP="008C4D7B">
            <w:pPr>
              <w:spacing w:line="240" w:lineRule="auto"/>
              <w:rPr>
                <w:rFonts w:ascii="Times New Roman" w:hAnsi="Times New Roman" w:cs="Times New Roman"/>
                <w:sz w:val="16"/>
                <w:szCs w:val="16"/>
              </w:rPr>
            </w:pPr>
            <w:r>
              <w:rPr>
                <w:rFonts w:ascii="Times New Roman" w:hAnsi="Times New Roman" w:cs="Times New Roman"/>
                <w:sz w:val="16"/>
                <w:szCs w:val="16"/>
              </w:rPr>
              <w:t>20</w:t>
            </w:r>
            <w:r w:rsidR="004C7CC5">
              <w:rPr>
                <w:rFonts w:ascii="Times New Roman" w:hAnsi="Times New Roman" w:cs="Times New Roman"/>
                <w:sz w:val="16"/>
                <w:szCs w:val="16"/>
              </w:rPr>
              <w:t>20</w:t>
            </w:r>
            <w:r>
              <w:rPr>
                <w:rFonts w:ascii="Times New Roman" w:hAnsi="Times New Roman" w:cs="Times New Roman"/>
                <w:sz w:val="16"/>
                <w:szCs w:val="16"/>
              </w:rPr>
              <w:t>. i dalje</w:t>
            </w:r>
          </w:p>
        </w:tc>
        <w:tc>
          <w:tcPr>
            <w:tcW w:w="7772" w:type="dxa"/>
            <w:tcMar>
              <w:top w:w="0" w:type="dxa"/>
              <w:left w:w="108" w:type="dxa"/>
              <w:bottom w:w="0" w:type="dxa"/>
              <w:right w:w="108" w:type="dxa"/>
            </w:tcMar>
          </w:tcPr>
          <w:p w14:paraId="4F3C6AA5" w14:textId="1558520F" w:rsidR="00C251BD" w:rsidRDefault="000F6C68" w:rsidP="008C4D7B">
            <w:pPr>
              <w:spacing w:line="240" w:lineRule="auto"/>
              <w:rPr>
                <w:rFonts w:ascii="Times New Roman" w:hAnsi="Times New Roman" w:cs="Times New Roman"/>
                <w:sz w:val="16"/>
                <w:szCs w:val="16"/>
              </w:rPr>
            </w:pPr>
            <w:r>
              <w:rPr>
                <w:rFonts w:ascii="Times New Roman" w:hAnsi="Times New Roman" w:cs="Times New Roman"/>
                <w:sz w:val="16"/>
                <w:szCs w:val="16"/>
              </w:rPr>
              <w:t xml:space="preserve">Administrativno-tehnička i financijska potpora </w:t>
            </w:r>
            <w:r w:rsidR="0052585F">
              <w:rPr>
                <w:rFonts w:ascii="Times New Roman" w:hAnsi="Times New Roman" w:cs="Times New Roman"/>
                <w:sz w:val="16"/>
                <w:szCs w:val="16"/>
              </w:rPr>
              <w:t>o</w:t>
            </w:r>
            <w:r w:rsidR="00C251BD">
              <w:rPr>
                <w:rFonts w:ascii="Times New Roman" w:hAnsi="Times New Roman" w:cs="Times New Roman"/>
                <w:sz w:val="16"/>
                <w:szCs w:val="16"/>
              </w:rPr>
              <w:t>rganizacij</w:t>
            </w:r>
            <w:r w:rsidR="0052585F">
              <w:rPr>
                <w:rFonts w:ascii="Times New Roman" w:hAnsi="Times New Roman" w:cs="Times New Roman"/>
                <w:sz w:val="16"/>
                <w:szCs w:val="16"/>
              </w:rPr>
              <w:t>i</w:t>
            </w:r>
            <w:r w:rsidR="00C251BD">
              <w:rPr>
                <w:rFonts w:ascii="Times New Roman" w:hAnsi="Times New Roman" w:cs="Times New Roman"/>
                <w:sz w:val="16"/>
                <w:szCs w:val="16"/>
              </w:rPr>
              <w:t xml:space="preserve"> Godišnje konferencije savjeta mladih u </w:t>
            </w:r>
            <w:r>
              <w:rPr>
                <w:rFonts w:ascii="Times New Roman" w:hAnsi="Times New Roman" w:cs="Times New Roman"/>
                <w:sz w:val="16"/>
                <w:szCs w:val="16"/>
              </w:rPr>
              <w:t>R</w:t>
            </w:r>
            <w:r w:rsidR="00C251BD">
              <w:rPr>
                <w:rFonts w:ascii="Times New Roman" w:hAnsi="Times New Roman" w:cs="Times New Roman"/>
                <w:sz w:val="16"/>
                <w:szCs w:val="16"/>
              </w:rPr>
              <w:t>H</w:t>
            </w:r>
          </w:p>
        </w:tc>
      </w:tr>
      <w:tr w:rsidR="003852A4" w:rsidRPr="003852A4" w14:paraId="1A9948C0" w14:textId="77777777" w:rsidTr="00364EFF">
        <w:tc>
          <w:tcPr>
            <w:tcW w:w="1418" w:type="dxa"/>
            <w:tcMar>
              <w:top w:w="0" w:type="dxa"/>
              <w:left w:w="108" w:type="dxa"/>
              <w:bottom w:w="0" w:type="dxa"/>
              <w:right w:w="108" w:type="dxa"/>
            </w:tcMar>
          </w:tcPr>
          <w:p w14:paraId="187DB978" w14:textId="7B553FDE" w:rsidR="003852A4" w:rsidRPr="003852A4" w:rsidRDefault="000A230A" w:rsidP="008C4D7B">
            <w:pPr>
              <w:spacing w:line="240" w:lineRule="auto"/>
              <w:rPr>
                <w:rFonts w:ascii="Times New Roman" w:hAnsi="Times New Roman" w:cs="Times New Roman"/>
                <w:sz w:val="16"/>
                <w:szCs w:val="16"/>
              </w:rPr>
            </w:pPr>
            <w:r>
              <w:rPr>
                <w:rFonts w:ascii="Times New Roman" w:hAnsi="Times New Roman" w:cs="Times New Roman"/>
                <w:sz w:val="16"/>
                <w:szCs w:val="16"/>
              </w:rPr>
              <w:t>20</w:t>
            </w:r>
            <w:r w:rsidR="00B00D47">
              <w:rPr>
                <w:rFonts w:ascii="Times New Roman" w:hAnsi="Times New Roman" w:cs="Times New Roman"/>
                <w:sz w:val="16"/>
                <w:szCs w:val="16"/>
              </w:rPr>
              <w:t>20</w:t>
            </w:r>
            <w:r>
              <w:rPr>
                <w:rFonts w:ascii="Times New Roman" w:hAnsi="Times New Roman" w:cs="Times New Roman"/>
                <w:sz w:val="16"/>
                <w:szCs w:val="16"/>
              </w:rPr>
              <w:t xml:space="preserve">. do </w:t>
            </w:r>
            <w:r w:rsidR="003934DE">
              <w:rPr>
                <w:rFonts w:ascii="Times New Roman" w:hAnsi="Times New Roman" w:cs="Times New Roman"/>
                <w:sz w:val="16"/>
                <w:szCs w:val="16"/>
              </w:rPr>
              <w:t>2022.</w:t>
            </w:r>
          </w:p>
        </w:tc>
        <w:tc>
          <w:tcPr>
            <w:tcW w:w="7772" w:type="dxa"/>
            <w:shd w:val="clear" w:color="auto" w:fill="auto"/>
            <w:tcMar>
              <w:top w:w="0" w:type="dxa"/>
              <w:left w:w="108" w:type="dxa"/>
              <w:bottom w:w="0" w:type="dxa"/>
              <w:right w:w="108" w:type="dxa"/>
            </w:tcMar>
          </w:tcPr>
          <w:p w14:paraId="2A40FF92" w14:textId="520FE3EE" w:rsidR="003852A4" w:rsidRPr="003852A4" w:rsidRDefault="003852A4" w:rsidP="008C4D7B">
            <w:pPr>
              <w:spacing w:line="240" w:lineRule="auto"/>
              <w:rPr>
                <w:rFonts w:ascii="Times New Roman" w:hAnsi="Times New Roman" w:cs="Times New Roman"/>
                <w:sz w:val="16"/>
                <w:szCs w:val="16"/>
              </w:rPr>
            </w:pPr>
            <w:r w:rsidRPr="003852A4">
              <w:rPr>
                <w:rFonts w:ascii="Times New Roman" w:hAnsi="Times New Roman" w:cs="Times New Roman"/>
                <w:sz w:val="16"/>
                <w:szCs w:val="16"/>
              </w:rPr>
              <w:t>Analiza potrebnih izmjena i dopuna Zakona o savjetima mladih</w:t>
            </w:r>
          </w:p>
        </w:tc>
      </w:tr>
      <w:tr w:rsidR="003852A4" w:rsidRPr="003852A4" w14:paraId="40B5992A" w14:textId="77777777" w:rsidTr="00292213">
        <w:tc>
          <w:tcPr>
            <w:tcW w:w="1418" w:type="dxa"/>
            <w:tcMar>
              <w:top w:w="0" w:type="dxa"/>
              <w:left w:w="108" w:type="dxa"/>
              <w:bottom w:w="0" w:type="dxa"/>
              <w:right w:w="108" w:type="dxa"/>
            </w:tcMar>
          </w:tcPr>
          <w:p w14:paraId="4360E210" w14:textId="46A812D4" w:rsidR="003852A4" w:rsidRPr="003852A4" w:rsidRDefault="003852A4" w:rsidP="008C4D7B">
            <w:pPr>
              <w:spacing w:line="240" w:lineRule="auto"/>
              <w:rPr>
                <w:rFonts w:ascii="Times New Roman" w:hAnsi="Times New Roman" w:cs="Times New Roman"/>
                <w:sz w:val="16"/>
                <w:szCs w:val="16"/>
              </w:rPr>
            </w:pPr>
            <w:r w:rsidRPr="003852A4">
              <w:rPr>
                <w:rFonts w:ascii="Times New Roman" w:hAnsi="Times New Roman" w:cs="Times New Roman"/>
                <w:sz w:val="16"/>
                <w:szCs w:val="16"/>
              </w:rPr>
              <w:t>2022. i dalje</w:t>
            </w:r>
          </w:p>
        </w:tc>
        <w:tc>
          <w:tcPr>
            <w:tcW w:w="7772" w:type="dxa"/>
            <w:tcMar>
              <w:top w:w="0" w:type="dxa"/>
              <w:left w:w="108" w:type="dxa"/>
              <w:bottom w:w="0" w:type="dxa"/>
              <w:right w:w="108" w:type="dxa"/>
            </w:tcMar>
          </w:tcPr>
          <w:p w14:paraId="76CD6556" w14:textId="38E72209" w:rsidR="003852A4" w:rsidRPr="003852A4" w:rsidRDefault="003852A4" w:rsidP="008C4D7B">
            <w:pPr>
              <w:spacing w:line="240" w:lineRule="auto"/>
              <w:rPr>
                <w:rFonts w:ascii="Times New Roman" w:hAnsi="Times New Roman" w:cs="Times New Roman"/>
                <w:sz w:val="16"/>
                <w:szCs w:val="16"/>
              </w:rPr>
            </w:pPr>
            <w:r w:rsidRPr="003852A4">
              <w:rPr>
                <w:rFonts w:ascii="Times New Roman" w:hAnsi="Times New Roman" w:cs="Times New Roman"/>
                <w:sz w:val="16"/>
                <w:szCs w:val="16"/>
              </w:rPr>
              <w:t>Izmjena i dopuna Zakona o savjetima mladih</w:t>
            </w:r>
          </w:p>
        </w:tc>
      </w:tr>
      <w:tr w:rsidR="003852A4" w:rsidRPr="003852A4" w14:paraId="14FF3D71" w14:textId="77777777" w:rsidTr="00292213">
        <w:tc>
          <w:tcPr>
            <w:tcW w:w="1418" w:type="dxa"/>
            <w:shd w:val="clear" w:color="auto" w:fill="BFBFBF"/>
            <w:tcMar>
              <w:top w:w="0" w:type="dxa"/>
              <w:left w:w="108" w:type="dxa"/>
              <w:bottom w:w="0" w:type="dxa"/>
              <w:right w:w="108" w:type="dxa"/>
            </w:tcMar>
          </w:tcPr>
          <w:p w14:paraId="62AB3481"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68DCBA5D" w14:textId="77777777" w:rsidR="003852A4" w:rsidRPr="003852A4" w:rsidRDefault="003852A4" w:rsidP="008C4D7B">
            <w:pPr>
              <w:spacing w:line="240" w:lineRule="auto"/>
              <w:rPr>
                <w:rFonts w:ascii="Times New Roman" w:hAnsi="Times New Roman" w:cs="Times New Roman"/>
                <w:sz w:val="16"/>
                <w:szCs w:val="16"/>
                <w:lang w:eastAsia="hr-HR"/>
              </w:rPr>
            </w:pPr>
          </w:p>
          <w:p w14:paraId="76E67FD0" w14:textId="77777777" w:rsidR="003852A4" w:rsidRPr="003852A4" w:rsidRDefault="003852A4"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232352DF" w14:textId="00026945" w:rsidR="003852A4" w:rsidRPr="00095CAA"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3852A4" w:rsidRPr="00095CAA">
              <w:rPr>
                <w:rFonts w:ascii="Times New Roman" w:hAnsi="Times New Roman" w:cs="Times New Roman"/>
                <w:sz w:val="16"/>
                <w:szCs w:val="16"/>
              </w:rPr>
              <w:t xml:space="preserve"> ishoda:</w:t>
            </w:r>
          </w:p>
          <w:p w14:paraId="0ABF2AD1" w14:textId="40FFF8CC" w:rsidR="004141EA" w:rsidRPr="00095CAA" w:rsidRDefault="004141EA" w:rsidP="006D429C">
            <w:pPr>
              <w:pStyle w:val="Bezproreda"/>
              <w:numPr>
                <w:ilvl w:val="0"/>
                <w:numId w:val="16"/>
              </w:numPr>
              <w:rPr>
                <w:rFonts w:ascii="Times New Roman" w:hAnsi="Times New Roman" w:cs="Times New Roman"/>
                <w:sz w:val="16"/>
                <w:szCs w:val="16"/>
              </w:rPr>
            </w:pPr>
            <w:r w:rsidRPr="00095CAA">
              <w:rPr>
                <w:rFonts w:ascii="Times New Roman" w:hAnsi="Times New Roman" w:cs="Times New Roman"/>
                <w:sz w:val="16"/>
                <w:szCs w:val="16"/>
              </w:rPr>
              <w:t>Prove</w:t>
            </w:r>
            <w:r w:rsidR="00E73B36">
              <w:rPr>
                <w:rFonts w:ascii="Times New Roman" w:hAnsi="Times New Roman" w:cs="Times New Roman"/>
                <w:sz w:val="16"/>
                <w:szCs w:val="16"/>
              </w:rPr>
              <w:t>dene</w:t>
            </w:r>
            <w:r w:rsidRPr="00095CAA">
              <w:rPr>
                <w:rFonts w:ascii="Times New Roman" w:hAnsi="Times New Roman" w:cs="Times New Roman"/>
                <w:sz w:val="16"/>
                <w:szCs w:val="16"/>
              </w:rPr>
              <w:t xml:space="preserve"> </w:t>
            </w:r>
            <w:r w:rsidR="00E73B36">
              <w:rPr>
                <w:rFonts w:ascii="Times New Roman" w:hAnsi="Times New Roman" w:cs="Times New Roman"/>
                <w:sz w:val="16"/>
                <w:szCs w:val="16"/>
              </w:rPr>
              <w:t>edukacije</w:t>
            </w:r>
            <w:r w:rsidR="003852A4" w:rsidRPr="00095CAA">
              <w:rPr>
                <w:rFonts w:ascii="Times New Roman" w:hAnsi="Times New Roman" w:cs="Times New Roman"/>
                <w:sz w:val="16"/>
                <w:szCs w:val="16"/>
              </w:rPr>
              <w:t xml:space="preserve"> za članove savjeta mladih</w:t>
            </w:r>
          </w:p>
          <w:p w14:paraId="2F234C58" w14:textId="4E5BD8F9" w:rsidR="003852A4" w:rsidRDefault="004141EA" w:rsidP="006D429C">
            <w:pPr>
              <w:pStyle w:val="Bezproreda"/>
              <w:numPr>
                <w:ilvl w:val="0"/>
                <w:numId w:val="16"/>
              </w:numPr>
              <w:rPr>
                <w:rFonts w:ascii="Times New Roman" w:hAnsi="Times New Roman" w:cs="Times New Roman"/>
                <w:sz w:val="16"/>
                <w:szCs w:val="16"/>
              </w:rPr>
            </w:pPr>
            <w:r w:rsidRPr="00095CAA">
              <w:rPr>
                <w:rFonts w:ascii="Times New Roman" w:hAnsi="Times New Roman" w:cs="Times New Roman"/>
                <w:sz w:val="16"/>
                <w:szCs w:val="16"/>
              </w:rPr>
              <w:t>P</w:t>
            </w:r>
            <w:r w:rsidR="00E73B36">
              <w:rPr>
                <w:rFonts w:ascii="Times New Roman" w:hAnsi="Times New Roman" w:cs="Times New Roman"/>
                <w:sz w:val="16"/>
                <w:szCs w:val="16"/>
              </w:rPr>
              <w:t>rovedene</w:t>
            </w:r>
            <w:r w:rsidRPr="00095CAA">
              <w:rPr>
                <w:rFonts w:ascii="Times New Roman" w:hAnsi="Times New Roman" w:cs="Times New Roman"/>
                <w:sz w:val="16"/>
                <w:szCs w:val="16"/>
              </w:rPr>
              <w:t xml:space="preserve"> </w:t>
            </w:r>
            <w:r w:rsidR="00E73B36">
              <w:rPr>
                <w:rFonts w:ascii="Times New Roman" w:hAnsi="Times New Roman" w:cs="Times New Roman"/>
                <w:sz w:val="16"/>
                <w:szCs w:val="16"/>
              </w:rPr>
              <w:t>edukacije</w:t>
            </w:r>
            <w:r w:rsidR="003852A4" w:rsidRPr="00095CAA">
              <w:rPr>
                <w:rFonts w:ascii="Times New Roman" w:hAnsi="Times New Roman" w:cs="Times New Roman"/>
                <w:sz w:val="16"/>
                <w:szCs w:val="16"/>
              </w:rPr>
              <w:t xml:space="preserve"> za predstavnike </w:t>
            </w:r>
            <w:r w:rsidR="00AC6831" w:rsidRPr="00AC6831">
              <w:rPr>
                <w:rFonts w:ascii="Times New Roman" w:hAnsi="Times New Roman" w:cs="Times New Roman"/>
                <w:sz w:val="16"/>
                <w:szCs w:val="16"/>
              </w:rPr>
              <w:t xml:space="preserve">JLP(R)S </w:t>
            </w:r>
            <w:r w:rsidR="003852A4" w:rsidRPr="00095CAA">
              <w:rPr>
                <w:rFonts w:ascii="Times New Roman" w:hAnsi="Times New Roman" w:cs="Times New Roman"/>
                <w:sz w:val="16"/>
                <w:szCs w:val="16"/>
              </w:rPr>
              <w:t>o savjetima mladih</w:t>
            </w:r>
          </w:p>
          <w:p w14:paraId="474961A1" w14:textId="432B31B6" w:rsidR="001835D6" w:rsidRPr="00095CAA" w:rsidRDefault="001835D6" w:rsidP="006D429C">
            <w:pPr>
              <w:pStyle w:val="Bezproreda"/>
              <w:numPr>
                <w:ilvl w:val="0"/>
                <w:numId w:val="16"/>
              </w:numPr>
              <w:rPr>
                <w:rFonts w:ascii="Times New Roman" w:hAnsi="Times New Roman" w:cs="Times New Roman"/>
                <w:sz w:val="16"/>
                <w:szCs w:val="16"/>
              </w:rPr>
            </w:pPr>
            <w:r>
              <w:rPr>
                <w:rFonts w:ascii="Times New Roman" w:hAnsi="Times New Roman" w:cs="Times New Roman"/>
                <w:sz w:val="16"/>
                <w:szCs w:val="16"/>
              </w:rPr>
              <w:t>Pružena podrška organizaciji Godišnje konferencije savjeta mladih</w:t>
            </w:r>
          </w:p>
          <w:p w14:paraId="7874A745" w14:textId="77777777" w:rsidR="00095CAA" w:rsidRPr="00095CAA" w:rsidRDefault="00095CAA" w:rsidP="006D429C">
            <w:pPr>
              <w:pStyle w:val="Bezproreda"/>
              <w:numPr>
                <w:ilvl w:val="0"/>
                <w:numId w:val="16"/>
              </w:numPr>
              <w:rPr>
                <w:rFonts w:ascii="Times New Roman" w:hAnsi="Times New Roman" w:cs="Times New Roman"/>
                <w:sz w:val="16"/>
                <w:szCs w:val="16"/>
              </w:rPr>
            </w:pPr>
            <w:r w:rsidRPr="00095CAA">
              <w:rPr>
                <w:rFonts w:ascii="Times New Roman" w:hAnsi="Times New Roman" w:cs="Times New Roman"/>
                <w:sz w:val="16"/>
                <w:szCs w:val="16"/>
              </w:rPr>
              <w:t>Izrađeno izvješće o rezultatima analize potrebnih izmjena i dopuna Zakona o savjetima mladih</w:t>
            </w:r>
          </w:p>
          <w:p w14:paraId="682F3F09" w14:textId="73B2BFA2" w:rsidR="00095CAA" w:rsidRDefault="00095CAA" w:rsidP="006D429C">
            <w:pPr>
              <w:pStyle w:val="Bezproreda"/>
              <w:numPr>
                <w:ilvl w:val="0"/>
                <w:numId w:val="16"/>
              </w:numPr>
              <w:rPr>
                <w:rFonts w:ascii="Times New Roman" w:hAnsi="Times New Roman" w:cs="Times New Roman"/>
                <w:sz w:val="16"/>
                <w:szCs w:val="16"/>
              </w:rPr>
            </w:pPr>
            <w:r w:rsidRPr="00E73B36">
              <w:rPr>
                <w:rFonts w:ascii="Times New Roman" w:hAnsi="Times New Roman" w:cs="Times New Roman"/>
                <w:sz w:val="16"/>
                <w:szCs w:val="16"/>
              </w:rPr>
              <w:t xml:space="preserve">Usvojene izmjene i dopune Zakona o savjetima mladih </w:t>
            </w:r>
          </w:p>
          <w:p w14:paraId="2B6E948D" w14:textId="1743975C" w:rsidR="0065794A" w:rsidRDefault="0065794A" w:rsidP="006D429C">
            <w:pPr>
              <w:pStyle w:val="Bezproreda"/>
              <w:numPr>
                <w:ilvl w:val="0"/>
                <w:numId w:val="16"/>
              </w:numPr>
              <w:rPr>
                <w:rFonts w:ascii="Times New Roman" w:hAnsi="Times New Roman" w:cs="Times New Roman"/>
                <w:sz w:val="16"/>
                <w:szCs w:val="16"/>
              </w:rPr>
            </w:pPr>
            <w:r>
              <w:rPr>
                <w:rFonts w:ascii="Times New Roman" w:hAnsi="Times New Roman" w:cs="Times New Roman"/>
                <w:sz w:val="16"/>
                <w:szCs w:val="16"/>
              </w:rPr>
              <w:t>Povećan broj osnovanih i aktivnih savjeta mladih</w:t>
            </w:r>
          </w:p>
          <w:p w14:paraId="3D43DDB7" w14:textId="77777777" w:rsidR="00E73B36" w:rsidRPr="00E73B36" w:rsidRDefault="00E73B36" w:rsidP="008C4D7B">
            <w:pPr>
              <w:pStyle w:val="Bezproreda"/>
              <w:ind w:left="720"/>
              <w:rPr>
                <w:rFonts w:ascii="Times New Roman" w:hAnsi="Times New Roman" w:cs="Times New Roman"/>
                <w:sz w:val="16"/>
                <w:szCs w:val="16"/>
              </w:rPr>
            </w:pPr>
          </w:p>
          <w:p w14:paraId="01336910" w14:textId="51AEE520" w:rsidR="003852A4" w:rsidRPr="00095CAA"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3852A4" w:rsidRPr="00095CAA">
              <w:rPr>
                <w:rFonts w:ascii="Times New Roman" w:hAnsi="Times New Roman" w:cs="Times New Roman"/>
                <w:sz w:val="16"/>
                <w:szCs w:val="16"/>
              </w:rPr>
              <w:t xml:space="preserve"> rezultata:</w:t>
            </w:r>
          </w:p>
          <w:p w14:paraId="2C523021" w14:textId="77777777" w:rsidR="003852A4" w:rsidRPr="00095CAA" w:rsidRDefault="003852A4" w:rsidP="006D429C">
            <w:pPr>
              <w:pStyle w:val="Bezproreda"/>
              <w:numPr>
                <w:ilvl w:val="0"/>
                <w:numId w:val="16"/>
              </w:numPr>
              <w:rPr>
                <w:rFonts w:ascii="Times New Roman" w:hAnsi="Times New Roman" w:cs="Times New Roman"/>
                <w:sz w:val="16"/>
                <w:szCs w:val="16"/>
              </w:rPr>
            </w:pPr>
            <w:r w:rsidRPr="00095CAA">
              <w:rPr>
                <w:rFonts w:ascii="Times New Roman" w:hAnsi="Times New Roman" w:cs="Times New Roman"/>
                <w:sz w:val="16"/>
                <w:szCs w:val="16"/>
              </w:rPr>
              <w:t>Broj provedenih edukacija za članove savjeta mladih</w:t>
            </w:r>
          </w:p>
          <w:p w14:paraId="680D26FF" w14:textId="19AF8614" w:rsidR="003852A4" w:rsidRDefault="003852A4" w:rsidP="006D429C">
            <w:pPr>
              <w:pStyle w:val="Bezproreda"/>
              <w:numPr>
                <w:ilvl w:val="0"/>
                <w:numId w:val="16"/>
              </w:numPr>
              <w:rPr>
                <w:rFonts w:ascii="Times New Roman" w:hAnsi="Times New Roman" w:cs="Times New Roman"/>
                <w:sz w:val="16"/>
                <w:szCs w:val="16"/>
              </w:rPr>
            </w:pPr>
            <w:r w:rsidRPr="00095CAA">
              <w:rPr>
                <w:rFonts w:ascii="Times New Roman" w:hAnsi="Times New Roman" w:cs="Times New Roman"/>
                <w:sz w:val="16"/>
                <w:szCs w:val="16"/>
              </w:rPr>
              <w:t xml:space="preserve">Broj provedenih edukacija za predstavnike </w:t>
            </w:r>
            <w:r w:rsidR="00AC6831" w:rsidRPr="00AC6831">
              <w:rPr>
                <w:rFonts w:ascii="Times New Roman" w:hAnsi="Times New Roman" w:cs="Times New Roman"/>
                <w:sz w:val="16"/>
                <w:szCs w:val="16"/>
              </w:rPr>
              <w:t xml:space="preserve">JLP(R)S </w:t>
            </w:r>
            <w:r w:rsidRPr="00095CAA">
              <w:rPr>
                <w:rFonts w:ascii="Times New Roman" w:hAnsi="Times New Roman" w:cs="Times New Roman"/>
                <w:sz w:val="16"/>
                <w:szCs w:val="16"/>
              </w:rPr>
              <w:t>o savjetima mladih</w:t>
            </w:r>
          </w:p>
          <w:p w14:paraId="3020A6D8" w14:textId="446B010F" w:rsidR="005E7FFD" w:rsidRPr="00095CAA" w:rsidRDefault="005E7FFD" w:rsidP="006D429C">
            <w:pPr>
              <w:pStyle w:val="Bezproreda"/>
              <w:numPr>
                <w:ilvl w:val="0"/>
                <w:numId w:val="16"/>
              </w:numPr>
              <w:rPr>
                <w:rFonts w:ascii="Times New Roman" w:hAnsi="Times New Roman" w:cs="Times New Roman"/>
                <w:sz w:val="16"/>
                <w:szCs w:val="16"/>
              </w:rPr>
            </w:pPr>
            <w:r>
              <w:rPr>
                <w:rFonts w:ascii="Times New Roman" w:hAnsi="Times New Roman" w:cs="Times New Roman"/>
                <w:sz w:val="16"/>
                <w:szCs w:val="16"/>
              </w:rPr>
              <w:t>Održana Godišnja konferencija savjeta mladih</w:t>
            </w:r>
          </w:p>
          <w:p w14:paraId="50EBECAA" w14:textId="77777777" w:rsidR="00095CAA" w:rsidRDefault="00095CAA" w:rsidP="006D429C">
            <w:pPr>
              <w:pStyle w:val="Bezproreda"/>
              <w:numPr>
                <w:ilvl w:val="0"/>
                <w:numId w:val="16"/>
              </w:numPr>
              <w:rPr>
                <w:rFonts w:ascii="Times New Roman" w:hAnsi="Times New Roman" w:cs="Times New Roman"/>
                <w:sz w:val="16"/>
                <w:szCs w:val="16"/>
              </w:rPr>
            </w:pPr>
            <w:r w:rsidRPr="00095CAA">
              <w:rPr>
                <w:rFonts w:ascii="Times New Roman" w:hAnsi="Times New Roman" w:cs="Times New Roman"/>
                <w:sz w:val="16"/>
                <w:szCs w:val="16"/>
              </w:rPr>
              <w:t>Provedena analiza potrebnih izmjena i dopuna Zakona o savjetima mladih</w:t>
            </w:r>
          </w:p>
          <w:p w14:paraId="357547B8" w14:textId="77777777" w:rsidR="003852A4" w:rsidRPr="0065794A" w:rsidRDefault="00095CAA" w:rsidP="006D429C">
            <w:pPr>
              <w:pStyle w:val="Bezproreda"/>
              <w:numPr>
                <w:ilvl w:val="0"/>
                <w:numId w:val="16"/>
              </w:numPr>
              <w:rPr>
                <w:rFonts w:ascii="Times New Roman" w:hAnsi="Times New Roman" w:cs="Times New Roman"/>
                <w:sz w:val="16"/>
                <w:szCs w:val="16"/>
              </w:rPr>
            </w:pPr>
            <w:r w:rsidRPr="00095CAA">
              <w:rPr>
                <w:rFonts w:ascii="Times New Roman" w:hAnsi="Times New Roman" w:cs="Times New Roman"/>
                <w:sz w:val="16"/>
                <w:szCs w:val="16"/>
              </w:rPr>
              <w:t>Izrađen nacrt prijedloga izmjena i dopuna Zakona o savjetima</w:t>
            </w:r>
            <w:r w:rsidRPr="004141EA">
              <w:t xml:space="preserve"> </w:t>
            </w:r>
          </w:p>
          <w:p w14:paraId="7A58F949" w14:textId="77777777" w:rsidR="0065794A" w:rsidRDefault="0065794A" w:rsidP="006D429C">
            <w:pPr>
              <w:pStyle w:val="Bezproreda"/>
              <w:numPr>
                <w:ilvl w:val="0"/>
                <w:numId w:val="16"/>
              </w:numPr>
              <w:rPr>
                <w:rFonts w:ascii="Times New Roman" w:hAnsi="Times New Roman" w:cs="Times New Roman"/>
                <w:sz w:val="16"/>
                <w:szCs w:val="16"/>
              </w:rPr>
            </w:pPr>
            <w:r>
              <w:rPr>
                <w:rFonts w:ascii="Times New Roman" w:hAnsi="Times New Roman" w:cs="Times New Roman"/>
                <w:sz w:val="16"/>
                <w:szCs w:val="16"/>
              </w:rPr>
              <w:t xml:space="preserve">Najmanje 20% povećan broj osnovanih i aktivnih savjeta mladih </w:t>
            </w:r>
          </w:p>
          <w:p w14:paraId="5E203788" w14:textId="4B6B9C53" w:rsidR="00FA6775" w:rsidRPr="00095CAA" w:rsidRDefault="00FA6775" w:rsidP="00FA6775">
            <w:pPr>
              <w:pStyle w:val="Bezproreda"/>
              <w:ind w:left="720"/>
              <w:rPr>
                <w:rFonts w:ascii="Times New Roman" w:hAnsi="Times New Roman" w:cs="Times New Roman"/>
                <w:sz w:val="16"/>
                <w:szCs w:val="16"/>
              </w:rPr>
            </w:pPr>
          </w:p>
        </w:tc>
      </w:tr>
    </w:tbl>
    <w:p w14:paraId="3F33B48E" w14:textId="77777777" w:rsidR="003852A4" w:rsidRPr="003852A4" w:rsidRDefault="003852A4" w:rsidP="008C4D7B">
      <w:pPr>
        <w:spacing w:line="240" w:lineRule="auto"/>
        <w:rPr>
          <w:rFonts w:ascii="Times New Roman" w:eastAsia="Times New Roman" w:hAnsi="Times New Roman" w:cs="Times New Roman"/>
          <w:b/>
          <w:bCs/>
          <w:sz w:val="16"/>
          <w:szCs w:val="16"/>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3852A4" w:rsidRPr="00624AD0" w14:paraId="30FDEA31" w14:textId="77777777" w:rsidTr="00292213">
        <w:tc>
          <w:tcPr>
            <w:tcW w:w="1418" w:type="dxa"/>
            <w:shd w:val="clear" w:color="auto" w:fill="BFBFBF"/>
            <w:tcMar>
              <w:top w:w="0" w:type="dxa"/>
              <w:left w:w="108" w:type="dxa"/>
              <w:bottom w:w="0" w:type="dxa"/>
              <w:right w:w="108" w:type="dxa"/>
            </w:tcMar>
            <w:hideMark/>
          </w:tcPr>
          <w:p w14:paraId="3DA28859" w14:textId="421D58F3" w:rsidR="003852A4" w:rsidRPr="00292213" w:rsidRDefault="003852A4" w:rsidP="008C4D7B">
            <w:pPr>
              <w:spacing w:line="240" w:lineRule="auto"/>
              <w:rPr>
                <w:rFonts w:ascii="Times New Roman" w:hAnsi="Times New Roman" w:cs="Times New Roman"/>
                <w:sz w:val="16"/>
                <w:szCs w:val="16"/>
              </w:rPr>
            </w:pPr>
            <w:r w:rsidRPr="00292213">
              <w:rPr>
                <w:rFonts w:ascii="Times New Roman" w:hAnsi="Times New Roman" w:cs="Times New Roman"/>
                <w:b/>
                <w:bCs/>
                <w:sz w:val="16"/>
                <w:szCs w:val="16"/>
              </w:rPr>
              <w:t xml:space="preserve">MJERA </w:t>
            </w:r>
            <w:r w:rsidR="006E5383">
              <w:rPr>
                <w:rFonts w:ascii="Times New Roman" w:hAnsi="Times New Roman" w:cs="Times New Roman"/>
                <w:b/>
                <w:bCs/>
                <w:sz w:val="16"/>
                <w:szCs w:val="16"/>
              </w:rPr>
              <w:t>2.3.</w:t>
            </w:r>
            <w:r w:rsidR="003934DE">
              <w:rPr>
                <w:rFonts w:ascii="Times New Roman" w:hAnsi="Times New Roman" w:cs="Times New Roman"/>
                <w:b/>
                <w:bCs/>
                <w:sz w:val="16"/>
                <w:szCs w:val="16"/>
              </w:rPr>
              <w:t>3.</w:t>
            </w:r>
          </w:p>
        </w:tc>
        <w:tc>
          <w:tcPr>
            <w:tcW w:w="7772" w:type="dxa"/>
            <w:shd w:val="clear" w:color="auto" w:fill="FFF2CC" w:themeFill="accent4" w:themeFillTint="33"/>
            <w:tcMar>
              <w:top w:w="0" w:type="dxa"/>
              <w:left w:w="108" w:type="dxa"/>
              <w:bottom w:w="0" w:type="dxa"/>
              <w:right w:w="108" w:type="dxa"/>
            </w:tcMar>
          </w:tcPr>
          <w:p w14:paraId="1F55933A" w14:textId="2B53A0E9" w:rsidR="003852A4" w:rsidRPr="00292213" w:rsidRDefault="003852A4" w:rsidP="008C4D7B">
            <w:pPr>
              <w:spacing w:line="240" w:lineRule="auto"/>
              <w:rPr>
                <w:rFonts w:ascii="Times New Roman" w:hAnsi="Times New Roman" w:cs="Times New Roman"/>
                <w:b/>
                <w:sz w:val="16"/>
                <w:szCs w:val="16"/>
              </w:rPr>
            </w:pPr>
            <w:r w:rsidRPr="00292213">
              <w:rPr>
                <w:rFonts w:ascii="Times New Roman" w:hAnsi="Times New Roman" w:cs="Times New Roman"/>
                <w:b/>
                <w:sz w:val="16"/>
                <w:szCs w:val="16"/>
              </w:rPr>
              <w:t>Stvaranje poticajnog okr</w:t>
            </w:r>
            <w:r w:rsidR="00E60D54">
              <w:rPr>
                <w:rFonts w:ascii="Times New Roman" w:hAnsi="Times New Roman" w:cs="Times New Roman"/>
                <w:b/>
                <w:sz w:val="16"/>
                <w:szCs w:val="16"/>
              </w:rPr>
              <w:t>uženja za provedbu Dijaloga EU</w:t>
            </w:r>
            <w:r w:rsidRPr="00292213">
              <w:rPr>
                <w:rFonts w:ascii="Times New Roman" w:hAnsi="Times New Roman" w:cs="Times New Roman"/>
                <w:b/>
                <w:sz w:val="16"/>
                <w:szCs w:val="16"/>
              </w:rPr>
              <w:t xml:space="preserve"> s mladima</w:t>
            </w:r>
          </w:p>
        </w:tc>
      </w:tr>
      <w:tr w:rsidR="003852A4" w:rsidRPr="00624AD0" w14:paraId="2B77B844" w14:textId="77777777" w:rsidTr="00292213">
        <w:tc>
          <w:tcPr>
            <w:tcW w:w="1418" w:type="dxa"/>
            <w:shd w:val="clear" w:color="auto" w:fill="BFBFBF"/>
            <w:tcMar>
              <w:top w:w="0" w:type="dxa"/>
              <w:left w:w="108" w:type="dxa"/>
              <w:bottom w:w="0" w:type="dxa"/>
              <w:right w:w="108" w:type="dxa"/>
            </w:tcMar>
            <w:hideMark/>
          </w:tcPr>
          <w:p w14:paraId="180E36A4" w14:textId="77777777" w:rsidR="003852A4" w:rsidRPr="00292213" w:rsidRDefault="003852A4" w:rsidP="008C4D7B">
            <w:pPr>
              <w:spacing w:line="240" w:lineRule="auto"/>
              <w:rPr>
                <w:rFonts w:ascii="Times New Roman" w:hAnsi="Times New Roman" w:cs="Times New Roman"/>
                <w:b/>
                <w:bCs/>
                <w:sz w:val="16"/>
                <w:szCs w:val="16"/>
              </w:rPr>
            </w:pPr>
            <w:r w:rsidRPr="00292213">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7452E713" w14:textId="34C28FC7" w:rsidR="003852A4" w:rsidRPr="00292213" w:rsidRDefault="003852A4" w:rsidP="008C4D7B">
            <w:pPr>
              <w:spacing w:line="240" w:lineRule="auto"/>
              <w:rPr>
                <w:rFonts w:ascii="Times New Roman" w:hAnsi="Times New Roman" w:cs="Times New Roman"/>
                <w:sz w:val="16"/>
                <w:szCs w:val="16"/>
              </w:rPr>
            </w:pPr>
            <w:r w:rsidRPr="00292213">
              <w:rPr>
                <w:rFonts w:ascii="Times New Roman" w:hAnsi="Times New Roman" w:cs="Times New Roman"/>
                <w:sz w:val="16"/>
                <w:szCs w:val="16"/>
              </w:rPr>
              <w:t>Ministarstvo za demografiju, obitelj, mlade i socijalnu politiku</w:t>
            </w:r>
          </w:p>
        </w:tc>
      </w:tr>
      <w:tr w:rsidR="003852A4" w:rsidRPr="00624AD0" w14:paraId="0C2711FC" w14:textId="77777777" w:rsidTr="00292213">
        <w:tc>
          <w:tcPr>
            <w:tcW w:w="1418" w:type="dxa"/>
            <w:shd w:val="clear" w:color="auto" w:fill="BFBFBF"/>
            <w:tcMar>
              <w:top w:w="0" w:type="dxa"/>
              <w:left w:w="108" w:type="dxa"/>
              <w:bottom w:w="0" w:type="dxa"/>
              <w:right w:w="108" w:type="dxa"/>
            </w:tcMar>
            <w:hideMark/>
          </w:tcPr>
          <w:p w14:paraId="2AE4E5FE" w14:textId="77777777" w:rsidR="003852A4" w:rsidRPr="00292213" w:rsidRDefault="003852A4" w:rsidP="008C4D7B">
            <w:pPr>
              <w:spacing w:line="240" w:lineRule="auto"/>
              <w:rPr>
                <w:rFonts w:ascii="Times New Roman" w:hAnsi="Times New Roman" w:cs="Times New Roman"/>
                <w:b/>
                <w:bCs/>
                <w:sz w:val="16"/>
                <w:szCs w:val="16"/>
              </w:rPr>
            </w:pPr>
            <w:r w:rsidRPr="00292213">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2A57FA38" w14:textId="1E10FDF5" w:rsidR="003852A4" w:rsidRPr="00292213" w:rsidRDefault="00292213" w:rsidP="008C4D7B">
            <w:pPr>
              <w:spacing w:line="240" w:lineRule="auto"/>
              <w:rPr>
                <w:rFonts w:ascii="Times New Roman" w:hAnsi="Times New Roman" w:cs="Times New Roman"/>
                <w:sz w:val="16"/>
                <w:szCs w:val="16"/>
              </w:rPr>
            </w:pPr>
            <w:r w:rsidRPr="00292213">
              <w:rPr>
                <w:rFonts w:ascii="Times New Roman" w:hAnsi="Times New Roman" w:cs="Times New Roman"/>
                <w:sz w:val="16"/>
                <w:szCs w:val="16"/>
              </w:rPr>
              <w:t>Nacionalna radna s</w:t>
            </w:r>
            <w:r w:rsidR="00E60D54">
              <w:rPr>
                <w:rFonts w:ascii="Times New Roman" w:hAnsi="Times New Roman" w:cs="Times New Roman"/>
                <w:sz w:val="16"/>
                <w:szCs w:val="16"/>
              </w:rPr>
              <w:t>kupina za provedbu Dijaloga EU</w:t>
            </w:r>
            <w:r w:rsidRPr="00292213">
              <w:rPr>
                <w:rFonts w:ascii="Times New Roman" w:hAnsi="Times New Roman" w:cs="Times New Roman"/>
                <w:sz w:val="16"/>
                <w:szCs w:val="16"/>
              </w:rPr>
              <w:t xml:space="preserve"> s mladima</w:t>
            </w:r>
            <w:r w:rsidR="00A46862">
              <w:rPr>
                <w:rFonts w:ascii="Times New Roman" w:hAnsi="Times New Roman" w:cs="Times New Roman"/>
                <w:sz w:val="16"/>
                <w:szCs w:val="16"/>
              </w:rPr>
              <w:t xml:space="preserve">, </w:t>
            </w:r>
            <w:r w:rsidR="00E73B36">
              <w:rPr>
                <w:rFonts w:ascii="Times New Roman" w:hAnsi="Times New Roman" w:cs="Times New Roman"/>
                <w:sz w:val="16"/>
                <w:szCs w:val="16"/>
              </w:rPr>
              <w:t>o</w:t>
            </w:r>
            <w:r w:rsidRPr="00292213">
              <w:rPr>
                <w:rFonts w:ascii="Times New Roman" w:hAnsi="Times New Roman" w:cs="Times New Roman"/>
                <w:sz w:val="16"/>
                <w:szCs w:val="16"/>
              </w:rPr>
              <w:t>rganizacije civilnog društva</w:t>
            </w:r>
          </w:p>
        </w:tc>
      </w:tr>
      <w:tr w:rsidR="003852A4" w:rsidRPr="00624AD0" w14:paraId="7179C962" w14:textId="77777777" w:rsidTr="00292213">
        <w:tc>
          <w:tcPr>
            <w:tcW w:w="1418" w:type="dxa"/>
            <w:shd w:val="clear" w:color="auto" w:fill="BFBFBF"/>
            <w:tcMar>
              <w:top w:w="0" w:type="dxa"/>
              <w:left w:w="108" w:type="dxa"/>
              <w:bottom w:w="0" w:type="dxa"/>
              <w:right w:w="108" w:type="dxa"/>
            </w:tcMar>
            <w:hideMark/>
          </w:tcPr>
          <w:p w14:paraId="51E9A9A4" w14:textId="77777777" w:rsidR="003852A4" w:rsidRPr="00292213" w:rsidRDefault="003852A4" w:rsidP="008C4D7B">
            <w:pPr>
              <w:spacing w:line="240" w:lineRule="auto"/>
              <w:rPr>
                <w:rFonts w:ascii="Times New Roman" w:hAnsi="Times New Roman" w:cs="Times New Roman"/>
                <w:sz w:val="16"/>
                <w:szCs w:val="16"/>
              </w:rPr>
            </w:pPr>
            <w:r w:rsidRPr="00292213">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0C1DE228" w14:textId="0930724B" w:rsidR="003852A4" w:rsidRPr="00292213"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292213" w:rsidRPr="00624AD0" w14:paraId="7F29B069" w14:textId="77777777" w:rsidTr="00292213">
        <w:tc>
          <w:tcPr>
            <w:tcW w:w="1418" w:type="dxa"/>
            <w:tcMar>
              <w:top w:w="0" w:type="dxa"/>
              <w:left w:w="108" w:type="dxa"/>
              <w:bottom w:w="0" w:type="dxa"/>
              <w:right w:w="108" w:type="dxa"/>
            </w:tcMar>
          </w:tcPr>
          <w:p w14:paraId="682F9EEC" w14:textId="3EB6B805" w:rsidR="00292213" w:rsidRPr="00292213" w:rsidRDefault="00292213" w:rsidP="008C4D7B">
            <w:pPr>
              <w:spacing w:line="240" w:lineRule="auto"/>
              <w:rPr>
                <w:rFonts w:ascii="Times New Roman" w:hAnsi="Times New Roman" w:cs="Times New Roman"/>
                <w:sz w:val="16"/>
                <w:szCs w:val="16"/>
              </w:rPr>
            </w:pPr>
            <w:r w:rsidRPr="00292213">
              <w:rPr>
                <w:rFonts w:ascii="Times New Roman" w:hAnsi="Times New Roman" w:cs="Times New Roman"/>
                <w:sz w:val="16"/>
                <w:szCs w:val="16"/>
              </w:rPr>
              <w:t>20</w:t>
            </w:r>
            <w:r w:rsidR="00AF0F75">
              <w:rPr>
                <w:rFonts w:ascii="Times New Roman" w:hAnsi="Times New Roman" w:cs="Times New Roman"/>
                <w:sz w:val="16"/>
                <w:szCs w:val="16"/>
              </w:rPr>
              <w:t>20</w:t>
            </w:r>
            <w:r w:rsidRPr="00292213">
              <w:rPr>
                <w:rFonts w:ascii="Times New Roman" w:hAnsi="Times New Roman" w:cs="Times New Roman"/>
                <w:sz w:val="16"/>
                <w:szCs w:val="16"/>
              </w:rPr>
              <w:t>. i dalje</w:t>
            </w:r>
          </w:p>
        </w:tc>
        <w:tc>
          <w:tcPr>
            <w:tcW w:w="7772" w:type="dxa"/>
            <w:tcMar>
              <w:top w:w="0" w:type="dxa"/>
              <w:left w:w="108" w:type="dxa"/>
              <w:bottom w:w="0" w:type="dxa"/>
              <w:right w:w="108" w:type="dxa"/>
            </w:tcMar>
          </w:tcPr>
          <w:p w14:paraId="05F0BA5A" w14:textId="0DD3C6BA" w:rsidR="00292213" w:rsidRPr="00292213" w:rsidRDefault="00292213" w:rsidP="008C4D7B">
            <w:pPr>
              <w:spacing w:line="240" w:lineRule="auto"/>
              <w:rPr>
                <w:rFonts w:ascii="Times New Roman" w:hAnsi="Times New Roman" w:cs="Times New Roman"/>
                <w:sz w:val="16"/>
                <w:szCs w:val="16"/>
              </w:rPr>
            </w:pPr>
            <w:r w:rsidRPr="00292213">
              <w:rPr>
                <w:rFonts w:ascii="Times New Roman" w:hAnsi="Times New Roman" w:cs="Times New Roman"/>
                <w:sz w:val="16"/>
                <w:szCs w:val="16"/>
              </w:rPr>
              <w:t>Osigurati administrativno-tehničku i financijsku p</w:t>
            </w:r>
            <w:r w:rsidR="00E60D54">
              <w:rPr>
                <w:rFonts w:ascii="Times New Roman" w:hAnsi="Times New Roman" w:cs="Times New Roman"/>
                <w:sz w:val="16"/>
                <w:szCs w:val="16"/>
              </w:rPr>
              <w:t>odršku za provedbu Dijaloga EU</w:t>
            </w:r>
            <w:r w:rsidRPr="00292213">
              <w:rPr>
                <w:rFonts w:ascii="Times New Roman" w:hAnsi="Times New Roman" w:cs="Times New Roman"/>
                <w:sz w:val="16"/>
                <w:szCs w:val="16"/>
              </w:rPr>
              <w:t xml:space="preserve"> s mladima</w:t>
            </w:r>
          </w:p>
        </w:tc>
      </w:tr>
      <w:tr w:rsidR="00292213" w:rsidRPr="00624AD0" w14:paraId="7E510659" w14:textId="77777777" w:rsidTr="00292213">
        <w:tc>
          <w:tcPr>
            <w:tcW w:w="1418" w:type="dxa"/>
            <w:tcMar>
              <w:top w:w="0" w:type="dxa"/>
              <w:left w:w="108" w:type="dxa"/>
              <w:bottom w:w="0" w:type="dxa"/>
              <w:right w:w="108" w:type="dxa"/>
            </w:tcMar>
          </w:tcPr>
          <w:p w14:paraId="7D61A24E" w14:textId="08B017D9" w:rsidR="00292213" w:rsidRPr="00292213" w:rsidRDefault="00292213" w:rsidP="008C4D7B">
            <w:pPr>
              <w:spacing w:line="240" w:lineRule="auto"/>
              <w:rPr>
                <w:rFonts w:ascii="Times New Roman" w:hAnsi="Times New Roman" w:cs="Times New Roman"/>
                <w:sz w:val="16"/>
                <w:szCs w:val="16"/>
              </w:rPr>
            </w:pPr>
            <w:r w:rsidRPr="00292213">
              <w:rPr>
                <w:rFonts w:ascii="Times New Roman" w:hAnsi="Times New Roman" w:cs="Times New Roman"/>
                <w:sz w:val="16"/>
                <w:szCs w:val="16"/>
              </w:rPr>
              <w:t>20</w:t>
            </w:r>
            <w:r w:rsidR="00AF0F75">
              <w:rPr>
                <w:rFonts w:ascii="Times New Roman" w:hAnsi="Times New Roman" w:cs="Times New Roman"/>
                <w:sz w:val="16"/>
                <w:szCs w:val="16"/>
              </w:rPr>
              <w:t>20</w:t>
            </w:r>
            <w:r w:rsidRPr="00292213">
              <w:rPr>
                <w:rFonts w:ascii="Times New Roman" w:hAnsi="Times New Roman" w:cs="Times New Roman"/>
                <w:sz w:val="16"/>
                <w:szCs w:val="16"/>
              </w:rPr>
              <w:t>. i dalje</w:t>
            </w:r>
          </w:p>
        </w:tc>
        <w:tc>
          <w:tcPr>
            <w:tcW w:w="7772" w:type="dxa"/>
            <w:tcMar>
              <w:top w:w="0" w:type="dxa"/>
              <w:left w:w="108" w:type="dxa"/>
              <w:bottom w:w="0" w:type="dxa"/>
              <w:right w:w="108" w:type="dxa"/>
            </w:tcMar>
          </w:tcPr>
          <w:p w14:paraId="259C7569" w14:textId="687B537E" w:rsidR="00292213" w:rsidRPr="00292213" w:rsidRDefault="00292213" w:rsidP="008C4D7B">
            <w:pPr>
              <w:spacing w:line="240" w:lineRule="auto"/>
              <w:rPr>
                <w:rFonts w:ascii="Times New Roman" w:hAnsi="Times New Roman" w:cs="Times New Roman"/>
                <w:sz w:val="16"/>
                <w:szCs w:val="16"/>
              </w:rPr>
            </w:pPr>
            <w:r w:rsidRPr="00292213">
              <w:rPr>
                <w:rFonts w:ascii="Times New Roman" w:hAnsi="Times New Roman" w:cs="Times New Roman"/>
                <w:sz w:val="16"/>
                <w:szCs w:val="16"/>
              </w:rPr>
              <w:t>Osigurati vidljivost</w:t>
            </w:r>
            <w:r w:rsidR="00E60D54">
              <w:rPr>
                <w:rFonts w:ascii="Times New Roman" w:hAnsi="Times New Roman" w:cs="Times New Roman"/>
                <w:sz w:val="16"/>
                <w:szCs w:val="16"/>
              </w:rPr>
              <w:t xml:space="preserve"> procesa Dijaloga EU</w:t>
            </w:r>
            <w:r w:rsidRPr="00292213">
              <w:rPr>
                <w:rFonts w:ascii="Times New Roman" w:hAnsi="Times New Roman" w:cs="Times New Roman"/>
                <w:sz w:val="16"/>
                <w:szCs w:val="16"/>
              </w:rPr>
              <w:t xml:space="preserve"> s mladima</w:t>
            </w:r>
          </w:p>
        </w:tc>
      </w:tr>
      <w:tr w:rsidR="00292213" w:rsidRPr="00624AD0" w14:paraId="6FD29CB3" w14:textId="77777777" w:rsidTr="00292213">
        <w:tc>
          <w:tcPr>
            <w:tcW w:w="1418" w:type="dxa"/>
            <w:shd w:val="clear" w:color="auto" w:fill="BFBFBF"/>
            <w:tcMar>
              <w:top w:w="0" w:type="dxa"/>
              <w:left w:w="108" w:type="dxa"/>
              <w:bottom w:w="0" w:type="dxa"/>
              <w:right w:w="108" w:type="dxa"/>
            </w:tcMar>
          </w:tcPr>
          <w:p w14:paraId="2C0BFB0F"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2DE94713" w14:textId="77777777" w:rsidR="00292213" w:rsidRPr="00292213" w:rsidRDefault="00292213" w:rsidP="008C4D7B">
            <w:pPr>
              <w:spacing w:line="240" w:lineRule="auto"/>
              <w:rPr>
                <w:rFonts w:ascii="Times New Roman" w:hAnsi="Times New Roman" w:cs="Times New Roman"/>
                <w:sz w:val="16"/>
                <w:szCs w:val="16"/>
                <w:lang w:eastAsia="hr-HR"/>
              </w:rPr>
            </w:pPr>
          </w:p>
          <w:p w14:paraId="69586490" w14:textId="77777777" w:rsidR="00292213" w:rsidRPr="00292213" w:rsidRDefault="00292213"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6B5181F1" w14:textId="5ACBBD93" w:rsidR="00292213" w:rsidRPr="00095CAA"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292213" w:rsidRPr="00095CAA">
              <w:rPr>
                <w:rFonts w:ascii="Times New Roman" w:hAnsi="Times New Roman" w:cs="Times New Roman"/>
                <w:sz w:val="16"/>
                <w:szCs w:val="16"/>
              </w:rPr>
              <w:t xml:space="preserve"> ishoda:</w:t>
            </w:r>
          </w:p>
          <w:p w14:paraId="30F2FDE7" w14:textId="1C380EF7" w:rsidR="00292213" w:rsidRPr="00095CAA" w:rsidRDefault="00095CAA" w:rsidP="006D429C">
            <w:pPr>
              <w:pStyle w:val="Bezproreda"/>
              <w:numPr>
                <w:ilvl w:val="0"/>
                <w:numId w:val="17"/>
              </w:numPr>
              <w:rPr>
                <w:rFonts w:ascii="Times New Roman" w:hAnsi="Times New Roman" w:cs="Times New Roman"/>
                <w:sz w:val="16"/>
                <w:szCs w:val="16"/>
              </w:rPr>
            </w:pPr>
            <w:r>
              <w:rPr>
                <w:rFonts w:ascii="Times New Roman" w:hAnsi="Times New Roman" w:cs="Times New Roman"/>
                <w:sz w:val="16"/>
                <w:szCs w:val="16"/>
              </w:rPr>
              <w:t>Pružena administrativno-tehnička i financijska podrška</w:t>
            </w:r>
            <w:r w:rsidR="00292213" w:rsidRPr="00095CAA">
              <w:rPr>
                <w:rFonts w:ascii="Times New Roman" w:hAnsi="Times New Roman" w:cs="Times New Roman"/>
                <w:sz w:val="16"/>
                <w:szCs w:val="16"/>
              </w:rPr>
              <w:t xml:space="preserve"> Nacionalnoj radnoj s</w:t>
            </w:r>
            <w:r w:rsidR="00E60D54">
              <w:rPr>
                <w:rFonts w:ascii="Times New Roman" w:hAnsi="Times New Roman" w:cs="Times New Roman"/>
                <w:sz w:val="16"/>
                <w:szCs w:val="16"/>
              </w:rPr>
              <w:t>kupini za provedbu Dijaloga EU</w:t>
            </w:r>
            <w:r w:rsidR="00292213" w:rsidRPr="00095CAA">
              <w:rPr>
                <w:rFonts w:ascii="Times New Roman" w:hAnsi="Times New Roman" w:cs="Times New Roman"/>
                <w:sz w:val="16"/>
                <w:szCs w:val="16"/>
              </w:rPr>
              <w:t xml:space="preserve"> s mladima</w:t>
            </w:r>
          </w:p>
          <w:p w14:paraId="75034A6D" w14:textId="07D7E739" w:rsidR="00292213" w:rsidRPr="00095CAA" w:rsidRDefault="00292213" w:rsidP="006D429C">
            <w:pPr>
              <w:pStyle w:val="Bezproreda"/>
              <w:numPr>
                <w:ilvl w:val="0"/>
                <w:numId w:val="17"/>
              </w:numPr>
              <w:rPr>
                <w:rFonts w:ascii="Times New Roman" w:hAnsi="Times New Roman" w:cs="Times New Roman"/>
                <w:sz w:val="16"/>
                <w:szCs w:val="16"/>
              </w:rPr>
            </w:pPr>
            <w:r w:rsidRPr="00095CAA">
              <w:rPr>
                <w:rFonts w:ascii="Times New Roman" w:hAnsi="Times New Roman" w:cs="Times New Roman"/>
                <w:sz w:val="16"/>
                <w:szCs w:val="16"/>
              </w:rPr>
              <w:t xml:space="preserve">Osigurana </w:t>
            </w:r>
            <w:r w:rsidR="00E60D54">
              <w:rPr>
                <w:rFonts w:ascii="Times New Roman" w:hAnsi="Times New Roman" w:cs="Times New Roman"/>
                <w:sz w:val="16"/>
                <w:szCs w:val="16"/>
              </w:rPr>
              <w:t>vidljivost procesa Dijaloga EU</w:t>
            </w:r>
            <w:r w:rsidRPr="00095CAA">
              <w:rPr>
                <w:rFonts w:ascii="Times New Roman" w:hAnsi="Times New Roman" w:cs="Times New Roman"/>
                <w:sz w:val="16"/>
                <w:szCs w:val="16"/>
              </w:rPr>
              <w:t xml:space="preserve"> s mladima </w:t>
            </w:r>
            <w:r w:rsidR="00FD0ACC">
              <w:rPr>
                <w:rFonts w:ascii="Times New Roman" w:hAnsi="Times New Roman" w:cs="Times New Roman"/>
                <w:sz w:val="16"/>
                <w:szCs w:val="16"/>
              </w:rPr>
              <w:t xml:space="preserve">kroz aktivnosti provedbe </w:t>
            </w:r>
            <w:r w:rsidR="00E60D54">
              <w:rPr>
                <w:rFonts w:ascii="Times New Roman" w:hAnsi="Times New Roman" w:cs="Times New Roman"/>
                <w:sz w:val="16"/>
                <w:szCs w:val="16"/>
              </w:rPr>
              <w:t>Dijaloga EU</w:t>
            </w:r>
            <w:r w:rsidRPr="00095CAA">
              <w:rPr>
                <w:rFonts w:ascii="Times New Roman" w:hAnsi="Times New Roman" w:cs="Times New Roman"/>
                <w:sz w:val="16"/>
                <w:szCs w:val="16"/>
              </w:rPr>
              <w:t xml:space="preserve"> s mladima</w:t>
            </w:r>
          </w:p>
          <w:p w14:paraId="1B1DEB26" w14:textId="77777777" w:rsidR="00095CAA" w:rsidRDefault="00095CAA" w:rsidP="008C4D7B">
            <w:pPr>
              <w:pStyle w:val="Bezproreda"/>
              <w:rPr>
                <w:rFonts w:ascii="Times New Roman" w:hAnsi="Times New Roman" w:cs="Times New Roman"/>
                <w:sz w:val="16"/>
                <w:szCs w:val="16"/>
              </w:rPr>
            </w:pPr>
          </w:p>
          <w:p w14:paraId="1A4B2AB1" w14:textId="140A5371" w:rsidR="00292213" w:rsidRPr="00095CAA"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292213" w:rsidRPr="00095CAA">
              <w:rPr>
                <w:rFonts w:ascii="Times New Roman" w:hAnsi="Times New Roman" w:cs="Times New Roman"/>
                <w:sz w:val="16"/>
                <w:szCs w:val="16"/>
              </w:rPr>
              <w:t xml:space="preserve"> rezultata:</w:t>
            </w:r>
          </w:p>
          <w:p w14:paraId="50B17BC7" w14:textId="7B7DEC1B" w:rsidR="00292213" w:rsidRPr="00095CAA" w:rsidRDefault="00292213" w:rsidP="006D429C">
            <w:pPr>
              <w:pStyle w:val="Bezproreda"/>
              <w:numPr>
                <w:ilvl w:val="0"/>
                <w:numId w:val="18"/>
              </w:numPr>
              <w:rPr>
                <w:rFonts w:ascii="Times New Roman" w:hAnsi="Times New Roman" w:cs="Times New Roman"/>
                <w:sz w:val="16"/>
                <w:szCs w:val="16"/>
              </w:rPr>
            </w:pPr>
            <w:r w:rsidRPr="00095CAA">
              <w:rPr>
                <w:rFonts w:ascii="Times New Roman" w:hAnsi="Times New Roman" w:cs="Times New Roman"/>
                <w:sz w:val="16"/>
                <w:szCs w:val="16"/>
              </w:rPr>
              <w:t>Broj održanih sastanaka Nacionalne radne s</w:t>
            </w:r>
            <w:r w:rsidR="00E60D54">
              <w:rPr>
                <w:rFonts w:ascii="Times New Roman" w:hAnsi="Times New Roman" w:cs="Times New Roman"/>
                <w:sz w:val="16"/>
                <w:szCs w:val="16"/>
              </w:rPr>
              <w:t>kupine za provedbu Dijaloga EU</w:t>
            </w:r>
            <w:r w:rsidRPr="00095CAA">
              <w:rPr>
                <w:rFonts w:ascii="Times New Roman" w:hAnsi="Times New Roman" w:cs="Times New Roman"/>
                <w:sz w:val="16"/>
                <w:szCs w:val="16"/>
              </w:rPr>
              <w:t xml:space="preserve"> s mladima </w:t>
            </w:r>
          </w:p>
          <w:p w14:paraId="15B44B1B" w14:textId="1D792443" w:rsidR="00E73B36" w:rsidRDefault="00292213" w:rsidP="006D429C">
            <w:pPr>
              <w:pStyle w:val="Bezproreda"/>
              <w:numPr>
                <w:ilvl w:val="0"/>
                <w:numId w:val="18"/>
              </w:numPr>
              <w:rPr>
                <w:rFonts w:ascii="Times New Roman" w:hAnsi="Times New Roman" w:cs="Times New Roman"/>
                <w:sz w:val="16"/>
                <w:szCs w:val="16"/>
              </w:rPr>
            </w:pPr>
            <w:r w:rsidRPr="00095CAA">
              <w:rPr>
                <w:rFonts w:ascii="Times New Roman" w:hAnsi="Times New Roman" w:cs="Times New Roman"/>
                <w:sz w:val="16"/>
                <w:szCs w:val="16"/>
              </w:rPr>
              <w:t>Broj ostvarenih financijskih podrški Nacionalnoj radnoj s</w:t>
            </w:r>
            <w:r w:rsidR="00E60D54">
              <w:rPr>
                <w:rFonts w:ascii="Times New Roman" w:hAnsi="Times New Roman" w:cs="Times New Roman"/>
                <w:sz w:val="16"/>
                <w:szCs w:val="16"/>
              </w:rPr>
              <w:t>kupini za provedbu Dijaloga EU</w:t>
            </w:r>
            <w:r w:rsidRPr="00095CAA">
              <w:rPr>
                <w:rFonts w:ascii="Times New Roman" w:hAnsi="Times New Roman" w:cs="Times New Roman"/>
                <w:sz w:val="16"/>
                <w:szCs w:val="16"/>
              </w:rPr>
              <w:t xml:space="preserve"> s mladima</w:t>
            </w:r>
          </w:p>
          <w:p w14:paraId="6D89BEB8" w14:textId="25D4C026" w:rsidR="00292213" w:rsidRDefault="003934DE" w:rsidP="006D429C">
            <w:pPr>
              <w:pStyle w:val="Bezproreda"/>
              <w:numPr>
                <w:ilvl w:val="0"/>
                <w:numId w:val="18"/>
              </w:numPr>
              <w:rPr>
                <w:rFonts w:ascii="Times New Roman" w:hAnsi="Times New Roman" w:cs="Times New Roman"/>
                <w:sz w:val="16"/>
                <w:szCs w:val="16"/>
              </w:rPr>
            </w:pPr>
            <w:r w:rsidRPr="00E73B36">
              <w:rPr>
                <w:rFonts w:ascii="Times New Roman" w:hAnsi="Times New Roman" w:cs="Times New Roman"/>
                <w:sz w:val="16"/>
                <w:szCs w:val="16"/>
              </w:rPr>
              <w:t>Broj aktivnosti poduzetih s ciljem osiguravanja vidljivosti procesa</w:t>
            </w:r>
            <w:r w:rsidR="00E60D54">
              <w:rPr>
                <w:rFonts w:ascii="Times New Roman" w:hAnsi="Times New Roman" w:cs="Times New Roman"/>
                <w:sz w:val="16"/>
                <w:szCs w:val="16"/>
              </w:rPr>
              <w:t xml:space="preserve"> Dijaloga EU</w:t>
            </w:r>
            <w:r w:rsidR="00292213" w:rsidRPr="00E73B36">
              <w:rPr>
                <w:rFonts w:ascii="Times New Roman" w:hAnsi="Times New Roman" w:cs="Times New Roman"/>
                <w:sz w:val="16"/>
                <w:szCs w:val="16"/>
              </w:rPr>
              <w:t xml:space="preserve"> s mladima</w:t>
            </w:r>
          </w:p>
          <w:p w14:paraId="3E94DC42" w14:textId="5F3ACAFA" w:rsidR="00FA6775" w:rsidRPr="00E73B36" w:rsidRDefault="00FA6775" w:rsidP="00FA6775">
            <w:pPr>
              <w:pStyle w:val="Bezproreda"/>
              <w:ind w:left="720"/>
              <w:rPr>
                <w:rFonts w:ascii="Times New Roman" w:hAnsi="Times New Roman" w:cs="Times New Roman"/>
                <w:sz w:val="16"/>
                <w:szCs w:val="16"/>
              </w:rPr>
            </w:pPr>
          </w:p>
        </w:tc>
      </w:tr>
    </w:tbl>
    <w:p w14:paraId="0ADFF01D" w14:textId="1B9C380A" w:rsidR="00EC281E" w:rsidRDefault="00EC281E" w:rsidP="008C4D7B">
      <w:pPr>
        <w:spacing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3852A4" w:rsidRPr="00624AD0" w14:paraId="08D1A4F7" w14:textId="77777777" w:rsidTr="00292213">
        <w:tc>
          <w:tcPr>
            <w:tcW w:w="1418" w:type="dxa"/>
            <w:shd w:val="clear" w:color="auto" w:fill="BFBFBF"/>
            <w:tcMar>
              <w:top w:w="0" w:type="dxa"/>
              <w:left w:w="108" w:type="dxa"/>
              <w:bottom w:w="0" w:type="dxa"/>
              <w:right w:w="108" w:type="dxa"/>
            </w:tcMar>
            <w:hideMark/>
          </w:tcPr>
          <w:p w14:paraId="1C10E125" w14:textId="04F238DB" w:rsidR="003852A4" w:rsidRPr="00095CAA" w:rsidRDefault="003852A4" w:rsidP="008C4D7B">
            <w:pPr>
              <w:pStyle w:val="Bezproreda"/>
              <w:rPr>
                <w:rFonts w:ascii="Times New Roman" w:hAnsi="Times New Roman" w:cs="Times New Roman"/>
                <w:b/>
                <w:sz w:val="16"/>
                <w:szCs w:val="16"/>
              </w:rPr>
            </w:pPr>
            <w:r w:rsidRPr="00095CAA">
              <w:rPr>
                <w:rFonts w:ascii="Times New Roman" w:hAnsi="Times New Roman" w:cs="Times New Roman"/>
                <w:b/>
                <w:sz w:val="16"/>
                <w:szCs w:val="16"/>
              </w:rPr>
              <w:t xml:space="preserve">MJERA </w:t>
            </w:r>
            <w:r w:rsidR="006E5383">
              <w:rPr>
                <w:rFonts w:ascii="Times New Roman" w:hAnsi="Times New Roman" w:cs="Times New Roman"/>
                <w:b/>
                <w:sz w:val="16"/>
                <w:szCs w:val="16"/>
              </w:rPr>
              <w:t>2.3.4.</w:t>
            </w:r>
          </w:p>
        </w:tc>
        <w:tc>
          <w:tcPr>
            <w:tcW w:w="7772" w:type="dxa"/>
            <w:shd w:val="clear" w:color="auto" w:fill="FFF2CC" w:themeFill="accent4" w:themeFillTint="33"/>
            <w:tcMar>
              <w:top w:w="0" w:type="dxa"/>
              <w:left w:w="108" w:type="dxa"/>
              <w:bottom w:w="0" w:type="dxa"/>
              <w:right w:w="108" w:type="dxa"/>
            </w:tcMar>
          </w:tcPr>
          <w:p w14:paraId="7193C7B6" w14:textId="77777777" w:rsidR="00292213" w:rsidRPr="00364EFF" w:rsidRDefault="00292213" w:rsidP="008C4D7B">
            <w:pPr>
              <w:pStyle w:val="Bezproreda"/>
              <w:rPr>
                <w:rFonts w:ascii="Times New Roman" w:hAnsi="Times New Roman" w:cs="Times New Roman"/>
                <w:b/>
                <w:sz w:val="16"/>
                <w:szCs w:val="16"/>
              </w:rPr>
            </w:pPr>
            <w:r w:rsidRPr="00364EFF">
              <w:rPr>
                <w:rFonts w:ascii="Times New Roman" w:hAnsi="Times New Roman" w:cs="Times New Roman"/>
                <w:b/>
                <w:sz w:val="16"/>
                <w:szCs w:val="16"/>
              </w:rPr>
              <w:t>Poticanje izrade i donošenja lokalnih i područnih (regionalnih) programa za mlade</w:t>
            </w:r>
          </w:p>
          <w:p w14:paraId="4E9A1983" w14:textId="77777777" w:rsidR="003852A4" w:rsidRPr="00095CAA" w:rsidRDefault="003852A4" w:rsidP="008C4D7B">
            <w:pPr>
              <w:pStyle w:val="Bezproreda"/>
              <w:rPr>
                <w:rFonts w:ascii="Times New Roman" w:hAnsi="Times New Roman" w:cs="Times New Roman"/>
                <w:sz w:val="16"/>
                <w:szCs w:val="16"/>
              </w:rPr>
            </w:pPr>
          </w:p>
        </w:tc>
      </w:tr>
      <w:tr w:rsidR="003852A4" w:rsidRPr="00624AD0" w14:paraId="7572D561" w14:textId="77777777" w:rsidTr="00292213">
        <w:tc>
          <w:tcPr>
            <w:tcW w:w="1418" w:type="dxa"/>
            <w:shd w:val="clear" w:color="auto" w:fill="BFBFBF"/>
            <w:tcMar>
              <w:top w:w="0" w:type="dxa"/>
              <w:left w:w="108" w:type="dxa"/>
              <w:bottom w:w="0" w:type="dxa"/>
              <w:right w:w="108" w:type="dxa"/>
            </w:tcMar>
            <w:hideMark/>
          </w:tcPr>
          <w:p w14:paraId="502FA494" w14:textId="77777777" w:rsidR="003852A4" w:rsidRDefault="003852A4" w:rsidP="008C4D7B">
            <w:pPr>
              <w:pStyle w:val="Bezproreda"/>
              <w:rPr>
                <w:rFonts w:ascii="Times New Roman" w:hAnsi="Times New Roman" w:cs="Times New Roman"/>
                <w:b/>
                <w:sz w:val="16"/>
                <w:szCs w:val="16"/>
              </w:rPr>
            </w:pPr>
            <w:r w:rsidRPr="00095CAA">
              <w:rPr>
                <w:rFonts w:ascii="Times New Roman" w:hAnsi="Times New Roman" w:cs="Times New Roman"/>
                <w:b/>
                <w:sz w:val="16"/>
                <w:szCs w:val="16"/>
              </w:rPr>
              <w:t>NOSITELJ</w:t>
            </w:r>
          </w:p>
          <w:p w14:paraId="6DB23A32" w14:textId="77777777" w:rsidR="00095CAA" w:rsidRPr="00095CAA" w:rsidRDefault="00095CAA" w:rsidP="008C4D7B">
            <w:pPr>
              <w:pStyle w:val="Bezproreda"/>
              <w:rPr>
                <w:rFonts w:ascii="Times New Roman" w:hAnsi="Times New Roman" w:cs="Times New Roman"/>
                <w:b/>
                <w:sz w:val="16"/>
                <w:szCs w:val="16"/>
              </w:rPr>
            </w:pPr>
          </w:p>
        </w:tc>
        <w:tc>
          <w:tcPr>
            <w:tcW w:w="7772" w:type="dxa"/>
            <w:tcMar>
              <w:top w:w="0" w:type="dxa"/>
              <w:left w:w="108" w:type="dxa"/>
              <w:bottom w:w="0" w:type="dxa"/>
              <w:right w:w="108" w:type="dxa"/>
            </w:tcMar>
          </w:tcPr>
          <w:p w14:paraId="534FDDF2" w14:textId="77777777" w:rsidR="003852A4" w:rsidRDefault="00292213" w:rsidP="008C4D7B">
            <w:pPr>
              <w:pStyle w:val="Bezproreda"/>
              <w:rPr>
                <w:rFonts w:ascii="Times New Roman" w:hAnsi="Times New Roman" w:cs="Times New Roman"/>
                <w:sz w:val="16"/>
                <w:szCs w:val="16"/>
              </w:rPr>
            </w:pPr>
            <w:r w:rsidRPr="00095CAA">
              <w:rPr>
                <w:rFonts w:ascii="Times New Roman" w:hAnsi="Times New Roman" w:cs="Times New Roman"/>
                <w:sz w:val="16"/>
                <w:szCs w:val="16"/>
              </w:rPr>
              <w:t>Ministarstvo za demografiju, obitelj, mlade i socijalnu politiku</w:t>
            </w:r>
          </w:p>
          <w:p w14:paraId="696F7F48" w14:textId="6A86E018" w:rsidR="00AF382C" w:rsidRPr="00095CAA" w:rsidRDefault="00AF382C" w:rsidP="008C4D7B">
            <w:pPr>
              <w:pStyle w:val="Bezproreda"/>
              <w:rPr>
                <w:rFonts w:ascii="Times New Roman" w:hAnsi="Times New Roman" w:cs="Times New Roman"/>
                <w:sz w:val="16"/>
                <w:szCs w:val="16"/>
              </w:rPr>
            </w:pPr>
          </w:p>
        </w:tc>
      </w:tr>
      <w:tr w:rsidR="003852A4" w:rsidRPr="00624AD0" w14:paraId="3E513D41" w14:textId="77777777" w:rsidTr="00292213">
        <w:tc>
          <w:tcPr>
            <w:tcW w:w="1418" w:type="dxa"/>
            <w:shd w:val="clear" w:color="auto" w:fill="BFBFBF"/>
            <w:tcMar>
              <w:top w:w="0" w:type="dxa"/>
              <w:left w:w="108" w:type="dxa"/>
              <w:bottom w:w="0" w:type="dxa"/>
              <w:right w:w="108" w:type="dxa"/>
            </w:tcMar>
            <w:hideMark/>
          </w:tcPr>
          <w:p w14:paraId="4EC9B082" w14:textId="77777777" w:rsidR="003852A4" w:rsidRDefault="003852A4" w:rsidP="008C4D7B">
            <w:pPr>
              <w:pStyle w:val="Bezproreda"/>
              <w:rPr>
                <w:rFonts w:ascii="Times New Roman" w:hAnsi="Times New Roman" w:cs="Times New Roman"/>
                <w:b/>
                <w:sz w:val="16"/>
                <w:szCs w:val="16"/>
              </w:rPr>
            </w:pPr>
            <w:r w:rsidRPr="00095CAA">
              <w:rPr>
                <w:rFonts w:ascii="Times New Roman" w:hAnsi="Times New Roman" w:cs="Times New Roman"/>
                <w:b/>
                <w:sz w:val="16"/>
                <w:szCs w:val="16"/>
              </w:rPr>
              <w:t>SURADNICI U PROVEDBI</w:t>
            </w:r>
          </w:p>
          <w:p w14:paraId="5170DD7A" w14:textId="77777777" w:rsidR="00095CAA" w:rsidRPr="00095CAA" w:rsidRDefault="00095CAA" w:rsidP="008C4D7B">
            <w:pPr>
              <w:pStyle w:val="Bezproreda"/>
              <w:rPr>
                <w:rFonts w:ascii="Times New Roman" w:hAnsi="Times New Roman" w:cs="Times New Roman"/>
                <w:b/>
                <w:sz w:val="16"/>
                <w:szCs w:val="16"/>
              </w:rPr>
            </w:pPr>
          </w:p>
        </w:tc>
        <w:tc>
          <w:tcPr>
            <w:tcW w:w="7772" w:type="dxa"/>
            <w:tcMar>
              <w:top w:w="0" w:type="dxa"/>
              <w:left w:w="108" w:type="dxa"/>
              <w:bottom w:w="0" w:type="dxa"/>
              <w:right w:w="108" w:type="dxa"/>
            </w:tcMar>
          </w:tcPr>
          <w:p w14:paraId="71ED793E" w14:textId="6A03FCDD" w:rsidR="003852A4" w:rsidRPr="00095CAA" w:rsidRDefault="00AC6831" w:rsidP="008C4D7B">
            <w:pPr>
              <w:pStyle w:val="Bezproreda"/>
              <w:rPr>
                <w:rFonts w:ascii="Times New Roman" w:hAnsi="Times New Roman" w:cs="Times New Roman"/>
                <w:sz w:val="16"/>
                <w:szCs w:val="16"/>
              </w:rPr>
            </w:pPr>
            <w:r w:rsidRPr="00AC6831">
              <w:rPr>
                <w:rFonts w:ascii="Times New Roman" w:hAnsi="Times New Roman" w:cs="Times New Roman"/>
                <w:sz w:val="16"/>
                <w:szCs w:val="16"/>
              </w:rPr>
              <w:t>JLP(R)S</w:t>
            </w:r>
            <w:r w:rsidR="00A46862">
              <w:rPr>
                <w:rFonts w:ascii="Times New Roman" w:hAnsi="Times New Roman" w:cs="Times New Roman"/>
                <w:sz w:val="16"/>
                <w:szCs w:val="16"/>
              </w:rPr>
              <w:t xml:space="preserve">, </w:t>
            </w:r>
            <w:r w:rsidR="00E73B36">
              <w:rPr>
                <w:rFonts w:ascii="Times New Roman" w:hAnsi="Times New Roman" w:cs="Times New Roman"/>
                <w:sz w:val="16"/>
                <w:szCs w:val="16"/>
              </w:rPr>
              <w:t>udruge mladih i za mlade</w:t>
            </w:r>
          </w:p>
        </w:tc>
      </w:tr>
      <w:tr w:rsidR="003852A4" w:rsidRPr="00624AD0" w14:paraId="35914753" w14:textId="77777777" w:rsidTr="00292213">
        <w:tc>
          <w:tcPr>
            <w:tcW w:w="1418" w:type="dxa"/>
            <w:shd w:val="clear" w:color="auto" w:fill="BFBFBF"/>
            <w:tcMar>
              <w:top w:w="0" w:type="dxa"/>
              <w:left w:w="108" w:type="dxa"/>
              <w:bottom w:w="0" w:type="dxa"/>
              <w:right w:w="108" w:type="dxa"/>
            </w:tcMar>
            <w:hideMark/>
          </w:tcPr>
          <w:p w14:paraId="2A8556E6" w14:textId="77777777" w:rsidR="003852A4" w:rsidRDefault="003852A4" w:rsidP="008C4D7B">
            <w:pPr>
              <w:pStyle w:val="Bezproreda"/>
              <w:rPr>
                <w:rFonts w:ascii="Times New Roman" w:hAnsi="Times New Roman" w:cs="Times New Roman"/>
                <w:b/>
                <w:sz w:val="16"/>
                <w:szCs w:val="16"/>
              </w:rPr>
            </w:pPr>
            <w:r w:rsidRPr="00095CAA">
              <w:rPr>
                <w:rFonts w:ascii="Times New Roman" w:hAnsi="Times New Roman" w:cs="Times New Roman"/>
                <w:b/>
                <w:sz w:val="16"/>
                <w:szCs w:val="16"/>
              </w:rPr>
              <w:t>ROK PROVEDBE</w:t>
            </w:r>
          </w:p>
          <w:p w14:paraId="4DA7B8A9" w14:textId="77777777" w:rsidR="00095CAA" w:rsidRPr="00095CAA" w:rsidRDefault="00095CAA" w:rsidP="008C4D7B">
            <w:pPr>
              <w:pStyle w:val="Bezproreda"/>
              <w:rPr>
                <w:rFonts w:ascii="Times New Roman" w:hAnsi="Times New Roman" w:cs="Times New Roman"/>
                <w:b/>
                <w:sz w:val="16"/>
                <w:szCs w:val="16"/>
              </w:rPr>
            </w:pPr>
          </w:p>
        </w:tc>
        <w:tc>
          <w:tcPr>
            <w:tcW w:w="7772" w:type="dxa"/>
            <w:shd w:val="clear" w:color="auto" w:fill="BFBFBF"/>
            <w:tcMar>
              <w:top w:w="0" w:type="dxa"/>
              <w:left w:w="108" w:type="dxa"/>
              <w:bottom w:w="0" w:type="dxa"/>
              <w:right w:w="108" w:type="dxa"/>
            </w:tcMar>
          </w:tcPr>
          <w:p w14:paraId="36640143" w14:textId="1B8212F4" w:rsidR="003852A4" w:rsidRPr="00095CAA" w:rsidRDefault="007D3A50" w:rsidP="008C4D7B">
            <w:pPr>
              <w:pStyle w:val="Bezproreda"/>
              <w:rPr>
                <w:rFonts w:ascii="Times New Roman" w:hAnsi="Times New Roman" w:cs="Times New Roman"/>
                <w:b/>
                <w:sz w:val="16"/>
                <w:szCs w:val="16"/>
              </w:rPr>
            </w:pPr>
            <w:r>
              <w:rPr>
                <w:rFonts w:ascii="Times New Roman" w:hAnsi="Times New Roman" w:cs="Times New Roman"/>
                <w:b/>
                <w:sz w:val="16"/>
                <w:szCs w:val="16"/>
              </w:rPr>
              <w:t>AKTIVNOSTI</w:t>
            </w:r>
          </w:p>
        </w:tc>
      </w:tr>
      <w:tr w:rsidR="00292213" w:rsidRPr="00624AD0" w14:paraId="4C4B2220" w14:textId="77777777" w:rsidTr="00292213">
        <w:tc>
          <w:tcPr>
            <w:tcW w:w="1418" w:type="dxa"/>
            <w:tcMar>
              <w:top w:w="0" w:type="dxa"/>
              <w:left w:w="108" w:type="dxa"/>
              <w:bottom w:w="0" w:type="dxa"/>
              <w:right w:w="108" w:type="dxa"/>
            </w:tcMar>
          </w:tcPr>
          <w:p w14:paraId="58639011" w14:textId="3A263094" w:rsidR="00292213" w:rsidRDefault="00E061BE" w:rsidP="008C4D7B">
            <w:pPr>
              <w:pStyle w:val="Bezproreda"/>
              <w:rPr>
                <w:rFonts w:ascii="Times New Roman" w:hAnsi="Times New Roman" w:cs="Times New Roman"/>
                <w:sz w:val="16"/>
                <w:szCs w:val="16"/>
              </w:rPr>
            </w:pPr>
            <w:r>
              <w:rPr>
                <w:rFonts w:ascii="Times New Roman" w:hAnsi="Times New Roman" w:cs="Times New Roman"/>
                <w:sz w:val="16"/>
                <w:szCs w:val="16"/>
              </w:rPr>
              <w:t>kontinuirano</w:t>
            </w:r>
          </w:p>
          <w:p w14:paraId="216A08C8" w14:textId="7FA9AF71" w:rsidR="00095CAA" w:rsidRPr="00095CAA" w:rsidRDefault="00095CAA" w:rsidP="008C4D7B">
            <w:pPr>
              <w:pStyle w:val="Bezproreda"/>
              <w:rPr>
                <w:rFonts w:ascii="Times New Roman" w:hAnsi="Times New Roman" w:cs="Times New Roman"/>
                <w:sz w:val="16"/>
                <w:szCs w:val="16"/>
              </w:rPr>
            </w:pPr>
          </w:p>
        </w:tc>
        <w:tc>
          <w:tcPr>
            <w:tcW w:w="7772" w:type="dxa"/>
            <w:tcMar>
              <w:top w:w="0" w:type="dxa"/>
              <w:left w:w="108" w:type="dxa"/>
              <w:bottom w:w="0" w:type="dxa"/>
              <w:right w:w="108" w:type="dxa"/>
            </w:tcMar>
          </w:tcPr>
          <w:p w14:paraId="60302ABE" w14:textId="77777777" w:rsidR="00292213" w:rsidRDefault="00292213" w:rsidP="008C4D7B">
            <w:pPr>
              <w:pStyle w:val="Bezproreda"/>
              <w:rPr>
                <w:rFonts w:ascii="Times New Roman" w:hAnsi="Times New Roman" w:cs="Times New Roman"/>
                <w:sz w:val="16"/>
                <w:szCs w:val="16"/>
              </w:rPr>
            </w:pPr>
            <w:r w:rsidRPr="00095CAA">
              <w:rPr>
                <w:rFonts w:ascii="Times New Roman" w:hAnsi="Times New Roman" w:cs="Times New Roman"/>
                <w:sz w:val="16"/>
                <w:szCs w:val="16"/>
              </w:rPr>
              <w:t>Osigurana financijska potpora za izradu lokalnih i područnih (regionalnih) programa za mlade</w:t>
            </w:r>
          </w:p>
          <w:p w14:paraId="7BDF9B06" w14:textId="137C470D" w:rsidR="0032221A" w:rsidRPr="00095CAA" w:rsidRDefault="0032221A" w:rsidP="008C4D7B">
            <w:pPr>
              <w:pStyle w:val="Bezproreda"/>
              <w:rPr>
                <w:rFonts w:ascii="Times New Roman" w:hAnsi="Times New Roman" w:cs="Times New Roman"/>
                <w:sz w:val="16"/>
                <w:szCs w:val="16"/>
              </w:rPr>
            </w:pPr>
          </w:p>
        </w:tc>
      </w:tr>
      <w:tr w:rsidR="00292213" w:rsidRPr="00624AD0" w14:paraId="5F057A93" w14:textId="77777777" w:rsidTr="00292213">
        <w:tc>
          <w:tcPr>
            <w:tcW w:w="1418" w:type="dxa"/>
            <w:shd w:val="clear" w:color="auto" w:fill="BFBFBF"/>
            <w:tcMar>
              <w:top w:w="0" w:type="dxa"/>
              <w:left w:w="108" w:type="dxa"/>
              <w:bottom w:w="0" w:type="dxa"/>
              <w:right w:w="108" w:type="dxa"/>
            </w:tcMar>
          </w:tcPr>
          <w:p w14:paraId="708150F7"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lastRenderedPageBreak/>
              <w:t>POKAZATELJI</w:t>
            </w:r>
            <w:r w:rsidRPr="006419C5">
              <w:rPr>
                <w:rFonts w:ascii="Times New Roman" w:hAnsi="Times New Roman" w:cs="Times New Roman"/>
                <w:b/>
                <w:bCs/>
                <w:sz w:val="16"/>
                <w:szCs w:val="16"/>
              </w:rPr>
              <w:t xml:space="preserve"> PROVEDBE</w:t>
            </w:r>
          </w:p>
          <w:p w14:paraId="7D1D34AC" w14:textId="77777777" w:rsidR="00292213" w:rsidRPr="00095CAA" w:rsidRDefault="00292213" w:rsidP="008C4D7B">
            <w:pPr>
              <w:pStyle w:val="Bezproreda"/>
              <w:rPr>
                <w:rFonts w:ascii="Times New Roman" w:hAnsi="Times New Roman" w:cs="Times New Roman"/>
                <w:sz w:val="16"/>
                <w:szCs w:val="16"/>
                <w:lang w:eastAsia="hr-HR"/>
              </w:rPr>
            </w:pPr>
          </w:p>
          <w:p w14:paraId="647A9B40" w14:textId="77777777" w:rsidR="00292213" w:rsidRPr="00095CAA" w:rsidRDefault="00292213" w:rsidP="008C4D7B">
            <w:pPr>
              <w:pStyle w:val="Bezproreda"/>
              <w:rPr>
                <w:rFonts w:ascii="Times New Roman" w:hAnsi="Times New Roman" w:cs="Times New Roman"/>
                <w:sz w:val="16"/>
                <w:szCs w:val="16"/>
              </w:rPr>
            </w:pPr>
          </w:p>
        </w:tc>
        <w:tc>
          <w:tcPr>
            <w:tcW w:w="7772" w:type="dxa"/>
            <w:tcMar>
              <w:top w:w="0" w:type="dxa"/>
              <w:left w:w="108" w:type="dxa"/>
              <w:bottom w:w="0" w:type="dxa"/>
              <w:right w:w="108" w:type="dxa"/>
            </w:tcMar>
          </w:tcPr>
          <w:p w14:paraId="009EE9D2" w14:textId="50F6869E" w:rsidR="00292213" w:rsidRPr="00095CAA"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292213" w:rsidRPr="00095CAA">
              <w:rPr>
                <w:rFonts w:ascii="Times New Roman" w:hAnsi="Times New Roman" w:cs="Times New Roman"/>
                <w:sz w:val="16"/>
                <w:szCs w:val="16"/>
              </w:rPr>
              <w:t xml:space="preserve"> ishoda:</w:t>
            </w:r>
          </w:p>
          <w:p w14:paraId="6B7CBAF5" w14:textId="3C67839E" w:rsidR="00292213" w:rsidRPr="00095CAA" w:rsidRDefault="00292213" w:rsidP="006D429C">
            <w:pPr>
              <w:pStyle w:val="Bezproreda"/>
              <w:numPr>
                <w:ilvl w:val="0"/>
                <w:numId w:val="19"/>
              </w:numPr>
              <w:rPr>
                <w:rFonts w:ascii="Times New Roman" w:hAnsi="Times New Roman" w:cs="Times New Roman"/>
                <w:sz w:val="16"/>
                <w:szCs w:val="16"/>
                <w:u w:val="single"/>
              </w:rPr>
            </w:pPr>
            <w:r w:rsidRPr="00095CAA">
              <w:rPr>
                <w:rFonts w:ascii="Times New Roman" w:hAnsi="Times New Roman" w:cs="Times New Roman"/>
                <w:sz w:val="16"/>
                <w:szCs w:val="16"/>
              </w:rPr>
              <w:t xml:space="preserve">Raspisan </w:t>
            </w:r>
            <w:r w:rsidR="009D3989" w:rsidRPr="00095CAA">
              <w:rPr>
                <w:rFonts w:ascii="Times New Roman" w:hAnsi="Times New Roman" w:cs="Times New Roman"/>
                <w:sz w:val="16"/>
                <w:szCs w:val="16"/>
              </w:rPr>
              <w:t xml:space="preserve">godišnje </w:t>
            </w:r>
            <w:r w:rsidRPr="00095CAA">
              <w:rPr>
                <w:rFonts w:ascii="Times New Roman" w:hAnsi="Times New Roman" w:cs="Times New Roman"/>
                <w:sz w:val="16"/>
                <w:szCs w:val="16"/>
              </w:rPr>
              <w:t xml:space="preserve">javni poziv i dodijeljene financijske potpore za izradu lokalnih i područnih (regionalnih) programa za mlade te praćeni i evaluirani projekti </w:t>
            </w:r>
          </w:p>
          <w:p w14:paraId="0B93F8BB" w14:textId="77777777" w:rsidR="00E73B36" w:rsidRDefault="00E73B36" w:rsidP="008C4D7B">
            <w:pPr>
              <w:pStyle w:val="Bezproreda"/>
              <w:rPr>
                <w:rFonts w:ascii="Times New Roman" w:hAnsi="Times New Roman" w:cs="Times New Roman"/>
                <w:sz w:val="16"/>
                <w:szCs w:val="16"/>
              </w:rPr>
            </w:pPr>
          </w:p>
          <w:p w14:paraId="2B1D4683" w14:textId="0EFCFE69" w:rsidR="00292213" w:rsidRPr="00095CAA"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292213" w:rsidRPr="00095CAA">
              <w:rPr>
                <w:rFonts w:ascii="Times New Roman" w:hAnsi="Times New Roman" w:cs="Times New Roman"/>
                <w:sz w:val="16"/>
                <w:szCs w:val="16"/>
              </w:rPr>
              <w:t xml:space="preserve"> rezultata:</w:t>
            </w:r>
          </w:p>
          <w:p w14:paraId="1D26D833" w14:textId="53A8173D" w:rsidR="00292213" w:rsidRPr="00364EFF" w:rsidRDefault="00292213" w:rsidP="006D429C">
            <w:pPr>
              <w:pStyle w:val="Bezproreda"/>
              <w:numPr>
                <w:ilvl w:val="0"/>
                <w:numId w:val="19"/>
              </w:numPr>
              <w:rPr>
                <w:rFonts w:ascii="Times New Roman" w:hAnsi="Times New Roman" w:cs="Times New Roman"/>
                <w:sz w:val="16"/>
                <w:szCs w:val="16"/>
                <w:u w:val="single"/>
              </w:rPr>
            </w:pPr>
            <w:r w:rsidRPr="00095CAA">
              <w:rPr>
                <w:rFonts w:ascii="Times New Roman" w:hAnsi="Times New Roman" w:cs="Times New Roman"/>
                <w:sz w:val="16"/>
                <w:szCs w:val="16"/>
              </w:rPr>
              <w:t>Broj dodijeljenih financijskih potpora za izradu lokalnih i područnih (regionalnih) programa za mlade</w:t>
            </w:r>
          </w:p>
          <w:p w14:paraId="72905E3E" w14:textId="540BAACE" w:rsidR="007A2B23" w:rsidRPr="00364EFF" w:rsidRDefault="007A2B23" w:rsidP="006D429C">
            <w:pPr>
              <w:pStyle w:val="Bezproreda"/>
              <w:numPr>
                <w:ilvl w:val="0"/>
                <w:numId w:val="19"/>
              </w:numPr>
              <w:rPr>
                <w:rFonts w:ascii="Times New Roman" w:hAnsi="Times New Roman" w:cs="Times New Roman"/>
                <w:sz w:val="16"/>
                <w:szCs w:val="16"/>
              </w:rPr>
            </w:pPr>
            <w:r w:rsidRPr="00364EFF">
              <w:rPr>
                <w:rFonts w:ascii="Times New Roman" w:hAnsi="Times New Roman" w:cs="Times New Roman"/>
                <w:sz w:val="16"/>
                <w:szCs w:val="16"/>
              </w:rPr>
              <w:t>Godišnje izvješće o broju izrađenih lokalnih i područnih (regionalnih) programa za mlade</w:t>
            </w:r>
          </w:p>
          <w:p w14:paraId="57D9F128" w14:textId="66227F18" w:rsidR="00EF377F" w:rsidRPr="00095CAA" w:rsidRDefault="00EF377F" w:rsidP="008C4D7B">
            <w:pPr>
              <w:pStyle w:val="Bezproreda"/>
              <w:ind w:left="720"/>
              <w:rPr>
                <w:rFonts w:ascii="Times New Roman" w:hAnsi="Times New Roman" w:cs="Times New Roman"/>
                <w:sz w:val="16"/>
                <w:szCs w:val="16"/>
                <w:u w:val="single"/>
              </w:rPr>
            </w:pPr>
          </w:p>
        </w:tc>
      </w:tr>
    </w:tbl>
    <w:p w14:paraId="51814689" w14:textId="65EAE8C0" w:rsidR="0090032E" w:rsidRDefault="0090032E" w:rsidP="008C4D7B">
      <w:pPr>
        <w:spacing w:after="0"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834577" w:rsidRPr="00624AD0" w14:paraId="52D03DC0" w14:textId="77777777" w:rsidTr="004349FE">
        <w:tc>
          <w:tcPr>
            <w:tcW w:w="1418" w:type="dxa"/>
            <w:shd w:val="clear" w:color="auto" w:fill="BFBFBF"/>
            <w:tcMar>
              <w:top w:w="0" w:type="dxa"/>
              <w:left w:w="108" w:type="dxa"/>
              <w:bottom w:w="0" w:type="dxa"/>
              <w:right w:w="108" w:type="dxa"/>
            </w:tcMar>
            <w:hideMark/>
          </w:tcPr>
          <w:p w14:paraId="2D0B52F9" w14:textId="762A6C2A" w:rsidR="00834577" w:rsidRPr="003D5742" w:rsidRDefault="00834577" w:rsidP="004349FE">
            <w:pPr>
              <w:spacing w:line="240" w:lineRule="auto"/>
              <w:rPr>
                <w:rFonts w:ascii="Times New Roman" w:hAnsi="Times New Roman" w:cs="Times New Roman"/>
                <w:sz w:val="16"/>
                <w:szCs w:val="16"/>
              </w:rPr>
            </w:pPr>
            <w:r w:rsidRPr="003D5742">
              <w:rPr>
                <w:rFonts w:ascii="Times New Roman" w:hAnsi="Times New Roman" w:cs="Times New Roman"/>
                <w:b/>
                <w:bCs/>
                <w:sz w:val="16"/>
                <w:szCs w:val="16"/>
              </w:rPr>
              <w:t xml:space="preserve">MJERA </w:t>
            </w:r>
            <w:r>
              <w:rPr>
                <w:rFonts w:ascii="Times New Roman" w:hAnsi="Times New Roman" w:cs="Times New Roman"/>
                <w:b/>
                <w:bCs/>
                <w:sz w:val="16"/>
                <w:szCs w:val="16"/>
              </w:rPr>
              <w:t>2.3.5.</w:t>
            </w:r>
          </w:p>
        </w:tc>
        <w:tc>
          <w:tcPr>
            <w:tcW w:w="7772" w:type="dxa"/>
            <w:shd w:val="clear" w:color="auto" w:fill="FFF2CC" w:themeFill="accent4" w:themeFillTint="33"/>
            <w:tcMar>
              <w:top w:w="0" w:type="dxa"/>
              <w:left w:w="108" w:type="dxa"/>
              <w:bottom w:w="0" w:type="dxa"/>
              <w:right w:w="108" w:type="dxa"/>
            </w:tcMar>
          </w:tcPr>
          <w:p w14:paraId="267ADF2B" w14:textId="77777777" w:rsidR="00834577" w:rsidRPr="00364EFF" w:rsidRDefault="00834577" w:rsidP="004349FE">
            <w:pPr>
              <w:spacing w:line="240" w:lineRule="auto"/>
              <w:rPr>
                <w:rFonts w:ascii="Times New Roman" w:hAnsi="Times New Roman" w:cs="Times New Roman"/>
                <w:b/>
                <w:sz w:val="16"/>
                <w:szCs w:val="16"/>
              </w:rPr>
            </w:pPr>
            <w:r w:rsidRPr="00C508F5">
              <w:rPr>
                <w:rFonts w:ascii="Times New Roman" w:hAnsi="Times New Roman" w:cs="Times New Roman"/>
                <w:b/>
                <w:sz w:val="16"/>
                <w:szCs w:val="16"/>
              </w:rPr>
              <w:t xml:space="preserve"> Promicanje održivog razvoja zajednice</w:t>
            </w:r>
          </w:p>
        </w:tc>
      </w:tr>
      <w:tr w:rsidR="00834577" w:rsidRPr="00624AD0" w14:paraId="055316B1" w14:textId="77777777" w:rsidTr="004349FE">
        <w:tc>
          <w:tcPr>
            <w:tcW w:w="1418" w:type="dxa"/>
            <w:shd w:val="clear" w:color="auto" w:fill="BFBFBF"/>
            <w:tcMar>
              <w:top w:w="0" w:type="dxa"/>
              <w:left w:w="108" w:type="dxa"/>
              <w:bottom w:w="0" w:type="dxa"/>
              <w:right w:w="108" w:type="dxa"/>
            </w:tcMar>
            <w:hideMark/>
          </w:tcPr>
          <w:p w14:paraId="19DDD362" w14:textId="77777777" w:rsidR="00834577" w:rsidRPr="003D5742" w:rsidRDefault="00834577" w:rsidP="004349FE">
            <w:pPr>
              <w:spacing w:line="240" w:lineRule="auto"/>
              <w:rPr>
                <w:rFonts w:ascii="Times New Roman" w:hAnsi="Times New Roman" w:cs="Times New Roman"/>
                <w:b/>
                <w:bCs/>
                <w:sz w:val="16"/>
                <w:szCs w:val="16"/>
              </w:rPr>
            </w:pPr>
            <w:r w:rsidRPr="003D5742">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6E0307E7" w14:textId="77777777" w:rsidR="00834577" w:rsidRPr="00C508F5" w:rsidRDefault="00834577" w:rsidP="004349FE">
            <w:pPr>
              <w:spacing w:line="240" w:lineRule="auto"/>
              <w:rPr>
                <w:rFonts w:ascii="Times New Roman" w:hAnsi="Times New Roman" w:cs="Times New Roman"/>
                <w:sz w:val="16"/>
                <w:szCs w:val="16"/>
              </w:rPr>
            </w:pPr>
            <w:r w:rsidRPr="00C508F5">
              <w:rPr>
                <w:rFonts w:ascii="Times New Roman" w:hAnsi="Times New Roman" w:cs="Times New Roman"/>
                <w:sz w:val="16"/>
                <w:szCs w:val="16"/>
              </w:rPr>
              <w:t>Ministarstvo za demografiju, obitelj, mlade i socijalnu politiku</w:t>
            </w:r>
          </w:p>
        </w:tc>
      </w:tr>
      <w:tr w:rsidR="00834577" w:rsidRPr="00624AD0" w14:paraId="046B9938" w14:textId="77777777" w:rsidTr="004349FE">
        <w:tc>
          <w:tcPr>
            <w:tcW w:w="1418" w:type="dxa"/>
            <w:shd w:val="clear" w:color="auto" w:fill="BFBFBF"/>
            <w:tcMar>
              <w:top w:w="0" w:type="dxa"/>
              <w:left w:w="108" w:type="dxa"/>
              <w:bottom w:w="0" w:type="dxa"/>
              <w:right w:w="108" w:type="dxa"/>
            </w:tcMar>
            <w:hideMark/>
          </w:tcPr>
          <w:p w14:paraId="5F9A3BD2" w14:textId="77777777" w:rsidR="00834577" w:rsidRPr="003D5742" w:rsidRDefault="00834577" w:rsidP="004349FE">
            <w:pPr>
              <w:spacing w:line="240" w:lineRule="auto"/>
              <w:rPr>
                <w:rFonts w:ascii="Times New Roman" w:hAnsi="Times New Roman" w:cs="Times New Roman"/>
                <w:b/>
                <w:bCs/>
                <w:sz w:val="16"/>
                <w:szCs w:val="16"/>
              </w:rPr>
            </w:pPr>
            <w:r w:rsidRPr="003D5742">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3AF5D7FB" w14:textId="65626B2F" w:rsidR="00834577" w:rsidRPr="00364EFF" w:rsidRDefault="00AC6831" w:rsidP="004349FE">
            <w:pPr>
              <w:spacing w:after="0" w:line="240" w:lineRule="auto"/>
              <w:jc w:val="both"/>
              <w:rPr>
                <w:rFonts w:ascii="Times New Roman" w:hAnsi="Times New Roman" w:cs="Times New Roman"/>
                <w:sz w:val="16"/>
                <w:szCs w:val="16"/>
              </w:rPr>
            </w:pPr>
            <w:r w:rsidRPr="00AC6831">
              <w:rPr>
                <w:rFonts w:ascii="Times New Roman" w:hAnsi="Times New Roman" w:cs="Times New Roman"/>
                <w:sz w:val="16"/>
                <w:szCs w:val="16"/>
              </w:rPr>
              <w:t>JLP(R)S</w:t>
            </w:r>
            <w:r w:rsidR="00834577" w:rsidRPr="00364EFF">
              <w:rPr>
                <w:rFonts w:ascii="Times New Roman" w:hAnsi="Times New Roman" w:cs="Times New Roman"/>
                <w:sz w:val="16"/>
                <w:szCs w:val="16"/>
              </w:rPr>
              <w:t>, poslovni sektor, udruge mladih i za mlade</w:t>
            </w:r>
          </w:p>
        </w:tc>
      </w:tr>
      <w:tr w:rsidR="00834577" w:rsidRPr="00624AD0" w14:paraId="55EBD92F" w14:textId="77777777" w:rsidTr="004349FE">
        <w:tc>
          <w:tcPr>
            <w:tcW w:w="1418" w:type="dxa"/>
            <w:shd w:val="clear" w:color="auto" w:fill="BFBFBF"/>
            <w:tcMar>
              <w:top w:w="0" w:type="dxa"/>
              <w:left w:w="108" w:type="dxa"/>
              <w:bottom w:w="0" w:type="dxa"/>
              <w:right w:w="108" w:type="dxa"/>
            </w:tcMar>
            <w:hideMark/>
          </w:tcPr>
          <w:p w14:paraId="2EE1B570" w14:textId="77777777" w:rsidR="00834577" w:rsidRPr="003D5742" w:rsidRDefault="00834577" w:rsidP="004349FE">
            <w:pPr>
              <w:spacing w:line="240" w:lineRule="auto"/>
              <w:rPr>
                <w:rFonts w:ascii="Times New Roman" w:hAnsi="Times New Roman" w:cs="Times New Roman"/>
                <w:sz w:val="16"/>
                <w:szCs w:val="16"/>
              </w:rPr>
            </w:pPr>
            <w:r w:rsidRPr="003D5742">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23FA5717" w14:textId="06DF4955" w:rsidR="00834577" w:rsidRPr="00C508F5" w:rsidRDefault="007D3A50" w:rsidP="004349FE">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834577" w:rsidRPr="00624AD0" w14:paraId="4DDF39A9" w14:textId="77777777" w:rsidTr="004349FE">
        <w:tc>
          <w:tcPr>
            <w:tcW w:w="1418" w:type="dxa"/>
            <w:tcMar>
              <w:top w:w="0" w:type="dxa"/>
              <w:left w:w="108" w:type="dxa"/>
              <w:bottom w:w="0" w:type="dxa"/>
              <w:right w:w="108" w:type="dxa"/>
            </w:tcMar>
          </w:tcPr>
          <w:p w14:paraId="53F7B305" w14:textId="77777777" w:rsidR="00834577" w:rsidRPr="003D5742" w:rsidRDefault="00834577" w:rsidP="004349FE">
            <w:pPr>
              <w:spacing w:line="240" w:lineRule="auto"/>
              <w:rPr>
                <w:rFonts w:ascii="Times New Roman" w:hAnsi="Times New Roman" w:cs="Times New Roman"/>
                <w:sz w:val="16"/>
                <w:szCs w:val="16"/>
              </w:rPr>
            </w:pPr>
            <w:r>
              <w:rPr>
                <w:rFonts w:ascii="Times New Roman" w:hAnsi="Times New Roman" w:cs="Times New Roman"/>
                <w:sz w:val="16"/>
                <w:szCs w:val="16"/>
              </w:rPr>
              <w:t>kontinuirano</w:t>
            </w:r>
          </w:p>
        </w:tc>
        <w:tc>
          <w:tcPr>
            <w:tcW w:w="7772" w:type="dxa"/>
            <w:tcMar>
              <w:top w:w="0" w:type="dxa"/>
              <w:left w:w="108" w:type="dxa"/>
              <w:bottom w:w="0" w:type="dxa"/>
              <w:right w:w="108" w:type="dxa"/>
            </w:tcMar>
          </w:tcPr>
          <w:p w14:paraId="609BA393" w14:textId="77777777" w:rsidR="00834577" w:rsidRPr="00364EFF" w:rsidRDefault="00834577" w:rsidP="004349FE">
            <w:pPr>
              <w:spacing w:after="0" w:line="240" w:lineRule="auto"/>
              <w:jc w:val="both"/>
              <w:rPr>
                <w:rFonts w:ascii="Times New Roman" w:hAnsi="Times New Roman" w:cs="Times New Roman"/>
                <w:sz w:val="16"/>
                <w:szCs w:val="16"/>
              </w:rPr>
            </w:pPr>
            <w:r w:rsidRPr="00C508F5">
              <w:rPr>
                <w:rFonts w:ascii="Times New Roman" w:hAnsi="Times New Roman" w:cs="Times New Roman"/>
                <w:sz w:val="16"/>
                <w:szCs w:val="16"/>
              </w:rPr>
              <w:t xml:space="preserve">Razvoj i provedba aktivnosti </w:t>
            </w:r>
            <w:r w:rsidRPr="00364EFF">
              <w:rPr>
                <w:rFonts w:ascii="Times New Roman" w:hAnsi="Times New Roman" w:cs="Times New Roman"/>
                <w:sz w:val="16"/>
                <w:szCs w:val="16"/>
              </w:rPr>
              <w:t xml:space="preserve">mladih usmjerenih održivom razvoju zajednice </w:t>
            </w:r>
            <w:r w:rsidRPr="00364EFF">
              <w:rPr>
                <w:rFonts w:ascii="Times New Roman" w:hAnsi="Times New Roman" w:cs="Times New Roman"/>
                <w:sz w:val="16"/>
                <w:szCs w:val="16"/>
              </w:rPr>
              <w:tab/>
            </w:r>
          </w:p>
        </w:tc>
      </w:tr>
      <w:tr w:rsidR="00834577" w:rsidRPr="00624AD0" w14:paraId="4886DF3F" w14:textId="77777777" w:rsidTr="004349FE">
        <w:tc>
          <w:tcPr>
            <w:tcW w:w="1418" w:type="dxa"/>
            <w:tcMar>
              <w:top w:w="0" w:type="dxa"/>
              <w:left w:w="108" w:type="dxa"/>
              <w:bottom w:w="0" w:type="dxa"/>
              <w:right w:w="108" w:type="dxa"/>
            </w:tcMar>
          </w:tcPr>
          <w:p w14:paraId="07B3DA85" w14:textId="77777777" w:rsidR="00834577" w:rsidRPr="003D5742" w:rsidRDefault="00834577" w:rsidP="004349FE">
            <w:pPr>
              <w:spacing w:line="240" w:lineRule="auto"/>
              <w:rPr>
                <w:rFonts w:ascii="Times New Roman" w:hAnsi="Times New Roman" w:cs="Times New Roman"/>
                <w:sz w:val="16"/>
                <w:szCs w:val="16"/>
              </w:rPr>
            </w:pPr>
            <w:r>
              <w:rPr>
                <w:rFonts w:ascii="Times New Roman" w:hAnsi="Times New Roman" w:cs="Times New Roman"/>
                <w:sz w:val="16"/>
                <w:szCs w:val="16"/>
              </w:rPr>
              <w:t>2021. i dalje</w:t>
            </w:r>
          </w:p>
        </w:tc>
        <w:tc>
          <w:tcPr>
            <w:tcW w:w="7772" w:type="dxa"/>
            <w:tcMar>
              <w:top w:w="0" w:type="dxa"/>
              <w:left w:w="108" w:type="dxa"/>
              <w:bottom w:w="0" w:type="dxa"/>
              <w:right w:w="108" w:type="dxa"/>
            </w:tcMar>
          </w:tcPr>
          <w:p w14:paraId="19D2D6CB" w14:textId="77777777" w:rsidR="00834577" w:rsidRPr="00364EFF" w:rsidRDefault="00834577" w:rsidP="004349FE">
            <w:pPr>
              <w:spacing w:after="0" w:line="240" w:lineRule="auto"/>
              <w:jc w:val="both"/>
              <w:rPr>
                <w:rFonts w:ascii="Times New Roman" w:hAnsi="Times New Roman" w:cs="Times New Roman"/>
                <w:sz w:val="16"/>
                <w:szCs w:val="16"/>
              </w:rPr>
            </w:pPr>
            <w:r w:rsidRPr="00C508F5">
              <w:rPr>
                <w:rFonts w:ascii="Times New Roman" w:hAnsi="Times New Roman" w:cs="Times New Roman"/>
                <w:sz w:val="16"/>
                <w:szCs w:val="16"/>
              </w:rPr>
              <w:t>Dodjela status</w:t>
            </w:r>
            <w:r w:rsidRPr="00364EFF">
              <w:rPr>
                <w:rFonts w:ascii="Times New Roman" w:hAnsi="Times New Roman" w:cs="Times New Roman"/>
                <w:sz w:val="16"/>
                <w:szCs w:val="16"/>
              </w:rPr>
              <w:t xml:space="preserve">a „Grad </w:t>
            </w:r>
            <w:r>
              <w:rPr>
                <w:rFonts w:ascii="Times New Roman" w:hAnsi="Times New Roman" w:cs="Times New Roman"/>
                <w:sz w:val="16"/>
                <w:szCs w:val="16"/>
              </w:rPr>
              <w:t xml:space="preserve">prijatelj </w:t>
            </w:r>
            <w:r w:rsidRPr="00364EFF">
              <w:rPr>
                <w:rFonts w:ascii="Times New Roman" w:hAnsi="Times New Roman" w:cs="Times New Roman"/>
                <w:sz w:val="16"/>
                <w:szCs w:val="16"/>
              </w:rPr>
              <w:t>mladih“</w:t>
            </w:r>
          </w:p>
        </w:tc>
      </w:tr>
      <w:tr w:rsidR="00834577" w:rsidRPr="00624AD0" w14:paraId="58BA4B77" w14:textId="77777777" w:rsidTr="004349FE">
        <w:tc>
          <w:tcPr>
            <w:tcW w:w="1418" w:type="dxa"/>
            <w:shd w:val="clear" w:color="auto" w:fill="BFBFBF"/>
            <w:tcMar>
              <w:top w:w="0" w:type="dxa"/>
              <w:left w:w="108" w:type="dxa"/>
              <w:bottom w:w="0" w:type="dxa"/>
              <w:right w:w="108" w:type="dxa"/>
            </w:tcMar>
          </w:tcPr>
          <w:p w14:paraId="18C59F69"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24FF7EAD" w14:textId="77777777" w:rsidR="00834577" w:rsidRPr="003D5742" w:rsidRDefault="00834577" w:rsidP="004349FE">
            <w:pPr>
              <w:spacing w:line="240" w:lineRule="auto"/>
              <w:rPr>
                <w:rFonts w:ascii="Times New Roman" w:hAnsi="Times New Roman" w:cs="Times New Roman"/>
                <w:sz w:val="16"/>
                <w:szCs w:val="16"/>
                <w:lang w:eastAsia="hr-HR"/>
              </w:rPr>
            </w:pPr>
          </w:p>
          <w:p w14:paraId="78AB8B2F" w14:textId="77777777" w:rsidR="00834577" w:rsidRPr="003D5742" w:rsidRDefault="00834577" w:rsidP="004349FE">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68079032" w14:textId="126AD223" w:rsidR="00834577" w:rsidRPr="002A12A1" w:rsidRDefault="00E4448F" w:rsidP="004349FE">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834577" w:rsidRPr="002A12A1">
              <w:rPr>
                <w:rFonts w:ascii="Times New Roman" w:hAnsi="Times New Roman" w:cs="Times New Roman"/>
                <w:sz w:val="16"/>
                <w:szCs w:val="16"/>
              </w:rPr>
              <w:t xml:space="preserve"> ishoda:</w:t>
            </w:r>
          </w:p>
          <w:p w14:paraId="0533AD67" w14:textId="77777777" w:rsidR="00834577" w:rsidRPr="00AD6009" w:rsidRDefault="00834577" w:rsidP="006D429C">
            <w:pPr>
              <w:pStyle w:val="Bezproreda"/>
              <w:numPr>
                <w:ilvl w:val="0"/>
                <w:numId w:val="5"/>
              </w:numPr>
              <w:rPr>
                <w:rFonts w:ascii="Times New Roman" w:hAnsi="Times New Roman" w:cs="Times New Roman"/>
                <w:sz w:val="16"/>
                <w:szCs w:val="16"/>
              </w:rPr>
            </w:pPr>
            <w:r>
              <w:rPr>
                <w:rFonts w:ascii="Times New Roman" w:hAnsi="Times New Roman" w:cs="Times New Roman"/>
                <w:sz w:val="16"/>
                <w:szCs w:val="16"/>
              </w:rPr>
              <w:t xml:space="preserve">Raspisan godišnje javni poziv i dodijeljene financijske potpore </w:t>
            </w:r>
            <w:r>
              <w:rPr>
                <w:rFonts w:ascii="Times New Roman" w:eastAsia="Times New Roman" w:hAnsi="Times New Roman" w:cs="Times New Roman"/>
                <w:sz w:val="16"/>
                <w:szCs w:val="16"/>
                <w:lang w:eastAsia="en-GB"/>
              </w:rPr>
              <w:t>za provedbu</w:t>
            </w:r>
            <w:r w:rsidRPr="00AD6009">
              <w:rPr>
                <w:rFonts w:ascii="Times New Roman" w:eastAsia="Times New Roman" w:hAnsi="Times New Roman" w:cs="Times New Roman"/>
                <w:sz w:val="16"/>
                <w:szCs w:val="16"/>
                <w:lang w:eastAsia="en-GB"/>
              </w:rPr>
              <w:t xml:space="preserve"> projekata </w:t>
            </w:r>
            <w:r>
              <w:rPr>
                <w:rFonts w:ascii="Times New Roman" w:hAnsi="Times New Roman" w:cs="Times New Roman"/>
                <w:sz w:val="16"/>
                <w:szCs w:val="16"/>
              </w:rPr>
              <w:t>usmjerenih</w:t>
            </w:r>
            <w:r w:rsidRPr="00AD6009">
              <w:rPr>
                <w:rFonts w:ascii="Times New Roman" w:hAnsi="Times New Roman" w:cs="Times New Roman"/>
                <w:sz w:val="16"/>
                <w:szCs w:val="16"/>
              </w:rPr>
              <w:t xml:space="preserve"> održivom razvoju zajednice </w:t>
            </w:r>
          </w:p>
          <w:p w14:paraId="2A8FF6BA" w14:textId="77777777" w:rsidR="00834577" w:rsidRDefault="00834577" w:rsidP="006D429C">
            <w:pPr>
              <w:pStyle w:val="Bezproreda"/>
              <w:numPr>
                <w:ilvl w:val="0"/>
                <w:numId w:val="4"/>
              </w:numPr>
              <w:rPr>
                <w:rFonts w:ascii="Times New Roman" w:hAnsi="Times New Roman" w:cs="Times New Roman"/>
                <w:sz w:val="16"/>
                <w:szCs w:val="16"/>
              </w:rPr>
            </w:pPr>
            <w:r>
              <w:rPr>
                <w:rFonts w:ascii="Times New Roman" w:hAnsi="Times New Roman" w:cs="Times New Roman"/>
                <w:sz w:val="16"/>
                <w:szCs w:val="16"/>
              </w:rPr>
              <w:t xml:space="preserve">Utvrđeni </w:t>
            </w:r>
            <w:r w:rsidRPr="00A75463">
              <w:rPr>
                <w:rFonts w:ascii="Times New Roman" w:hAnsi="Times New Roman" w:cs="Times New Roman"/>
                <w:sz w:val="16"/>
                <w:szCs w:val="16"/>
              </w:rPr>
              <w:t>krit</w:t>
            </w:r>
            <w:r>
              <w:rPr>
                <w:rFonts w:ascii="Times New Roman" w:hAnsi="Times New Roman" w:cs="Times New Roman"/>
                <w:sz w:val="16"/>
                <w:szCs w:val="16"/>
              </w:rPr>
              <w:t>eriji</w:t>
            </w:r>
            <w:r w:rsidRPr="00A75463">
              <w:rPr>
                <w:rFonts w:ascii="Times New Roman" w:hAnsi="Times New Roman" w:cs="Times New Roman"/>
                <w:sz w:val="16"/>
                <w:szCs w:val="16"/>
              </w:rPr>
              <w:t xml:space="preserve"> </w:t>
            </w:r>
            <w:r>
              <w:rPr>
                <w:rFonts w:ascii="Times New Roman" w:hAnsi="Times New Roman" w:cs="Times New Roman"/>
                <w:sz w:val="16"/>
                <w:szCs w:val="16"/>
              </w:rPr>
              <w:t xml:space="preserve">za dodjelu statusa </w:t>
            </w:r>
            <w:r w:rsidRPr="00AD6009">
              <w:rPr>
                <w:rFonts w:ascii="Times New Roman" w:hAnsi="Times New Roman" w:cs="Times New Roman"/>
                <w:sz w:val="16"/>
                <w:szCs w:val="16"/>
              </w:rPr>
              <w:t>„Grad</w:t>
            </w:r>
            <w:r>
              <w:rPr>
                <w:rFonts w:ascii="Times New Roman" w:hAnsi="Times New Roman" w:cs="Times New Roman"/>
                <w:sz w:val="16"/>
                <w:szCs w:val="16"/>
              </w:rPr>
              <w:t xml:space="preserve"> prijatelj</w:t>
            </w:r>
            <w:r w:rsidRPr="00AD6009">
              <w:rPr>
                <w:rFonts w:ascii="Times New Roman" w:hAnsi="Times New Roman" w:cs="Times New Roman"/>
                <w:sz w:val="16"/>
                <w:szCs w:val="16"/>
              </w:rPr>
              <w:t xml:space="preserve"> mladih“</w:t>
            </w:r>
          </w:p>
          <w:p w14:paraId="6FF8FAC9" w14:textId="77777777" w:rsidR="00834577" w:rsidRPr="002A12A1" w:rsidRDefault="00834577" w:rsidP="004349FE">
            <w:pPr>
              <w:pStyle w:val="Bezproreda"/>
              <w:rPr>
                <w:rFonts w:ascii="Times New Roman" w:hAnsi="Times New Roman" w:cs="Times New Roman"/>
                <w:sz w:val="16"/>
                <w:szCs w:val="16"/>
              </w:rPr>
            </w:pPr>
          </w:p>
          <w:p w14:paraId="3DB9DA38" w14:textId="0581329A" w:rsidR="00834577" w:rsidRDefault="00E4448F" w:rsidP="004349FE">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834577" w:rsidRPr="00AD6009">
              <w:rPr>
                <w:rFonts w:ascii="Times New Roman" w:hAnsi="Times New Roman" w:cs="Times New Roman"/>
                <w:sz w:val="16"/>
                <w:szCs w:val="16"/>
              </w:rPr>
              <w:t xml:space="preserve"> rezultata:</w:t>
            </w:r>
          </w:p>
          <w:p w14:paraId="1DF57116" w14:textId="77777777" w:rsidR="00834577" w:rsidRPr="00AD6009" w:rsidRDefault="00834577" w:rsidP="006D429C">
            <w:pPr>
              <w:pStyle w:val="Bezproreda"/>
              <w:numPr>
                <w:ilvl w:val="0"/>
                <w:numId w:val="5"/>
              </w:numPr>
              <w:rPr>
                <w:rFonts w:ascii="Times New Roman" w:hAnsi="Times New Roman" w:cs="Times New Roman"/>
                <w:sz w:val="16"/>
                <w:szCs w:val="16"/>
              </w:rPr>
            </w:pPr>
            <w:r w:rsidRPr="004D6E9B">
              <w:rPr>
                <w:rFonts w:ascii="Times New Roman" w:hAnsi="Times New Roman" w:cs="Times New Roman"/>
                <w:sz w:val="16"/>
                <w:szCs w:val="16"/>
              </w:rPr>
              <w:t xml:space="preserve">Broj dodijeljenih financijskih potpora </w:t>
            </w:r>
            <w:r>
              <w:rPr>
                <w:rFonts w:ascii="Times New Roman" w:hAnsi="Times New Roman" w:cs="Times New Roman"/>
                <w:sz w:val="16"/>
                <w:szCs w:val="16"/>
              </w:rPr>
              <w:t xml:space="preserve">za provedbu </w:t>
            </w:r>
            <w:r w:rsidRPr="00AD6009">
              <w:rPr>
                <w:rFonts w:ascii="Times New Roman" w:eastAsia="Times New Roman" w:hAnsi="Times New Roman" w:cs="Times New Roman"/>
                <w:sz w:val="16"/>
                <w:szCs w:val="16"/>
                <w:lang w:eastAsia="en-GB"/>
              </w:rPr>
              <w:t xml:space="preserve">projekata </w:t>
            </w:r>
            <w:r>
              <w:rPr>
                <w:rFonts w:ascii="Times New Roman" w:hAnsi="Times New Roman" w:cs="Times New Roman"/>
                <w:sz w:val="16"/>
                <w:szCs w:val="16"/>
              </w:rPr>
              <w:t>usmjerenih</w:t>
            </w:r>
            <w:r w:rsidRPr="00AD6009">
              <w:rPr>
                <w:rFonts w:ascii="Times New Roman" w:hAnsi="Times New Roman" w:cs="Times New Roman"/>
                <w:sz w:val="16"/>
                <w:szCs w:val="16"/>
              </w:rPr>
              <w:t xml:space="preserve"> održivom razvoju zajednice </w:t>
            </w:r>
          </w:p>
          <w:p w14:paraId="0F6910EF" w14:textId="77777777" w:rsidR="00834577" w:rsidRDefault="00834577" w:rsidP="006D429C">
            <w:pPr>
              <w:pStyle w:val="Bezproreda"/>
              <w:numPr>
                <w:ilvl w:val="0"/>
                <w:numId w:val="5"/>
              </w:numPr>
              <w:rPr>
                <w:rFonts w:ascii="Times New Roman" w:hAnsi="Times New Roman" w:cs="Times New Roman"/>
                <w:sz w:val="16"/>
                <w:szCs w:val="16"/>
              </w:rPr>
            </w:pPr>
            <w:r>
              <w:rPr>
                <w:rFonts w:ascii="Times New Roman" w:hAnsi="Times New Roman" w:cs="Times New Roman"/>
                <w:sz w:val="16"/>
                <w:szCs w:val="16"/>
              </w:rPr>
              <w:t xml:space="preserve">Broj gradova kojima je dodijeljen status </w:t>
            </w:r>
            <w:r w:rsidRPr="00AD6009">
              <w:rPr>
                <w:rFonts w:ascii="Times New Roman" w:hAnsi="Times New Roman" w:cs="Times New Roman"/>
                <w:sz w:val="16"/>
                <w:szCs w:val="16"/>
              </w:rPr>
              <w:t xml:space="preserve">„Grad </w:t>
            </w:r>
            <w:r>
              <w:rPr>
                <w:rFonts w:ascii="Times New Roman" w:hAnsi="Times New Roman" w:cs="Times New Roman"/>
                <w:sz w:val="16"/>
                <w:szCs w:val="16"/>
              </w:rPr>
              <w:t xml:space="preserve">prijatelj </w:t>
            </w:r>
            <w:r w:rsidRPr="00AD6009">
              <w:rPr>
                <w:rFonts w:ascii="Times New Roman" w:hAnsi="Times New Roman" w:cs="Times New Roman"/>
                <w:sz w:val="16"/>
                <w:szCs w:val="16"/>
              </w:rPr>
              <w:t>mladih“</w:t>
            </w:r>
          </w:p>
          <w:p w14:paraId="6C000B31" w14:textId="53C6DF15" w:rsidR="00FA6775" w:rsidRPr="00AD6009" w:rsidRDefault="00FA6775" w:rsidP="00FA6775">
            <w:pPr>
              <w:pStyle w:val="Bezproreda"/>
              <w:ind w:left="720"/>
              <w:rPr>
                <w:rFonts w:ascii="Times New Roman" w:hAnsi="Times New Roman" w:cs="Times New Roman"/>
                <w:sz w:val="16"/>
                <w:szCs w:val="16"/>
              </w:rPr>
            </w:pPr>
          </w:p>
        </w:tc>
      </w:tr>
    </w:tbl>
    <w:p w14:paraId="1A54D191" w14:textId="0051EC5F" w:rsidR="00834577" w:rsidRDefault="00834577" w:rsidP="00834577">
      <w:pPr>
        <w:spacing w:line="240" w:lineRule="auto"/>
        <w:rPr>
          <w:rFonts w:ascii="Times New Roman" w:eastAsia="Times New Roman" w:hAnsi="Times New Roman" w:cs="Times New Roman"/>
          <w:b/>
          <w:bCs/>
          <w:sz w:val="16"/>
          <w:szCs w:val="16"/>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834577" w:rsidRPr="00624AD0" w14:paraId="0C843C07" w14:textId="77777777" w:rsidTr="004349FE">
        <w:tc>
          <w:tcPr>
            <w:tcW w:w="1418" w:type="dxa"/>
            <w:shd w:val="clear" w:color="auto" w:fill="BFBFBF"/>
            <w:tcMar>
              <w:top w:w="0" w:type="dxa"/>
              <w:left w:w="108" w:type="dxa"/>
              <w:bottom w:w="0" w:type="dxa"/>
              <w:right w:w="108" w:type="dxa"/>
            </w:tcMar>
            <w:hideMark/>
          </w:tcPr>
          <w:p w14:paraId="42F87633" w14:textId="5B2003E9" w:rsidR="00834577" w:rsidRPr="00834577" w:rsidRDefault="00834577" w:rsidP="004349FE">
            <w:pPr>
              <w:spacing w:line="240" w:lineRule="auto"/>
              <w:rPr>
                <w:rFonts w:ascii="Times New Roman" w:hAnsi="Times New Roman" w:cs="Times New Roman"/>
                <w:sz w:val="16"/>
                <w:szCs w:val="16"/>
              </w:rPr>
            </w:pPr>
            <w:r w:rsidRPr="00834577">
              <w:rPr>
                <w:rFonts w:ascii="Times New Roman" w:hAnsi="Times New Roman" w:cs="Times New Roman"/>
                <w:b/>
                <w:bCs/>
                <w:sz w:val="16"/>
                <w:szCs w:val="16"/>
              </w:rPr>
              <w:t>MJERA 2.3.6.</w:t>
            </w:r>
          </w:p>
        </w:tc>
        <w:tc>
          <w:tcPr>
            <w:tcW w:w="7772" w:type="dxa"/>
            <w:shd w:val="clear" w:color="auto" w:fill="FFF2CC" w:themeFill="accent4" w:themeFillTint="33"/>
            <w:tcMar>
              <w:top w:w="0" w:type="dxa"/>
              <w:left w:w="108" w:type="dxa"/>
              <w:bottom w:w="0" w:type="dxa"/>
              <w:right w:w="108" w:type="dxa"/>
            </w:tcMar>
          </w:tcPr>
          <w:p w14:paraId="50DB6A27" w14:textId="77777777" w:rsidR="00834577" w:rsidRPr="00834577" w:rsidRDefault="00834577" w:rsidP="004349FE">
            <w:pPr>
              <w:spacing w:line="240" w:lineRule="auto"/>
              <w:rPr>
                <w:rFonts w:ascii="Times New Roman" w:hAnsi="Times New Roman" w:cs="Times New Roman"/>
                <w:b/>
                <w:sz w:val="16"/>
                <w:szCs w:val="16"/>
              </w:rPr>
            </w:pPr>
            <w:r w:rsidRPr="00834577">
              <w:rPr>
                <w:rFonts w:ascii="Times New Roman" w:hAnsi="Times New Roman" w:cs="Times New Roman"/>
                <w:b/>
                <w:sz w:val="16"/>
                <w:szCs w:val="16"/>
              </w:rPr>
              <w:t xml:space="preserve"> Stvoriti preduvjete za aktivno sudjelovanje mladih u društvu kroz obnovu i revitalizaciju </w:t>
            </w:r>
            <w:proofErr w:type="spellStart"/>
            <w:r w:rsidRPr="00834577">
              <w:rPr>
                <w:rFonts w:ascii="Times New Roman" w:hAnsi="Times New Roman" w:cs="Times New Roman"/>
                <w:b/>
                <w:sz w:val="16"/>
                <w:szCs w:val="16"/>
              </w:rPr>
              <w:t>brownfield</w:t>
            </w:r>
            <w:proofErr w:type="spellEnd"/>
            <w:r w:rsidRPr="00834577">
              <w:rPr>
                <w:rFonts w:ascii="Times New Roman" w:hAnsi="Times New Roman" w:cs="Times New Roman"/>
                <w:b/>
                <w:sz w:val="16"/>
                <w:szCs w:val="16"/>
              </w:rPr>
              <w:t xml:space="preserve"> lokacija (bivših vojnih i/ili industrijskih područja) unutar ITU urbanih područja</w:t>
            </w:r>
          </w:p>
        </w:tc>
      </w:tr>
      <w:tr w:rsidR="00834577" w:rsidRPr="00624AD0" w14:paraId="33EF5556" w14:textId="77777777" w:rsidTr="004349FE">
        <w:tc>
          <w:tcPr>
            <w:tcW w:w="1418" w:type="dxa"/>
            <w:shd w:val="clear" w:color="auto" w:fill="BFBFBF"/>
            <w:tcMar>
              <w:top w:w="0" w:type="dxa"/>
              <w:left w:w="108" w:type="dxa"/>
              <w:bottom w:w="0" w:type="dxa"/>
              <w:right w:w="108" w:type="dxa"/>
            </w:tcMar>
            <w:hideMark/>
          </w:tcPr>
          <w:p w14:paraId="47FF948F" w14:textId="77777777" w:rsidR="00834577" w:rsidRPr="00834577" w:rsidRDefault="00834577" w:rsidP="004349FE">
            <w:pPr>
              <w:spacing w:line="240" w:lineRule="auto"/>
              <w:rPr>
                <w:rFonts w:ascii="Times New Roman" w:hAnsi="Times New Roman" w:cs="Times New Roman"/>
                <w:b/>
                <w:bCs/>
                <w:sz w:val="16"/>
                <w:szCs w:val="16"/>
              </w:rPr>
            </w:pPr>
            <w:r w:rsidRPr="00834577">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32F31EBF" w14:textId="0E3275AE" w:rsidR="00834577" w:rsidRPr="00834577" w:rsidRDefault="00834577" w:rsidP="004349FE">
            <w:pPr>
              <w:spacing w:line="240" w:lineRule="auto"/>
              <w:rPr>
                <w:rFonts w:ascii="Times New Roman" w:hAnsi="Times New Roman" w:cs="Times New Roman"/>
                <w:sz w:val="16"/>
                <w:szCs w:val="16"/>
              </w:rPr>
            </w:pPr>
            <w:r w:rsidRPr="00834577">
              <w:rPr>
                <w:rFonts w:ascii="Times New Roman" w:hAnsi="Times New Roman" w:cs="Times New Roman"/>
                <w:sz w:val="16"/>
                <w:szCs w:val="16"/>
              </w:rPr>
              <w:t>Ministarstvo regionalnog</w:t>
            </w:r>
            <w:r w:rsidR="00F94E06">
              <w:rPr>
                <w:rFonts w:ascii="Times New Roman" w:hAnsi="Times New Roman" w:cs="Times New Roman"/>
                <w:sz w:val="16"/>
                <w:szCs w:val="16"/>
              </w:rPr>
              <w:t>a</w:t>
            </w:r>
            <w:r w:rsidRPr="00834577">
              <w:rPr>
                <w:rFonts w:ascii="Times New Roman" w:hAnsi="Times New Roman" w:cs="Times New Roman"/>
                <w:sz w:val="16"/>
                <w:szCs w:val="16"/>
              </w:rPr>
              <w:t xml:space="preserve"> razvoja i fondova Europske unije</w:t>
            </w:r>
          </w:p>
        </w:tc>
      </w:tr>
      <w:tr w:rsidR="00834577" w:rsidRPr="00624AD0" w14:paraId="5F653636" w14:textId="77777777" w:rsidTr="004349FE">
        <w:tc>
          <w:tcPr>
            <w:tcW w:w="1418" w:type="dxa"/>
            <w:shd w:val="clear" w:color="auto" w:fill="BFBFBF"/>
            <w:tcMar>
              <w:top w:w="0" w:type="dxa"/>
              <w:left w:w="108" w:type="dxa"/>
              <w:bottom w:w="0" w:type="dxa"/>
              <w:right w:w="108" w:type="dxa"/>
            </w:tcMar>
            <w:hideMark/>
          </w:tcPr>
          <w:p w14:paraId="7FA996CF" w14:textId="77777777" w:rsidR="00834577" w:rsidRPr="00834577" w:rsidRDefault="00834577" w:rsidP="004349FE">
            <w:pPr>
              <w:spacing w:line="240" w:lineRule="auto"/>
              <w:rPr>
                <w:rFonts w:ascii="Times New Roman" w:hAnsi="Times New Roman" w:cs="Times New Roman"/>
                <w:b/>
                <w:bCs/>
                <w:sz w:val="16"/>
                <w:szCs w:val="16"/>
              </w:rPr>
            </w:pPr>
            <w:r w:rsidRPr="00834577">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280B89D9" w14:textId="77777777" w:rsidR="00834577" w:rsidRPr="00834577" w:rsidRDefault="00834577" w:rsidP="004349FE">
            <w:pPr>
              <w:spacing w:after="0" w:line="240" w:lineRule="auto"/>
              <w:jc w:val="both"/>
              <w:rPr>
                <w:rFonts w:ascii="Times New Roman" w:hAnsi="Times New Roman" w:cs="Times New Roman"/>
                <w:sz w:val="16"/>
                <w:szCs w:val="16"/>
              </w:rPr>
            </w:pPr>
            <w:r w:rsidRPr="00834577">
              <w:rPr>
                <w:rFonts w:ascii="Times New Roman" w:hAnsi="Times New Roman" w:cs="Times New Roman"/>
                <w:sz w:val="16"/>
                <w:szCs w:val="16"/>
              </w:rPr>
              <w:t>Urbana područja u kojima se provodi mehanizam integriranih teritorijalnih ulaganja (ITU mehanizam)</w:t>
            </w:r>
          </w:p>
          <w:p w14:paraId="5DB40D0B" w14:textId="77777777" w:rsidR="00834577" w:rsidRPr="00834577" w:rsidRDefault="00834577" w:rsidP="004349FE">
            <w:pPr>
              <w:spacing w:after="0" w:line="240" w:lineRule="auto"/>
              <w:jc w:val="both"/>
              <w:rPr>
                <w:rFonts w:ascii="Times New Roman" w:hAnsi="Times New Roman" w:cs="Times New Roman"/>
                <w:sz w:val="16"/>
                <w:szCs w:val="16"/>
              </w:rPr>
            </w:pPr>
            <w:r w:rsidRPr="00834577">
              <w:rPr>
                <w:rFonts w:ascii="Times New Roman" w:hAnsi="Times New Roman" w:cs="Times New Roman"/>
                <w:sz w:val="16"/>
                <w:szCs w:val="16"/>
              </w:rPr>
              <w:t>Središnja agencija za financiranje i ugovaranje programa i projekata Europske unije</w:t>
            </w:r>
          </w:p>
        </w:tc>
      </w:tr>
      <w:tr w:rsidR="00834577" w:rsidRPr="00624AD0" w14:paraId="348190AF" w14:textId="77777777" w:rsidTr="004349FE">
        <w:tc>
          <w:tcPr>
            <w:tcW w:w="1418" w:type="dxa"/>
            <w:shd w:val="clear" w:color="auto" w:fill="BFBFBF"/>
            <w:tcMar>
              <w:top w:w="0" w:type="dxa"/>
              <w:left w:w="108" w:type="dxa"/>
              <w:bottom w:w="0" w:type="dxa"/>
              <w:right w:w="108" w:type="dxa"/>
            </w:tcMar>
            <w:hideMark/>
          </w:tcPr>
          <w:p w14:paraId="48DD9FF1" w14:textId="77777777" w:rsidR="00834577" w:rsidRPr="00834577" w:rsidRDefault="00834577" w:rsidP="004349FE">
            <w:pPr>
              <w:spacing w:line="240" w:lineRule="auto"/>
              <w:rPr>
                <w:rFonts w:ascii="Times New Roman" w:hAnsi="Times New Roman" w:cs="Times New Roman"/>
                <w:sz w:val="16"/>
                <w:szCs w:val="16"/>
              </w:rPr>
            </w:pPr>
            <w:r w:rsidRPr="00834577">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794DB0B9" w14:textId="53FD480B" w:rsidR="00834577" w:rsidRPr="00834577" w:rsidRDefault="007D3A50" w:rsidP="004349FE">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834577" w:rsidRPr="00624AD0" w14:paraId="648199A0" w14:textId="77777777" w:rsidTr="004349FE">
        <w:tc>
          <w:tcPr>
            <w:tcW w:w="1418" w:type="dxa"/>
            <w:tcMar>
              <w:top w:w="0" w:type="dxa"/>
              <w:left w:w="108" w:type="dxa"/>
              <w:bottom w:w="0" w:type="dxa"/>
              <w:right w:w="108" w:type="dxa"/>
            </w:tcMar>
          </w:tcPr>
          <w:p w14:paraId="69985D91" w14:textId="237F8223" w:rsidR="00834577" w:rsidRPr="00834577" w:rsidRDefault="00834577" w:rsidP="004349FE">
            <w:pPr>
              <w:spacing w:line="240" w:lineRule="auto"/>
              <w:rPr>
                <w:rFonts w:ascii="Times New Roman" w:hAnsi="Times New Roman" w:cs="Times New Roman"/>
                <w:sz w:val="16"/>
                <w:szCs w:val="16"/>
              </w:rPr>
            </w:pPr>
            <w:r w:rsidRPr="00834577">
              <w:rPr>
                <w:rFonts w:ascii="Times New Roman" w:hAnsi="Times New Roman" w:cs="Times New Roman"/>
                <w:sz w:val="16"/>
                <w:szCs w:val="16"/>
              </w:rPr>
              <w:t>20</w:t>
            </w:r>
            <w:r w:rsidR="006B14BE">
              <w:rPr>
                <w:rFonts w:ascii="Times New Roman" w:hAnsi="Times New Roman" w:cs="Times New Roman"/>
                <w:sz w:val="16"/>
                <w:szCs w:val="16"/>
              </w:rPr>
              <w:t>20</w:t>
            </w:r>
            <w:r w:rsidRPr="00834577">
              <w:rPr>
                <w:rFonts w:ascii="Times New Roman" w:hAnsi="Times New Roman" w:cs="Times New Roman"/>
                <w:sz w:val="16"/>
                <w:szCs w:val="16"/>
              </w:rPr>
              <w:t>. – 202</w:t>
            </w:r>
            <w:r w:rsidR="00633BE2">
              <w:rPr>
                <w:rFonts w:ascii="Times New Roman" w:hAnsi="Times New Roman" w:cs="Times New Roman"/>
                <w:sz w:val="16"/>
                <w:szCs w:val="16"/>
              </w:rPr>
              <w:t>1</w:t>
            </w:r>
            <w:r w:rsidRPr="00834577">
              <w:rPr>
                <w:rFonts w:ascii="Times New Roman" w:hAnsi="Times New Roman" w:cs="Times New Roman"/>
                <w:sz w:val="16"/>
                <w:szCs w:val="16"/>
              </w:rPr>
              <w:t>.</w:t>
            </w:r>
          </w:p>
        </w:tc>
        <w:tc>
          <w:tcPr>
            <w:tcW w:w="7772" w:type="dxa"/>
            <w:tcMar>
              <w:top w:w="0" w:type="dxa"/>
              <w:left w:w="108" w:type="dxa"/>
              <w:bottom w:w="0" w:type="dxa"/>
              <w:right w:w="108" w:type="dxa"/>
            </w:tcMar>
          </w:tcPr>
          <w:p w14:paraId="5B9245BC" w14:textId="77777777" w:rsidR="00FA6775" w:rsidRDefault="00834577" w:rsidP="004349FE">
            <w:pPr>
              <w:spacing w:after="0" w:line="240" w:lineRule="auto"/>
              <w:jc w:val="both"/>
              <w:rPr>
                <w:rFonts w:ascii="Times New Roman" w:hAnsi="Times New Roman" w:cs="Times New Roman"/>
                <w:sz w:val="16"/>
                <w:szCs w:val="16"/>
              </w:rPr>
            </w:pPr>
            <w:r w:rsidRPr="00834577">
              <w:rPr>
                <w:rFonts w:ascii="Times New Roman" w:hAnsi="Times New Roman" w:cs="Times New Roman"/>
                <w:sz w:val="16"/>
                <w:szCs w:val="16"/>
              </w:rPr>
              <w:t xml:space="preserve">Objaviti pozive za financiranje i ugovoriti projekte obnove </w:t>
            </w:r>
            <w:proofErr w:type="spellStart"/>
            <w:r w:rsidRPr="00834577">
              <w:rPr>
                <w:rFonts w:ascii="Times New Roman" w:hAnsi="Times New Roman" w:cs="Times New Roman"/>
                <w:sz w:val="16"/>
                <w:szCs w:val="16"/>
              </w:rPr>
              <w:t>brownfield</w:t>
            </w:r>
            <w:proofErr w:type="spellEnd"/>
            <w:r w:rsidRPr="00834577">
              <w:rPr>
                <w:rFonts w:ascii="Times New Roman" w:hAnsi="Times New Roman" w:cs="Times New Roman"/>
                <w:sz w:val="16"/>
                <w:szCs w:val="16"/>
              </w:rPr>
              <w:t xml:space="preserve"> lokacija unutar ITU područja  kojima se (izravno ili neizravno) stvaraju preduvjeti za aktivno sudjelovanje mladih u društvu</w:t>
            </w:r>
          </w:p>
          <w:p w14:paraId="154A7545" w14:textId="2F333C05" w:rsidR="00FA6775" w:rsidRPr="00834577" w:rsidRDefault="00FA6775" w:rsidP="004349FE">
            <w:pPr>
              <w:spacing w:after="0" w:line="240" w:lineRule="auto"/>
              <w:jc w:val="both"/>
              <w:rPr>
                <w:rFonts w:ascii="Times New Roman" w:hAnsi="Times New Roman" w:cs="Times New Roman"/>
                <w:sz w:val="16"/>
                <w:szCs w:val="16"/>
              </w:rPr>
            </w:pPr>
          </w:p>
        </w:tc>
      </w:tr>
      <w:tr w:rsidR="00834577" w:rsidRPr="00624AD0" w14:paraId="2148173E" w14:textId="77777777" w:rsidTr="004349FE">
        <w:tc>
          <w:tcPr>
            <w:tcW w:w="1418" w:type="dxa"/>
            <w:shd w:val="clear" w:color="auto" w:fill="BFBFBF"/>
            <w:tcMar>
              <w:top w:w="0" w:type="dxa"/>
              <w:left w:w="108" w:type="dxa"/>
              <w:bottom w:w="0" w:type="dxa"/>
              <w:right w:w="108" w:type="dxa"/>
            </w:tcMar>
          </w:tcPr>
          <w:p w14:paraId="160A0099"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32FB7F75" w14:textId="77777777" w:rsidR="00834577" w:rsidRPr="00834577" w:rsidRDefault="00834577" w:rsidP="004349FE">
            <w:pPr>
              <w:spacing w:line="240" w:lineRule="auto"/>
              <w:rPr>
                <w:rFonts w:ascii="Times New Roman" w:hAnsi="Times New Roman" w:cs="Times New Roman"/>
                <w:sz w:val="16"/>
                <w:szCs w:val="16"/>
                <w:lang w:eastAsia="hr-HR"/>
              </w:rPr>
            </w:pPr>
          </w:p>
          <w:p w14:paraId="7555736F" w14:textId="77777777" w:rsidR="00834577" w:rsidRPr="00834577" w:rsidRDefault="00834577" w:rsidP="004349FE">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6A3A518C" w14:textId="7B523773" w:rsidR="00834577" w:rsidRPr="00834577" w:rsidRDefault="00E4448F" w:rsidP="004349FE">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834577" w:rsidRPr="00834577">
              <w:rPr>
                <w:rFonts w:ascii="Times New Roman" w:hAnsi="Times New Roman" w:cs="Times New Roman"/>
                <w:sz w:val="16"/>
                <w:szCs w:val="16"/>
              </w:rPr>
              <w:t xml:space="preserve"> ishoda:</w:t>
            </w:r>
          </w:p>
          <w:p w14:paraId="5A575B2C" w14:textId="77777777" w:rsidR="00834577" w:rsidRPr="00834577" w:rsidRDefault="00834577" w:rsidP="006D429C">
            <w:pPr>
              <w:pStyle w:val="Bezproreda"/>
              <w:numPr>
                <w:ilvl w:val="0"/>
                <w:numId w:val="3"/>
              </w:numPr>
              <w:rPr>
                <w:rFonts w:ascii="Times New Roman" w:hAnsi="Times New Roman" w:cs="Times New Roman"/>
                <w:sz w:val="16"/>
                <w:szCs w:val="16"/>
              </w:rPr>
            </w:pPr>
            <w:r w:rsidRPr="00834577">
              <w:rPr>
                <w:rFonts w:ascii="Times New Roman" w:hAnsi="Times New Roman" w:cs="Times New Roman"/>
                <w:sz w:val="16"/>
                <w:szCs w:val="16"/>
              </w:rPr>
              <w:t xml:space="preserve">Obnovljene i revitalizirane </w:t>
            </w:r>
            <w:proofErr w:type="spellStart"/>
            <w:r w:rsidRPr="00834577">
              <w:rPr>
                <w:rFonts w:ascii="Times New Roman" w:hAnsi="Times New Roman" w:cs="Times New Roman"/>
                <w:sz w:val="16"/>
                <w:szCs w:val="16"/>
              </w:rPr>
              <w:t>brownfield</w:t>
            </w:r>
            <w:proofErr w:type="spellEnd"/>
            <w:r w:rsidRPr="00834577">
              <w:rPr>
                <w:rFonts w:ascii="Times New Roman" w:hAnsi="Times New Roman" w:cs="Times New Roman"/>
                <w:sz w:val="16"/>
                <w:szCs w:val="16"/>
              </w:rPr>
              <w:t xml:space="preserve"> lokacije u ITU urbanim područjima u svrhu razvoja sadržaja za mlade i integracije mladih u društvo</w:t>
            </w:r>
          </w:p>
          <w:p w14:paraId="645195BA" w14:textId="77777777" w:rsidR="00834577" w:rsidRPr="00834577" w:rsidRDefault="00834577" w:rsidP="004349FE">
            <w:pPr>
              <w:pStyle w:val="Bezproreda"/>
              <w:rPr>
                <w:rFonts w:ascii="Times New Roman" w:hAnsi="Times New Roman" w:cs="Times New Roman"/>
                <w:sz w:val="16"/>
                <w:szCs w:val="16"/>
              </w:rPr>
            </w:pPr>
          </w:p>
          <w:p w14:paraId="28E9EC3E" w14:textId="7DA4226B" w:rsidR="00834577" w:rsidRPr="00834577" w:rsidRDefault="00E4448F" w:rsidP="004349FE">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834577" w:rsidRPr="00834577">
              <w:rPr>
                <w:rFonts w:ascii="Times New Roman" w:hAnsi="Times New Roman" w:cs="Times New Roman"/>
                <w:sz w:val="16"/>
                <w:szCs w:val="16"/>
              </w:rPr>
              <w:t xml:space="preserve"> rezultata:</w:t>
            </w:r>
          </w:p>
          <w:p w14:paraId="3118E10A" w14:textId="77777777" w:rsidR="00834577" w:rsidRPr="00834577" w:rsidRDefault="00834577" w:rsidP="006D429C">
            <w:pPr>
              <w:pStyle w:val="Bezproreda"/>
              <w:numPr>
                <w:ilvl w:val="0"/>
                <w:numId w:val="5"/>
              </w:numPr>
              <w:rPr>
                <w:rFonts w:ascii="Times New Roman" w:hAnsi="Times New Roman" w:cs="Times New Roman"/>
                <w:sz w:val="16"/>
                <w:szCs w:val="16"/>
              </w:rPr>
            </w:pPr>
            <w:r w:rsidRPr="00834577">
              <w:rPr>
                <w:rFonts w:ascii="Times New Roman" w:hAnsi="Times New Roman" w:cs="Times New Roman"/>
                <w:sz w:val="16"/>
                <w:szCs w:val="16"/>
              </w:rPr>
              <w:t xml:space="preserve">Objavljena 2 poziva za financiranje i ugovorena 2 projekta obnove </w:t>
            </w:r>
            <w:proofErr w:type="spellStart"/>
            <w:r w:rsidRPr="00834577">
              <w:rPr>
                <w:rFonts w:ascii="Times New Roman" w:hAnsi="Times New Roman" w:cs="Times New Roman"/>
                <w:sz w:val="16"/>
                <w:szCs w:val="16"/>
              </w:rPr>
              <w:t>brownfield</w:t>
            </w:r>
            <w:proofErr w:type="spellEnd"/>
            <w:r w:rsidRPr="00834577">
              <w:rPr>
                <w:rFonts w:ascii="Times New Roman" w:hAnsi="Times New Roman" w:cs="Times New Roman"/>
                <w:sz w:val="16"/>
                <w:szCs w:val="16"/>
              </w:rPr>
              <w:t xml:space="preserve"> lokacija koji izravno doprinose aktivnom sudjelovanju mladih u društvu:</w:t>
            </w:r>
          </w:p>
          <w:p w14:paraId="227E004C" w14:textId="77777777" w:rsidR="00834577" w:rsidRPr="00834577" w:rsidRDefault="00834577" w:rsidP="006D429C">
            <w:pPr>
              <w:pStyle w:val="Bezproreda"/>
              <w:numPr>
                <w:ilvl w:val="0"/>
                <w:numId w:val="55"/>
              </w:numPr>
              <w:rPr>
                <w:rFonts w:ascii="Times New Roman" w:hAnsi="Times New Roman" w:cs="Times New Roman"/>
                <w:sz w:val="16"/>
                <w:szCs w:val="16"/>
              </w:rPr>
            </w:pPr>
            <w:r w:rsidRPr="00834577">
              <w:rPr>
                <w:rFonts w:ascii="Times New Roman" w:hAnsi="Times New Roman" w:cs="Times New Roman"/>
                <w:sz w:val="16"/>
                <w:szCs w:val="16"/>
              </w:rPr>
              <w:t>Urbano područje Rijeka: „Revitalizacija kompleksa Benčić – Cigleni i t-objekt“</w:t>
            </w:r>
          </w:p>
          <w:p w14:paraId="0F8D68B3" w14:textId="77777777" w:rsidR="00834577" w:rsidRDefault="00834577" w:rsidP="006D429C">
            <w:pPr>
              <w:pStyle w:val="Bezproreda"/>
              <w:numPr>
                <w:ilvl w:val="0"/>
                <w:numId w:val="55"/>
              </w:numPr>
              <w:rPr>
                <w:rFonts w:ascii="Times New Roman" w:hAnsi="Times New Roman" w:cs="Times New Roman"/>
                <w:sz w:val="16"/>
                <w:szCs w:val="16"/>
              </w:rPr>
            </w:pPr>
            <w:r w:rsidRPr="00834577">
              <w:rPr>
                <w:rFonts w:ascii="Times New Roman" w:hAnsi="Times New Roman" w:cs="Times New Roman"/>
                <w:sz w:val="16"/>
                <w:szCs w:val="16"/>
              </w:rPr>
              <w:t>Urbano područje Zadar: „Centar za mlade i novo urbanističko rješenje za prostor oko centra“</w:t>
            </w:r>
          </w:p>
          <w:p w14:paraId="56DE17E9" w14:textId="32841103" w:rsidR="00FA6775" w:rsidRPr="00834577" w:rsidRDefault="00FA6775" w:rsidP="00FA6775">
            <w:pPr>
              <w:pStyle w:val="Bezproreda"/>
              <w:ind w:left="1440"/>
              <w:rPr>
                <w:rFonts w:ascii="Times New Roman" w:hAnsi="Times New Roman" w:cs="Times New Roman"/>
                <w:sz w:val="16"/>
                <w:szCs w:val="16"/>
              </w:rPr>
            </w:pPr>
          </w:p>
        </w:tc>
      </w:tr>
    </w:tbl>
    <w:p w14:paraId="2E74FF21" w14:textId="4DE3160A" w:rsidR="0090032E" w:rsidRDefault="0090032E" w:rsidP="00834577">
      <w:pPr>
        <w:spacing w:after="120" w:line="240" w:lineRule="auto"/>
        <w:contextualSpacing/>
        <w:jc w:val="both"/>
        <w:rPr>
          <w:rFonts w:ascii="Times New Roman" w:eastAsia="Times New Roman" w:hAnsi="Times New Roman" w:cs="Times New Roman"/>
          <w:b/>
          <w:bCs/>
          <w:sz w:val="16"/>
          <w:szCs w:val="16"/>
          <w:lang w:eastAsia="hr-HR"/>
        </w:rPr>
      </w:pPr>
    </w:p>
    <w:p w14:paraId="1BD14B09" w14:textId="1555698F" w:rsidR="00FA6775" w:rsidRDefault="00FA6775" w:rsidP="00834577">
      <w:pPr>
        <w:spacing w:after="120" w:line="240" w:lineRule="auto"/>
        <w:contextualSpacing/>
        <w:jc w:val="both"/>
        <w:rPr>
          <w:rFonts w:ascii="Times New Roman" w:eastAsia="Times New Roman" w:hAnsi="Times New Roman" w:cs="Times New Roman"/>
          <w:b/>
          <w:bCs/>
          <w:sz w:val="16"/>
          <w:szCs w:val="16"/>
          <w:lang w:eastAsia="hr-HR"/>
        </w:rPr>
      </w:pPr>
    </w:p>
    <w:p w14:paraId="08BF496D" w14:textId="4938A82C" w:rsidR="00FA6775" w:rsidRDefault="00FA6775" w:rsidP="00834577">
      <w:pPr>
        <w:spacing w:after="120" w:line="240" w:lineRule="auto"/>
        <w:contextualSpacing/>
        <w:jc w:val="both"/>
        <w:rPr>
          <w:rFonts w:ascii="Times New Roman" w:eastAsia="Times New Roman" w:hAnsi="Times New Roman" w:cs="Times New Roman"/>
          <w:b/>
          <w:bCs/>
          <w:sz w:val="16"/>
          <w:szCs w:val="16"/>
          <w:lang w:eastAsia="hr-HR"/>
        </w:rPr>
      </w:pPr>
    </w:p>
    <w:p w14:paraId="1D987F38" w14:textId="77777777" w:rsidR="00FA6775" w:rsidRPr="00834577" w:rsidRDefault="00FA6775" w:rsidP="00834577">
      <w:pPr>
        <w:spacing w:after="120" w:line="240" w:lineRule="auto"/>
        <w:contextualSpacing/>
        <w:jc w:val="both"/>
        <w:rPr>
          <w:rFonts w:ascii="Times New Roman" w:eastAsia="Calibri" w:hAnsi="Times New Roman" w:cs="Times New Roman"/>
          <w:sz w:val="24"/>
          <w:szCs w:val="24"/>
          <w:lang w:eastAsia="hr-HR"/>
        </w:rPr>
      </w:pPr>
    </w:p>
    <w:p w14:paraId="58B0ACBA" w14:textId="4325574C" w:rsidR="003548DF" w:rsidRPr="005954F0" w:rsidRDefault="001F0DA1" w:rsidP="005954F0">
      <w:pPr>
        <w:pStyle w:val="Naslov2"/>
        <w:jc w:val="left"/>
        <w:rPr>
          <w:rFonts w:eastAsia="Times New Roman"/>
          <w:lang w:eastAsia="hr-HR"/>
        </w:rPr>
      </w:pPr>
      <w:r w:rsidRPr="005954F0">
        <w:rPr>
          <w:rFonts w:eastAsia="Times New Roman"/>
          <w:lang w:eastAsia="hr-HR"/>
        </w:rPr>
        <w:t>2.4.</w:t>
      </w:r>
      <w:r w:rsidR="005F515E" w:rsidRPr="005954F0">
        <w:rPr>
          <w:rFonts w:eastAsia="Times New Roman"/>
          <w:lang w:eastAsia="hr-HR"/>
        </w:rPr>
        <w:t xml:space="preserve"> </w:t>
      </w:r>
      <w:r w:rsidR="004B7E03" w:rsidRPr="005954F0">
        <w:rPr>
          <w:rFonts w:eastAsia="Times New Roman"/>
          <w:lang w:eastAsia="hr-HR"/>
        </w:rPr>
        <w:t>Socijalna uključenost</w:t>
      </w:r>
    </w:p>
    <w:p w14:paraId="4F1F7FCD" w14:textId="0676AE46" w:rsidR="00D04B22" w:rsidRPr="00C0491B" w:rsidRDefault="00D04B22" w:rsidP="00C0491B">
      <w:pPr>
        <w:spacing w:after="0" w:line="240" w:lineRule="auto"/>
        <w:rPr>
          <w:rFonts w:ascii="Times New Roman" w:eastAsia="Times New Roman" w:hAnsi="Times New Roman" w:cs="Times New Roman"/>
          <w:b/>
          <w:bCs/>
          <w:sz w:val="24"/>
          <w:szCs w:val="24"/>
          <w:lang w:eastAsia="hr-HR"/>
        </w:rPr>
      </w:pPr>
    </w:p>
    <w:p w14:paraId="2D565A70" w14:textId="0459C520" w:rsidR="00AC243F" w:rsidRDefault="00C0491B" w:rsidP="008C4D7B">
      <w:pPr>
        <w:spacing w:before="100" w:beforeAutospacing="1"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Izazovi i poteškoć</w:t>
      </w:r>
      <w:r w:rsidR="00D04B22" w:rsidRPr="0028569D">
        <w:rPr>
          <w:rFonts w:ascii="Times New Roman" w:hAnsi="Times New Roman" w:cs="Times New Roman"/>
          <w:sz w:val="24"/>
          <w:szCs w:val="24"/>
        </w:rPr>
        <w:t xml:space="preserve">e s kojima se suočava suvremeno društvo, dovode do pojave sve većeg broja mladih koji se nalaze u riziku od socijalne isključenosti prema kategorijama obrazovanja, stanovanja, zapošljavanja i zdravstvene skrbi. Pristup problemu socijalne isključenosti zahtijeva ponajprije identifikaciju skupina u društvu koje su izložene riziku od socijalne isključenosti i definiranje mjerljivih zajedničkih pokazatelje poput siromaštva, nezaposlenosti </w:t>
      </w:r>
      <w:r w:rsidR="00D04B22" w:rsidRPr="0028569D">
        <w:rPr>
          <w:rFonts w:ascii="Times New Roman" w:hAnsi="Times New Roman" w:cs="Times New Roman"/>
          <w:sz w:val="24"/>
          <w:szCs w:val="24"/>
        </w:rPr>
        <w:lastRenderedPageBreak/>
        <w:t>ili ograničene mogućnosti zapošljavanja, zdravstvenih poteškoća, obiteljskog okruženja, niskog stupnja obrazovanja i slično. Takav pristup podrazumijeva međuresornu suradnju i aktivnu uključenost svih značajnih dionika, poput sustava socijalne skrbi, znanstvenih institucija, obrazovnih institucija te donositelja odluka i organizacija civilnog društva.</w:t>
      </w:r>
      <w:r w:rsidR="00466EED">
        <w:rPr>
          <w:rFonts w:ascii="Times New Roman" w:hAnsi="Times New Roman" w:cs="Times New Roman"/>
          <w:sz w:val="24"/>
          <w:szCs w:val="24"/>
        </w:rPr>
        <w:t xml:space="preserve"> </w:t>
      </w:r>
    </w:p>
    <w:p w14:paraId="02EC108E" w14:textId="77777777" w:rsidR="00AC243F" w:rsidRDefault="00AC243F" w:rsidP="008C4D7B">
      <w:pPr>
        <w:spacing w:before="100" w:beforeAutospacing="1" w:after="120" w:line="240" w:lineRule="auto"/>
        <w:contextualSpacing/>
        <w:jc w:val="both"/>
        <w:rPr>
          <w:rFonts w:ascii="Times New Roman" w:hAnsi="Times New Roman" w:cs="Times New Roman"/>
          <w:sz w:val="24"/>
          <w:szCs w:val="24"/>
        </w:rPr>
      </w:pPr>
    </w:p>
    <w:p w14:paraId="7D3BFEDC" w14:textId="5D73EA88" w:rsidR="00D04B22" w:rsidRDefault="00D04B22" w:rsidP="008C4D7B">
      <w:pPr>
        <w:spacing w:before="100" w:beforeAutospacing="1"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Strategija borbe protiv siromaštva i socijalne isključenosti u Republici Hrvatskoj (2014. –2020.) temeljni je dokument koji je pružio smjernice u određivanju rizičnih skupina, izazova, a potom i mjera, zadataka i indikatora strateškog područja Socijalna uključenost. Strategija sadrži kratku i jasnu sliku postojećeg stanja u RH, kao i uzroka koji su doveli do toga stanja te društvenu i gospodarsku projekciju kao osnovu za djelovanje. U njoj je jasno istaknuto tko su najranjivije skupine društva izložene siromaštvu i socijalnoj isključenosti.</w:t>
      </w:r>
    </w:p>
    <w:p w14:paraId="13C74962" w14:textId="77777777" w:rsidR="00AC243F" w:rsidRPr="0028569D" w:rsidRDefault="00AC243F" w:rsidP="008C4D7B">
      <w:pPr>
        <w:spacing w:before="100" w:beforeAutospacing="1" w:after="120" w:line="240" w:lineRule="auto"/>
        <w:contextualSpacing/>
        <w:jc w:val="both"/>
        <w:rPr>
          <w:rFonts w:ascii="Times New Roman" w:hAnsi="Times New Roman" w:cs="Times New Roman"/>
          <w:sz w:val="24"/>
          <w:szCs w:val="24"/>
        </w:rPr>
      </w:pPr>
    </w:p>
    <w:p w14:paraId="2CFFCBA1" w14:textId="308C0D0F" w:rsidR="008D18A3" w:rsidRDefault="00AC243F" w:rsidP="008C4D7B">
      <w:pPr>
        <w:spacing w:before="100" w:beforeAutospacing="1" w:after="120" w:line="240" w:lineRule="auto"/>
        <w:contextualSpacing/>
        <w:jc w:val="both"/>
        <w:rPr>
          <w:rFonts w:ascii="Times New Roman" w:hAnsi="Times New Roman" w:cs="Times New Roman"/>
          <w:sz w:val="24"/>
          <w:szCs w:val="24"/>
        </w:rPr>
      </w:pPr>
      <w:bookmarkStart w:id="5" w:name="_Hlk30416880"/>
      <w:r w:rsidRPr="00AC243F">
        <w:rPr>
          <w:rFonts w:ascii="Times New Roman" w:hAnsi="Times New Roman" w:cs="Times New Roman"/>
          <w:sz w:val="24"/>
          <w:szCs w:val="24"/>
        </w:rPr>
        <w:t>Nacionalna strategija izjednačavanja mogućnosti za osobe s invaliditetom od 2017. do 2020. godine</w:t>
      </w:r>
      <w:bookmarkEnd w:id="5"/>
      <w:r w:rsidR="00564CD9" w:rsidRPr="00564CD9">
        <w:rPr>
          <w:rFonts w:ascii="Times New Roman" w:hAnsi="Times New Roman" w:cs="Times New Roman"/>
          <w:sz w:val="24"/>
          <w:szCs w:val="24"/>
          <w:vertAlign w:val="superscript"/>
        </w:rPr>
        <w:t>27</w:t>
      </w:r>
      <w:r>
        <w:rPr>
          <w:rFonts w:ascii="Times New Roman" w:hAnsi="Times New Roman" w:cs="Times New Roman"/>
          <w:sz w:val="24"/>
          <w:szCs w:val="24"/>
        </w:rPr>
        <w:t xml:space="preserve"> obuhvaća mjere i aktivnosti usmjerene mladim osobama s invaliditetom</w:t>
      </w:r>
      <w:r w:rsidR="008D18A3">
        <w:rPr>
          <w:rFonts w:ascii="Times New Roman" w:hAnsi="Times New Roman" w:cs="Times New Roman"/>
          <w:sz w:val="24"/>
          <w:szCs w:val="24"/>
        </w:rPr>
        <w:t>,</w:t>
      </w:r>
      <w:r w:rsidRPr="00AC243F">
        <w:rPr>
          <w:rFonts w:ascii="Times New Roman" w:hAnsi="Times New Roman" w:cs="Times New Roman"/>
          <w:sz w:val="24"/>
          <w:szCs w:val="24"/>
        </w:rPr>
        <w:t xml:space="preserve"> </w:t>
      </w:r>
      <w:r>
        <w:rPr>
          <w:rFonts w:ascii="Times New Roman" w:hAnsi="Times New Roman" w:cs="Times New Roman"/>
          <w:sz w:val="24"/>
          <w:szCs w:val="24"/>
        </w:rPr>
        <w:t xml:space="preserve">kao </w:t>
      </w:r>
      <w:r w:rsidR="008D18A3">
        <w:rPr>
          <w:rFonts w:ascii="Times New Roman" w:hAnsi="Times New Roman" w:cs="Times New Roman"/>
          <w:sz w:val="24"/>
          <w:szCs w:val="24"/>
        </w:rPr>
        <w:t xml:space="preserve">jednoj od </w:t>
      </w:r>
      <w:r>
        <w:rPr>
          <w:rFonts w:ascii="Times New Roman" w:hAnsi="Times New Roman" w:cs="Times New Roman"/>
          <w:sz w:val="24"/>
          <w:szCs w:val="24"/>
        </w:rPr>
        <w:t>skupin</w:t>
      </w:r>
      <w:r w:rsidR="008D18A3">
        <w:rPr>
          <w:rFonts w:ascii="Times New Roman" w:hAnsi="Times New Roman" w:cs="Times New Roman"/>
          <w:sz w:val="24"/>
          <w:szCs w:val="24"/>
        </w:rPr>
        <w:t>a</w:t>
      </w:r>
      <w:r>
        <w:rPr>
          <w:rFonts w:ascii="Times New Roman" w:hAnsi="Times New Roman" w:cs="Times New Roman"/>
          <w:sz w:val="24"/>
          <w:szCs w:val="24"/>
        </w:rPr>
        <w:t xml:space="preserve"> mladih u riziku od socijalne isključenosti.</w:t>
      </w:r>
      <w:r w:rsidR="008D18A3">
        <w:rPr>
          <w:rFonts w:ascii="Times New Roman" w:hAnsi="Times New Roman" w:cs="Times New Roman"/>
          <w:sz w:val="24"/>
          <w:szCs w:val="24"/>
        </w:rPr>
        <w:t xml:space="preserve"> </w:t>
      </w:r>
    </w:p>
    <w:p w14:paraId="1656E8D4" w14:textId="77777777" w:rsidR="008D18A3" w:rsidRDefault="008D18A3" w:rsidP="008C4D7B">
      <w:pPr>
        <w:spacing w:before="100" w:beforeAutospacing="1" w:after="120" w:line="240" w:lineRule="auto"/>
        <w:contextualSpacing/>
        <w:jc w:val="both"/>
        <w:rPr>
          <w:rFonts w:ascii="Times New Roman" w:hAnsi="Times New Roman" w:cs="Times New Roman"/>
          <w:sz w:val="24"/>
          <w:szCs w:val="24"/>
        </w:rPr>
      </w:pPr>
    </w:p>
    <w:p w14:paraId="54A8B82A" w14:textId="3FD171AB" w:rsidR="00F70A3D" w:rsidRDefault="00D04B22" w:rsidP="008C4D7B">
      <w:pPr>
        <w:spacing w:before="100" w:beforeAutospacing="1"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 xml:space="preserve">Mladi u riziku od socijalne isključenosti, kao posebno osjetljiva kategorija, u fokusu su ovog strateškog područja </w:t>
      </w:r>
      <w:r w:rsidR="00E66456">
        <w:rPr>
          <w:rFonts w:ascii="Times New Roman" w:hAnsi="Times New Roman" w:cs="Times New Roman"/>
          <w:sz w:val="24"/>
          <w:szCs w:val="24"/>
        </w:rPr>
        <w:t>P</w:t>
      </w:r>
      <w:r w:rsidRPr="0028569D">
        <w:rPr>
          <w:rFonts w:ascii="Times New Roman" w:hAnsi="Times New Roman" w:cs="Times New Roman"/>
          <w:sz w:val="24"/>
          <w:szCs w:val="24"/>
        </w:rPr>
        <w:t>rograma</w:t>
      </w:r>
      <w:bookmarkStart w:id="6" w:name="_Hlk536012653"/>
      <w:r w:rsidRPr="0028569D">
        <w:rPr>
          <w:rFonts w:ascii="Times New Roman" w:hAnsi="Times New Roman" w:cs="Times New Roman"/>
          <w:sz w:val="24"/>
          <w:szCs w:val="24"/>
        </w:rPr>
        <w:t xml:space="preserve">. </w:t>
      </w:r>
      <w:bookmarkEnd w:id="6"/>
      <w:r w:rsidRPr="0028569D">
        <w:rPr>
          <w:rFonts w:ascii="Times New Roman" w:hAnsi="Times New Roman" w:cs="Times New Roman"/>
          <w:sz w:val="24"/>
          <w:szCs w:val="24"/>
        </w:rPr>
        <w:t>Prema podacima Eurostat-a</w:t>
      </w:r>
      <w:r w:rsidR="00564CD9" w:rsidRPr="00564CD9">
        <w:rPr>
          <w:rFonts w:ascii="Times New Roman" w:hAnsi="Times New Roman" w:cs="Times New Roman"/>
          <w:sz w:val="24"/>
          <w:szCs w:val="24"/>
          <w:vertAlign w:val="superscript"/>
        </w:rPr>
        <w:t>28</w:t>
      </w:r>
      <w:r w:rsidRPr="0028569D">
        <w:rPr>
          <w:rFonts w:ascii="Times New Roman" w:hAnsi="Times New Roman" w:cs="Times New Roman"/>
          <w:sz w:val="24"/>
          <w:szCs w:val="24"/>
        </w:rPr>
        <w:t xml:space="preserve">, udio mladih ljudi koji su u riziku od socijalne isključenosti u 2017. na razini Europske unije iznosi 27,7%, dok je u </w:t>
      </w:r>
      <w:r w:rsidR="00E66456">
        <w:rPr>
          <w:rFonts w:ascii="Times New Roman" w:hAnsi="Times New Roman" w:cs="Times New Roman"/>
          <w:sz w:val="24"/>
          <w:szCs w:val="24"/>
        </w:rPr>
        <w:t>R</w:t>
      </w:r>
      <w:r w:rsidRPr="0028569D">
        <w:rPr>
          <w:rFonts w:ascii="Times New Roman" w:hAnsi="Times New Roman" w:cs="Times New Roman"/>
          <w:sz w:val="24"/>
          <w:szCs w:val="24"/>
        </w:rPr>
        <w:t xml:space="preserve">H taj postotak 23,9%. Vezano uz područje socijalne zaštite i skrbi, u 2017. u kategoriji mladih bilo </w:t>
      </w:r>
      <w:r w:rsidRPr="00F0711E">
        <w:rPr>
          <w:rFonts w:ascii="Times New Roman" w:hAnsi="Times New Roman" w:cs="Times New Roman"/>
          <w:sz w:val="24"/>
          <w:szCs w:val="24"/>
        </w:rPr>
        <w:t>je 1</w:t>
      </w:r>
      <w:r w:rsidR="00F0711E" w:rsidRPr="00F0711E">
        <w:rPr>
          <w:rFonts w:ascii="Times New Roman" w:hAnsi="Times New Roman" w:cs="Times New Roman"/>
          <w:sz w:val="24"/>
          <w:szCs w:val="24"/>
        </w:rPr>
        <w:t>4</w:t>
      </w:r>
      <w:r w:rsidRPr="00F0711E">
        <w:rPr>
          <w:rFonts w:ascii="Times New Roman" w:hAnsi="Times New Roman" w:cs="Times New Roman"/>
          <w:sz w:val="24"/>
          <w:szCs w:val="24"/>
        </w:rPr>
        <w:t xml:space="preserve">.656 korisnika </w:t>
      </w:r>
      <w:r w:rsidRPr="0028569D">
        <w:rPr>
          <w:rFonts w:ascii="Times New Roman" w:hAnsi="Times New Roman" w:cs="Times New Roman"/>
          <w:sz w:val="24"/>
          <w:szCs w:val="24"/>
        </w:rPr>
        <w:t xml:space="preserve">zajamčene minimalne naknade. </w:t>
      </w:r>
    </w:p>
    <w:p w14:paraId="492EAFAE" w14:textId="77777777" w:rsidR="0000537E" w:rsidRDefault="0000537E" w:rsidP="008C4D7B">
      <w:pPr>
        <w:spacing w:before="100" w:beforeAutospacing="1" w:after="120" w:line="240" w:lineRule="auto"/>
        <w:contextualSpacing/>
        <w:jc w:val="both"/>
        <w:rPr>
          <w:rFonts w:ascii="Times New Roman" w:hAnsi="Times New Roman" w:cs="Times New Roman"/>
          <w:sz w:val="24"/>
          <w:szCs w:val="24"/>
        </w:rPr>
      </w:pPr>
    </w:p>
    <w:p w14:paraId="743FAA20" w14:textId="77777777" w:rsidR="00F70A3D" w:rsidRDefault="00D04B22" w:rsidP="008C4D7B">
      <w:pPr>
        <w:spacing w:before="100" w:beforeAutospacing="1"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 xml:space="preserve">Mladih korisnika usluga u državnim domovima socijalne skrbi za djecu i mlađe punoljetne osobe s problemima u ponašanju, bez roditelja ili bez odgovarajuće roditeljske skrbi bilo je 320 u istoj godini. </w:t>
      </w:r>
    </w:p>
    <w:p w14:paraId="512A5C4A" w14:textId="77777777" w:rsidR="00F70A3D" w:rsidRDefault="00F70A3D" w:rsidP="008C4D7B">
      <w:pPr>
        <w:spacing w:before="100" w:beforeAutospacing="1" w:after="120" w:line="240" w:lineRule="auto"/>
        <w:contextualSpacing/>
        <w:jc w:val="both"/>
        <w:rPr>
          <w:rFonts w:ascii="Times New Roman" w:hAnsi="Times New Roman" w:cs="Times New Roman"/>
          <w:sz w:val="24"/>
          <w:szCs w:val="24"/>
        </w:rPr>
      </w:pPr>
    </w:p>
    <w:p w14:paraId="01AD2E8B" w14:textId="5EE612BC" w:rsidR="00D04B22" w:rsidRPr="0028569D" w:rsidRDefault="00D04B22" w:rsidP="008C4D7B">
      <w:pPr>
        <w:spacing w:before="100" w:beforeAutospacing="1"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 xml:space="preserve">Prepoznajući važnost djelovanja javnih politika za mlade u svrhu smanjenja broja mladih u riziku, jedan od već spomenutih prioriteta RH i specifičnih ciljeva </w:t>
      </w:r>
      <w:r w:rsidR="00E66456">
        <w:rPr>
          <w:rFonts w:ascii="Times New Roman" w:hAnsi="Times New Roman" w:cs="Times New Roman"/>
          <w:sz w:val="24"/>
          <w:szCs w:val="24"/>
        </w:rPr>
        <w:t>P</w:t>
      </w:r>
      <w:r w:rsidRPr="0028569D">
        <w:rPr>
          <w:rFonts w:ascii="Times New Roman" w:hAnsi="Times New Roman" w:cs="Times New Roman"/>
          <w:sz w:val="24"/>
          <w:szCs w:val="24"/>
        </w:rPr>
        <w:t>rograma jesu i mladi u ruralnim područjima i mladi s manje mogućnosti. Ministarstvo iz toga razloga godišnje raspisuje natječaj za financiranje projekata udruga mladih i za mlade, iz sredstava igara na sreću i lutrijskih sredstava, prema unaprijed određenim prioritetnim područjima. U 2018. u prioritetnom području P5c, Mladi u ruralnim sredinama financirano je 10 projekata u iznosu od 843.000,00 kuna. U iznosu od 415.000,00 kuna financirano je 15 udruga mladih i za mlade za projekte usmjerene mladima u NEET statusu.</w:t>
      </w:r>
      <w:bookmarkStart w:id="7" w:name="_Hlk536187456"/>
    </w:p>
    <w:bookmarkEnd w:id="7"/>
    <w:p w14:paraId="3DFA85F1" w14:textId="77777777" w:rsidR="007172FB" w:rsidRDefault="007172FB" w:rsidP="008C4D7B">
      <w:pPr>
        <w:spacing w:before="100" w:beforeAutospacing="1" w:after="120" w:line="240" w:lineRule="auto"/>
        <w:contextualSpacing/>
        <w:jc w:val="both"/>
        <w:rPr>
          <w:rFonts w:ascii="Times New Roman" w:hAnsi="Times New Roman" w:cs="Times New Roman"/>
          <w:sz w:val="24"/>
          <w:szCs w:val="24"/>
        </w:rPr>
      </w:pPr>
    </w:p>
    <w:p w14:paraId="6BDF3E45" w14:textId="412CCA37" w:rsidR="00D04B22" w:rsidRDefault="00D04B22" w:rsidP="008C4D7B">
      <w:pPr>
        <w:spacing w:before="100" w:beforeAutospacing="1"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Ministarstvo sudjeluje i u aktivnostima vezanim uz zaštitu djece, mladih i starijih na EU razini, pa tako aktivno sudjeluje u Vijeću za zapošljavanje, socijalnu politiku, zdravstvo i pitanja potrošača (EPSCO), Vijeć</w:t>
      </w:r>
      <w:r w:rsidR="0000537E">
        <w:rPr>
          <w:rFonts w:ascii="Times New Roman" w:hAnsi="Times New Roman" w:cs="Times New Roman"/>
          <w:sz w:val="24"/>
          <w:szCs w:val="24"/>
        </w:rPr>
        <w:t xml:space="preserve">u </w:t>
      </w:r>
      <w:r w:rsidRPr="0028569D">
        <w:rPr>
          <w:rFonts w:ascii="Times New Roman" w:hAnsi="Times New Roman" w:cs="Times New Roman"/>
          <w:sz w:val="24"/>
          <w:szCs w:val="24"/>
        </w:rPr>
        <w:t>za obrazovanje, mlade, kulturu i sport (EYCS), Radno</w:t>
      </w:r>
      <w:r w:rsidR="0000537E">
        <w:rPr>
          <w:rFonts w:ascii="Times New Roman" w:hAnsi="Times New Roman" w:cs="Times New Roman"/>
          <w:sz w:val="24"/>
          <w:szCs w:val="24"/>
        </w:rPr>
        <w:t>j</w:t>
      </w:r>
      <w:r w:rsidRPr="0028569D">
        <w:rPr>
          <w:rFonts w:ascii="Times New Roman" w:hAnsi="Times New Roman" w:cs="Times New Roman"/>
          <w:sz w:val="24"/>
          <w:szCs w:val="24"/>
        </w:rPr>
        <w:t xml:space="preserve"> skupin</w:t>
      </w:r>
      <w:r w:rsidR="0000537E">
        <w:rPr>
          <w:rFonts w:ascii="Times New Roman" w:hAnsi="Times New Roman" w:cs="Times New Roman"/>
          <w:sz w:val="24"/>
          <w:szCs w:val="24"/>
        </w:rPr>
        <w:t xml:space="preserve">i </w:t>
      </w:r>
      <w:r w:rsidRPr="0028569D">
        <w:rPr>
          <w:rFonts w:ascii="Times New Roman" w:hAnsi="Times New Roman" w:cs="Times New Roman"/>
          <w:sz w:val="24"/>
          <w:szCs w:val="24"/>
        </w:rPr>
        <w:t xml:space="preserve">za socijalna pitanja i Radnom skupinom za mlade. U okviru odgovornosti vezanim uz predsjedanje Vijećem Europske unije u prvoj polovini 2020. Ministarstvo će </w:t>
      </w:r>
      <w:proofErr w:type="spellStart"/>
      <w:r w:rsidRPr="0028569D">
        <w:rPr>
          <w:rFonts w:ascii="Times New Roman" w:hAnsi="Times New Roman" w:cs="Times New Roman"/>
          <w:sz w:val="24"/>
          <w:szCs w:val="24"/>
        </w:rPr>
        <w:t>supredsjedati</w:t>
      </w:r>
      <w:proofErr w:type="spellEnd"/>
      <w:r w:rsidRPr="0028569D">
        <w:rPr>
          <w:rFonts w:ascii="Times New Roman" w:hAnsi="Times New Roman" w:cs="Times New Roman"/>
          <w:sz w:val="24"/>
          <w:szCs w:val="24"/>
        </w:rPr>
        <w:t xml:space="preserve"> Odborom za socijalnu zaštitu Europske komisije (SPC).</w:t>
      </w:r>
    </w:p>
    <w:p w14:paraId="61518EA6" w14:textId="77777777" w:rsidR="0051298B" w:rsidRDefault="0051298B" w:rsidP="008C4D7B">
      <w:pPr>
        <w:spacing w:before="100" w:beforeAutospacing="1" w:after="120" w:line="240" w:lineRule="auto"/>
        <w:contextualSpacing/>
        <w:jc w:val="both"/>
        <w:rPr>
          <w:rFonts w:ascii="Times New Roman" w:hAnsi="Times New Roman" w:cs="Times New Roman"/>
          <w:sz w:val="24"/>
          <w:szCs w:val="24"/>
        </w:rPr>
      </w:pPr>
    </w:p>
    <w:p w14:paraId="3563819F" w14:textId="03D593BD" w:rsidR="007172FB" w:rsidRDefault="007172FB" w:rsidP="008C4D7B">
      <w:pPr>
        <w:spacing w:before="100" w:beforeAutospacing="1"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Zaključci Vijeća Europske unije o povećanju uloge športa na lokalnoj razini u razvoju transverzalnih vještina, osobito među mladima, usvojeni na Vijeću za obrazovanje, mlade, kulturu i sport 2015., ističu kako sudjelovanje u športu na lokalnoj razini, iako se radi prvenstveno o fizičkoj aktivnosti za slobodno vrijeme, također donosi dodanu vrijednost u pogledu zdravijeg i općenito </w:t>
      </w:r>
      <w:proofErr w:type="spellStart"/>
      <w:r>
        <w:rPr>
          <w:rFonts w:ascii="Times New Roman" w:hAnsi="Times New Roman" w:cs="Times New Roman"/>
          <w:sz w:val="24"/>
          <w:szCs w:val="24"/>
        </w:rPr>
        <w:t>uključivijeg</w:t>
      </w:r>
      <w:proofErr w:type="spellEnd"/>
      <w:r>
        <w:rPr>
          <w:rFonts w:ascii="Times New Roman" w:hAnsi="Times New Roman" w:cs="Times New Roman"/>
          <w:sz w:val="24"/>
          <w:szCs w:val="24"/>
        </w:rPr>
        <w:t xml:space="preserve"> i održivijeg društva u Europi. Sudjelovanjem u športskim aktivnostima mogu se razviti pozitivni društveni stavovi i vrijednosti kao što su sposobnost kritičkog razmišljanja, preuzimanja inicijative, rješavanja problema i rad u suradnji s drugima.</w:t>
      </w:r>
    </w:p>
    <w:p w14:paraId="267A3C7D" w14:textId="77777777" w:rsidR="0051298B" w:rsidRDefault="0051298B" w:rsidP="008C4D7B">
      <w:pPr>
        <w:spacing w:before="100" w:beforeAutospacing="1" w:after="120" w:line="240" w:lineRule="auto"/>
        <w:contextualSpacing/>
        <w:jc w:val="both"/>
        <w:rPr>
          <w:rFonts w:ascii="Times New Roman" w:hAnsi="Times New Roman" w:cs="Times New Roman"/>
          <w:sz w:val="24"/>
          <w:szCs w:val="24"/>
        </w:rPr>
      </w:pPr>
    </w:p>
    <w:p w14:paraId="0A36CA46" w14:textId="10DA6C52" w:rsidR="007172FB" w:rsidRDefault="007172FB" w:rsidP="008C4D7B">
      <w:pPr>
        <w:spacing w:before="100" w:beforeAutospacing="1"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Države članice se između ostalog pozivaju dodatno poboljšati ukupno sudjelovanje mladih u športu na lokalnoj razini, posebice onih koji imaju manje prilika. Stoga je potrebno poticati uključivanje mladih u riziku od socijalne isključenosti u športske aktivnosti kao jedan od načina izgradnje </w:t>
      </w:r>
      <w:proofErr w:type="spellStart"/>
      <w:r>
        <w:rPr>
          <w:rFonts w:ascii="Times New Roman" w:hAnsi="Times New Roman" w:cs="Times New Roman"/>
          <w:sz w:val="24"/>
          <w:szCs w:val="24"/>
        </w:rPr>
        <w:t>uključivih</w:t>
      </w:r>
      <w:proofErr w:type="spellEnd"/>
      <w:r>
        <w:rPr>
          <w:rFonts w:ascii="Times New Roman" w:hAnsi="Times New Roman" w:cs="Times New Roman"/>
          <w:sz w:val="24"/>
          <w:szCs w:val="24"/>
        </w:rPr>
        <w:t xml:space="preserve"> zajednica te suzbijanja nepovoljnih posljedica siromaštva i socijalne isključenosti.</w:t>
      </w:r>
    </w:p>
    <w:p w14:paraId="1C1D69E4" w14:textId="77777777" w:rsidR="007172FB" w:rsidRPr="0028569D" w:rsidRDefault="007172FB" w:rsidP="008C4D7B">
      <w:pPr>
        <w:spacing w:before="100" w:beforeAutospacing="1" w:after="120" w:line="240" w:lineRule="auto"/>
        <w:contextualSpacing/>
        <w:jc w:val="both"/>
        <w:rPr>
          <w:rFonts w:ascii="Times New Roman" w:hAnsi="Times New Roman" w:cs="Times New Roman"/>
          <w:sz w:val="24"/>
          <w:szCs w:val="24"/>
        </w:rPr>
      </w:pPr>
    </w:p>
    <w:p w14:paraId="6E64CA9D" w14:textId="02B96212" w:rsidR="00D04B22" w:rsidRPr="0028569D" w:rsidRDefault="00D04B22" w:rsidP="008C4D7B">
      <w:pPr>
        <w:spacing w:before="100" w:beforeAutospacing="1"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Kako bi dodatno osnažili sustav potpore mladima u riziku od socijalne isključenosti ističu se četiri mjere unutar područja Socijalna uključenost koje obuhvaćaju područje obrazovanja, socijalne skrbi, športa, volontiranja i neformalnog obrazovanja. Jedna od navedenih mjera preventivnog je karaktera</w:t>
      </w:r>
      <w:r w:rsidR="00064CDA">
        <w:rPr>
          <w:rFonts w:ascii="Times New Roman" w:hAnsi="Times New Roman" w:cs="Times New Roman"/>
          <w:sz w:val="24"/>
          <w:szCs w:val="24"/>
        </w:rPr>
        <w:t>,</w:t>
      </w:r>
      <w:r w:rsidRPr="0028569D">
        <w:rPr>
          <w:rFonts w:ascii="Times New Roman" w:hAnsi="Times New Roman" w:cs="Times New Roman"/>
          <w:sz w:val="24"/>
          <w:szCs w:val="24"/>
        </w:rPr>
        <w:t xml:space="preserve"> a usmjerena je na rano otkrivanje djece i mladih u riziku od socijalne isključenosti unutar odgojno-obrazovnog sustava. Rano odustajanje od školovanja jedno je od preduvjeta socijalne isključenosti zbog kasnijeg otežanog pristupa mlade osobe bez završenog formalnog obrazovanja tržištu rada i rizika od siromaštva. Sprječavanjem ranog odustajanja od školovanja uz pružanje obrazovanja mladima u NEET </w:t>
      </w:r>
      <w:r w:rsidR="00595ED7" w:rsidRPr="0028569D">
        <w:rPr>
          <w:rFonts w:ascii="Times New Roman" w:hAnsi="Times New Roman" w:cs="Times New Roman"/>
          <w:sz w:val="24"/>
          <w:szCs w:val="24"/>
        </w:rPr>
        <w:t xml:space="preserve">statusu </w:t>
      </w:r>
      <w:r w:rsidRPr="0028569D">
        <w:rPr>
          <w:rFonts w:ascii="Times New Roman" w:hAnsi="Times New Roman" w:cs="Times New Roman"/>
          <w:sz w:val="24"/>
          <w:szCs w:val="24"/>
        </w:rPr>
        <w:t>kroz dodatne programe usavršavanja i osposobljavanja, mladima u riziku od socijalne uključenosti omoguć</w:t>
      </w:r>
      <w:r w:rsidR="00064CDA">
        <w:rPr>
          <w:rFonts w:ascii="Times New Roman" w:hAnsi="Times New Roman" w:cs="Times New Roman"/>
          <w:sz w:val="24"/>
          <w:szCs w:val="24"/>
        </w:rPr>
        <w:t>it će se</w:t>
      </w:r>
      <w:r w:rsidRPr="0028569D">
        <w:rPr>
          <w:rFonts w:ascii="Times New Roman" w:hAnsi="Times New Roman" w:cs="Times New Roman"/>
          <w:sz w:val="24"/>
          <w:szCs w:val="24"/>
        </w:rPr>
        <w:t xml:space="preserve"> potrebn</w:t>
      </w:r>
      <w:r w:rsidR="00064CDA">
        <w:rPr>
          <w:rFonts w:ascii="Times New Roman" w:hAnsi="Times New Roman" w:cs="Times New Roman"/>
          <w:sz w:val="24"/>
          <w:szCs w:val="24"/>
        </w:rPr>
        <w:t>a</w:t>
      </w:r>
      <w:r w:rsidRPr="0028569D">
        <w:rPr>
          <w:rFonts w:ascii="Times New Roman" w:hAnsi="Times New Roman" w:cs="Times New Roman"/>
          <w:sz w:val="24"/>
          <w:szCs w:val="24"/>
        </w:rPr>
        <w:t xml:space="preserve"> konkurentnost na tržištu rada. Mjerama koje potiču inkluzivno volontiranje mladih koji su u sustavu alternativne skrbi i mladih koji su iz takve skrbi izašli, </w:t>
      </w:r>
      <w:r w:rsidR="00064CDA">
        <w:rPr>
          <w:rFonts w:ascii="Times New Roman" w:hAnsi="Times New Roman" w:cs="Times New Roman"/>
          <w:sz w:val="24"/>
          <w:szCs w:val="24"/>
        </w:rPr>
        <w:t xml:space="preserve">mlade se uključuje u </w:t>
      </w:r>
      <w:r w:rsidRPr="0028569D">
        <w:rPr>
          <w:rFonts w:ascii="Times New Roman" w:hAnsi="Times New Roman" w:cs="Times New Roman"/>
          <w:sz w:val="24"/>
          <w:szCs w:val="24"/>
        </w:rPr>
        <w:t>u život lokalne zajednice, potiče</w:t>
      </w:r>
      <w:r w:rsidR="00064CDA">
        <w:rPr>
          <w:rFonts w:ascii="Times New Roman" w:hAnsi="Times New Roman" w:cs="Times New Roman"/>
          <w:sz w:val="24"/>
          <w:szCs w:val="24"/>
        </w:rPr>
        <w:t xml:space="preserve"> se</w:t>
      </w:r>
      <w:r w:rsidRPr="0028569D">
        <w:rPr>
          <w:rFonts w:ascii="Times New Roman" w:hAnsi="Times New Roman" w:cs="Times New Roman"/>
          <w:sz w:val="24"/>
          <w:szCs w:val="24"/>
        </w:rPr>
        <w:t xml:space="preserve"> stvaranje i jačanje njihovih socijalnih mreža i daje im</w:t>
      </w:r>
      <w:r w:rsidR="00064CDA">
        <w:rPr>
          <w:rFonts w:ascii="Times New Roman" w:hAnsi="Times New Roman" w:cs="Times New Roman"/>
          <w:sz w:val="24"/>
          <w:szCs w:val="24"/>
        </w:rPr>
        <w:t xml:space="preserve"> se</w:t>
      </w:r>
      <w:r w:rsidRPr="0028569D">
        <w:rPr>
          <w:rFonts w:ascii="Times New Roman" w:hAnsi="Times New Roman" w:cs="Times New Roman"/>
          <w:sz w:val="24"/>
          <w:szCs w:val="24"/>
        </w:rPr>
        <w:t xml:space="preserve"> prostor za njihovu potpunu društvenu integraciju.</w:t>
      </w:r>
    </w:p>
    <w:p w14:paraId="2BBDC905" w14:textId="46921C3E" w:rsidR="00D04B22" w:rsidRDefault="00D04B22" w:rsidP="008C4D7B">
      <w:pPr>
        <w:spacing w:before="100" w:beforeAutospacing="1" w:after="120" w:line="240" w:lineRule="auto"/>
        <w:contextualSpacing/>
        <w:jc w:val="both"/>
        <w:rPr>
          <w:rFonts w:ascii="Times New Roman" w:hAnsi="Times New Roman" w:cs="Times New Roman"/>
          <w:sz w:val="24"/>
          <w:szCs w:val="24"/>
          <w:shd w:val="clear" w:color="auto" w:fill="FFFFFF"/>
        </w:rPr>
      </w:pPr>
      <w:r w:rsidRPr="0028569D">
        <w:rPr>
          <w:rFonts w:ascii="Times New Roman" w:hAnsi="Times New Roman" w:cs="Times New Roman"/>
          <w:sz w:val="24"/>
          <w:szCs w:val="24"/>
          <w:shd w:val="clear" w:color="auto" w:fill="FFFFFF"/>
        </w:rPr>
        <w:t>Kroz suradnju s udrugama mladih i za mlade, koje imaju veliku ulogu u pristupu mladima koji su izvan sustava obrazovanja, rada i socijalne skrbi, žele se osigurati preduvjeti za socijalno osnaživanje i zaštitu svih pripadnika jedne tako heterogene no značajne skupine društva, mladih.</w:t>
      </w:r>
    </w:p>
    <w:p w14:paraId="6E525D9F" w14:textId="68DE9A90" w:rsidR="00564CD9" w:rsidRDefault="00564CD9" w:rsidP="008C4D7B">
      <w:pPr>
        <w:spacing w:before="100" w:beforeAutospacing="1" w:after="120" w:line="240" w:lineRule="auto"/>
        <w:contextualSpacing/>
        <w:jc w:val="both"/>
        <w:rPr>
          <w:rFonts w:ascii="Times New Roman" w:hAnsi="Times New Roman" w:cs="Times New Roman"/>
          <w:sz w:val="24"/>
          <w:szCs w:val="24"/>
          <w:shd w:val="clear" w:color="auto" w:fill="FFFFFF"/>
        </w:rPr>
      </w:pPr>
    </w:p>
    <w:p w14:paraId="3EDC859E" w14:textId="4F732409" w:rsidR="00564CD9" w:rsidRDefault="00564CD9" w:rsidP="008C4D7B">
      <w:pPr>
        <w:spacing w:before="100" w:beforeAutospacing="1" w:after="12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w:t>
      </w:r>
    </w:p>
    <w:p w14:paraId="3008CD80" w14:textId="067AD58E" w:rsidR="00564CD9" w:rsidRPr="006938BE" w:rsidRDefault="00564CD9" w:rsidP="00564CD9">
      <w:pPr>
        <w:pStyle w:val="Tekstfusnote"/>
        <w:rPr>
          <w:rFonts w:asciiTheme="minorHAnsi" w:hAnsiTheme="minorHAnsi" w:cstheme="minorHAnsi"/>
          <w:lang w:val="hr-HR"/>
        </w:rPr>
      </w:pPr>
      <w:r w:rsidRPr="00564CD9">
        <w:rPr>
          <w:rStyle w:val="Referencafusnote"/>
          <w:rFonts w:asciiTheme="minorHAnsi" w:hAnsiTheme="minorHAnsi" w:cstheme="minorHAnsi"/>
          <w:sz w:val="24"/>
        </w:rPr>
        <w:t>2</w:t>
      </w:r>
      <w:r w:rsidRPr="00564CD9">
        <w:rPr>
          <w:rFonts w:asciiTheme="minorHAnsi" w:hAnsiTheme="minorHAnsi" w:cstheme="minorHAnsi"/>
          <w:sz w:val="24"/>
          <w:vertAlign w:val="superscript"/>
        </w:rPr>
        <w:t>7</w:t>
      </w:r>
      <w:r w:rsidRPr="006938BE">
        <w:rPr>
          <w:rFonts w:asciiTheme="minorHAnsi" w:hAnsiTheme="minorHAnsi" w:cstheme="minorHAnsi"/>
        </w:rPr>
        <w:t xml:space="preserve"> </w:t>
      </w:r>
      <w:r w:rsidRPr="006938BE">
        <w:rPr>
          <w:rFonts w:asciiTheme="minorHAnsi" w:hAnsiTheme="minorHAnsi" w:cstheme="minorHAnsi"/>
          <w:lang w:val="hr-HR"/>
        </w:rPr>
        <w:t>Nacionalna strategija izjednačavanja mogućnosti za osobe s invaliditetom od 2017. do 2020. godine (N</w:t>
      </w:r>
      <w:r>
        <w:rPr>
          <w:rFonts w:asciiTheme="minorHAnsi" w:hAnsiTheme="minorHAnsi" w:cstheme="minorHAnsi"/>
          <w:lang w:val="hr-HR"/>
        </w:rPr>
        <w:t>arodne novine, broj</w:t>
      </w:r>
      <w:r w:rsidRPr="006938BE">
        <w:rPr>
          <w:rFonts w:asciiTheme="minorHAnsi" w:hAnsiTheme="minorHAnsi" w:cstheme="minorHAnsi"/>
          <w:lang w:val="hr-HR"/>
        </w:rPr>
        <w:t xml:space="preserve"> 42/2017)</w:t>
      </w:r>
      <w:r w:rsidRPr="006938BE">
        <w:rPr>
          <w:rFonts w:asciiTheme="minorHAnsi" w:hAnsiTheme="minorHAnsi" w:cstheme="minorHAnsi"/>
        </w:rPr>
        <w:t xml:space="preserve">   </w:t>
      </w:r>
    </w:p>
    <w:p w14:paraId="0F3A4A55" w14:textId="5367CAAF" w:rsidR="00564CD9" w:rsidRPr="0028569D" w:rsidRDefault="00564CD9" w:rsidP="00564CD9">
      <w:pPr>
        <w:spacing w:after="0" w:line="240" w:lineRule="auto"/>
        <w:contextualSpacing/>
        <w:jc w:val="both"/>
        <w:rPr>
          <w:rFonts w:ascii="Times New Roman" w:hAnsi="Times New Roman" w:cs="Times New Roman"/>
          <w:sz w:val="24"/>
          <w:szCs w:val="24"/>
          <w:shd w:val="clear" w:color="auto" w:fill="FFFFFF"/>
        </w:rPr>
      </w:pPr>
      <w:r w:rsidRPr="00564CD9">
        <w:rPr>
          <w:rStyle w:val="Referencafusnote"/>
          <w:rFonts w:cstheme="minorHAnsi"/>
          <w:sz w:val="24"/>
        </w:rPr>
        <w:t>2</w:t>
      </w:r>
      <w:r w:rsidRPr="00564CD9">
        <w:rPr>
          <w:rFonts w:cstheme="minorHAnsi"/>
          <w:sz w:val="24"/>
          <w:vertAlign w:val="superscript"/>
        </w:rPr>
        <w:t>8</w:t>
      </w:r>
      <w:r w:rsidRPr="006938BE">
        <w:rPr>
          <w:rFonts w:cstheme="minorHAnsi"/>
        </w:rPr>
        <w:t xml:space="preserve"> </w:t>
      </w:r>
      <w:proofErr w:type="spellStart"/>
      <w:r w:rsidRPr="006938BE">
        <w:rPr>
          <w:rFonts w:cstheme="minorHAnsi"/>
        </w:rPr>
        <w:t>Share</w:t>
      </w:r>
      <w:proofErr w:type="spellEnd"/>
      <w:r w:rsidRPr="006938BE">
        <w:rPr>
          <w:rFonts w:cstheme="minorHAnsi"/>
        </w:rPr>
        <w:t xml:space="preserve"> </w:t>
      </w:r>
      <w:proofErr w:type="spellStart"/>
      <w:r w:rsidRPr="006938BE">
        <w:rPr>
          <w:rFonts w:cstheme="minorHAnsi"/>
        </w:rPr>
        <w:t>of</w:t>
      </w:r>
      <w:proofErr w:type="spellEnd"/>
      <w:r w:rsidRPr="006938BE">
        <w:rPr>
          <w:rFonts w:cstheme="minorHAnsi"/>
        </w:rPr>
        <w:t xml:space="preserve"> </w:t>
      </w:r>
      <w:proofErr w:type="spellStart"/>
      <w:r w:rsidRPr="006938BE">
        <w:rPr>
          <w:rFonts w:cstheme="minorHAnsi"/>
        </w:rPr>
        <w:t>young</w:t>
      </w:r>
      <w:proofErr w:type="spellEnd"/>
      <w:r w:rsidRPr="006938BE">
        <w:rPr>
          <w:rFonts w:cstheme="minorHAnsi"/>
        </w:rPr>
        <w:t xml:space="preserve"> </w:t>
      </w:r>
      <w:proofErr w:type="spellStart"/>
      <w:r w:rsidRPr="006938BE">
        <w:rPr>
          <w:rFonts w:cstheme="minorHAnsi"/>
        </w:rPr>
        <w:t>people</w:t>
      </w:r>
      <w:proofErr w:type="spellEnd"/>
      <w:r w:rsidRPr="006938BE">
        <w:rPr>
          <w:rFonts w:cstheme="minorHAnsi"/>
        </w:rPr>
        <w:t xml:space="preserve"> (</w:t>
      </w:r>
      <w:proofErr w:type="spellStart"/>
      <w:r w:rsidRPr="006938BE">
        <w:rPr>
          <w:rFonts w:cstheme="minorHAnsi"/>
        </w:rPr>
        <w:t>aged</w:t>
      </w:r>
      <w:proofErr w:type="spellEnd"/>
      <w:r w:rsidRPr="006938BE">
        <w:rPr>
          <w:rFonts w:cstheme="minorHAnsi"/>
        </w:rPr>
        <w:t xml:space="preserve"> 16-29 </w:t>
      </w:r>
      <w:proofErr w:type="spellStart"/>
      <w:r w:rsidRPr="006938BE">
        <w:rPr>
          <w:rFonts w:cstheme="minorHAnsi"/>
        </w:rPr>
        <w:t>years</w:t>
      </w:r>
      <w:proofErr w:type="spellEnd"/>
      <w:r w:rsidRPr="006938BE">
        <w:rPr>
          <w:rFonts w:cstheme="minorHAnsi"/>
        </w:rPr>
        <w:t xml:space="preserve">) at </w:t>
      </w:r>
      <w:proofErr w:type="spellStart"/>
      <w:r w:rsidRPr="006938BE">
        <w:rPr>
          <w:rFonts w:cstheme="minorHAnsi"/>
        </w:rPr>
        <w:t>risk</w:t>
      </w:r>
      <w:proofErr w:type="spellEnd"/>
      <w:r w:rsidRPr="006938BE">
        <w:rPr>
          <w:rFonts w:cstheme="minorHAnsi"/>
        </w:rPr>
        <w:t xml:space="preserve"> </w:t>
      </w:r>
      <w:proofErr w:type="spellStart"/>
      <w:r w:rsidRPr="006938BE">
        <w:rPr>
          <w:rFonts w:cstheme="minorHAnsi"/>
        </w:rPr>
        <w:t>of</w:t>
      </w:r>
      <w:proofErr w:type="spellEnd"/>
      <w:r w:rsidRPr="006938BE">
        <w:rPr>
          <w:rFonts w:cstheme="minorHAnsi"/>
        </w:rPr>
        <w:t xml:space="preserve"> </w:t>
      </w:r>
      <w:proofErr w:type="spellStart"/>
      <w:r w:rsidRPr="006938BE">
        <w:rPr>
          <w:rFonts w:cstheme="minorHAnsi"/>
        </w:rPr>
        <w:t>poverty</w:t>
      </w:r>
      <w:proofErr w:type="spellEnd"/>
      <w:r w:rsidRPr="006938BE">
        <w:rPr>
          <w:rFonts w:cstheme="minorHAnsi"/>
        </w:rPr>
        <w:t xml:space="preserve"> </w:t>
      </w:r>
      <w:proofErr w:type="spellStart"/>
      <w:r w:rsidRPr="006938BE">
        <w:rPr>
          <w:rFonts w:cstheme="minorHAnsi"/>
        </w:rPr>
        <w:t>or</w:t>
      </w:r>
      <w:proofErr w:type="spellEnd"/>
      <w:r w:rsidRPr="006938BE">
        <w:rPr>
          <w:rFonts w:cstheme="minorHAnsi"/>
        </w:rPr>
        <w:t xml:space="preserve"> </w:t>
      </w:r>
      <w:proofErr w:type="spellStart"/>
      <w:r w:rsidRPr="006938BE">
        <w:rPr>
          <w:rFonts w:cstheme="minorHAnsi"/>
        </w:rPr>
        <w:t>social</w:t>
      </w:r>
      <w:proofErr w:type="spellEnd"/>
      <w:r w:rsidRPr="006938BE">
        <w:rPr>
          <w:rFonts w:cstheme="minorHAnsi"/>
        </w:rPr>
        <w:t xml:space="preserve"> </w:t>
      </w:r>
      <w:proofErr w:type="spellStart"/>
      <w:r w:rsidRPr="006938BE">
        <w:rPr>
          <w:rFonts w:cstheme="minorHAnsi"/>
        </w:rPr>
        <w:t>exclusion</w:t>
      </w:r>
      <w:proofErr w:type="spellEnd"/>
      <w:r w:rsidRPr="006938BE">
        <w:rPr>
          <w:rFonts w:cstheme="minorHAnsi"/>
        </w:rPr>
        <w:t xml:space="preserve">, 2017, Eurostat, </w:t>
      </w:r>
      <w:hyperlink r:id="rId20" w:history="1">
        <w:r w:rsidRPr="006938BE">
          <w:rPr>
            <w:rStyle w:val="Hiperveza"/>
            <w:rFonts w:cstheme="minorHAnsi"/>
          </w:rPr>
          <w:t>https://ec.europa.eu/eurostat/statistics-explained/index.php?title=Young_people_-_social_inclusion&amp;oldid=401034</w:t>
        </w:r>
      </w:hyperlink>
      <w:r w:rsidRPr="006938BE">
        <w:rPr>
          <w:rFonts w:cstheme="minorHAnsi"/>
        </w:rPr>
        <w:t xml:space="preserve"> (pristup</w:t>
      </w:r>
      <w:r>
        <w:rPr>
          <w:rFonts w:cstheme="minorHAnsi"/>
        </w:rPr>
        <w:t xml:space="preserve"> u</w:t>
      </w:r>
      <w:r w:rsidRPr="006938BE">
        <w:rPr>
          <w:rFonts w:cstheme="minorHAnsi"/>
        </w:rPr>
        <w:t xml:space="preserve"> prosinc</w:t>
      </w:r>
      <w:r>
        <w:rPr>
          <w:rFonts w:cstheme="minorHAnsi"/>
        </w:rPr>
        <w:t>u</w:t>
      </w:r>
      <w:r w:rsidRPr="006938BE">
        <w:rPr>
          <w:rFonts w:cstheme="minorHAnsi"/>
        </w:rPr>
        <w:t xml:space="preserve"> 2018.)</w:t>
      </w:r>
    </w:p>
    <w:p w14:paraId="2AD59285" w14:textId="16E07E43" w:rsidR="00D04B22" w:rsidRDefault="00D04B22" w:rsidP="008C4D7B">
      <w:pPr>
        <w:spacing w:after="120" w:line="240" w:lineRule="auto"/>
        <w:contextualSpacing/>
        <w:rPr>
          <w:rFonts w:ascii="Times New Roman" w:hAnsi="Times New Roman" w:cs="Times New Roman"/>
          <w:sz w:val="24"/>
          <w:szCs w:val="24"/>
          <w:shd w:val="clear" w:color="auto" w:fill="FFFFFF"/>
        </w:rPr>
      </w:pPr>
    </w:p>
    <w:p w14:paraId="04B77BE9" w14:textId="381A4839" w:rsidR="00064CDA" w:rsidRPr="00E66456" w:rsidRDefault="00064CDA" w:rsidP="00064CDA">
      <w:pPr>
        <w:spacing w:line="240" w:lineRule="auto"/>
        <w:rPr>
          <w:rFonts w:ascii="Times New Roman" w:hAnsi="Times New Roman" w:cs="Times New Roman"/>
          <w:sz w:val="24"/>
          <w:szCs w:val="24"/>
        </w:rPr>
      </w:pPr>
      <w:r w:rsidRPr="00E66456">
        <w:rPr>
          <w:rFonts w:ascii="Times New Roman" w:hAnsi="Times New Roman" w:cs="Times New Roman"/>
          <w:sz w:val="24"/>
          <w:szCs w:val="24"/>
        </w:rPr>
        <w:t>U ovom području cilj</w:t>
      </w:r>
      <w:r>
        <w:rPr>
          <w:rFonts w:ascii="Times New Roman" w:hAnsi="Times New Roman" w:cs="Times New Roman"/>
          <w:sz w:val="24"/>
          <w:szCs w:val="24"/>
        </w:rPr>
        <w:t xml:space="preserve"> je </w:t>
      </w:r>
      <w:bookmarkStart w:id="8" w:name="_Hlk30417818"/>
      <w:r w:rsidR="00270296">
        <w:rPr>
          <w:rFonts w:ascii="Times New Roman" w:hAnsi="Times New Roman" w:cs="Times New Roman"/>
          <w:sz w:val="24"/>
          <w:szCs w:val="24"/>
        </w:rPr>
        <w:t>o</w:t>
      </w:r>
      <w:r>
        <w:rPr>
          <w:rFonts w:ascii="Times New Roman" w:hAnsi="Times New Roman" w:cs="Times New Roman"/>
          <w:sz w:val="24"/>
          <w:szCs w:val="24"/>
        </w:rPr>
        <w:t xml:space="preserve">sigurati uključivanje u društvo mladih u sustavu </w:t>
      </w:r>
      <w:bookmarkEnd w:id="8"/>
      <w:r>
        <w:rPr>
          <w:rFonts w:ascii="Times New Roman" w:hAnsi="Times New Roman" w:cs="Times New Roman"/>
          <w:sz w:val="24"/>
          <w:szCs w:val="24"/>
        </w:rPr>
        <w:t>socijalne skrbi</w:t>
      </w:r>
      <w:r w:rsidR="00270296">
        <w:rPr>
          <w:rFonts w:ascii="Times New Roman" w:hAnsi="Times New Roman" w:cs="Times New Roman"/>
          <w:sz w:val="24"/>
          <w:szCs w:val="24"/>
        </w:rPr>
        <w:t>.</w:t>
      </w:r>
    </w:p>
    <w:p w14:paraId="3D5886AA" w14:textId="4FE44EFF" w:rsidR="00FA6775" w:rsidRPr="0028569D" w:rsidRDefault="00FA6775" w:rsidP="008C4D7B">
      <w:pPr>
        <w:spacing w:after="120" w:line="240" w:lineRule="auto"/>
        <w:contextualSpacing/>
        <w:rPr>
          <w:rFonts w:ascii="Times New Roman" w:hAnsi="Times New Roman" w:cs="Times New Roman"/>
          <w:sz w:val="24"/>
          <w:szCs w:val="24"/>
          <w:shd w:val="clear" w:color="auto" w:fill="FFFFFF"/>
        </w:rPr>
      </w:pPr>
    </w:p>
    <w:p w14:paraId="108FA5FD" w14:textId="35B6229F" w:rsidR="006C1671" w:rsidRPr="009B6BCA" w:rsidRDefault="00D04B22" w:rsidP="009B6BCA">
      <w:pPr>
        <w:spacing w:after="120" w:line="240" w:lineRule="auto"/>
        <w:contextualSpacing/>
        <w:rPr>
          <w:rFonts w:ascii="Times New Roman" w:hAnsi="Times New Roman" w:cs="Times New Roman"/>
          <w:b/>
          <w:sz w:val="24"/>
          <w:szCs w:val="24"/>
        </w:rPr>
      </w:pPr>
      <w:r w:rsidRPr="0028569D">
        <w:rPr>
          <w:rFonts w:ascii="Times New Roman" w:hAnsi="Times New Roman" w:cs="Times New Roman"/>
          <w:b/>
          <w:sz w:val="24"/>
          <w:szCs w:val="24"/>
          <w:shd w:val="clear" w:color="auto" w:fill="FFFFFF"/>
        </w:rPr>
        <w:t>Cilj</w:t>
      </w:r>
      <w:r w:rsidR="00921DDD">
        <w:rPr>
          <w:rFonts w:ascii="Times New Roman" w:hAnsi="Times New Roman" w:cs="Times New Roman"/>
          <w:b/>
          <w:sz w:val="24"/>
          <w:szCs w:val="24"/>
          <w:shd w:val="clear" w:color="auto" w:fill="FFFFFF"/>
        </w:rPr>
        <w:t xml:space="preserve"> 1.</w:t>
      </w:r>
      <w:r w:rsidRPr="0028569D">
        <w:rPr>
          <w:rFonts w:ascii="Times New Roman" w:hAnsi="Times New Roman" w:cs="Times New Roman"/>
          <w:b/>
          <w:sz w:val="24"/>
          <w:szCs w:val="24"/>
          <w:shd w:val="clear" w:color="auto" w:fill="FFFFFF"/>
        </w:rPr>
        <w:t xml:space="preserve"> </w:t>
      </w:r>
      <w:r w:rsidR="00064CDA" w:rsidRPr="00064CDA">
        <w:rPr>
          <w:rFonts w:ascii="Times New Roman" w:hAnsi="Times New Roman" w:cs="Times New Roman"/>
          <w:b/>
          <w:sz w:val="24"/>
          <w:szCs w:val="24"/>
          <w:shd w:val="clear" w:color="auto" w:fill="FFFFFF"/>
        </w:rPr>
        <w:t>Osigurati uključivanje u društvo mladih u sustavu</w:t>
      </w:r>
      <w:r w:rsidR="00064CDA" w:rsidRPr="00064CDA">
        <w:t xml:space="preserve"> </w:t>
      </w:r>
      <w:r w:rsidR="00064CDA" w:rsidRPr="00064CDA">
        <w:rPr>
          <w:rFonts w:ascii="Times New Roman" w:hAnsi="Times New Roman" w:cs="Times New Roman"/>
          <w:b/>
          <w:sz w:val="24"/>
          <w:szCs w:val="24"/>
          <w:shd w:val="clear" w:color="auto" w:fill="FFFFFF"/>
        </w:rPr>
        <w:t>socijalne skrbi</w:t>
      </w:r>
    </w:p>
    <w:p w14:paraId="0B305171" w14:textId="6D184DD4" w:rsidR="006C1671" w:rsidRPr="006C1671" w:rsidRDefault="006C1671" w:rsidP="008C4D7B">
      <w:pPr>
        <w:spacing w:after="0"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6649C3" w:rsidRPr="00624AD0" w14:paraId="374BFE16" w14:textId="77777777" w:rsidTr="00292213">
        <w:tc>
          <w:tcPr>
            <w:tcW w:w="1418" w:type="dxa"/>
            <w:shd w:val="clear" w:color="auto" w:fill="BFBFBF"/>
            <w:tcMar>
              <w:top w:w="0" w:type="dxa"/>
              <w:left w:w="108" w:type="dxa"/>
              <w:bottom w:w="0" w:type="dxa"/>
              <w:right w:w="108" w:type="dxa"/>
            </w:tcMar>
            <w:hideMark/>
          </w:tcPr>
          <w:p w14:paraId="45404494" w14:textId="5229FF69" w:rsidR="006649C3" w:rsidRPr="004D6E9B" w:rsidRDefault="006649C3" w:rsidP="008C4D7B">
            <w:pPr>
              <w:spacing w:line="240" w:lineRule="auto"/>
              <w:rPr>
                <w:rFonts w:ascii="Times New Roman" w:hAnsi="Times New Roman" w:cs="Times New Roman"/>
                <w:sz w:val="16"/>
                <w:szCs w:val="16"/>
              </w:rPr>
            </w:pPr>
            <w:r w:rsidRPr="004D6E9B">
              <w:rPr>
                <w:rFonts w:ascii="Times New Roman" w:hAnsi="Times New Roman" w:cs="Times New Roman"/>
                <w:b/>
                <w:bCs/>
                <w:sz w:val="16"/>
                <w:szCs w:val="16"/>
              </w:rPr>
              <w:t xml:space="preserve">MJERA </w:t>
            </w:r>
            <w:r w:rsidR="006E5383">
              <w:rPr>
                <w:rFonts w:ascii="Times New Roman" w:hAnsi="Times New Roman" w:cs="Times New Roman"/>
                <w:b/>
                <w:bCs/>
                <w:sz w:val="16"/>
                <w:szCs w:val="16"/>
              </w:rPr>
              <w:t>2.4.</w:t>
            </w:r>
            <w:r w:rsidR="009D3989">
              <w:rPr>
                <w:rFonts w:ascii="Times New Roman" w:hAnsi="Times New Roman" w:cs="Times New Roman"/>
                <w:b/>
                <w:bCs/>
                <w:sz w:val="16"/>
                <w:szCs w:val="16"/>
              </w:rPr>
              <w:t>1.</w:t>
            </w:r>
          </w:p>
        </w:tc>
        <w:tc>
          <w:tcPr>
            <w:tcW w:w="7772" w:type="dxa"/>
            <w:shd w:val="clear" w:color="auto" w:fill="FFF2CC" w:themeFill="accent4" w:themeFillTint="33"/>
            <w:tcMar>
              <w:top w:w="0" w:type="dxa"/>
              <w:left w:w="108" w:type="dxa"/>
              <w:bottom w:w="0" w:type="dxa"/>
              <w:right w:w="108" w:type="dxa"/>
            </w:tcMar>
          </w:tcPr>
          <w:p w14:paraId="4D93B9CE" w14:textId="73D85814" w:rsidR="006649C3" w:rsidRPr="004D6E9B" w:rsidRDefault="00292213" w:rsidP="008C4D7B">
            <w:pPr>
              <w:spacing w:line="240" w:lineRule="auto"/>
              <w:rPr>
                <w:rFonts w:ascii="Times New Roman" w:hAnsi="Times New Roman" w:cs="Times New Roman"/>
                <w:b/>
                <w:sz w:val="16"/>
                <w:szCs w:val="16"/>
              </w:rPr>
            </w:pPr>
            <w:r w:rsidRPr="004D6E9B">
              <w:rPr>
                <w:rFonts w:ascii="Times New Roman" w:hAnsi="Times New Roman" w:cs="Times New Roman"/>
                <w:b/>
                <w:sz w:val="16"/>
                <w:szCs w:val="16"/>
              </w:rPr>
              <w:t>Pružanje potpore organizacijama civilnog društva u provedbi aktivnosti usmjerenih mladima u riziku</w:t>
            </w:r>
            <w:r w:rsidR="009D3989">
              <w:rPr>
                <w:rFonts w:ascii="Times New Roman" w:hAnsi="Times New Roman" w:cs="Times New Roman"/>
                <w:b/>
                <w:sz w:val="16"/>
                <w:szCs w:val="16"/>
              </w:rPr>
              <w:t xml:space="preserve"> od socijalne isključenosti</w:t>
            </w:r>
          </w:p>
        </w:tc>
      </w:tr>
      <w:tr w:rsidR="006649C3" w:rsidRPr="00624AD0" w14:paraId="1037A463" w14:textId="77777777" w:rsidTr="00292213">
        <w:tc>
          <w:tcPr>
            <w:tcW w:w="1418" w:type="dxa"/>
            <w:shd w:val="clear" w:color="auto" w:fill="BFBFBF"/>
            <w:tcMar>
              <w:top w:w="0" w:type="dxa"/>
              <w:left w:w="108" w:type="dxa"/>
              <w:bottom w:w="0" w:type="dxa"/>
              <w:right w:w="108" w:type="dxa"/>
            </w:tcMar>
            <w:hideMark/>
          </w:tcPr>
          <w:p w14:paraId="795F5B32" w14:textId="77777777" w:rsidR="006649C3" w:rsidRPr="004D6E9B" w:rsidRDefault="006649C3" w:rsidP="008C4D7B">
            <w:pPr>
              <w:spacing w:line="240" w:lineRule="auto"/>
              <w:rPr>
                <w:rFonts w:ascii="Times New Roman" w:hAnsi="Times New Roman" w:cs="Times New Roman"/>
                <w:b/>
                <w:bCs/>
                <w:sz w:val="16"/>
                <w:szCs w:val="16"/>
              </w:rPr>
            </w:pPr>
            <w:r w:rsidRPr="004D6E9B">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5A3A78C3" w14:textId="2E0B26C7" w:rsidR="007D664F" w:rsidRPr="007D664F" w:rsidRDefault="00292213" w:rsidP="006A6B10">
            <w:pPr>
              <w:pStyle w:val="Bezproreda"/>
              <w:rPr>
                <w:rFonts w:ascii="Times New Roman" w:hAnsi="Times New Roman" w:cs="Times New Roman"/>
                <w:sz w:val="16"/>
                <w:szCs w:val="16"/>
              </w:rPr>
            </w:pPr>
            <w:r w:rsidRPr="007D664F">
              <w:rPr>
                <w:rFonts w:ascii="Times New Roman" w:hAnsi="Times New Roman" w:cs="Times New Roman"/>
                <w:sz w:val="16"/>
                <w:szCs w:val="16"/>
              </w:rPr>
              <w:t>Ured za ljudska prava i prava nacionalnih manjina Vlade Republike Hrvatske, Središnji državni ured za šport</w:t>
            </w:r>
            <w:r w:rsidR="006A6B10" w:rsidRPr="007D664F">
              <w:rPr>
                <w:rFonts w:ascii="Times New Roman" w:hAnsi="Times New Roman" w:cs="Times New Roman"/>
                <w:sz w:val="16"/>
                <w:szCs w:val="16"/>
              </w:rPr>
              <w:t xml:space="preserve"> </w:t>
            </w:r>
          </w:p>
        </w:tc>
      </w:tr>
      <w:tr w:rsidR="006649C3" w:rsidRPr="00624AD0" w14:paraId="64FB2FF7" w14:textId="77777777" w:rsidTr="00292213">
        <w:tc>
          <w:tcPr>
            <w:tcW w:w="1418" w:type="dxa"/>
            <w:shd w:val="clear" w:color="auto" w:fill="BFBFBF"/>
            <w:tcMar>
              <w:top w:w="0" w:type="dxa"/>
              <w:left w:w="108" w:type="dxa"/>
              <w:bottom w:w="0" w:type="dxa"/>
              <w:right w:w="108" w:type="dxa"/>
            </w:tcMar>
            <w:hideMark/>
          </w:tcPr>
          <w:p w14:paraId="41AA31BF" w14:textId="77777777" w:rsidR="006649C3" w:rsidRPr="004D6E9B" w:rsidRDefault="006649C3" w:rsidP="008C4D7B">
            <w:pPr>
              <w:spacing w:line="240" w:lineRule="auto"/>
              <w:rPr>
                <w:rFonts w:ascii="Times New Roman" w:hAnsi="Times New Roman" w:cs="Times New Roman"/>
                <w:b/>
                <w:bCs/>
                <w:sz w:val="16"/>
                <w:szCs w:val="16"/>
              </w:rPr>
            </w:pPr>
            <w:r w:rsidRPr="004D6E9B">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394346AD" w14:textId="16D909D8" w:rsidR="00E35982" w:rsidRPr="00E35982" w:rsidRDefault="00A11302" w:rsidP="008C4D7B">
            <w:pPr>
              <w:pStyle w:val="Bezproreda"/>
              <w:rPr>
                <w:rFonts w:eastAsia="Times New Roman"/>
                <w:lang w:eastAsia="en-GB"/>
              </w:rPr>
            </w:pPr>
            <w:r>
              <w:rPr>
                <w:rFonts w:ascii="Times New Roman" w:eastAsia="Times New Roman" w:hAnsi="Times New Roman" w:cs="Times New Roman"/>
                <w:sz w:val="16"/>
                <w:szCs w:val="16"/>
                <w:lang w:eastAsia="en-GB"/>
              </w:rPr>
              <w:t>Ministarstvo za demografiju, obitelj, mlade i socijalnu politiku</w:t>
            </w:r>
            <w:r w:rsidR="0038009A">
              <w:rPr>
                <w:rFonts w:ascii="Times New Roman" w:eastAsia="Times New Roman" w:hAnsi="Times New Roman" w:cs="Times New Roman"/>
                <w:sz w:val="16"/>
                <w:szCs w:val="16"/>
                <w:lang w:eastAsia="en-GB"/>
              </w:rPr>
              <w:t xml:space="preserve">, </w:t>
            </w:r>
            <w:r w:rsidR="00E35982" w:rsidRPr="00E35982">
              <w:rPr>
                <w:rFonts w:ascii="Times New Roman" w:eastAsia="Times New Roman" w:hAnsi="Times New Roman" w:cs="Times New Roman"/>
                <w:sz w:val="16"/>
                <w:szCs w:val="16"/>
                <w:lang w:eastAsia="en-GB"/>
              </w:rPr>
              <w:t>udruge mladih i za mlade</w:t>
            </w:r>
            <w:r w:rsidR="0038009A">
              <w:rPr>
                <w:rFonts w:ascii="Times New Roman" w:eastAsia="Times New Roman" w:hAnsi="Times New Roman" w:cs="Times New Roman"/>
                <w:sz w:val="16"/>
                <w:szCs w:val="16"/>
                <w:lang w:eastAsia="en-GB"/>
              </w:rPr>
              <w:t xml:space="preserve">, </w:t>
            </w:r>
            <w:r w:rsidR="00E35982" w:rsidRPr="00E35982">
              <w:rPr>
                <w:rFonts w:ascii="Times New Roman" w:eastAsia="Times New Roman" w:hAnsi="Times New Roman" w:cs="Times New Roman"/>
                <w:sz w:val="16"/>
                <w:szCs w:val="16"/>
                <w:lang w:eastAsia="en-GB"/>
              </w:rPr>
              <w:t>organizacije civilnog društva</w:t>
            </w:r>
            <w:r w:rsidR="0038009A">
              <w:rPr>
                <w:rFonts w:ascii="Times New Roman" w:eastAsia="Times New Roman" w:hAnsi="Times New Roman" w:cs="Times New Roman"/>
                <w:sz w:val="16"/>
                <w:szCs w:val="16"/>
                <w:lang w:eastAsia="en-GB"/>
              </w:rPr>
              <w:t xml:space="preserve">, </w:t>
            </w:r>
            <w:r w:rsidR="00E35982" w:rsidRPr="00E35982">
              <w:rPr>
                <w:rFonts w:ascii="Times New Roman" w:eastAsia="Times New Roman" w:hAnsi="Times New Roman" w:cs="Times New Roman"/>
                <w:sz w:val="16"/>
                <w:szCs w:val="16"/>
                <w:lang w:eastAsia="en-GB"/>
              </w:rPr>
              <w:t>javne ustanove</w:t>
            </w:r>
          </w:p>
        </w:tc>
      </w:tr>
      <w:tr w:rsidR="006649C3" w:rsidRPr="00624AD0" w14:paraId="6D870643" w14:textId="77777777" w:rsidTr="00292213">
        <w:tc>
          <w:tcPr>
            <w:tcW w:w="1418" w:type="dxa"/>
            <w:shd w:val="clear" w:color="auto" w:fill="BFBFBF"/>
            <w:tcMar>
              <w:top w:w="0" w:type="dxa"/>
              <w:left w:w="108" w:type="dxa"/>
              <w:bottom w:w="0" w:type="dxa"/>
              <w:right w:w="108" w:type="dxa"/>
            </w:tcMar>
            <w:hideMark/>
          </w:tcPr>
          <w:p w14:paraId="136BFDC3" w14:textId="77777777" w:rsidR="006649C3" w:rsidRPr="004D6E9B" w:rsidRDefault="006649C3" w:rsidP="008C4D7B">
            <w:pPr>
              <w:spacing w:line="240" w:lineRule="auto"/>
              <w:rPr>
                <w:rFonts w:ascii="Times New Roman" w:hAnsi="Times New Roman" w:cs="Times New Roman"/>
                <w:sz w:val="16"/>
                <w:szCs w:val="16"/>
              </w:rPr>
            </w:pPr>
            <w:r w:rsidRPr="004D6E9B">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30F2CBF3" w14:textId="57C41E37" w:rsidR="006649C3" w:rsidRPr="004D6E9B"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292213" w:rsidRPr="00624AD0" w14:paraId="787EE3C6" w14:textId="77777777" w:rsidTr="00292213">
        <w:tc>
          <w:tcPr>
            <w:tcW w:w="1418" w:type="dxa"/>
            <w:tcMar>
              <w:top w:w="0" w:type="dxa"/>
              <w:left w:w="108" w:type="dxa"/>
              <w:bottom w:w="0" w:type="dxa"/>
              <w:right w:w="108" w:type="dxa"/>
            </w:tcMar>
          </w:tcPr>
          <w:p w14:paraId="70082223" w14:textId="11E57213" w:rsidR="00292213" w:rsidRPr="007D664F" w:rsidRDefault="00292213" w:rsidP="008C4D7B">
            <w:pPr>
              <w:pStyle w:val="Bezproreda"/>
              <w:rPr>
                <w:rFonts w:ascii="Times New Roman" w:hAnsi="Times New Roman" w:cs="Times New Roman"/>
                <w:sz w:val="16"/>
                <w:szCs w:val="16"/>
              </w:rPr>
            </w:pPr>
            <w:r w:rsidRPr="007D664F">
              <w:rPr>
                <w:rFonts w:ascii="Times New Roman" w:hAnsi="Times New Roman" w:cs="Times New Roman"/>
                <w:sz w:val="16"/>
                <w:szCs w:val="16"/>
              </w:rPr>
              <w:t>20</w:t>
            </w:r>
            <w:r w:rsidR="00274FBC">
              <w:rPr>
                <w:rFonts w:ascii="Times New Roman" w:hAnsi="Times New Roman" w:cs="Times New Roman"/>
                <w:sz w:val="16"/>
                <w:szCs w:val="16"/>
              </w:rPr>
              <w:t>20</w:t>
            </w:r>
            <w:r w:rsidRPr="007D664F">
              <w:rPr>
                <w:rFonts w:ascii="Times New Roman" w:hAnsi="Times New Roman" w:cs="Times New Roman"/>
                <w:sz w:val="16"/>
                <w:szCs w:val="16"/>
              </w:rPr>
              <w:t>. i</w:t>
            </w:r>
            <w:r w:rsidR="00E00290">
              <w:rPr>
                <w:rFonts w:ascii="Times New Roman" w:hAnsi="Times New Roman" w:cs="Times New Roman"/>
                <w:sz w:val="16"/>
                <w:szCs w:val="16"/>
              </w:rPr>
              <w:t xml:space="preserve"> dalje</w:t>
            </w:r>
          </w:p>
        </w:tc>
        <w:tc>
          <w:tcPr>
            <w:tcW w:w="7772" w:type="dxa"/>
            <w:tcMar>
              <w:top w:w="0" w:type="dxa"/>
              <w:left w:w="108" w:type="dxa"/>
              <w:bottom w:w="0" w:type="dxa"/>
              <w:right w:w="108" w:type="dxa"/>
            </w:tcMar>
          </w:tcPr>
          <w:p w14:paraId="29FEE53D" w14:textId="77777777" w:rsidR="00270296" w:rsidRPr="00270296" w:rsidRDefault="00270296" w:rsidP="00270296">
            <w:pPr>
              <w:pStyle w:val="Bezproreda"/>
              <w:rPr>
                <w:rFonts w:ascii="Times New Roman" w:hAnsi="Times New Roman" w:cs="Times New Roman"/>
                <w:sz w:val="16"/>
                <w:szCs w:val="16"/>
              </w:rPr>
            </w:pPr>
            <w:r w:rsidRPr="00270296">
              <w:rPr>
                <w:rFonts w:ascii="Times New Roman" w:hAnsi="Times New Roman" w:cs="Times New Roman"/>
                <w:sz w:val="16"/>
                <w:szCs w:val="16"/>
              </w:rPr>
              <w:t>Provedba aktivnosti usmjerenih mladima u riziku od socijalne isključenosti koje pridonose većoj socijalnoj uključenosti mladih</w:t>
            </w:r>
          </w:p>
          <w:p w14:paraId="031284D7" w14:textId="72AE1F48" w:rsidR="007D664F" w:rsidRPr="007D664F" w:rsidRDefault="007D664F" w:rsidP="00270296">
            <w:pPr>
              <w:pStyle w:val="Bezproreda"/>
              <w:rPr>
                <w:rFonts w:ascii="Times New Roman" w:hAnsi="Times New Roman" w:cs="Times New Roman"/>
                <w:sz w:val="16"/>
                <w:szCs w:val="16"/>
              </w:rPr>
            </w:pPr>
          </w:p>
        </w:tc>
      </w:tr>
      <w:tr w:rsidR="00292213" w:rsidRPr="00624AD0" w14:paraId="50561419" w14:textId="77777777" w:rsidTr="00292213">
        <w:tc>
          <w:tcPr>
            <w:tcW w:w="1418" w:type="dxa"/>
            <w:tcMar>
              <w:top w:w="0" w:type="dxa"/>
              <w:left w:w="108" w:type="dxa"/>
              <w:bottom w:w="0" w:type="dxa"/>
              <w:right w:w="108" w:type="dxa"/>
            </w:tcMar>
          </w:tcPr>
          <w:p w14:paraId="60E44D54" w14:textId="4E8340E5" w:rsidR="00292213" w:rsidRPr="007D664F" w:rsidRDefault="00292213" w:rsidP="008C4D7B">
            <w:pPr>
              <w:pStyle w:val="Bezproreda"/>
              <w:rPr>
                <w:rFonts w:ascii="Times New Roman" w:hAnsi="Times New Roman" w:cs="Times New Roman"/>
                <w:sz w:val="16"/>
                <w:szCs w:val="16"/>
              </w:rPr>
            </w:pPr>
            <w:r w:rsidRPr="007D664F">
              <w:rPr>
                <w:rFonts w:ascii="Times New Roman" w:hAnsi="Times New Roman" w:cs="Times New Roman"/>
                <w:sz w:val="16"/>
                <w:szCs w:val="16"/>
              </w:rPr>
              <w:t>20</w:t>
            </w:r>
            <w:r w:rsidR="00274FBC">
              <w:rPr>
                <w:rFonts w:ascii="Times New Roman" w:hAnsi="Times New Roman" w:cs="Times New Roman"/>
                <w:sz w:val="16"/>
                <w:szCs w:val="16"/>
              </w:rPr>
              <w:t>20</w:t>
            </w:r>
            <w:r w:rsidRPr="007D664F">
              <w:rPr>
                <w:rFonts w:ascii="Times New Roman" w:hAnsi="Times New Roman" w:cs="Times New Roman"/>
                <w:sz w:val="16"/>
                <w:szCs w:val="16"/>
              </w:rPr>
              <w:t xml:space="preserve">. i </w:t>
            </w:r>
            <w:r w:rsidR="00E00290">
              <w:rPr>
                <w:rFonts w:ascii="Times New Roman" w:hAnsi="Times New Roman" w:cs="Times New Roman"/>
                <w:sz w:val="16"/>
                <w:szCs w:val="16"/>
              </w:rPr>
              <w:t>dalje</w:t>
            </w:r>
          </w:p>
        </w:tc>
        <w:tc>
          <w:tcPr>
            <w:tcW w:w="7772" w:type="dxa"/>
            <w:tcMar>
              <w:top w:w="0" w:type="dxa"/>
              <w:left w:w="108" w:type="dxa"/>
              <w:bottom w:w="0" w:type="dxa"/>
              <w:right w:w="108" w:type="dxa"/>
            </w:tcMar>
          </w:tcPr>
          <w:p w14:paraId="37FF9683" w14:textId="77777777" w:rsidR="0038009A" w:rsidRDefault="00270296" w:rsidP="008C4D7B">
            <w:pPr>
              <w:pStyle w:val="Bezproreda"/>
              <w:rPr>
                <w:rFonts w:ascii="Times New Roman" w:hAnsi="Times New Roman" w:cs="Times New Roman"/>
                <w:sz w:val="16"/>
                <w:szCs w:val="16"/>
              </w:rPr>
            </w:pPr>
            <w:r w:rsidRPr="00270296">
              <w:rPr>
                <w:rFonts w:ascii="Times New Roman" w:hAnsi="Times New Roman" w:cs="Times New Roman"/>
                <w:sz w:val="16"/>
                <w:szCs w:val="16"/>
              </w:rPr>
              <w:t>Uključivanje mladih u riziku od socijalne isključenosti u športske aktivnosti</w:t>
            </w:r>
          </w:p>
          <w:p w14:paraId="31777F29" w14:textId="2FC51D3E" w:rsidR="00270296" w:rsidRPr="007D664F" w:rsidRDefault="00270296" w:rsidP="008C4D7B">
            <w:pPr>
              <w:pStyle w:val="Bezproreda"/>
              <w:rPr>
                <w:rFonts w:ascii="Times New Roman" w:hAnsi="Times New Roman" w:cs="Times New Roman"/>
                <w:sz w:val="16"/>
                <w:szCs w:val="16"/>
              </w:rPr>
            </w:pPr>
          </w:p>
        </w:tc>
      </w:tr>
      <w:tr w:rsidR="00292213" w:rsidRPr="00624AD0" w14:paraId="1724101F" w14:textId="77777777" w:rsidTr="00364EFF">
        <w:tc>
          <w:tcPr>
            <w:tcW w:w="1418" w:type="dxa"/>
            <w:shd w:val="clear" w:color="auto" w:fill="BFBFBF"/>
            <w:tcMar>
              <w:top w:w="0" w:type="dxa"/>
              <w:left w:w="108" w:type="dxa"/>
              <w:bottom w:w="0" w:type="dxa"/>
              <w:right w:w="108" w:type="dxa"/>
            </w:tcMar>
          </w:tcPr>
          <w:p w14:paraId="549C94EC"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71918D61" w14:textId="77777777" w:rsidR="00292213" w:rsidRPr="004D6E9B" w:rsidRDefault="00292213" w:rsidP="008C4D7B">
            <w:pPr>
              <w:spacing w:line="240" w:lineRule="auto"/>
              <w:rPr>
                <w:rFonts w:ascii="Times New Roman" w:hAnsi="Times New Roman" w:cs="Times New Roman"/>
                <w:sz w:val="16"/>
                <w:szCs w:val="16"/>
                <w:lang w:eastAsia="hr-HR"/>
              </w:rPr>
            </w:pPr>
          </w:p>
          <w:p w14:paraId="77E9BF5E" w14:textId="77777777" w:rsidR="00292213" w:rsidRPr="004D6E9B" w:rsidRDefault="00292213" w:rsidP="008C4D7B">
            <w:pPr>
              <w:spacing w:line="240" w:lineRule="auto"/>
              <w:rPr>
                <w:rFonts w:ascii="Times New Roman" w:hAnsi="Times New Roman" w:cs="Times New Roman"/>
                <w:sz w:val="16"/>
                <w:szCs w:val="16"/>
              </w:rPr>
            </w:pPr>
          </w:p>
        </w:tc>
        <w:tc>
          <w:tcPr>
            <w:tcW w:w="7772" w:type="dxa"/>
            <w:shd w:val="clear" w:color="auto" w:fill="auto"/>
            <w:tcMar>
              <w:top w:w="0" w:type="dxa"/>
              <w:left w:w="108" w:type="dxa"/>
              <w:bottom w:w="0" w:type="dxa"/>
              <w:right w:w="108" w:type="dxa"/>
            </w:tcMar>
          </w:tcPr>
          <w:p w14:paraId="20EDD3FE" w14:textId="3A06A7EB" w:rsidR="00292213" w:rsidRPr="007D664F" w:rsidRDefault="00E4448F" w:rsidP="008C4D7B">
            <w:pPr>
              <w:pStyle w:val="Bezproreda"/>
              <w:rPr>
                <w:rFonts w:ascii="Times New Roman" w:eastAsia="Times New Roman" w:hAnsi="Times New Roman" w:cs="Times New Roman"/>
                <w:sz w:val="16"/>
                <w:szCs w:val="16"/>
                <w:lang w:eastAsia="en-GB"/>
              </w:rPr>
            </w:pPr>
            <w:r>
              <w:rPr>
                <w:rFonts w:ascii="Times New Roman" w:eastAsia="Arial" w:hAnsi="Times New Roman" w:cs="Times New Roman"/>
                <w:sz w:val="16"/>
                <w:szCs w:val="16"/>
              </w:rPr>
              <w:lastRenderedPageBreak/>
              <w:t>Pokazatelji</w:t>
            </w:r>
            <w:r w:rsidR="00292213" w:rsidRPr="007D664F">
              <w:rPr>
                <w:rFonts w:ascii="Times New Roman" w:eastAsia="Times New Roman" w:hAnsi="Times New Roman" w:cs="Times New Roman"/>
                <w:sz w:val="16"/>
                <w:szCs w:val="16"/>
                <w:lang w:eastAsia="en-GB"/>
              </w:rPr>
              <w:t xml:space="preserve"> ishoda:</w:t>
            </w:r>
          </w:p>
          <w:p w14:paraId="5EEA6FB1" w14:textId="525C1667" w:rsidR="00292213" w:rsidRPr="00A11302" w:rsidRDefault="00292213" w:rsidP="006D429C">
            <w:pPr>
              <w:pStyle w:val="Bezproreda"/>
              <w:numPr>
                <w:ilvl w:val="0"/>
                <w:numId w:val="22"/>
              </w:numPr>
              <w:rPr>
                <w:rFonts w:ascii="Times New Roman" w:eastAsia="Times New Roman" w:hAnsi="Times New Roman" w:cs="Times New Roman"/>
                <w:sz w:val="16"/>
                <w:szCs w:val="16"/>
                <w:lang w:eastAsia="en-GB"/>
              </w:rPr>
            </w:pPr>
            <w:r w:rsidRPr="00A11302">
              <w:rPr>
                <w:rFonts w:ascii="Times New Roman" w:eastAsia="Times New Roman" w:hAnsi="Times New Roman" w:cs="Times New Roman"/>
                <w:sz w:val="16"/>
                <w:szCs w:val="16"/>
                <w:lang w:eastAsia="en-GB"/>
              </w:rPr>
              <w:t>Raspisan</w:t>
            </w:r>
            <w:r w:rsidR="00E35982" w:rsidRPr="00A11302">
              <w:rPr>
                <w:rFonts w:ascii="Times New Roman" w:eastAsia="Times New Roman" w:hAnsi="Times New Roman" w:cs="Times New Roman"/>
                <w:sz w:val="16"/>
                <w:szCs w:val="16"/>
                <w:lang w:eastAsia="en-GB"/>
              </w:rPr>
              <w:t xml:space="preserve"> </w:t>
            </w:r>
            <w:r w:rsidRPr="00A11302">
              <w:rPr>
                <w:rFonts w:ascii="Times New Roman" w:eastAsia="Times New Roman" w:hAnsi="Times New Roman" w:cs="Times New Roman"/>
                <w:sz w:val="16"/>
                <w:szCs w:val="16"/>
                <w:lang w:eastAsia="en-GB"/>
              </w:rPr>
              <w:t>javni poz</w:t>
            </w:r>
            <w:r w:rsidR="00AD6009" w:rsidRPr="00A11302">
              <w:rPr>
                <w:rFonts w:ascii="Times New Roman" w:eastAsia="Times New Roman" w:hAnsi="Times New Roman" w:cs="Times New Roman"/>
                <w:sz w:val="16"/>
                <w:szCs w:val="16"/>
                <w:lang w:eastAsia="en-GB"/>
              </w:rPr>
              <w:t>iv za prijavu projekata</w:t>
            </w:r>
            <w:r w:rsidR="00E35982" w:rsidRPr="00A11302">
              <w:rPr>
                <w:rFonts w:ascii="Times New Roman" w:eastAsia="Times New Roman" w:hAnsi="Times New Roman" w:cs="Times New Roman"/>
                <w:sz w:val="16"/>
                <w:szCs w:val="16"/>
                <w:lang w:eastAsia="en-GB"/>
              </w:rPr>
              <w:t xml:space="preserve"> udruga mladih i za mlade</w:t>
            </w:r>
            <w:r w:rsidRPr="00A11302">
              <w:rPr>
                <w:rFonts w:ascii="Times New Roman" w:eastAsia="Times New Roman" w:hAnsi="Times New Roman" w:cs="Times New Roman"/>
                <w:sz w:val="16"/>
                <w:szCs w:val="16"/>
                <w:lang w:eastAsia="en-GB"/>
              </w:rPr>
              <w:t xml:space="preserve"> koje provode aktivnosti usmjerene </w:t>
            </w:r>
            <w:r w:rsidRPr="00A11302">
              <w:rPr>
                <w:rFonts w:ascii="Times New Roman" w:hAnsi="Times New Roman" w:cs="Times New Roman"/>
                <w:sz w:val="16"/>
                <w:szCs w:val="16"/>
              </w:rPr>
              <w:t xml:space="preserve">mladima u riziku od socijalne isključenosti </w:t>
            </w:r>
          </w:p>
          <w:p w14:paraId="67C5F240" w14:textId="4CB9B578" w:rsidR="004D6E9B" w:rsidRPr="007D664F" w:rsidRDefault="00292213" w:rsidP="006D429C">
            <w:pPr>
              <w:pStyle w:val="Bezproreda"/>
              <w:numPr>
                <w:ilvl w:val="0"/>
                <w:numId w:val="22"/>
              </w:numPr>
              <w:rPr>
                <w:rFonts w:ascii="Times New Roman" w:eastAsia="Times New Roman" w:hAnsi="Times New Roman" w:cs="Times New Roman"/>
                <w:sz w:val="16"/>
                <w:szCs w:val="16"/>
                <w:lang w:eastAsia="en-GB"/>
              </w:rPr>
            </w:pPr>
            <w:r w:rsidRPr="007D664F">
              <w:rPr>
                <w:rFonts w:ascii="Times New Roman" w:eastAsia="Times New Roman" w:hAnsi="Times New Roman" w:cs="Times New Roman"/>
                <w:sz w:val="16"/>
                <w:szCs w:val="16"/>
                <w:lang w:eastAsia="en-GB"/>
              </w:rPr>
              <w:t>Raspisan javni poziv za uključivanje mladih u riziku od socijalne isključenosti u zajednicu kroz šport</w:t>
            </w:r>
          </w:p>
          <w:p w14:paraId="6AD253E0" w14:textId="77777777" w:rsidR="007D664F" w:rsidRDefault="007D664F" w:rsidP="008C4D7B">
            <w:pPr>
              <w:pStyle w:val="Bezproreda"/>
              <w:rPr>
                <w:rFonts w:ascii="Times New Roman" w:eastAsia="Times New Roman" w:hAnsi="Times New Roman" w:cs="Times New Roman"/>
                <w:sz w:val="16"/>
                <w:szCs w:val="16"/>
                <w:lang w:eastAsia="en-GB"/>
              </w:rPr>
            </w:pPr>
          </w:p>
          <w:p w14:paraId="1880790E" w14:textId="1DFB9BAD" w:rsidR="004D6E9B" w:rsidRPr="007D664F" w:rsidRDefault="00E4448F" w:rsidP="008C4D7B">
            <w:pPr>
              <w:pStyle w:val="Bezproreda"/>
              <w:rPr>
                <w:rFonts w:ascii="Times New Roman" w:eastAsia="Times New Roman" w:hAnsi="Times New Roman" w:cs="Times New Roman"/>
                <w:sz w:val="16"/>
                <w:szCs w:val="16"/>
                <w:lang w:eastAsia="en-GB"/>
              </w:rPr>
            </w:pPr>
            <w:r>
              <w:rPr>
                <w:rFonts w:ascii="Times New Roman" w:eastAsia="Arial" w:hAnsi="Times New Roman" w:cs="Times New Roman"/>
                <w:sz w:val="16"/>
                <w:szCs w:val="16"/>
              </w:rPr>
              <w:t>Pokazatelji</w:t>
            </w:r>
            <w:r w:rsidR="004D6E9B" w:rsidRPr="007D664F">
              <w:rPr>
                <w:rFonts w:ascii="Times New Roman" w:eastAsia="Times New Roman" w:hAnsi="Times New Roman" w:cs="Times New Roman"/>
                <w:sz w:val="16"/>
                <w:szCs w:val="16"/>
                <w:lang w:eastAsia="en-GB"/>
              </w:rPr>
              <w:t xml:space="preserve"> rezultata:</w:t>
            </w:r>
          </w:p>
          <w:p w14:paraId="13B0C10A" w14:textId="222535FC" w:rsidR="004D6E9B" w:rsidRPr="007D664F" w:rsidRDefault="004D6E9B" w:rsidP="006D429C">
            <w:pPr>
              <w:pStyle w:val="Bezproreda"/>
              <w:numPr>
                <w:ilvl w:val="0"/>
                <w:numId w:val="23"/>
              </w:numPr>
              <w:rPr>
                <w:rFonts w:ascii="Times New Roman" w:eastAsia="Times New Roman" w:hAnsi="Times New Roman" w:cs="Times New Roman"/>
                <w:sz w:val="16"/>
                <w:szCs w:val="16"/>
                <w:lang w:eastAsia="en-GB"/>
              </w:rPr>
            </w:pPr>
            <w:r w:rsidRPr="007D664F">
              <w:rPr>
                <w:rFonts w:ascii="Times New Roman" w:eastAsia="Times New Roman" w:hAnsi="Times New Roman" w:cs="Times New Roman"/>
                <w:sz w:val="16"/>
                <w:szCs w:val="16"/>
                <w:lang w:eastAsia="en-GB"/>
              </w:rPr>
              <w:t>Broj financiranih projeka</w:t>
            </w:r>
            <w:r w:rsidR="00E35982" w:rsidRPr="007D664F">
              <w:rPr>
                <w:rFonts w:ascii="Times New Roman" w:eastAsia="Times New Roman" w:hAnsi="Times New Roman" w:cs="Times New Roman"/>
                <w:sz w:val="16"/>
                <w:szCs w:val="16"/>
                <w:lang w:eastAsia="en-GB"/>
              </w:rPr>
              <w:t>ta udruga mladih i za mlade</w:t>
            </w:r>
            <w:r w:rsidRPr="007D664F">
              <w:rPr>
                <w:rFonts w:ascii="Times New Roman" w:eastAsia="Times New Roman" w:hAnsi="Times New Roman" w:cs="Times New Roman"/>
                <w:sz w:val="16"/>
                <w:szCs w:val="16"/>
                <w:lang w:eastAsia="en-GB"/>
              </w:rPr>
              <w:t xml:space="preserve"> koje provode aktivnosti usmjerene </w:t>
            </w:r>
            <w:r w:rsidRPr="007D664F">
              <w:rPr>
                <w:rFonts w:ascii="Times New Roman" w:hAnsi="Times New Roman" w:cs="Times New Roman"/>
                <w:sz w:val="16"/>
                <w:szCs w:val="16"/>
              </w:rPr>
              <w:t xml:space="preserve">mladima u riziku od socijalne isključenosti </w:t>
            </w:r>
          </w:p>
          <w:p w14:paraId="048C809F" w14:textId="77777777" w:rsidR="007D664F" w:rsidRDefault="00E35982" w:rsidP="006D429C">
            <w:pPr>
              <w:pStyle w:val="Bezproreda"/>
              <w:numPr>
                <w:ilvl w:val="0"/>
                <w:numId w:val="23"/>
              </w:numPr>
              <w:rPr>
                <w:rFonts w:ascii="Times New Roman" w:eastAsia="Times New Roman" w:hAnsi="Times New Roman" w:cs="Times New Roman"/>
                <w:sz w:val="16"/>
                <w:szCs w:val="16"/>
                <w:lang w:eastAsia="en-GB"/>
              </w:rPr>
            </w:pPr>
            <w:r w:rsidRPr="007D664F">
              <w:rPr>
                <w:rFonts w:ascii="Times New Roman" w:hAnsi="Times New Roman" w:cs="Times New Roman"/>
                <w:sz w:val="16"/>
                <w:szCs w:val="16"/>
              </w:rPr>
              <w:t>B</w:t>
            </w:r>
            <w:r w:rsidR="004D6E9B" w:rsidRPr="007D664F">
              <w:rPr>
                <w:rFonts w:ascii="Times New Roman" w:hAnsi="Times New Roman" w:cs="Times New Roman"/>
                <w:sz w:val="16"/>
                <w:szCs w:val="16"/>
              </w:rPr>
              <w:t>r</w:t>
            </w:r>
            <w:r w:rsidRPr="007D664F">
              <w:rPr>
                <w:rFonts w:ascii="Times New Roman" w:hAnsi="Times New Roman" w:cs="Times New Roman"/>
                <w:sz w:val="16"/>
                <w:szCs w:val="16"/>
              </w:rPr>
              <w:t>oj udruga mladih i za mlade</w:t>
            </w:r>
            <w:r w:rsidR="004D6E9B" w:rsidRPr="007D664F">
              <w:rPr>
                <w:rFonts w:ascii="Times New Roman" w:hAnsi="Times New Roman" w:cs="Times New Roman"/>
                <w:sz w:val="16"/>
                <w:szCs w:val="16"/>
              </w:rPr>
              <w:t xml:space="preserve"> koje su uključile mlade u riziku od socijalne isključenosti u volontiranje</w:t>
            </w:r>
          </w:p>
          <w:p w14:paraId="4DB3F590" w14:textId="77777777" w:rsidR="00292213" w:rsidRDefault="004D6E9B" w:rsidP="006D429C">
            <w:pPr>
              <w:pStyle w:val="Bezproreda"/>
              <w:numPr>
                <w:ilvl w:val="0"/>
                <w:numId w:val="23"/>
              </w:numPr>
              <w:rPr>
                <w:rFonts w:ascii="Times New Roman" w:eastAsia="Times New Roman" w:hAnsi="Times New Roman" w:cs="Times New Roman"/>
                <w:sz w:val="16"/>
                <w:szCs w:val="16"/>
                <w:lang w:eastAsia="en-GB"/>
              </w:rPr>
            </w:pPr>
            <w:r w:rsidRPr="007D664F">
              <w:rPr>
                <w:rFonts w:ascii="Times New Roman" w:eastAsia="Times New Roman" w:hAnsi="Times New Roman" w:cs="Times New Roman"/>
                <w:sz w:val="16"/>
                <w:szCs w:val="16"/>
                <w:lang w:eastAsia="en-GB"/>
              </w:rPr>
              <w:t>Broj organizacija civilnoga društva i ustanova koje su kroz projekte uključile mlade u riziku od socijalne isključenosti u športske aktivnosti</w:t>
            </w:r>
          </w:p>
          <w:p w14:paraId="32202B26" w14:textId="43EBF21C" w:rsidR="00DD6BCF" w:rsidRPr="007D664F" w:rsidRDefault="00DD6BCF" w:rsidP="00DD6BCF">
            <w:pPr>
              <w:pStyle w:val="Bezproreda"/>
              <w:ind w:left="720"/>
              <w:rPr>
                <w:rFonts w:ascii="Times New Roman" w:eastAsia="Times New Roman" w:hAnsi="Times New Roman" w:cs="Times New Roman"/>
                <w:sz w:val="16"/>
                <w:szCs w:val="16"/>
                <w:lang w:eastAsia="en-GB"/>
              </w:rPr>
            </w:pPr>
          </w:p>
        </w:tc>
      </w:tr>
    </w:tbl>
    <w:p w14:paraId="183E3D57" w14:textId="77777777" w:rsidR="005014B7" w:rsidRDefault="005014B7" w:rsidP="008C4D7B">
      <w:pPr>
        <w:spacing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292213" w:rsidRPr="00624AD0" w14:paraId="46E4FE1A" w14:textId="77777777" w:rsidTr="00292213">
        <w:tc>
          <w:tcPr>
            <w:tcW w:w="1418" w:type="dxa"/>
            <w:shd w:val="clear" w:color="auto" w:fill="BFBFBF"/>
            <w:tcMar>
              <w:top w:w="0" w:type="dxa"/>
              <w:left w:w="108" w:type="dxa"/>
              <w:bottom w:w="0" w:type="dxa"/>
              <w:right w:w="108" w:type="dxa"/>
            </w:tcMar>
            <w:hideMark/>
          </w:tcPr>
          <w:p w14:paraId="3BFC7B4A" w14:textId="5D7746BE" w:rsidR="00292213" w:rsidRPr="004D6E9B" w:rsidRDefault="00292213" w:rsidP="008C4D7B">
            <w:pPr>
              <w:spacing w:line="240" w:lineRule="auto"/>
              <w:rPr>
                <w:rFonts w:ascii="Times New Roman" w:hAnsi="Times New Roman" w:cs="Times New Roman"/>
                <w:sz w:val="16"/>
                <w:szCs w:val="16"/>
              </w:rPr>
            </w:pPr>
            <w:r w:rsidRPr="004D6E9B">
              <w:rPr>
                <w:rFonts w:ascii="Times New Roman" w:hAnsi="Times New Roman" w:cs="Times New Roman"/>
                <w:b/>
                <w:bCs/>
                <w:sz w:val="16"/>
                <w:szCs w:val="16"/>
              </w:rPr>
              <w:t xml:space="preserve">MJERA </w:t>
            </w:r>
            <w:r w:rsidR="00450838">
              <w:rPr>
                <w:rFonts w:ascii="Times New Roman" w:hAnsi="Times New Roman" w:cs="Times New Roman"/>
                <w:b/>
                <w:bCs/>
                <w:sz w:val="16"/>
                <w:szCs w:val="16"/>
              </w:rPr>
              <w:t>2.</w:t>
            </w:r>
            <w:r w:rsidR="006E5383">
              <w:rPr>
                <w:rFonts w:ascii="Times New Roman" w:hAnsi="Times New Roman" w:cs="Times New Roman"/>
                <w:b/>
                <w:bCs/>
                <w:sz w:val="16"/>
                <w:szCs w:val="16"/>
              </w:rPr>
              <w:t>4.2.</w:t>
            </w:r>
          </w:p>
        </w:tc>
        <w:tc>
          <w:tcPr>
            <w:tcW w:w="7772" w:type="dxa"/>
            <w:shd w:val="clear" w:color="auto" w:fill="FFF2CC" w:themeFill="accent4" w:themeFillTint="33"/>
            <w:tcMar>
              <w:top w:w="0" w:type="dxa"/>
              <w:left w:w="108" w:type="dxa"/>
              <w:bottom w:w="0" w:type="dxa"/>
              <w:right w:w="108" w:type="dxa"/>
            </w:tcMar>
          </w:tcPr>
          <w:p w14:paraId="6012A8DD" w14:textId="3E79C19B" w:rsidR="00292213" w:rsidRPr="004D6E9B" w:rsidRDefault="004D6E9B" w:rsidP="008C4D7B">
            <w:pPr>
              <w:spacing w:line="240" w:lineRule="auto"/>
              <w:rPr>
                <w:rFonts w:ascii="Times New Roman" w:hAnsi="Times New Roman" w:cs="Times New Roman"/>
                <w:b/>
                <w:sz w:val="16"/>
                <w:szCs w:val="16"/>
              </w:rPr>
            </w:pPr>
            <w:r w:rsidRPr="004D6E9B">
              <w:rPr>
                <w:rFonts w:ascii="Times New Roman" w:hAnsi="Times New Roman" w:cs="Times New Roman"/>
                <w:b/>
                <w:sz w:val="16"/>
                <w:szCs w:val="16"/>
              </w:rPr>
              <w:t xml:space="preserve">Razvijanje sustava potpore mladima u riziku od socijalne isključenosti u sklopu obaveznog obrazovanja  </w:t>
            </w:r>
          </w:p>
        </w:tc>
      </w:tr>
      <w:tr w:rsidR="004D6E9B" w:rsidRPr="00624AD0" w14:paraId="6212C6C0" w14:textId="77777777" w:rsidTr="00292213">
        <w:tc>
          <w:tcPr>
            <w:tcW w:w="1418" w:type="dxa"/>
            <w:shd w:val="clear" w:color="auto" w:fill="BFBFBF"/>
            <w:tcMar>
              <w:top w:w="0" w:type="dxa"/>
              <w:left w:w="108" w:type="dxa"/>
              <w:bottom w:w="0" w:type="dxa"/>
              <w:right w:w="108" w:type="dxa"/>
            </w:tcMar>
            <w:hideMark/>
          </w:tcPr>
          <w:p w14:paraId="59F500CA" w14:textId="77777777" w:rsidR="004D6E9B" w:rsidRPr="004D6E9B" w:rsidRDefault="004D6E9B" w:rsidP="008C4D7B">
            <w:pPr>
              <w:spacing w:line="240" w:lineRule="auto"/>
              <w:rPr>
                <w:rFonts w:ascii="Times New Roman" w:hAnsi="Times New Roman" w:cs="Times New Roman"/>
                <w:b/>
                <w:bCs/>
                <w:sz w:val="16"/>
                <w:szCs w:val="16"/>
              </w:rPr>
            </w:pPr>
            <w:r w:rsidRPr="004D6E9B">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272C1AF4" w14:textId="71A2A8D1"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sz w:val="16"/>
                <w:szCs w:val="16"/>
              </w:rPr>
              <w:t>Ministarstvo znanosti i obrazovanja, Agencija za odgoj i obrazovanje</w:t>
            </w:r>
          </w:p>
        </w:tc>
      </w:tr>
      <w:tr w:rsidR="004D6E9B" w:rsidRPr="00624AD0" w14:paraId="3DB9C733" w14:textId="77777777" w:rsidTr="00292213">
        <w:tc>
          <w:tcPr>
            <w:tcW w:w="1418" w:type="dxa"/>
            <w:shd w:val="clear" w:color="auto" w:fill="BFBFBF"/>
            <w:tcMar>
              <w:top w:w="0" w:type="dxa"/>
              <w:left w:w="108" w:type="dxa"/>
              <w:bottom w:w="0" w:type="dxa"/>
              <w:right w:w="108" w:type="dxa"/>
            </w:tcMar>
            <w:hideMark/>
          </w:tcPr>
          <w:p w14:paraId="055F91DD" w14:textId="77777777" w:rsidR="004D6E9B" w:rsidRPr="004D6E9B" w:rsidRDefault="004D6E9B" w:rsidP="008C4D7B">
            <w:pPr>
              <w:spacing w:line="240" w:lineRule="auto"/>
              <w:rPr>
                <w:rFonts w:ascii="Times New Roman" w:hAnsi="Times New Roman" w:cs="Times New Roman"/>
                <w:b/>
                <w:bCs/>
                <w:sz w:val="16"/>
                <w:szCs w:val="16"/>
              </w:rPr>
            </w:pPr>
            <w:r w:rsidRPr="004D6E9B">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3E6B8428" w14:textId="31B43CBD"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sz w:val="16"/>
                <w:szCs w:val="16"/>
              </w:rPr>
              <w:t>organizacije civilnog društva</w:t>
            </w:r>
          </w:p>
        </w:tc>
      </w:tr>
      <w:tr w:rsidR="004D6E9B" w:rsidRPr="00624AD0" w14:paraId="3533D377" w14:textId="77777777" w:rsidTr="00292213">
        <w:tc>
          <w:tcPr>
            <w:tcW w:w="1418" w:type="dxa"/>
            <w:shd w:val="clear" w:color="auto" w:fill="BFBFBF"/>
            <w:tcMar>
              <w:top w:w="0" w:type="dxa"/>
              <w:left w:w="108" w:type="dxa"/>
              <w:bottom w:w="0" w:type="dxa"/>
              <w:right w:w="108" w:type="dxa"/>
            </w:tcMar>
            <w:hideMark/>
          </w:tcPr>
          <w:p w14:paraId="1B1BD31C" w14:textId="77777777"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157E9C03" w14:textId="5154FE6B" w:rsidR="004D6E9B" w:rsidRPr="004D6E9B"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4D6E9B" w:rsidRPr="00624AD0" w14:paraId="5DC862DD" w14:textId="77777777" w:rsidTr="00292213">
        <w:tc>
          <w:tcPr>
            <w:tcW w:w="1418" w:type="dxa"/>
            <w:tcMar>
              <w:top w:w="0" w:type="dxa"/>
              <w:left w:w="108" w:type="dxa"/>
              <w:bottom w:w="0" w:type="dxa"/>
              <w:right w:w="108" w:type="dxa"/>
            </w:tcMar>
          </w:tcPr>
          <w:p w14:paraId="204454CC" w14:textId="310294CA"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sz w:val="16"/>
                <w:szCs w:val="16"/>
              </w:rPr>
              <w:t>20</w:t>
            </w:r>
            <w:r w:rsidR="000958C4">
              <w:rPr>
                <w:rFonts w:ascii="Times New Roman" w:hAnsi="Times New Roman" w:cs="Times New Roman"/>
                <w:sz w:val="16"/>
                <w:szCs w:val="16"/>
              </w:rPr>
              <w:t>20</w:t>
            </w:r>
            <w:r w:rsidRPr="004D6E9B">
              <w:rPr>
                <w:rFonts w:ascii="Times New Roman" w:hAnsi="Times New Roman" w:cs="Times New Roman"/>
                <w:sz w:val="16"/>
                <w:szCs w:val="16"/>
              </w:rPr>
              <w:t xml:space="preserve">. i </w:t>
            </w:r>
            <w:r w:rsidR="00021A3F">
              <w:rPr>
                <w:rFonts w:ascii="Times New Roman" w:hAnsi="Times New Roman" w:cs="Times New Roman"/>
                <w:sz w:val="16"/>
                <w:szCs w:val="16"/>
              </w:rPr>
              <w:t>dalje</w:t>
            </w:r>
          </w:p>
        </w:tc>
        <w:tc>
          <w:tcPr>
            <w:tcW w:w="7772" w:type="dxa"/>
            <w:tcMar>
              <w:top w:w="0" w:type="dxa"/>
              <w:left w:w="108" w:type="dxa"/>
              <w:bottom w:w="0" w:type="dxa"/>
              <w:right w:w="108" w:type="dxa"/>
            </w:tcMar>
          </w:tcPr>
          <w:p w14:paraId="7875E468" w14:textId="496C8ADD"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sz w:val="16"/>
                <w:szCs w:val="16"/>
              </w:rPr>
              <w:t>Senzibilizirati i educirati djelatnike u sustavu odgoja i obrazovanja za pružanje potpore mladima u riziku od socijalne isključenosti u sklopu obaveznog obrazovanja</w:t>
            </w:r>
          </w:p>
        </w:tc>
      </w:tr>
      <w:tr w:rsidR="004D6E9B" w:rsidRPr="00624AD0" w14:paraId="2F466A69" w14:textId="77777777" w:rsidTr="00292213">
        <w:tc>
          <w:tcPr>
            <w:tcW w:w="1418" w:type="dxa"/>
            <w:tcMar>
              <w:top w:w="0" w:type="dxa"/>
              <w:left w:w="108" w:type="dxa"/>
              <w:bottom w:w="0" w:type="dxa"/>
              <w:right w:w="108" w:type="dxa"/>
            </w:tcMar>
          </w:tcPr>
          <w:p w14:paraId="6B85A681" w14:textId="27F2DDDB"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sz w:val="16"/>
                <w:szCs w:val="16"/>
              </w:rPr>
              <w:t>20</w:t>
            </w:r>
            <w:r w:rsidR="000958C4">
              <w:rPr>
                <w:rFonts w:ascii="Times New Roman" w:hAnsi="Times New Roman" w:cs="Times New Roman"/>
                <w:sz w:val="16"/>
                <w:szCs w:val="16"/>
              </w:rPr>
              <w:t>20</w:t>
            </w:r>
            <w:r w:rsidRPr="004D6E9B">
              <w:rPr>
                <w:rFonts w:ascii="Times New Roman" w:hAnsi="Times New Roman" w:cs="Times New Roman"/>
                <w:sz w:val="16"/>
                <w:szCs w:val="16"/>
              </w:rPr>
              <w:t xml:space="preserve">. i </w:t>
            </w:r>
            <w:r w:rsidR="00021A3F">
              <w:rPr>
                <w:rFonts w:ascii="Times New Roman" w:hAnsi="Times New Roman" w:cs="Times New Roman"/>
                <w:sz w:val="16"/>
                <w:szCs w:val="16"/>
              </w:rPr>
              <w:t>dalje</w:t>
            </w:r>
          </w:p>
        </w:tc>
        <w:tc>
          <w:tcPr>
            <w:tcW w:w="7772" w:type="dxa"/>
            <w:tcMar>
              <w:top w:w="0" w:type="dxa"/>
              <w:left w:w="108" w:type="dxa"/>
              <w:bottom w:w="0" w:type="dxa"/>
              <w:right w:w="108" w:type="dxa"/>
            </w:tcMar>
          </w:tcPr>
          <w:p w14:paraId="01518420" w14:textId="4B9E4292"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sz w:val="16"/>
                <w:szCs w:val="16"/>
              </w:rPr>
              <w:t xml:space="preserve">Razviti savjetodavne, edukativne i informativne programe s ciljem osiguranja osobnog i profesionalnog razvoja mladih u riziku od socijalne </w:t>
            </w:r>
            <w:r w:rsidR="00273102">
              <w:rPr>
                <w:rFonts w:ascii="Times New Roman" w:hAnsi="Times New Roman" w:cs="Times New Roman"/>
                <w:sz w:val="16"/>
                <w:szCs w:val="16"/>
              </w:rPr>
              <w:t>isključenosti</w:t>
            </w:r>
          </w:p>
        </w:tc>
      </w:tr>
      <w:tr w:rsidR="004D6E9B" w:rsidRPr="00624AD0" w14:paraId="660CAFC5" w14:textId="77777777" w:rsidTr="00292213">
        <w:tc>
          <w:tcPr>
            <w:tcW w:w="1418" w:type="dxa"/>
            <w:tcMar>
              <w:top w:w="0" w:type="dxa"/>
              <w:left w:w="108" w:type="dxa"/>
              <w:bottom w:w="0" w:type="dxa"/>
              <w:right w:w="108" w:type="dxa"/>
            </w:tcMar>
          </w:tcPr>
          <w:p w14:paraId="3B6D0D1F" w14:textId="3D2B2E3D"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sz w:val="16"/>
                <w:szCs w:val="16"/>
              </w:rPr>
              <w:t>20</w:t>
            </w:r>
            <w:r w:rsidR="000958C4">
              <w:rPr>
                <w:rFonts w:ascii="Times New Roman" w:hAnsi="Times New Roman" w:cs="Times New Roman"/>
                <w:sz w:val="16"/>
                <w:szCs w:val="16"/>
              </w:rPr>
              <w:t>20</w:t>
            </w:r>
            <w:r w:rsidRPr="004D6E9B">
              <w:rPr>
                <w:rFonts w:ascii="Times New Roman" w:hAnsi="Times New Roman" w:cs="Times New Roman"/>
                <w:sz w:val="16"/>
                <w:szCs w:val="16"/>
              </w:rPr>
              <w:t xml:space="preserve">. i </w:t>
            </w:r>
            <w:r w:rsidR="00157E74">
              <w:rPr>
                <w:rFonts w:ascii="Times New Roman" w:hAnsi="Times New Roman" w:cs="Times New Roman"/>
                <w:sz w:val="16"/>
                <w:szCs w:val="16"/>
              </w:rPr>
              <w:t>dalje</w:t>
            </w:r>
          </w:p>
        </w:tc>
        <w:tc>
          <w:tcPr>
            <w:tcW w:w="7772" w:type="dxa"/>
            <w:tcMar>
              <w:top w:w="0" w:type="dxa"/>
              <w:left w:w="108" w:type="dxa"/>
              <w:bottom w:w="0" w:type="dxa"/>
              <w:right w:w="108" w:type="dxa"/>
            </w:tcMar>
          </w:tcPr>
          <w:p w14:paraId="619D2E79" w14:textId="0EF19632" w:rsidR="005C408A"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sz w:val="16"/>
                <w:szCs w:val="16"/>
              </w:rPr>
              <w:t>Sufinancirati aktivnosti i projekte organizacija civilnog društva koji su usmjereni na prevenciju ranog napuštanja obrazovanja te poticanje nastavka obrazovanja mladih u riziku od socijalne isključenosti i na završavanje školovanja mladih koji su ranije napustili školu</w:t>
            </w:r>
          </w:p>
        </w:tc>
      </w:tr>
      <w:tr w:rsidR="004D6E9B" w:rsidRPr="00624AD0" w14:paraId="4CEAB65D" w14:textId="77777777" w:rsidTr="00292213">
        <w:tc>
          <w:tcPr>
            <w:tcW w:w="1418" w:type="dxa"/>
            <w:shd w:val="clear" w:color="auto" w:fill="BFBFBF"/>
            <w:tcMar>
              <w:top w:w="0" w:type="dxa"/>
              <w:left w:w="108" w:type="dxa"/>
              <w:bottom w:w="0" w:type="dxa"/>
              <w:right w:w="108" w:type="dxa"/>
            </w:tcMar>
          </w:tcPr>
          <w:p w14:paraId="1459D066"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56D696FF" w14:textId="77777777" w:rsidR="004D6E9B" w:rsidRPr="004D6E9B" w:rsidRDefault="004D6E9B" w:rsidP="008C4D7B">
            <w:pPr>
              <w:spacing w:line="240" w:lineRule="auto"/>
              <w:rPr>
                <w:rFonts w:ascii="Times New Roman" w:hAnsi="Times New Roman" w:cs="Times New Roman"/>
                <w:sz w:val="16"/>
                <w:szCs w:val="16"/>
                <w:lang w:eastAsia="hr-HR"/>
              </w:rPr>
            </w:pPr>
          </w:p>
          <w:p w14:paraId="016B9F1D" w14:textId="77777777" w:rsidR="004D6E9B" w:rsidRPr="004D6E9B" w:rsidRDefault="004D6E9B"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46B763BE" w14:textId="44A5114E" w:rsidR="004D6E9B" w:rsidRPr="007D664F"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4D6E9B" w:rsidRPr="007D664F">
              <w:rPr>
                <w:rFonts w:ascii="Times New Roman" w:hAnsi="Times New Roman" w:cs="Times New Roman"/>
                <w:sz w:val="16"/>
                <w:szCs w:val="16"/>
              </w:rPr>
              <w:t xml:space="preserve"> ishoda:</w:t>
            </w:r>
          </w:p>
          <w:p w14:paraId="047A3BB4" w14:textId="13456D16" w:rsidR="004D6E9B" w:rsidRPr="007D664F" w:rsidRDefault="00450838" w:rsidP="006D429C">
            <w:pPr>
              <w:pStyle w:val="Bezproreda"/>
              <w:numPr>
                <w:ilvl w:val="0"/>
                <w:numId w:val="24"/>
              </w:numPr>
              <w:rPr>
                <w:rFonts w:ascii="Times New Roman" w:hAnsi="Times New Roman" w:cs="Times New Roman"/>
                <w:sz w:val="16"/>
                <w:szCs w:val="16"/>
              </w:rPr>
            </w:pPr>
            <w:r w:rsidRPr="007D664F">
              <w:rPr>
                <w:rFonts w:ascii="Times New Roman" w:hAnsi="Times New Roman" w:cs="Times New Roman"/>
                <w:sz w:val="16"/>
                <w:szCs w:val="16"/>
              </w:rPr>
              <w:t>D</w:t>
            </w:r>
            <w:r w:rsidR="004D6E9B" w:rsidRPr="007D664F">
              <w:rPr>
                <w:rFonts w:ascii="Times New Roman" w:hAnsi="Times New Roman" w:cs="Times New Roman"/>
                <w:sz w:val="16"/>
                <w:szCs w:val="16"/>
              </w:rPr>
              <w:t>jelatnici u sustavu odgoja i obrazovanja senzibilizirani i educirani za pružanje potpore mladima u riziku od socijalne isključenosti</w:t>
            </w:r>
          </w:p>
          <w:p w14:paraId="60512D66" w14:textId="3A3BC6EF" w:rsidR="004D6E9B" w:rsidRPr="007D664F" w:rsidRDefault="00450838" w:rsidP="006D429C">
            <w:pPr>
              <w:pStyle w:val="Bezproreda"/>
              <w:numPr>
                <w:ilvl w:val="0"/>
                <w:numId w:val="24"/>
              </w:numPr>
              <w:rPr>
                <w:rFonts w:ascii="Times New Roman" w:hAnsi="Times New Roman" w:cs="Times New Roman"/>
                <w:sz w:val="16"/>
                <w:szCs w:val="16"/>
              </w:rPr>
            </w:pPr>
            <w:r w:rsidRPr="007D664F">
              <w:rPr>
                <w:rFonts w:ascii="Times New Roman" w:hAnsi="Times New Roman" w:cs="Times New Roman"/>
                <w:sz w:val="16"/>
                <w:szCs w:val="16"/>
              </w:rPr>
              <w:t>S</w:t>
            </w:r>
            <w:r w:rsidR="004D6E9B" w:rsidRPr="007D664F">
              <w:rPr>
                <w:rFonts w:ascii="Times New Roman" w:hAnsi="Times New Roman" w:cs="Times New Roman"/>
                <w:sz w:val="16"/>
                <w:szCs w:val="16"/>
              </w:rPr>
              <w:t>avjetodavni, edukativni i informativni programi oblikovani su i unaprijeđeni na način koji osnažuje mlade</w:t>
            </w:r>
            <w:r w:rsidRPr="007D664F">
              <w:rPr>
                <w:rFonts w:ascii="Times New Roman" w:hAnsi="Times New Roman" w:cs="Times New Roman"/>
                <w:sz w:val="16"/>
                <w:szCs w:val="16"/>
              </w:rPr>
              <w:t xml:space="preserve"> u ri</w:t>
            </w:r>
            <w:r w:rsidR="004D6E9B" w:rsidRPr="007D664F">
              <w:rPr>
                <w:rFonts w:ascii="Times New Roman" w:hAnsi="Times New Roman" w:cs="Times New Roman"/>
                <w:sz w:val="16"/>
                <w:szCs w:val="16"/>
              </w:rPr>
              <w:t xml:space="preserve">ziku od socijalnog isključivanja </w:t>
            </w:r>
          </w:p>
          <w:p w14:paraId="2547870F" w14:textId="5448B001" w:rsidR="004D6E9B" w:rsidRPr="007D664F" w:rsidRDefault="00450838" w:rsidP="006D429C">
            <w:pPr>
              <w:pStyle w:val="Bezproreda"/>
              <w:numPr>
                <w:ilvl w:val="0"/>
                <w:numId w:val="24"/>
              </w:numPr>
              <w:rPr>
                <w:rFonts w:ascii="Times New Roman" w:hAnsi="Times New Roman" w:cs="Times New Roman"/>
                <w:sz w:val="16"/>
                <w:szCs w:val="16"/>
              </w:rPr>
            </w:pPr>
            <w:r w:rsidRPr="007D664F">
              <w:rPr>
                <w:rFonts w:ascii="Times New Roman" w:hAnsi="Times New Roman" w:cs="Times New Roman"/>
                <w:sz w:val="16"/>
                <w:szCs w:val="16"/>
              </w:rPr>
              <w:t>S</w:t>
            </w:r>
            <w:r w:rsidR="004D6E9B" w:rsidRPr="007D664F">
              <w:rPr>
                <w:rFonts w:ascii="Times New Roman" w:hAnsi="Times New Roman" w:cs="Times New Roman"/>
                <w:sz w:val="16"/>
                <w:szCs w:val="16"/>
              </w:rPr>
              <w:t>ufinancirane aktivnosti i projekti organizacija civilnog društva koji su usmjereni na prevenciju ranog napuštanja obrazovanja te poticanje nastavka obrazovanja mladih u riziku od socijalne isključenosti i na završavanje školovanja mladih koji su ranije napustili školu</w:t>
            </w:r>
          </w:p>
          <w:p w14:paraId="42E6E926" w14:textId="77777777" w:rsidR="007D664F" w:rsidRDefault="007D664F" w:rsidP="008C4D7B">
            <w:pPr>
              <w:pStyle w:val="Bezproreda"/>
              <w:rPr>
                <w:rFonts w:ascii="Times New Roman" w:hAnsi="Times New Roman" w:cs="Times New Roman"/>
                <w:sz w:val="16"/>
                <w:szCs w:val="16"/>
              </w:rPr>
            </w:pPr>
          </w:p>
          <w:p w14:paraId="44151E98" w14:textId="02BCA43B" w:rsidR="004D6E9B" w:rsidRPr="007D664F"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4D6E9B" w:rsidRPr="007D664F">
              <w:rPr>
                <w:rFonts w:ascii="Times New Roman" w:hAnsi="Times New Roman" w:cs="Times New Roman"/>
                <w:sz w:val="16"/>
                <w:szCs w:val="16"/>
              </w:rPr>
              <w:t xml:space="preserve"> rezultata: </w:t>
            </w:r>
          </w:p>
          <w:p w14:paraId="79438661" w14:textId="0D632E37" w:rsidR="004D6E9B" w:rsidRPr="007D664F" w:rsidRDefault="00450838" w:rsidP="006D429C">
            <w:pPr>
              <w:pStyle w:val="Bezproreda"/>
              <w:numPr>
                <w:ilvl w:val="0"/>
                <w:numId w:val="25"/>
              </w:numPr>
              <w:rPr>
                <w:rFonts w:ascii="Times New Roman" w:hAnsi="Times New Roman" w:cs="Times New Roman"/>
                <w:sz w:val="16"/>
                <w:szCs w:val="16"/>
              </w:rPr>
            </w:pPr>
            <w:r w:rsidRPr="007D664F">
              <w:rPr>
                <w:rFonts w:ascii="Times New Roman" w:hAnsi="Times New Roman" w:cs="Times New Roman"/>
                <w:sz w:val="16"/>
                <w:szCs w:val="16"/>
              </w:rPr>
              <w:t>P</w:t>
            </w:r>
            <w:r w:rsidR="004D6E9B" w:rsidRPr="007D664F">
              <w:rPr>
                <w:rFonts w:ascii="Times New Roman" w:hAnsi="Times New Roman" w:cs="Times New Roman"/>
                <w:sz w:val="16"/>
                <w:szCs w:val="16"/>
              </w:rPr>
              <w:t>ovećan broj ustanova u sustavu odgoja i obrazovanja uključeni</w:t>
            </w:r>
            <w:r w:rsidRPr="007D664F">
              <w:rPr>
                <w:rFonts w:ascii="Times New Roman" w:hAnsi="Times New Roman" w:cs="Times New Roman"/>
                <w:sz w:val="16"/>
                <w:szCs w:val="16"/>
              </w:rPr>
              <w:t>h u senzibilizaciju i edukaciju</w:t>
            </w:r>
            <w:r w:rsidR="004D6E9B" w:rsidRPr="007D664F">
              <w:rPr>
                <w:rFonts w:ascii="Times New Roman" w:hAnsi="Times New Roman" w:cs="Times New Roman"/>
                <w:sz w:val="16"/>
                <w:szCs w:val="16"/>
              </w:rPr>
              <w:t xml:space="preserve"> za pružanje potpore mladima u riziku od socijalne isključenosti</w:t>
            </w:r>
          </w:p>
          <w:p w14:paraId="13523637" w14:textId="530E2602" w:rsidR="004D6E9B" w:rsidRPr="007D664F" w:rsidRDefault="00450838" w:rsidP="006D429C">
            <w:pPr>
              <w:pStyle w:val="Bezproreda"/>
              <w:numPr>
                <w:ilvl w:val="0"/>
                <w:numId w:val="25"/>
              </w:numPr>
              <w:rPr>
                <w:rFonts w:ascii="Times New Roman" w:hAnsi="Times New Roman" w:cs="Times New Roman"/>
                <w:sz w:val="16"/>
                <w:szCs w:val="16"/>
              </w:rPr>
            </w:pPr>
            <w:r w:rsidRPr="007D664F">
              <w:rPr>
                <w:rFonts w:ascii="Times New Roman" w:hAnsi="Times New Roman" w:cs="Times New Roman"/>
                <w:sz w:val="16"/>
                <w:szCs w:val="16"/>
              </w:rPr>
              <w:t>B</w:t>
            </w:r>
            <w:r w:rsidR="004D6E9B" w:rsidRPr="007D664F">
              <w:rPr>
                <w:rFonts w:ascii="Times New Roman" w:hAnsi="Times New Roman" w:cs="Times New Roman"/>
                <w:sz w:val="16"/>
                <w:szCs w:val="16"/>
              </w:rPr>
              <w:t>roj mladih u riziku od socijalne isključenosti koji su osnaženi putem savjetodavnih, edukativnih i informativnih programa</w:t>
            </w:r>
          </w:p>
          <w:p w14:paraId="3533FC2A" w14:textId="77777777" w:rsidR="004D6E9B" w:rsidRPr="00DD6BCF" w:rsidRDefault="004D6E9B" w:rsidP="006D429C">
            <w:pPr>
              <w:pStyle w:val="Bezproreda"/>
              <w:numPr>
                <w:ilvl w:val="0"/>
                <w:numId w:val="25"/>
              </w:numPr>
            </w:pPr>
            <w:r w:rsidRPr="007D664F">
              <w:rPr>
                <w:rFonts w:ascii="Times New Roman" w:hAnsi="Times New Roman" w:cs="Times New Roman"/>
                <w:sz w:val="16"/>
                <w:szCs w:val="16"/>
              </w:rPr>
              <w:t>Broj sufinanciranih aktivnosti i projekata  organizacija civilnog društva koji su usmjereni na prevenciju ranog napuštanja obrazovanja te poticanje nastavka obrazovanja mladih u riziku od socijalne isključenosti i na završavanje školovanja mladih koji su ranije napustili školu</w:t>
            </w:r>
          </w:p>
          <w:p w14:paraId="6751EC7F" w14:textId="63D9CA55" w:rsidR="00DD6BCF" w:rsidRPr="004D6E9B" w:rsidRDefault="00DD6BCF" w:rsidP="00DD6BCF">
            <w:pPr>
              <w:pStyle w:val="Bezproreda"/>
              <w:ind w:left="720"/>
            </w:pPr>
          </w:p>
        </w:tc>
      </w:tr>
    </w:tbl>
    <w:p w14:paraId="6362F76F" w14:textId="77777777" w:rsidR="00292213" w:rsidRDefault="00292213" w:rsidP="008C4D7B">
      <w:pPr>
        <w:spacing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292213" w:rsidRPr="00624AD0" w14:paraId="2CD6DC83" w14:textId="77777777" w:rsidTr="00292213">
        <w:tc>
          <w:tcPr>
            <w:tcW w:w="1418" w:type="dxa"/>
            <w:shd w:val="clear" w:color="auto" w:fill="BFBFBF"/>
            <w:tcMar>
              <w:top w:w="0" w:type="dxa"/>
              <w:left w:w="108" w:type="dxa"/>
              <w:bottom w:w="0" w:type="dxa"/>
              <w:right w:w="108" w:type="dxa"/>
            </w:tcMar>
            <w:hideMark/>
          </w:tcPr>
          <w:p w14:paraId="66BB3B82" w14:textId="7BD9C92F" w:rsidR="00292213" w:rsidRPr="004D6E9B" w:rsidRDefault="00292213" w:rsidP="008C4D7B">
            <w:pPr>
              <w:spacing w:line="240" w:lineRule="auto"/>
              <w:rPr>
                <w:rFonts w:ascii="Times New Roman" w:hAnsi="Times New Roman" w:cs="Times New Roman"/>
                <w:sz w:val="16"/>
                <w:szCs w:val="16"/>
              </w:rPr>
            </w:pPr>
            <w:r w:rsidRPr="004D6E9B">
              <w:rPr>
                <w:rFonts w:ascii="Times New Roman" w:hAnsi="Times New Roman" w:cs="Times New Roman"/>
                <w:b/>
                <w:bCs/>
                <w:sz w:val="16"/>
                <w:szCs w:val="16"/>
              </w:rPr>
              <w:t xml:space="preserve">MJERA </w:t>
            </w:r>
            <w:r w:rsidR="006E5383">
              <w:rPr>
                <w:rFonts w:ascii="Times New Roman" w:hAnsi="Times New Roman" w:cs="Times New Roman"/>
                <w:b/>
                <w:bCs/>
                <w:sz w:val="16"/>
                <w:szCs w:val="16"/>
              </w:rPr>
              <w:t>2.4.</w:t>
            </w:r>
            <w:r w:rsidR="00450838">
              <w:rPr>
                <w:rFonts w:ascii="Times New Roman" w:hAnsi="Times New Roman" w:cs="Times New Roman"/>
                <w:b/>
                <w:bCs/>
                <w:sz w:val="16"/>
                <w:szCs w:val="16"/>
              </w:rPr>
              <w:t>3.</w:t>
            </w:r>
          </w:p>
        </w:tc>
        <w:tc>
          <w:tcPr>
            <w:tcW w:w="7772" w:type="dxa"/>
            <w:shd w:val="clear" w:color="auto" w:fill="FFF2CC" w:themeFill="accent4" w:themeFillTint="33"/>
            <w:tcMar>
              <w:top w:w="0" w:type="dxa"/>
              <w:left w:w="108" w:type="dxa"/>
              <w:bottom w:w="0" w:type="dxa"/>
              <w:right w:w="108" w:type="dxa"/>
            </w:tcMar>
          </w:tcPr>
          <w:p w14:paraId="37E6D06E" w14:textId="2407089C" w:rsidR="00292213" w:rsidRPr="004D6E9B" w:rsidRDefault="004D6E9B" w:rsidP="008C4D7B">
            <w:pPr>
              <w:spacing w:line="240" w:lineRule="auto"/>
              <w:rPr>
                <w:rFonts w:ascii="Times New Roman" w:hAnsi="Times New Roman" w:cs="Times New Roman"/>
                <w:b/>
                <w:sz w:val="16"/>
                <w:szCs w:val="16"/>
              </w:rPr>
            </w:pPr>
            <w:r w:rsidRPr="004D6E9B">
              <w:rPr>
                <w:rFonts w:ascii="Times New Roman" w:hAnsi="Times New Roman" w:cs="Times New Roman"/>
                <w:b/>
                <w:sz w:val="16"/>
                <w:szCs w:val="16"/>
              </w:rPr>
              <w:t xml:space="preserve">Pružanje potpore mladima koji </w:t>
            </w:r>
            <w:r w:rsidR="0013366F">
              <w:rPr>
                <w:rFonts w:ascii="Times New Roman" w:hAnsi="Times New Roman" w:cs="Times New Roman"/>
                <w:b/>
                <w:sz w:val="16"/>
                <w:szCs w:val="16"/>
              </w:rPr>
              <w:t xml:space="preserve">ne rade, nisu u sustavu redovitog obrazovanja te nisu u sustavu obrazovanja odraslih </w:t>
            </w:r>
            <w:r w:rsidRPr="004D6E9B">
              <w:rPr>
                <w:rFonts w:ascii="Times New Roman" w:hAnsi="Times New Roman" w:cs="Times New Roman"/>
                <w:b/>
                <w:sz w:val="16"/>
                <w:szCs w:val="16"/>
              </w:rPr>
              <w:t>(</w:t>
            </w:r>
            <w:r w:rsidR="00595ED7">
              <w:rPr>
                <w:rFonts w:ascii="Times New Roman" w:hAnsi="Times New Roman" w:cs="Times New Roman"/>
                <w:b/>
                <w:sz w:val="16"/>
                <w:szCs w:val="16"/>
              </w:rPr>
              <w:t xml:space="preserve">mladi u </w:t>
            </w:r>
            <w:r w:rsidRPr="004D6E9B">
              <w:rPr>
                <w:rFonts w:ascii="Times New Roman" w:hAnsi="Times New Roman" w:cs="Times New Roman"/>
                <w:b/>
                <w:sz w:val="16"/>
                <w:szCs w:val="16"/>
              </w:rPr>
              <w:t xml:space="preserve">NEET </w:t>
            </w:r>
            <w:r w:rsidR="00595ED7">
              <w:rPr>
                <w:rFonts w:ascii="Times New Roman" w:hAnsi="Times New Roman" w:cs="Times New Roman"/>
                <w:b/>
                <w:sz w:val="16"/>
                <w:szCs w:val="16"/>
              </w:rPr>
              <w:t>statusu</w:t>
            </w:r>
            <w:r w:rsidR="00450838">
              <w:rPr>
                <w:rFonts w:ascii="Times New Roman" w:hAnsi="Times New Roman" w:cs="Times New Roman"/>
                <w:b/>
                <w:sz w:val="16"/>
                <w:szCs w:val="16"/>
              </w:rPr>
              <w:t>)</w:t>
            </w:r>
          </w:p>
        </w:tc>
      </w:tr>
      <w:tr w:rsidR="00292213" w:rsidRPr="00624AD0" w14:paraId="04E80777" w14:textId="77777777" w:rsidTr="00364EFF">
        <w:tc>
          <w:tcPr>
            <w:tcW w:w="1418" w:type="dxa"/>
            <w:shd w:val="clear" w:color="auto" w:fill="BFBFBF"/>
            <w:tcMar>
              <w:top w:w="0" w:type="dxa"/>
              <w:left w:w="108" w:type="dxa"/>
              <w:bottom w:w="0" w:type="dxa"/>
              <w:right w:w="108" w:type="dxa"/>
            </w:tcMar>
            <w:hideMark/>
          </w:tcPr>
          <w:p w14:paraId="49D64B2E" w14:textId="77777777" w:rsidR="00292213" w:rsidRPr="004D6E9B" w:rsidRDefault="00292213" w:rsidP="008C4D7B">
            <w:pPr>
              <w:spacing w:line="240" w:lineRule="auto"/>
              <w:rPr>
                <w:rFonts w:ascii="Times New Roman" w:hAnsi="Times New Roman" w:cs="Times New Roman"/>
                <w:b/>
                <w:bCs/>
                <w:sz w:val="16"/>
                <w:szCs w:val="16"/>
              </w:rPr>
            </w:pPr>
            <w:r w:rsidRPr="004D6E9B">
              <w:rPr>
                <w:rFonts w:ascii="Times New Roman" w:hAnsi="Times New Roman" w:cs="Times New Roman"/>
                <w:b/>
                <w:bCs/>
                <w:sz w:val="16"/>
                <w:szCs w:val="16"/>
              </w:rPr>
              <w:t>NOSITELJ</w:t>
            </w:r>
          </w:p>
        </w:tc>
        <w:tc>
          <w:tcPr>
            <w:tcW w:w="7772" w:type="dxa"/>
            <w:shd w:val="clear" w:color="auto" w:fill="auto"/>
            <w:tcMar>
              <w:top w:w="0" w:type="dxa"/>
              <w:left w:w="108" w:type="dxa"/>
              <w:bottom w:w="0" w:type="dxa"/>
              <w:right w:w="108" w:type="dxa"/>
            </w:tcMar>
          </w:tcPr>
          <w:p w14:paraId="3D0F0964" w14:textId="52F569BA" w:rsidR="00292213" w:rsidRPr="006F322E" w:rsidRDefault="004D6E9B" w:rsidP="008C4D7B">
            <w:pPr>
              <w:spacing w:line="240" w:lineRule="auto"/>
              <w:rPr>
                <w:rFonts w:ascii="Times New Roman" w:hAnsi="Times New Roman" w:cs="Times New Roman"/>
                <w:color w:val="FF0000"/>
                <w:sz w:val="16"/>
                <w:szCs w:val="16"/>
              </w:rPr>
            </w:pPr>
            <w:r w:rsidRPr="004D6E9B">
              <w:rPr>
                <w:rFonts w:ascii="Times New Roman" w:hAnsi="Times New Roman" w:cs="Times New Roman"/>
                <w:sz w:val="16"/>
                <w:szCs w:val="16"/>
              </w:rPr>
              <w:t>Ministarstvo za demografiju, obitelj, mlade i socijalnu politiku</w:t>
            </w:r>
          </w:p>
        </w:tc>
      </w:tr>
      <w:tr w:rsidR="00292213" w:rsidRPr="00624AD0" w14:paraId="48F9F61D" w14:textId="77777777" w:rsidTr="00292213">
        <w:tc>
          <w:tcPr>
            <w:tcW w:w="1418" w:type="dxa"/>
            <w:shd w:val="clear" w:color="auto" w:fill="BFBFBF"/>
            <w:tcMar>
              <w:top w:w="0" w:type="dxa"/>
              <w:left w:w="108" w:type="dxa"/>
              <w:bottom w:w="0" w:type="dxa"/>
              <w:right w:w="108" w:type="dxa"/>
            </w:tcMar>
            <w:hideMark/>
          </w:tcPr>
          <w:p w14:paraId="5473144E" w14:textId="77777777" w:rsidR="00292213" w:rsidRPr="004D6E9B" w:rsidRDefault="00292213" w:rsidP="008C4D7B">
            <w:pPr>
              <w:spacing w:line="240" w:lineRule="auto"/>
              <w:rPr>
                <w:rFonts w:ascii="Times New Roman" w:hAnsi="Times New Roman" w:cs="Times New Roman"/>
                <w:b/>
                <w:bCs/>
                <w:sz w:val="16"/>
                <w:szCs w:val="16"/>
              </w:rPr>
            </w:pPr>
            <w:r w:rsidRPr="004D6E9B">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5DDED764" w14:textId="6D3A00B7" w:rsidR="00292213" w:rsidRPr="004D6E9B" w:rsidRDefault="007D664F" w:rsidP="008C4D7B">
            <w:pPr>
              <w:spacing w:line="240" w:lineRule="auto"/>
              <w:rPr>
                <w:rFonts w:ascii="Times New Roman" w:hAnsi="Times New Roman" w:cs="Times New Roman"/>
                <w:sz w:val="16"/>
                <w:szCs w:val="16"/>
              </w:rPr>
            </w:pPr>
            <w:r>
              <w:rPr>
                <w:rFonts w:ascii="Times New Roman" w:hAnsi="Times New Roman" w:cs="Times New Roman"/>
                <w:sz w:val="16"/>
                <w:szCs w:val="16"/>
              </w:rPr>
              <w:t>u</w:t>
            </w:r>
            <w:r w:rsidR="00450838">
              <w:rPr>
                <w:rFonts w:ascii="Times New Roman" w:hAnsi="Times New Roman" w:cs="Times New Roman"/>
                <w:sz w:val="16"/>
                <w:szCs w:val="16"/>
              </w:rPr>
              <w:t>druge mladih i za mlade</w:t>
            </w:r>
          </w:p>
        </w:tc>
      </w:tr>
      <w:tr w:rsidR="00292213" w:rsidRPr="00624AD0" w14:paraId="2B9636D3" w14:textId="77777777" w:rsidTr="00292213">
        <w:tc>
          <w:tcPr>
            <w:tcW w:w="1418" w:type="dxa"/>
            <w:shd w:val="clear" w:color="auto" w:fill="BFBFBF"/>
            <w:tcMar>
              <w:top w:w="0" w:type="dxa"/>
              <w:left w:w="108" w:type="dxa"/>
              <w:bottom w:w="0" w:type="dxa"/>
              <w:right w:w="108" w:type="dxa"/>
            </w:tcMar>
            <w:hideMark/>
          </w:tcPr>
          <w:p w14:paraId="386387C2" w14:textId="77777777" w:rsidR="00292213" w:rsidRPr="004D6E9B" w:rsidRDefault="00292213" w:rsidP="008C4D7B">
            <w:pPr>
              <w:spacing w:line="240" w:lineRule="auto"/>
              <w:rPr>
                <w:rFonts w:ascii="Times New Roman" w:hAnsi="Times New Roman" w:cs="Times New Roman"/>
                <w:sz w:val="16"/>
                <w:szCs w:val="16"/>
              </w:rPr>
            </w:pPr>
            <w:r w:rsidRPr="004D6E9B">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5D5BF36B" w14:textId="4B1433DB" w:rsidR="00292213" w:rsidRPr="004D6E9B"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4D6E9B" w:rsidRPr="00624AD0" w14:paraId="2ADF0FA4" w14:textId="77777777" w:rsidTr="00292213">
        <w:tc>
          <w:tcPr>
            <w:tcW w:w="1418" w:type="dxa"/>
            <w:tcMar>
              <w:top w:w="0" w:type="dxa"/>
              <w:left w:w="108" w:type="dxa"/>
              <w:bottom w:w="0" w:type="dxa"/>
              <w:right w:w="108" w:type="dxa"/>
            </w:tcMar>
          </w:tcPr>
          <w:p w14:paraId="3CC20628" w14:textId="74BFFC6C" w:rsidR="004D6E9B" w:rsidRPr="004D6E9B" w:rsidRDefault="007A09C6" w:rsidP="008C4D7B">
            <w:pPr>
              <w:spacing w:line="240" w:lineRule="auto"/>
              <w:rPr>
                <w:rFonts w:ascii="Times New Roman" w:hAnsi="Times New Roman" w:cs="Times New Roman"/>
                <w:sz w:val="16"/>
                <w:szCs w:val="16"/>
              </w:rPr>
            </w:pPr>
            <w:r>
              <w:rPr>
                <w:rFonts w:ascii="Times New Roman" w:hAnsi="Times New Roman" w:cs="Times New Roman"/>
                <w:sz w:val="16"/>
                <w:szCs w:val="16"/>
              </w:rPr>
              <w:t>kontinuirano</w:t>
            </w:r>
          </w:p>
        </w:tc>
        <w:tc>
          <w:tcPr>
            <w:tcW w:w="7772" w:type="dxa"/>
            <w:tcMar>
              <w:top w:w="0" w:type="dxa"/>
              <w:left w:w="108" w:type="dxa"/>
              <w:bottom w:w="0" w:type="dxa"/>
              <w:right w:w="108" w:type="dxa"/>
            </w:tcMar>
          </w:tcPr>
          <w:p w14:paraId="7A730DA3" w14:textId="7DF176CC" w:rsidR="004D6E9B" w:rsidRPr="004D6E9B" w:rsidRDefault="00F81FF0" w:rsidP="008C4D7B">
            <w:pPr>
              <w:spacing w:line="240" w:lineRule="auto"/>
              <w:rPr>
                <w:rFonts w:ascii="Times New Roman" w:hAnsi="Times New Roman" w:cs="Times New Roman"/>
                <w:sz w:val="16"/>
                <w:szCs w:val="16"/>
              </w:rPr>
            </w:pPr>
            <w:r w:rsidRPr="00F81FF0">
              <w:rPr>
                <w:rFonts w:ascii="Times New Roman" w:hAnsi="Times New Roman" w:cs="Times New Roman"/>
                <w:sz w:val="16"/>
                <w:szCs w:val="16"/>
              </w:rPr>
              <w:t>Financijske potpore za udruge mladih i za mlade za rad s mladima koji ne rade, nisu u sustavu redovitog obrazovanja te nisu u sustavu obrazovanja odraslih (mladi u NEET statusu) prema utvrđenim potrebama i resursima lokalnih zajednica</w:t>
            </w:r>
          </w:p>
        </w:tc>
      </w:tr>
      <w:tr w:rsidR="004D6E9B" w:rsidRPr="00624AD0" w14:paraId="3464BFF1" w14:textId="77777777" w:rsidTr="00364EFF">
        <w:tc>
          <w:tcPr>
            <w:tcW w:w="1418" w:type="dxa"/>
            <w:tcMar>
              <w:top w:w="0" w:type="dxa"/>
              <w:left w:w="108" w:type="dxa"/>
              <w:bottom w:w="0" w:type="dxa"/>
              <w:right w:w="108" w:type="dxa"/>
            </w:tcMar>
          </w:tcPr>
          <w:p w14:paraId="4A67CFEF" w14:textId="341BD937" w:rsidR="004D6E9B" w:rsidRPr="004D6E9B" w:rsidRDefault="007A09C6" w:rsidP="008C4D7B">
            <w:pPr>
              <w:spacing w:line="240" w:lineRule="auto"/>
              <w:rPr>
                <w:rFonts w:ascii="Times New Roman" w:hAnsi="Times New Roman" w:cs="Times New Roman"/>
                <w:sz w:val="16"/>
                <w:szCs w:val="16"/>
              </w:rPr>
            </w:pPr>
            <w:r>
              <w:rPr>
                <w:rFonts w:ascii="Times New Roman" w:hAnsi="Times New Roman" w:cs="Times New Roman"/>
                <w:sz w:val="16"/>
                <w:szCs w:val="16"/>
              </w:rPr>
              <w:t>kontinuirano</w:t>
            </w:r>
          </w:p>
        </w:tc>
        <w:tc>
          <w:tcPr>
            <w:tcW w:w="7772" w:type="dxa"/>
            <w:shd w:val="clear" w:color="auto" w:fill="auto"/>
            <w:tcMar>
              <w:top w:w="0" w:type="dxa"/>
              <w:left w:w="108" w:type="dxa"/>
              <w:bottom w:w="0" w:type="dxa"/>
              <w:right w:w="108" w:type="dxa"/>
            </w:tcMar>
          </w:tcPr>
          <w:p w14:paraId="0BA0D700" w14:textId="4022BA3A"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sz w:val="16"/>
                <w:szCs w:val="16"/>
              </w:rPr>
              <w:t xml:space="preserve">Pratiti i evaluirati aktivnosti i učinke rada s mladima </w:t>
            </w:r>
            <w:r w:rsidRPr="004D6E9B">
              <w:rPr>
                <w:sz w:val="16"/>
                <w:szCs w:val="16"/>
              </w:rPr>
              <w:t xml:space="preserve"> </w:t>
            </w:r>
            <w:r w:rsidRPr="004D6E9B">
              <w:rPr>
                <w:rFonts w:ascii="Times New Roman" w:hAnsi="Times New Roman" w:cs="Times New Roman"/>
                <w:sz w:val="16"/>
                <w:szCs w:val="16"/>
              </w:rPr>
              <w:t xml:space="preserve">koji </w:t>
            </w:r>
            <w:r w:rsidR="0013366F" w:rsidRPr="0013366F">
              <w:rPr>
                <w:rFonts w:ascii="Times New Roman" w:hAnsi="Times New Roman" w:cs="Times New Roman"/>
                <w:sz w:val="16"/>
                <w:szCs w:val="16"/>
              </w:rPr>
              <w:t xml:space="preserve">ne rade, nisu u sustavu redovitog obrazovanja te nisu u sustavu obrazovanja odraslih </w:t>
            </w:r>
            <w:r w:rsidRPr="004D6E9B">
              <w:rPr>
                <w:rFonts w:ascii="Times New Roman" w:hAnsi="Times New Roman" w:cs="Times New Roman"/>
                <w:sz w:val="16"/>
                <w:szCs w:val="16"/>
              </w:rPr>
              <w:t>(</w:t>
            </w:r>
            <w:r w:rsidR="00595ED7">
              <w:rPr>
                <w:rFonts w:ascii="Times New Roman" w:hAnsi="Times New Roman" w:cs="Times New Roman"/>
                <w:sz w:val="16"/>
                <w:szCs w:val="16"/>
              </w:rPr>
              <w:t xml:space="preserve">mladi u </w:t>
            </w:r>
            <w:r w:rsidRPr="004D6E9B">
              <w:rPr>
                <w:rFonts w:ascii="Times New Roman" w:hAnsi="Times New Roman" w:cs="Times New Roman"/>
                <w:sz w:val="16"/>
                <w:szCs w:val="16"/>
              </w:rPr>
              <w:t>NEET</w:t>
            </w:r>
            <w:r w:rsidR="00595ED7">
              <w:rPr>
                <w:rFonts w:ascii="Times New Roman" w:hAnsi="Times New Roman" w:cs="Times New Roman"/>
                <w:sz w:val="16"/>
                <w:szCs w:val="16"/>
              </w:rPr>
              <w:t xml:space="preserve"> statusu</w:t>
            </w:r>
            <w:r w:rsidRPr="004D6E9B">
              <w:rPr>
                <w:rFonts w:ascii="Times New Roman" w:hAnsi="Times New Roman" w:cs="Times New Roman"/>
                <w:sz w:val="16"/>
                <w:szCs w:val="16"/>
              </w:rPr>
              <w:t>) prema utvrđenim potrebama i resursima lokalnih zajednica</w:t>
            </w:r>
          </w:p>
        </w:tc>
      </w:tr>
      <w:tr w:rsidR="004D6E9B" w:rsidRPr="00624AD0" w14:paraId="238055B0" w14:textId="77777777" w:rsidTr="00292213">
        <w:tc>
          <w:tcPr>
            <w:tcW w:w="1418" w:type="dxa"/>
            <w:shd w:val="clear" w:color="auto" w:fill="BFBFBF"/>
            <w:tcMar>
              <w:top w:w="0" w:type="dxa"/>
              <w:left w:w="108" w:type="dxa"/>
              <w:bottom w:w="0" w:type="dxa"/>
              <w:right w:w="108" w:type="dxa"/>
            </w:tcMar>
          </w:tcPr>
          <w:p w14:paraId="1F838A35"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59BE0019" w14:textId="77777777" w:rsidR="004D6E9B" w:rsidRPr="004D6E9B" w:rsidRDefault="004D6E9B" w:rsidP="008C4D7B">
            <w:pPr>
              <w:spacing w:line="240" w:lineRule="auto"/>
              <w:rPr>
                <w:rFonts w:ascii="Times New Roman" w:hAnsi="Times New Roman" w:cs="Times New Roman"/>
                <w:sz w:val="16"/>
                <w:szCs w:val="16"/>
                <w:lang w:eastAsia="hr-HR"/>
              </w:rPr>
            </w:pPr>
          </w:p>
          <w:p w14:paraId="6916B431" w14:textId="77777777" w:rsidR="004D6E9B" w:rsidRPr="004D6E9B" w:rsidRDefault="004D6E9B"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528C2192" w14:textId="5D2387FC" w:rsidR="004D6E9B" w:rsidRPr="007D664F"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4D6E9B" w:rsidRPr="007D664F">
              <w:rPr>
                <w:rFonts w:ascii="Times New Roman" w:hAnsi="Times New Roman" w:cs="Times New Roman"/>
                <w:sz w:val="16"/>
                <w:szCs w:val="16"/>
              </w:rPr>
              <w:t xml:space="preserve"> ishoda:</w:t>
            </w:r>
          </w:p>
          <w:p w14:paraId="64F0AEBC" w14:textId="0CA0E1B5" w:rsidR="004D6E9B" w:rsidRPr="007D664F" w:rsidRDefault="004D6E9B" w:rsidP="006D429C">
            <w:pPr>
              <w:pStyle w:val="Bezproreda"/>
              <w:numPr>
                <w:ilvl w:val="0"/>
                <w:numId w:val="26"/>
              </w:numPr>
              <w:rPr>
                <w:rFonts w:ascii="Times New Roman" w:hAnsi="Times New Roman" w:cs="Times New Roman"/>
                <w:sz w:val="16"/>
                <w:szCs w:val="16"/>
                <w:u w:val="single"/>
              </w:rPr>
            </w:pPr>
            <w:r w:rsidRPr="007D664F">
              <w:rPr>
                <w:rFonts w:ascii="Times New Roman" w:hAnsi="Times New Roman" w:cs="Times New Roman"/>
                <w:sz w:val="16"/>
                <w:szCs w:val="16"/>
              </w:rPr>
              <w:t xml:space="preserve">Raspisan </w:t>
            </w:r>
            <w:r w:rsidR="00450838" w:rsidRPr="007D664F">
              <w:rPr>
                <w:rFonts w:ascii="Times New Roman" w:hAnsi="Times New Roman" w:cs="Times New Roman"/>
                <w:sz w:val="16"/>
                <w:szCs w:val="16"/>
              </w:rPr>
              <w:t xml:space="preserve">godišnje </w:t>
            </w:r>
            <w:r w:rsidRPr="007D664F">
              <w:rPr>
                <w:rFonts w:ascii="Times New Roman" w:hAnsi="Times New Roman" w:cs="Times New Roman"/>
                <w:sz w:val="16"/>
                <w:szCs w:val="16"/>
              </w:rPr>
              <w:t>javni poziv i dodijeljene financijske potpore</w:t>
            </w:r>
            <w:r w:rsidR="00450838" w:rsidRPr="007D664F">
              <w:rPr>
                <w:rFonts w:ascii="Times New Roman" w:hAnsi="Times New Roman" w:cs="Times New Roman"/>
                <w:sz w:val="16"/>
                <w:szCs w:val="16"/>
              </w:rPr>
              <w:t xml:space="preserve"> udrugama mladih i za mlade</w:t>
            </w:r>
            <w:r w:rsidRPr="007D664F">
              <w:rPr>
                <w:rFonts w:ascii="Times New Roman" w:hAnsi="Times New Roman" w:cs="Times New Roman"/>
                <w:sz w:val="16"/>
                <w:szCs w:val="16"/>
              </w:rPr>
              <w:t xml:space="preserve"> za rad s mladima  koji </w:t>
            </w:r>
            <w:r w:rsidR="0013366F" w:rsidRPr="0013366F">
              <w:rPr>
                <w:rFonts w:ascii="Times New Roman" w:hAnsi="Times New Roman" w:cs="Times New Roman"/>
                <w:sz w:val="16"/>
                <w:szCs w:val="16"/>
              </w:rPr>
              <w:t xml:space="preserve">ne rade, nisu u sustavu redovitog obrazovanja te nisu u sustavu obrazovanja odraslih </w:t>
            </w:r>
            <w:r w:rsidRPr="007D664F">
              <w:rPr>
                <w:rFonts w:ascii="Times New Roman" w:hAnsi="Times New Roman" w:cs="Times New Roman"/>
                <w:sz w:val="16"/>
                <w:szCs w:val="16"/>
              </w:rPr>
              <w:t>(</w:t>
            </w:r>
            <w:r w:rsidR="00595ED7">
              <w:rPr>
                <w:rFonts w:ascii="Times New Roman" w:hAnsi="Times New Roman" w:cs="Times New Roman"/>
                <w:sz w:val="16"/>
                <w:szCs w:val="16"/>
              </w:rPr>
              <w:t xml:space="preserve">mladi u </w:t>
            </w:r>
            <w:r w:rsidRPr="007D664F">
              <w:rPr>
                <w:rFonts w:ascii="Times New Roman" w:hAnsi="Times New Roman" w:cs="Times New Roman"/>
                <w:sz w:val="16"/>
                <w:szCs w:val="16"/>
              </w:rPr>
              <w:t xml:space="preserve">NEET </w:t>
            </w:r>
            <w:r w:rsidR="00595ED7">
              <w:rPr>
                <w:rFonts w:ascii="Times New Roman" w:hAnsi="Times New Roman" w:cs="Times New Roman"/>
                <w:sz w:val="16"/>
                <w:szCs w:val="16"/>
              </w:rPr>
              <w:t>statusu</w:t>
            </w:r>
            <w:r w:rsidRPr="007D664F">
              <w:rPr>
                <w:rFonts w:ascii="Times New Roman" w:hAnsi="Times New Roman" w:cs="Times New Roman"/>
                <w:sz w:val="16"/>
                <w:szCs w:val="16"/>
              </w:rPr>
              <w:t>) prema utvrđenim potrebama i resursima lokalnih zajednica</w:t>
            </w:r>
          </w:p>
          <w:p w14:paraId="006C5431" w14:textId="23B3CE92" w:rsidR="004D6E9B" w:rsidRPr="007D664F" w:rsidRDefault="00450838" w:rsidP="006D429C">
            <w:pPr>
              <w:pStyle w:val="Bezproreda"/>
              <w:numPr>
                <w:ilvl w:val="0"/>
                <w:numId w:val="26"/>
              </w:numPr>
              <w:rPr>
                <w:rFonts w:ascii="Times New Roman" w:hAnsi="Times New Roman" w:cs="Times New Roman"/>
                <w:sz w:val="16"/>
                <w:szCs w:val="16"/>
                <w:u w:val="single"/>
              </w:rPr>
            </w:pPr>
            <w:r w:rsidRPr="007D664F">
              <w:rPr>
                <w:rFonts w:ascii="Times New Roman" w:hAnsi="Times New Roman" w:cs="Times New Roman"/>
                <w:sz w:val="16"/>
                <w:szCs w:val="16"/>
              </w:rPr>
              <w:t>Godišnje p</w:t>
            </w:r>
            <w:r w:rsidR="004D6E9B" w:rsidRPr="007D664F">
              <w:rPr>
                <w:rFonts w:ascii="Times New Roman" w:hAnsi="Times New Roman" w:cs="Times New Roman"/>
                <w:sz w:val="16"/>
                <w:szCs w:val="16"/>
              </w:rPr>
              <w:t>raćen</w:t>
            </w:r>
            <w:r w:rsidR="00F81FF0">
              <w:rPr>
                <w:rFonts w:ascii="Times New Roman" w:hAnsi="Times New Roman" w:cs="Times New Roman"/>
                <w:sz w:val="16"/>
                <w:szCs w:val="16"/>
              </w:rPr>
              <w:t>j</w:t>
            </w:r>
            <w:r w:rsidR="004D6E9B" w:rsidRPr="007D664F">
              <w:rPr>
                <w:rFonts w:ascii="Times New Roman" w:hAnsi="Times New Roman" w:cs="Times New Roman"/>
                <w:sz w:val="16"/>
                <w:szCs w:val="16"/>
              </w:rPr>
              <w:t xml:space="preserve">e i </w:t>
            </w:r>
            <w:proofErr w:type="spellStart"/>
            <w:r w:rsidR="004D6E9B" w:rsidRPr="007D664F">
              <w:rPr>
                <w:rFonts w:ascii="Times New Roman" w:hAnsi="Times New Roman" w:cs="Times New Roman"/>
                <w:sz w:val="16"/>
                <w:szCs w:val="16"/>
              </w:rPr>
              <w:t>evaluiran</w:t>
            </w:r>
            <w:r w:rsidR="00F81FF0">
              <w:rPr>
                <w:rFonts w:ascii="Times New Roman" w:hAnsi="Times New Roman" w:cs="Times New Roman"/>
                <w:sz w:val="16"/>
                <w:szCs w:val="16"/>
              </w:rPr>
              <w:t>j</w:t>
            </w:r>
            <w:r w:rsidR="004D6E9B" w:rsidRPr="007D664F">
              <w:rPr>
                <w:rFonts w:ascii="Times New Roman" w:hAnsi="Times New Roman" w:cs="Times New Roman"/>
                <w:sz w:val="16"/>
                <w:szCs w:val="16"/>
              </w:rPr>
              <w:t>e</w:t>
            </w:r>
            <w:proofErr w:type="spellEnd"/>
            <w:r w:rsidR="004D6E9B" w:rsidRPr="007D664F">
              <w:rPr>
                <w:rFonts w:ascii="Times New Roman" w:hAnsi="Times New Roman" w:cs="Times New Roman"/>
                <w:sz w:val="16"/>
                <w:szCs w:val="16"/>
              </w:rPr>
              <w:t xml:space="preserve"> aktivnosti i učinci rada s mladima koji </w:t>
            </w:r>
            <w:r w:rsidR="0013366F" w:rsidRPr="0013366F">
              <w:rPr>
                <w:rFonts w:ascii="Times New Roman" w:hAnsi="Times New Roman" w:cs="Times New Roman"/>
                <w:sz w:val="16"/>
                <w:szCs w:val="16"/>
              </w:rPr>
              <w:t xml:space="preserve">ne rade, nisu u sustavu redovitog obrazovanja te nisu u sustavu obrazovanja odraslih </w:t>
            </w:r>
            <w:r w:rsidR="004D6E9B" w:rsidRPr="007D664F">
              <w:rPr>
                <w:rFonts w:ascii="Times New Roman" w:hAnsi="Times New Roman" w:cs="Times New Roman"/>
                <w:sz w:val="16"/>
                <w:szCs w:val="16"/>
              </w:rPr>
              <w:t>(</w:t>
            </w:r>
            <w:r w:rsidR="00037DAA">
              <w:rPr>
                <w:rFonts w:ascii="Times New Roman" w:hAnsi="Times New Roman" w:cs="Times New Roman"/>
                <w:sz w:val="16"/>
                <w:szCs w:val="16"/>
              </w:rPr>
              <w:t xml:space="preserve">mladi u </w:t>
            </w:r>
            <w:r w:rsidR="004D6E9B" w:rsidRPr="007D664F">
              <w:rPr>
                <w:rFonts w:ascii="Times New Roman" w:hAnsi="Times New Roman" w:cs="Times New Roman"/>
                <w:sz w:val="16"/>
                <w:szCs w:val="16"/>
              </w:rPr>
              <w:t xml:space="preserve">NEET </w:t>
            </w:r>
            <w:r w:rsidR="00037DAA">
              <w:rPr>
                <w:rFonts w:ascii="Times New Roman" w:hAnsi="Times New Roman" w:cs="Times New Roman"/>
                <w:sz w:val="16"/>
                <w:szCs w:val="16"/>
              </w:rPr>
              <w:t>statusu</w:t>
            </w:r>
            <w:r w:rsidR="004D6E9B" w:rsidRPr="007D664F">
              <w:rPr>
                <w:rFonts w:ascii="Times New Roman" w:hAnsi="Times New Roman" w:cs="Times New Roman"/>
                <w:sz w:val="16"/>
                <w:szCs w:val="16"/>
              </w:rPr>
              <w:t>) prema utvrđenim potrebama i resursima lokalnih zajednica</w:t>
            </w:r>
          </w:p>
          <w:p w14:paraId="7D044A9B" w14:textId="77777777" w:rsidR="007D664F" w:rsidRDefault="007D664F" w:rsidP="008C4D7B">
            <w:pPr>
              <w:pStyle w:val="Bezproreda"/>
              <w:rPr>
                <w:rFonts w:ascii="Times New Roman" w:hAnsi="Times New Roman" w:cs="Times New Roman"/>
                <w:sz w:val="16"/>
                <w:szCs w:val="16"/>
              </w:rPr>
            </w:pPr>
          </w:p>
          <w:p w14:paraId="56E692DF" w14:textId="4A42DD79" w:rsidR="004D6E9B" w:rsidRPr="007D664F"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4D6E9B" w:rsidRPr="007D664F">
              <w:rPr>
                <w:rFonts w:ascii="Times New Roman" w:hAnsi="Times New Roman" w:cs="Times New Roman"/>
                <w:sz w:val="16"/>
                <w:szCs w:val="16"/>
              </w:rPr>
              <w:t xml:space="preserve"> rezultata: </w:t>
            </w:r>
          </w:p>
          <w:p w14:paraId="3D91FDF9" w14:textId="20B20A5C" w:rsidR="004D6E9B" w:rsidRPr="007D664F" w:rsidRDefault="004D6E9B" w:rsidP="006D429C">
            <w:pPr>
              <w:pStyle w:val="Bezproreda"/>
              <w:numPr>
                <w:ilvl w:val="0"/>
                <w:numId w:val="27"/>
              </w:numPr>
              <w:rPr>
                <w:rFonts w:ascii="Times New Roman" w:hAnsi="Times New Roman" w:cs="Times New Roman"/>
                <w:sz w:val="16"/>
                <w:szCs w:val="16"/>
                <w:u w:val="single"/>
              </w:rPr>
            </w:pPr>
            <w:r w:rsidRPr="007D664F">
              <w:rPr>
                <w:rFonts w:ascii="Times New Roman" w:hAnsi="Times New Roman" w:cs="Times New Roman"/>
                <w:sz w:val="16"/>
                <w:szCs w:val="16"/>
              </w:rPr>
              <w:t>Broj dodijeljenih financijskih potpora</w:t>
            </w:r>
            <w:r w:rsidR="00450838" w:rsidRPr="007D664F">
              <w:rPr>
                <w:rFonts w:ascii="Times New Roman" w:hAnsi="Times New Roman" w:cs="Times New Roman"/>
                <w:sz w:val="16"/>
                <w:szCs w:val="16"/>
              </w:rPr>
              <w:t xml:space="preserve"> udrugama mladih i za mlade</w:t>
            </w:r>
            <w:r w:rsidRPr="007D664F">
              <w:rPr>
                <w:rFonts w:ascii="Times New Roman" w:hAnsi="Times New Roman" w:cs="Times New Roman"/>
                <w:sz w:val="16"/>
                <w:szCs w:val="16"/>
              </w:rPr>
              <w:t xml:space="preserve"> za rad s mladima  koji </w:t>
            </w:r>
            <w:r w:rsidR="0013366F" w:rsidRPr="0013366F">
              <w:rPr>
                <w:rFonts w:ascii="Times New Roman" w:hAnsi="Times New Roman" w:cs="Times New Roman"/>
                <w:sz w:val="16"/>
                <w:szCs w:val="16"/>
              </w:rPr>
              <w:t xml:space="preserve">ne rade, nisu u sustavu redovitog obrazovanja te nisu u sustavu obrazovanja odraslih </w:t>
            </w:r>
            <w:r w:rsidRPr="007D664F">
              <w:rPr>
                <w:rFonts w:ascii="Times New Roman" w:hAnsi="Times New Roman" w:cs="Times New Roman"/>
                <w:sz w:val="16"/>
                <w:szCs w:val="16"/>
              </w:rPr>
              <w:t>(</w:t>
            </w:r>
            <w:r w:rsidR="00037DAA">
              <w:rPr>
                <w:rFonts w:ascii="Times New Roman" w:hAnsi="Times New Roman" w:cs="Times New Roman"/>
                <w:sz w:val="16"/>
                <w:szCs w:val="16"/>
              </w:rPr>
              <w:t xml:space="preserve">mladi u </w:t>
            </w:r>
            <w:r w:rsidRPr="007D664F">
              <w:rPr>
                <w:rFonts w:ascii="Times New Roman" w:hAnsi="Times New Roman" w:cs="Times New Roman"/>
                <w:sz w:val="16"/>
                <w:szCs w:val="16"/>
              </w:rPr>
              <w:t xml:space="preserve">NEET </w:t>
            </w:r>
            <w:r w:rsidR="00037DAA">
              <w:rPr>
                <w:rFonts w:ascii="Times New Roman" w:hAnsi="Times New Roman" w:cs="Times New Roman"/>
                <w:sz w:val="16"/>
                <w:szCs w:val="16"/>
              </w:rPr>
              <w:t>statusu</w:t>
            </w:r>
            <w:r w:rsidRPr="007D664F">
              <w:rPr>
                <w:rFonts w:ascii="Times New Roman" w:hAnsi="Times New Roman" w:cs="Times New Roman"/>
                <w:sz w:val="16"/>
                <w:szCs w:val="16"/>
              </w:rPr>
              <w:t>) prema utvrđenim potrebama i resursima lokalnih zajednica</w:t>
            </w:r>
          </w:p>
          <w:p w14:paraId="2026258D" w14:textId="258532AB" w:rsidR="004D6E9B" w:rsidRPr="00364EFF" w:rsidRDefault="00450838" w:rsidP="006D429C">
            <w:pPr>
              <w:pStyle w:val="Bezproreda"/>
              <w:numPr>
                <w:ilvl w:val="0"/>
                <w:numId w:val="27"/>
              </w:numPr>
              <w:rPr>
                <w:u w:val="single"/>
              </w:rPr>
            </w:pPr>
            <w:r w:rsidRPr="007D664F">
              <w:rPr>
                <w:rFonts w:ascii="Times New Roman" w:hAnsi="Times New Roman" w:cs="Times New Roman"/>
                <w:sz w:val="16"/>
                <w:szCs w:val="16"/>
              </w:rPr>
              <w:t xml:space="preserve">Broj </w:t>
            </w:r>
            <w:r w:rsidR="004D6E9B" w:rsidRPr="007D664F">
              <w:rPr>
                <w:rFonts w:ascii="Times New Roman" w:hAnsi="Times New Roman" w:cs="Times New Roman"/>
                <w:sz w:val="16"/>
                <w:szCs w:val="16"/>
              </w:rPr>
              <w:t>izrađeni</w:t>
            </w:r>
            <w:r w:rsidRPr="007D664F">
              <w:rPr>
                <w:rFonts w:ascii="Times New Roman" w:hAnsi="Times New Roman" w:cs="Times New Roman"/>
                <w:sz w:val="16"/>
                <w:szCs w:val="16"/>
              </w:rPr>
              <w:t>h izvještaja</w:t>
            </w:r>
            <w:r w:rsidR="004D6E9B" w:rsidRPr="007D664F">
              <w:rPr>
                <w:rFonts w:ascii="Times New Roman" w:hAnsi="Times New Roman" w:cs="Times New Roman"/>
                <w:sz w:val="16"/>
                <w:szCs w:val="16"/>
              </w:rPr>
              <w:t xml:space="preserve"> o aktivnostima i učincima rada s mladima koji </w:t>
            </w:r>
            <w:r w:rsidR="0013366F" w:rsidRPr="0013366F">
              <w:rPr>
                <w:rFonts w:ascii="Times New Roman" w:hAnsi="Times New Roman" w:cs="Times New Roman"/>
                <w:sz w:val="16"/>
                <w:szCs w:val="16"/>
              </w:rPr>
              <w:t xml:space="preserve">ne rade, nisu u sustavu redovitog obrazovanja te nisu u sustavu obrazovanja odraslih </w:t>
            </w:r>
            <w:r w:rsidR="004D6E9B" w:rsidRPr="007D664F">
              <w:rPr>
                <w:rFonts w:ascii="Times New Roman" w:hAnsi="Times New Roman" w:cs="Times New Roman"/>
                <w:sz w:val="16"/>
                <w:szCs w:val="16"/>
              </w:rPr>
              <w:t>(</w:t>
            </w:r>
            <w:r w:rsidR="00037DAA">
              <w:rPr>
                <w:rFonts w:ascii="Times New Roman" w:hAnsi="Times New Roman" w:cs="Times New Roman"/>
                <w:sz w:val="16"/>
                <w:szCs w:val="16"/>
              </w:rPr>
              <w:t xml:space="preserve">mladi u </w:t>
            </w:r>
            <w:r w:rsidR="004D6E9B" w:rsidRPr="007D664F">
              <w:rPr>
                <w:rFonts w:ascii="Times New Roman" w:hAnsi="Times New Roman" w:cs="Times New Roman"/>
                <w:sz w:val="16"/>
                <w:szCs w:val="16"/>
              </w:rPr>
              <w:t xml:space="preserve">NEET </w:t>
            </w:r>
            <w:r w:rsidR="00037DAA">
              <w:rPr>
                <w:rFonts w:ascii="Times New Roman" w:hAnsi="Times New Roman" w:cs="Times New Roman"/>
                <w:sz w:val="16"/>
                <w:szCs w:val="16"/>
              </w:rPr>
              <w:t>statusu</w:t>
            </w:r>
            <w:r w:rsidR="004D6E9B" w:rsidRPr="007D664F">
              <w:rPr>
                <w:rFonts w:ascii="Times New Roman" w:hAnsi="Times New Roman" w:cs="Times New Roman"/>
                <w:sz w:val="16"/>
                <w:szCs w:val="16"/>
              </w:rPr>
              <w:t>) prema utvrđenim potrebama i resursima lokalnih zajednica</w:t>
            </w:r>
          </w:p>
          <w:p w14:paraId="561CA204" w14:textId="71D1FEBA" w:rsidR="001A2346" w:rsidRPr="004D6E9B" w:rsidRDefault="001A2346" w:rsidP="008C4D7B">
            <w:pPr>
              <w:pStyle w:val="Bezproreda"/>
              <w:ind w:left="720"/>
              <w:rPr>
                <w:u w:val="single"/>
              </w:rPr>
            </w:pPr>
          </w:p>
        </w:tc>
      </w:tr>
    </w:tbl>
    <w:p w14:paraId="478920D5" w14:textId="77777777" w:rsidR="005014B7" w:rsidRDefault="005014B7" w:rsidP="008C4D7B">
      <w:pPr>
        <w:spacing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4D6E9B" w:rsidRPr="00624AD0" w14:paraId="316B5E93" w14:textId="77777777" w:rsidTr="00364EFF">
        <w:tc>
          <w:tcPr>
            <w:tcW w:w="1418" w:type="dxa"/>
            <w:shd w:val="clear" w:color="auto" w:fill="BFBFBF"/>
            <w:tcMar>
              <w:top w:w="0" w:type="dxa"/>
              <w:left w:w="108" w:type="dxa"/>
              <w:bottom w:w="0" w:type="dxa"/>
              <w:right w:w="108" w:type="dxa"/>
            </w:tcMar>
            <w:hideMark/>
          </w:tcPr>
          <w:p w14:paraId="0839C2B4" w14:textId="05EA0A94"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b/>
                <w:bCs/>
                <w:sz w:val="16"/>
                <w:szCs w:val="16"/>
              </w:rPr>
              <w:t xml:space="preserve">MJERA </w:t>
            </w:r>
            <w:r w:rsidR="006E5383">
              <w:rPr>
                <w:rFonts w:ascii="Times New Roman" w:hAnsi="Times New Roman" w:cs="Times New Roman"/>
                <w:b/>
                <w:bCs/>
                <w:sz w:val="16"/>
                <w:szCs w:val="16"/>
              </w:rPr>
              <w:t>2.4.</w:t>
            </w:r>
            <w:r w:rsidR="00450838">
              <w:rPr>
                <w:rFonts w:ascii="Times New Roman" w:hAnsi="Times New Roman" w:cs="Times New Roman"/>
                <w:b/>
                <w:bCs/>
                <w:sz w:val="16"/>
                <w:szCs w:val="16"/>
              </w:rPr>
              <w:t>4.</w:t>
            </w:r>
          </w:p>
        </w:tc>
        <w:tc>
          <w:tcPr>
            <w:tcW w:w="7772" w:type="dxa"/>
            <w:shd w:val="clear" w:color="auto" w:fill="FFF2CC" w:themeFill="accent4" w:themeFillTint="33"/>
            <w:tcMar>
              <w:top w:w="0" w:type="dxa"/>
              <w:left w:w="108" w:type="dxa"/>
              <w:bottom w:w="0" w:type="dxa"/>
              <w:right w:w="108" w:type="dxa"/>
            </w:tcMar>
          </w:tcPr>
          <w:p w14:paraId="2AEF17A8" w14:textId="0D995173" w:rsidR="004D6E9B" w:rsidRPr="004D6E9B" w:rsidRDefault="004D6E9B" w:rsidP="008C4D7B">
            <w:pPr>
              <w:spacing w:line="240" w:lineRule="auto"/>
              <w:rPr>
                <w:rFonts w:ascii="Times New Roman" w:hAnsi="Times New Roman" w:cs="Times New Roman"/>
                <w:b/>
                <w:sz w:val="16"/>
                <w:szCs w:val="16"/>
              </w:rPr>
            </w:pPr>
            <w:r w:rsidRPr="004D6E9B">
              <w:rPr>
                <w:rFonts w:ascii="Times New Roman" w:hAnsi="Times New Roman" w:cs="Times New Roman"/>
                <w:b/>
                <w:sz w:val="16"/>
                <w:szCs w:val="16"/>
              </w:rPr>
              <w:t xml:space="preserve">Stvaranje poticajnog okruženja za uključivanje u društvo mladih u sustavu socijalne skrbi </w:t>
            </w:r>
          </w:p>
        </w:tc>
      </w:tr>
      <w:tr w:rsidR="004D6E9B" w:rsidRPr="00624AD0" w14:paraId="3F6B941C" w14:textId="77777777" w:rsidTr="00052001">
        <w:tc>
          <w:tcPr>
            <w:tcW w:w="1418" w:type="dxa"/>
            <w:shd w:val="clear" w:color="auto" w:fill="BFBFBF"/>
            <w:tcMar>
              <w:top w:w="0" w:type="dxa"/>
              <w:left w:w="108" w:type="dxa"/>
              <w:bottom w:w="0" w:type="dxa"/>
              <w:right w:w="108" w:type="dxa"/>
            </w:tcMar>
            <w:hideMark/>
          </w:tcPr>
          <w:p w14:paraId="7F17FF5F" w14:textId="77777777" w:rsidR="004D6E9B" w:rsidRPr="004D6E9B" w:rsidRDefault="004D6E9B" w:rsidP="008C4D7B">
            <w:pPr>
              <w:spacing w:line="240" w:lineRule="auto"/>
              <w:rPr>
                <w:rFonts w:ascii="Times New Roman" w:hAnsi="Times New Roman" w:cs="Times New Roman"/>
                <w:b/>
                <w:bCs/>
                <w:sz w:val="16"/>
                <w:szCs w:val="16"/>
              </w:rPr>
            </w:pPr>
            <w:r w:rsidRPr="004D6E9B">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56ACD4C6" w14:textId="35C5E275"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sz w:val="16"/>
                <w:szCs w:val="16"/>
              </w:rPr>
              <w:t>Ministarstvo za demografiju, obitelj, mlade i socijalnu politiku</w:t>
            </w:r>
          </w:p>
        </w:tc>
      </w:tr>
      <w:tr w:rsidR="004D6E9B" w:rsidRPr="00624AD0" w14:paraId="276B106E" w14:textId="77777777" w:rsidTr="00052001">
        <w:tc>
          <w:tcPr>
            <w:tcW w:w="1418" w:type="dxa"/>
            <w:shd w:val="clear" w:color="auto" w:fill="BFBFBF"/>
            <w:tcMar>
              <w:top w:w="0" w:type="dxa"/>
              <w:left w:w="108" w:type="dxa"/>
              <w:bottom w:w="0" w:type="dxa"/>
              <w:right w:w="108" w:type="dxa"/>
            </w:tcMar>
            <w:hideMark/>
          </w:tcPr>
          <w:p w14:paraId="1D1DCA65" w14:textId="77777777" w:rsidR="004D6E9B" w:rsidRPr="004D6E9B" w:rsidRDefault="004D6E9B" w:rsidP="008C4D7B">
            <w:pPr>
              <w:spacing w:line="240" w:lineRule="auto"/>
              <w:rPr>
                <w:rFonts w:ascii="Times New Roman" w:hAnsi="Times New Roman" w:cs="Times New Roman"/>
                <w:b/>
                <w:bCs/>
                <w:sz w:val="16"/>
                <w:szCs w:val="16"/>
              </w:rPr>
            </w:pPr>
            <w:r w:rsidRPr="004D6E9B">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1AEA3E77" w14:textId="36D6F0E2" w:rsidR="004D6E9B" w:rsidRPr="004D6E9B" w:rsidRDefault="003F7962" w:rsidP="008C4D7B">
            <w:pPr>
              <w:spacing w:line="240" w:lineRule="auto"/>
              <w:rPr>
                <w:rFonts w:ascii="Times New Roman" w:hAnsi="Times New Roman" w:cs="Times New Roman"/>
                <w:sz w:val="16"/>
                <w:szCs w:val="16"/>
              </w:rPr>
            </w:pPr>
            <w:r>
              <w:rPr>
                <w:rFonts w:ascii="Times New Roman" w:hAnsi="Times New Roman" w:cs="Times New Roman"/>
                <w:sz w:val="16"/>
                <w:szCs w:val="16"/>
              </w:rPr>
              <w:t>u</w:t>
            </w:r>
            <w:r w:rsidR="00450838">
              <w:rPr>
                <w:rFonts w:ascii="Times New Roman" w:hAnsi="Times New Roman" w:cs="Times New Roman"/>
                <w:sz w:val="16"/>
                <w:szCs w:val="16"/>
              </w:rPr>
              <w:t>druge mladih i za mlade</w:t>
            </w:r>
          </w:p>
        </w:tc>
      </w:tr>
      <w:tr w:rsidR="004D6E9B" w:rsidRPr="00624AD0" w14:paraId="25CC21CD" w14:textId="77777777" w:rsidTr="00052001">
        <w:tc>
          <w:tcPr>
            <w:tcW w:w="1418" w:type="dxa"/>
            <w:shd w:val="clear" w:color="auto" w:fill="BFBFBF"/>
            <w:tcMar>
              <w:top w:w="0" w:type="dxa"/>
              <w:left w:w="108" w:type="dxa"/>
              <w:bottom w:w="0" w:type="dxa"/>
              <w:right w:w="108" w:type="dxa"/>
            </w:tcMar>
            <w:hideMark/>
          </w:tcPr>
          <w:p w14:paraId="51622473" w14:textId="77777777" w:rsidR="004D6E9B" w:rsidRPr="004D6E9B" w:rsidRDefault="004D6E9B" w:rsidP="008C4D7B">
            <w:pPr>
              <w:spacing w:line="240" w:lineRule="auto"/>
              <w:rPr>
                <w:rFonts w:ascii="Times New Roman" w:hAnsi="Times New Roman" w:cs="Times New Roman"/>
                <w:sz w:val="16"/>
                <w:szCs w:val="16"/>
              </w:rPr>
            </w:pPr>
            <w:r w:rsidRPr="004D6E9B">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3D1D3D79" w14:textId="13CB68E8" w:rsidR="004D6E9B" w:rsidRPr="004D6E9B"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4D6E9B" w:rsidRPr="00624AD0" w14:paraId="7020CB79" w14:textId="77777777" w:rsidTr="00052001">
        <w:tc>
          <w:tcPr>
            <w:tcW w:w="1418" w:type="dxa"/>
            <w:tcMar>
              <w:top w:w="0" w:type="dxa"/>
              <w:left w:w="108" w:type="dxa"/>
              <w:bottom w:w="0" w:type="dxa"/>
              <w:right w:w="108" w:type="dxa"/>
            </w:tcMar>
          </w:tcPr>
          <w:p w14:paraId="23397CF5" w14:textId="54D20BE2" w:rsidR="004D6E9B" w:rsidRPr="007D664F" w:rsidRDefault="004D6E9B" w:rsidP="008C4D7B">
            <w:pPr>
              <w:pStyle w:val="Bezproreda"/>
              <w:rPr>
                <w:rFonts w:ascii="Times New Roman" w:hAnsi="Times New Roman" w:cs="Times New Roman"/>
                <w:sz w:val="16"/>
                <w:szCs w:val="16"/>
              </w:rPr>
            </w:pPr>
            <w:r w:rsidRPr="007D664F">
              <w:rPr>
                <w:rFonts w:ascii="Times New Roman" w:hAnsi="Times New Roman" w:cs="Times New Roman"/>
                <w:sz w:val="16"/>
                <w:szCs w:val="16"/>
              </w:rPr>
              <w:t>20</w:t>
            </w:r>
            <w:r w:rsidR="00AC6211">
              <w:rPr>
                <w:rFonts w:ascii="Times New Roman" w:hAnsi="Times New Roman" w:cs="Times New Roman"/>
                <w:sz w:val="16"/>
                <w:szCs w:val="16"/>
              </w:rPr>
              <w:t>20</w:t>
            </w:r>
            <w:r w:rsidRPr="007D664F">
              <w:rPr>
                <w:rFonts w:ascii="Times New Roman" w:hAnsi="Times New Roman" w:cs="Times New Roman"/>
                <w:sz w:val="16"/>
                <w:szCs w:val="16"/>
              </w:rPr>
              <w:t xml:space="preserve">. i </w:t>
            </w:r>
            <w:r w:rsidR="006656F1">
              <w:rPr>
                <w:rFonts w:ascii="Times New Roman" w:hAnsi="Times New Roman" w:cs="Times New Roman"/>
                <w:sz w:val="16"/>
                <w:szCs w:val="16"/>
              </w:rPr>
              <w:t>dalje</w:t>
            </w:r>
          </w:p>
        </w:tc>
        <w:tc>
          <w:tcPr>
            <w:tcW w:w="7772" w:type="dxa"/>
            <w:tcMar>
              <w:top w:w="0" w:type="dxa"/>
              <w:left w:w="108" w:type="dxa"/>
              <w:bottom w:w="0" w:type="dxa"/>
              <w:right w:w="108" w:type="dxa"/>
            </w:tcMar>
          </w:tcPr>
          <w:p w14:paraId="6EEB7804" w14:textId="77777777" w:rsidR="004D6E9B" w:rsidRDefault="004D6E9B" w:rsidP="008C4D7B">
            <w:pPr>
              <w:pStyle w:val="Bezproreda"/>
              <w:rPr>
                <w:rFonts w:ascii="Times New Roman" w:hAnsi="Times New Roman" w:cs="Times New Roman"/>
                <w:sz w:val="16"/>
                <w:szCs w:val="16"/>
              </w:rPr>
            </w:pPr>
            <w:r w:rsidRPr="007D664F">
              <w:rPr>
                <w:rFonts w:ascii="Times New Roman" w:hAnsi="Times New Roman" w:cs="Times New Roman"/>
                <w:sz w:val="16"/>
                <w:szCs w:val="16"/>
              </w:rPr>
              <w:t>Analiza postojećeg stanja mladih korisnika zajamčene minimalne naknade, mladih koji su u sustavu alternativne skrbi i koji izlaze iz sustava alternativne skrbi te procjena njihovih potreba</w:t>
            </w:r>
          </w:p>
          <w:p w14:paraId="6F7B816B" w14:textId="3CBFE636" w:rsidR="007D664F" w:rsidRPr="007D664F" w:rsidRDefault="007D664F" w:rsidP="008C4D7B">
            <w:pPr>
              <w:pStyle w:val="Bezproreda"/>
              <w:rPr>
                <w:rFonts w:ascii="Times New Roman" w:hAnsi="Times New Roman" w:cs="Times New Roman"/>
                <w:sz w:val="16"/>
                <w:szCs w:val="16"/>
              </w:rPr>
            </w:pPr>
          </w:p>
        </w:tc>
      </w:tr>
      <w:tr w:rsidR="004D6E9B" w:rsidRPr="00624AD0" w14:paraId="2D6939DC" w14:textId="77777777" w:rsidTr="00052001">
        <w:tc>
          <w:tcPr>
            <w:tcW w:w="1418" w:type="dxa"/>
            <w:tcMar>
              <w:top w:w="0" w:type="dxa"/>
              <w:left w:w="108" w:type="dxa"/>
              <w:bottom w:w="0" w:type="dxa"/>
              <w:right w:w="108" w:type="dxa"/>
            </w:tcMar>
          </w:tcPr>
          <w:p w14:paraId="352AC67C" w14:textId="5CB01252" w:rsidR="004D6E9B" w:rsidRPr="007D664F" w:rsidRDefault="006F5841" w:rsidP="008C4D7B">
            <w:pPr>
              <w:pStyle w:val="Bezproreda"/>
              <w:rPr>
                <w:rFonts w:ascii="Times New Roman" w:hAnsi="Times New Roman" w:cs="Times New Roman"/>
                <w:sz w:val="16"/>
                <w:szCs w:val="16"/>
              </w:rPr>
            </w:pPr>
            <w:r>
              <w:rPr>
                <w:rFonts w:ascii="Times New Roman" w:hAnsi="Times New Roman" w:cs="Times New Roman"/>
                <w:sz w:val="16"/>
                <w:szCs w:val="16"/>
              </w:rPr>
              <w:t>kontinuirano</w:t>
            </w:r>
          </w:p>
        </w:tc>
        <w:tc>
          <w:tcPr>
            <w:tcW w:w="7772" w:type="dxa"/>
            <w:tcMar>
              <w:top w:w="0" w:type="dxa"/>
              <w:left w:w="108" w:type="dxa"/>
              <w:bottom w:w="0" w:type="dxa"/>
              <w:right w:w="108" w:type="dxa"/>
            </w:tcMar>
          </w:tcPr>
          <w:p w14:paraId="760004A3" w14:textId="77777777" w:rsidR="007D664F" w:rsidRDefault="00001051" w:rsidP="00001051">
            <w:pPr>
              <w:pStyle w:val="Bezproreda"/>
              <w:rPr>
                <w:rFonts w:ascii="Times New Roman" w:hAnsi="Times New Roman" w:cs="Times New Roman"/>
                <w:sz w:val="16"/>
                <w:szCs w:val="16"/>
              </w:rPr>
            </w:pPr>
            <w:r w:rsidRPr="00001051">
              <w:rPr>
                <w:rFonts w:ascii="Times New Roman" w:hAnsi="Times New Roman" w:cs="Times New Roman"/>
                <w:sz w:val="16"/>
                <w:szCs w:val="16"/>
              </w:rPr>
              <w:t>Financijske potpore udrugama mladih i za mlade koje pridonose socijalnoj uključenosti mladih koji su u sustavu alternativne skrbi i mladih koji su izašli iz sustava alternativne skrbi te mladih korisnika zajamčene minimalne naknade</w:t>
            </w:r>
          </w:p>
          <w:p w14:paraId="450D61AE" w14:textId="5527E16D" w:rsidR="00001051" w:rsidRPr="007D664F" w:rsidRDefault="00001051" w:rsidP="00001051">
            <w:pPr>
              <w:pStyle w:val="Bezproreda"/>
              <w:rPr>
                <w:rFonts w:ascii="Times New Roman" w:hAnsi="Times New Roman" w:cs="Times New Roman"/>
                <w:sz w:val="16"/>
                <w:szCs w:val="16"/>
              </w:rPr>
            </w:pPr>
          </w:p>
        </w:tc>
      </w:tr>
      <w:tr w:rsidR="004D6E9B" w:rsidRPr="00624AD0" w14:paraId="5EB250A3" w14:textId="77777777" w:rsidTr="00052001">
        <w:tc>
          <w:tcPr>
            <w:tcW w:w="1418" w:type="dxa"/>
            <w:tcMar>
              <w:top w:w="0" w:type="dxa"/>
              <w:left w:w="108" w:type="dxa"/>
              <w:bottom w:w="0" w:type="dxa"/>
              <w:right w:w="108" w:type="dxa"/>
            </w:tcMar>
          </w:tcPr>
          <w:p w14:paraId="38DD8B1C" w14:textId="629E1DA0" w:rsidR="004D6E9B" w:rsidRPr="007D664F" w:rsidRDefault="004D6E9B" w:rsidP="008C4D7B">
            <w:pPr>
              <w:pStyle w:val="Bezproreda"/>
              <w:rPr>
                <w:rFonts w:ascii="Times New Roman" w:hAnsi="Times New Roman" w:cs="Times New Roman"/>
                <w:sz w:val="16"/>
                <w:szCs w:val="16"/>
              </w:rPr>
            </w:pPr>
            <w:r w:rsidRPr="007D664F">
              <w:rPr>
                <w:rFonts w:ascii="Times New Roman" w:hAnsi="Times New Roman" w:cs="Times New Roman"/>
                <w:sz w:val="16"/>
                <w:szCs w:val="16"/>
              </w:rPr>
              <w:t>20</w:t>
            </w:r>
            <w:r w:rsidR="00AC6211">
              <w:rPr>
                <w:rFonts w:ascii="Times New Roman" w:hAnsi="Times New Roman" w:cs="Times New Roman"/>
                <w:sz w:val="16"/>
                <w:szCs w:val="16"/>
              </w:rPr>
              <w:t>20</w:t>
            </w:r>
            <w:r w:rsidRPr="007D664F">
              <w:rPr>
                <w:rFonts w:ascii="Times New Roman" w:hAnsi="Times New Roman" w:cs="Times New Roman"/>
                <w:sz w:val="16"/>
                <w:szCs w:val="16"/>
              </w:rPr>
              <w:t xml:space="preserve">. i </w:t>
            </w:r>
            <w:r w:rsidR="006656F1">
              <w:rPr>
                <w:rFonts w:ascii="Times New Roman" w:hAnsi="Times New Roman" w:cs="Times New Roman"/>
                <w:sz w:val="16"/>
                <w:szCs w:val="16"/>
              </w:rPr>
              <w:t>dalje</w:t>
            </w:r>
          </w:p>
        </w:tc>
        <w:tc>
          <w:tcPr>
            <w:tcW w:w="7772" w:type="dxa"/>
            <w:tcMar>
              <w:top w:w="0" w:type="dxa"/>
              <w:left w:w="108" w:type="dxa"/>
              <w:bottom w:w="0" w:type="dxa"/>
              <w:right w:w="108" w:type="dxa"/>
            </w:tcMar>
          </w:tcPr>
          <w:p w14:paraId="6560842A" w14:textId="319DB850" w:rsidR="004D6E9B" w:rsidRDefault="00001051" w:rsidP="008C4D7B">
            <w:pPr>
              <w:pStyle w:val="Bezproreda"/>
              <w:rPr>
                <w:rFonts w:ascii="Times New Roman" w:hAnsi="Times New Roman" w:cs="Times New Roman"/>
                <w:sz w:val="16"/>
                <w:szCs w:val="16"/>
              </w:rPr>
            </w:pPr>
            <w:r>
              <w:rPr>
                <w:rFonts w:ascii="Times New Roman" w:hAnsi="Times New Roman" w:cs="Times New Roman"/>
                <w:sz w:val="16"/>
                <w:szCs w:val="16"/>
              </w:rPr>
              <w:t>Informiranje udruga mladih i za mlade o</w:t>
            </w:r>
            <w:r w:rsidR="004D6E9B" w:rsidRPr="007D664F">
              <w:rPr>
                <w:rFonts w:ascii="Times New Roman" w:hAnsi="Times New Roman" w:cs="Times New Roman"/>
                <w:sz w:val="16"/>
                <w:szCs w:val="16"/>
              </w:rPr>
              <w:t xml:space="preserve"> inkluzivno</w:t>
            </w:r>
            <w:r>
              <w:rPr>
                <w:rFonts w:ascii="Times New Roman" w:hAnsi="Times New Roman" w:cs="Times New Roman"/>
                <w:sz w:val="16"/>
                <w:szCs w:val="16"/>
              </w:rPr>
              <w:t>m</w:t>
            </w:r>
            <w:r w:rsidR="004D6E9B" w:rsidRPr="007D664F">
              <w:rPr>
                <w:rFonts w:ascii="Times New Roman" w:hAnsi="Times New Roman" w:cs="Times New Roman"/>
                <w:sz w:val="16"/>
                <w:szCs w:val="16"/>
              </w:rPr>
              <w:t xml:space="preserve"> volontiranj</w:t>
            </w:r>
            <w:r>
              <w:rPr>
                <w:rFonts w:ascii="Times New Roman" w:hAnsi="Times New Roman" w:cs="Times New Roman"/>
                <w:sz w:val="16"/>
                <w:szCs w:val="16"/>
              </w:rPr>
              <w:t>u</w:t>
            </w:r>
            <w:r w:rsidR="004D6E9B" w:rsidRPr="007D664F">
              <w:rPr>
                <w:rFonts w:ascii="Times New Roman" w:hAnsi="Times New Roman" w:cs="Times New Roman"/>
                <w:sz w:val="16"/>
                <w:szCs w:val="16"/>
              </w:rPr>
              <w:t xml:space="preserve"> mladih koji su u sustavu alternativne skrbi i mladih koji su izašli iz sustava alternativne skrbi te mladih korisnika zajamčene minimalne naknade</w:t>
            </w:r>
          </w:p>
          <w:p w14:paraId="262E7103" w14:textId="469CB112" w:rsidR="007D664F" w:rsidRPr="007D664F" w:rsidRDefault="007D664F" w:rsidP="008C4D7B">
            <w:pPr>
              <w:pStyle w:val="Bezproreda"/>
              <w:rPr>
                <w:rFonts w:ascii="Times New Roman" w:hAnsi="Times New Roman" w:cs="Times New Roman"/>
                <w:sz w:val="16"/>
                <w:szCs w:val="16"/>
              </w:rPr>
            </w:pPr>
          </w:p>
        </w:tc>
      </w:tr>
      <w:tr w:rsidR="004D6E9B" w:rsidRPr="00624AD0" w14:paraId="685B205F" w14:textId="77777777" w:rsidTr="00052001">
        <w:tc>
          <w:tcPr>
            <w:tcW w:w="1418" w:type="dxa"/>
            <w:shd w:val="clear" w:color="auto" w:fill="BFBFBF"/>
            <w:tcMar>
              <w:top w:w="0" w:type="dxa"/>
              <w:left w:w="108" w:type="dxa"/>
              <w:bottom w:w="0" w:type="dxa"/>
              <w:right w:w="108" w:type="dxa"/>
            </w:tcMar>
          </w:tcPr>
          <w:p w14:paraId="1592102F"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30B8944D" w14:textId="77777777" w:rsidR="004D6E9B" w:rsidRPr="004D6E9B" w:rsidRDefault="004D6E9B" w:rsidP="008C4D7B">
            <w:pPr>
              <w:spacing w:line="240" w:lineRule="auto"/>
              <w:rPr>
                <w:rFonts w:ascii="Times New Roman" w:hAnsi="Times New Roman" w:cs="Times New Roman"/>
                <w:sz w:val="16"/>
                <w:szCs w:val="16"/>
                <w:lang w:eastAsia="hr-HR"/>
              </w:rPr>
            </w:pPr>
          </w:p>
          <w:p w14:paraId="341E142E" w14:textId="77777777" w:rsidR="004D6E9B" w:rsidRPr="004D6E9B" w:rsidRDefault="004D6E9B"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2E866EC4" w14:textId="657595FE" w:rsidR="004D6E9B" w:rsidRPr="004D6E9B" w:rsidRDefault="00E4448F" w:rsidP="008C4D7B">
            <w:pPr>
              <w:pStyle w:val="Bezproreda"/>
            </w:pPr>
            <w:r>
              <w:rPr>
                <w:rFonts w:ascii="Times New Roman" w:eastAsia="Arial" w:hAnsi="Times New Roman" w:cs="Times New Roman"/>
                <w:sz w:val="16"/>
                <w:szCs w:val="16"/>
              </w:rPr>
              <w:t>Pokazatelji</w:t>
            </w:r>
            <w:r w:rsidR="004D6E9B" w:rsidRPr="007D664F">
              <w:rPr>
                <w:rFonts w:ascii="Times New Roman" w:hAnsi="Times New Roman" w:cs="Times New Roman"/>
                <w:sz w:val="16"/>
                <w:szCs w:val="16"/>
              </w:rPr>
              <w:t xml:space="preserve"> ishoda:</w:t>
            </w:r>
          </w:p>
          <w:p w14:paraId="765426CC" w14:textId="717049BF" w:rsidR="004D6E9B" w:rsidRPr="007D664F" w:rsidRDefault="004D6E9B" w:rsidP="006D429C">
            <w:pPr>
              <w:pStyle w:val="Bezproreda"/>
              <w:numPr>
                <w:ilvl w:val="0"/>
                <w:numId w:val="28"/>
              </w:numPr>
              <w:rPr>
                <w:rFonts w:ascii="Times New Roman" w:hAnsi="Times New Roman" w:cs="Times New Roman"/>
                <w:sz w:val="16"/>
                <w:szCs w:val="16"/>
              </w:rPr>
            </w:pPr>
            <w:r w:rsidRPr="007D664F">
              <w:rPr>
                <w:rFonts w:ascii="Times New Roman" w:hAnsi="Times New Roman" w:cs="Times New Roman"/>
                <w:sz w:val="16"/>
                <w:szCs w:val="16"/>
              </w:rPr>
              <w:t>Analizirano postojeće stanje mladih korisnika zajamčene minimalne naknade</w:t>
            </w:r>
            <w:r w:rsidR="00450838" w:rsidRPr="007D664F">
              <w:rPr>
                <w:rFonts w:ascii="Times New Roman" w:hAnsi="Times New Roman" w:cs="Times New Roman"/>
                <w:sz w:val="16"/>
                <w:szCs w:val="16"/>
              </w:rPr>
              <w:t>, mladih koji su u sustavu alternativne skrbi i koji izlaze iz sustava alternativne skrbi</w:t>
            </w:r>
            <w:r w:rsidRPr="007D664F">
              <w:rPr>
                <w:rFonts w:ascii="Times New Roman" w:hAnsi="Times New Roman" w:cs="Times New Roman"/>
                <w:sz w:val="16"/>
                <w:szCs w:val="16"/>
              </w:rPr>
              <w:t xml:space="preserve"> te procijenjene njihove potrebe</w:t>
            </w:r>
          </w:p>
          <w:p w14:paraId="156158E6" w14:textId="1FBD89A8" w:rsidR="004D6E9B" w:rsidRPr="00364EFF" w:rsidRDefault="004D6E9B" w:rsidP="006D429C">
            <w:pPr>
              <w:pStyle w:val="Bezproreda"/>
              <w:numPr>
                <w:ilvl w:val="0"/>
                <w:numId w:val="28"/>
              </w:numPr>
              <w:rPr>
                <w:rFonts w:ascii="Times New Roman" w:hAnsi="Times New Roman" w:cs="Times New Roman"/>
                <w:sz w:val="16"/>
                <w:szCs w:val="16"/>
              </w:rPr>
            </w:pPr>
            <w:r w:rsidRPr="00C508F5">
              <w:rPr>
                <w:rFonts w:ascii="Times New Roman" w:hAnsi="Times New Roman" w:cs="Times New Roman"/>
                <w:sz w:val="16"/>
                <w:szCs w:val="16"/>
              </w:rPr>
              <w:t>Raspisa</w:t>
            </w:r>
            <w:r w:rsidR="00332DE4" w:rsidRPr="00C508F5">
              <w:rPr>
                <w:rFonts w:ascii="Times New Roman" w:hAnsi="Times New Roman" w:cs="Times New Roman"/>
                <w:sz w:val="16"/>
                <w:szCs w:val="16"/>
              </w:rPr>
              <w:t>n</w:t>
            </w:r>
            <w:r w:rsidR="00450838" w:rsidRPr="00364EFF">
              <w:rPr>
                <w:rFonts w:ascii="Times New Roman" w:hAnsi="Times New Roman" w:cs="Times New Roman"/>
                <w:sz w:val="16"/>
                <w:szCs w:val="16"/>
              </w:rPr>
              <w:t xml:space="preserve"> godišnje</w:t>
            </w:r>
            <w:r w:rsidRPr="00364EFF">
              <w:rPr>
                <w:rFonts w:ascii="Times New Roman" w:hAnsi="Times New Roman" w:cs="Times New Roman"/>
                <w:sz w:val="16"/>
                <w:szCs w:val="16"/>
              </w:rPr>
              <w:t xml:space="preserve"> javni poziv i dodijeljene financijske potpore </w:t>
            </w:r>
            <w:r w:rsidR="00450838" w:rsidRPr="00364EFF">
              <w:rPr>
                <w:rFonts w:ascii="Times New Roman" w:hAnsi="Times New Roman" w:cs="Times New Roman"/>
                <w:sz w:val="16"/>
                <w:szCs w:val="16"/>
              </w:rPr>
              <w:t xml:space="preserve">udrugama mladih i za mlade </w:t>
            </w:r>
            <w:r w:rsidR="003F7962" w:rsidRPr="00364EFF">
              <w:rPr>
                <w:rFonts w:ascii="Times New Roman" w:hAnsi="Times New Roman" w:cs="Times New Roman"/>
                <w:sz w:val="16"/>
                <w:szCs w:val="16"/>
              </w:rPr>
              <w:t>za provedbu aktivnosti koje</w:t>
            </w:r>
            <w:r w:rsidRPr="00364EFF">
              <w:rPr>
                <w:rFonts w:ascii="Times New Roman" w:hAnsi="Times New Roman" w:cs="Times New Roman"/>
                <w:sz w:val="16"/>
                <w:szCs w:val="16"/>
              </w:rPr>
              <w:t xml:space="preserve"> pridonose socijalnoj uključenosti mladih koji s</w:t>
            </w:r>
            <w:r w:rsidR="003F7962" w:rsidRPr="00364EFF">
              <w:rPr>
                <w:rFonts w:ascii="Times New Roman" w:hAnsi="Times New Roman" w:cs="Times New Roman"/>
                <w:sz w:val="16"/>
                <w:szCs w:val="16"/>
              </w:rPr>
              <w:t>u u sustavu alternativne skrbi,</w:t>
            </w:r>
            <w:r w:rsidRPr="00364EFF">
              <w:rPr>
                <w:rFonts w:ascii="Times New Roman" w:hAnsi="Times New Roman" w:cs="Times New Roman"/>
                <w:sz w:val="16"/>
                <w:szCs w:val="16"/>
              </w:rPr>
              <w:t xml:space="preserve"> mladih koji su izašli </w:t>
            </w:r>
            <w:r w:rsidR="003F7962" w:rsidRPr="00364EFF">
              <w:rPr>
                <w:rFonts w:ascii="Times New Roman" w:hAnsi="Times New Roman" w:cs="Times New Roman"/>
                <w:sz w:val="16"/>
                <w:szCs w:val="16"/>
              </w:rPr>
              <w:t>iz sustava alternativne skrbi i</w:t>
            </w:r>
            <w:r w:rsidRPr="00364EFF">
              <w:rPr>
                <w:rFonts w:ascii="Times New Roman" w:hAnsi="Times New Roman" w:cs="Times New Roman"/>
                <w:sz w:val="16"/>
                <w:szCs w:val="16"/>
              </w:rPr>
              <w:t xml:space="preserve"> mladih korisni</w:t>
            </w:r>
            <w:r w:rsidR="00450838" w:rsidRPr="00364EFF">
              <w:rPr>
                <w:rFonts w:ascii="Times New Roman" w:hAnsi="Times New Roman" w:cs="Times New Roman"/>
                <w:sz w:val="16"/>
                <w:szCs w:val="16"/>
              </w:rPr>
              <w:t>ka zajamčene minimalne naknade</w:t>
            </w:r>
            <w:r w:rsidR="003F7962" w:rsidRPr="00364EFF">
              <w:rPr>
                <w:rFonts w:ascii="Times New Roman" w:hAnsi="Times New Roman" w:cs="Times New Roman"/>
                <w:sz w:val="16"/>
                <w:szCs w:val="16"/>
              </w:rPr>
              <w:t xml:space="preserve"> te </w:t>
            </w:r>
            <w:r w:rsidRPr="00364EFF">
              <w:rPr>
                <w:rFonts w:ascii="Times New Roman" w:hAnsi="Times New Roman" w:cs="Times New Roman"/>
                <w:sz w:val="16"/>
                <w:szCs w:val="16"/>
              </w:rPr>
              <w:t xml:space="preserve">praćeni i evaluirani projekti </w:t>
            </w:r>
          </w:p>
          <w:p w14:paraId="4FFBC46D" w14:textId="5E1FB83D" w:rsidR="00841283" w:rsidRPr="00364EFF" w:rsidRDefault="00EF3159" w:rsidP="006D429C">
            <w:pPr>
              <w:pStyle w:val="Odlomakpopisa"/>
              <w:numPr>
                <w:ilvl w:val="0"/>
                <w:numId w:val="28"/>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osigur</w:t>
            </w:r>
            <w:r w:rsidR="00841283" w:rsidRPr="00364EFF">
              <w:rPr>
                <w:rFonts w:ascii="Times New Roman" w:eastAsia="Times New Roman" w:hAnsi="Times New Roman" w:cs="Times New Roman"/>
                <w:color w:val="000000"/>
                <w:sz w:val="16"/>
                <w:szCs w:val="16"/>
                <w:lang w:eastAsia="hr-HR"/>
              </w:rPr>
              <w:t>ana</w:t>
            </w:r>
            <w:r w:rsidRPr="00364EFF">
              <w:rPr>
                <w:rFonts w:ascii="Times New Roman" w:eastAsia="Times New Roman" w:hAnsi="Times New Roman" w:cs="Times New Roman"/>
                <w:color w:val="000000"/>
                <w:sz w:val="16"/>
                <w:szCs w:val="16"/>
                <w:lang w:eastAsia="hr-HR"/>
              </w:rPr>
              <w:t xml:space="preserve"> financijska sredstva za sufinanciranje troškova autoškole i mjesečne putne karte za </w:t>
            </w:r>
            <w:r w:rsidR="00841283" w:rsidRPr="00C508F5">
              <w:rPr>
                <w:rFonts w:ascii="Times New Roman" w:hAnsi="Times New Roman" w:cs="Times New Roman"/>
                <w:sz w:val="16"/>
                <w:szCs w:val="16"/>
              </w:rPr>
              <w:t>mlad</w:t>
            </w:r>
            <w:r w:rsidR="00841283" w:rsidRPr="00364EFF">
              <w:rPr>
                <w:rFonts w:ascii="Times New Roman" w:hAnsi="Times New Roman" w:cs="Times New Roman"/>
                <w:sz w:val="16"/>
                <w:szCs w:val="16"/>
              </w:rPr>
              <w:t>e koji su u sustavu alternativne skrbi, mlade koji su izašli iz sustava alternativne skrbi i mlade korisnike zajamčene minimalne naknade</w:t>
            </w:r>
          </w:p>
          <w:p w14:paraId="529C1B89" w14:textId="4701C222" w:rsidR="004D6E9B" w:rsidRPr="00364EFF" w:rsidRDefault="003F7962" w:rsidP="006D429C">
            <w:pPr>
              <w:pStyle w:val="Bezproreda"/>
              <w:numPr>
                <w:ilvl w:val="0"/>
                <w:numId w:val="28"/>
              </w:numPr>
              <w:rPr>
                <w:rFonts w:ascii="Times New Roman" w:hAnsi="Times New Roman" w:cs="Times New Roman"/>
                <w:sz w:val="16"/>
                <w:szCs w:val="16"/>
              </w:rPr>
            </w:pPr>
            <w:r w:rsidRPr="00C508F5">
              <w:rPr>
                <w:rFonts w:ascii="Times New Roman" w:hAnsi="Times New Roman" w:cs="Times New Roman"/>
                <w:sz w:val="16"/>
                <w:szCs w:val="16"/>
              </w:rPr>
              <w:t>Udruge mladih i za mlade</w:t>
            </w:r>
            <w:r w:rsidR="004D6E9B" w:rsidRPr="00364EFF">
              <w:rPr>
                <w:rFonts w:ascii="Times New Roman" w:hAnsi="Times New Roman" w:cs="Times New Roman"/>
                <w:sz w:val="16"/>
                <w:szCs w:val="16"/>
              </w:rPr>
              <w:t xml:space="preserve"> informirane o važnosti i mogućnostima inkluzivnog volontiranja mladih koji su u sustavu alternativne skrbi i mladih koji su izašli iz sustava alternativne skrbi te mladih korisnika zajamčene minimalne naknade</w:t>
            </w:r>
          </w:p>
          <w:p w14:paraId="2BA9AED3" w14:textId="77777777" w:rsidR="007D664F" w:rsidRDefault="007D664F" w:rsidP="008C4D7B">
            <w:pPr>
              <w:pStyle w:val="Bezproreda"/>
              <w:rPr>
                <w:rFonts w:ascii="Times New Roman" w:hAnsi="Times New Roman" w:cs="Times New Roman"/>
                <w:sz w:val="16"/>
                <w:szCs w:val="16"/>
              </w:rPr>
            </w:pPr>
          </w:p>
          <w:p w14:paraId="49D94883" w14:textId="0DC439C8" w:rsidR="004D6E9B" w:rsidRPr="007D664F" w:rsidRDefault="00E4448F"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4D6E9B" w:rsidRPr="007D664F">
              <w:rPr>
                <w:rFonts w:ascii="Times New Roman" w:hAnsi="Times New Roman" w:cs="Times New Roman"/>
                <w:sz w:val="16"/>
                <w:szCs w:val="16"/>
              </w:rPr>
              <w:t xml:space="preserve"> rezultata:</w:t>
            </w:r>
          </w:p>
          <w:p w14:paraId="2FBF9917" w14:textId="27F19A52" w:rsidR="004D6E9B" w:rsidRPr="007D664F" w:rsidRDefault="003F7962" w:rsidP="006D429C">
            <w:pPr>
              <w:pStyle w:val="Bezproreda"/>
              <w:numPr>
                <w:ilvl w:val="0"/>
                <w:numId w:val="28"/>
              </w:numPr>
              <w:rPr>
                <w:rFonts w:ascii="Times New Roman" w:hAnsi="Times New Roman" w:cs="Times New Roman"/>
                <w:sz w:val="16"/>
                <w:szCs w:val="16"/>
              </w:rPr>
            </w:pPr>
            <w:r w:rsidRPr="007D664F">
              <w:rPr>
                <w:rFonts w:ascii="Times New Roman" w:hAnsi="Times New Roman" w:cs="Times New Roman"/>
                <w:sz w:val="16"/>
                <w:szCs w:val="16"/>
              </w:rPr>
              <w:t>B</w:t>
            </w:r>
            <w:r w:rsidR="004D6E9B" w:rsidRPr="007D664F">
              <w:rPr>
                <w:rFonts w:ascii="Times New Roman" w:hAnsi="Times New Roman" w:cs="Times New Roman"/>
                <w:sz w:val="16"/>
                <w:szCs w:val="16"/>
              </w:rPr>
              <w:t>roj mladih korisnika zajamčene minimalne naknade</w:t>
            </w:r>
            <w:r w:rsidRPr="007D664F">
              <w:rPr>
                <w:rFonts w:ascii="Times New Roman" w:hAnsi="Times New Roman" w:cs="Times New Roman"/>
                <w:sz w:val="16"/>
                <w:szCs w:val="16"/>
              </w:rPr>
              <w:t>, mladih koji su u sustavu alternativne skrbi i koji izlaze iz sustava alternativne skrbi te utvrđene</w:t>
            </w:r>
            <w:r w:rsidR="004D6E9B" w:rsidRPr="007D664F">
              <w:rPr>
                <w:rFonts w:ascii="Times New Roman" w:hAnsi="Times New Roman" w:cs="Times New Roman"/>
                <w:sz w:val="16"/>
                <w:szCs w:val="16"/>
              </w:rPr>
              <w:t xml:space="preserve"> njihove potrebe</w:t>
            </w:r>
          </w:p>
          <w:p w14:paraId="1BB80C3A" w14:textId="6083DB74" w:rsidR="007D664F" w:rsidRPr="00364EFF" w:rsidRDefault="004D6E9B" w:rsidP="006D429C">
            <w:pPr>
              <w:pStyle w:val="Bezproreda"/>
              <w:numPr>
                <w:ilvl w:val="0"/>
                <w:numId w:val="28"/>
              </w:numPr>
              <w:rPr>
                <w:rFonts w:ascii="Times New Roman" w:hAnsi="Times New Roman" w:cs="Times New Roman"/>
                <w:sz w:val="16"/>
                <w:szCs w:val="16"/>
              </w:rPr>
            </w:pPr>
            <w:r w:rsidRPr="007D664F">
              <w:rPr>
                <w:rFonts w:ascii="Times New Roman" w:hAnsi="Times New Roman" w:cs="Times New Roman"/>
                <w:sz w:val="16"/>
                <w:szCs w:val="16"/>
              </w:rPr>
              <w:t xml:space="preserve">Broj dodijeljenih financijskih potpora </w:t>
            </w:r>
            <w:r w:rsidR="003F7962" w:rsidRPr="007D664F">
              <w:rPr>
                <w:rFonts w:ascii="Times New Roman" w:hAnsi="Times New Roman" w:cs="Times New Roman"/>
                <w:sz w:val="16"/>
                <w:szCs w:val="16"/>
              </w:rPr>
              <w:t>udruga mladih i za mlade za provedbu aktivnosti</w:t>
            </w:r>
            <w:r w:rsidRPr="007D664F">
              <w:rPr>
                <w:rFonts w:ascii="Times New Roman" w:hAnsi="Times New Roman" w:cs="Times New Roman"/>
                <w:sz w:val="16"/>
                <w:szCs w:val="16"/>
              </w:rPr>
              <w:t xml:space="preserve"> koji pridonose</w:t>
            </w:r>
            <w:r w:rsidR="003F7962" w:rsidRPr="007D664F">
              <w:rPr>
                <w:rFonts w:ascii="Times New Roman" w:hAnsi="Times New Roman" w:cs="Times New Roman"/>
                <w:sz w:val="16"/>
                <w:szCs w:val="16"/>
              </w:rPr>
              <w:t xml:space="preserve"> </w:t>
            </w:r>
            <w:r w:rsidR="003F7962" w:rsidRPr="00C508F5">
              <w:rPr>
                <w:rFonts w:ascii="Times New Roman" w:hAnsi="Times New Roman" w:cs="Times New Roman"/>
                <w:sz w:val="16"/>
                <w:szCs w:val="16"/>
              </w:rPr>
              <w:t xml:space="preserve">socijalnoj uključenosti mladih korisnika zajamčene minimalne naknade, mladih </w:t>
            </w:r>
            <w:r w:rsidRPr="00364EFF">
              <w:rPr>
                <w:rFonts w:ascii="Times New Roman" w:hAnsi="Times New Roman" w:cs="Times New Roman"/>
                <w:sz w:val="16"/>
                <w:szCs w:val="16"/>
              </w:rPr>
              <w:t xml:space="preserve">koji su u sustavu alternativne skrbi i mladih koji su izašli iz sustava alternativne skrbi te praćeni i evaluirani projekti </w:t>
            </w:r>
          </w:p>
          <w:p w14:paraId="3D86CD3A" w14:textId="0551D3D3" w:rsidR="00242B0B" w:rsidRPr="00364EFF" w:rsidRDefault="00242B0B" w:rsidP="006D429C">
            <w:pPr>
              <w:numPr>
                <w:ilvl w:val="0"/>
                <w:numId w:val="28"/>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 xml:space="preserve">Broj mladih koji su </w:t>
            </w:r>
            <w:r w:rsidRPr="00C508F5">
              <w:rPr>
                <w:rFonts w:ascii="Times New Roman" w:hAnsi="Times New Roman" w:cs="Times New Roman"/>
                <w:sz w:val="16"/>
                <w:szCs w:val="16"/>
              </w:rPr>
              <w:t>u sustavu alternativne skrbi, mlad</w:t>
            </w:r>
            <w:r w:rsidRPr="00364EFF">
              <w:rPr>
                <w:rFonts w:ascii="Times New Roman" w:hAnsi="Times New Roman" w:cs="Times New Roman"/>
                <w:sz w:val="16"/>
                <w:szCs w:val="16"/>
              </w:rPr>
              <w:t xml:space="preserve">e koji su izašli iz sustava alternativne skrbi i mlade korisnike zajamčene minimalne naknade, koji su </w:t>
            </w:r>
            <w:r w:rsidRPr="00364EFF">
              <w:rPr>
                <w:rFonts w:ascii="Times New Roman" w:eastAsia="Times New Roman" w:hAnsi="Times New Roman" w:cs="Times New Roman"/>
                <w:color w:val="000000"/>
                <w:sz w:val="16"/>
                <w:szCs w:val="16"/>
                <w:lang w:eastAsia="hr-HR"/>
              </w:rPr>
              <w:t>ostvarili pravo na mjesečnu prijevoznu kartu i sufinanciranje autoškole</w:t>
            </w:r>
          </w:p>
          <w:p w14:paraId="2AFCDC1C" w14:textId="77777777" w:rsidR="004D6E9B" w:rsidRDefault="004D6E9B" w:rsidP="006D429C">
            <w:pPr>
              <w:pStyle w:val="Bezproreda"/>
              <w:numPr>
                <w:ilvl w:val="0"/>
                <w:numId w:val="28"/>
              </w:numPr>
              <w:rPr>
                <w:rFonts w:ascii="Times New Roman" w:hAnsi="Times New Roman" w:cs="Times New Roman"/>
                <w:sz w:val="16"/>
                <w:szCs w:val="16"/>
              </w:rPr>
            </w:pPr>
            <w:r w:rsidRPr="00C508F5">
              <w:rPr>
                <w:rFonts w:ascii="Times New Roman" w:hAnsi="Times New Roman" w:cs="Times New Roman"/>
                <w:sz w:val="16"/>
                <w:szCs w:val="16"/>
              </w:rPr>
              <w:t>Br</w:t>
            </w:r>
            <w:r w:rsidR="003F7962" w:rsidRPr="00364EFF">
              <w:rPr>
                <w:rFonts w:ascii="Times New Roman" w:hAnsi="Times New Roman" w:cs="Times New Roman"/>
                <w:sz w:val="16"/>
                <w:szCs w:val="16"/>
              </w:rPr>
              <w:t>oj udruga mladih i za mlade</w:t>
            </w:r>
            <w:r w:rsidRPr="007D664F">
              <w:rPr>
                <w:rFonts w:ascii="Times New Roman" w:hAnsi="Times New Roman" w:cs="Times New Roman"/>
                <w:sz w:val="16"/>
                <w:szCs w:val="16"/>
              </w:rPr>
              <w:t xml:space="preserve"> koje su uključile u volontiranje mlade koji su u sustavu alternativne skrbi i mlade koji su izašli iz sustava alternativne skrbi te mlade koji su korisnici zajamčene minimalne naknade</w:t>
            </w:r>
          </w:p>
          <w:p w14:paraId="1A346D8B" w14:textId="7EF22831" w:rsidR="0084466F" w:rsidRPr="007D664F" w:rsidRDefault="0084466F" w:rsidP="008C4D7B">
            <w:pPr>
              <w:pStyle w:val="Bezproreda"/>
              <w:ind w:left="720"/>
              <w:rPr>
                <w:rFonts w:ascii="Times New Roman" w:hAnsi="Times New Roman" w:cs="Times New Roman"/>
                <w:sz w:val="16"/>
                <w:szCs w:val="16"/>
              </w:rPr>
            </w:pPr>
          </w:p>
        </w:tc>
      </w:tr>
    </w:tbl>
    <w:p w14:paraId="5DB0598A" w14:textId="0255C0B4" w:rsidR="006419C5" w:rsidRDefault="006419C5" w:rsidP="008C4D7B">
      <w:pPr>
        <w:spacing w:line="240" w:lineRule="auto"/>
        <w:rPr>
          <w:rFonts w:ascii="Times New Roman" w:hAnsi="Times New Roman" w:cs="Times New Roman"/>
          <w:sz w:val="20"/>
          <w:szCs w:val="20"/>
          <w:lang w:val="en-US"/>
        </w:rPr>
      </w:pPr>
    </w:p>
    <w:p w14:paraId="2ECE7A5B" w14:textId="1D8FDAAC" w:rsidR="00DD6BCF" w:rsidRDefault="00DD6BCF" w:rsidP="008C4D7B">
      <w:pPr>
        <w:spacing w:line="240" w:lineRule="auto"/>
        <w:rPr>
          <w:rFonts w:ascii="Times New Roman" w:hAnsi="Times New Roman" w:cs="Times New Roman"/>
          <w:sz w:val="20"/>
          <w:szCs w:val="20"/>
          <w:lang w:val="en-US"/>
        </w:rPr>
      </w:pPr>
    </w:p>
    <w:p w14:paraId="32C4B2DB" w14:textId="77777777" w:rsidR="00DD6BCF" w:rsidRDefault="00DD6BCF" w:rsidP="008C4D7B">
      <w:pPr>
        <w:spacing w:line="240" w:lineRule="auto"/>
        <w:rPr>
          <w:rFonts w:ascii="Times New Roman" w:hAnsi="Times New Roman" w:cs="Times New Roman"/>
          <w:sz w:val="20"/>
          <w:szCs w:val="20"/>
          <w:lang w:val="en-US"/>
        </w:rPr>
      </w:pPr>
    </w:p>
    <w:p w14:paraId="0067D526" w14:textId="5CD4D2CE" w:rsidR="006A702F" w:rsidRPr="00AA4E83" w:rsidRDefault="00511D80" w:rsidP="005954F0">
      <w:pPr>
        <w:pStyle w:val="Naslov2"/>
        <w:jc w:val="left"/>
        <w:rPr>
          <w:rFonts w:eastAsia="Times New Roman"/>
          <w:lang w:eastAsia="hr-HR"/>
        </w:rPr>
      </w:pPr>
      <w:r>
        <w:rPr>
          <w:rFonts w:eastAsia="Times New Roman"/>
          <w:lang w:eastAsia="hr-HR"/>
        </w:rPr>
        <w:t>2.5.</w:t>
      </w:r>
      <w:r w:rsidRPr="00511D80">
        <w:rPr>
          <w:rFonts w:eastAsia="Times New Roman"/>
          <w:lang w:eastAsia="hr-HR"/>
        </w:rPr>
        <w:t xml:space="preserve"> </w:t>
      </w:r>
      <w:r w:rsidR="004B7E03" w:rsidRPr="00511D80">
        <w:rPr>
          <w:rFonts w:eastAsia="Times New Roman"/>
          <w:lang w:eastAsia="hr-HR"/>
        </w:rPr>
        <w:t>Zdravlje i sport</w:t>
      </w:r>
    </w:p>
    <w:p w14:paraId="69A65115" w14:textId="77777777" w:rsidR="00564CD9" w:rsidRDefault="00564CD9" w:rsidP="008C4D7B">
      <w:pPr>
        <w:spacing w:after="120" w:line="240" w:lineRule="auto"/>
        <w:contextualSpacing/>
        <w:jc w:val="both"/>
        <w:rPr>
          <w:rFonts w:ascii="Times New Roman" w:hAnsi="Times New Roman" w:cs="Times New Roman"/>
          <w:sz w:val="24"/>
          <w:szCs w:val="24"/>
        </w:rPr>
      </w:pPr>
    </w:p>
    <w:p w14:paraId="29E16458" w14:textId="4FBB9094" w:rsidR="006A702F" w:rsidRPr="0028569D" w:rsidRDefault="006A702F"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Temeljni ciljevi i zadaće zdravstvene zaštite djece i mladih nisu usmjereni samo tjelesnom zdravlju već uzimaju u obzir kompleksni društveni kontekst i utjecaje na djecu i mlade, koristeći raspoložive metode prevencije bolesti i promicanja zdravlja, s osnovnom svrhom omogućavanja dostizanja punih potencijala u odrasl</w:t>
      </w:r>
      <w:r w:rsidR="00CE5E95">
        <w:rPr>
          <w:rFonts w:ascii="Times New Roman" w:hAnsi="Times New Roman" w:cs="Times New Roman"/>
          <w:sz w:val="24"/>
          <w:szCs w:val="24"/>
        </w:rPr>
        <w:t>oj</w:t>
      </w:r>
      <w:r w:rsidRPr="0028569D">
        <w:rPr>
          <w:rFonts w:ascii="Times New Roman" w:hAnsi="Times New Roman" w:cs="Times New Roman"/>
          <w:sz w:val="24"/>
          <w:szCs w:val="24"/>
        </w:rPr>
        <w:t xml:space="preserve"> dob</w:t>
      </w:r>
      <w:r w:rsidR="00CE5E95">
        <w:rPr>
          <w:rFonts w:ascii="Times New Roman" w:hAnsi="Times New Roman" w:cs="Times New Roman"/>
          <w:sz w:val="24"/>
          <w:szCs w:val="24"/>
        </w:rPr>
        <w:t>i</w:t>
      </w:r>
      <w:r w:rsidRPr="0028569D">
        <w:rPr>
          <w:rFonts w:ascii="Times New Roman" w:hAnsi="Times New Roman" w:cs="Times New Roman"/>
          <w:sz w:val="24"/>
          <w:szCs w:val="24"/>
        </w:rPr>
        <w:t xml:space="preserve">. </w:t>
      </w:r>
    </w:p>
    <w:p w14:paraId="127183B1" w14:textId="77777777" w:rsidR="0056619D" w:rsidRDefault="0056619D" w:rsidP="008C4D7B">
      <w:pPr>
        <w:spacing w:after="120" w:line="240" w:lineRule="auto"/>
        <w:contextualSpacing/>
        <w:jc w:val="both"/>
        <w:rPr>
          <w:rFonts w:ascii="Times New Roman" w:hAnsi="Times New Roman" w:cs="Times New Roman"/>
          <w:sz w:val="24"/>
          <w:szCs w:val="24"/>
        </w:rPr>
      </w:pPr>
    </w:p>
    <w:p w14:paraId="46D34096" w14:textId="3B3DA28F" w:rsidR="006A702F" w:rsidRPr="0028569D" w:rsidRDefault="006A702F"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lastRenderedPageBreak/>
        <w:t>Nacionalna strategija razvoja zdravstva 2012.-2020.</w:t>
      </w:r>
      <w:r w:rsidR="00564CD9" w:rsidRPr="00564CD9">
        <w:rPr>
          <w:rFonts w:ascii="Times New Roman" w:hAnsi="Times New Roman" w:cs="Times New Roman"/>
          <w:sz w:val="24"/>
          <w:szCs w:val="24"/>
          <w:vertAlign w:val="superscript"/>
        </w:rPr>
        <w:t>29</w:t>
      </w:r>
      <w:r w:rsidRPr="0028569D">
        <w:rPr>
          <w:rFonts w:ascii="Times New Roman" w:hAnsi="Times New Roman" w:cs="Times New Roman"/>
          <w:sz w:val="24"/>
          <w:szCs w:val="24"/>
        </w:rPr>
        <w:t xml:space="preserve"> u području zaštite vulnerabilnih skupina, posebno mladih definira osnovne zadaće:</w:t>
      </w:r>
    </w:p>
    <w:p w14:paraId="3161924F" w14:textId="2288B135" w:rsidR="006A702F" w:rsidRPr="00C0491B" w:rsidRDefault="006A702F" w:rsidP="006D429C">
      <w:pPr>
        <w:pStyle w:val="Odlomakpopisa"/>
        <w:numPr>
          <w:ilvl w:val="0"/>
          <w:numId w:val="64"/>
        </w:numPr>
        <w:spacing w:after="120" w:line="240" w:lineRule="auto"/>
        <w:jc w:val="both"/>
        <w:rPr>
          <w:rFonts w:ascii="Times New Roman" w:hAnsi="Times New Roman" w:cs="Times New Roman"/>
          <w:sz w:val="24"/>
          <w:szCs w:val="24"/>
        </w:rPr>
      </w:pPr>
      <w:r w:rsidRPr="00C0491B">
        <w:rPr>
          <w:rFonts w:ascii="Times New Roman" w:hAnsi="Times New Roman" w:cs="Times New Roman"/>
          <w:sz w:val="24"/>
          <w:szCs w:val="24"/>
        </w:rPr>
        <w:t>Rano utvrđivanje i prepoznavanje bolesti i poremećaja</w:t>
      </w:r>
    </w:p>
    <w:p w14:paraId="0736B60C" w14:textId="6F6A7A96" w:rsidR="006A702F" w:rsidRPr="00C0491B" w:rsidRDefault="006A702F" w:rsidP="006D429C">
      <w:pPr>
        <w:pStyle w:val="Odlomakpopisa"/>
        <w:numPr>
          <w:ilvl w:val="0"/>
          <w:numId w:val="64"/>
        </w:numPr>
        <w:spacing w:after="120" w:line="240" w:lineRule="auto"/>
        <w:jc w:val="both"/>
        <w:rPr>
          <w:rFonts w:ascii="Times New Roman" w:hAnsi="Times New Roman" w:cs="Times New Roman"/>
          <w:sz w:val="24"/>
          <w:szCs w:val="24"/>
        </w:rPr>
      </w:pPr>
      <w:r w:rsidRPr="00C0491B">
        <w:rPr>
          <w:rFonts w:ascii="Times New Roman" w:hAnsi="Times New Roman" w:cs="Times New Roman"/>
          <w:sz w:val="24"/>
          <w:szCs w:val="24"/>
        </w:rPr>
        <w:t>Prevencija rizičnih i društveno neprihvatljivih ponašanja</w:t>
      </w:r>
    </w:p>
    <w:p w14:paraId="58F29990" w14:textId="760DAB0F" w:rsidR="006A702F" w:rsidRPr="00C0491B" w:rsidRDefault="006A702F" w:rsidP="006D429C">
      <w:pPr>
        <w:pStyle w:val="Odlomakpopisa"/>
        <w:numPr>
          <w:ilvl w:val="0"/>
          <w:numId w:val="64"/>
        </w:numPr>
        <w:spacing w:after="120" w:line="240" w:lineRule="auto"/>
        <w:jc w:val="both"/>
        <w:rPr>
          <w:rFonts w:ascii="Times New Roman" w:hAnsi="Times New Roman" w:cs="Times New Roman"/>
          <w:sz w:val="24"/>
          <w:szCs w:val="24"/>
        </w:rPr>
      </w:pPr>
      <w:r w:rsidRPr="00C0491B">
        <w:rPr>
          <w:rFonts w:ascii="Times New Roman" w:hAnsi="Times New Roman" w:cs="Times New Roman"/>
          <w:sz w:val="24"/>
          <w:szCs w:val="24"/>
        </w:rPr>
        <w:t>Usvajanje zdravih načina življenja</w:t>
      </w:r>
    </w:p>
    <w:p w14:paraId="6DFA13C8" w14:textId="560D9118" w:rsidR="006A702F" w:rsidRPr="00C0491B" w:rsidRDefault="006A702F" w:rsidP="006D429C">
      <w:pPr>
        <w:pStyle w:val="Odlomakpopisa"/>
        <w:numPr>
          <w:ilvl w:val="0"/>
          <w:numId w:val="64"/>
        </w:numPr>
        <w:spacing w:after="120" w:line="240" w:lineRule="auto"/>
        <w:jc w:val="both"/>
        <w:rPr>
          <w:rFonts w:ascii="Times New Roman" w:hAnsi="Times New Roman" w:cs="Times New Roman"/>
          <w:sz w:val="24"/>
          <w:szCs w:val="24"/>
        </w:rPr>
      </w:pPr>
      <w:r w:rsidRPr="00C0491B">
        <w:rPr>
          <w:rFonts w:ascii="Times New Roman" w:hAnsi="Times New Roman" w:cs="Times New Roman"/>
          <w:sz w:val="24"/>
          <w:szCs w:val="24"/>
        </w:rPr>
        <w:t>Razvoj odgovornosti za vlastito zdravlje i zdravlje zajednice</w:t>
      </w:r>
    </w:p>
    <w:p w14:paraId="2DD5E422" w14:textId="0BE8D5B0" w:rsidR="006A702F" w:rsidRPr="00C0491B" w:rsidRDefault="006A702F" w:rsidP="006D429C">
      <w:pPr>
        <w:pStyle w:val="Odlomakpopisa"/>
        <w:numPr>
          <w:ilvl w:val="0"/>
          <w:numId w:val="64"/>
        </w:numPr>
        <w:spacing w:after="120" w:line="240" w:lineRule="auto"/>
        <w:jc w:val="both"/>
        <w:rPr>
          <w:rFonts w:ascii="Times New Roman" w:hAnsi="Times New Roman" w:cs="Times New Roman"/>
          <w:sz w:val="24"/>
          <w:szCs w:val="24"/>
        </w:rPr>
      </w:pPr>
      <w:r w:rsidRPr="00C0491B">
        <w:rPr>
          <w:rFonts w:ascii="Times New Roman" w:hAnsi="Times New Roman" w:cs="Times New Roman"/>
          <w:sz w:val="24"/>
          <w:szCs w:val="24"/>
        </w:rPr>
        <w:t>Zaštita mentalnog zdravlja, osobito u vezi sa školom i školskim okruženjem</w:t>
      </w:r>
    </w:p>
    <w:p w14:paraId="784E8A69" w14:textId="77D00A52" w:rsidR="00CA71BA" w:rsidRPr="00C0491B" w:rsidRDefault="006A702F" w:rsidP="006D429C">
      <w:pPr>
        <w:pStyle w:val="Odlomakpopisa"/>
        <w:numPr>
          <w:ilvl w:val="0"/>
          <w:numId w:val="64"/>
        </w:numPr>
        <w:spacing w:after="120" w:line="240" w:lineRule="auto"/>
        <w:jc w:val="both"/>
        <w:rPr>
          <w:rFonts w:ascii="Times New Roman" w:hAnsi="Times New Roman" w:cs="Times New Roman"/>
          <w:sz w:val="24"/>
          <w:szCs w:val="24"/>
        </w:rPr>
      </w:pPr>
      <w:r w:rsidRPr="00C0491B">
        <w:rPr>
          <w:rFonts w:ascii="Times New Roman" w:hAnsi="Times New Roman" w:cs="Times New Roman"/>
          <w:sz w:val="24"/>
          <w:szCs w:val="24"/>
        </w:rPr>
        <w:t>Zaštita reproduktivnog zdravlja uključujući odgovorno spolno ponašanje i pripravu za</w:t>
      </w:r>
    </w:p>
    <w:p w14:paraId="630C70AB" w14:textId="2AACB0E0" w:rsidR="001C31CD" w:rsidRPr="00C0491B" w:rsidRDefault="00012D62" w:rsidP="006D429C">
      <w:pPr>
        <w:pStyle w:val="Odlomakpopisa"/>
        <w:numPr>
          <w:ilvl w:val="0"/>
          <w:numId w:val="64"/>
        </w:numPr>
        <w:spacing w:after="120" w:line="240" w:lineRule="auto"/>
        <w:jc w:val="both"/>
        <w:rPr>
          <w:rFonts w:ascii="Times New Roman" w:hAnsi="Times New Roman" w:cs="Times New Roman"/>
          <w:sz w:val="24"/>
          <w:szCs w:val="24"/>
        </w:rPr>
      </w:pPr>
      <w:r w:rsidRPr="00C0491B">
        <w:rPr>
          <w:rFonts w:ascii="Times New Roman" w:hAnsi="Times New Roman" w:cs="Times New Roman"/>
          <w:sz w:val="24"/>
          <w:szCs w:val="24"/>
        </w:rPr>
        <w:t>roditeljstvo</w:t>
      </w:r>
    </w:p>
    <w:p w14:paraId="2F6A87AD" w14:textId="2B31B6B3" w:rsidR="00E01DFA" w:rsidRDefault="00E01DFA" w:rsidP="00806930">
      <w:pPr>
        <w:pStyle w:val="Bezproreda"/>
        <w:jc w:val="both"/>
        <w:rPr>
          <w:rFonts w:ascii="Times New Roman" w:hAnsi="Times New Roman" w:cs="Times New Roman"/>
          <w:sz w:val="24"/>
          <w:szCs w:val="24"/>
        </w:rPr>
      </w:pPr>
      <w:r w:rsidRPr="00012D62">
        <w:rPr>
          <w:rFonts w:ascii="Times New Roman" w:hAnsi="Times New Roman" w:cs="Times New Roman"/>
          <w:sz w:val="24"/>
          <w:szCs w:val="24"/>
        </w:rPr>
        <w:t>Društvene promjene, koje značajno utječu na zdravlje cjelokupnog stanovništva, utječu i na mijenjanje „zdravstvene slike“ populacije mladih. Sve značajnije mjesto među zdravstvenim poteškoćama mladih danas zauzimaju poremećaji i bolesti povezane s određenim ponašanjima, navikama i stilovima življenja: prekomjerno konzumiranje alkohola, pušenje duhana, uživanje psihoaktivnih droga, rizično seksualno ponašanje i spolno</w:t>
      </w:r>
      <w:r w:rsidR="00806930">
        <w:rPr>
          <w:rFonts w:ascii="Times New Roman" w:hAnsi="Times New Roman" w:cs="Times New Roman"/>
          <w:sz w:val="24"/>
          <w:szCs w:val="24"/>
        </w:rPr>
        <w:t xml:space="preserve"> prenosive bolesti, nedovoljna</w:t>
      </w:r>
      <w:r w:rsidRPr="00012D62">
        <w:rPr>
          <w:rFonts w:ascii="Times New Roman" w:hAnsi="Times New Roman" w:cs="Times New Roman"/>
          <w:sz w:val="24"/>
          <w:szCs w:val="24"/>
        </w:rPr>
        <w:t xml:space="preserve"> tjelesna aktivnost, kvaliteta prehrane, poremećaji uzimanja hrane, oralna </w:t>
      </w:r>
      <w:proofErr w:type="spellStart"/>
      <w:r w:rsidRPr="00012D62">
        <w:rPr>
          <w:rFonts w:ascii="Times New Roman" w:hAnsi="Times New Roman" w:cs="Times New Roman"/>
          <w:sz w:val="24"/>
          <w:szCs w:val="24"/>
        </w:rPr>
        <w:t>disfunkcionalnost</w:t>
      </w:r>
      <w:proofErr w:type="spellEnd"/>
      <w:r w:rsidRPr="00012D62">
        <w:rPr>
          <w:rFonts w:ascii="Times New Roman" w:hAnsi="Times New Roman" w:cs="Times New Roman"/>
          <w:sz w:val="24"/>
          <w:szCs w:val="24"/>
        </w:rPr>
        <w:t xml:space="preserve">  i posljedice prometnih nesreća te psihosocijalni problemi</w:t>
      </w:r>
      <w:r w:rsidR="00921945">
        <w:rPr>
          <w:rFonts w:ascii="Times New Roman" w:hAnsi="Times New Roman" w:cs="Times New Roman"/>
          <w:sz w:val="24"/>
          <w:szCs w:val="24"/>
        </w:rPr>
        <w:t xml:space="preserve"> (</w:t>
      </w:r>
      <w:r w:rsidRPr="00012D62">
        <w:rPr>
          <w:rFonts w:ascii="Times New Roman" w:hAnsi="Times New Roman" w:cs="Times New Roman"/>
          <w:sz w:val="24"/>
          <w:szCs w:val="24"/>
        </w:rPr>
        <w:t>samoubojstva i duševni poremećaji te ozljede i smrti uzrokovane lako dostupnim vatrenim oružjem i zaostalim minsko eksplo</w:t>
      </w:r>
      <w:r w:rsidR="00012D62" w:rsidRPr="00012D62">
        <w:rPr>
          <w:rFonts w:ascii="Times New Roman" w:hAnsi="Times New Roman" w:cs="Times New Roman"/>
          <w:sz w:val="24"/>
          <w:szCs w:val="24"/>
        </w:rPr>
        <w:t>zivnim sredstvima nakon rata</w:t>
      </w:r>
      <w:r w:rsidR="00921945">
        <w:rPr>
          <w:rFonts w:ascii="Times New Roman" w:hAnsi="Times New Roman" w:cs="Times New Roman"/>
          <w:sz w:val="24"/>
          <w:szCs w:val="24"/>
        </w:rPr>
        <w:t>)</w:t>
      </w:r>
      <w:r w:rsidR="00012D62" w:rsidRPr="00012D62">
        <w:rPr>
          <w:rFonts w:ascii="Times New Roman" w:hAnsi="Times New Roman" w:cs="Times New Roman"/>
          <w:sz w:val="24"/>
          <w:szCs w:val="24"/>
        </w:rPr>
        <w:t xml:space="preserve">. </w:t>
      </w:r>
    </w:p>
    <w:p w14:paraId="346AF340" w14:textId="77777777" w:rsidR="00012D62" w:rsidRPr="00012D62" w:rsidRDefault="00012D62" w:rsidP="00012D62">
      <w:pPr>
        <w:pStyle w:val="Bezproreda"/>
        <w:rPr>
          <w:rFonts w:ascii="Times New Roman" w:hAnsi="Times New Roman" w:cs="Times New Roman"/>
          <w:sz w:val="24"/>
          <w:szCs w:val="24"/>
        </w:rPr>
      </w:pPr>
    </w:p>
    <w:p w14:paraId="60905674" w14:textId="267D5AD0" w:rsidR="006A702F" w:rsidRPr="0028569D" w:rsidRDefault="006A702F" w:rsidP="008C4D7B">
      <w:pPr>
        <w:spacing w:after="120" w:line="240" w:lineRule="auto"/>
        <w:contextualSpacing/>
        <w:jc w:val="both"/>
        <w:rPr>
          <w:rFonts w:ascii="Times New Roman" w:hAnsi="Times New Roman" w:cs="Times New Roman"/>
          <w:sz w:val="24"/>
          <w:szCs w:val="24"/>
        </w:rPr>
      </w:pPr>
      <w:r w:rsidRPr="00012D62">
        <w:rPr>
          <w:rFonts w:ascii="Times New Roman" w:hAnsi="Times New Roman" w:cs="Times New Roman"/>
          <w:sz w:val="24"/>
          <w:szCs w:val="24"/>
        </w:rPr>
        <w:t>Sa stajališta zdravstvene zaštite, skupine mladih u dobi od 15 do 19 i od 20 do 29 godina bitno se razlikuju po svojim biološkim i sociološkim obilježjima. Prva skupina se nalazi u razdoblju rasta i razvoja, kako tjelesnog tako i psihičkog i većina je u procesu organiziranog sustava odgoja i obrazovanja i vezana je uz obitelj. Druga skupina mladih je vrlo heterogena skupina, jedni su u procesu daljnjega obrazovanja i ekonomski ovisni o obitelji, a drugi rade ili traže posao, ekonomski  se osamostaljuju i osnivaju vlastitu obitelj.</w:t>
      </w:r>
      <w:r w:rsidRPr="0028569D">
        <w:rPr>
          <w:rFonts w:ascii="Times New Roman" w:hAnsi="Times New Roman" w:cs="Times New Roman"/>
          <w:sz w:val="24"/>
          <w:szCs w:val="24"/>
        </w:rPr>
        <w:t xml:space="preserve"> </w:t>
      </w:r>
    </w:p>
    <w:p w14:paraId="6BC9FB6D" w14:textId="0994619D" w:rsidR="0056619D" w:rsidRDefault="0056619D" w:rsidP="008C4D7B">
      <w:pPr>
        <w:spacing w:after="120" w:line="240" w:lineRule="auto"/>
        <w:contextualSpacing/>
        <w:jc w:val="both"/>
        <w:rPr>
          <w:rFonts w:ascii="Times New Roman" w:hAnsi="Times New Roman" w:cs="Times New Roman"/>
          <w:sz w:val="24"/>
          <w:szCs w:val="24"/>
        </w:rPr>
      </w:pPr>
    </w:p>
    <w:p w14:paraId="1C718813" w14:textId="7B033773" w:rsidR="00012D62" w:rsidRDefault="00012D62" w:rsidP="008C4D7B">
      <w:pPr>
        <w:spacing w:after="120" w:line="240" w:lineRule="auto"/>
        <w:contextualSpacing/>
        <w:jc w:val="both"/>
        <w:rPr>
          <w:rFonts w:ascii="Times New Roman" w:hAnsi="Times New Roman" w:cs="Times New Roman"/>
          <w:sz w:val="24"/>
          <w:szCs w:val="24"/>
        </w:rPr>
      </w:pPr>
      <w:r w:rsidRPr="00012D62">
        <w:rPr>
          <w:rFonts w:ascii="Times New Roman" w:hAnsi="Times New Roman" w:cs="Times New Roman"/>
          <w:sz w:val="24"/>
          <w:szCs w:val="24"/>
        </w:rPr>
        <w:t>Preventivnu i specifičnu zdravstvenu zaštitu mladih i redovitih studenata osiguravaju Službe školske i sveučilišne medicine koje djeluju u sklopu županijskih zavoda za javno zdravstvo. Premda kurativnu zdravstvenu zaštitu ovoj populaciji pružaju izabrani liječnici obiteljske medicine i izabran</w:t>
      </w:r>
      <w:r w:rsidR="00806930">
        <w:rPr>
          <w:rFonts w:ascii="Times New Roman" w:hAnsi="Times New Roman" w:cs="Times New Roman"/>
          <w:sz w:val="24"/>
          <w:szCs w:val="24"/>
        </w:rPr>
        <w:t xml:space="preserve">i liječnici dentalne medicine, </w:t>
      </w:r>
      <w:r w:rsidRPr="00012D62">
        <w:rPr>
          <w:rFonts w:ascii="Times New Roman" w:hAnsi="Times New Roman" w:cs="Times New Roman"/>
          <w:sz w:val="24"/>
          <w:szCs w:val="24"/>
        </w:rPr>
        <w:t>svakom školskom djetetu i studentu je osigurana cjelovita i dostupna zdravstvena zaštita, usmjerena na okruženja koje čine škola i obitelj te je osiguran populacijski i individualni pristup u pružanju zdravstvene zaštite. U okviru preventivne zdravstvene zaštite mlade populacije potrebno je ciljano usmjeriti  pozornost  na potrebu očuvanja oralnog zdravlja kao bitnog čimbenika koji utječe na opće tjelesno zdravlje,  ali i posredno na smanjenje  rizika od socijalne isključenosti. Jačanjem svije</w:t>
      </w:r>
      <w:r w:rsidR="00806930">
        <w:rPr>
          <w:rFonts w:ascii="Times New Roman" w:hAnsi="Times New Roman" w:cs="Times New Roman"/>
          <w:sz w:val="24"/>
          <w:szCs w:val="24"/>
        </w:rPr>
        <w:t>sti o važnosti oralnog zdravlja</w:t>
      </w:r>
      <w:r w:rsidRPr="00012D62">
        <w:rPr>
          <w:rFonts w:ascii="Times New Roman" w:hAnsi="Times New Roman" w:cs="Times New Roman"/>
          <w:sz w:val="24"/>
          <w:szCs w:val="24"/>
        </w:rPr>
        <w:t xml:space="preserve"> te posvećivanjem pozornosti zdravstvenom odgoju,  briga o oralnom zdravlja postaje  dio osobne  zdravstvene k</w:t>
      </w:r>
      <w:r>
        <w:rPr>
          <w:rFonts w:ascii="Times New Roman" w:hAnsi="Times New Roman" w:cs="Times New Roman"/>
          <w:sz w:val="24"/>
          <w:szCs w:val="24"/>
        </w:rPr>
        <w:t>ulture  i cjeloživotna  navika.</w:t>
      </w:r>
    </w:p>
    <w:p w14:paraId="032368CA" w14:textId="717D8073" w:rsidR="0056619D" w:rsidRDefault="0056619D" w:rsidP="008C4D7B">
      <w:pPr>
        <w:spacing w:after="120" w:line="240" w:lineRule="auto"/>
        <w:contextualSpacing/>
        <w:jc w:val="both"/>
        <w:rPr>
          <w:rFonts w:ascii="Times New Roman" w:hAnsi="Times New Roman" w:cs="Times New Roman"/>
          <w:sz w:val="24"/>
          <w:szCs w:val="24"/>
        </w:rPr>
      </w:pPr>
    </w:p>
    <w:p w14:paraId="00C7E575" w14:textId="34AFC7FD" w:rsidR="006A702F" w:rsidRDefault="006A702F"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 xml:space="preserve">U Hrvatskoj postoji duga i uspješna organizacija zdravstvene zaštite školske djece, studenata i mladih. Osnove pružanja kvalitetnije zdravstvene zaštite za mlade trebaju se temeljiti na odgovarajućim normativima i standardima, usklađivanju programa mjera za potrebe studenata i mladih, unapređenju savjetovališnog rada s većim mogućnostima neposredne intervencije i razvoju multidisciplinarnih timova, stručnom radu, edukaciji, razvoju referalnih centara, te kontinuiranom stručnom radu, edukaciji profesionalaca i ostalih suradnika. Kvaliteti zdravstvene zaštite mladih znatno bi doprinijelo unapređenje rada polivalentnih savjetovališta i/ili specijaliziranih savjetovališta (npr. za reproduktivno zdravlje, probleme prehrane i slično) u postojećim službama </w:t>
      </w:r>
      <w:r w:rsidR="00921945">
        <w:rPr>
          <w:rFonts w:ascii="Times New Roman" w:hAnsi="Times New Roman" w:cs="Times New Roman"/>
          <w:sz w:val="24"/>
          <w:szCs w:val="24"/>
        </w:rPr>
        <w:t xml:space="preserve">za </w:t>
      </w:r>
      <w:r w:rsidRPr="0028569D">
        <w:rPr>
          <w:rFonts w:ascii="Times New Roman" w:hAnsi="Times New Roman" w:cs="Times New Roman"/>
          <w:sz w:val="24"/>
          <w:szCs w:val="24"/>
        </w:rPr>
        <w:t>školsku i sveučilišnu medicinu kao i već</w:t>
      </w:r>
      <w:r w:rsidR="00921945">
        <w:rPr>
          <w:rFonts w:ascii="Times New Roman" w:hAnsi="Times New Roman" w:cs="Times New Roman"/>
          <w:sz w:val="24"/>
          <w:szCs w:val="24"/>
        </w:rPr>
        <w:t>i</w:t>
      </w:r>
      <w:r w:rsidRPr="0028569D">
        <w:rPr>
          <w:rFonts w:ascii="Times New Roman" w:hAnsi="Times New Roman" w:cs="Times New Roman"/>
          <w:sz w:val="24"/>
          <w:szCs w:val="24"/>
        </w:rPr>
        <w:t xml:space="preserve"> broja adolescentnih psihijatara u  službama za mentalno zdravlje zavoda za javno zdravstvo.   </w:t>
      </w:r>
    </w:p>
    <w:p w14:paraId="56980024" w14:textId="204A3DA5" w:rsidR="00564CD9" w:rsidRDefault="00564CD9" w:rsidP="008C4D7B">
      <w:pPr>
        <w:spacing w:after="120" w:line="240" w:lineRule="auto"/>
        <w:contextualSpacing/>
        <w:jc w:val="both"/>
        <w:rPr>
          <w:rFonts w:ascii="Times New Roman" w:hAnsi="Times New Roman" w:cs="Times New Roman"/>
          <w:sz w:val="24"/>
          <w:szCs w:val="24"/>
        </w:rPr>
      </w:pPr>
    </w:p>
    <w:p w14:paraId="5B2BB13D" w14:textId="683C5727" w:rsidR="00564CD9" w:rsidRDefault="00564CD9" w:rsidP="008C4D7B">
      <w:pPr>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___</w:t>
      </w:r>
    </w:p>
    <w:p w14:paraId="6DE85A91" w14:textId="4135AB02" w:rsidR="00564CD9" w:rsidRPr="0028569D" w:rsidRDefault="00564CD9" w:rsidP="008C4D7B">
      <w:pPr>
        <w:spacing w:after="120" w:line="240" w:lineRule="auto"/>
        <w:contextualSpacing/>
        <w:jc w:val="both"/>
        <w:rPr>
          <w:rFonts w:ascii="Times New Roman" w:hAnsi="Times New Roman" w:cs="Times New Roman"/>
          <w:sz w:val="24"/>
          <w:szCs w:val="24"/>
        </w:rPr>
      </w:pPr>
      <w:r w:rsidRPr="00564CD9">
        <w:rPr>
          <w:rStyle w:val="Referencafusnote"/>
          <w:sz w:val="24"/>
        </w:rPr>
        <w:t>2</w:t>
      </w:r>
      <w:r w:rsidRPr="00564CD9">
        <w:rPr>
          <w:sz w:val="24"/>
          <w:vertAlign w:val="superscript"/>
        </w:rPr>
        <w:t>9</w:t>
      </w:r>
      <w:r>
        <w:t xml:space="preserve"> </w:t>
      </w:r>
      <w:r w:rsidRPr="0064424C">
        <w:t>Nacionalna strategija razvoja zdravstva 2012.-2020.  (Narodne novine</w:t>
      </w:r>
      <w:r>
        <w:t>,</w:t>
      </w:r>
      <w:r w:rsidRPr="0064424C">
        <w:t xml:space="preserve"> broj 116/12)</w:t>
      </w:r>
    </w:p>
    <w:p w14:paraId="7E8547B0" w14:textId="77777777" w:rsidR="0056619D" w:rsidRDefault="0056619D" w:rsidP="008C4D7B">
      <w:pPr>
        <w:spacing w:after="120" w:line="240" w:lineRule="auto"/>
        <w:contextualSpacing/>
        <w:jc w:val="both"/>
        <w:rPr>
          <w:rFonts w:ascii="Times New Roman" w:hAnsi="Times New Roman" w:cs="Times New Roman"/>
          <w:sz w:val="24"/>
          <w:szCs w:val="24"/>
        </w:rPr>
      </w:pPr>
    </w:p>
    <w:p w14:paraId="0FBA7BD2" w14:textId="08812AB4" w:rsidR="006A702F" w:rsidRPr="0028569D" w:rsidRDefault="006A702F"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U tom smislu posve je jasno da se, s obzirom na očekivanja, zahtjeve i potrebe različitih dobnih skupina mladih, očekuje i specifičan pristup zdravstva i zdravstvene zaštite za ovu populaciju. U RH, kao i u nekim zemljama, izdvojena je i sa školom i školovanjem povezana zdravstvena zaštita, kao služba za školsku i sveučilišnu medicinu sa školskim timovima nadležnim za škole ili fakultete.</w:t>
      </w:r>
    </w:p>
    <w:p w14:paraId="2E1C6C9E" w14:textId="77777777" w:rsidR="00B77872" w:rsidRDefault="00B77872" w:rsidP="008C4D7B">
      <w:pPr>
        <w:spacing w:after="120" w:line="240" w:lineRule="auto"/>
        <w:contextualSpacing/>
        <w:jc w:val="both"/>
        <w:rPr>
          <w:rFonts w:ascii="Times New Roman" w:hAnsi="Times New Roman" w:cs="Times New Roman"/>
          <w:sz w:val="24"/>
          <w:szCs w:val="24"/>
        </w:rPr>
      </w:pPr>
    </w:p>
    <w:p w14:paraId="6F95B8CC" w14:textId="77777777" w:rsidR="006A702F" w:rsidRPr="0028569D" w:rsidRDefault="006A702F"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 xml:space="preserve">Najvažnija društvena uloga športa je stvaranje pozitivnih životnih navika i poboljšanje </w:t>
      </w:r>
      <w:proofErr w:type="spellStart"/>
      <w:r w:rsidRPr="0028569D">
        <w:rPr>
          <w:rFonts w:ascii="Times New Roman" w:hAnsi="Times New Roman" w:cs="Times New Roman"/>
          <w:sz w:val="24"/>
          <w:szCs w:val="24"/>
        </w:rPr>
        <w:t>psihomotoričkog</w:t>
      </w:r>
      <w:proofErr w:type="spellEnd"/>
      <w:r w:rsidRPr="0028569D">
        <w:rPr>
          <w:rFonts w:ascii="Times New Roman" w:hAnsi="Times New Roman" w:cs="Times New Roman"/>
          <w:sz w:val="24"/>
          <w:szCs w:val="24"/>
        </w:rPr>
        <w:t xml:space="preserve"> i zdravstvenog stanja cjelokupnog društva, a pod time se podrazumijeva stvaranje navike za svakodnevnim tjelesnim vježbanja od najranije dobi pa sve do starije životne dobi. U današnjem svijetu prepunom tehnologije koja nas okupira, nikako se ne smije zanemariti uloga športa i tjelesnog vježbanja kod djece i mladih.</w:t>
      </w:r>
    </w:p>
    <w:p w14:paraId="2C4C4707" w14:textId="77777777" w:rsidR="00056B19" w:rsidRDefault="00056B19" w:rsidP="008C4D7B">
      <w:pPr>
        <w:spacing w:after="120" w:line="240" w:lineRule="auto"/>
        <w:contextualSpacing/>
        <w:jc w:val="both"/>
        <w:rPr>
          <w:rFonts w:ascii="Times New Roman" w:hAnsi="Times New Roman" w:cs="Times New Roman"/>
          <w:sz w:val="24"/>
          <w:szCs w:val="24"/>
        </w:rPr>
      </w:pPr>
    </w:p>
    <w:p w14:paraId="5DDF643E" w14:textId="4FF7E727" w:rsidR="006A702F" w:rsidRPr="0028569D" w:rsidRDefault="006A702F"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 xml:space="preserve">RH na nacionalnoj razini nema usvojeni strateški dokument ili akcijski plan koji se isključivo bavi zdravstveno usmjerenom tjelesnom aktivnosti iako postoji čitav niz dokumenata u kojima se tjelesna aktivnost spominje kao jedan od elemenata očuvanja i poboljšanja zdravlja, bilo kroz cjeloživotni period ili usmjereno na pojedine segmente populacije. </w:t>
      </w:r>
    </w:p>
    <w:p w14:paraId="0227DDCD" w14:textId="77777777" w:rsidR="00056B19" w:rsidRDefault="00056B19" w:rsidP="008C4D7B">
      <w:pPr>
        <w:spacing w:after="120" w:line="240" w:lineRule="auto"/>
        <w:contextualSpacing/>
        <w:jc w:val="both"/>
        <w:rPr>
          <w:rFonts w:ascii="Times New Roman" w:hAnsi="Times New Roman" w:cs="Times New Roman"/>
          <w:sz w:val="24"/>
          <w:szCs w:val="24"/>
        </w:rPr>
      </w:pPr>
    </w:p>
    <w:p w14:paraId="5E157B5C" w14:textId="6F8FFE9E" w:rsidR="006A702F" w:rsidRPr="0028569D" w:rsidRDefault="006A702F"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Hrvatski školski sportski savez kao krovno športsko udruženje koje provodi javne potrebe u športu, organizira i provodi programe Vježbaonica za učenike srednjih škola. Program potiče učenike na stjecanje navika bavljenja tjelesnom aktivnošću posebno kod populacije neaktivnih učenika te se želi postići da tjelesna aktivnost ne predstavlja problem koji se mora „odraditi“ nego da bude trajno zadovoljstvo i njihov zdravi životni odabir. U školskoj godini 2017./2018. u program je bilo uključeno 107 srednjih škola.</w:t>
      </w:r>
    </w:p>
    <w:p w14:paraId="2BA4B14B" w14:textId="77777777" w:rsidR="00056B19" w:rsidRDefault="00056B19" w:rsidP="008C4D7B">
      <w:pPr>
        <w:spacing w:after="120" w:line="240" w:lineRule="auto"/>
        <w:contextualSpacing/>
        <w:jc w:val="both"/>
        <w:rPr>
          <w:rFonts w:ascii="Times New Roman" w:hAnsi="Times New Roman" w:cs="Times New Roman"/>
          <w:sz w:val="24"/>
          <w:szCs w:val="24"/>
        </w:rPr>
      </w:pPr>
    </w:p>
    <w:p w14:paraId="792A5448" w14:textId="03E3B477" w:rsidR="006A702F" w:rsidRPr="0028569D" w:rsidRDefault="006A702F"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Središnji državni ured za šport kao nacionalno koordinacijsko tijelo Europskog tjedna sporta - projekta Europske komisije za poticanje tjelesne aktivnosti, promovira šport ne samo kao tjelesnu aktivnost korisnu za zdravlje već i kao poželjan stil života. Projekt je usmjeren na poticanje stanovništva na sudjelovanje u športu i tjelesnim aktivnostima kao i na podizanje svijesti o njihovim brojnim dobrobitima, a namijenjen je svima bez obzira na dob, spol, podrijetlo ili tjelesnu pripremljenost. Pored ostalih aktivnosti, u sklopu Europskog tjedna sporta, organizira se aktivnost pod nazivom „Školski dan“ kada poznati športaši i športašice koji su se posvetili promociji tjelesnog vježbanja posjećuju škole te sa školarcima vježbaju na satu tjelesne i zdravstvene kulture. Osim što</w:t>
      </w:r>
      <w:r w:rsidR="00027F53">
        <w:rPr>
          <w:rFonts w:ascii="Times New Roman" w:hAnsi="Times New Roman" w:cs="Times New Roman"/>
          <w:sz w:val="24"/>
          <w:szCs w:val="24"/>
        </w:rPr>
        <w:t xml:space="preserve"> djeci i mladima pokažu opće pripremne vježbe </w:t>
      </w:r>
      <w:r w:rsidRPr="0028569D">
        <w:rPr>
          <w:rFonts w:ascii="Times New Roman" w:hAnsi="Times New Roman" w:cs="Times New Roman"/>
          <w:sz w:val="24"/>
          <w:szCs w:val="24"/>
        </w:rPr>
        <w:t xml:space="preserve">te prezentiraju svoj šport, športaši i športašice održe i kratko predavanje o važnosti tjelesne aktivnosti za zdravlje. Kroz ovakav projekt djeci i mladima se nastoji približiti šport i kretanje putem interakcije s eminentnim športašima i športašicama kako bi ih se potaknulo na tjelesnu aktivnost od najranijeg uzrasta. </w:t>
      </w:r>
    </w:p>
    <w:p w14:paraId="2382897B" w14:textId="77777777" w:rsidR="00056B19" w:rsidRDefault="00056B19" w:rsidP="008C4D7B">
      <w:pPr>
        <w:spacing w:after="120" w:line="240" w:lineRule="auto"/>
        <w:contextualSpacing/>
        <w:jc w:val="both"/>
        <w:rPr>
          <w:rFonts w:ascii="Times New Roman" w:hAnsi="Times New Roman" w:cs="Times New Roman"/>
          <w:sz w:val="24"/>
          <w:szCs w:val="24"/>
        </w:rPr>
      </w:pPr>
    </w:p>
    <w:p w14:paraId="67F04285" w14:textId="7C09EAD3" w:rsidR="006A702F" w:rsidRPr="0028569D" w:rsidRDefault="006A702F"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 xml:space="preserve">U sklopu Europskog tjedana športa Središnji državni ured je proveo istraživanje: „Navike i tjelesna aktivnost građana“. Cilj istraživanja je bio utvrditi u kojoj mjeri stanovnici Hrvatske sudjeluju u športskim i rekreacijskim aktivnostima te se došlo do poražavajućih rezultata. Više od trećine (62%) populacije Hrvatske ne bavi se nikakvom tjelesnom aktivnošću (bilo športskom, rekreativnom ili tjelesnom aktivnošću koja nije nužno vezana uz šport). </w:t>
      </w:r>
    </w:p>
    <w:p w14:paraId="0734C59B" w14:textId="20C583F0" w:rsidR="006A702F" w:rsidRPr="0028569D" w:rsidRDefault="006A702F"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 xml:space="preserve">Zbog neujednačenih uvjeta za bavljenje športom Središnji državni ured za šport sufinancira  programe izvaninstitucionalnoga odgoja i obrazovanja kroz šport putem natječaja „Poticanje lokalnog športa i športskih natjecanja“. Sufinanciranjem programa prispjelih na natječaj skrbi </w:t>
      </w:r>
      <w:r w:rsidR="00921945">
        <w:rPr>
          <w:rFonts w:ascii="Times New Roman" w:hAnsi="Times New Roman" w:cs="Times New Roman"/>
          <w:sz w:val="24"/>
          <w:szCs w:val="24"/>
        </w:rPr>
        <w:t xml:space="preserve">se </w:t>
      </w:r>
      <w:r w:rsidRPr="0028569D">
        <w:rPr>
          <w:rFonts w:ascii="Times New Roman" w:hAnsi="Times New Roman" w:cs="Times New Roman"/>
          <w:sz w:val="24"/>
          <w:szCs w:val="24"/>
        </w:rPr>
        <w:t>o unapređenju zdravlja mladih uz dostupno rekreativno bavljenje športom.</w:t>
      </w:r>
    </w:p>
    <w:p w14:paraId="0E8D8442" w14:textId="124B3CBD" w:rsidR="006A702F" w:rsidRPr="00921945" w:rsidRDefault="006A702F" w:rsidP="008C4D7B">
      <w:pPr>
        <w:spacing w:after="120" w:line="240" w:lineRule="auto"/>
        <w:contextualSpacing/>
        <w:rPr>
          <w:rFonts w:ascii="Times New Roman" w:eastAsia="Times New Roman" w:hAnsi="Times New Roman" w:cs="Times New Roman"/>
          <w:bCs/>
          <w:sz w:val="24"/>
          <w:szCs w:val="24"/>
          <w:lang w:eastAsia="hr-HR"/>
        </w:rPr>
      </w:pPr>
    </w:p>
    <w:p w14:paraId="47797D8E" w14:textId="77777777" w:rsidR="00921945" w:rsidRPr="00921945" w:rsidRDefault="00921945" w:rsidP="00921945">
      <w:pPr>
        <w:spacing w:after="120" w:line="240" w:lineRule="auto"/>
        <w:contextualSpacing/>
        <w:rPr>
          <w:rFonts w:ascii="Times New Roman" w:eastAsia="Times New Roman" w:hAnsi="Times New Roman" w:cs="Times New Roman"/>
          <w:bCs/>
          <w:sz w:val="24"/>
          <w:szCs w:val="24"/>
          <w:lang w:eastAsia="hr-HR"/>
        </w:rPr>
      </w:pPr>
      <w:r w:rsidRPr="00921945">
        <w:rPr>
          <w:rFonts w:ascii="Times New Roman" w:eastAsia="Times New Roman" w:hAnsi="Times New Roman" w:cs="Times New Roman"/>
          <w:bCs/>
          <w:sz w:val="24"/>
          <w:szCs w:val="24"/>
          <w:lang w:eastAsia="hr-HR"/>
        </w:rPr>
        <w:t>U ovom području dva su cilja:</w:t>
      </w:r>
    </w:p>
    <w:p w14:paraId="1AD27C31" w14:textId="19A29135" w:rsidR="00921945" w:rsidRPr="00921945" w:rsidRDefault="00921945" w:rsidP="00992BD3">
      <w:pPr>
        <w:spacing w:after="120" w:line="240" w:lineRule="auto"/>
        <w:ind w:left="851" w:hanging="284"/>
        <w:contextualSpacing/>
        <w:rPr>
          <w:rFonts w:ascii="Times New Roman" w:eastAsia="Times New Roman" w:hAnsi="Times New Roman" w:cs="Times New Roman"/>
          <w:bCs/>
          <w:sz w:val="24"/>
          <w:szCs w:val="24"/>
          <w:lang w:eastAsia="hr-HR"/>
        </w:rPr>
      </w:pPr>
      <w:r w:rsidRPr="00921945">
        <w:rPr>
          <w:rFonts w:ascii="Times New Roman" w:eastAsia="Times New Roman" w:hAnsi="Times New Roman" w:cs="Times New Roman"/>
          <w:bCs/>
          <w:sz w:val="24"/>
          <w:szCs w:val="24"/>
          <w:lang w:eastAsia="hr-HR"/>
        </w:rPr>
        <w:t>1.</w:t>
      </w:r>
      <w:r>
        <w:rPr>
          <w:rFonts w:ascii="Times New Roman" w:eastAsia="Times New Roman" w:hAnsi="Times New Roman" w:cs="Times New Roman"/>
          <w:bCs/>
          <w:sz w:val="24"/>
          <w:szCs w:val="24"/>
          <w:lang w:eastAsia="hr-HR"/>
        </w:rPr>
        <w:t xml:space="preserve"> </w:t>
      </w:r>
      <w:r w:rsidRPr="00921945">
        <w:rPr>
          <w:rFonts w:ascii="Times New Roman" w:eastAsia="Times New Roman" w:hAnsi="Times New Roman" w:cs="Times New Roman"/>
          <w:bCs/>
          <w:sz w:val="24"/>
          <w:szCs w:val="24"/>
          <w:lang w:eastAsia="hr-HR"/>
        </w:rPr>
        <w:t>Unapređenje kvalitete zdravstvene zaštite mladih usmjerene na prevenciju čimbenika rizika</w:t>
      </w:r>
    </w:p>
    <w:p w14:paraId="6B65EC22" w14:textId="48157F8B" w:rsidR="005014B7" w:rsidRPr="00921945" w:rsidRDefault="00921945" w:rsidP="00992BD3">
      <w:pPr>
        <w:spacing w:after="120" w:line="240" w:lineRule="auto"/>
        <w:ind w:left="567"/>
        <w:contextualSpacing/>
        <w:rPr>
          <w:rFonts w:ascii="Times New Roman" w:eastAsia="Times New Roman" w:hAnsi="Times New Roman" w:cs="Times New Roman"/>
          <w:bCs/>
          <w:sz w:val="24"/>
          <w:szCs w:val="24"/>
          <w:lang w:eastAsia="hr-HR"/>
        </w:rPr>
      </w:pPr>
      <w:r w:rsidRPr="00921945">
        <w:rPr>
          <w:rFonts w:ascii="Times New Roman" w:eastAsia="Times New Roman" w:hAnsi="Times New Roman" w:cs="Times New Roman"/>
          <w:bCs/>
          <w:sz w:val="24"/>
          <w:szCs w:val="24"/>
          <w:lang w:eastAsia="hr-HR"/>
        </w:rPr>
        <w:t>2.</w:t>
      </w:r>
      <w:r>
        <w:rPr>
          <w:rFonts w:ascii="Times New Roman" w:eastAsia="Times New Roman" w:hAnsi="Times New Roman" w:cs="Times New Roman"/>
          <w:bCs/>
          <w:sz w:val="24"/>
          <w:szCs w:val="24"/>
          <w:lang w:eastAsia="hr-HR"/>
        </w:rPr>
        <w:t xml:space="preserve"> </w:t>
      </w:r>
      <w:r w:rsidRPr="00921945">
        <w:rPr>
          <w:rFonts w:ascii="Times New Roman" w:eastAsia="Times New Roman" w:hAnsi="Times New Roman" w:cs="Times New Roman"/>
          <w:bCs/>
          <w:sz w:val="24"/>
          <w:szCs w:val="24"/>
          <w:lang w:eastAsia="hr-HR"/>
        </w:rPr>
        <w:t>Unapređenje ponašanja mladih usvajanjem zdravih stilova života</w:t>
      </w:r>
    </w:p>
    <w:p w14:paraId="2F323D64" w14:textId="77777777" w:rsidR="00921945" w:rsidRDefault="00921945" w:rsidP="008C4D7B">
      <w:pPr>
        <w:pStyle w:val="Obinitekst"/>
        <w:spacing w:after="120"/>
        <w:contextualSpacing/>
        <w:jc w:val="both"/>
        <w:rPr>
          <w:rFonts w:ascii="Times New Roman" w:hAnsi="Times New Roman"/>
          <w:b/>
          <w:sz w:val="24"/>
          <w:szCs w:val="24"/>
        </w:rPr>
      </w:pPr>
    </w:p>
    <w:p w14:paraId="16B70AE0" w14:textId="7BCAD3F4" w:rsidR="00810250" w:rsidRDefault="006A702F" w:rsidP="008C4D7B">
      <w:pPr>
        <w:pStyle w:val="Obinitekst"/>
        <w:spacing w:after="120"/>
        <w:contextualSpacing/>
        <w:jc w:val="both"/>
        <w:rPr>
          <w:rFonts w:ascii="Times New Roman" w:hAnsi="Times New Roman"/>
          <w:b/>
          <w:sz w:val="24"/>
          <w:szCs w:val="24"/>
        </w:rPr>
      </w:pPr>
      <w:r w:rsidRPr="0028569D">
        <w:rPr>
          <w:rFonts w:ascii="Times New Roman" w:hAnsi="Times New Roman"/>
          <w:b/>
          <w:sz w:val="24"/>
          <w:szCs w:val="24"/>
        </w:rPr>
        <w:t>Cilj 1</w:t>
      </w:r>
      <w:r w:rsidR="00826BE8">
        <w:rPr>
          <w:rFonts w:ascii="Times New Roman" w:hAnsi="Times New Roman"/>
          <w:b/>
          <w:sz w:val="24"/>
          <w:szCs w:val="24"/>
        </w:rPr>
        <w:t>.</w:t>
      </w:r>
      <w:r w:rsidRPr="0028569D">
        <w:rPr>
          <w:rFonts w:ascii="Times New Roman" w:hAnsi="Times New Roman"/>
          <w:b/>
          <w:sz w:val="24"/>
          <w:szCs w:val="24"/>
        </w:rPr>
        <w:t xml:space="preserve"> Unapr</w:t>
      </w:r>
      <w:r w:rsidR="00FC2B37">
        <w:rPr>
          <w:rFonts w:ascii="Times New Roman" w:hAnsi="Times New Roman"/>
          <w:b/>
          <w:sz w:val="24"/>
          <w:szCs w:val="24"/>
        </w:rPr>
        <w:t>eđenje</w:t>
      </w:r>
      <w:r w:rsidRPr="0028569D">
        <w:rPr>
          <w:rFonts w:ascii="Times New Roman" w:hAnsi="Times New Roman"/>
          <w:b/>
          <w:sz w:val="24"/>
          <w:szCs w:val="24"/>
        </w:rPr>
        <w:t xml:space="preserve"> kvalitet</w:t>
      </w:r>
      <w:r w:rsidR="00FC2B37">
        <w:rPr>
          <w:rFonts w:ascii="Times New Roman" w:hAnsi="Times New Roman"/>
          <w:b/>
          <w:sz w:val="24"/>
          <w:szCs w:val="24"/>
        </w:rPr>
        <w:t>e</w:t>
      </w:r>
      <w:r w:rsidRPr="0028569D">
        <w:rPr>
          <w:rFonts w:ascii="Times New Roman" w:hAnsi="Times New Roman"/>
          <w:b/>
          <w:sz w:val="24"/>
          <w:szCs w:val="24"/>
        </w:rPr>
        <w:t xml:space="preserve"> zdravstvene zaštite mladih usmjeren</w:t>
      </w:r>
      <w:r w:rsidR="00FC2B37">
        <w:rPr>
          <w:rFonts w:ascii="Times New Roman" w:hAnsi="Times New Roman"/>
          <w:b/>
          <w:sz w:val="24"/>
          <w:szCs w:val="24"/>
        </w:rPr>
        <w:t>e</w:t>
      </w:r>
      <w:r w:rsidRPr="0028569D">
        <w:rPr>
          <w:rFonts w:ascii="Times New Roman" w:hAnsi="Times New Roman"/>
          <w:b/>
          <w:sz w:val="24"/>
          <w:szCs w:val="24"/>
        </w:rPr>
        <w:t xml:space="preserve"> na prevenciju</w:t>
      </w:r>
    </w:p>
    <w:p w14:paraId="6E9C66BC" w14:textId="0C537CE7" w:rsidR="004D6E9B" w:rsidRPr="00992BD3" w:rsidRDefault="00810250" w:rsidP="00992BD3">
      <w:pPr>
        <w:pStyle w:val="Obinitekst"/>
        <w:spacing w:after="120"/>
        <w:contextualSpacing/>
        <w:jc w:val="both"/>
        <w:rPr>
          <w:rFonts w:ascii="Times New Roman" w:hAnsi="Times New Roman"/>
          <w:b/>
          <w:sz w:val="24"/>
          <w:szCs w:val="24"/>
        </w:rPr>
      </w:pPr>
      <w:r>
        <w:rPr>
          <w:rFonts w:ascii="Times New Roman" w:hAnsi="Times New Roman"/>
          <w:b/>
          <w:sz w:val="24"/>
          <w:szCs w:val="24"/>
        </w:rPr>
        <w:t xml:space="preserve">            </w:t>
      </w:r>
      <w:r w:rsidR="006A702F" w:rsidRPr="0028569D">
        <w:rPr>
          <w:rFonts w:ascii="Times New Roman" w:hAnsi="Times New Roman"/>
          <w:b/>
          <w:sz w:val="24"/>
          <w:szCs w:val="24"/>
        </w:rPr>
        <w:t xml:space="preserve"> čimbenika rizika</w:t>
      </w: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4D6E9B" w:rsidRPr="00624AD0" w14:paraId="0D91E12C" w14:textId="77777777" w:rsidTr="00052001">
        <w:tc>
          <w:tcPr>
            <w:tcW w:w="1418" w:type="dxa"/>
            <w:shd w:val="clear" w:color="auto" w:fill="BFBFBF"/>
            <w:tcMar>
              <w:top w:w="0" w:type="dxa"/>
              <w:left w:w="108" w:type="dxa"/>
              <w:bottom w:w="0" w:type="dxa"/>
              <w:right w:w="108" w:type="dxa"/>
            </w:tcMar>
            <w:hideMark/>
          </w:tcPr>
          <w:p w14:paraId="345D8D0F" w14:textId="078CB4D9" w:rsidR="004D6E9B" w:rsidRPr="006136BB" w:rsidRDefault="004D6E9B" w:rsidP="008C4D7B">
            <w:pPr>
              <w:spacing w:line="240" w:lineRule="auto"/>
              <w:rPr>
                <w:rFonts w:ascii="Times New Roman" w:hAnsi="Times New Roman" w:cs="Times New Roman"/>
                <w:sz w:val="16"/>
                <w:szCs w:val="16"/>
              </w:rPr>
            </w:pPr>
            <w:r w:rsidRPr="006136BB">
              <w:rPr>
                <w:rFonts w:ascii="Times New Roman" w:hAnsi="Times New Roman" w:cs="Times New Roman"/>
                <w:b/>
                <w:bCs/>
                <w:sz w:val="16"/>
                <w:szCs w:val="16"/>
              </w:rPr>
              <w:t xml:space="preserve">MJERA </w:t>
            </w:r>
            <w:r w:rsidR="006E5383">
              <w:rPr>
                <w:rFonts w:ascii="Times New Roman" w:hAnsi="Times New Roman" w:cs="Times New Roman"/>
                <w:b/>
                <w:bCs/>
                <w:sz w:val="16"/>
                <w:szCs w:val="16"/>
              </w:rPr>
              <w:t>2.5.</w:t>
            </w:r>
            <w:r w:rsidR="00BF1C0F">
              <w:rPr>
                <w:rFonts w:ascii="Times New Roman" w:hAnsi="Times New Roman" w:cs="Times New Roman"/>
                <w:b/>
                <w:bCs/>
                <w:sz w:val="16"/>
                <w:szCs w:val="16"/>
              </w:rPr>
              <w:t>1.</w:t>
            </w:r>
          </w:p>
        </w:tc>
        <w:tc>
          <w:tcPr>
            <w:tcW w:w="7772" w:type="dxa"/>
            <w:shd w:val="clear" w:color="auto" w:fill="FFF2CC" w:themeFill="accent4" w:themeFillTint="33"/>
            <w:tcMar>
              <w:top w:w="0" w:type="dxa"/>
              <w:left w:w="108" w:type="dxa"/>
              <w:bottom w:w="0" w:type="dxa"/>
              <w:right w:w="108" w:type="dxa"/>
            </w:tcMar>
          </w:tcPr>
          <w:p w14:paraId="03F949D3" w14:textId="0ADB9033" w:rsidR="004D6E9B" w:rsidRPr="00BF1C0F" w:rsidRDefault="006136BB" w:rsidP="008C4D7B">
            <w:pPr>
              <w:tabs>
                <w:tab w:val="left" w:pos="571"/>
              </w:tabs>
              <w:spacing w:after="0" w:line="240" w:lineRule="auto"/>
              <w:jc w:val="both"/>
              <w:rPr>
                <w:rFonts w:ascii="Times New Roman" w:hAnsi="Times New Roman"/>
                <w:b/>
                <w:sz w:val="16"/>
                <w:szCs w:val="16"/>
              </w:rPr>
            </w:pPr>
            <w:r w:rsidRPr="006136BB">
              <w:rPr>
                <w:rFonts w:ascii="Times New Roman" w:hAnsi="Times New Roman"/>
                <w:b/>
                <w:sz w:val="16"/>
                <w:szCs w:val="16"/>
              </w:rPr>
              <w:t>Jačanje suradnje djelatnosti školske medicine i mentalnog zdravlja u okviru zdravstvene</w:t>
            </w:r>
            <w:r w:rsidR="00BF1C0F">
              <w:rPr>
                <w:rFonts w:ascii="Times New Roman" w:hAnsi="Times New Roman"/>
                <w:b/>
                <w:sz w:val="16"/>
                <w:szCs w:val="16"/>
              </w:rPr>
              <w:t xml:space="preserve"> zaštite školske djece i mladih</w:t>
            </w:r>
          </w:p>
        </w:tc>
      </w:tr>
      <w:tr w:rsidR="004D6E9B" w:rsidRPr="00624AD0" w14:paraId="203D326B" w14:textId="77777777" w:rsidTr="00052001">
        <w:tc>
          <w:tcPr>
            <w:tcW w:w="1418" w:type="dxa"/>
            <w:shd w:val="clear" w:color="auto" w:fill="BFBFBF"/>
            <w:tcMar>
              <w:top w:w="0" w:type="dxa"/>
              <w:left w:w="108" w:type="dxa"/>
              <w:bottom w:w="0" w:type="dxa"/>
              <w:right w:w="108" w:type="dxa"/>
            </w:tcMar>
            <w:hideMark/>
          </w:tcPr>
          <w:p w14:paraId="30780D55" w14:textId="77777777" w:rsidR="004D6E9B" w:rsidRPr="006136BB" w:rsidRDefault="004D6E9B" w:rsidP="008C4D7B">
            <w:pPr>
              <w:spacing w:line="240" w:lineRule="auto"/>
              <w:rPr>
                <w:rFonts w:ascii="Times New Roman" w:hAnsi="Times New Roman" w:cs="Times New Roman"/>
                <w:b/>
                <w:bCs/>
                <w:sz w:val="16"/>
                <w:szCs w:val="16"/>
              </w:rPr>
            </w:pPr>
            <w:r w:rsidRPr="006136BB">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08A44023" w14:textId="2DEB7C69" w:rsidR="004D6E9B" w:rsidRPr="00BF1C0F" w:rsidRDefault="00BF1C0F" w:rsidP="008C4D7B">
            <w:pPr>
              <w:spacing w:after="0" w:line="240" w:lineRule="auto"/>
              <w:jc w:val="both"/>
              <w:rPr>
                <w:rFonts w:ascii="Times New Roman" w:hAnsi="Times New Roman"/>
                <w:sz w:val="16"/>
                <w:szCs w:val="16"/>
              </w:rPr>
            </w:pPr>
            <w:r>
              <w:rPr>
                <w:rFonts w:ascii="Times New Roman" w:hAnsi="Times New Roman"/>
                <w:sz w:val="16"/>
                <w:szCs w:val="16"/>
              </w:rPr>
              <w:t>Ministarstvo zdravstva</w:t>
            </w:r>
          </w:p>
        </w:tc>
      </w:tr>
      <w:tr w:rsidR="004D6E9B" w:rsidRPr="00624AD0" w14:paraId="7ADD6F2A" w14:textId="77777777" w:rsidTr="00052001">
        <w:tc>
          <w:tcPr>
            <w:tcW w:w="1418" w:type="dxa"/>
            <w:shd w:val="clear" w:color="auto" w:fill="BFBFBF"/>
            <w:tcMar>
              <w:top w:w="0" w:type="dxa"/>
              <w:left w:w="108" w:type="dxa"/>
              <w:bottom w:w="0" w:type="dxa"/>
              <w:right w:w="108" w:type="dxa"/>
            </w:tcMar>
            <w:hideMark/>
          </w:tcPr>
          <w:p w14:paraId="66C3F315" w14:textId="77777777" w:rsidR="004D6E9B" w:rsidRPr="006136BB" w:rsidRDefault="004D6E9B" w:rsidP="008C4D7B">
            <w:pPr>
              <w:spacing w:line="240" w:lineRule="auto"/>
              <w:rPr>
                <w:rFonts w:ascii="Times New Roman" w:hAnsi="Times New Roman" w:cs="Times New Roman"/>
                <w:b/>
                <w:bCs/>
                <w:sz w:val="16"/>
                <w:szCs w:val="16"/>
              </w:rPr>
            </w:pPr>
            <w:r w:rsidRPr="006136BB">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06516006" w14:textId="547F48E9" w:rsidR="004D6E9B" w:rsidRPr="00BF1C0F" w:rsidRDefault="006136BB" w:rsidP="008C4D7B">
            <w:pPr>
              <w:spacing w:after="0" w:line="240" w:lineRule="auto"/>
              <w:jc w:val="both"/>
              <w:rPr>
                <w:rFonts w:ascii="Times New Roman" w:hAnsi="Times New Roman"/>
                <w:sz w:val="16"/>
                <w:szCs w:val="16"/>
              </w:rPr>
            </w:pPr>
            <w:r w:rsidRPr="006136BB">
              <w:rPr>
                <w:rFonts w:ascii="Times New Roman" w:hAnsi="Times New Roman"/>
                <w:sz w:val="16"/>
                <w:szCs w:val="16"/>
              </w:rPr>
              <w:t>Hrvatski zavod za javno zdravstvo</w:t>
            </w:r>
            <w:r w:rsidR="00313B13">
              <w:rPr>
                <w:rFonts w:ascii="Times New Roman" w:hAnsi="Times New Roman"/>
                <w:sz w:val="16"/>
                <w:szCs w:val="16"/>
              </w:rPr>
              <w:t xml:space="preserve">, </w:t>
            </w:r>
            <w:r w:rsidR="00BF1C0F">
              <w:rPr>
                <w:rFonts w:ascii="Times New Roman" w:hAnsi="Times New Roman"/>
                <w:sz w:val="16"/>
                <w:szCs w:val="16"/>
              </w:rPr>
              <w:t>z</w:t>
            </w:r>
            <w:r w:rsidRPr="006136BB">
              <w:rPr>
                <w:rFonts w:ascii="Times New Roman" w:hAnsi="Times New Roman"/>
                <w:sz w:val="16"/>
                <w:szCs w:val="16"/>
              </w:rPr>
              <w:t>avodi za javno zdravstvo</w:t>
            </w:r>
            <w:r w:rsidR="00313B13">
              <w:rPr>
                <w:rFonts w:ascii="Times New Roman" w:hAnsi="Times New Roman"/>
                <w:sz w:val="16"/>
                <w:szCs w:val="16"/>
              </w:rPr>
              <w:t xml:space="preserve">, </w:t>
            </w:r>
            <w:r w:rsidR="00BF1C0F">
              <w:rPr>
                <w:rFonts w:ascii="Times New Roman" w:hAnsi="Times New Roman"/>
                <w:sz w:val="16"/>
                <w:szCs w:val="16"/>
              </w:rPr>
              <w:t>o</w:t>
            </w:r>
            <w:r w:rsidRPr="006136BB">
              <w:rPr>
                <w:rFonts w:ascii="Times New Roman" w:hAnsi="Times New Roman"/>
                <w:sz w:val="16"/>
                <w:szCs w:val="16"/>
              </w:rPr>
              <w:t>rganizacije civilnog društva usmjerene radu s mladima u sur</w:t>
            </w:r>
            <w:r w:rsidR="00BF1C0F">
              <w:rPr>
                <w:rFonts w:ascii="Times New Roman" w:hAnsi="Times New Roman"/>
                <w:sz w:val="16"/>
                <w:szCs w:val="16"/>
              </w:rPr>
              <w:t>adnji s zdravstvenim ustanovama</w:t>
            </w:r>
          </w:p>
        </w:tc>
      </w:tr>
      <w:tr w:rsidR="004D6E9B" w:rsidRPr="00624AD0" w14:paraId="1B4DBF3D" w14:textId="77777777" w:rsidTr="00052001">
        <w:tc>
          <w:tcPr>
            <w:tcW w:w="1418" w:type="dxa"/>
            <w:shd w:val="clear" w:color="auto" w:fill="BFBFBF"/>
            <w:tcMar>
              <w:top w:w="0" w:type="dxa"/>
              <w:left w:w="108" w:type="dxa"/>
              <w:bottom w:w="0" w:type="dxa"/>
              <w:right w:w="108" w:type="dxa"/>
            </w:tcMar>
            <w:hideMark/>
          </w:tcPr>
          <w:p w14:paraId="1BFE85D0" w14:textId="77777777" w:rsidR="004D6E9B" w:rsidRPr="006136BB" w:rsidRDefault="004D6E9B" w:rsidP="008C4D7B">
            <w:pPr>
              <w:spacing w:line="240" w:lineRule="auto"/>
              <w:rPr>
                <w:rFonts w:ascii="Times New Roman" w:hAnsi="Times New Roman" w:cs="Times New Roman"/>
                <w:sz w:val="16"/>
                <w:szCs w:val="16"/>
              </w:rPr>
            </w:pPr>
            <w:r w:rsidRPr="006136BB">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0E60313E" w14:textId="1BCB15D4" w:rsidR="004D6E9B" w:rsidRPr="006136BB"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6136BB" w:rsidRPr="00624AD0" w14:paraId="707D02C3" w14:textId="77777777" w:rsidTr="00052001">
        <w:tc>
          <w:tcPr>
            <w:tcW w:w="1418" w:type="dxa"/>
            <w:tcMar>
              <w:top w:w="0" w:type="dxa"/>
              <w:left w:w="108" w:type="dxa"/>
              <w:bottom w:w="0" w:type="dxa"/>
              <w:right w:w="108" w:type="dxa"/>
            </w:tcMar>
          </w:tcPr>
          <w:p w14:paraId="10AE44FB" w14:textId="291403CF" w:rsidR="006136BB" w:rsidRPr="006136BB" w:rsidRDefault="006136BB" w:rsidP="008C4D7B">
            <w:pPr>
              <w:spacing w:line="240" w:lineRule="auto"/>
              <w:rPr>
                <w:rFonts w:ascii="Times New Roman" w:hAnsi="Times New Roman" w:cs="Times New Roman"/>
                <w:sz w:val="16"/>
                <w:szCs w:val="16"/>
              </w:rPr>
            </w:pPr>
            <w:r w:rsidRPr="006136BB">
              <w:rPr>
                <w:rFonts w:ascii="Times New Roman" w:hAnsi="Times New Roman"/>
                <w:sz w:val="16"/>
                <w:szCs w:val="16"/>
              </w:rPr>
              <w:t>20</w:t>
            </w:r>
            <w:r w:rsidR="00947D12">
              <w:rPr>
                <w:rFonts w:ascii="Times New Roman" w:hAnsi="Times New Roman"/>
                <w:sz w:val="16"/>
                <w:szCs w:val="16"/>
              </w:rPr>
              <w:t>20</w:t>
            </w:r>
            <w:r w:rsidRPr="006136BB">
              <w:rPr>
                <w:rFonts w:ascii="Times New Roman" w:hAnsi="Times New Roman"/>
                <w:sz w:val="16"/>
                <w:szCs w:val="16"/>
              </w:rPr>
              <w:t xml:space="preserve">. </w:t>
            </w:r>
          </w:p>
        </w:tc>
        <w:tc>
          <w:tcPr>
            <w:tcW w:w="7772" w:type="dxa"/>
            <w:tcMar>
              <w:top w:w="0" w:type="dxa"/>
              <w:left w:w="108" w:type="dxa"/>
              <w:bottom w:w="0" w:type="dxa"/>
              <w:right w:w="108" w:type="dxa"/>
            </w:tcMar>
          </w:tcPr>
          <w:p w14:paraId="388A823C" w14:textId="77777777" w:rsidR="006136BB" w:rsidRDefault="006136BB" w:rsidP="008C4D7B">
            <w:pPr>
              <w:spacing w:after="0" w:line="240" w:lineRule="auto"/>
              <w:rPr>
                <w:rFonts w:ascii="Times New Roman" w:hAnsi="Times New Roman"/>
                <w:sz w:val="16"/>
                <w:szCs w:val="16"/>
              </w:rPr>
            </w:pPr>
            <w:r w:rsidRPr="006136BB">
              <w:rPr>
                <w:rFonts w:ascii="Times New Roman" w:hAnsi="Times New Roman"/>
                <w:sz w:val="16"/>
                <w:szCs w:val="16"/>
              </w:rPr>
              <w:t>Unaprjeđenje suradnje školske i sveučilišne medicine s djelatnosti mentalnog zdravlja, prevencije i izvanbolničkog liječenja ovisnosti u zavodima za javno zdravstvo kao i suradnje s drugim dionicima zdravstvene zaštite t</w:t>
            </w:r>
            <w:r w:rsidR="00BF1C0F">
              <w:rPr>
                <w:rFonts w:ascii="Times New Roman" w:hAnsi="Times New Roman"/>
                <w:sz w:val="16"/>
                <w:szCs w:val="16"/>
              </w:rPr>
              <w:t>e odgojno-obrazovnim ustanovama</w:t>
            </w:r>
          </w:p>
          <w:p w14:paraId="0898FF0B" w14:textId="668FDFD3" w:rsidR="00313B13" w:rsidRPr="00BF1C0F" w:rsidRDefault="00313B13" w:rsidP="008C4D7B">
            <w:pPr>
              <w:spacing w:after="0" w:line="240" w:lineRule="auto"/>
              <w:rPr>
                <w:rFonts w:ascii="Times New Roman" w:hAnsi="Times New Roman"/>
                <w:sz w:val="16"/>
                <w:szCs w:val="16"/>
              </w:rPr>
            </w:pPr>
          </w:p>
        </w:tc>
      </w:tr>
      <w:tr w:rsidR="006136BB" w:rsidRPr="00624AD0" w14:paraId="58F0A93B" w14:textId="77777777" w:rsidTr="00052001">
        <w:tc>
          <w:tcPr>
            <w:tcW w:w="1418" w:type="dxa"/>
            <w:shd w:val="clear" w:color="auto" w:fill="BFBFBF"/>
            <w:tcMar>
              <w:top w:w="0" w:type="dxa"/>
              <w:left w:w="108" w:type="dxa"/>
              <w:bottom w:w="0" w:type="dxa"/>
              <w:right w:w="108" w:type="dxa"/>
            </w:tcMar>
          </w:tcPr>
          <w:p w14:paraId="3A381BDF"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03618BDA" w14:textId="77777777" w:rsidR="006136BB" w:rsidRPr="006136BB" w:rsidRDefault="006136BB" w:rsidP="008C4D7B">
            <w:pPr>
              <w:spacing w:line="240" w:lineRule="auto"/>
              <w:rPr>
                <w:rFonts w:ascii="Times New Roman" w:hAnsi="Times New Roman" w:cs="Times New Roman"/>
                <w:sz w:val="16"/>
                <w:szCs w:val="16"/>
                <w:lang w:eastAsia="hr-HR"/>
              </w:rPr>
            </w:pPr>
          </w:p>
          <w:p w14:paraId="503EE59D" w14:textId="77777777" w:rsidR="006136BB" w:rsidRPr="006136BB" w:rsidRDefault="006136BB"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7ACDB680" w14:textId="57662AFB" w:rsidR="006136BB" w:rsidRPr="00BF1C0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6136BB" w:rsidRPr="00BF1C0F">
              <w:rPr>
                <w:rFonts w:ascii="Times New Roman" w:hAnsi="Times New Roman"/>
                <w:sz w:val="16"/>
                <w:szCs w:val="16"/>
              </w:rPr>
              <w:t xml:space="preserve"> ishoda:</w:t>
            </w:r>
          </w:p>
          <w:p w14:paraId="3D83197C" w14:textId="7910B8AF" w:rsidR="00BF1C0F" w:rsidRDefault="00BF1C0F" w:rsidP="006D429C">
            <w:pPr>
              <w:pStyle w:val="Bezproreda"/>
              <w:numPr>
                <w:ilvl w:val="0"/>
                <w:numId w:val="29"/>
              </w:numPr>
              <w:rPr>
                <w:rFonts w:ascii="Times New Roman" w:hAnsi="Times New Roman"/>
                <w:sz w:val="16"/>
                <w:szCs w:val="16"/>
              </w:rPr>
            </w:pPr>
            <w:r>
              <w:rPr>
                <w:rFonts w:ascii="Times New Roman" w:hAnsi="Times New Roman"/>
                <w:sz w:val="16"/>
                <w:szCs w:val="16"/>
              </w:rPr>
              <w:t>U</w:t>
            </w:r>
            <w:r w:rsidR="006136BB" w:rsidRPr="006136BB">
              <w:rPr>
                <w:rFonts w:ascii="Times New Roman" w:hAnsi="Times New Roman"/>
                <w:sz w:val="16"/>
                <w:szCs w:val="16"/>
              </w:rPr>
              <w:t>naprijeđena suradnja zdravstvenog i obrazovnog sustava</w:t>
            </w:r>
          </w:p>
          <w:p w14:paraId="520FC13E" w14:textId="3895DA39" w:rsidR="006136BB" w:rsidRPr="00BF1C0F" w:rsidRDefault="00BF1C0F" w:rsidP="006D429C">
            <w:pPr>
              <w:pStyle w:val="Bezproreda"/>
              <w:numPr>
                <w:ilvl w:val="0"/>
                <w:numId w:val="29"/>
              </w:numPr>
              <w:rPr>
                <w:rFonts w:ascii="Times New Roman" w:hAnsi="Times New Roman"/>
                <w:sz w:val="16"/>
                <w:szCs w:val="16"/>
              </w:rPr>
            </w:pPr>
            <w:r>
              <w:rPr>
                <w:rFonts w:ascii="Times New Roman" w:hAnsi="Times New Roman"/>
                <w:sz w:val="16"/>
                <w:szCs w:val="16"/>
              </w:rPr>
              <w:t>O</w:t>
            </w:r>
            <w:r w:rsidR="006136BB" w:rsidRPr="00BF1C0F">
              <w:rPr>
                <w:rFonts w:ascii="Times New Roman" w:hAnsi="Times New Roman"/>
                <w:sz w:val="16"/>
                <w:szCs w:val="16"/>
              </w:rPr>
              <w:t>jačani kapaciteti za zaštitu mentalnog zdravlja i prevenciju ovisnosti školske djece i mladih</w:t>
            </w:r>
          </w:p>
          <w:p w14:paraId="429F4EFD" w14:textId="77777777" w:rsidR="00E4448F" w:rsidRDefault="00E4448F" w:rsidP="008C4D7B">
            <w:pPr>
              <w:pStyle w:val="Bezproreda"/>
              <w:rPr>
                <w:rFonts w:ascii="Times New Roman" w:hAnsi="Times New Roman"/>
                <w:sz w:val="16"/>
                <w:szCs w:val="16"/>
              </w:rPr>
            </w:pPr>
          </w:p>
          <w:p w14:paraId="4B3C743D" w14:textId="74A6133A" w:rsidR="006136BB" w:rsidRPr="00BF1C0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6136BB" w:rsidRPr="00BF1C0F">
              <w:rPr>
                <w:rFonts w:ascii="Times New Roman" w:hAnsi="Times New Roman"/>
                <w:sz w:val="16"/>
                <w:szCs w:val="16"/>
              </w:rPr>
              <w:t xml:space="preserve"> rezultata:</w:t>
            </w:r>
          </w:p>
          <w:p w14:paraId="3A536342" w14:textId="5CDBB65D" w:rsidR="00BF1C0F" w:rsidRDefault="00BF1C0F" w:rsidP="006D429C">
            <w:pPr>
              <w:pStyle w:val="Bezproreda"/>
              <w:numPr>
                <w:ilvl w:val="0"/>
                <w:numId w:val="29"/>
              </w:numPr>
              <w:rPr>
                <w:rFonts w:ascii="Times New Roman" w:eastAsia="Times New Roman" w:hAnsi="Times New Roman"/>
                <w:color w:val="000000"/>
                <w:sz w:val="16"/>
                <w:szCs w:val="16"/>
                <w:lang w:eastAsia="en-GB"/>
              </w:rPr>
            </w:pPr>
            <w:r>
              <w:rPr>
                <w:rFonts w:ascii="Times New Roman" w:eastAsia="Times New Roman" w:hAnsi="Times New Roman"/>
                <w:color w:val="000000"/>
                <w:sz w:val="16"/>
                <w:szCs w:val="16"/>
                <w:lang w:eastAsia="en-GB"/>
              </w:rPr>
              <w:t>Izrađen protokol</w:t>
            </w:r>
            <w:r w:rsidR="006136BB" w:rsidRPr="006136BB">
              <w:rPr>
                <w:rFonts w:ascii="Times New Roman" w:eastAsia="Times New Roman" w:hAnsi="Times New Roman"/>
                <w:color w:val="000000"/>
                <w:sz w:val="16"/>
                <w:szCs w:val="16"/>
                <w:lang w:eastAsia="en-GB"/>
              </w:rPr>
              <w:t xml:space="preserve"> suradnje</w:t>
            </w:r>
          </w:p>
          <w:p w14:paraId="2DA32C8A" w14:textId="67A5A456" w:rsidR="00BF1C0F" w:rsidRDefault="00BF1C0F" w:rsidP="006D429C">
            <w:pPr>
              <w:pStyle w:val="Bezproreda"/>
              <w:numPr>
                <w:ilvl w:val="0"/>
                <w:numId w:val="29"/>
              </w:numPr>
              <w:rPr>
                <w:rFonts w:ascii="Times New Roman" w:eastAsia="Times New Roman" w:hAnsi="Times New Roman"/>
                <w:color w:val="000000"/>
                <w:sz w:val="16"/>
                <w:szCs w:val="16"/>
                <w:lang w:eastAsia="en-GB"/>
              </w:rPr>
            </w:pPr>
            <w:r>
              <w:rPr>
                <w:rFonts w:ascii="Times New Roman" w:eastAsia="Times New Roman" w:hAnsi="Times New Roman"/>
                <w:color w:val="000000"/>
                <w:sz w:val="16"/>
                <w:szCs w:val="16"/>
                <w:lang w:eastAsia="en-GB"/>
              </w:rPr>
              <w:t>Izrađen plan i program</w:t>
            </w:r>
            <w:r w:rsidR="006136BB" w:rsidRPr="00BF1C0F">
              <w:rPr>
                <w:rFonts w:ascii="Times New Roman" w:eastAsia="Times New Roman" w:hAnsi="Times New Roman"/>
                <w:color w:val="000000"/>
                <w:sz w:val="16"/>
                <w:szCs w:val="16"/>
                <w:lang w:eastAsia="en-GB"/>
              </w:rPr>
              <w:t xml:space="preserve"> edukacije za stručnjake s naglaskom na jačanje suradnje u prevenciji, ranom otkrivanju i liječenju </w:t>
            </w:r>
          </w:p>
          <w:p w14:paraId="4D42FD1C" w14:textId="77777777" w:rsidR="006136BB" w:rsidRDefault="00BF1C0F" w:rsidP="006D429C">
            <w:pPr>
              <w:pStyle w:val="Bezproreda"/>
              <w:numPr>
                <w:ilvl w:val="0"/>
                <w:numId w:val="29"/>
              </w:numPr>
              <w:rPr>
                <w:rFonts w:ascii="Times New Roman" w:eastAsia="Times New Roman" w:hAnsi="Times New Roman"/>
                <w:color w:val="000000"/>
                <w:sz w:val="16"/>
                <w:szCs w:val="16"/>
                <w:lang w:eastAsia="en-GB"/>
              </w:rPr>
            </w:pPr>
            <w:r>
              <w:rPr>
                <w:rFonts w:ascii="Times New Roman" w:eastAsia="Times New Roman" w:hAnsi="Times New Roman"/>
                <w:color w:val="000000"/>
                <w:sz w:val="16"/>
                <w:szCs w:val="16"/>
                <w:lang w:eastAsia="en-GB"/>
              </w:rPr>
              <w:t>O</w:t>
            </w:r>
            <w:r w:rsidR="006136BB" w:rsidRPr="00BF1C0F">
              <w:rPr>
                <w:rFonts w:ascii="Times New Roman" w:eastAsia="Times New Roman" w:hAnsi="Times New Roman"/>
                <w:color w:val="000000"/>
                <w:sz w:val="16"/>
                <w:szCs w:val="16"/>
                <w:lang w:eastAsia="en-GB"/>
              </w:rPr>
              <w:t>držana najmanje 1 edukacija godišnje s naglaskom na jačanje suradnje u prevenciji, ranom otkrivanju i liječenju</w:t>
            </w:r>
          </w:p>
          <w:p w14:paraId="26F32574" w14:textId="0B40BA98" w:rsidR="00DD6BCF" w:rsidRPr="00BF1C0F" w:rsidRDefault="00DD6BCF" w:rsidP="00DD6BCF">
            <w:pPr>
              <w:pStyle w:val="Bezproreda"/>
              <w:ind w:left="720"/>
              <w:rPr>
                <w:rFonts w:ascii="Times New Roman" w:eastAsia="Times New Roman" w:hAnsi="Times New Roman"/>
                <w:color w:val="000000"/>
                <w:sz w:val="16"/>
                <w:szCs w:val="16"/>
                <w:lang w:eastAsia="en-GB"/>
              </w:rPr>
            </w:pPr>
          </w:p>
        </w:tc>
      </w:tr>
    </w:tbl>
    <w:p w14:paraId="2865B5FF" w14:textId="1AD0CA8D" w:rsidR="004D6E9B" w:rsidRDefault="004D6E9B" w:rsidP="008C4D7B">
      <w:pPr>
        <w:spacing w:after="0" w:line="240" w:lineRule="auto"/>
        <w:rPr>
          <w:rFonts w:ascii="Times New Roman" w:hAnsi="Times New Roman"/>
          <w:sz w:val="24"/>
          <w:szCs w:val="24"/>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4D6E9B" w:rsidRPr="00624AD0" w14:paraId="2B98DD7C" w14:textId="77777777" w:rsidTr="00052001">
        <w:tc>
          <w:tcPr>
            <w:tcW w:w="1418" w:type="dxa"/>
            <w:shd w:val="clear" w:color="auto" w:fill="BFBFBF"/>
            <w:tcMar>
              <w:top w:w="0" w:type="dxa"/>
              <w:left w:w="108" w:type="dxa"/>
              <w:bottom w:w="0" w:type="dxa"/>
              <w:right w:w="108" w:type="dxa"/>
            </w:tcMar>
            <w:hideMark/>
          </w:tcPr>
          <w:p w14:paraId="64F22E2A" w14:textId="5CC375C9" w:rsidR="004D6E9B" w:rsidRPr="006136BB" w:rsidRDefault="004D6E9B" w:rsidP="008C4D7B">
            <w:pPr>
              <w:spacing w:line="240" w:lineRule="auto"/>
              <w:rPr>
                <w:rFonts w:ascii="Times New Roman" w:hAnsi="Times New Roman" w:cs="Times New Roman"/>
                <w:sz w:val="16"/>
                <w:szCs w:val="16"/>
              </w:rPr>
            </w:pPr>
            <w:r w:rsidRPr="006136BB">
              <w:rPr>
                <w:rFonts w:ascii="Times New Roman" w:hAnsi="Times New Roman" w:cs="Times New Roman"/>
                <w:b/>
                <w:bCs/>
                <w:sz w:val="16"/>
                <w:szCs w:val="16"/>
              </w:rPr>
              <w:t xml:space="preserve">MJERA </w:t>
            </w:r>
            <w:r w:rsidR="006E5383">
              <w:rPr>
                <w:rFonts w:ascii="Times New Roman" w:hAnsi="Times New Roman" w:cs="Times New Roman"/>
                <w:b/>
                <w:bCs/>
                <w:sz w:val="16"/>
                <w:szCs w:val="16"/>
              </w:rPr>
              <w:t>2.5.</w:t>
            </w:r>
            <w:r w:rsidR="0067277D">
              <w:rPr>
                <w:rFonts w:ascii="Times New Roman" w:hAnsi="Times New Roman" w:cs="Times New Roman"/>
                <w:b/>
                <w:bCs/>
                <w:sz w:val="16"/>
                <w:szCs w:val="16"/>
              </w:rPr>
              <w:t>2.</w:t>
            </w:r>
          </w:p>
        </w:tc>
        <w:tc>
          <w:tcPr>
            <w:tcW w:w="7772" w:type="dxa"/>
            <w:shd w:val="clear" w:color="auto" w:fill="FFF2CC" w:themeFill="accent4" w:themeFillTint="33"/>
            <w:tcMar>
              <w:top w:w="0" w:type="dxa"/>
              <w:left w:w="108" w:type="dxa"/>
              <w:bottom w:w="0" w:type="dxa"/>
              <w:right w:w="108" w:type="dxa"/>
            </w:tcMar>
          </w:tcPr>
          <w:p w14:paraId="0F501968" w14:textId="321CEFDB" w:rsidR="002C750A" w:rsidRPr="006136BB" w:rsidRDefault="00C24A64" w:rsidP="008C4D7B">
            <w:pPr>
              <w:tabs>
                <w:tab w:val="left" w:pos="1349"/>
              </w:tabs>
              <w:spacing w:after="0" w:line="240" w:lineRule="auto"/>
              <w:rPr>
                <w:rFonts w:ascii="Times New Roman" w:hAnsi="Times New Roman"/>
                <w:b/>
                <w:sz w:val="16"/>
                <w:szCs w:val="16"/>
              </w:rPr>
            </w:pPr>
            <w:r w:rsidRPr="006136BB">
              <w:rPr>
                <w:rFonts w:ascii="Times New Roman" w:hAnsi="Times New Roman"/>
                <w:b/>
                <w:sz w:val="16"/>
                <w:szCs w:val="16"/>
              </w:rPr>
              <w:t>Unaprjeđenje ranog odnosno pravovremenog otkrivanja teškoća na području mentalnog zdravlja i eksperimentiranja sa sredstvima ovisnosti</w:t>
            </w:r>
          </w:p>
          <w:p w14:paraId="39E1EEF4" w14:textId="77777777" w:rsidR="004D6E9B" w:rsidRPr="006136BB" w:rsidRDefault="004D6E9B" w:rsidP="008C4D7B">
            <w:pPr>
              <w:tabs>
                <w:tab w:val="left" w:pos="1349"/>
              </w:tabs>
              <w:spacing w:after="0" w:line="240" w:lineRule="auto"/>
              <w:rPr>
                <w:rFonts w:ascii="Times New Roman" w:hAnsi="Times New Roman" w:cs="Times New Roman"/>
                <w:b/>
                <w:sz w:val="16"/>
                <w:szCs w:val="16"/>
              </w:rPr>
            </w:pPr>
          </w:p>
        </w:tc>
      </w:tr>
      <w:tr w:rsidR="004D6E9B" w:rsidRPr="00624AD0" w14:paraId="64FE2DE4" w14:textId="77777777" w:rsidTr="00052001">
        <w:tc>
          <w:tcPr>
            <w:tcW w:w="1418" w:type="dxa"/>
            <w:shd w:val="clear" w:color="auto" w:fill="BFBFBF"/>
            <w:tcMar>
              <w:top w:w="0" w:type="dxa"/>
              <w:left w:w="108" w:type="dxa"/>
              <w:bottom w:w="0" w:type="dxa"/>
              <w:right w:w="108" w:type="dxa"/>
            </w:tcMar>
            <w:hideMark/>
          </w:tcPr>
          <w:p w14:paraId="2275A588" w14:textId="77777777" w:rsidR="004D6E9B" w:rsidRPr="006136BB" w:rsidRDefault="004D6E9B" w:rsidP="008C4D7B">
            <w:pPr>
              <w:spacing w:line="240" w:lineRule="auto"/>
              <w:rPr>
                <w:rFonts w:ascii="Times New Roman" w:hAnsi="Times New Roman" w:cs="Times New Roman"/>
                <w:b/>
                <w:bCs/>
                <w:sz w:val="16"/>
                <w:szCs w:val="16"/>
              </w:rPr>
            </w:pPr>
            <w:r w:rsidRPr="006136BB">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165C10D3" w14:textId="3049DC30" w:rsidR="004D6E9B" w:rsidRPr="00BF1C0F" w:rsidRDefault="00BF1C0F" w:rsidP="008C4D7B">
            <w:pPr>
              <w:spacing w:after="0" w:line="240" w:lineRule="auto"/>
              <w:jc w:val="both"/>
              <w:rPr>
                <w:rFonts w:ascii="Times New Roman" w:hAnsi="Times New Roman"/>
                <w:sz w:val="16"/>
                <w:szCs w:val="16"/>
              </w:rPr>
            </w:pPr>
            <w:r>
              <w:rPr>
                <w:rFonts w:ascii="Times New Roman" w:hAnsi="Times New Roman"/>
                <w:sz w:val="16"/>
                <w:szCs w:val="16"/>
              </w:rPr>
              <w:t>Ministarstvo zdravstva</w:t>
            </w:r>
          </w:p>
        </w:tc>
      </w:tr>
      <w:tr w:rsidR="004D6E9B" w:rsidRPr="00624AD0" w14:paraId="0CCDDE15" w14:textId="77777777" w:rsidTr="00052001">
        <w:tc>
          <w:tcPr>
            <w:tcW w:w="1418" w:type="dxa"/>
            <w:shd w:val="clear" w:color="auto" w:fill="BFBFBF"/>
            <w:tcMar>
              <w:top w:w="0" w:type="dxa"/>
              <w:left w:w="108" w:type="dxa"/>
              <w:bottom w:w="0" w:type="dxa"/>
              <w:right w:w="108" w:type="dxa"/>
            </w:tcMar>
            <w:hideMark/>
          </w:tcPr>
          <w:p w14:paraId="0633695C" w14:textId="77777777" w:rsidR="004D6E9B" w:rsidRPr="006136BB" w:rsidRDefault="004D6E9B" w:rsidP="008C4D7B">
            <w:pPr>
              <w:spacing w:line="240" w:lineRule="auto"/>
              <w:rPr>
                <w:rFonts w:ascii="Times New Roman" w:hAnsi="Times New Roman" w:cs="Times New Roman"/>
                <w:b/>
                <w:bCs/>
                <w:sz w:val="16"/>
                <w:szCs w:val="16"/>
              </w:rPr>
            </w:pPr>
            <w:r w:rsidRPr="006136BB">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7D5DA69D" w14:textId="381CD326" w:rsidR="004D6E9B" w:rsidRPr="00BF1C0F" w:rsidRDefault="00C24A64" w:rsidP="008C4D7B">
            <w:pPr>
              <w:spacing w:after="0" w:line="240" w:lineRule="auto"/>
              <w:jc w:val="both"/>
              <w:rPr>
                <w:rFonts w:ascii="Times New Roman" w:hAnsi="Times New Roman"/>
                <w:sz w:val="16"/>
                <w:szCs w:val="16"/>
              </w:rPr>
            </w:pPr>
            <w:r w:rsidRPr="006136BB">
              <w:rPr>
                <w:rFonts w:ascii="Times New Roman" w:hAnsi="Times New Roman"/>
                <w:sz w:val="16"/>
                <w:szCs w:val="16"/>
              </w:rPr>
              <w:t>Hrvatski zavod za javno zdravstvo</w:t>
            </w:r>
            <w:r w:rsidR="00A423ED">
              <w:rPr>
                <w:rFonts w:ascii="Times New Roman" w:hAnsi="Times New Roman"/>
                <w:sz w:val="16"/>
                <w:szCs w:val="16"/>
              </w:rPr>
              <w:t xml:space="preserve">, </w:t>
            </w:r>
            <w:r w:rsidR="00BF1C0F">
              <w:rPr>
                <w:rFonts w:ascii="Times New Roman" w:hAnsi="Times New Roman"/>
                <w:sz w:val="16"/>
                <w:szCs w:val="16"/>
              </w:rPr>
              <w:t>z</w:t>
            </w:r>
            <w:r w:rsidRPr="006136BB">
              <w:rPr>
                <w:rFonts w:ascii="Times New Roman" w:hAnsi="Times New Roman"/>
                <w:sz w:val="16"/>
                <w:szCs w:val="16"/>
              </w:rPr>
              <w:t>avodi za javno zdravstvo</w:t>
            </w:r>
            <w:r w:rsidR="00A423ED">
              <w:rPr>
                <w:rFonts w:ascii="Times New Roman" w:hAnsi="Times New Roman"/>
                <w:sz w:val="16"/>
                <w:szCs w:val="16"/>
              </w:rPr>
              <w:t xml:space="preserve">, </w:t>
            </w:r>
            <w:r w:rsidR="00BF1C0F">
              <w:rPr>
                <w:rFonts w:ascii="Times New Roman" w:hAnsi="Times New Roman"/>
                <w:sz w:val="16"/>
                <w:szCs w:val="16"/>
              </w:rPr>
              <w:t>o</w:t>
            </w:r>
            <w:r w:rsidRPr="006136BB">
              <w:rPr>
                <w:rFonts w:ascii="Times New Roman" w:hAnsi="Times New Roman"/>
                <w:sz w:val="16"/>
                <w:szCs w:val="16"/>
              </w:rPr>
              <w:t>rganizacije civilnog društva usmjerene radu s mladima u suradnji s</w:t>
            </w:r>
            <w:r w:rsidR="00BF1C0F">
              <w:rPr>
                <w:rFonts w:ascii="Times New Roman" w:hAnsi="Times New Roman"/>
                <w:sz w:val="16"/>
                <w:szCs w:val="16"/>
              </w:rPr>
              <w:t>a</w:t>
            </w:r>
            <w:r w:rsidRPr="006136BB">
              <w:rPr>
                <w:rFonts w:ascii="Times New Roman" w:hAnsi="Times New Roman"/>
                <w:sz w:val="16"/>
                <w:szCs w:val="16"/>
              </w:rPr>
              <w:t xml:space="preserve"> zdravstvenim ustanovama</w:t>
            </w:r>
            <w:r w:rsidR="00A423ED">
              <w:rPr>
                <w:rFonts w:ascii="Times New Roman" w:hAnsi="Times New Roman"/>
                <w:sz w:val="16"/>
                <w:szCs w:val="16"/>
              </w:rPr>
              <w:t xml:space="preserve">, </w:t>
            </w:r>
            <w:r w:rsidR="00BF1C0F">
              <w:rPr>
                <w:rFonts w:ascii="Times New Roman" w:hAnsi="Times New Roman"/>
                <w:sz w:val="16"/>
                <w:szCs w:val="16"/>
              </w:rPr>
              <w:t>ustanove za obrazovanje</w:t>
            </w:r>
          </w:p>
        </w:tc>
      </w:tr>
      <w:tr w:rsidR="004D6E9B" w:rsidRPr="00624AD0" w14:paraId="75846F9B" w14:textId="77777777" w:rsidTr="00052001">
        <w:tc>
          <w:tcPr>
            <w:tcW w:w="1418" w:type="dxa"/>
            <w:shd w:val="clear" w:color="auto" w:fill="BFBFBF"/>
            <w:tcMar>
              <w:top w:w="0" w:type="dxa"/>
              <w:left w:w="108" w:type="dxa"/>
              <w:bottom w:w="0" w:type="dxa"/>
              <w:right w:w="108" w:type="dxa"/>
            </w:tcMar>
            <w:hideMark/>
          </w:tcPr>
          <w:p w14:paraId="50CD87A5" w14:textId="77777777" w:rsidR="004D6E9B" w:rsidRPr="006136BB" w:rsidRDefault="004D6E9B" w:rsidP="008C4D7B">
            <w:pPr>
              <w:spacing w:line="240" w:lineRule="auto"/>
              <w:rPr>
                <w:rFonts w:ascii="Times New Roman" w:hAnsi="Times New Roman" w:cs="Times New Roman"/>
                <w:sz w:val="16"/>
                <w:szCs w:val="16"/>
              </w:rPr>
            </w:pPr>
            <w:r w:rsidRPr="006136BB">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77D9B1BC" w14:textId="68CEBC16" w:rsidR="004D6E9B" w:rsidRPr="006136BB"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C24A64" w:rsidRPr="00624AD0" w14:paraId="001F8A2D" w14:textId="77777777" w:rsidTr="00052001">
        <w:tc>
          <w:tcPr>
            <w:tcW w:w="1418" w:type="dxa"/>
            <w:tcMar>
              <w:top w:w="0" w:type="dxa"/>
              <w:left w:w="108" w:type="dxa"/>
              <w:bottom w:w="0" w:type="dxa"/>
              <w:right w:w="108" w:type="dxa"/>
            </w:tcMar>
          </w:tcPr>
          <w:p w14:paraId="74BA8651" w14:textId="1479FEAA" w:rsidR="00C24A64" w:rsidRPr="006136BB" w:rsidRDefault="00C24A64" w:rsidP="008C4D7B">
            <w:pPr>
              <w:spacing w:line="240" w:lineRule="auto"/>
              <w:rPr>
                <w:rFonts w:ascii="Times New Roman" w:hAnsi="Times New Roman" w:cs="Times New Roman"/>
                <w:sz w:val="16"/>
                <w:szCs w:val="16"/>
              </w:rPr>
            </w:pPr>
            <w:r w:rsidRPr="006136BB">
              <w:rPr>
                <w:rFonts w:ascii="Times New Roman" w:hAnsi="Times New Roman"/>
                <w:sz w:val="16"/>
                <w:szCs w:val="16"/>
              </w:rPr>
              <w:t>20</w:t>
            </w:r>
            <w:r w:rsidR="007C001A">
              <w:rPr>
                <w:rFonts w:ascii="Times New Roman" w:hAnsi="Times New Roman"/>
                <w:sz w:val="16"/>
                <w:szCs w:val="16"/>
              </w:rPr>
              <w:t>20</w:t>
            </w:r>
            <w:r w:rsidRPr="006136BB">
              <w:rPr>
                <w:rFonts w:ascii="Times New Roman" w:hAnsi="Times New Roman"/>
                <w:sz w:val="16"/>
                <w:szCs w:val="16"/>
              </w:rPr>
              <w:t>. i dalje</w:t>
            </w:r>
          </w:p>
        </w:tc>
        <w:tc>
          <w:tcPr>
            <w:tcW w:w="7772" w:type="dxa"/>
            <w:tcMar>
              <w:top w:w="0" w:type="dxa"/>
              <w:left w:w="108" w:type="dxa"/>
              <w:bottom w:w="0" w:type="dxa"/>
              <w:right w:w="108" w:type="dxa"/>
            </w:tcMar>
          </w:tcPr>
          <w:p w14:paraId="2E61951C" w14:textId="77777777" w:rsidR="00C24A64" w:rsidRPr="006136BB" w:rsidRDefault="00C24A64" w:rsidP="008C4D7B">
            <w:pPr>
              <w:spacing w:after="0" w:line="240" w:lineRule="auto"/>
              <w:jc w:val="both"/>
              <w:rPr>
                <w:rFonts w:ascii="Times New Roman" w:hAnsi="Times New Roman"/>
                <w:sz w:val="16"/>
                <w:szCs w:val="16"/>
              </w:rPr>
            </w:pPr>
            <w:r w:rsidRPr="006136BB">
              <w:rPr>
                <w:rFonts w:ascii="Times New Roman" w:hAnsi="Times New Roman"/>
                <w:sz w:val="16"/>
                <w:szCs w:val="16"/>
              </w:rPr>
              <w:t>Praćenje stanja i utvrđivanje javnozdravstvenih prioriteta provedbom GYTS, HBSC i ESPAD istraživanja prema međunarodnom protokolu pri Hrvatskom zavodu za javno zdravstvo</w:t>
            </w:r>
          </w:p>
          <w:p w14:paraId="32BFB8C1" w14:textId="77777777" w:rsidR="00C24A64" w:rsidRPr="006136BB" w:rsidRDefault="00C24A64" w:rsidP="008C4D7B">
            <w:pPr>
              <w:spacing w:after="0" w:line="240" w:lineRule="auto"/>
              <w:jc w:val="both"/>
              <w:rPr>
                <w:rFonts w:ascii="Times New Roman" w:hAnsi="Times New Roman" w:cs="Times New Roman"/>
                <w:sz w:val="16"/>
                <w:szCs w:val="16"/>
              </w:rPr>
            </w:pPr>
          </w:p>
        </w:tc>
      </w:tr>
      <w:tr w:rsidR="00C24A64" w:rsidRPr="00624AD0" w14:paraId="439B4A39" w14:textId="77777777" w:rsidTr="00052001">
        <w:tc>
          <w:tcPr>
            <w:tcW w:w="1418" w:type="dxa"/>
            <w:tcMar>
              <w:top w:w="0" w:type="dxa"/>
              <w:left w:w="108" w:type="dxa"/>
              <w:bottom w:w="0" w:type="dxa"/>
              <w:right w:w="108" w:type="dxa"/>
            </w:tcMar>
          </w:tcPr>
          <w:p w14:paraId="55048D74" w14:textId="72994C74" w:rsidR="00C24A64" w:rsidRPr="006136BB" w:rsidRDefault="00BF1C0F" w:rsidP="008C4D7B">
            <w:pPr>
              <w:spacing w:line="240" w:lineRule="auto"/>
              <w:rPr>
                <w:rFonts w:ascii="Times New Roman" w:hAnsi="Times New Roman" w:cs="Times New Roman"/>
                <w:sz w:val="16"/>
                <w:szCs w:val="16"/>
              </w:rPr>
            </w:pPr>
            <w:r w:rsidRPr="006136BB">
              <w:rPr>
                <w:rFonts w:ascii="Times New Roman" w:hAnsi="Times New Roman"/>
                <w:sz w:val="16"/>
                <w:szCs w:val="16"/>
              </w:rPr>
              <w:t>20</w:t>
            </w:r>
            <w:r w:rsidR="007C001A">
              <w:rPr>
                <w:rFonts w:ascii="Times New Roman" w:hAnsi="Times New Roman"/>
                <w:sz w:val="16"/>
                <w:szCs w:val="16"/>
              </w:rPr>
              <w:t>20</w:t>
            </w:r>
            <w:r w:rsidRPr="006136BB">
              <w:rPr>
                <w:rFonts w:ascii="Times New Roman" w:hAnsi="Times New Roman"/>
                <w:sz w:val="16"/>
                <w:szCs w:val="16"/>
              </w:rPr>
              <w:t>. i dalje</w:t>
            </w:r>
          </w:p>
        </w:tc>
        <w:tc>
          <w:tcPr>
            <w:tcW w:w="7772" w:type="dxa"/>
            <w:tcMar>
              <w:top w:w="0" w:type="dxa"/>
              <w:left w:w="108" w:type="dxa"/>
              <w:bottom w:w="0" w:type="dxa"/>
              <w:right w:w="108" w:type="dxa"/>
            </w:tcMar>
          </w:tcPr>
          <w:p w14:paraId="13E7F998" w14:textId="77777777" w:rsidR="00C24A64" w:rsidRDefault="00BF1C0F" w:rsidP="008C4D7B">
            <w:pPr>
              <w:spacing w:after="0" w:line="240" w:lineRule="auto"/>
              <w:jc w:val="both"/>
              <w:rPr>
                <w:rFonts w:ascii="Times New Roman" w:hAnsi="Times New Roman"/>
                <w:sz w:val="16"/>
                <w:szCs w:val="16"/>
              </w:rPr>
            </w:pPr>
            <w:r w:rsidRPr="006136BB">
              <w:rPr>
                <w:rFonts w:ascii="Times New Roman" w:hAnsi="Times New Roman"/>
                <w:sz w:val="16"/>
                <w:szCs w:val="16"/>
              </w:rPr>
              <w:t>Unaprjeđenje kvalitete podataka o maloljetnicima i mladima u Registru liječenih ovisnika o drogama pri Hrva</w:t>
            </w:r>
            <w:r>
              <w:rPr>
                <w:rFonts w:ascii="Times New Roman" w:hAnsi="Times New Roman"/>
                <w:sz w:val="16"/>
                <w:szCs w:val="16"/>
              </w:rPr>
              <w:t>tskom zavodu za javno zdravstvo</w:t>
            </w:r>
          </w:p>
          <w:p w14:paraId="2AB38252" w14:textId="55A0C665" w:rsidR="00A423ED" w:rsidRPr="00BF1C0F" w:rsidRDefault="00A423ED" w:rsidP="008C4D7B">
            <w:pPr>
              <w:spacing w:after="0" w:line="240" w:lineRule="auto"/>
              <w:jc w:val="both"/>
              <w:rPr>
                <w:rFonts w:ascii="Times New Roman" w:hAnsi="Times New Roman"/>
                <w:sz w:val="16"/>
                <w:szCs w:val="16"/>
              </w:rPr>
            </w:pPr>
          </w:p>
        </w:tc>
      </w:tr>
      <w:tr w:rsidR="00C24A64" w:rsidRPr="00624AD0" w14:paraId="6AD9B33A" w14:textId="77777777" w:rsidTr="00052001">
        <w:tc>
          <w:tcPr>
            <w:tcW w:w="1418" w:type="dxa"/>
            <w:tcMar>
              <w:top w:w="0" w:type="dxa"/>
              <w:left w:w="108" w:type="dxa"/>
              <w:bottom w:w="0" w:type="dxa"/>
              <w:right w:w="108" w:type="dxa"/>
            </w:tcMar>
          </w:tcPr>
          <w:p w14:paraId="377B3CA8" w14:textId="18285374" w:rsidR="00C24A64" w:rsidRPr="006136BB" w:rsidRDefault="00BF1C0F" w:rsidP="008C4D7B">
            <w:pPr>
              <w:spacing w:line="240" w:lineRule="auto"/>
              <w:rPr>
                <w:rFonts w:ascii="Times New Roman" w:hAnsi="Times New Roman" w:cs="Times New Roman"/>
                <w:sz w:val="16"/>
                <w:szCs w:val="16"/>
              </w:rPr>
            </w:pPr>
            <w:r w:rsidRPr="006136BB">
              <w:rPr>
                <w:rFonts w:ascii="Times New Roman" w:hAnsi="Times New Roman"/>
                <w:sz w:val="16"/>
                <w:szCs w:val="16"/>
              </w:rPr>
              <w:t>20</w:t>
            </w:r>
            <w:r w:rsidR="007C001A">
              <w:rPr>
                <w:rFonts w:ascii="Times New Roman" w:hAnsi="Times New Roman"/>
                <w:sz w:val="16"/>
                <w:szCs w:val="16"/>
              </w:rPr>
              <w:t>20</w:t>
            </w:r>
            <w:r w:rsidRPr="006136BB">
              <w:rPr>
                <w:rFonts w:ascii="Times New Roman" w:hAnsi="Times New Roman"/>
                <w:sz w:val="16"/>
                <w:szCs w:val="16"/>
              </w:rPr>
              <w:t>. i dalje</w:t>
            </w:r>
          </w:p>
        </w:tc>
        <w:tc>
          <w:tcPr>
            <w:tcW w:w="7772" w:type="dxa"/>
            <w:tcMar>
              <w:top w:w="0" w:type="dxa"/>
              <w:left w:w="108" w:type="dxa"/>
              <w:bottom w:w="0" w:type="dxa"/>
              <w:right w:w="108" w:type="dxa"/>
            </w:tcMar>
          </w:tcPr>
          <w:p w14:paraId="0DD2CB9B" w14:textId="420CA4CB" w:rsidR="00C24A64" w:rsidRPr="00BF1C0F" w:rsidRDefault="00BF1C0F" w:rsidP="008C4D7B">
            <w:pPr>
              <w:spacing w:after="0" w:line="240" w:lineRule="auto"/>
              <w:jc w:val="both"/>
              <w:rPr>
                <w:rFonts w:ascii="Times New Roman" w:hAnsi="Times New Roman"/>
                <w:sz w:val="16"/>
                <w:szCs w:val="16"/>
              </w:rPr>
            </w:pPr>
            <w:r w:rsidRPr="006136BB">
              <w:rPr>
                <w:rFonts w:ascii="Times New Roman" w:hAnsi="Times New Roman"/>
                <w:sz w:val="16"/>
                <w:szCs w:val="16"/>
              </w:rPr>
              <w:t>Razvoj probira u školskoj dobi te jač</w:t>
            </w:r>
            <w:r>
              <w:rPr>
                <w:rFonts w:ascii="Times New Roman" w:hAnsi="Times New Roman"/>
                <w:sz w:val="16"/>
                <w:szCs w:val="16"/>
              </w:rPr>
              <w:t>anje probira u studentskoj dobi</w:t>
            </w:r>
          </w:p>
        </w:tc>
      </w:tr>
      <w:tr w:rsidR="00C24A64" w:rsidRPr="00624AD0" w14:paraId="0527F090" w14:textId="77777777" w:rsidTr="00052001">
        <w:tc>
          <w:tcPr>
            <w:tcW w:w="1418" w:type="dxa"/>
            <w:shd w:val="clear" w:color="auto" w:fill="BFBFBF"/>
            <w:tcMar>
              <w:top w:w="0" w:type="dxa"/>
              <w:left w:w="108" w:type="dxa"/>
              <w:bottom w:w="0" w:type="dxa"/>
              <w:right w:w="108" w:type="dxa"/>
            </w:tcMar>
          </w:tcPr>
          <w:p w14:paraId="0B4391AC"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51EC2E49" w14:textId="77777777" w:rsidR="00C24A64" w:rsidRPr="006136BB" w:rsidRDefault="00C24A64" w:rsidP="008C4D7B">
            <w:pPr>
              <w:spacing w:line="240" w:lineRule="auto"/>
              <w:rPr>
                <w:rFonts w:ascii="Times New Roman" w:hAnsi="Times New Roman" w:cs="Times New Roman"/>
                <w:sz w:val="16"/>
                <w:szCs w:val="16"/>
                <w:lang w:eastAsia="hr-HR"/>
              </w:rPr>
            </w:pPr>
          </w:p>
          <w:p w14:paraId="6CB894F6" w14:textId="77777777" w:rsidR="00C24A64" w:rsidRPr="006136BB" w:rsidRDefault="00C24A64"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13F1036F" w14:textId="176788B4" w:rsidR="00C24A64" w:rsidRPr="00BF1C0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C24A64" w:rsidRPr="00BF1C0F">
              <w:rPr>
                <w:rFonts w:ascii="Times New Roman" w:hAnsi="Times New Roman"/>
                <w:sz w:val="16"/>
                <w:szCs w:val="16"/>
              </w:rPr>
              <w:t xml:space="preserve"> ishoda:</w:t>
            </w:r>
          </w:p>
          <w:p w14:paraId="201D8155" w14:textId="08E88D15" w:rsidR="00C24A64" w:rsidRPr="006136BB" w:rsidRDefault="00BF1C0F" w:rsidP="006D429C">
            <w:pPr>
              <w:pStyle w:val="Bezproreda"/>
              <w:numPr>
                <w:ilvl w:val="0"/>
                <w:numId w:val="29"/>
              </w:numPr>
              <w:rPr>
                <w:rFonts w:ascii="Times New Roman" w:hAnsi="Times New Roman"/>
                <w:sz w:val="16"/>
                <w:szCs w:val="16"/>
              </w:rPr>
            </w:pPr>
            <w:r>
              <w:rPr>
                <w:rFonts w:ascii="Times New Roman" w:hAnsi="Times New Roman"/>
                <w:sz w:val="16"/>
                <w:szCs w:val="16"/>
              </w:rPr>
              <w:t>U</w:t>
            </w:r>
            <w:r w:rsidR="00C24A64" w:rsidRPr="006136BB">
              <w:rPr>
                <w:rFonts w:ascii="Times New Roman" w:hAnsi="Times New Roman"/>
                <w:sz w:val="16"/>
                <w:szCs w:val="16"/>
              </w:rPr>
              <w:t>naprijeđeno rano otkrivanje teškoća na području mentalnog zdravlja i eksperimentiranja sa sredstvima ovisnosti</w:t>
            </w:r>
          </w:p>
          <w:p w14:paraId="26F762B6" w14:textId="77777777" w:rsidR="00C24A64" w:rsidRPr="006136BB" w:rsidRDefault="00C24A64" w:rsidP="008C4D7B">
            <w:pPr>
              <w:pStyle w:val="Bezproreda"/>
              <w:rPr>
                <w:rFonts w:ascii="Times New Roman" w:hAnsi="Times New Roman"/>
                <w:sz w:val="16"/>
                <w:szCs w:val="16"/>
              </w:rPr>
            </w:pPr>
          </w:p>
          <w:p w14:paraId="7B92A8DF" w14:textId="5CB82A2F" w:rsidR="00C24A64" w:rsidRPr="00BF1C0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C24A64" w:rsidRPr="00BF1C0F">
              <w:rPr>
                <w:rFonts w:ascii="Times New Roman" w:hAnsi="Times New Roman"/>
                <w:sz w:val="16"/>
                <w:szCs w:val="16"/>
              </w:rPr>
              <w:t xml:space="preserve"> rezultata:</w:t>
            </w:r>
          </w:p>
          <w:p w14:paraId="6D34F929" w14:textId="5DF03FD1" w:rsidR="00856771" w:rsidRDefault="00856771" w:rsidP="006D429C">
            <w:pPr>
              <w:pStyle w:val="Bezproreda"/>
              <w:numPr>
                <w:ilvl w:val="0"/>
                <w:numId w:val="29"/>
              </w:numPr>
              <w:rPr>
                <w:rFonts w:ascii="Times New Roman" w:hAnsi="Times New Roman"/>
                <w:sz w:val="16"/>
                <w:szCs w:val="16"/>
              </w:rPr>
            </w:pPr>
            <w:r>
              <w:rPr>
                <w:rFonts w:ascii="Times New Roman" w:hAnsi="Times New Roman"/>
                <w:sz w:val="16"/>
                <w:szCs w:val="16"/>
              </w:rPr>
              <w:t>I</w:t>
            </w:r>
            <w:r w:rsidR="00C24A64" w:rsidRPr="006136BB">
              <w:rPr>
                <w:rFonts w:ascii="Times New Roman" w:hAnsi="Times New Roman"/>
                <w:sz w:val="16"/>
                <w:szCs w:val="16"/>
              </w:rPr>
              <w:t>zrađena situacijska analiza s utvrđenim javnozdravstvenim prioritetima</w:t>
            </w:r>
          </w:p>
          <w:p w14:paraId="4EBE4A68" w14:textId="605DEB63" w:rsidR="00856771" w:rsidRPr="00856771" w:rsidRDefault="00856771" w:rsidP="006D429C">
            <w:pPr>
              <w:pStyle w:val="Bezproreda"/>
              <w:numPr>
                <w:ilvl w:val="0"/>
                <w:numId w:val="29"/>
              </w:numPr>
              <w:rPr>
                <w:rFonts w:ascii="Times New Roman" w:hAnsi="Times New Roman"/>
                <w:sz w:val="16"/>
                <w:szCs w:val="16"/>
              </w:rPr>
            </w:pPr>
            <w:r>
              <w:rPr>
                <w:rFonts w:ascii="Times New Roman" w:eastAsia="Times New Roman" w:hAnsi="Times New Roman"/>
                <w:color w:val="000000"/>
                <w:sz w:val="16"/>
                <w:szCs w:val="16"/>
                <w:lang w:eastAsia="en-GB"/>
              </w:rPr>
              <w:t>B</w:t>
            </w:r>
            <w:r w:rsidR="00C24A64" w:rsidRPr="00856771">
              <w:rPr>
                <w:rFonts w:ascii="Times New Roman" w:eastAsia="Times New Roman" w:hAnsi="Times New Roman"/>
                <w:color w:val="000000"/>
                <w:sz w:val="16"/>
                <w:szCs w:val="16"/>
                <w:lang w:eastAsia="en-GB"/>
              </w:rPr>
              <w:t>roj anketiranih škola i učenika, izrađena baza podataka, te broj analiza i publikacija iz GYTS, HBSC i ESPAD</w:t>
            </w:r>
          </w:p>
          <w:p w14:paraId="14EFCBB4" w14:textId="49AC4AB4" w:rsidR="00856771" w:rsidRPr="00856771" w:rsidRDefault="00856771" w:rsidP="006D429C">
            <w:pPr>
              <w:pStyle w:val="Bezproreda"/>
              <w:numPr>
                <w:ilvl w:val="0"/>
                <w:numId w:val="29"/>
              </w:numPr>
              <w:rPr>
                <w:rFonts w:ascii="Times New Roman" w:hAnsi="Times New Roman"/>
                <w:sz w:val="16"/>
                <w:szCs w:val="16"/>
              </w:rPr>
            </w:pPr>
            <w:r>
              <w:rPr>
                <w:rFonts w:ascii="Times New Roman" w:eastAsia="Times New Roman" w:hAnsi="Times New Roman"/>
                <w:color w:val="000000"/>
                <w:sz w:val="16"/>
                <w:szCs w:val="16"/>
                <w:lang w:eastAsia="en-GB"/>
              </w:rPr>
              <w:t>Izrađeni jedinstveni kriteriji</w:t>
            </w:r>
            <w:r w:rsidR="00C24A64" w:rsidRPr="00856771">
              <w:rPr>
                <w:rFonts w:ascii="Times New Roman" w:eastAsia="Times New Roman" w:hAnsi="Times New Roman"/>
                <w:color w:val="000000"/>
                <w:sz w:val="16"/>
                <w:szCs w:val="16"/>
                <w:lang w:eastAsia="en-GB"/>
              </w:rPr>
              <w:t xml:space="preserve"> za ispunjavanje </w:t>
            </w:r>
            <w:proofErr w:type="spellStart"/>
            <w:r w:rsidR="00C24A64" w:rsidRPr="00856771">
              <w:rPr>
                <w:rFonts w:ascii="Times New Roman" w:eastAsia="Times New Roman" w:hAnsi="Times New Roman"/>
                <w:color w:val="000000"/>
                <w:sz w:val="16"/>
                <w:szCs w:val="16"/>
                <w:lang w:eastAsia="en-GB"/>
              </w:rPr>
              <w:t>Pompidou</w:t>
            </w:r>
            <w:proofErr w:type="spellEnd"/>
            <w:r w:rsidR="00C24A64" w:rsidRPr="00856771">
              <w:rPr>
                <w:rFonts w:ascii="Times New Roman" w:eastAsia="Times New Roman" w:hAnsi="Times New Roman"/>
                <w:color w:val="000000"/>
                <w:sz w:val="16"/>
                <w:szCs w:val="16"/>
                <w:lang w:eastAsia="en-GB"/>
              </w:rPr>
              <w:t xml:space="preserve"> obrasca za maloljetnike i mlade za Registar liječenih ovisnika o drogama</w:t>
            </w:r>
          </w:p>
          <w:p w14:paraId="70512A95" w14:textId="6CE4E28A" w:rsidR="00856771" w:rsidRDefault="00856771" w:rsidP="006D429C">
            <w:pPr>
              <w:pStyle w:val="Bezproreda"/>
              <w:numPr>
                <w:ilvl w:val="0"/>
                <w:numId w:val="29"/>
              </w:numPr>
              <w:rPr>
                <w:rFonts w:ascii="Times New Roman" w:hAnsi="Times New Roman"/>
                <w:sz w:val="16"/>
                <w:szCs w:val="16"/>
              </w:rPr>
            </w:pPr>
            <w:r>
              <w:rPr>
                <w:rFonts w:ascii="Times New Roman" w:eastAsia="Times New Roman" w:hAnsi="Times New Roman"/>
                <w:color w:val="000000"/>
                <w:sz w:val="16"/>
                <w:szCs w:val="16"/>
                <w:lang w:eastAsia="en-GB"/>
              </w:rPr>
              <w:t>Izrađen plan i program</w:t>
            </w:r>
            <w:r w:rsidR="00C24A64" w:rsidRPr="00856771">
              <w:rPr>
                <w:rFonts w:ascii="Times New Roman" w:eastAsia="Times New Roman" w:hAnsi="Times New Roman"/>
                <w:color w:val="000000"/>
                <w:sz w:val="16"/>
                <w:szCs w:val="16"/>
                <w:lang w:eastAsia="en-GB"/>
              </w:rPr>
              <w:t xml:space="preserve"> edukacije za stručnjake s naglaskom na rano otkrivanje</w:t>
            </w:r>
            <w:r w:rsidRPr="006136BB">
              <w:rPr>
                <w:rFonts w:ascii="Times New Roman" w:hAnsi="Times New Roman"/>
                <w:sz w:val="16"/>
                <w:szCs w:val="16"/>
              </w:rPr>
              <w:t xml:space="preserve"> teškoća na području mentalnog zdravlja i eksperimentiranja sa sredstvima ovisnosti</w:t>
            </w:r>
          </w:p>
          <w:p w14:paraId="176FFFCA" w14:textId="1FD261CF" w:rsidR="00856771" w:rsidRPr="00856771" w:rsidRDefault="00856771" w:rsidP="006D429C">
            <w:pPr>
              <w:pStyle w:val="Bezproreda"/>
              <w:numPr>
                <w:ilvl w:val="0"/>
                <w:numId w:val="29"/>
              </w:numPr>
              <w:rPr>
                <w:rFonts w:ascii="Times New Roman" w:hAnsi="Times New Roman"/>
                <w:sz w:val="16"/>
                <w:szCs w:val="16"/>
              </w:rPr>
            </w:pPr>
            <w:r>
              <w:rPr>
                <w:rFonts w:ascii="Times New Roman" w:eastAsia="Times New Roman" w:hAnsi="Times New Roman"/>
                <w:color w:val="000000"/>
                <w:sz w:val="16"/>
                <w:szCs w:val="16"/>
                <w:lang w:eastAsia="en-GB"/>
              </w:rPr>
              <w:t>O</w:t>
            </w:r>
            <w:r w:rsidR="00C24A64" w:rsidRPr="00856771">
              <w:rPr>
                <w:rFonts w:ascii="Times New Roman" w:eastAsia="Times New Roman" w:hAnsi="Times New Roman"/>
                <w:color w:val="000000"/>
                <w:sz w:val="16"/>
                <w:szCs w:val="16"/>
                <w:lang w:eastAsia="en-GB"/>
              </w:rPr>
              <w:t>drža</w:t>
            </w:r>
            <w:r>
              <w:rPr>
                <w:rFonts w:ascii="Times New Roman" w:eastAsia="Times New Roman" w:hAnsi="Times New Roman"/>
                <w:color w:val="000000"/>
                <w:sz w:val="16"/>
                <w:szCs w:val="16"/>
                <w:lang w:eastAsia="en-GB"/>
              </w:rPr>
              <w:t>na najmanje 1 edukacija godišnje</w:t>
            </w:r>
            <w:r w:rsidRPr="00856771">
              <w:rPr>
                <w:rFonts w:ascii="Times New Roman" w:eastAsia="Times New Roman" w:hAnsi="Times New Roman"/>
                <w:color w:val="000000"/>
                <w:sz w:val="16"/>
                <w:szCs w:val="16"/>
                <w:lang w:eastAsia="en-GB"/>
              </w:rPr>
              <w:t xml:space="preserve"> za stručnjake s naglaskom na rano otkrivanje</w:t>
            </w:r>
            <w:r w:rsidRPr="006136BB">
              <w:rPr>
                <w:rFonts w:ascii="Times New Roman" w:hAnsi="Times New Roman"/>
                <w:sz w:val="16"/>
                <w:szCs w:val="16"/>
              </w:rPr>
              <w:t xml:space="preserve"> teškoća na području mentalnog zdravlja i eksperimentiranja sa sredstvima ovisnosti</w:t>
            </w:r>
          </w:p>
          <w:p w14:paraId="61EEB87E" w14:textId="77777777" w:rsidR="00C24A64" w:rsidRDefault="00856771" w:rsidP="006D429C">
            <w:pPr>
              <w:pStyle w:val="Bezproreda"/>
              <w:numPr>
                <w:ilvl w:val="0"/>
                <w:numId w:val="29"/>
              </w:numPr>
              <w:rPr>
                <w:rFonts w:ascii="Times New Roman" w:hAnsi="Times New Roman"/>
                <w:sz w:val="16"/>
                <w:szCs w:val="16"/>
              </w:rPr>
            </w:pPr>
            <w:r>
              <w:rPr>
                <w:rFonts w:ascii="Times New Roman" w:eastAsia="Times New Roman" w:hAnsi="Times New Roman"/>
                <w:color w:val="000000"/>
                <w:sz w:val="16"/>
                <w:szCs w:val="16"/>
                <w:lang w:eastAsia="en-GB"/>
              </w:rPr>
              <w:t>P</w:t>
            </w:r>
            <w:r w:rsidR="00C24A64" w:rsidRPr="00856771">
              <w:rPr>
                <w:rFonts w:ascii="Times New Roman" w:eastAsia="Times New Roman" w:hAnsi="Times New Roman"/>
                <w:color w:val="000000"/>
                <w:sz w:val="16"/>
                <w:szCs w:val="16"/>
                <w:lang w:eastAsia="en-GB"/>
              </w:rPr>
              <w:t>roveden pilot projekt ranog otkrivanja</w:t>
            </w:r>
            <w:r w:rsidRPr="006136BB">
              <w:rPr>
                <w:rFonts w:ascii="Times New Roman" w:hAnsi="Times New Roman"/>
                <w:sz w:val="16"/>
                <w:szCs w:val="16"/>
              </w:rPr>
              <w:t xml:space="preserve"> teškoća na području mentalnog zdravlja i eksperimentiranja sa sredstvima ovisnosti</w:t>
            </w:r>
          </w:p>
          <w:p w14:paraId="40E0A508" w14:textId="7D668AFB" w:rsidR="00DD6BCF" w:rsidRPr="00856771" w:rsidRDefault="00DD6BCF" w:rsidP="00DD6BCF">
            <w:pPr>
              <w:pStyle w:val="Bezproreda"/>
              <w:ind w:left="720"/>
              <w:rPr>
                <w:rFonts w:ascii="Times New Roman" w:hAnsi="Times New Roman"/>
                <w:sz w:val="16"/>
                <w:szCs w:val="16"/>
              </w:rPr>
            </w:pPr>
          </w:p>
        </w:tc>
      </w:tr>
    </w:tbl>
    <w:p w14:paraId="635E36E7" w14:textId="5F241F95" w:rsidR="005027D0" w:rsidRDefault="005027D0" w:rsidP="008C4D7B">
      <w:pPr>
        <w:spacing w:after="0" w:line="240" w:lineRule="auto"/>
        <w:rPr>
          <w:rFonts w:ascii="Times New Roman" w:hAnsi="Times New Roman"/>
          <w:sz w:val="24"/>
          <w:szCs w:val="24"/>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4"/>
        <w:gridCol w:w="7796"/>
      </w:tblGrid>
      <w:tr w:rsidR="004D6E9B" w:rsidRPr="00624AD0" w14:paraId="069F38B0" w14:textId="77777777" w:rsidTr="00CE78B4">
        <w:tc>
          <w:tcPr>
            <w:tcW w:w="1394" w:type="dxa"/>
            <w:shd w:val="clear" w:color="auto" w:fill="BFBFBF"/>
            <w:tcMar>
              <w:top w:w="0" w:type="dxa"/>
              <w:left w:w="108" w:type="dxa"/>
              <w:bottom w:w="0" w:type="dxa"/>
              <w:right w:w="108" w:type="dxa"/>
            </w:tcMar>
            <w:hideMark/>
          </w:tcPr>
          <w:p w14:paraId="7C355C5E" w14:textId="77758D31" w:rsidR="004D6E9B" w:rsidRPr="00C24A64" w:rsidRDefault="004D6E9B" w:rsidP="008C4D7B">
            <w:pPr>
              <w:spacing w:line="240" w:lineRule="auto"/>
              <w:rPr>
                <w:rFonts w:ascii="Times New Roman" w:hAnsi="Times New Roman" w:cs="Times New Roman"/>
                <w:sz w:val="16"/>
                <w:szCs w:val="16"/>
              </w:rPr>
            </w:pPr>
            <w:r w:rsidRPr="00C24A64">
              <w:rPr>
                <w:rFonts w:ascii="Times New Roman" w:hAnsi="Times New Roman" w:cs="Times New Roman"/>
                <w:b/>
                <w:bCs/>
                <w:sz w:val="16"/>
                <w:szCs w:val="16"/>
              </w:rPr>
              <w:t xml:space="preserve">MJERA </w:t>
            </w:r>
            <w:r w:rsidR="006E5383">
              <w:rPr>
                <w:rFonts w:ascii="Times New Roman" w:hAnsi="Times New Roman" w:cs="Times New Roman"/>
                <w:b/>
                <w:bCs/>
                <w:sz w:val="16"/>
                <w:szCs w:val="16"/>
              </w:rPr>
              <w:t>2.5.</w:t>
            </w:r>
            <w:r w:rsidR="0067277D">
              <w:rPr>
                <w:rFonts w:ascii="Times New Roman" w:hAnsi="Times New Roman" w:cs="Times New Roman"/>
                <w:b/>
                <w:bCs/>
                <w:sz w:val="16"/>
                <w:szCs w:val="16"/>
              </w:rPr>
              <w:t>3.</w:t>
            </w:r>
          </w:p>
        </w:tc>
        <w:tc>
          <w:tcPr>
            <w:tcW w:w="7796" w:type="dxa"/>
            <w:shd w:val="clear" w:color="auto" w:fill="FFF2CC" w:themeFill="accent4" w:themeFillTint="33"/>
            <w:tcMar>
              <w:top w:w="0" w:type="dxa"/>
              <w:left w:w="108" w:type="dxa"/>
              <w:bottom w:w="0" w:type="dxa"/>
              <w:right w:w="108" w:type="dxa"/>
            </w:tcMar>
          </w:tcPr>
          <w:p w14:paraId="30364A50" w14:textId="382FDE82" w:rsidR="00C24A64" w:rsidRPr="00C24A64" w:rsidRDefault="0067277D" w:rsidP="008C4D7B">
            <w:pPr>
              <w:tabs>
                <w:tab w:val="left" w:pos="1206"/>
              </w:tabs>
              <w:spacing w:after="0" w:line="240" w:lineRule="auto"/>
              <w:rPr>
                <w:rFonts w:ascii="Times New Roman" w:hAnsi="Times New Roman"/>
                <w:b/>
                <w:sz w:val="16"/>
                <w:szCs w:val="16"/>
              </w:rPr>
            </w:pPr>
            <w:r>
              <w:rPr>
                <w:rFonts w:ascii="Times New Roman" w:hAnsi="Times New Roman"/>
                <w:b/>
                <w:sz w:val="16"/>
                <w:szCs w:val="16"/>
              </w:rPr>
              <w:t>Provođenje</w:t>
            </w:r>
            <w:r w:rsidR="00CF67FC">
              <w:rPr>
                <w:rFonts w:ascii="Times New Roman" w:hAnsi="Times New Roman"/>
                <w:b/>
                <w:sz w:val="16"/>
                <w:szCs w:val="16"/>
              </w:rPr>
              <w:t xml:space="preserve"> mjera</w:t>
            </w:r>
            <w:r w:rsidR="00C24A64" w:rsidRPr="00C24A64">
              <w:rPr>
                <w:rFonts w:ascii="Times New Roman" w:hAnsi="Times New Roman"/>
                <w:b/>
                <w:sz w:val="16"/>
                <w:szCs w:val="16"/>
              </w:rPr>
              <w:t xml:space="preserve"> primarne prevencije</w:t>
            </w:r>
            <w:r w:rsidR="00CE78B4">
              <w:t xml:space="preserve"> </w:t>
            </w:r>
            <w:r w:rsidR="00CE78B4" w:rsidRPr="00CE78B4">
              <w:rPr>
                <w:rFonts w:ascii="Times New Roman" w:hAnsi="Times New Roman"/>
                <w:b/>
                <w:sz w:val="16"/>
                <w:szCs w:val="16"/>
              </w:rPr>
              <w:t>HIV/AIDS-a i spolno prenosivih infekcija</w:t>
            </w:r>
            <w:r w:rsidR="00CE78B4">
              <w:rPr>
                <w:rFonts w:ascii="Times New Roman" w:hAnsi="Times New Roman"/>
                <w:b/>
                <w:sz w:val="16"/>
                <w:szCs w:val="16"/>
              </w:rPr>
              <w:t xml:space="preserve"> </w:t>
            </w:r>
          </w:p>
          <w:p w14:paraId="262578FD" w14:textId="77777777" w:rsidR="004D6E9B" w:rsidRPr="00C24A64" w:rsidRDefault="004D6E9B" w:rsidP="008C4D7B">
            <w:pPr>
              <w:spacing w:line="240" w:lineRule="auto"/>
              <w:jc w:val="right"/>
              <w:rPr>
                <w:rFonts w:ascii="Times New Roman" w:hAnsi="Times New Roman" w:cs="Times New Roman"/>
                <w:b/>
                <w:sz w:val="16"/>
                <w:szCs w:val="16"/>
              </w:rPr>
            </w:pPr>
          </w:p>
        </w:tc>
      </w:tr>
      <w:tr w:rsidR="004D6E9B" w:rsidRPr="00624AD0" w14:paraId="0EB56775" w14:textId="77777777" w:rsidTr="00CE78B4">
        <w:tc>
          <w:tcPr>
            <w:tcW w:w="1394" w:type="dxa"/>
            <w:shd w:val="clear" w:color="auto" w:fill="BFBFBF"/>
            <w:tcMar>
              <w:top w:w="0" w:type="dxa"/>
              <w:left w:w="108" w:type="dxa"/>
              <w:bottom w:w="0" w:type="dxa"/>
              <w:right w:w="108" w:type="dxa"/>
            </w:tcMar>
            <w:hideMark/>
          </w:tcPr>
          <w:p w14:paraId="254E62F3" w14:textId="77777777" w:rsidR="004D6E9B" w:rsidRPr="00C24A64" w:rsidRDefault="004D6E9B" w:rsidP="008C4D7B">
            <w:pPr>
              <w:spacing w:line="240" w:lineRule="auto"/>
              <w:rPr>
                <w:rFonts w:ascii="Times New Roman" w:hAnsi="Times New Roman" w:cs="Times New Roman"/>
                <w:b/>
                <w:bCs/>
                <w:sz w:val="16"/>
                <w:szCs w:val="16"/>
              </w:rPr>
            </w:pPr>
            <w:r w:rsidRPr="00C24A64">
              <w:rPr>
                <w:rFonts w:ascii="Times New Roman" w:hAnsi="Times New Roman" w:cs="Times New Roman"/>
                <w:b/>
                <w:bCs/>
                <w:sz w:val="16"/>
                <w:szCs w:val="16"/>
              </w:rPr>
              <w:t>NOSITELJ</w:t>
            </w:r>
          </w:p>
        </w:tc>
        <w:tc>
          <w:tcPr>
            <w:tcW w:w="7796" w:type="dxa"/>
            <w:tcMar>
              <w:top w:w="0" w:type="dxa"/>
              <w:left w:w="108" w:type="dxa"/>
              <w:bottom w:w="0" w:type="dxa"/>
              <w:right w:w="108" w:type="dxa"/>
            </w:tcMar>
          </w:tcPr>
          <w:p w14:paraId="4B36C1CB" w14:textId="44DD1F89" w:rsidR="004D6E9B" w:rsidRPr="0067277D" w:rsidRDefault="00C24A64" w:rsidP="008C4D7B">
            <w:pPr>
              <w:spacing w:after="0" w:line="240" w:lineRule="auto"/>
              <w:jc w:val="both"/>
              <w:rPr>
                <w:rFonts w:ascii="Times New Roman" w:hAnsi="Times New Roman"/>
                <w:sz w:val="16"/>
                <w:szCs w:val="16"/>
              </w:rPr>
            </w:pPr>
            <w:r w:rsidRPr="00C24A64">
              <w:rPr>
                <w:rFonts w:ascii="Times New Roman" w:hAnsi="Times New Roman"/>
                <w:sz w:val="16"/>
                <w:szCs w:val="16"/>
              </w:rPr>
              <w:t>Ministarstvo zdravstva</w:t>
            </w:r>
            <w:r w:rsidR="00333EC4">
              <w:rPr>
                <w:rFonts w:ascii="Times New Roman" w:hAnsi="Times New Roman"/>
                <w:sz w:val="16"/>
                <w:szCs w:val="16"/>
              </w:rPr>
              <w:t xml:space="preserve">, </w:t>
            </w:r>
            <w:r w:rsidRPr="00C24A64">
              <w:rPr>
                <w:rFonts w:ascii="Times New Roman" w:hAnsi="Times New Roman"/>
                <w:sz w:val="16"/>
                <w:szCs w:val="16"/>
              </w:rPr>
              <w:t>Mini</w:t>
            </w:r>
            <w:r w:rsidR="0067277D">
              <w:rPr>
                <w:rFonts w:ascii="Times New Roman" w:hAnsi="Times New Roman"/>
                <w:sz w:val="16"/>
                <w:szCs w:val="16"/>
              </w:rPr>
              <w:t>starstvo znanosti i obrazovanja</w:t>
            </w:r>
          </w:p>
        </w:tc>
      </w:tr>
      <w:tr w:rsidR="004D6E9B" w:rsidRPr="00624AD0" w14:paraId="74BFB5B5" w14:textId="77777777" w:rsidTr="00CE78B4">
        <w:tc>
          <w:tcPr>
            <w:tcW w:w="1394" w:type="dxa"/>
            <w:shd w:val="clear" w:color="auto" w:fill="BFBFBF"/>
            <w:tcMar>
              <w:top w:w="0" w:type="dxa"/>
              <w:left w:w="108" w:type="dxa"/>
              <w:bottom w:w="0" w:type="dxa"/>
              <w:right w:w="108" w:type="dxa"/>
            </w:tcMar>
            <w:hideMark/>
          </w:tcPr>
          <w:p w14:paraId="604EBDC2" w14:textId="77777777" w:rsidR="004D6E9B" w:rsidRPr="00C24A64" w:rsidRDefault="004D6E9B" w:rsidP="008C4D7B">
            <w:pPr>
              <w:spacing w:line="240" w:lineRule="auto"/>
              <w:rPr>
                <w:rFonts w:ascii="Times New Roman" w:hAnsi="Times New Roman" w:cs="Times New Roman"/>
                <w:b/>
                <w:bCs/>
                <w:sz w:val="16"/>
                <w:szCs w:val="16"/>
              </w:rPr>
            </w:pPr>
            <w:r w:rsidRPr="00C24A64">
              <w:rPr>
                <w:rFonts w:ascii="Times New Roman" w:hAnsi="Times New Roman" w:cs="Times New Roman"/>
                <w:b/>
                <w:bCs/>
                <w:sz w:val="16"/>
                <w:szCs w:val="16"/>
              </w:rPr>
              <w:t>SURADNICI U PROVEDBI</w:t>
            </w:r>
          </w:p>
        </w:tc>
        <w:tc>
          <w:tcPr>
            <w:tcW w:w="7796" w:type="dxa"/>
            <w:tcMar>
              <w:top w:w="0" w:type="dxa"/>
              <w:left w:w="108" w:type="dxa"/>
              <w:bottom w:w="0" w:type="dxa"/>
              <w:right w:w="108" w:type="dxa"/>
            </w:tcMar>
          </w:tcPr>
          <w:p w14:paraId="47D2958A" w14:textId="5CA93E8E" w:rsidR="004D6E9B" w:rsidRPr="0067277D" w:rsidRDefault="00C24A64" w:rsidP="008C4D7B">
            <w:pPr>
              <w:spacing w:after="0" w:line="240" w:lineRule="auto"/>
              <w:jc w:val="both"/>
              <w:rPr>
                <w:rFonts w:ascii="Times New Roman" w:hAnsi="Times New Roman"/>
                <w:sz w:val="16"/>
                <w:szCs w:val="16"/>
              </w:rPr>
            </w:pPr>
            <w:r w:rsidRPr="00C24A64">
              <w:rPr>
                <w:rFonts w:ascii="Times New Roman" w:hAnsi="Times New Roman"/>
                <w:sz w:val="16"/>
                <w:szCs w:val="16"/>
              </w:rPr>
              <w:t>Hrvatski zavod za javno zdravstvo</w:t>
            </w:r>
            <w:r w:rsidR="00333EC4">
              <w:rPr>
                <w:rFonts w:ascii="Times New Roman" w:hAnsi="Times New Roman"/>
                <w:sz w:val="16"/>
                <w:szCs w:val="16"/>
              </w:rPr>
              <w:t xml:space="preserve">, </w:t>
            </w:r>
            <w:r w:rsidR="0067277D">
              <w:rPr>
                <w:rFonts w:ascii="Times New Roman" w:hAnsi="Times New Roman"/>
                <w:sz w:val="16"/>
                <w:szCs w:val="16"/>
              </w:rPr>
              <w:t>z</w:t>
            </w:r>
            <w:r w:rsidRPr="00C24A64">
              <w:rPr>
                <w:rFonts w:ascii="Times New Roman" w:hAnsi="Times New Roman"/>
                <w:sz w:val="16"/>
                <w:szCs w:val="16"/>
              </w:rPr>
              <w:t>avodi za javno zdravstvo</w:t>
            </w:r>
            <w:r w:rsidR="00333EC4">
              <w:rPr>
                <w:rFonts w:ascii="Times New Roman" w:hAnsi="Times New Roman"/>
                <w:sz w:val="16"/>
                <w:szCs w:val="16"/>
              </w:rPr>
              <w:t xml:space="preserve">, </w:t>
            </w:r>
            <w:r w:rsidR="00F85EF2">
              <w:rPr>
                <w:rFonts w:ascii="Times New Roman" w:hAnsi="Times New Roman"/>
                <w:sz w:val="16"/>
                <w:szCs w:val="16"/>
              </w:rPr>
              <w:t xml:space="preserve">Agencija za odgoj i obrazovanje, stručna društva HLZ-a, </w:t>
            </w:r>
            <w:r w:rsidR="0067277D">
              <w:rPr>
                <w:rFonts w:ascii="Times New Roman" w:hAnsi="Times New Roman"/>
                <w:sz w:val="16"/>
                <w:szCs w:val="16"/>
              </w:rPr>
              <w:t>o</w:t>
            </w:r>
            <w:r w:rsidRPr="00C24A64">
              <w:rPr>
                <w:rFonts w:ascii="Times New Roman" w:hAnsi="Times New Roman"/>
                <w:sz w:val="16"/>
                <w:szCs w:val="16"/>
              </w:rPr>
              <w:t>rganizacije civilnog društva usmjerene radu s mladima u sur</w:t>
            </w:r>
            <w:r w:rsidR="0067277D">
              <w:rPr>
                <w:rFonts w:ascii="Times New Roman" w:hAnsi="Times New Roman"/>
                <w:sz w:val="16"/>
                <w:szCs w:val="16"/>
              </w:rPr>
              <w:t>adnji s zdravstvenim ustanovama</w:t>
            </w:r>
          </w:p>
        </w:tc>
      </w:tr>
      <w:tr w:rsidR="004D6E9B" w:rsidRPr="00624AD0" w14:paraId="7BD65301" w14:textId="77777777" w:rsidTr="00CE78B4">
        <w:tc>
          <w:tcPr>
            <w:tcW w:w="1394" w:type="dxa"/>
            <w:shd w:val="clear" w:color="auto" w:fill="BFBFBF"/>
            <w:tcMar>
              <w:top w:w="0" w:type="dxa"/>
              <w:left w:w="108" w:type="dxa"/>
              <w:bottom w:w="0" w:type="dxa"/>
              <w:right w:w="108" w:type="dxa"/>
            </w:tcMar>
            <w:hideMark/>
          </w:tcPr>
          <w:p w14:paraId="79AAD424" w14:textId="77777777" w:rsidR="004D6E9B" w:rsidRPr="00C24A64" w:rsidRDefault="004D6E9B" w:rsidP="008C4D7B">
            <w:pPr>
              <w:spacing w:line="240" w:lineRule="auto"/>
              <w:rPr>
                <w:rFonts w:ascii="Times New Roman" w:hAnsi="Times New Roman" w:cs="Times New Roman"/>
                <w:sz w:val="16"/>
                <w:szCs w:val="16"/>
              </w:rPr>
            </w:pPr>
            <w:r w:rsidRPr="00C24A64">
              <w:rPr>
                <w:rFonts w:ascii="Times New Roman" w:hAnsi="Times New Roman" w:cs="Times New Roman"/>
                <w:b/>
                <w:bCs/>
                <w:sz w:val="16"/>
                <w:szCs w:val="16"/>
              </w:rPr>
              <w:t>ROK PROVEDBE</w:t>
            </w:r>
          </w:p>
        </w:tc>
        <w:tc>
          <w:tcPr>
            <w:tcW w:w="7796" w:type="dxa"/>
            <w:shd w:val="clear" w:color="auto" w:fill="BFBFBF"/>
            <w:tcMar>
              <w:top w:w="0" w:type="dxa"/>
              <w:left w:w="108" w:type="dxa"/>
              <w:bottom w:w="0" w:type="dxa"/>
              <w:right w:w="108" w:type="dxa"/>
            </w:tcMar>
          </w:tcPr>
          <w:p w14:paraId="29995ECB" w14:textId="1FF809C0" w:rsidR="004D6E9B" w:rsidRPr="00C24A64"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C24A64" w:rsidRPr="00624AD0" w14:paraId="404B82C4" w14:textId="77777777" w:rsidTr="00CE78B4">
        <w:tc>
          <w:tcPr>
            <w:tcW w:w="1394" w:type="dxa"/>
            <w:tcMar>
              <w:top w:w="0" w:type="dxa"/>
              <w:left w:w="108" w:type="dxa"/>
              <w:bottom w:w="0" w:type="dxa"/>
              <w:right w:w="108" w:type="dxa"/>
            </w:tcMar>
          </w:tcPr>
          <w:p w14:paraId="683B5595" w14:textId="24C7C899" w:rsidR="00C24A64" w:rsidRPr="00C24A64" w:rsidRDefault="00C24A64" w:rsidP="008C4D7B">
            <w:pPr>
              <w:spacing w:line="240" w:lineRule="auto"/>
              <w:rPr>
                <w:rFonts w:ascii="Times New Roman" w:hAnsi="Times New Roman" w:cs="Times New Roman"/>
                <w:sz w:val="16"/>
                <w:szCs w:val="16"/>
              </w:rPr>
            </w:pPr>
            <w:r w:rsidRPr="00C24A64">
              <w:rPr>
                <w:rFonts w:ascii="Times New Roman" w:hAnsi="Times New Roman"/>
                <w:sz w:val="16"/>
                <w:szCs w:val="16"/>
              </w:rPr>
              <w:t>20</w:t>
            </w:r>
            <w:r w:rsidR="00B327D3">
              <w:rPr>
                <w:rFonts w:ascii="Times New Roman" w:hAnsi="Times New Roman"/>
                <w:sz w:val="16"/>
                <w:szCs w:val="16"/>
              </w:rPr>
              <w:t>20</w:t>
            </w:r>
            <w:r w:rsidRPr="00C24A64">
              <w:rPr>
                <w:rFonts w:ascii="Times New Roman" w:hAnsi="Times New Roman"/>
                <w:sz w:val="16"/>
                <w:szCs w:val="16"/>
              </w:rPr>
              <w:t>. i dalje</w:t>
            </w:r>
          </w:p>
        </w:tc>
        <w:tc>
          <w:tcPr>
            <w:tcW w:w="7796" w:type="dxa"/>
            <w:tcMar>
              <w:top w:w="0" w:type="dxa"/>
              <w:left w:w="108" w:type="dxa"/>
              <w:bottom w:w="0" w:type="dxa"/>
              <w:right w:w="108" w:type="dxa"/>
            </w:tcMar>
          </w:tcPr>
          <w:p w14:paraId="6BE3342D" w14:textId="77777777" w:rsidR="009B1107" w:rsidRDefault="00F85EF2" w:rsidP="00F85EF2">
            <w:pPr>
              <w:spacing w:after="0" w:line="240" w:lineRule="auto"/>
              <w:jc w:val="both"/>
              <w:rPr>
                <w:rFonts w:ascii="Times New Roman" w:hAnsi="Times New Roman" w:cs="Times New Roman"/>
                <w:sz w:val="16"/>
                <w:szCs w:val="16"/>
              </w:rPr>
            </w:pPr>
            <w:r w:rsidRPr="00F85EF2">
              <w:rPr>
                <w:rFonts w:ascii="Times New Roman" w:hAnsi="Times New Roman" w:cs="Times New Roman"/>
                <w:sz w:val="16"/>
                <w:szCs w:val="16"/>
              </w:rPr>
              <w:t>Provoditi edukaciju i informiranje te promicanje odgovornog spolnog ponašanja među adolescentima kroz vršnjačku edukaciju i rad Savjetovališta za HIV i promicanje spolnog zdravlja u Hrvatskom zavodu za javno zdravstvo te savjetovališta za HIV i savjetovališta za mlade u zavodima za javno zdravstvo; individualna i grupna savjetovanja; sudjelovanje, doprinos i poticanje u unaprjeđenju i jačanju uloge postojećih savjetovališta za mlade; edukacija o važnosti redovitih zdravstvenih pregleda u okviru nacionalnih preventivnih programa i odaziva na druge nacionalne javnozdravstvene mjere, prom</w:t>
            </w:r>
            <w:r>
              <w:rPr>
                <w:rFonts w:ascii="Times New Roman" w:hAnsi="Times New Roman" w:cs="Times New Roman"/>
                <w:sz w:val="16"/>
                <w:szCs w:val="16"/>
              </w:rPr>
              <w:t>ocija cijepljenja protiv HPV-a</w:t>
            </w:r>
          </w:p>
          <w:p w14:paraId="474F17A9" w14:textId="3087FC34" w:rsidR="00DD6BCF" w:rsidRPr="00C24A64" w:rsidRDefault="00DD6BCF" w:rsidP="00F85EF2">
            <w:pPr>
              <w:spacing w:after="0" w:line="240" w:lineRule="auto"/>
              <w:jc w:val="both"/>
              <w:rPr>
                <w:rFonts w:ascii="Times New Roman" w:hAnsi="Times New Roman" w:cs="Times New Roman"/>
                <w:sz w:val="16"/>
                <w:szCs w:val="16"/>
              </w:rPr>
            </w:pPr>
          </w:p>
        </w:tc>
      </w:tr>
      <w:tr w:rsidR="00A81B1A" w:rsidRPr="00624AD0" w14:paraId="7873C5C5" w14:textId="77777777" w:rsidTr="00CE78B4">
        <w:tc>
          <w:tcPr>
            <w:tcW w:w="1394" w:type="dxa"/>
            <w:tcMar>
              <w:top w:w="0" w:type="dxa"/>
              <w:left w:w="108" w:type="dxa"/>
              <w:bottom w:w="0" w:type="dxa"/>
              <w:right w:w="108" w:type="dxa"/>
            </w:tcMar>
          </w:tcPr>
          <w:p w14:paraId="26BBDC54" w14:textId="0F77283C" w:rsidR="00A81B1A" w:rsidRPr="00C24A64" w:rsidRDefault="00A81B1A" w:rsidP="008C4D7B">
            <w:pPr>
              <w:spacing w:line="240" w:lineRule="auto"/>
              <w:rPr>
                <w:rFonts w:ascii="Times New Roman" w:hAnsi="Times New Roman"/>
                <w:sz w:val="16"/>
                <w:szCs w:val="16"/>
              </w:rPr>
            </w:pPr>
            <w:r w:rsidRPr="00C24A64">
              <w:rPr>
                <w:rFonts w:ascii="Times New Roman" w:hAnsi="Times New Roman"/>
                <w:sz w:val="16"/>
                <w:szCs w:val="16"/>
              </w:rPr>
              <w:t>20</w:t>
            </w:r>
            <w:r w:rsidR="00B327D3">
              <w:rPr>
                <w:rFonts w:ascii="Times New Roman" w:hAnsi="Times New Roman"/>
                <w:sz w:val="16"/>
                <w:szCs w:val="16"/>
              </w:rPr>
              <w:t>20</w:t>
            </w:r>
            <w:r w:rsidRPr="00C24A64">
              <w:rPr>
                <w:rFonts w:ascii="Times New Roman" w:hAnsi="Times New Roman"/>
                <w:sz w:val="16"/>
                <w:szCs w:val="16"/>
              </w:rPr>
              <w:t>. i dalje</w:t>
            </w:r>
          </w:p>
        </w:tc>
        <w:tc>
          <w:tcPr>
            <w:tcW w:w="7796" w:type="dxa"/>
            <w:tcMar>
              <w:top w:w="0" w:type="dxa"/>
              <w:left w:w="108" w:type="dxa"/>
              <w:bottom w:w="0" w:type="dxa"/>
              <w:right w:w="108" w:type="dxa"/>
            </w:tcMar>
          </w:tcPr>
          <w:p w14:paraId="5C321E02" w14:textId="77777777" w:rsidR="00A81B1A" w:rsidRDefault="00A81B1A" w:rsidP="008C4D7B">
            <w:pPr>
              <w:spacing w:after="0" w:line="240" w:lineRule="auto"/>
              <w:jc w:val="both"/>
              <w:rPr>
                <w:rFonts w:ascii="Times New Roman" w:hAnsi="Times New Roman"/>
                <w:sz w:val="16"/>
                <w:szCs w:val="16"/>
              </w:rPr>
            </w:pPr>
            <w:r w:rsidRPr="00C24A64">
              <w:rPr>
                <w:rFonts w:ascii="Times New Roman" w:hAnsi="Times New Roman"/>
                <w:sz w:val="16"/>
                <w:szCs w:val="16"/>
              </w:rPr>
              <w:t>Provoditi edukaciju s naglaskom na zdravstveni odgoj i informiranje javnosti kroz prom</w:t>
            </w:r>
            <w:r>
              <w:rPr>
                <w:rFonts w:ascii="Times New Roman" w:hAnsi="Times New Roman"/>
                <w:sz w:val="16"/>
                <w:szCs w:val="16"/>
              </w:rPr>
              <w:t>icanje zdravlja putem interneta</w:t>
            </w:r>
          </w:p>
          <w:p w14:paraId="10005970" w14:textId="77777777" w:rsidR="00A81B1A" w:rsidRPr="00C24A64" w:rsidDel="00A81B1A" w:rsidRDefault="00A81B1A" w:rsidP="008C4D7B">
            <w:pPr>
              <w:spacing w:after="0" w:line="240" w:lineRule="auto"/>
              <w:jc w:val="both"/>
              <w:rPr>
                <w:rFonts w:ascii="Times New Roman" w:hAnsi="Times New Roman"/>
                <w:sz w:val="16"/>
                <w:szCs w:val="16"/>
              </w:rPr>
            </w:pPr>
          </w:p>
        </w:tc>
      </w:tr>
      <w:tr w:rsidR="00A81B1A" w:rsidRPr="00624AD0" w14:paraId="4C9C5783" w14:textId="77777777" w:rsidTr="00CE78B4">
        <w:tc>
          <w:tcPr>
            <w:tcW w:w="1394" w:type="dxa"/>
            <w:tcMar>
              <w:top w:w="0" w:type="dxa"/>
              <w:left w:w="108" w:type="dxa"/>
              <w:bottom w:w="0" w:type="dxa"/>
              <w:right w:w="108" w:type="dxa"/>
            </w:tcMar>
          </w:tcPr>
          <w:p w14:paraId="142D4258" w14:textId="1D55D7B9" w:rsidR="00A81B1A" w:rsidRPr="00C24A64" w:rsidRDefault="00A81B1A" w:rsidP="008C4D7B">
            <w:pPr>
              <w:spacing w:line="240" w:lineRule="auto"/>
              <w:rPr>
                <w:rFonts w:ascii="Times New Roman" w:hAnsi="Times New Roman"/>
                <w:sz w:val="16"/>
                <w:szCs w:val="16"/>
              </w:rPr>
            </w:pPr>
            <w:r w:rsidRPr="00C24A64">
              <w:rPr>
                <w:rFonts w:ascii="Times New Roman" w:hAnsi="Times New Roman"/>
                <w:sz w:val="16"/>
                <w:szCs w:val="16"/>
              </w:rPr>
              <w:t>20</w:t>
            </w:r>
            <w:r w:rsidR="00B327D3">
              <w:rPr>
                <w:rFonts w:ascii="Times New Roman" w:hAnsi="Times New Roman"/>
                <w:sz w:val="16"/>
                <w:szCs w:val="16"/>
              </w:rPr>
              <w:t>20</w:t>
            </w:r>
            <w:r w:rsidRPr="00C24A64">
              <w:rPr>
                <w:rFonts w:ascii="Times New Roman" w:hAnsi="Times New Roman"/>
                <w:sz w:val="16"/>
                <w:szCs w:val="16"/>
              </w:rPr>
              <w:t>. i dalje</w:t>
            </w:r>
          </w:p>
        </w:tc>
        <w:tc>
          <w:tcPr>
            <w:tcW w:w="7796" w:type="dxa"/>
            <w:tcMar>
              <w:top w:w="0" w:type="dxa"/>
              <w:left w:w="108" w:type="dxa"/>
              <w:bottom w:w="0" w:type="dxa"/>
              <w:right w:w="108" w:type="dxa"/>
            </w:tcMar>
          </w:tcPr>
          <w:p w14:paraId="118F8D6A" w14:textId="77777777" w:rsidR="00A81B1A" w:rsidRPr="00C24A64" w:rsidRDefault="00A81B1A" w:rsidP="008C4D7B">
            <w:pPr>
              <w:spacing w:after="0" w:line="240" w:lineRule="auto"/>
              <w:jc w:val="both"/>
              <w:rPr>
                <w:rFonts w:ascii="Times New Roman" w:hAnsi="Times New Roman"/>
                <w:sz w:val="16"/>
                <w:szCs w:val="16"/>
              </w:rPr>
            </w:pPr>
            <w:r w:rsidRPr="00C24A64">
              <w:rPr>
                <w:rFonts w:ascii="Times New Roman" w:hAnsi="Times New Roman"/>
                <w:sz w:val="16"/>
                <w:szCs w:val="16"/>
              </w:rPr>
              <w:t>Osmišljavati i izraditi edukativno-informativne materijale na temu prevencije HIV/AIDS-a i spolno prenosivih infekcija – SPI (brošure, letci i dr.)</w:t>
            </w:r>
          </w:p>
          <w:p w14:paraId="2756EBAF" w14:textId="77777777" w:rsidR="00A81B1A" w:rsidRPr="00C24A64" w:rsidDel="00A81B1A" w:rsidRDefault="00A81B1A" w:rsidP="008C4D7B">
            <w:pPr>
              <w:spacing w:after="0" w:line="240" w:lineRule="auto"/>
              <w:jc w:val="both"/>
              <w:rPr>
                <w:rFonts w:ascii="Times New Roman" w:hAnsi="Times New Roman"/>
                <w:sz w:val="16"/>
                <w:szCs w:val="16"/>
              </w:rPr>
            </w:pPr>
          </w:p>
        </w:tc>
      </w:tr>
      <w:tr w:rsidR="00A81B1A" w:rsidRPr="00624AD0" w14:paraId="54DBE5B9" w14:textId="77777777" w:rsidTr="00CE78B4">
        <w:tc>
          <w:tcPr>
            <w:tcW w:w="1394" w:type="dxa"/>
            <w:tcMar>
              <w:top w:w="0" w:type="dxa"/>
              <w:left w:w="108" w:type="dxa"/>
              <w:bottom w:w="0" w:type="dxa"/>
              <w:right w:w="108" w:type="dxa"/>
            </w:tcMar>
          </w:tcPr>
          <w:p w14:paraId="33F7CEE1" w14:textId="6599BA88" w:rsidR="00A81B1A" w:rsidRPr="00C24A64" w:rsidRDefault="00A81B1A" w:rsidP="008C4D7B">
            <w:pPr>
              <w:spacing w:line="240" w:lineRule="auto"/>
              <w:rPr>
                <w:rFonts w:ascii="Times New Roman" w:hAnsi="Times New Roman"/>
                <w:sz w:val="16"/>
                <w:szCs w:val="16"/>
              </w:rPr>
            </w:pPr>
            <w:r w:rsidRPr="00C24A64">
              <w:rPr>
                <w:rFonts w:ascii="Times New Roman" w:hAnsi="Times New Roman"/>
                <w:sz w:val="16"/>
                <w:szCs w:val="16"/>
              </w:rPr>
              <w:t>20</w:t>
            </w:r>
            <w:r w:rsidR="00B327D3">
              <w:rPr>
                <w:rFonts w:ascii="Times New Roman" w:hAnsi="Times New Roman"/>
                <w:sz w:val="16"/>
                <w:szCs w:val="16"/>
              </w:rPr>
              <w:t>20</w:t>
            </w:r>
            <w:r w:rsidRPr="00C24A64">
              <w:rPr>
                <w:rFonts w:ascii="Times New Roman" w:hAnsi="Times New Roman"/>
                <w:sz w:val="16"/>
                <w:szCs w:val="16"/>
              </w:rPr>
              <w:t>. i dalje</w:t>
            </w:r>
          </w:p>
        </w:tc>
        <w:tc>
          <w:tcPr>
            <w:tcW w:w="7796" w:type="dxa"/>
            <w:tcMar>
              <w:top w:w="0" w:type="dxa"/>
              <w:left w:w="108" w:type="dxa"/>
              <w:bottom w:w="0" w:type="dxa"/>
              <w:right w:w="108" w:type="dxa"/>
            </w:tcMar>
          </w:tcPr>
          <w:p w14:paraId="44C857C4" w14:textId="08E408BB" w:rsidR="00DD6BCF" w:rsidRPr="00C24A64" w:rsidDel="00A81B1A" w:rsidRDefault="00F85EF2" w:rsidP="00F85EF2">
            <w:pPr>
              <w:spacing w:after="0" w:line="240" w:lineRule="auto"/>
              <w:jc w:val="both"/>
              <w:rPr>
                <w:rFonts w:ascii="Times New Roman" w:hAnsi="Times New Roman"/>
                <w:sz w:val="16"/>
                <w:szCs w:val="16"/>
              </w:rPr>
            </w:pPr>
            <w:r w:rsidRPr="00F85EF2">
              <w:rPr>
                <w:rFonts w:ascii="Times New Roman" w:hAnsi="Times New Roman"/>
                <w:sz w:val="16"/>
                <w:szCs w:val="16"/>
              </w:rPr>
              <w:t>Razviti online edukativne interaktivne sadržaje s ciljem edukacije iz područja promicanja spolnog i reproduktivnog zdravlja i odgovornog spolnog ponašanja i zaštite reproduktivnog zdravlja putem mobi</w:t>
            </w:r>
            <w:r>
              <w:rPr>
                <w:rFonts w:ascii="Times New Roman" w:hAnsi="Times New Roman"/>
                <w:sz w:val="16"/>
                <w:szCs w:val="16"/>
              </w:rPr>
              <w:t>lne aplikacije Spolno zdravlje</w:t>
            </w:r>
          </w:p>
        </w:tc>
      </w:tr>
      <w:tr w:rsidR="00A81B1A" w:rsidRPr="00624AD0" w14:paraId="3BF1C1CC" w14:textId="77777777" w:rsidTr="00CE78B4">
        <w:tc>
          <w:tcPr>
            <w:tcW w:w="1394" w:type="dxa"/>
            <w:tcMar>
              <w:top w:w="0" w:type="dxa"/>
              <w:left w:w="108" w:type="dxa"/>
              <w:bottom w:w="0" w:type="dxa"/>
              <w:right w:w="108" w:type="dxa"/>
            </w:tcMar>
          </w:tcPr>
          <w:p w14:paraId="49AB3FA1" w14:textId="2C818D5F" w:rsidR="00A81B1A" w:rsidRPr="00C24A64" w:rsidRDefault="00A81B1A" w:rsidP="008C4D7B">
            <w:pPr>
              <w:spacing w:line="240" w:lineRule="auto"/>
              <w:rPr>
                <w:rFonts w:ascii="Times New Roman" w:hAnsi="Times New Roman"/>
                <w:sz w:val="16"/>
                <w:szCs w:val="16"/>
              </w:rPr>
            </w:pPr>
            <w:r w:rsidRPr="00C24A64">
              <w:rPr>
                <w:rFonts w:ascii="Times New Roman" w:hAnsi="Times New Roman"/>
                <w:sz w:val="16"/>
                <w:szCs w:val="16"/>
              </w:rPr>
              <w:t>20</w:t>
            </w:r>
            <w:r w:rsidR="00B327D3">
              <w:rPr>
                <w:rFonts w:ascii="Times New Roman" w:hAnsi="Times New Roman"/>
                <w:sz w:val="16"/>
                <w:szCs w:val="16"/>
              </w:rPr>
              <w:t>20</w:t>
            </w:r>
            <w:r w:rsidRPr="00C24A64">
              <w:rPr>
                <w:rFonts w:ascii="Times New Roman" w:hAnsi="Times New Roman"/>
                <w:sz w:val="16"/>
                <w:szCs w:val="16"/>
              </w:rPr>
              <w:t>. i dalje</w:t>
            </w:r>
          </w:p>
        </w:tc>
        <w:tc>
          <w:tcPr>
            <w:tcW w:w="7796" w:type="dxa"/>
            <w:tcMar>
              <w:top w:w="0" w:type="dxa"/>
              <w:left w:w="108" w:type="dxa"/>
              <w:bottom w:w="0" w:type="dxa"/>
              <w:right w:w="108" w:type="dxa"/>
            </w:tcMar>
          </w:tcPr>
          <w:p w14:paraId="067FD7A6" w14:textId="77777777" w:rsidR="00A81B1A" w:rsidRPr="00C24A64" w:rsidRDefault="00A81B1A" w:rsidP="008C4D7B">
            <w:pPr>
              <w:spacing w:after="0" w:line="240" w:lineRule="auto"/>
              <w:jc w:val="both"/>
              <w:rPr>
                <w:rFonts w:ascii="Times New Roman" w:hAnsi="Times New Roman"/>
                <w:sz w:val="16"/>
                <w:szCs w:val="16"/>
              </w:rPr>
            </w:pPr>
            <w:r w:rsidRPr="00C24A64">
              <w:rPr>
                <w:rFonts w:ascii="Times New Roman" w:hAnsi="Times New Roman"/>
                <w:sz w:val="16"/>
                <w:szCs w:val="16"/>
              </w:rPr>
              <w:t>Sudjelovanje u organizaciji i provedbi edukativnih i stručnih sadržaja u javnosti/medijima na temu promicanja odgovornog spolnog ponašanja, usvajanja zdravijeg načina života i smanjenja čimbenika rizika za nastanak spolno prenosivih bolesti i zaštitu spolnog i reproduktivnog zdravlja</w:t>
            </w:r>
          </w:p>
          <w:p w14:paraId="49B4E63E" w14:textId="77777777" w:rsidR="00A81B1A" w:rsidRPr="00C24A64" w:rsidDel="00A81B1A" w:rsidRDefault="00A81B1A" w:rsidP="008C4D7B">
            <w:pPr>
              <w:spacing w:after="0" w:line="240" w:lineRule="auto"/>
              <w:jc w:val="both"/>
              <w:rPr>
                <w:rFonts w:ascii="Times New Roman" w:hAnsi="Times New Roman"/>
                <w:sz w:val="16"/>
                <w:szCs w:val="16"/>
              </w:rPr>
            </w:pPr>
          </w:p>
        </w:tc>
      </w:tr>
      <w:tr w:rsidR="00A81B1A" w:rsidRPr="00624AD0" w14:paraId="0557051D" w14:textId="77777777" w:rsidTr="00CE78B4">
        <w:tc>
          <w:tcPr>
            <w:tcW w:w="1394" w:type="dxa"/>
            <w:tcMar>
              <w:top w:w="0" w:type="dxa"/>
              <w:left w:w="108" w:type="dxa"/>
              <w:bottom w:w="0" w:type="dxa"/>
              <w:right w:w="108" w:type="dxa"/>
            </w:tcMar>
          </w:tcPr>
          <w:p w14:paraId="0F8BE7AC" w14:textId="004D8840" w:rsidR="00A81B1A" w:rsidRPr="00C24A64" w:rsidRDefault="00A81B1A" w:rsidP="008C4D7B">
            <w:pPr>
              <w:spacing w:line="240" w:lineRule="auto"/>
              <w:rPr>
                <w:rFonts w:ascii="Times New Roman" w:hAnsi="Times New Roman"/>
                <w:sz w:val="16"/>
                <w:szCs w:val="16"/>
              </w:rPr>
            </w:pPr>
            <w:r w:rsidRPr="00C24A64">
              <w:rPr>
                <w:rFonts w:ascii="Times New Roman" w:hAnsi="Times New Roman"/>
                <w:sz w:val="16"/>
                <w:szCs w:val="16"/>
              </w:rPr>
              <w:t>20</w:t>
            </w:r>
            <w:r w:rsidR="00B327D3">
              <w:rPr>
                <w:rFonts w:ascii="Times New Roman" w:hAnsi="Times New Roman"/>
                <w:sz w:val="16"/>
                <w:szCs w:val="16"/>
              </w:rPr>
              <w:t>20</w:t>
            </w:r>
            <w:r w:rsidRPr="00C24A64">
              <w:rPr>
                <w:rFonts w:ascii="Times New Roman" w:hAnsi="Times New Roman"/>
                <w:sz w:val="16"/>
                <w:szCs w:val="16"/>
              </w:rPr>
              <w:t>. i dalje</w:t>
            </w:r>
          </w:p>
        </w:tc>
        <w:tc>
          <w:tcPr>
            <w:tcW w:w="7796" w:type="dxa"/>
            <w:tcMar>
              <w:top w:w="0" w:type="dxa"/>
              <w:left w:w="108" w:type="dxa"/>
              <w:bottom w:w="0" w:type="dxa"/>
              <w:right w:w="108" w:type="dxa"/>
            </w:tcMar>
          </w:tcPr>
          <w:p w14:paraId="255C7E13" w14:textId="77777777" w:rsidR="00A81B1A" w:rsidRPr="00C24A64" w:rsidRDefault="00A81B1A" w:rsidP="008C4D7B">
            <w:pPr>
              <w:spacing w:after="0" w:line="240" w:lineRule="auto"/>
              <w:jc w:val="both"/>
              <w:rPr>
                <w:rFonts w:ascii="Times New Roman" w:hAnsi="Times New Roman"/>
                <w:sz w:val="16"/>
                <w:szCs w:val="16"/>
              </w:rPr>
            </w:pPr>
            <w:r w:rsidRPr="00C24A64">
              <w:rPr>
                <w:rFonts w:ascii="Times New Roman" w:hAnsi="Times New Roman"/>
                <w:sz w:val="16"/>
                <w:szCs w:val="16"/>
              </w:rPr>
              <w:t>Osmišljavanje i provedba javnozdravstvene kampanje na temu prevencije SPI i HIV infekcije</w:t>
            </w:r>
          </w:p>
          <w:p w14:paraId="054363C4" w14:textId="77777777" w:rsidR="00A81B1A" w:rsidRPr="00C24A64" w:rsidDel="00A81B1A" w:rsidRDefault="00A81B1A" w:rsidP="008C4D7B">
            <w:pPr>
              <w:spacing w:after="0" w:line="240" w:lineRule="auto"/>
              <w:jc w:val="both"/>
              <w:rPr>
                <w:rFonts w:ascii="Times New Roman" w:hAnsi="Times New Roman"/>
                <w:sz w:val="16"/>
                <w:szCs w:val="16"/>
              </w:rPr>
            </w:pPr>
          </w:p>
        </w:tc>
      </w:tr>
      <w:tr w:rsidR="00A81B1A" w:rsidRPr="00624AD0" w14:paraId="6B1D77F6" w14:textId="77777777" w:rsidTr="00CE78B4">
        <w:tc>
          <w:tcPr>
            <w:tcW w:w="1394" w:type="dxa"/>
            <w:tcMar>
              <w:top w:w="0" w:type="dxa"/>
              <w:left w:w="108" w:type="dxa"/>
              <w:bottom w:w="0" w:type="dxa"/>
              <w:right w:w="108" w:type="dxa"/>
            </w:tcMar>
          </w:tcPr>
          <w:p w14:paraId="0F69F3DD" w14:textId="6F7536DF" w:rsidR="00A81B1A" w:rsidRPr="00C24A64" w:rsidRDefault="00A81B1A" w:rsidP="008C4D7B">
            <w:pPr>
              <w:spacing w:line="240" w:lineRule="auto"/>
              <w:rPr>
                <w:rFonts w:ascii="Times New Roman" w:hAnsi="Times New Roman"/>
                <w:sz w:val="16"/>
                <w:szCs w:val="16"/>
              </w:rPr>
            </w:pPr>
            <w:r w:rsidRPr="00C24A64">
              <w:rPr>
                <w:rFonts w:ascii="Times New Roman" w:hAnsi="Times New Roman"/>
                <w:sz w:val="16"/>
                <w:szCs w:val="16"/>
              </w:rPr>
              <w:t>20</w:t>
            </w:r>
            <w:r w:rsidR="00B327D3">
              <w:rPr>
                <w:rFonts w:ascii="Times New Roman" w:hAnsi="Times New Roman"/>
                <w:sz w:val="16"/>
                <w:szCs w:val="16"/>
              </w:rPr>
              <w:t>20</w:t>
            </w:r>
            <w:r w:rsidRPr="00C24A64">
              <w:rPr>
                <w:rFonts w:ascii="Times New Roman" w:hAnsi="Times New Roman"/>
                <w:sz w:val="16"/>
                <w:szCs w:val="16"/>
              </w:rPr>
              <w:t>. i dalje</w:t>
            </w:r>
          </w:p>
        </w:tc>
        <w:tc>
          <w:tcPr>
            <w:tcW w:w="7796" w:type="dxa"/>
            <w:tcMar>
              <w:top w:w="0" w:type="dxa"/>
              <w:left w:w="108" w:type="dxa"/>
              <w:bottom w:w="0" w:type="dxa"/>
              <w:right w:w="108" w:type="dxa"/>
            </w:tcMar>
          </w:tcPr>
          <w:p w14:paraId="7A58E416" w14:textId="5FFA86CB" w:rsidR="00A81B1A" w:rsidRDefault="00A81B1A" w:rsidP="008C4D7B">
            <w:pPr>
              <w:spacing w:after="0" w:line="240" w:lineRule="auto"/>
              <w:jc w:val="both"/>
              <w:rPr>
                <w:rFonts w:ascii="Times New Roman" w:hAnsi="Times New Roman"/>
                <w:sz w:val="16"/>
                <w:szCs w:val="16"/>
              </w:rPr>
            </w:pPr>
            <w:r w:rsidRPr="00C24A64">
              <w:rPr>
                <w:rFonts w:ascii="Times New Roman" w:hAnsi="Times New Roman"/>
                <w:sz w:val="16"/>
                <w:szCs w:val="16"/>
              </w:rPr>
              <w:t>Organizirati tečajeve trajne edukacije za stručnjake iz područja prev</w:t>
            </w:r>
            <w:r w:rsidR="00F85EF2">
              <w:rPr>
                <w:rFonts w:ascii="Times New Roman" w:hAnsi="Times New Roman"/>
                <w:sz w:val="16"/>
                <w:szCs w:val="16"/>
              </w:rPr>
              <w:t>encije spolno prenosivih infekcija</w:t>
            </w:r>
            <w:r w:rsidRPr="00C24A64">
              <w:rPr>
                <w:rFonts w:ascii="Times New Roman" w:hAnsi="Times New Roman"/>
                <w:sz w:val="16"/>
                <w:szCs w:val="16"/>
              </w:rPr>
              <w:t xml:space="preserve"> i zaštite </w:t>
            </w:r>
            <w:r>
              <w:rPr>
                <w:rFonts w:ascii="Times New Roman" w:hAnsi="Times New Roman"/>
                <w:sz w:val="16"/>
                <w:szCs w:val="16"/>
              </w:rPr>
              <w:t>i unaprjeđenja spolnog zdravlja</w:t>
            </w:r>
          </w:p>
          <w:p w14:paraId="6EBD3169" w14:textId="479D587F" w:rsidR="00333EC4" w:rsidRPr="00C24A64" w:rsidRDefault="00333EC4" w:rsidP="008C4D7B">
            <w:pPr>
              <w:spacing w:after="0" w:line="240" w:lineRule="auto"/>
              <w:jc w:val="both"/>
              <w:rPr>
                <w:rFonts w:ascii="Times New Roman" w:hAnsi="Times New Roman"/>
                <w:sz w:val="16"/>
                <w:szCs w:val="16"/>
              </w:rPr>
            </w:pPr>
          </w:p>
        </w:tc>
      </w:tr>
      <w:tr w:rsidR="00C24A64" w:rsidRPr="00624AD0" w14:paraId="3C058E26" w14:textId="77777777" w:rsidTr="00CE78B4">
        <w:tc>
          <w:tcPr>
            <w:tcW w:w="1394" w:type="dxa"/>
            <w:shd w:val="clear" w:color="auto" w:fill="BFBFBF"/>
            <w:tcMar>
              <w:top w:w="0" w:type="dxa"/>
              <w:left w:w="108" w:type="dxa"/>
              <w:bottom w:w="0" w:type="dxa"/>
              <w:right w:w="108" w:type="dxa"/>
            </w:tcMar>
          </w:tcPr>
          <w:p w14:paraId="6FD64C8C"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4D7D6249" w14:textId="77777777" w:rsidR="00C24A64" w:rsidRPr="00C24A64" w:rsidRDefault="00C24A64" w:rsidP="008C4D7B">
            <w:pPr>
              <w:spacing w:line="240" w:lineRule="auto"/>
              <w:rPr>
                <w:rFonts w:ascii="Times New Roman" w:hAnsi="Times New Roman" w:cs="Times New Roman"/>
                <w:sz w:val="16"/>
                <w:szCs w:val="16"/>
                <w:lang w:eastAsia="hr-HR"/>
              </w:rPr>
            </w:pPr>
          </w:p>
          <w:p w14:paraId="5E306E2C" w14:textId="77777777" w:rsidR="00C24A64" w:rsidRPr="00C24A64" w:rsidRDefault="00C24A64" w:rsidP="008C4D7B">
            <w:pPr>
              <w:spacing w:line="240" w:lineRule="auto"/>
              <w:rPr>
                <w:rFonts w:ascii="Times New Roman" w:hAnsi="Times New Roman" w:cs="Times New Roman"/>
                <w:sz w:val="16"/>
                <w:szCs w:val="16"/>
              </w:rPr>
            </w:pPr>
          </w:p>
        </w:tc>
        <w:tc>
          <w:tcPr>
            <w:tcW w:w="7796" w:type="dxa"/>
            <w:tcMar>
              <w:top w:w="0" w:type="dxa"/>
              <w:left w:w="108" w:type="dxa"/>
              <w:bottom w:w="0" w:type="dxa"/>
              <w:right w:w="108" w:type="dxa"/>
            </w:tcMar>
          </w:tcPr>
          <w:p w14:paraId="691A4948" w14:textId="549E6130" w:rsidR="00C24A64" w:rsidRPr="009B1107"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C24A64" w:rsidRPr="009B1107">
              <w:rPr>
                <w:rFonts w:ascii="Times New Roman" w:hAnsi="Times New Roman"/>
                <w:sz w:val="16"/>
                <w:szCs w:val="16"/>
              </w:rPr>
              <w:t xml:space="preserve"> ishoda:</w:t>
            </w:r>
          </w:p>
          <w:p w14:paraId="5D018816" w14:textId="337C51F3" w:rsidR="00C24A64" w:rsidRPr="00F85EF2" w:rsidRDefault="00F85EF2" w:rsidP="006D429C">
            <w:pPr>
              <w:pStyle w:val="Bezproreda"/>
              <w:numPr>
                <w:ilvl w:val="0"/>
                <w:numId w:val="29"/>
              </w:numPr>
              <w:rPr>
                <w:rFonts w:ascii="Times New Roman" w:hAnsi="Times New Roman"/>
                <w:sz w:val="16"/>
                <w:szCs w:val="16"/>
              </w:rPr>
            </w:pPr>
            <w:r w:rsidRPr="00F85EF2">
              <w:rPr>
                <w:rFonts w:ascii="Times New Roman" w:hAnsi="Times New Roman"/>
                <w:sz w:val="16"/>
                <w:szCs w:val="16"/>
              </w:rPr>
              <w:t>Unaprjeđena provedba mjera primarne prevencije HIV/AIDS-a i drugih spolno prenosivih infekcija</w:t>
            </w:r>
          </w:p>
          <w:p w14:paraId="10ECE0D3" w14:textId="12BA7EC6" w:rsidR="00F85EF2" w:rsidRPr="00C24A64" w:rsidRDefault="00F85EF2" w:rsidP="008C4D7B">
            <w:pPr>
              <w:pStyle w:val="Bezproreda"/>
              <w:rPr>
                <w:rFonts w:ascii="Times New Roman" w:hAnsi="Times New Roman"/>
                <w:sz w:val="16"/>
                <w:szCs w:val="16"/>
                <w:u w:val="single"/>
              </w:rPr>
            </w:pPr>
          </w:p>
          <w:p w14:paraId="1ECEA416" w14:textId="27E0BF3E" w:rsidR="00C24A64" w:rsidRPr="009B1107"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C24A64" w:rsidRPr="009B1107">
              <w:rPr>
                <w:rFonts w:ascii="Times New Roman" w:hAnsi="Times New Roman"/>
                <w:sz w:val="16"/>
                <w:szCs w:val="16"/>
              </w:rPr>
              <w:t xml:space="preserve"> rezultata:</w:t>
            </w:r>
          </w:p>
          <w:p w14:paraId="60C36BA9" w14:textId="77777777" w:rsidR="00B25A69" w:rsidRPr="00B25A69" w:rsidRDefault="00B25A69" w:rsidP="006D429C">
            <w:pPr>
              <w:pStyle w:val="Odlomakpopisa"/>
              <w:numPr>
                <w:ilvl w:val="0"/>
                <w:numId w:val="29"/>
              </w:numPr>
              <w:spacing w:after="0" w:line="240" w:lineRule="auto"/>
              <w:jc w:val="both"/>
              <w:rPr>
                <w:rFonts w:ascii="Times New Roman" w:hAnsi="Times New Roman"/>
                <w:sz w:val="16"/>
                <w:szCs w:val="16"/>
              </w:rPr>
            </w:pPr>
            <w:r w:rsidRPr="00B25A69">
              <w:rPr>
                <w:rFonts w:ascii="Times New Roman" w:hAnsi="Times New Roman"/>
                <w:sz w:val="16"/>
                <w:szCs w:val="16"/>
              </w:rPr>
              <w:t>Broj izrađenih edukativno-informativnih materijala, broj distribuiranih edukativno-informativnih materijala</w:t>
            </w:r>
          </w:p>
          <w:p w14:paraId="440620D7" w14:textId="77777777" w:rsidR="00B25A69" w:rsidRPr="00B25A69" w:rsidRDefault="00B25A69" w:rsidP="006D429C">
            <w:pPr>
              <w:pStyle w:val="Odlomakpopisa"/>
              <w:numPr>
                <w:ilvl w:val="0"/>
                <w:numId w:val="29"/>
              </w:numPr>
              <w:spacing w:after="0" w:line="240" w:lineRule="auto"/>
              <w:jc w:val="both"/>
              <w:rPr>
                <w:rFonts w:ascii="Times New Roman" w:hAnsi="Times New Roman"/>
                <w:sz w:val="16"/>
                <w:szCs w:val="16"/>
              </w:rPr>
            </w:pPr>
            <w:r w:rsidRPr="00B25A69">
              <w:rPr>
                <w:rFonts w:ascii="Times New Roman" w:hAnsi="Times New Roman"/>
                <w:sz w:val="16"/>
                <w:szCs w:val="16"/>
              </w:rPr>
              <w:t>Broj plakata, letaka, TV i radio poruka emitiranih u kampanji</w:t>
            </w:r>
          </w:p>
          <w:p w14:paraId="3A26A7E8" w14:textId="77777777" w:rsidR="00B25A69" w:rsidRPr="00B25A69" w:rsidRDefault="00B25A69" w:rsidP="006D429C">
            <w:pPr>
              <w:pStyle w:val="Odlomakpopisa"/>
              <w:numPr>
                <w:ilvl w:val="0"/>
                <w:numId w:val="29"/>
              </w:numPr>
              <w:spacing w:after="0" w:line="240" w:lineRule="auto"/>
              <w:jc w:val="both"/>
              <w:rPr>
                <w:rFonts w:ascii="Times New Roman" w:hAnsi="Times New Roman"/>
                <w:sz w:val="16"/>
                <w:szCs w:val="16"/>
              </w:rPr>
            </w:pPr>
            <w:r w:rsidRPr="00B25A69">
              <w:rPr>
                <w:rFonts w:ascii="Times New Roman" w:hAnsi="Times New Roman"/>
                <w:sz w:val="16"/>
                <w:szCs w:val="16"/>
              </w:rPr>
              <w:t xml:space="preserve">Broj novih sadržaja/funkcionalnost objavljenih na mobilnoj aplikaciji </w:t>
            </w:r>
          </w:p>
          <w:p w14:paraId="780433EA" w14:textId="77777777" w:rsidR="00B25A69" w:rsidRPr="00B25A69" w:rsidRDefault="00B25A69" w:rsidP="006D429C">
            <w:pPr>
              <w:pStyle w:val="Odlomakpopisa"/>
              <w:numPr>
                <w:ilvl w:val="0"/>
                <w:numId w:val="29"/>
              </w:numPr>
              <w:spacing w:after="0" w:line="240" w:lineRule="auto"/>
              <w:jc w:val="both"/>
              <w:rPr>
                <w:rFonts w:ascii="Times New Roman" w:hAnsi="Times New Roman"/>
                <w:sz w:val="16"/>
                <w:szCs w:val="16"/>
              </w:rPr>
            </w:pPr>
            <w:r w:rsidRPr="00B25A69">
              <w:rPr>
                <w:rFonts w:ascii="Times New Roman" w:hAnsi="Times New Roman"/>
                <w:sz w:val="16"/>
                <w:szCs w:val="16"/>
              </w:rPr>
              <w:t>Broj novih tematskih članaka i drugih sadržaja na internetskom portalu</w:t>
            </w:r>
          </w:p>
          <w:p w14:paraId="54488088" w14:textId="77777777" w:rsidR="00B25A69" w:rsidRPr="00B25A69" w:rsidRDefault="00B25A69" w:rsidP="006D429C">
            <w:pPr>
              <w:pStyle w:val="Odlomakpopisa"/>
              <w:numPr>
                <w:ilvl w:val="0"/>
                <w:numId w:val="29"/>
              </w:numPr>
              <w:spacing w:after="0" w:line="240" w:lineRule="auto"/>
              <w:jc w:val="both"/>
              <w:rPr>
                <w:rFonts w:ascii="Times New Roman" w:hAnsi="Times New Roman"/>
                <w:sz w:val="16"/>
                <w:szCs w:val="16"/>
              </w:rPr>
            </w:pPr>
            <w:r w:rsidRPr="00B25A69">
              <w:rPr>
                <w:rFonts w:ascii="Times New Roman" w:hAnsi="Times New Roman"/>
                <w:sz w:val="16"/>
                <w:szCs w:val="16"/>
              </w:rPr>
              <w:t xml:space="preserve">Broj održanih sastanaka dionika, broj održanih predavanja za </w:t>
            </w:r>
            <w:proofErr w:type="spellStart"/>
            <w:r w:rsidRPr="00B25A69">
              <w:rPr>
                <w:rFonts w:ascii="Times New Roman" w:hAnsi="Times New Roman"/>
                <w:sz w:val="16"/>
                <w:szCs w:val="16"/>
              </w:rPr>
              <w:t>doedukaciju</w:t>
            </w:r>
            <w:proofErr w:type="spellEnd"/>
            <w:r w:rsidRPr="00B25A69">
              <w:rPr>
                <w:rFonts w:ascii="Times New Roman" w:hAnsi="Times New Roman"/>
                <w:sz w:val="16"/>
                <w:szCs w:val="16"/>
              </w:rPr>
              <w:t xml:space="preserve"> stručnjaka, broj sudionika na predavanjima</w:t>
            </w:r>
          </w:p>
          <w:p w14:paraId="7C77CA3A" w14:textId="77777777" w:rsidR="00B25A69" w:rsidRPr="00B25A69" w:rsidRDefault="00B25A69" w:rsidP="006D429C">
            <w:pPr>
              <w:pStyle w:val="Odlomakpopisa"/>
              <w:numPr>
                <w:ilvl w:val="0"/>
                <w:numId w:val="29"/>
              </w:numPr>
              <w:spacing w:after="0" w:line="240" w:lineRule="auto"/>
              <w:jc w:val="both"/>
              <w:rPr>
                <w:rFonts w:ascii="Times New Roman" w:hAnsi="Times New Roman"/>
                <w:sz w:val="16"/>
                <w:szCs w:val="16"/>
              </w:rPr>
            </w:pPr>
            <w:r w:rsidRPr="00B25A69">
              <w:rPr>
                <w:rFonts w:ascii="Times New Roman" w:hAnsi="Times New Roman"/>
                <w:sz w:val="16"/>
                <w:szCs w:val="16"/>
              </w:rPr>
              <w:t>Broj stručnjaka educiranih za provedbu vršnjačke edukacije; broj educiranih trenera, broj educiranih vršnjačkih edukatora</w:t>
            </w:r>
          </w:p>
          <w:p w14:paraId="1A9617B2" w14:textId="77777777" w:rsidR="00B25A69" w:rsidRPr="00B25A69" w:rsidRDefault="00B25A69" w:rsidP="006D429C">
            <w:pPr>
              <w:pStyle w:val="Odlomakpopisa"/>
              <w:numPr>
                <w:ilvl w:val="0"/>
                <w:numId w:val="29"/>
              </w:numPr>
              <w:spacing w:after="0" w:line="240" w:lineRule="auto"/>
              <w:jc w:val="both"/>
              <w:rPr>
                <w:rFonts w:ascii="Times New Roman" w:hAnsi="Times New Roman"/>
                <w:sz w:val="16"/>
                <w:szCs w:val="16"/>
              </w:rPr>
            </w:pPr>
            <w:r w:rsidRPr="00B25A69">
              <w:rPr>
                <w:rFonts w:ascii="Times New Roman" w:hAnsi="Times New Roman"/>
                <w:sz w:val="16"/>
                <w:szCs w:val="16"/>
              </w:rPr>
              <w:t>Broj provedenih edukacija krajnjih korisnika - mladih, broj educiranih polaznika radionica na temu zaštite spolnog i reproduktivnog zdravlja</w:t>
            </w:r>
          </w:p>
          <w:p w14:paraId="1B84087E" w14:textId="1CBFBBE4" w:rsidR="009B1107" w:rsidRDefault="00B25A69" w:rsidP="006D429C">
            <w:pPr>
              <w:pStyle w:val="Odlomakpopisa"/>
              <w:numPr>
                <w:ilvl w:val="0"/>
                <w:numId w:val="29"/>
              </w:numPr>
              <w:spacing w:after="0" w:line="240" w:lineRule="auto"/>
              <w:jc w:val="both"/>
              <w:rPr>
                <w:rFonts w:ascii="Times New Roman" w:hAnsi="Times New Roman"/>
                <w:sz w:val="16"/>
                <w:szCs w:val="16"/>
              </w:rPr>
            </w:pPr>
            <w:r w:rsidRPr="00B25A69">
              <w:rPr>
                <w:rFonts w:ascii="Times New Roman" w:hAnsi="Times New Roman"/>
                <w:sz w:val="16"/>
                <w:szCs w:val="16"/>
              </w:rPr>
              <w:t>Prov</w:t>
            </w:r>
            <w:r w:rsidR="005664C1">
              <w:rPr>
                <w:rFonts w:ascii="Times New Roman" w:hAnsi="Times New Roman"/>
                <w:sz w:val="16"/>
                <w:szCs w:val="16"/>
              </w:rPr>
              <w:t>edena</w:t>
            </w:r>
            <w:r w:rsidRPr="00B25A69">
              <w:rPr>
                <w:rFonts w:ascii="Times New Roman" w:hAnsi="Times New Roman"/>
                <w:sz w:val="16"/>
                <w:szCs w:val="16"/>
              </w:rPr>
              <w:t xml:space="preserve"> individualna i grupna savjetovanja kroz Savjetovalište za HIV i promicanje spolnog zdravlja u Hrvatskom zavodu za javno zdravstvo i mreži savjetovališta za HIV u zavodima za javno zdravstvo; sudjelovanje, doprinos i poticanje u unaprjeđenju i jačanju uloge post</w:t>
            </w:r>
            <w:r>
              <w:rPr>
                <w:rFonts w:ascii="Times New Roman" w:hAnsi="Times New Roman"/>
                <w:sz w:val="16"/>
                <w:szCs w:val="16"/>
              </w:rPr>
              <w:t>ojećih savjetovališta za mlade</w:t>
            </w:r>
          </w:p>
          <w:p w14:paraId="33681BF6" w14:textId="446CC310" w:rsidR="00B25A69" w:rsidRPr="00B25A69" w:rsidRDefault="00B25A69" w:rsidP="00B25A69">
            <w:pPr>
              <w:pStyle w:val="Odlomakpopisa"/>
              <w:spacing w:after="0" w:line="240" w:lineRule="auto"/>
              <w:jc w:val="both"/>
              <w:rPr>
                <w:rFonts w:ascii="Times New Roman" w:hAnsi="Times New Roman"/>
                <w:sz w:val="16"/>
                <w:szCs w:val="16"/>
              </w:rPr>
            </w:pPr>
          </w:p>
        </w:tc>
      </w:tr>
    </w:tbl>
    <w:p w14:paraId="4F714AA1" w14:textId="5CC35654" w:rsidR="005014B7" w:rsidRDefault="005014B7" w:rsidP="008C4D7B">
      <w:pPr>
        <w:spacing w:after="0" w:line="240" w:lineRule="auto"/>
        <w:rPr>
          <w:rFonts w:ascii="Times New Roman" w:hAnsi="Times New Roman"/>
          <w:sz w:val="24"/>
          <w:szCs w:val="24"/>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4D6E9B" w:rsidRPr="00624AD0" w14:paraId="48CA7DFF" w14:textId="77777777" w:rsidTr="00052001">
        <w:tc>
          <w:tcPr>
            <w:tcW w:w="1418" w:type="dxa"/>
            <w:shd w:val="clear" w:color="auto" w:fill="BFBFBF"/>
            <w:tcMar>
              <w:top w:w="0" w:type="dxa"/>
              <w:left w:w="108" w:type="dxa"/>
              <w:bottom w:w="0" w:type="dxa"/>
              <w:right w:w="108" w:type="dxa"/>
            </w:tcMar>
            <w:hideMark/>
          </w:tcPr>
          <w:p w14:paraId="79BB971F" w14:textId="7A6FD7C2" w:rsidR="004D6E9B" w:rsidRPr="00C24A64" w:rsidRDefault="004D6E9B" w:rsidP="008C4D7B">
            <w:pPr>
              <w:spacing w:line="240" w:lineRule="auto"/>
              <w:rPr>
                <w:rFonts w:ascii="Times New Roman" w:hAnsi="Times New Roman" w:cs="Times New Roman"/>
                <w:sz w:val="16"/>
                <w:szCs w:val="16"/>
              </w:rPr>
            </w:pPr>
            <w:r w:rsidRPr="00C24A64">
              <w:rPr>
                <w:rFonts w:ascii="Times New Roman" w:hAnsi="Times New Roman" w:cs="Times New Roman"/>
                <w:b/>
                <w:bCs/>
                <w:sz w:val="16"/>
                <w:szCs w:val="16"/>
              </w:rPr>
              <w:t xml:space="preserve">MJERA </w:t>
            </w:r>
            <w:r w:rsidR="006E5383">
              <w:rPr>
                <w:rFonts w:ascii="Times New Roman" w:hAnsi="Times New Roman" w:cs="Times New Roman"/>
                <w:b/>
                <w:bCs/>
                <w:sz w:val="16"/>
                <w:szCs w:val="16"/>
              </w:rPr>
              <w:t>2.5.</w:t>
            </w:r>
            <w:r w:rsidR="00BC14D6">
              <w:rPr>
                <w:rFonts w:ascii="Times New Roman" w:hAnsi="Times New Roman" w:cs="Times New Roman"/>
                <w:b/>
                <w:bCs/>
                <w:sz w:val="16"/>
                <w:szCs w:val="16"/>
              </w:rPr>
              <w:t>4.</w:t>
            </w:r>
          </w:p>
        </w:tc>
        <w:tc>
          <w:tcPr>
            <w:tcW w:w="7772" w:type="dxa"/>
            <w:shd w:val="clear" w:color="auto" w:fill="FFF2CC" w:themeFill="accent4" w:themeFillTint="33"/>
            <w:tcMar>
              <w:top w:w="0" w:type="dxa"/>
              <w:left w:w="108" w:type="dxa"/>
              <w:bottom w:w="0" w:type="dxa"/>
              <w:right w:w="108" w:type="dxa"/>
            </w:tcMar>
          </w:tcPr>
          <w:p w14:paraId="2CA17321" w14:textId="2AA58356" w:rsidR="004D6E9B" w:rsidRPr="00C24A64" w:rsidRDefault="005664C1" w:rsidP="008C4D7B">
            <w:pPr>
              <w:spacing w:after="0" w:line="240" w:lineRule="auto"/>
              <w:rPr>
                <w:rFonts w:ascii="Times New Roman" w:hAnsi="Times New Roman" w:cs="Times New Roman"/>
                <w:b/>
                <w:sz w:val="16"/>
                <w:szCs w:val="16"/>
              </w:rPr>
            </w:pPr>
            <w:r w:rsidRPr="005664C1">
              <w:rPr>
                <w:rFonts w:ascii="Times New Roman" w:hAnsi="Times New Roman" w:cs="Times New Roman"/>
                <w:b/>
                <w:sz w:val="16"/>
                <w:szCs w:val="16"/>
              </w:rPr>
              <w:t xml:space="preserve">Unaprjeđenje ranog otkrivanja zaraženih osoba i </w:t>
            </w:r>
            <w:proofErr w:type="spellStart"/>
            <w:r w:rsidRPr="005664C1">
              <w:rPr>
                <w:rFonts w:ascii="Times New Roman" w:hAnsi="Times New Roman" w:cs="Times New Roman"/>
                <w:b/>
                <w:sz w:val="16"/>
                <w:szCs w:val="16"/>
              </w:rPr>
              <w:t>spriječavanja</w:t>
            </w:r>
            <w:proofErr w:type="spellEnd"/>
            <w:r w:rsidRPr="005664C1">
              <w:rPr>
                <w:rFonts w:ascii="Times New Roman" w:hAnsi="Times New Roman" w:cs="Times New Roman"/>
                <w:b/>
                <w:sz w:val="16"/>
                <w:szCs w:val="16"/>
              </w:rPr>
              <w:t xml:space="preserve"> pojave komplikacija</w:t>
            </w:r>
          </w:p>
        </w:tc>
      </w:tr>
      <w:tr w:rsidR="004D6E9B" w:rsidRPr="00624AD0" w14:paraId="64B4A15F" w14:textId="77777777" w:rsidTr="00052001">
        <w:tc>
          <w:tcPr>
            <w:tcW w:w="1418" w:type="dxa"/>
            <w:shd w:val="clear" w:color="auto" w:fill="BFBFBF"/>
            <w:tcMar>
              <w:top w:w="0" w:type="dxa"/>
              <w:left w:w="108" w:type="dxa"/>
              <w:bottom w:w="0" w:type="dxa"/>
              <w:right w:w="108" w:type="dxa"/>
            </w:tcMar>
            <w:hideMark/>
          </w:tcPr>
          <w:p w14:paraId="1B5084A5" w14:textId="77777777" w:rsidR="004D6E9B" w:rsidRPr="00C24A64" w:rsidRDefault="004D6E9B" w:rsidP="008C4D7B">
            <w:pPr>
              <w:spacing w:line="240" w:lineRule="auto"/>
              <w:rPr>
                <w:rFonts w:ascii="Times New Roman" w:hAnsi="Times New Roman" w:cs="Times New Roman"/>
                <w:b/>
                <w:bCs/>
                <w:sz w:val="16"/>
                <w:szCs w:val="16"/>
              </w:rPr>
            </w:pPr>
            <w:r w:rsidRPr="00C24A64">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2383B1F5" w14:textId="77777777" w:rsidR="00C24A64" w:rsidRPr="00C24A64" w:rsidRDefault="00C24A64" w:rsidP="008C4D7B">
            <w:pPr>
              <w:spacing w:after="0" w:line="240" w:lineRule="auto"/>
              <w:jc w:val="both"/>
              <w:rPr>
                <w:rFonts w:ascii="Times New Roman" w:hAnsi="Times New Roman"/>
                <w:sz w:val="16"/>
                <w:szCs w:val="16"/>
              </w:rPr>
            </w:pPr>
            <w:r w:rsidRPr="00C24A64">
              <w:rPr>
                <w:rFonts w:ascii="Times New Roman" w:hAnsi="Times New Roman"/>
                <w:sz w:val="16"/>
                <w:szCs w:val="16"/>
              </w:rPr>
              <w:t>Ministarstvo zdravstva</w:t>
            </w:r>
          </w:p>
          <w:p w14:paraId="7AFD5BB8" w14:textId="77777777" w:rsidR="004D6E9B" w:rsidRPr="00C24A64" w:rsidRDefault="004D6E9B" w:rsidP="008C4D7B">
            <w:pPr>
              <w:spacing w:line="240" w:lineRule="auto"/>
              <w:rPr>
                <w:rFonts w:ascii="Times New Roman" w:hAnsi="Times New Roman" w:cs="Times New Roman"/>
                <w:sz w:val="16"/>
                <w:szCs w:val="16"/>
              </w:rPr>
            </w:pPr>
          </w:p>
        </w:tc>
      </w:tr>
      <w:tr w:rsidR="004D6E9B" w:rsidRPr="00624AD0" w14:paraId="4B0FC7CB" w14:textId="77777777" w:rsidTr="00052001">
        <w:tc>
          <w:tcPr>
            <w:tcW w:w="1418" w:type="dxa"/>
            <w:shd w:val="clear" w:color="auto" w:fill="BFBFBF"/>
            <w:tcMar>
              <w:top w:w="0" w:type="dxa"/>
              <w:left w:w="108" w:type="dxa"/>
              <w:bottom w:w="0" w:type="dxa"/>
              <w:right w:w="108" w:type="dxa"/>
            </w:tcMar>
            <w:hideMark/>
          </w:tcPr>
          <w:p w14:paraId="009F9959" w14:textId="77777777" w:rsidR="004D6E9B" w:rsidRPr="00C24A64" w:rsidRDefault="004D6E9B" w:rsidP="008C4D7B">
            <w:pPr>
              <w:spacing w:line="240" w:lineRule="auto"/>
              <w:rPr>
                <w:rFonts w:ascii="Times New Roman" w:hAnsi="Times New Roman" w:cs="Times New Roman"/>
                <w:b/>
                <w:bCs/>
                <w:sz w:val="16"/>
                <w:szCs w:val="16"/>
              </w:rPr>
            </w:pPr>
            <w:r w:rsidRPr="00C24A64">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3F2F908D" w14:textId="35EE86B2" w:rsidR="00C24A64" w:rsidRPr="00C24A64" w:rsidRDefault="00C24A64" w:rsidP="008C4D7B">
            <w:pPr>
              <w:spacing w:after="0" w:line="240" w:lineRule="auto"/>
              <w:jc w:val="both"/>
              <w:rPr>
                <w:rFonts w:ascii="Times New Roman" w:hAnsi="Times New Roman"/>
                <w:sz w:val="16"/>
                <w:szCs w:val="16"/>
              </w:rPr>
            </w:pPr>
            <w:r w:rsidRPr="00C24A64">
              <w:rPr>
                <w:rFonts w:ascii="Times New Roman" w:hAnsi="Times New Roman"/>
                <w:sz w:val="16"/>
                <w:szCs w:val="16"/>
              </w:rPr>
              <w:t>Hrvatski zavodi za javno zdravstvo</w:t>
            </w:r>
            <w:r w:rsidR="00333EC4">
              <w:rPr>
                <w:rFonts w:ascii="Times New Roman" w:hAnsi="Times New Roman"/>
                <w:sz w:val="16"/>
                <w:szCs w:val="16"/>
              </w:rPr>
              <w:t>,</w:t>
            </w:r>
            <w:r w:rsidR="00780BAE">
              <w:rPr>
                <w:rFonts w:ascii="Times New Roman" w:hAnsi="Times New Roman"/>
                <w:sz w:val="16"/>
                <w:szCs w:val="16"/>
              </w:rPr>
              <w:t xml:space="preserve"> z</w:t>
            </w:r>
            <w:r w:rsidRPr="00C24A64">
              <w:rPr>
                <w:rFonts w:ascii="Times New Roman" w:hAnsi="Times New Roman"/>
                <w:sz w:val="16"/>
                <w:szCs w:val="16"/>
              </w:rPr>
              <w:t>avodi za javno zdravstvo</w:t>
            </w:r>
            <w:r w:rsidR="00333EC4">
              <w:rPr>
                <w:rFonts w:ascii="Times New Roman" w:hAnsi="Times New Roman"/>
                <w:sz w:val="16"/>
                <w:szCs w:val="16"/>
              </w:rPr>
              <w:t xml:space="preserve">, </w:t>
            </w:r>
            <w:r w:rsidR="00780BAE">
              <w:rPr>
                <w:rFonts w:ascii="Times New Roman" w:hAnsi="Times New Roman"/>
                <w:sz w:val="16"/>
                <w:szCs w:val="16"/>
              </w:rPr>
              <w:t>d</w:t>
            </w:r>
            <w:r w:rsidRPr="00C24A64">
              <w:rPr>
                <w:rFonts w:ascii="Times New Roman" w:hAnsi="Times New Roman"/>
                <w:sz w:val="16"/>
                <w:szCs w:val="16"/>
              </w:rPr>
              <w:t>omovi zdravlja</w:t>
            </w:r>
            <w:r w:rsidR="00333EC4">
              <w:rPr>
                <w:rFonts w:ascii="Times New Roman" w:hAnsi="Times New Roman"/>
                <w:sz w:val="16"/>
                <w:szCs w:val="16"/>
              </w:rPr>
              <w:t xml:space="preserve">, </w:t>
            </w:r>
            <w:r w:rsidR="006C15E8">
              <w:rPr>
                <w:rFonts w:ascii="Times New Roman" w:hAnsi="Times New Roman"/>
                <w:sz w:val="16"/>
                <w:szCs w:val="16"/>
              </w:rPr>
              <w:t xml:space="preserve">ginekolozi, </w:t>
            </w:r>
            <w:r w:rsidR="00780BAE">
              <w:rPr>
                <w:rFonts w:ascii="Times New Roman" w:hAnsi="Times New Roman"/>
                <w:sz w:val="16"/>
                <w:szCs w:val="16"/>
              </w:rPr>
              <w:t>o</w:t>
            </w:r>
            <w:r w:rsidRPr="00C24A64">
              <w:rPr>
                <w:rFonts w:ascii="Times New Roman" w:hAnsi="Times New Roman"/>
                <w:sz w:val="16"/>
                <w:szCs w:val="16"/>
              </w:rPr>
              <w:t>rganizacije civilnog društva usmjerene radu s mladima u suradnji s zdravstvenim ustanovama</w:t>
            </w:r>
          </w:p>
          <w:p w14:paraId="05CAAB06" w14:textId="77777777" w:rsidR="004D6E9B" w:rsidRPr="00C24A64" w:rsidRDefault="004D6E9B" w:rsidP="008C4D7B">
            <w:pPr>
              <w:spacing w:line="240" w:lineRule="auto"/>
              <w:rPr>
                <w:rFonts w:ascii="Times New Roman" w:hAnsi="Times New Roman" w:cs="Times New Roman"/>
                <w:sz w:val="16"/>
                <w:szCs w:val="16"/>
              </w:rPr>
            </w:pPr>
          </w:p>
        </w:tc>
      </w:tr>
      <w:tr w:rsidR="004D6E9B" w:rsidRPr="00624AD0" w14:paraId="5AC35D66" w14:textId="77777777" w:rsidTr="00052001">
        <w:tc>
          <w:tcPr>
            <w:tcW w:w="1418" w:type="dxa"/>
            <w:shd w:val="clear" w:color="auto" w:fill="BFBFBF"/>
            <w:tcMar>
              <w:top w:w="0" w:type="dxa"/>
              <w:left w:w="108" w:type="dxa"/>
              <w:bottom w:w="0" w:type="dxa"/>
              <w:right w:w="108" w:type="dxa"/>
            </w:tcMar>
            <w:hideMark/>
          </w:tcPr>
          <w:p w14:paraId="37708814" w14:textId="77777777" w:rsidR="004D6E9B" w:rsidRPr="00C24A64" w:rsidRDefault="004D6E9B" w:rsidP="008C4D7B">
            <w:pPr>
              <w:spacing w:line="240" w:lineRule="auto"/>
              <w:rPr>
                <w:rFonts w:ascii="Times New Roman" w:hAnsi="Times New Roman" w:cs="Times New Roman"/>
                <w:sz w:val="16"/>
                <w:szCs w:val="16"/>
              </w:rPr>
            </w:pPr>
            <w:r w:rsidRPr="00C24A64">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73212CDF" w14:textId="7146F76D" w:rsidR="004D6E9B" w:rsidRPr="00C24A64"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C24A64" w:rsidRPr="00624AD0" w14:paraId="3AE92D1D" w14:textId="77777777" w:rsidTr="00052001">
        <w:tc>
          <w:tcPr>
            <w:tcW w:w="1418" w:type="dxa"/>
            <w:tcMar>
              <w:top w:w="0" w:type="dxa"/>
              <w:left w:w="108" w:type="dxa"/>
              <w:bottom w:w="0" w:type="dxa"/>
              <w:right w:w="108" w:type="dxa"/>
            </w:tcMar>
          </w:tcPr>
          <w:p w14:paraId="13E2EB99" w14:textId="4DECE81C" w:rsidR="00C24A64" w:rsidRPr="00C24A64" w:rsidRDefault="00B25A69" w:rsidP="008C4D7B">
            <w:pPr>
              <w:spacing w:line="240" w:lineRule="auto"/>
              <w:rPr>
                <w:rFonts w:ascii="Times New Roman" w:hAnsi="Times New Roman" w:cs="Times New Roman"/>
                <w:sz w:val="16"/>
                <w:szCs w:val="16"/>
              </w:rPr>
            </w:pPr>
            <w:r>
              <w:rPr>
                <w:rFonts w:ascii="Times New Roman" w:hAnsi="Times New Roman"/>
                <w:sz w:val="16"/>
                <w:szCs w:val="16"/>
              </w:rPr>
              <w:t>2020</w:t>
            </w:r>
            <w:r w:rsidR="00C24A64" w:rsidRPr="00C24A64">
              <w:rPr>
                <w:rFonts w:ascii="Times New Roman" w:hAnsi="Times New Roman"/>
                <w:sz w:val="16"/>
                <w:szCs w:val="16"/>
              </w:rPr>
              <w:t>. i dalje</w:t>
            </w:r>
          </w:p>
        </w:tc>
        <w:tc>
          <w:tcPr>
            <w:tcW w:w="7772" w:type="dxa"/>
            <w:tcMar>
              <w:top w:w="0" w:type="dxa"/>
              <w:left w:w="108" w:type="dxa"/>
              <w:bottom w:w="0" w:type="dxa"/>
              <w:right w:w="108" w:type="dxa"/>
            </w:tcMar>
          </w:tcPr>
          <w:p w14:paraId="1022C1FB" w14:textId="72446B46" w:rsidR="00C24A64" w:rsidRDefault="00B25A69" w:rsidP="00B25A69">
            <w:pPr>
              <w:spacing w:after="0" w:line="240" w:lineRule="auto"/>
              <w:jc w:val="both"/>
              <w:rPr>
                <w:rFonts w:ascii="Times New Roman" w:hAnsi="Times New Roman" w:cs="Times New Roman"/>
                <w:sz w:val="16"/>
                <w:szCs w:val="16"/>
              </w:rPr>
            </w:pPr>
            <w:r w:rsidRPr="00B25A69">
              <w:rPr>
                <w:rFonts w:ascii="Times New Roman" w:hAnsi="Times New Roman" w:cs="Times New Roman"/>
                <w:sz w:val="16"/>
                <w:szCs w:val="16"/>
              </w:rPr>
              <w:t>Sudjelovanje/doprinos u ranom otkrivanju zaraženih osoba kroz savjetovališni rad - rad Centra za dobrovoljno savjetovanje o spolnim bolestima i testiranje na HIV (Savjetovalište za HIV i spolno zdravlje) u Hrvatskom zavodu za javno zdravstvo – HZJZ (CTS), individualna i grupna savjetovanja, provoditi testiranja u zajednici -  savjetovanje i testiranje u suradnji s udrugama, koordinacija mreže CTS u Zavodu za javno zdravstvo (ZZJZ) i podržava</w:t>
            </w:r>
            <w:r w:rsidR="005444A9">
              <w:rPr>
                <w:rFonts w:ascii="Times New Roman" w:hAnsi="Times New Roman" w:cs="Times New Roman"/>
                <w:sz w:val="16"/>
                <w:szCs w:val="16"/>
              </w:rPr>
              <w:t>nje</w:t>
            </w:r>
            <w:r w:rsidRPr="00B25A69">
              <w:rPr>
                <w:rFonts w:ascii="Times New Roman" w:hAnsi="Times New Roman" w:cs="Times New Roman"/>
                <w:sz w:val="16"/>
                <w:szCs w:val="16"/>
              </w:rPr>
              <w:t xml:space="preserve"> i jačanje stručnih kompetencija nevladinih udruga/organizacija civilnog društva, suradnja i nadopunjavanje s centrima za reproduktivno zdravlje u službama</w:t>
            </w:r>
            <w:r>
              <w:rPr>
                <w:rFonts w:ascii="Times New Roman" w:hAnsi="Times New Roman" w:cs="Times New Roman"/>
                <w:sz w:val="16"/>
                <w:szCs w:val="16"/>
              </w:rPr>
              <w:t xml:space="preserve"> školske i sveučilišne medicine</w:t>
            </w:r>
          </w:p>
          <w:p w14:paraId="03750262" w14:textId="3226A8B4" w:rsidR="00DD6BCF" w:rsidRPr="00C24A64" w:rsidRDefault="00DD6BCF" w:rsidP="00B25A69">
            <w:pPr>
              <w:spacing w:after="0" w:line="240" w:lineRule="auto"/>
              <w:jc w:val="both"/>
              <w:rPr>
                <w:rFonts w:ascii="Times New Roman" w:hAnsi="Times New Roman" w:cs="Times New Roman"/>
                <w:sz w:val="16"/>
                <w:szCs w:val="16"/>
              </w:rPr>
            </w:pPr>
          </w:p>
        </w:tc>
      </w:tr>
      <w:tr w:rsidR="00C24A64" w:rsidRPr="00624AD0" w14:paraId="44B97862" w14:textId="77777777" w:rsidTr="00052001">
        <w:tc>
          <w:tcPr>
            <w:tcW w:w="1418" w:type="dxa"/>
            <w:tcMar>
              <w:top w:w="0" w:type="dxa"/>
              <w:left w:w="108" w:type="dxa"/>
              <w:bottom w:w="0" w:type="dxa"/>
              <w:right w:w="108" w:type="dxa"/>
            </w:tcMar>
          </w:tcPr>
          <w:p w14:paraId="1E747E44" w14:textId="50C2FBA4" w:rsidR="00C24A64" w:rsidRPr="00C24A64" w:rsidRDefault="00C24A64" w:rsidP="008C4D7B">
            <w:pPr>
              <w:spacing w:line="240" w:lineRule="auto"/>
              <w:rPr>
                <w:rFonts w:ascii="Times New Roman" w:hAnsi="Times New Roman" w:cs="Times New Roman"/>
                <w:sz w:val="16"/>
                <w:szCs w:val="16"/>
              </w:rPr>
            </w:pPr>
            <w:r w:rsidRPr="00C24A64">
              <w:rPr>
                <w:rFonts w:ascii="Times New Roman" w:hAnsi="Times New Roman"/>
                <w:sz w:val="16"/>
                <w:szCs w:val="16"/>
              </w:rPr>
              <w:lastRenderedPageBreak/>
              <w:t>2020. i dalje</w:t>
            </w:r>
          </w:p>
        </w:tc>
        <w:tc>
          <w:tcPr>
            <w:tcW w:w="7772" w:type="dxa"/>
            <w:tcMar>
              <w:top w:w="0" w:type="dxa"/>
              <w:left w:w="108" w:type="dxa"/>
              <w:bottom w:w="0" w:type="dxa"/>
              <w:right w:w="108" w:type="dxa"/>
            </w:tcMar>
          </w:tcPr>
          <w:p w14:paraId="208ABC88" w14:textId="77777777" w:rsidR="00C24A64" w:rsidRDefault="00B25A69" w:rsidP="008C4D7B">
            <w:pPr>
              <w:spacing w:after="0" w:line="240" w:lineRule="auto"/>
              <w:jc w:val="both"/>
              <w:rPr>
                <w:rFonts w:ascii="Times New Roman" w:hAnsi="Times New Roman" w:cs="Times New Roman"/>
                <w:sz w:val="16"/>
                <w:szCs w:val="16"/>
              </w:rPr>
            </w:pPr>
            <w:r w:rsidRPr="00B25A69">
              <w:rPr>
                <w:rFonts w:ascii="Times New Roman" w:hAnsi="Times New Roman" w:cs="Times New Roman"/>
                <w:sz w:val="16"/>
                <w:szCs w:val="16"/>
              </w:rPr>
              <w:t>Osmišljavanje i provedba javnozdravstvene kampanje na temu važnosti ranog otkrivanja i liječenja spolno prenosivih infekcija (SPI), provedba edukacije, informiranja i kampanje u okviru nacionalnog programa ranog o</w:t>
            </w:r>
            <w:r>
              <w:rPr>
                <w:rFonts w:ascii="Times New Roman" w:hAnsi="Times New Roman" w:cs="Times New Roman"/>
                <w:sz w:val="16"/>
                <w:szCs w:val="16"/>
              </w:rPr>
              <w:t>tkrivanja raka vrata maternice</w:t>
            </w:r>
          </w:p>
          <w:p w14:paraId="761CAA2D" w14:textId="2B09583C" w:rsidR="00DD6BCF" w:rsidRPr="00C24A64" w:rsidRDefault="00DD6BCF" w:rsidP="008C4D7B">
            <w:pPr>
              <w:spacing w:after="0" w:line="240" w:lineRule="auto"/>
              <w:jc w:val="both"/>
              <w:rPr>
                <w:rFonts w:ascii="Times New Roman" w:hAnsi="Times New Roman" w:cs="Times New Roman"/>
                <w:sz w:val="16"/>
                <w:szCs w:val="16"/>
              </w:rPr>
            </w:pPr>
          </w:p>
        </w:tc>
      </w:tr>
      <w:tr w:rsidR="00C24A64" w:rsidRPr="00624AD0" w14:paraId="1F809409" w14:textId="77777777" w:rsidTr="00052001">
        <w:tc>
          <w:tcPr>
            <w:tcW w:w="1418" w:type="dxa"/>
            <w:tcMar>
              <w:top w:w="0" w:type="dxa"/>
              <w:left w:w="108" w:type="dxa"/>
              <w:bottom w:w="0" w:type="dxa"/>
              <w:right w:w="108" w:type="dxa"/>
            </w:tcMar>
          </w:tcPr>
          <w:p w14:paraId="1A4C2125" w14:textId="633C9FF0" w:rsidR="00C24A64" w:rsidRPr="00C24A64" w:rsidRDefault="00C24A64" w:rsidP="008C4D7B">
            <w:pPr>
              <w:spacing w:line="240" w:lineRule="auto"/>
              <w:rPr>
                <w:rFonts w:ascii="Times New Roman" w:hAnsi="Times New Roman" w:cs="Times New Roman"/>
                <w:sz w:val="16"/>
                <w:szCs w:val="16"/>
              </w:rPr>
            </w:pPr>
            <w:r w:rsidRPr="00C24A64">
              <w:rPr>
                <w:rFonts w:ascii="Times New Roman" w:hAnsi="Times New Roman"/>
                <w:sz w:val="16"/>
                <w:szCs w:val="16"/>
              </w:rPr>
              <w:t>2021./2022. i dalje</w:t>
            </w:r>
          </w:p>
        </w:tc>
        <w:tc>
          <w:tcPr>
            <w:tcW w:w="7772" w:type="dxa"/>
            <w:tcMar>
              <w:top w:w="0" w:type="dxa"/>
              <w:left w:w="108" w:type="dxa"/>
              <w:bottom w:w="0" w:type="dxa"/>
              <w:right w:w="108" w:type="dxa"/>
            </w:tcMar>
          </w:tcPr>
          <w:p w14:paraId="75A03E3D" w14:textId="71267E60" w:rsidR="00C24A64" w:rsidRPr="00C24A64" w:rsidRDefault="00C24A64" w:rsidP="008C4D7B">
            <w:pPr>
              <w:spacing w:after="0" w:line="240" w:lineRule="auto"/>
              <w:jc w:val="both"/>
              <w:rPr>
                <w:rFonts w:ascii="Times New Roman" w:hAnsi="Times New Roman" w:cs="Times New Roman"/>
                <w:sz w:val="16"/>
                <w:szCs w:val="16"/>
              </w:rPr>
            </w:pPr>
            <w:r w:rsidRPr="00C24A64">
              <w:rPr>
                <w:rFonts w:ascii="Times New Roman" w:hAnsi="Times New Roman"/>
                <w:sz w:val="16"/>
                <w:szCs w:val="16"/>
              </w:rPr>
              <w:t>Organizacija i provedba radionica/seminara/tečaja za stručnjake (u zdravstvenom, obrazovnom i drugim sustavima)</w:t>
            </w:r>
          </w:p>
        </w:tc>
      </w:tr>
      <w:tr w:rsidR="00C24A64" w:rsidRPr="00624AD0" w14:paraId="52664F1B" w14:textId="77777777" w:rsidTr="00052001">
        <w:tc>
          <w:tcPr>
            <w:tcW w:w="1418" w:type="dxa"/>
            <w:shd w:val="clear" w:color="auto" w:fill="BFBFBF"/>
            <w:tcMar>
              <w:top w:w="0" w:type="dxa"/>
              <w:left w:w="108" w:type="dxa"/>
              <w:bottom w:w="0" w:type="dxa"/>
              <w:right w:w="108" w:type="dxa"/>
            </w:tcMar>
          </w:tcPr>
          <w:p w14:paraId="4A8BCA22"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22BBEA13" w14:textId="02FD4D51" w:rsidR="00C24A64" w:rsidRPr="00C24A64" w:rsidRDefault="00C24A64" w:rsidP="008C4D7B">
            <w:pPr>
              <w:spacing w:line="240" w:lineRule="auto"/>
              <w:rPr>
                <w:rFonts w:ascii="Times New Roman" w:hAnsi="Times New Roman" w:cs="Times New Roman"/>
                <w:b/>
                <w:bCs/>
                <w:sz w:val="16"/>
                <w:szCs w:val="16"/>
              </w:rPr>
            </w:pPr>
          </w:p>
          <w:p w14:paraId="1E0F9559" w14:textId="77777777" w:rsidR="00C24A64" w:rsidRPr="00C24A64" w:rsidRDefault="00C24A64" w:rsidP="008C4D7B">
            <w:pPr>
              <w:spacing w:line="240" w:lineRule="auto"/>
              <w:rPr>
                <w:rFonts w:ascii="Times New Roman" w:hAnsi="Times New Roman" w:cs="Times New Roman"/>
                <w:sz w:val="16"/>
                <w:szCs w:val="16"/>
                <w:lang w:eastAsia="hr-HR"/>
              </w:rPr>
            </w:pPr>
          </w:p>
          <w:p w14:paraId="56E144E2" w14:textId="77777777" w:rsidR="00C24A64" w:rsidRPr="00C24A64" w:rsidRDefault="00C24A64"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65E82BA8" w14:textId="37077A2C" w:rsidR="00C24A64" w:rsidRPr="00DD6BC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C24A64" w:rsidRPr="00DD6BCF">
              <w:rPr>
                <w:rFonts w:ascii="Times New Roman" w:hAnsi="Times New Roman"/>
                <w:sz w:val="16"/>
                <w:szCs w:val="16"/>
              </w:rPr>
              <w:t xml:space="preserve"> ishoda:</w:t>
            </w:r>
          </w:p>
          <w:p w14:paraId="16DFBC5A" w14:textId="77777777" w:rsidR="00C24A64" w:rsidRPr="00364EFF" w:rsidRDefault="00C24A64" w:rsidP="006D429C">
            <w:pPr>
              <w:pStyle w:val="Bezproreda"/>
              <w:numPr>
                <w:ilvl w:val="0"/>
                <w:numId w:val="29"/>
              </w:numPr>
              <w:rPr>
                <w:rFonts w:ascii="Times New Roman" w:hAnsi="Times New Roman"/>
                <w:sz w:val="16"/>
                <w:szCs w:val="16"/>
              </w:rPr>
            </w:pPr>
            <w:r w:rsidRPr="00364EFF">
              <w:rPr>
                <w:rFonts w:ascii="Times New Roman" w:hAnsi="Times New Roman"/>
                <w:sz w:val="16"/>
                <w:szCs w:val="16"/>
              </w:rPr>
              <w:t>Unaprijeđeno rano otkrivanje zaraženih osoba i spriječena pojava komplikacija</w:t>
            </w:r>
          </w:p>
          <w:p w14:paraId="204986E3" w14:textId="77777777" w:rsidR="00C24A64" w:rsidRPr="00C24A64" w:rsidRDefault="00C24A64" w:rsidP="008C4D7B">
            <w:pPr>
              <w:pStyle w:val="Bezproreda"/>
              <w:rPr>
                <w:rFonts w:ascii="Times New Roman" w:hAnsi="Times New Roman"/>
                <w:sz w:val="16"/>
                <w:szCs w:val="16"/>
                <w:u w:val="single"/>
              </w:rPr>
            </w:pPr>
          </w:p>
          <w:p w14:paraId="3FC8832A" w14:textId="02FAE513" w:rsidR="00C24A64" w:rsidRPr="00DD6BC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C24A64" w:rsidRPr="00DD6BCF">
              <w:rPr>
                <w:rFonts w:ascii="Times New Roman" w:hAnsi="Times New Roman"/>
                <w:sz w:val="16"/>
                <w:szCs w:val="16"/>
              </w:rPr>
              <w:t xml:space="preserve"> rezultata:</w:t>
            </w:r>
          </w:p>
          <w:p w14:paraId="0A5CADCA" w14:textId="77777777" w:rsidR="00C24A64" w:rsidRPr="00C24A64" w:rsidRDefault="00C24A64" w:rsidP="006D429C">
            <w:pPr>
              <w:pStyle w:val="Bezproreda"/>
              <w:numPr>
                <w:ilvl w:val="0"/>
                <w:numId w:val="59"/>
              </w:numPr>
              <w:rPr>
                <w:rFonts w:ascii="Times New Roman" w:hAnsi="Times New Roman"/>
                <w:sz w:val="16"/>
                <w:szCs w:val="16"/>
              </w:rPr>
            </w:pPr>
            <w:r w:rsidRPr="00C24A64">
              <w:rPr>
                <w:rFonts w:ascii="Times New Roman" w:hAnsi="Times New Roman"/>
                <w:sz w:val="16"/>
                <w:szCs w:val="16"/>
              </w:rPr>
              <w:t>Broj izvršenih savjetovanja i testiranja u CTS, broj grupnih i individualnih savjetovanja/radionica za mlade, broj sastanaka/e-mail komunikacija s voditeljima CTS-a</w:t>
            </w:r>
          </w:p>
          <w:p w14:paraId="2083D575" w14:textId="5DB5234D" w:rsidR="00C24A64" w:rsidRDefault="00C24A64" w:rsidP="006D429C">
            <w:pPr>
              <w:pStyle w:val="Bezproreda"/>
              <w:numPr>
                <w:ilvl w:val="0"/>
                <w:numId w:val="59"/>
              </w:numPr>
              <w:rPr>
                <w:rFonts w:ascii="Times New Roman" w:hAnsi="Times New Roman"/>
                <w:sz w:val="16"/>
                <w:szCs w:val="16"/>
              </w:rPr>
            </w:pPr>
            <w:r w:rsidRPr="00C24A64">
              <w:rPr>
                <w:rFonts w:ascii="Times New Roman" w:hAnsi="Times New Roman"/>
                <w:sz w:val="16"/>
                <w:szCs w:val="16"/>
              </w:rPr>
              <w:t>Broj plakata, letaka, tv i radio poruka emitiranih u kampanji</w:t>
            </w:r>
          </w:p>
          <w:p w14:paraId="2243F6B1" w14:textId="77777777" w:rsidR="00C24A64" w:rsidRPr="00DD6BCF" w:rsidRDefault="00C24A64" w:rsidP="006D429C">
            <w:pPr>
              <w:pStyle w:val="Bezproreda"/>
              <w:numPr>
                <w:ilvl w:val="0"/>
                <w:numId w:val="59"/>
              </w:numPr>
              <w:rPr>
                <w:rFonts w:ascii="Times New Roman" w:eastAsia="Times New Roman" w:hAnsi="Times New Roman" w:cs="Times New Roman"/>
                <w:color w:val="000000"/>
                <w:sz w:val="16"/>
                <w:szCs w:val="16"/>
                <w:lang w:eastAsia="en-GB"/>
              </w:rPr>
            </w:pPr>
            <w:r w:rsidRPr="00364EFF">
              <w:rPr>
                <w:rFonts w:ascii="Times New Roman" w:hAnsi="Times New Roman"/>
                <w:sz w:val="16"/>
                <w:szCs w:val="16"/>
              </w:rPr>
              <w:t>Broj provedenih radionica za stručnjake, broj polaznika radionica/educiranih stručnjaka</w:t>
            </w:r>
          </w:p>
          <w:p w14:paraId="6A5ED034" w14:textId="749F671F" w:rsidR="00DD6BCF" w:rsidRPr="00364EFF" w:rsidRDefault="00DD6BCF" w:rsidP="00DD6BCF">
            <w:pPr>
              <w:pStyle w:val="Bezproreda"/>
              <w:ind w:left="720"/>
              <w:rPr>
                <w:rFonts w:ascii="Times New Roman" w:eastAsia="Times New Roman" w:hAnsi="Times New Roman" w:cs="Times New Roman"/>
                <w:color w:val="000000"/>
                <w:sz w:val="16"/>
                <w:szCs w:val="16"/>
                <w:lang w:eastAsia="en-GB"/>
              </w:rPr>
            </w:pPr>
          </w:p>
        </w:tc>
      </w:tr>
    </w:tbl>
    <w:p w14:paraId="1F371D40" w14:textId="3674F9AE" w:rsidR="004D6E9B" w:rsidRDefault="004D6E9B" w:rsidP="008C4D7B">
      <w:pPr>
        <w:spacing w:after="0" w:line="240" w:lineRule="auto"/>
        <w:rPr>
          <w:rFonts w:ascii="Times New Roman" w:hAnsi="Times New Roman"/>
          <w:sz w:val="24"/>
          <w:szCs w:val="24"/>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4D6E9B" w:rsidRPr="00624AD0" w14:paraId="0FB1591E" w14:textId="77777777" w:rsidTr="00052001">
        <w:tc>
          <w:tcPr>
            <w:tcW w:w="1418" w:type="dxa"/>
            <w:shd w:val="clear" w:color="auto" w:fill="BFBFBF"/>
            <w:tcMar>
              <w:top w:w="0" w:type="dxa"/>
              <w:left w:w="108" w:type="dxa"/>
              <w:bottom w:w="0" w:type="dxa"/>
              <w:right w:w="108" w:type="dxa"/>
            </w:tcMar>
            <w:hideMark/>
          </w:tcPr>
          <w:p w14:paraId="060E616F" w14:textId="23623ABD" w:rsidR="004D6E9B" w:rsidRPr="00C24A64" w:rsidRDefault="004D6E9B" w:rsidP="008C4D7B">
            <w:pPr>
              <w:spacing w:line="240" w:lineRule="auto"/>
              <w:rPr>
                <w:rFonts w:ascii="Times New Roman" w:hAnsi="Times New Roman" w:cs="Times New Roman"/>
                <w:sz w:val="16"/>
                <w:szCs w:val="16"/>
              </w:rPr>
            </w:pPr>
            <w:r w:rsidRPr="00C24A64">
              <w:rPr>
                <w:rFonts w:ascii="Times New Roman" w:hAnsi="Times New Roman" w:cs="Times New Roman"/>
                <w:b/>
                <w:bCs/>
                <w:sz w:val="16"/>
                <w:szCs w:val="16"/>
              </w:rPr>
              <w:t xml:space="preserve">MJERA </w:t>
            </w:r>
            <w:r w:rsidR="006E5383">
              <w:rPr>
                <w:rFonts w:ascii="Times New Roman" w:hAnsi="Times New Roman" w:cs="Times New Roman"/>
                <w:b/>
                <w:bCs/>
                <w:sz w:val="16"/>
                <w:szCs w:val="16"/>
              </w:rPr>
              <w:t>2.5.</w:t>
            </w:r>
            <w:r w:rsidR="00BC14D6">
              <w:rPr>
                <w:rFonts w:ascii="Times New Roman" w:hAnsi="Times New Roman" w:cs="Times New Roman"/>
                <w:b/>
                <w:bCs/>
                <w:sz w:val="16"/>
                <w:szCs w:val="16"/>
              </w:rPr>
              <w:t>5.</w:t>
            </w:r>
          </w:p>
        </w:tc>
        <w:tc>
          <w:tcPr>
            <w:tcW w:w="7772" w:type="dxa"/>
            <w:shd w:val="clear" w:color="auto" w:fill="FFF2CC" w:themeFill="accent4" w:themeFillTint="33"/>
            <w:tcMar>
              <w:top w:w="0" w:type="dxa"/>
              <w:left w:w="108" w:type="dxa"/>
              <w:bottom w:w="0" w:type="dxa"/>
              <w:right w:w="108" w:type="dxa"/>
            </w:tcMar>
          </w:tcPr>
          <w:p w14:paraId="76AB7A39" w14:textId="2B7CD57E" w:rsidR="002C750A" w:rsidRPr="00C24A64" w:rsidRDefault="00C24A64" w:rsidP="008C4D7B">
            <w:pPr>
              <w:spacing w:after="0" w:line="240" w:lineRule="auto"/>
              <w:rPr>
                <w:rFonts w:ascii="Times New Roman" w:hAnsi="Times New Roman"/>
                <w:b/>
                <w:sz w:val="16"/>
                <w:szCs w:val="16"/>
              </w:rPr>
            </w:pPr>
            <w:r w:rsidRPr="00C24A64">
              <w:rPr>
                <w:rFonts w:ascii="Times New Roman" w:hAnsi="Times New Roman"/>
                <w:b/>
                <w:sz w:val="16"/>
                <w:szCs w:val="16"/>
              </w:rPr>
              <w:t>Jačanje uloge postojećih savjetovališta u okviru zdravstvene zaštite školske djece i mladih</w:t>
            </w:r>
          </w:p>
          <w:p w14:paraId="70BCA275" w14:textId="77777777" w:rsidR="004D6E9B" w:rsidRPr="00C24A64" w:rsidRDefault="004D6E9B" w:rsidP="008C4D7B">
            <w:pPr>
              <w:spacing w:line="240" w:lineRule="auto"/>
              <w:jc w:val="center"/>
              <w:rPr>
                <w:rFonts w:ascii="Times New Roman" w:hAnsi="Times New Roman" w:cs="Times New Roman"/>
                <w:b/>
                <w:sz w:val="16"/>
                <w:szCs w:val="16"/>
              </w:rPr>
            </w:pPr>
          </w:p>
        </w:tc>
      </w:tr>
      <w:tr w:rsidR="004D6E9B" w:rsidRPr="00624AD0" w14:paraId="590EE112" w14:textId="77777777" w:rsidTr="00052001">
        <w:tc>
          <w:tcPr>
            <w:tcW w:w="1418" w:type="dxa"/>
            <w:shd w:val="clear" w:color="auto" w:fill="BFBFBF"/>
            <w:tcMar>
              <w:top w:w="0" w:type="dxa"/>
              <w:left w:w="108" w:type="dxa"/>
              <w:bottom w:w="0" w:type="dxa"/>
              <w:right w:w="108" w:type="dxa"/>
            </w:tcMar>
            <w:hideMark/>
          </w:tcPr>
          <w:p w14:paraId="21B49C0E" w14:textId="77777777" w:rsidR="004D6E9B" w:rsidRPr="00C24A64" w:rsidRDefault="004D6E9B" w:rsidP="008C4D7B">
            <w:pPr>
              <w:spacing w:line="240" w:lineRule="auto"/>
              <w:rPr>
                <w:rFonts w:ascii="Times New Roman" w:hAnsi="Times New Roman" w:cs="Times New Roman"/>
                <w:b/>
                <w:bCs/>
                <w:sz w:val="16"/>
                <w:szCs w:val="16"/>
              </w:rPr>
            </w:pPr>
            <w:r w:rsidRPr="00C24A64">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28D39BDB" w14:textId="2726730C" w:rsidR="004D6E9B" w:rsidRPr="00C24A64" w:rsidRDefault="00C24A64" w:rsidP="008C4D7B">
            <w:pPr>
              <w:spacing w:after="0" w:line="240" w:lineRule="auto"/>
              <w:jc w:val="both"/>
              <w:rPr>
                <w:rFonts w:ascii="Times New Roman" w:hAnsi="Times New Roman"/>
                <w:sz w:val="16"/>
                <w:szCs w:val="16"/>
              </w:rPr>
            </w:pPr>
            <w:r w:rsidRPr="00C24A64">
              <w:rPr>
                <w:rFonts w:ascii="Times New Roman" w:hAnsi="Times New Roman"/>
                <w:sz w:val="16"/>
                <w:szCs w:val="16"/>
              </w:rPr>
              <w:t>Ministarstvo zdravstva</w:t>
            </w:r>
          </w:p>
        </w:tc>
      </w:tr>
      <w:tr w:rsidR="004D6E9B" w:rsidRPr="00624AD0" w14:paraId="1667EB0F" w14:textId="77777777" w:rsidTr="00052001">
        <w:tc>
          <w:tcPr>
            <w:tcW w:w="1418" w:type="dxa"/>
            <w:shd w:val="clear" w:color="auto" w:fill="BFBFBF"/>
            <w:tcMar>
              <w:top w:w="0" w:type="dxa"/>
              <w:left w:w="108" w:type="dxa"/>
              <w:bottom w:w="0" w:type="dxa"/>
              <w:right w:w="108" w:type="dxa"/>
            </w:tcMar>
            <w:hideMark/>
          </w:tcPr>
          <w:p w14:paraId="2ADD5871" w14:textId="77777777" w:rsidR="004D6E9B" w:rsidRPr="00C24A64" w:rsidRDefault="004D6E9B" w:rsidP="008C4D7B">
            <w:pPr>
              <w:spacing w:line="240" w:lineRule="auto"/>
              <w:rPr>
                <w:rFonts w:ascii="Times New Roman" w:hAnsi="Times New Roman" w:cs="Times New Roman"/>
                <w:b/>
                <w:bCs/>
                <w:sz w:val="16"/>
                <w:szCs w:val="16"/>
              </w:rPr>
            </w:pPr>
            <w:r w:rsidRPr="00C24A64">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7A5B9F84" w14:textId="5E9EFF63" w:rsidR="00C24A64" w:rsidRPr="00C24A64" w:rsidRDefault="00C24A64" w:rsidP="008C4D7B">
            <w:pPr>
              <w:spacing w:after="0" w:line="240" w:lineRule="auto"/>
              <w:jc w:val="both"/>
              <w:rPr>
                <w:rFonts w:ascii="Times New Roman" w:hAnsi="Times New Roman"/>
                <w:sz w:val="16"/>
                <w:szCs w:val="16"/>
              </w:rPr>
            </w:pPr>
            <w:r w:rsidRPr="00C24A64">
              <w:rPr>
                <w:rFonts w:ascii="Times New Roman" w:hAnsi="Times New Roman"/>
                <w:sz w:val="16"/>
                <w:szCs w:val="16"/>
              </w:rPr>
              <w:t>Hrvatski zavod za javno zdravstvo</w:t>
            </w:r>
            <w:r w:rsidR="00F3358F">
              <w:rPr>
                <w:rFonts w:ascii="Times New Roman" w:hAnsi="Times New Roman"/>
                <w:sz w:val="16"/>
                <w:szCs w:val="16"/>
              </w:rPr>
              <w:t xml:space="preserve">, </w:t>
            </w:r>
            <w:r w:rsidR="00A147E1">
              <w:rPr>
                <w:rFonts w:ascii="Times New Roman" w:hAnsi="Times New Roman"/>
                <w:sz w:val="16"/>
                <w:szCs w:val="16"/>
              </w:rPr>
              <w:t>z</w:t>
            </w:r>
            <w:r w:rsidRPr="00C24A64">
              <w:rPr>
                <w:rFonts w:ascii="Times New Roman" w:hAnsi="Times New Roman"/>
                <w:sz w:val="16"/>
                <w:szCs w:val="16"/>
              </w:rPr>
              <w:t>avodi za javno zdravstvo</w:t>
            </w:r>
            <w:r w:rsidR="00F3358F">
              <w:rPr>
                <w:rFonts w:ascii="Times New Roman" w:hAnsi="Times New Roman"/>
                <w:sz w:val="16"/>
                <w:szCs w:val="16"/>
              </w:rPr>
              <w:t xml:space="preserve">, </w:t>
            </w:r>
            <w:r w:rsidR="00A147E1">
              <w:rPr>
                <w:rFonts w:ascii="Times New Roman" w:hAnsi="Times New Roman"/>
                <w:sz w:val="16"/>
                <w:szCs w:val="16"/>
              </w:rPr>
              <w:t>d</w:t>
            </w:r>
            <w:r w:rsidRPr="00C24A64">
              <w:rPr>
                <w:rFonts w:ascii="Times New Roman" w:hAnsi="Times New Roman"/>
                <w:sz w:val="16"/>
                <w:szCs w:val="16"/>
              </w:rPr>
              <w:t>omovi zdravlja</w:t>
            </w:r>
            <w:r w:rsidR="00F3358F">
              <w:rPr>
                <w:rFonts w:ascii="Times New Roman" w:hAnsi="Times New Roman"/>
                <w:sz w:val="16"/>
                <w:szCs w:val="16"/>
              </w:rPr>
              <w:t xml:space="preserve">, </w:t>
            </w:r>
          </w:p>
          <w:p w14:paraId="0896A5EB" w14:textId="0291C95E" w:rsidR="004D6E9B" w:rsidRPr="00C24A64" w:rsidRDefault="00A147E1" w:rsidP="008C4D7B">
            <w:pPr>
              <w:spacing w:after="0" w:line="240" w:lineRule="auto"/>
              <w:jc w:val="both"/>
              <w:rPr>
                <w:rFonts w:ascii="Times New Roman" w:hAnsi="Times New Roman"/>
                <w:sz w:val="16"/>
                <w:szCs w:val="16"/>
              </w:rPr>
            </w:pPr>
            <w:r>
              <w:rPr>
                <w:rFonts w:ascii="Times New Roman" w:hAnsi="Times New Roman"/>
                <w:sz w:val="16"/>
                <w:szCs w:val="16"/>
              </w:rPr>
              <w:t>o</w:t>
            </w:r>
            <w:r w:rsidR="00C24A64" w:rsidRPr="00C24A64">
              <w:rPr>
                <w:rFonts w:ascii="Times New Roman" w:hAnsi="Times New Roman"/>
                <w:sz w:val="16"/>
                <w:szCs w:val="16"/>
              </w:rPr>
              <w:t>rganizacije civilnog društva usmjerene radu s mladima u sur</w:t>
            </w:r>
            <w:r w:rsidR="00C24A64">
              <w:rPr>
                <w:rFonts w:ascii="Times New Roman" w:hAnsi="Times New Roman"/>
                <w:sz w:val="16"/>
                <w:szCs w:val="16"/>
              </w:rPr>
              <w:t>adnji s zdravstvenim ustanovama</w:t>
            </w:r>
          </w:p>
        </w:tc>
      </w:tr>
      <w:tr w:rsidR="004D6E9B" w:rsidRPr="00624AD0" w14:paraId="6754A7FF" w14:textId="77777777" w:rsidTr="00052001">
        <w:tc>
          <w:tcPr>
            <w:tcW w:w="1418" w:type="dxa"/>
            <w:shd w:val="clear" w:color="auto" w:fill="BFBFBF"/>
            <w:tcMar>
              <w:top w:w="0" w:type="dxa"/>
              <w:left w:w="108" w:type="dxa"/>
              <w:bottom w:w="0" w:type="dxa"/>
              <w:right w:w="108" w:type="dxa"/>
            </w:tcMar>
            <w:hideMark/>
          </w:tcPr>
          <w:p w14:paraId="2BB16B41" w14:textId="77777777" w:rsidR="004D6E9B" w:rsidRPr="00C24A64" w:rsidRDefault="004D6E9B" w:rsidP="008C4D7B">
            <w:pPr>
              <w:spacing w:line="240" w:lineRule="auto"/>
              <w:rPr>
                <w:rFonts w:ascii="Times New Roman" w:hAnsi="Times New Roman" w:cs="Times New Roman"/>
                <w:sz w:val="16"/>
                <w:szCs w:val="16"/>
              </w:rPr>
            </w:pPr>
            <w:r w:rsidRPr="00C24A64">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506C570F" w14:textId="545A970F" w:rsidR="004D6E9B" w:rsidRPr="00C24A64"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C24A64" w:rsidRPr="00624AD0" w14:paraId="7BC92FCA" w14:textId="77777777" w:rsidTr="00052001">
        <w:tc>
          <w:tcPr>
            <w:tcW w:w="1418" w:type="dxa"/>
            <w:tcMar>
              <w:top w:w="0" w:type="dxa"/>
              <w:left w:w="108" w:type="dxa"/>
              <w:bottom w:w="0" w:type="dxa"/>
              <w:right w:w="108" w:type="dxa"/>
            </w:tcMar>
          </w:tcPr>
          <w:p w14:paraId="35BDE1C4" w14:textId="01A6268B" w:rsidR="00C24A64" w:rsidRPr="00C24A64" w:rsidRDefault="00C24A64" w:rsidP="008C4D7B">
            <w:pPr>
              <w:spacing w:line="240" w:lineRule="auto"/>
              <w:rPr>
                <w:rFonts w:ascii="Times New Roman" w:hAnsi="Times New Roman" w:cs="Times New Roman"/>
                <w:sz w:val="16"/>
                <w:szCs w:val="16"/>
              </w:rPr>
            </w:pPr>
            <w:r w:rsidRPr="00C24A64">
              <w:rPr>
                <w:rFonts w:ascii="Times New Roman" w:hAnsi="Times New Roman"/>
                <w:sz w:val="16"/>
                <w:szCs w:val="16"/>
              </w:rPr>
              <w:t>20</w:t>
            </w:r>
            <w:r w:rsidR="00B5792F">
              <w:rPr>
                <w:rFonts w:ascii="Times New Roman" w:hAnsi="Times New Roman"/>
                <w:sz w:val="16"/>
                <w:szCs w:val="16"/>
              </w:rPr>
              <w:t>20</w:t>
            </w:r>
            <w:r w:rsidRPr="00C24A64">
              <w:rPr>
                <w:rFonts w:ascii="Times New Roman" w:hAnsi="Times New Roman"/>
                <w:sz w:val="16"/>
                <w:szCs w:val="16"/>
              </w:rPr>
              <w:t>. i dalje</w:t>
            </w:r>
          </w:p>
        </w:tc>
        <w:tc>
          <w:tcPr>
            <w:tcW w:w="7772" w:type="dxa"/>
            <w:tcMar>
              <w:top w:w="0" w:type="dxa"/>
              <w:left w:w="108" w:type="dxa"/>
              <w:bottom w:w="0" w:type="dxa"/>
              <w:right w:w="108" w:type="dxa"/>
            </w:tcMar>
          </w:tcPr>
          <w:p w14:paraId="508AE6E8" w14:textId="78C6B480" w:rsidR="00F3358F" w:rsidRPr="00C24A64" w:rsidRDefault="005444A9" w:rsidP="005444A9">
            <w:pPr>
              <w:spacing w:after="0" w:line="240" w:lineRule="auto"/>
              <w:jc w:val="both"/>
              <w:rPr>
                <w:rFonts w:ascii="Times New Roman" w:hAnsi="Times New Roman"/>
                <w:sz w:val="16"/>
                <w:szCs w:val="16"/>
              </w:rPr>
            </w:pPr>
            <w:r>
              <w:rPr>
                <w:sz w:val="16"/>
              </w:rPr>
              <w:t>Jačim povezivanjem na razini primarne zdravstvene zaštite</w:t>
            </w:r>
            <w:r w:rsidDel="0076465D">
              <w:rPr>
                <w:sz w:val="16"/>
              </w:rPr>
              <w:t xml:space="preserve"> </w:t>
            </w:r>
            <w:r>
              <w:rPr>
                <w:sz w:val="16"/>
              </w:rPr>
              <w:t>unaprijediti rad savjetovališta u okviru redovne djelatnosti i radnog vremena školske i sveučilišne medicine i ginekoloških ambulanti</w:t>
            </w:r>
          </w:p>
        </w:tc>
      </w:tr>
      <w:tr w:rsidR="00C24A64" w:rsidRPr="00624AD0" w14:paraId="5EBE8A16" w14:textId="77777777" w:rsidTr="00052001">
        <w:tc>
          <w:tcPr>
            <w:tcW w:w="1418" w:type="dxa"/>
            <w:tcMar>
              <w:top w:w="0" w:type="dxa"/>
              <w:left w:w="108" w:type="dxa"/>
              <w:bottom w:w="0" w:type="dxa"/>
              <w:right w:w="108" w:type="dxa"/>
            </w:tcMar>
          </w:tcPr>
          <w:p w14:paraId="703B4C98" w14:textId="29EC1DD9" w:rsidR="00C24A64" w:rsidRPr="00C24A64" w:rsidRDefault="00C24A64" w:rsidP="008C4D7B">
            <w:pPr>
              <w:spacing w:line="240" w:lineRule="auto"/>
              <w:rPr>
                <w:rFonts w:ascii="Times New Roman" w:hAnsi="Times New Roman" w:cs="Times New Roman"/>
                <w:sz w:val="16"/>
                <w:szCs w:val="16"/>
              </w:rPr>
            </w:pPr>
            <w:r w:rsidRPr="00C24A64">
              <w:rPr>
                <w:rFonts w:ascii="Times New Roman" w:hAnsi="Times New Roman"/>
                <w:sz w:val="16"/>
                <w:szCs w:val="16"/>
              </w:rPr>
              <w:t>2020. i dalje</w:t>
            </w:r>
          </w:p>
        </w:tc>
        <w:tc>
          <w:tcPr>
            <w:tcW w:w="7772" w:type="dxa"/>
            <w:tcMar>
              <w:top w:w="0" w:type="dxa"/>
              <w:left w:w="108" w:type="dxa"/>
              <w:bottom w:w="0" w:type="dxa"/>
              <w:right w:w="108" w:type="dxa"/>
            </w:tcMar>
          </w:tcPr>
          <w:p w14:paraId="2E29E2E5" w14:textId="77777777" w:rsidR="00C24A64" w:rsidRDefault="00C24A64" w:rsidP="008C4D7B">
            <w:pPr>
              <w:spacing w:after="0" w:line="240" w:lineRule="auto"/>
              <w:jc w:val="both"/>
              <w:rPr>
                <w:rFonts w:ascii="Times New Roman" w:hAnsi="Times New Roman"/>
                <w:sz w:val="16"/>
                <w:szCs w:val="16"/>
              </w:rPr>
            </w:pPr>
            <w:r w:rsidRPr="00C24A64">
              <w:rPr>
                <w:rFonts w:ascii="Times New Roman" w:hAnsi="Times New Roman"/>
                <w:sz w:val="16"/>
                <w:szCs w:val="16"/>
              </w:rPr>
              <w:t>Izraditi smjernice za postupanje u vezi reproduktivnog zdravlja  mladih (djevojaka i mladića) namijenjene djelatnicima savjetovališta</w:t>
            </w:r>
          </w:p>
          <w:p w14:paraId="2DF658EF" w14:textId="3AD23AE3" w:rsidR="00F3358F" w:rsidRPr="00C24A64" w:rsidRDefault="00F3358F" w:rsidP="008C4D7B">
            <w:pPr>
              <w:spacing w:after="0" w:line="240" w:lineRule="auto"/>
              <w:jc w:val="both"/>
              <w:rPr>
                <w:rFonts w:ascii="Times New Roman" w:hAnsi="Times New Roman"/>
                <w:sz w:val="16"/>
                <w:szCs w:val="16"/>
              </w:rPr>
            </w:pPr>
          </w:p>
        </w:tc>
      </w:tr>
      <w:tr w:rsidR="00C24A64" w:rsidRPr="00624AD0" w14:paraId="6F527669" w14:textId="77777777" w:rsidTr="00052001">
        <w:tc>
          <w:tcPr>
            <w:tcW w:w="1418" w:type="dxa"/>
            <w:tcMar>
              <w:top w:w="0" w:type="dxa"/>
              <w:left w:w="108" w:type="dxa"/>
              <w:bottom w:w="0" w:type="dxa"/>
              <w:right w:w="108" w:type="dxa"/>
            </w:tcMar>
          </w:tcPr>
          <w:p w14:paraId="4EC44FD9" w14:textId="137E98E3" w:rsidR="00C24A64" w:rsidRPr="00C24A64" w:rsidRDefault="00C24A64" w:rsidP="008C4D7B">
            <w:pPr>
              <w:spacing w:line="240" w:lineRule="auto"/>
              <w:rPr>
                <w:rFonts w:ascii="Times New Roman" w:hAnsi="Times New Roman" w:cs="Times New Roman"/>
                <w:sz w:val="16"/>
                <w:szCs w:val="16"/>
              </w:rPr>
            </w:pPr>
            <w:r w:rsidRPr="00C24A64">
              <w:rPr>
                <w:rFonts w:ascii="Times New Roman" w:hAnsi="Times New Roman"/>
                <w:sz w:val="16"/>
                <w:szCs w:val="16"/>
              </w:rPr>
              <w:t>2021./2022. i dalje</w:t>
            </w:r>
          </w:p>
        </w:tc>
        <w:tc>
          <w:tcPr>
            <w:tcW w:w="7772" w:type="dxa"/>
            <w:tcMar>
              <w:top w:w="0" w:type="dxa"/>
              <w:left w:w="108" w:type="dxa"/>
              <w:bottom w:w="0" w:type="dxa"/>
              <w:right w:w="108" w:type="dxa"/>
            </w:tcMar>
          </w:tcPr>
          <w:p w14:paraId="4021C5B0" w14:textId="77777777" w:rsidR="00C24A64" w:rsidRDefault="00C24A64" w:rsidP="008C4D7B">
            <w:pPr>
              <w:spacing w:after="0" w:line="240" w:lineRule="auto"/>
              <w:jc w:val="both"/>
              <w:rPr>
                <w:rFonts w:ascii="Times New Roman" w:hAnsi="Times New Roman"/>
                <w:sz w:val="16"/>
                <w:szCs w:val="16"/>
              </w:rPr>
            </w:pPr>
            <w:r w:rsidRPr="00C24A64">
              <w:rPr>
                <w:rFonts w:ascii="Times New Roman" w:hAnsi="Times New Roman"/>
                <w:sz w:val="16"/>
                <w:szCs w:val="16"/>
              </w:rPr>
              <w:t>Utvrditi odgovarajuće modele savjetovališta za reproduktivno zdravlje u okviru postojećeg zdravstvenog sustava kao nadopunu postojećeg standarda</w:t>
            </w:r>
          </w:p>
          <w:p w14:paraId="5C381A36" w14:textId="17F22929" w:rsidR="00F3358F" w:rsidRPr="00C24A64" w:rsidRDefault="00F3358F" w:rsidP="008C4D7B">
            <w:pPr>
              <w:spacing w:after="0" w:line="240" w:lineRule="auto"/>
              <w:jc w:val="both"/>
              <w:rPr>
                <w:rFonts w:ascii="Times New Roman" w:hAnsi="Times New Roman"/>
                <w:sz w:val="16"/>
                <w:szCs w:val="16"/>
              </w:rPr>
            </w:pPr>
          </w:p>
        </w:tc>
      </w:tr>
      <w:tr w:rsidR="00C24A64" w:rsidRPr="00624AD0" w14:paraId="56C79974" w14:textId="77777777" w:rsidTr="00052001">
        <w:tc>
          <w:tcPr>
            <w:tcW w:w="1418" w:type="dxa"/>
            <w:shd w:val="clear" w:color="auto" w:fill="BFBFBF"/>
            <w:tcMar>
              <w:top w:w="0" w:type="dxa"/>
              <w:left w:w="108" w:type="dxa"/>
              <w:bottom w:w="0" w:type="dxa"/>
              <w:right w:w="108" w:type="dxa"/>
            </w:tcMar>
          </w:tcPr>
          <w:p w14:paraId="31A3C8E9"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09D3AB27" w14:textId="77777777" w:rsidR="00C24A64" w:rsidRPr="00C24A64" w:rsidRDefault="00C24A64" w:rsidP="008C4D7B">
            <w:pPr>
              <w:spacing w:line="240" w:lineRule="auto"/>
              <w:rPr>
                <w:rFonts w:ascii="Times New Roman" w:hAnsi="Times New Roman" w:cs="Times New Roman"/>
                <w:sz w:val="16"/>
                <w:szCs w:val="16"/>
                <w:lang w:eastAsia="hr-HR"/>
              </w:rPr>
            </w:pPr>
          </w:p>
          <w:p w14:paraId="1859B80F" w14:textId="77777777" w:rsidR="00C24A64" w:rsidRPr="00C24A64" w:rsidRDefault="00C24A64"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28C01205" w14:textId="483A8402" w:rsidR="00C24A64" w:rsidRPr="00DD6BC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C24A64" w:rsidRPr="00DD6BCF">
              <w:rPr>
                <w:rFonts w:ascii="Times New Roman" w:hAnsi="Times New Roman"/>
                <w:sz w:val="16"/>
                <w:szCs w:val="16"/>
              </w:rPr>
              <w:t xml:space="preserve"> ishoda:</w:t>
            </w:r>
          </w:p>
          <w:p w14:paraId="6B8018DD" w14:textId="77777777" w:rsidR="00C24A64" w:rsidRPr="00364EFF" w:rsidRDefault="00C24A64" w:rsidP="006D429C">
            <w:pPr>
              <w:pStyle w:val="Bezproreda"/>
              <w:numPr>
                <w:ilvl w:val="0"/>
                <w:numId w:val="29"/>
              </w:numPr>
              <w:rPr>
                <w:rFonts w:ascii="Times New Roman" w:hAnsi="Times New Roman"/>
                <w:sz w:val="16"/>
                <w:szCs w:val="16"/>
              </w:rPr>
            </w:pPr>
            <w:r w:rsidRPr="00364EFF">
              <w:rPr>
                <w:rFonts w:ascii="Times New Roman" w:hAnsi="Times New Roman"/>
                <w:sz w:val="16"/>
                <w:szCs w:val="16"/>
              </w:rPr>
              <w:t>Ojačana uloga postojećih savjetovališta u okviru zdravstvene zaštite školske djece i mladih</w:t>
            </w:r>
          </w:p>
          <w:p w14:paraId="2C46C854" w14:textId="77777777" w:rsidR="00C24A64" w:rsidRPr="00C24A64" w:rsidRDefault="00C24A64" w:rsidP="008C4D7B">
            <w:pPr>
              <w:pStyle w:val="Bezproreda"/>
              <w:rPr>
                <w:rFonts w:ascii="Times New Roman" w:hAnsi="Times New Roman"/>
                <w:sz w:val="16"/>
                <w:szCs w:val="16"/>
              </w:rPr>
            </w:pPr>
          </w:p>
          <w:p w14:paraId="328003AD" w14:textId="29012806" w:rsidR="00C24A64" w:rsidRPr="00DD6BC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C24A64" w:rsidRPr="00DD6BCF">
              <w:rPr>
                <w:rFonts w:ascii="Times New Roman" w:hAnsi="Times New Roman"/>
                <w:sz w:val="16"/>
                <w:szCs w:val="16"/>
              </w:rPr>
              <w:t xml:space="preserve"> rezultata:</w:t>
            </w:r>
          </w:p>
          <w:p w14:paraId="7419D06C" w14:textId="77777777" w:rsidR="00C24A64" w:rsidRPr="00C24A64" w:rsidRDefault="00C24A64" w:rsidP="006D429C">
            <w:pPr>
              <w:pStyle w:val="Bezproreda"/>
              <w:numPr>
                <w:ilvl w:val="0"/>
                <w:numId w:val="60"/>
              </w:numPr>
              <w:rPr>
                <w:rFonts w:ascii="Times New Roman" w:hAnsi="Times New Roman"/>
                <w:sz w:val="16"/>
                <w:szCs w:val="16"/>
              </w:rPr>
            </w:pPr>
            <w:r w:rsidRPr="00C24A64">
              <w:rPr>
                <w:rFonts w:ascii="Times New Roman" w:hAnsi="Times New Roman"/>
                <w:sz w:val="16"/>
                <w:szCs w:val="16"/>
              </w:rPr>
              <w:t>Utvrđeni odgovarajući modeli savjetovališta za reproduktivno zdravlje u okviru postojećeg zdravstvenog sustava</w:t>
            </w:r>
          </w:p>
          <w:p w14:paraId="1D5DB181" w14:textId="014E3F27" w:rsidR="00C24A64" w:rsidRDefault="00C24A64" w:rsidP="006D429C">
            <w:pPr>
              <w:pStyle w:val="Bezproreda"/>
              <w:numPr>
                <w:ilvl w:val="0"/>
                <w:numId w:val="60"/>
              </w:numPr>
              <w:rPr>
                <w:rFonts w:ascii="Times New Roman" w:hAnsi="Times New Roman"/>
                <w:sz w:val="16"/>
                <w:szCs w:val="16"/>
              </w:rPr>
            </w:pPr>
            <w:r w:rsidRPr="00C24A64">
              <w:rPr>
                <w:rFonts w:ascii="Times New Roman" w:hAnsi="Times New Roman"/>
                <w:sz w:val="16"/>
                <w:szCs w:val="16"/>
              </w:rPr>
              <w:t>Izrađene smjernice za postupanje u vezi reproduktivnog zdravlja mladih (djevojaka i mladića)</w:t>
            </w:r>
          </w:p>
          <w:p w14:paraId="46C32FB7" w14:textId="77777777" w:rsidR="00C24A64" w:rsidRPr="00364EFF" w:rsidRDefault="00C24A64" w:rsidP="006D429C">
            <w:pPr>
              <w:pStyle w:val="Bezproreda"/>
              <w:numPr>
                <w:ilvl w:val="0"/>
                <w:numId w:val="60"/>
              </w:numPr>
              <w:rPr>
                <w:rFonts w:ascii="Times New Roman" w:eastAsia="Times New Roman" w:hAnsi="Times New Roman" w:cs="Times New Roman"/>
                <w:color w:val="000000"/>
                <w:sz w:val="16"/>
                <w:szCs w:val="16"/>
                <w:lang w:eastAsia="en-GB"/>
              </w:rPr>
            </w:pPr>
            <w:r w:rsidRPr="00364EFF">
              <w:rPr>
                <w:rFonts w:ascii="Times New Roman" w:hAnsi="Times New Roman"/>
                <w:sz w:val="16"/>
                <w:szCs w:val="16"/>
              </w:rPr>
              <w:t>Prikupljeni podaci o dodatnim oblicima edukacije, te o broju zdravstvenih radnika i zdravstvenih suradnika koji su završili dodatne oblike edukacije</w:t>
            </w:r>
          </w:p>
          <w:p w14:paraId="0D998D1F" w14:textId="4F1A8092" w:rsidR="002046CC" w:rsidRPr="00364EFF" w:rsidRDefault="002046CC" w:rsidP="008C4D7B">
            <w:pPr>
              <w:pStyle w:val="Bezproreda"/>
              <w:ind w:left="720"/>
              <w:rPr>
                <w:rFonts w:ascii="Times New Roman" w:eastAsia="Times New Roman" w:hAnsi="Times New Roman" w:cs="Times New Roman"/>
                <w:color w:val="000000"/>
                <w:sz w:val="16"/>
                <w:szCs w:val="16"/>
                <w:lang w:eastAsia="en-GB"/>
              </w:rPr>
            </w:pPr>
          </w:p>
        </w:tc>
      </w:tr>
    </w:tbl>
    <w:p w14:paraId="15DF7C13" w14:textId="769476CB" w:rsidR="004D6E9B" w:rsidRDefault="004D6E9B" w:rsidP="008C4D7B">
      <w:pPr>
        <w:spacing w:after="0" w:line="240" w:lineRule="auto"/>
        <w:rPr>
          <w:rFonts w:ascii="Times New Roman" w:hAnsi="Times New Roman"/>
          <w:sz w:val="24"/>
          <w:szCs w:val="24"/>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4D6E9B" w:rsidRPr="00624AD0" w14:paraId="4322E6AA" w14:textId="77777777" w:rsidTr="00052001">
        <w:tc>
          <w:tcPr>
            <w:tcW w:w="1418" w:type="dxa"/>
            <w:shd w:val="clear" w:color="auto" w:fill="BFBFBF"/>
            <w:tcMar>
              <w:top w:w="0" w:type="dxa"/>
              <w:left w:w="108" w:type="dxa"/>
              <w:bottom w:w="0" w:type="dxa"/>
              <w:right w:w="108" w:type="dxa"/>
            </w:tcMar>
            <w:hideMark/>
          </w:tcPr>
          <w:p w14:paraId="3944BDE8" w14:textId="5CE5CC60" w:rsidR="004D6E9B" w:rsidRPr="00C24A64" w:rsidRDefault="004D6E9B" w:rsidP="008C4D7B">
            <w:pPr>
              <w:spacing w:line="240" w:lineRule="auto"/>
              <w:rPr>
                <w:rFonts w:ascii="Times New Roman" w:hAnsi="Times New Roman" w:cs="Times New Roman"/>
                <w:sz w:val="16"/>
                <w:szCs w:val="16"/>
              </w:rPr>
            </w:pPr>
            <w:r w:rsidRPr="00C24A64">
              <w:rPr>
                <w:rFonts w:ascii="Times New Roman" w:hAnsi="Times New Roman" w:cs="Times New Roman"/>
                <w:b/>
                <w:bCs/>
                <w:sz w:val="16"/>
                <w:szCs w:val="16"/>
              </w:rPr>
              <w:t xml:space="preserve">MJERA </w:t>
            </w:r>
            <w:r w:rsidR="006E5383">
              <w:rPr>
                <w:rFonts w:ascii="Times New Roman" w:hAnsi="Times New Roman" w:cs="Times New Roman"/>
                <w:b/>
                <w:bCs/>
                <w:sz w:val="16"/>
                <w:szCs w:val="16"/>
              </w:rPr>
              <w:t>2.5.</w:t>
            </w:r>
            <w:r w:rsidR="008600CE">
              <w:rPr>
                <w:rFonts w:ascii="Times New Roman" w:hAnsi="Times New Roman" w:cs="Times New Roman"/>
                <w:b/>
                <w:bCs/>
                <w:sz w:val="16"/>
                <w:szCs w:val="16"/>
              </w:rPr>
              <w:t>6.</w:t>
            </w:r>
          </w:p>
        </w:tc>
        <w:tc>
          <w:tcPr>
            <w:tcW w:w="7772" w:type="dxa"/>
            <w:shd w:val="clear" w:color="auto" w:fill="FFF2CC" w:themeFill="accent4" w:themeFillTint="33"/>
            <w:tcMar>
              <w:top w:w="0" w:type="dxa"/>
              <w:left w:w="108" w:type="dxa"/>
              <w:bottom w:w="0" w:type="dxa"/>
              <w:right w:w="108" w:type="dxa"/>
            </w:tcMar>
          </w:tcPr>
          <w:p w14:paraId="62B391D1" w14:textId="3E2A0163" w:rsidR="00C24A64" w:rsidRPr="00C24A64" w:rsidRDefault="000303C0" w:rsidP="008C4D7B">
            <w:pPr>
              <w:spacing w:after="0" w:line="240" w:lineRule="auto"/>
              <w:jc w:val="both"/>
              <w:rPr>
                <w:rFonts w:ascii="Times New Roman" w:hAnsi="Times New Roman"/>
                <w:b/>
                <w:sz w:val="16"/>
                <w:szCs w:val="16"/>
              </w:rPr>
            </w:pPr>
            <w:r>
              <w:rPr>
                <w:rFonts w:ascii="Times New Roman" w:hAnsi="Times New Roman"/>
                <w:b/>
                <w:sz w:val="16"/>
                <w:szCs w:val="16"/>
              </w:rPr>
              <w:t>Podizanje razine i</w:t>
            </w:r>
            <w:r w:rsidR="00C24A64" w:rsidRPr="00C24A64">
              <w:rPr>
                <w:rFonts w:ascii="Times New Roman" w:hAnsi="Times New Roman"/>
                <w:b/>
                <w:sz w:val="16"/>
                <w:szCs w:val="16"/>
              </w:rPr>
              <w:t>nformira</w:t>
            </w:r>
            <w:r>
              <w:rPr>
                <w:rFonts w:ascii="Times New Roman" w:hAnsi="Times New Roman"/>
                <w:b/>
                <w:sz w:val="16"/>
                <w:szCs w:val="16"/>
              </w:rPr>
              <w:t>nosti</w:t>
            </w:r>
            <w:r w:rsidR="00C24A64" w:rsidRPr="00C24A64">
              <w:rPr>
                <w:rFonts w:ascii="Times New Roman" w:hAnsi="Times New Roman"/>
                <w:b/>
                <w:sz w:val="16"/>
                <w:szCs w:val="16"/>
              </w:rPr>
              <w:t xml:space="preserve"> i edu</w:t>
            </w:r>
            <w:r w:rsidR="00995034">
              <w:rPr>
                <w:rFonts w:ascii="Times New Roman" w:hAnsi="Times New Roman"/>
                <w:b/>
                <w:sz w:val="16"/>
                <w:szCs w:val="16"/>
              </w:rPr>
              <w:t>cir</w:t>
            </w:r>
            <w:r>
              <w:rPr>
                <w:rFonts w:ascii="Times New Roman" w:hAnsi="Times New Roman"/>
                <w:b/>
                <w:sz w:val="16"/>
                <w:szCs w:val="16"/>
              </w:rPr>
              <w:t>anosti</w:t>
            </w:r>
            <w:r w:rsidR="00C24A64" w:rsidRPr="00C24A64">
              <w:rPr>
                <w:rFonts w:ascii="Times New Roman" w:hAnsi="Times New Roman"/>
                <w:b/>
                <w:sz w:val="16"/>
                <w:szCs w:val="16"/>
              </w:rPr>
              <w:t xml:space="preserve"> mlad</w:t>
            </w:r>
            <w:r>
              <w:rPr>
                <w:rFonts w:ascii="Times New Roman" w:hAnsi="Times New Roman"/>
                <w:b/>
                <w:sz w:val="16"/>
                <w:szCs w:val="16"/>
              </w:rPr>
              <w:t>ih</w:t>
            </w:r>
            <w:r w:rsidR="00C24A64" w:rsidRPr="00C24A64">
              <w:rPr>
                <w:rFonts w:ascii="Times New Roman" w:hAnsi="Times New Roman"/>
                <w:b/>
                <w:sz w:val="16"/>
                <w:szCs w:val="16"/>
              </w:rPr>
              <w:t xml:space="preserve"> o mentalnom zdravlju,</w:t>
            </w:r>
            <w:r w:rsidR="00995034">
              <w:rPr>
                <w:rFonts w:ascii="Times New Roman" w:hAnsi="Times New Roman"/>
                <w:b/>
                <w:sz w:val="16"/>
                <w:szCs w:val="16"/>
              </w:rPr>
              <w:t xml:space="preserve"> te</w:t>
            </w:r>
            <w:r w:rsidR="00C24A64" w:rsidRPr="00C24A64">
              <w:rPr>
                <w:rFonts w:ascii="Times New Roman" w:hAnsi="Times New Roman"/>
                <w:b/>
                <w:sz w:val="16"/>
                <w:szCs w:val="16"/>
              </w:rPr>
              <w:t xml:space="preserve"> otklanjanje stigmatizacije mentalnih poteškoća</w:t>
            </w:r>
          </w:p>
          <w:p w14:paraId="1D3631D8" w14:textId="77777777" w:rsidR="004D6E9B" w:rsidRPr="00C24A64" w:rsidRDefault="004D6E9B" w:rsidP="008C4D7B">
            <w:pPr>
              <w:spacing w:after="0" w:line="240" w:lineRule="auto"/>
              <w:rPr>
                <w:rFonts w:ascii="Times New Roman" w:hAnsi="Times New Roman" w:cs="Times New Roman"/>
                <w:b/>
                <w:sz w:val="16"/>
                <w:szCs w:val="16"/>
              </w:rPr>
            </w:pPr>
          </w:p>
        </w:tc>
      </w:tr>
      <w:tr w:rsidR="004D6E9B" w:rsidRPr="00624AD0" w14:paraId="5132EB36" w14:textId="77777777" w:rsidTr="00052001">
        <w:tc>
          <w:tcPr>
            <w:tcW w:w="1418" w:type="dxa"/>
            <w:shd w:val="clear" w:color="auto" w:fill="BFBFBF"/>
            <w:tcMar>
              <w:top w:w="0" w:type="dxa"/>
              <w:left w:w="108" w:type="dxa"/>
              <w:bottom w:w="0" w:type="dxa"/>
              <w:right w:w="108" w:type="dxa"/>
            </w:tcMar>
            <w:hideMark/>
          </w:tcPr>
          <w:p w14:paraId="2CF7CE44" w14:textId="77777777" w:rsidR="004D6E9B" w:rsidRPr="00C24A64" w:rsidRDefault="004D6E9B" w:rsidP="008C4D7B">
            <w:pPr>
              <w:spacing w:line="240" w:lineRule="auto"/>
              <w:rPr>
                <w:rFonts w:ascii="Times New Roman" w:hAnsi="Times New Roman" w:cs="Times New Roman"/>
                <w:b/>
                <w:bCs/>
                <w:sz w:val="16"/>
                <w:szCs w:val="16"/>
              </w:rPr>
            </w:pPr>
            <w:r w:rsidRPr="00C24A64">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39B0DD9F" w14:textId="6FBEE581" w:rsidR="004D6E9B" w:rsidRPr="00C24A64" w:rsidRDefault="00C24A64" w:rsidP="00404D82">
            <w:pPr>
              <w:spacing w:after="0" w:line="240" w:lineRule="auto"/>
              <w:jc w:val="both"/>
              <w:rPr>
                <w:rFonts w:ascii="Times New Roman" w:hAnsi="Times New Roman"/>
                <w:sz w:val="16"/>
                <w:szCs w:val="16"/>
              </w:rPr>
            </w:pPr>
            <w:r w:rsidRPr="00C24A64">
              <w:rPr>
                <w:rFonts w:ascii="Times New Roman" w:hAnsi="Times New Roman"/>
                <w:sz w:val="16"/>
                <w:szCs w:val="16"/>
              </w:rPr>
              <w:t xml:space="preserve">Ministarstvo zdravstva </w:t>
            </w:r>
          </w:p>
        </w:tc>
      </w:tr>
      <w:tr w:rsidR="004D6E9B" w:rsidRPr="00624AD0" w14:paraId="4072BDCA" w14:textId="77777777" w:rsidTr="00052001">
        <w:tc>
          <w:tcPr>
            <w:tcW w:w="1418" w:type="dxa"/>
            <w:shd w:val="clear" w:color="auto" w:fill="BFBFBF"/>
            <w:tcMar>
              <w:top w:w="0" w:type="dxa"/>
              <w:left w:w="108" w:type="dxa"/>
              <w:bottom w:w="0" w:type="dxa"/>
              <w:right w:w="108" w:type="dxa"/>
            </w:tcMar>
            <w:hideMark/>
          </w:tcPr>
          <w:p w14:paraId="29765747" w14:textId="77777777" w:rsidR="004D6E9B" w:rsidRPr="00C24A64" w:rsidRDefault="004D6E9B" w:rsidP="008C4D7B">
            <w:pPr>
              <w:spacing w:line="240" w:lineRule="auto"/>
              <w:rPr>
                <w:rFonts w:ascii="Times New Roman" w:hAnsi="Times New Roman" w:cs="Times New Roman"/>
                <w:b/>
                <w:bCs/>
                <w:sz w:val="16"/>
                <w:szCs w:val="16"/>
              </w:rPr>
            </w:pPr>
            <w:r w:rsidRPr="00C24A64">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3BFEFE68" w14:textId="2276663B" w:rsidR="004D6E9B" w:rsidRPr="006473F9" w:rsidRDefault="009B41BD" w:rsidP="009B41BD">
            <w:pPr>
              <w:spacing w:after="0" w:line="240" w:lineRule="auto"/>
              <w:jc w:val="both"/>
              <w:rPr>
                <w:rFonts w:ascii="Times New Roman" w:hAnsi="Times New Roman"/>
                <w:sz w:val="16"/>
                <w:szCs w:val="16"/>
              </w:rPr>
            </w:pPr>
            <w:r w:rsidRPr="00C24A64">
              <w:rPr>
                <w:rFonts w:ascii="Times New Roman" w:hAnsi="Times New Roman"/>
                <w:sz w:val="16"/>
                <w:szCs w:val="16"/>
              </w:rPr>
              <w:t>Ministarstvo znanosti i obrazovanja</w:t>
            </w:r>
            <w:r>
              <w:rPr>
                <w:rFonts w:ascii="Times New Roman" w:hAnsi="Times New Roman"/>
                <w:sz w:val="16"/>
                <w:szCs w:val="16"/>
              </w:rPr>
              <w:t>,</w:t>
            </w:r>
            <w:r w:rsidRPr="00C24A64">
              <w:rPr>
                <w:rFonts w:ascii="Times New Roman" w:hAnsi="Times New Roman"/>
                <w:sz w:val="16"/>
                <w:szCs w:val="16"/>
              </w:rPr>
              <w:t xml:space="preserve"> Ministarstvo za demografiju, obitelj, mlade i socijalnu politiku</w:t>
            </w:r>
            <w:r>
              <w:rPr>
                <w:rFonts w:ascii="Times New Roman" w:hAnsi="Times New Roman"/>
                <w:sz w:val="16"/>
                <w:szCs w:val="16"/>
              </w:rPr>
              <w:t xml:space="preserve">, </w:t>
            </w:r>
            <w:r w:rsidR="00C24A64" w:rsidRPr="00C24A64">
              <w:rPr>
                <w:rFonts w:ascii="Times New Roman" w:hAnsi="Times New Roman"/>
                <w:sz w:val="16"/>
                <w:szCs w:val="16"/>
              </w:rPr>
              <w:t>Hrvatski zavod za javno zdravstvo</w:t>
            </w:r>
            <w:r w:rsidR="00A94AA9">
              <w:rPr>
                <w:rFonts w:ascii="Times New Roman" w:hAnsi="Times New Roman"/>
                <w:sz w:val="16"/>
                <w:szCs w:val="16"/>
              </w:rPr>
              <w:t xml:space="preserve">, </w:t>
            </w:r>
            <w:r w:rsidR="00474262">
              <w:rPr>
                <w:rFonts w:ascii="Times New Roman" w:hAnsi="Times New Roman"/>
                <w:sz w:val="16"/>
                <w:szCs w:val="16"/>
              </w:rPr>
              <w:t>organizacije civilnog društva</w:t>
            </w:r>
          </w:p>
        </w:tc>
      </w:tr>
      <w:tr w:rsidR="004D6E9B" w:rsidRPr="00624AD0" w14:paraId="43DA25CF" w14:textId="77777777" w:rsidTr="00052001">
        <w:tc>
          <w:tcPr>
            <w:tcW w:w="1418" w:type="dxa"/>
            <w:shd w:val="clear" w:color="auto" w:fill="BFBFBF"/>
            <w:tcMar>
              <w:top w:w="0" w:type="dxa"/>
              <w:left w:w="108" w:type="dxa"/>
              <w:bottom w:w="0" w:type="dxa"/>
              <w:right w:w="108" w:type="dxa"/>
            </w:tcMar>
            <w:hideMark/>
          </w:tcPr>
          <w:p w14:paraId="0CE7B857" w14:textId="77777777" w:rsidR="004D6E9B" w:rsidRPr="00C24A64" w:rsidRDefault="004D6E9B" w:rsidP="008C4D7B">
            <w:pPr>
              <w:spacing w:line="240" w:lineRule="auto"/>
              <w:rPr>
                <w:rFonts w:ascii="Times New Roman" w:hAnsi="Times New Roman" w:cs="Times New Roman"/>
                <w:sz w:val="16"/>
                <w:szCs w:val="16"/>
              </w:rPr>
            </w:pPr>
            <w:r w:rsidRPr="00C24A64">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30979FCC" w14:textId="30493EF6" w:rsidR="004D6E9B" w:rsidRPr="00C24A64"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C24A64" w:rsidRPr="00624AD0" w14:paraId="2208C59C" w14:textId="77777777" w:rsidTr="00052001">
        <w:tc>
          <w:tcPr>
            <w:tcW w:w="1418" w:type="dxa"/>
            <w:tcMar>
              <w:top w:w="0" w:type="dxa"/>
              <w:left w:w="108" w:type="dxa"/>
              <w:bottom w:w="0" w:type="dxa"/>
              <w:right w:w="108" w:type="dxa"/>
            </w:tcMar>
          </w:tcPr>
          <w:p w14:paraId="22E941BB" w14:textId="5261D829" w:rsidR="00C24A64" w:rsidRPr="00C24A64" w:rsidRDefault="00C24A64" w:rsidP="008C4D7B">
            <w:pPr>
              <w:spacing w:line="240" w:lineRule="auto"/>
              <w:rPr>
                <w:rFonts w:ascii="Times New Roman" w:hAnsi="Times New Roman" w:cs="Times New Roman"/>
                <w:sz w:val="16"/>
                <w:szCs w:val="16"/>
              </w:rPr>
            </w:pPr>
            <w:r w:rsidRPr="00C24A64">
              <w:rPr>
                <w:rFonts w:ascii="Times New Roman" w:hAnsi="Times New Roman"/>
                <w:sz w:val="16"/>
                <w:szCs w:val="16"/>
              </w:rPr>
              <w:t>20</w:t>
            </w:r>
            <w:r w:rsidR="00701FF6">
              <w:rPr>
                <w:rFonts w:ascii="Times New Roman" w:hAnsi="Times New Roman"/>
                <w:sz w:val="16"/>
                <w:szCs w:val="16"/>
              </w:rPr>
              <w:t>20</w:t>
            </w:r>
            <w:r w:rsidRPr="00C24A64">
              <w:rPr>
                <w:rFonts w:ascii="Times New Roman" w:hAnsi="Times New Roman"/>
                <w:sz w:val="16"/>
                <w:szCs w:val="16"/>
              </w:rPr>
              <w:t>. i dalje</w:t>
            </w:r>
          </w:p>
        </w:tc>
        <w:tc>
          <w:tcPr>
            <w:tcW w:w="7772" w:type="dxa"/>
            <w:tcMar>
              <w:top w:w="0" w:type="dxa"/>
              <w:left w:w="108" w:type="dxa"/>
              <w:bottom w:w="0" w:type="dxa"/>
              <w:right w:w="108" w:type="dxa"/>
            </w:tcMar>
          </w:tcPr>
          <w:p w14:paraId="4C848F74" w14:textId="77777777" w:rsidR="00C24A64" w:rsidRDefault="00C24A64" w:rsidP="008C4D7B">
            <w:pPr>
              <w:spacing w:after="0" w:line="240" w:lineRule="auto"/>
              <w:rPr>
                <w:rFonts w:ascii="Times New Roman" w:hAnsi="Times New Roman"/>
                <w:sz w:val="16"/>
                <w:szCs w:val="16"/>
              </w:rPr>
            </w:pPr>
            <w:r w:rsidRPr="00C24A64">
              <w:rPr>
                <w:rFonts w:ascii="Times New Roman" w:hAnsi="Times New Roman"/>
                <w:sz w:val="16"/>
                <w:szCs w:val="16"/>
              </w:rPr>
              <w:t>Izrada kampanje za uklanjanje stigmatizacije o mentalnom zdravlju mladih i informira</w:t>
            </w:r>
            <w:r>
              <w:rPr>
                <w:rFonts w:ascii="Times New Roman" w:hAnsi="Times New Roman"/>
                <w:sz w:val="16"/>
                <w:szCs w:val="16"/>
              </w:rPr>
              <w:t>nja o mentalnom zdravlju mladih</w:t>
            </w:r>
          </w:p>
          <w:p w14:paraId="698B5A01" w14:textId="5B364867" w:rsidR="00A94AA9" w:rsidRPr="00C24A64" w:rsidRDefault="00A94AA9" w:rsidP="008C4D7B">
            <w:pPr>
              <w:spacing w:after="0" w:line="240" w:lineRule="auto"/>
              <w:rPr>
                <w:rFonts w:ascii="Times New Roman" w:hAnsi="Times New Roman"/>
                <w:sz w:val="16"/>
                <w:szCs w:val="16"/>
              </w:rPr>
            </w:pPr>
          </w:p>
        </w:tc>
      </w:tr>
      <w:tr w:rsidR="00C24A64" w:rsidRPr="00624AD0" w14:paraId="72A27B21" w14:textId="77777777" w:rsidTr="00052001">
        <w:tc>
          <w:tcPr>
            <w:tcW w:w="1418" w:type="dxa"/>
            <w:tcMar>
              <w:top w:w="0" w:type="dxa"/>
              <w:left w:w="108" w:type="dxa"/>
              <w:bottom w:w="0" w:type="dxa"/>
              <w:right w:w="108" w:type="dxa"/>
            </w:tcMar>
          </w:tcPr>
          <w:p w14:paraId="4591C511" w14:textId="692E6AE3" w:rsidR="00C24A64" w:rsidRPr="00C24A64" w:rsidRDefault="00C24A64" w:rsidP="008C4D7B">
            <w:pPr>
              <w:spacing w:line="240" w:lineRule="auto"/>
              <w:rPr>
                <w:rFonts w:ascii="Times New Roman" w:hAnsi="Times New Roman" w:cs="Times New Roman"/>
                <w:sz w:val="16"/>
                <w:szCs w:val="16"/>
              </w:rPr>
            </w:pPr>
            <w:r w:rsidRPr="00C24A64">
              <w:rPr>
                <w:rFonts w:ascii="Times New Roman" w:hAnsi="Times New Roman"/>
                <w:sz w:val="16"/>
                <w:szCs w:val="16"/>
              </w:rPr>
              <w:t>2020. i dalje</w:t>
            </w:r>
          </w:p>
        </w:tc>
        <w:tc>
          <w:tcPr>
            <w:tcW w:w="7772" w:type="dxa"/>
            <w:tcMar>
              <w:top w:w="0" w:type="dxa"/>
              <w:left w:w="108" w:type="dxa"/>
              <w:bottom w:w="0" w:type="dxa"/>
              <w:right w:w="108" w:type="dxa"/>
            </w:tcMar>
          </w:tcPr>
          <w:p w14:paraId="0441FD63" w14:textId="5F519314" w:rsidR="00C24A64" w:rsidRPr="00C24A64" w:rsidRDefault="00C24A64" w:rsidP="008C4D7B">
            <w:pPr>
              <w:spacing w:after="0" w:line="240" w:lineRule="auto"/>
              <w:rPr>
                <w:rFonts w:ascii="Times New Roman" w:hAnsi="Times New Roman"/>
                <w:sz w:val="16"/>
                <w:szCs w:val="16"/>
              </w:rPr>
            </w:pPr>
            <w:r>
              <w:rPr>
                <w:rFonts w:ascii="Times New Roman" w:hAnsi="Times New Roman"/>
                <w:sz w:val="16"/>
                <w:szCs w:val="16"/>
              </w:rPr>
              <w:t>Provedba kampanje</w:t>
            </w:r>
          </w:p>
        </w:tc>
      </w:tr>
      <w:tr w:rsidR="00C24A64" w:rsidRPr="00624AD0" w14:paraId="41FB9E7E" w14:textId="77777777" w:rsidTr="00052001">
        <w:tc>
          <w:tcPr>
            <w:tcW w:w="1418" w:type="dxa"/>
            <w:shd w:val="clear" w:color="auto" w:fill="BFBFBF"/>
            <w:tcMar>
              <w:top w:w="0" w:type="dxa"/>
              <w:left w:w="108" w:type="dxa"/>
              <w:bottom w:w="0" w:type="dxa"/>
              <w:right w:w="108" w:type="dxa"/>
            </w:tcMar>
          </w:tcPr>
          <w:p w14:paraId="39F61C2D"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2E09C5F0" w14:textId="43449ADE" w:rsidR="00C24A64" w:rsidRPr="00C24A64" w:rsidRDefault="00C24A64" w:rsidP="008C4D7B">
            <w:pPr>
              <w:spacing w:line="240" w:lineRule="auto"/>
              <w:rPr>
                <w:rFonts w:ascii="Times New Roman" w:hAnsi="Times New Roman" w:cs="Times New Roman"/>
                <w:b/>
                <w:bCs/>
                <w:sz w:val="16"/>
                <w:szCs w:val="16"/>
              </w:rPr>
            </w:pPr>
          </w:p>
        </w:tc>
        <w:tc>
          <w:tcPr>
            <w:tcW w:w="7772" w:type="dxa"/>
            <w:tcMar>
              <w:top w:w="0" w:type="dxa"/>
              <w:left w:w="108" w:type="dxa"/>
              <w:bottom w:w="0" w:type="dxa"/>
              <w:right w:w="108" w:type="dxa"/>
            </w:tcMar>
          </w:tcPr>
          <w:p w14:paraId="7F9C4434" w14:textId="46CF1BD3" w:rsidR="00784FE4" w:rsidRPr="00DD6BCF" w:rsidRDefault="00E4448F" w:rsidP="008C4D7B">
            <w:pPr>
              <w:spacing w:after="0" w:line="240" w:lineRule="auto"/>
              <w:rPr>
                <w:rFonts w:ascii="Times New Roman" w:hAnsi="Times New Roman"/>
                <w:sz w:val="16"/>
                <w:szCs w:val="16"/>
              </w:rPr>
            </w:pPr>
            <w:r>
              <w:rPr>
                <w:rFonts w:ascii="Times New Roman" w:eastAsia="Arial" w:hAnsi="Times New Roman" w:cs="Times New Roman"/>
                <w:sz w:val="16"/>
                <w:szCs w:val="16"/>
              </w:rPr>
              <w:t>Pokazatelji</w:t>
            </w:r>
            <w:r w:rsidR="00C24A64" w:rsidRPr="00DD6BCF">
              <w:rPr>
                <w:rFonts w:ascii="Times New Roman" w:hAnsi="Times New Roman"/>
                <w:sz w:val="16"/>
                <w:szCs w:val="16"/>
              </w:rPr>
              <w:t xml:space="preserve"> ishoda: </w:t>
            </w:r>
          </w:p>
          <w:p w14:paraId="5DEF8AC7" w14:textId="03863AB2" w:rsidR="00C24A64" w:rsidRPr="00364EFF" w:rsidRDefault="00C24A64" w:rsidP="006D429C">
            <w:pPr>
              <w:pStyle w:val="Odlomakpopisa"/>
              <w:numPr>
                <w:ilvl w:val="0"/>
                <w:numId w:val="29"/>
              </w:numPr>
              <w:spacing w:after="0" w:line="240" w:lineRule="auto"/>
              <w:rPr>
                <w:rFonts w:ascii="Times New Roman" w:hAnsi="Times New Roman"/>
                <w:sz w:val="16"/>
                <w:szCs w:val="16"/>
              </w:rPr>
            </w:pPr>
            <w:r w:rsidRPr="00364EFF">
              <w:rPr>
                <w:rFonts w:ascii="Times New Roman" w:hAnsi="Times New Roman"/>
                <w:sz w:val="16"/>
                <w:szCs w:val="16"/>
              </w:rPr>
              <w:t>Provedena kampanja za mlade o mentalnom zdravlju mladih</w:t>
            </w:r>
          </w:p>
          <w:p w14:paraId="49ABD45A" w14:textId="77777777" w:rsidR="00C24A64" w:rsidRPr="00C24A64" w:rsidRDefault="00C24A64" w:rsidP="008C4D7B">
            <w:pPr>
              <w:spacing w:after="0" w:line="240" w:lineRule="auto"/>
              <w:rPr>
                <w:rFonts w:ascii="Times New Roman" w:hAnsi="Times New Roman"/>
                <w:sz w:val="16"/>
                <w:szCs w:val="16"/>
              </w:rPr>
            </w:pPr>
          </w:p>
          <w:p w14:paraId="679D3818" w14:textId="145EFC22" w:rsidR="00784FE4" w:rsidRPr="00DD6BCF" w:rsidRDefault="00E4448F" w:rsidP="008C4D7B">
            <w:pPr>
              <w:spacing w:after="0" w:line="240" w:lineRule="auto"/>
              <w:rPr>
                <w:rFonts w:ascii="Times New Roman" w:hAnsi="Times New Roman"/>
                <w:sz w:val="16"/>
                <w:szCs w:val="16"/>
              </w:rPr>
            </w:pPr>
            <w:r>
              <w:rPr>
                <w:rFonts w:ascii="Times New Roman" w:eastAsia="Arial" w:hAnsi="Times New Roman" w:cs="Times New Roman"/>
                <w:sz w:val="16"/>
                <w:szCs w:val="16"/>
              </w:rPr>
              <w:t>Pokazatelji</w:t>
            </w:r>
            <w:r w:rsidR="00C24A64" w:rsidRPr="00DD6BCF">
              <w:rPr>
                <w:rFonts w:ascii="Times New Roman" w:hAnsi="Times New Roman"/>
                <w:sz w:val="16"/>
                <w:szCs w:val="16"/>
              </w:rPr>
              <w:t xml:space="preserve"> rezultata: </w:t>
            </w:r>
          </w:p>
          <w:p w14:paraId="4A9B197E" w14:textId="77777777" w:rsidR="00C24A64" w:rsidRDefault="00C24A64" w:rsidP="006D429C">
            <w:pPr>
              <w:pStyle w:val="Odlomakpopisa"/>
              <w:numPr>
                <w:ilvl w:val="0"/>
                <w:numId w:val="29"/>
              </w:numPr>
              <w:spacing w:after="0" w:line="240" w:lineRule="auto"/>
              <w:rPr>
                <w:rFonts w:ascii="Times New Roman" w:hAnsi="Times New Roman"/>
                <w:sz w:val="16"/>
                <w:szCs w:val="16"/>
              </w:rPr>
            </w:pPr>
            <w:r w:rsidRPr="00364EFF">
              <w:rPr>
                <w:rFonts w:ascii="Times New Roman" w:hAnsi="Times New Roman"/>
                <w:sz w:val="16"/>
                <w:szCs w:val="16"/>
              </w:rPr>
              <w:t>Bolje razumijevanje mladih o pitanju mentalnog zdravlja</w:t>
            </w:r>
          </w:p>
          <w:p w14:paraId="59B64ED8" w14:textId="197C24C3" w:rsidR="00DD6BCF" w:rsidRPr="00364EFF" w:rsidRDefault="00DD6BCF" w:rsidP="00DD6BCF">
            <w:pPr>
              <w:pStyle w:val="Odlomakpopisa"/>
              <w:spacing w:after="0" w:line="240" w:lineRule="auto"/>
              <w:rPr>
                <w:rFonts w:ascii="Times New Roman" w:hAnsi="Times New Roman"/>
                <w:sz w:val="16"/>
                <w:szCs w:val="16"/>
              </w:rPr>
            </w:pPr>
          </w:p>
        </w:tc>
      </w:tr>
    </w:tbl>
    <w:p w14:paraId="5BB175F6" w14:textId="4DA65EDA" w:rsidR="005014B7" w:rsidRDefault="005014B7" w:rsidP="008C4D7B">
      <w:pPr>
        <w:spacing w:after="0" w:line="240" w:lineRule="auto"/>
        <w:rPr>
          <w:rFonts w:ascii="Times New Roman" w:hAnsi="Times New Roman"/>
          <w:sz w:val="24"/>
          <w:szCs w:val="24"/>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C24A64" w:rsidRPr="00C24A64" w14:paraId="534A002A" w14:textId="77777777" w:rsidTr="00052001">
        <w:tc>
          <w:tcPr>
            <w:tcW w:w="1418" w:type="dxa"/>
            <w:shd w:val="clear" w:color="auto" w:fill="BFBFBF"/>
            <w:tcMar>
              <w:top w:w="0" w:type="dxa"/>
              <w:left w:w="108" w:type="dxa"/>
              <w:bottom w:w="0" w:type="dxa"/>
              <w:right w:w="108" w:type="dxa"/>
            </w:tcMar>
            <w:hideMark/>
          </w:tcPr>
          <w:p w14:paraId="07244DFC" w14:textId="069BA5C7" w:rsidR="004D6E9B" w:rsidRPr="00C24A64" w:rsidRDefault="004D6E9B" w:rsidP="008C4D7B">
            <w:pPr>
              <w:spacing w:line="240" w:lineRule="auto"/>
              <w:rPr>
                <w:rFonts w:ascii="Times New Roman" w:hAnsi="Times New Roman" w:cs="Times New Roman"/>
                <w:sz w:val="16"/>
                <w:szCs w:val="16"/>
              </w:rPr>
            </w:pPr>
            <w:r w:rsidRPr="00C24A64">
              <w:rPr>
                <w:rFonts w:ascii="Times New Roman" w:hAnsi="Times New Roman" w:cs="Times New Roman"/>
                <w:b/>
                <w:bCs/>
                <w:sz w:val="16"/>
                <w:szCs w:val="16"/>
              </w:rPr>
              <w:t xml:space="preserve">MJERA </w:t>
            </w:r>
            <w:r w:rsidR="006E5383">
              <w:rPr>
                <w:rFonts w:ascii="Times New Roman" w:hAnsi="Times New Roman" w:cs="Times New Roman"/>
                <w:b/>
                <w:bCs/>
                <w:sz w:val="16"/>
                <w:szCs w:val="16"/>
              </w:rPr>
              <w:t>2.5.</w:t>
            </w:r>
            <w:r w:rsidR="007B2D11">
              <w:rPr>
                <w:rFonts w:ascii="Times New Roman" w:hAnsi="Times New Roman" w:cs="Times New Roman"/>
                <w:b/>
                <w:bCs/>
                <w:sz w:val="16"/>
                <w:szCs w:val="16"/>
              </w:rPr>
              <w:t>7.</w:t>
            </w:r>
          </w:p>
        </w:tc>
        <w:tc>
          <w:tcPr>
            <w:tcW w:w="7772" w:type="dxa"/>
            <w:shd w:val="clear" w:color="auto" w:fill="FFF2CC" w:themeFill="accent4" w:themeFillTint="33"/>
            <w:tcMar>
              <w:top w:w="0" w:type="dxa"/>
              <w:left w:w="108" w:type="dxa"/>
              <w:bottom w:w="0" w:type="dxa"/>
              <w:right w:w="108" w:type="dxa"/>
            </w:tcMar>
          </w:tcPr>
          <w:p w14:paraId="16D061F0" w14:textId="67D80956" w:rsidR="004D6E9B" w:rsidRPr="00364EFF" w:rsidRDefault="002D4492" w:rsidP="002E0A85">
            <w:pPr>
              <w:spacing w:line="240" w:lineRule="auto"/>
              <w:jc w:val="both"/>
              <w:rPr>
                <w:rFonts w:ascii="Times New Roman" w:hAnsi="Times New Roman" w:cs="Times New Roman"/>
                <w:b/>
                <w:sz w:val="16"/>
                <w:szCs w:val="16"/>
              </w:rPr>
            </w:pPr>
            <w:r>
              <w:rPr>
                <w:rFonts w:ascii="Times New Roman" w:hAnsi="Times New Roman"/>
                <w:b/>
                <w:sz w:val="16"/>
                <w:szCs w:val="16"/>
              </w:rPr>
              <w:t xml:space="preserve">Poticanje kontinuirane </w:t>
            </w:r>
            <w:r w:rsidR="00C24A64" w:rsidRPr="00C508F5">
              <w:rPr>
                <w:rFonts w:ascii="Times New Roman" w:hAnsi="Times New Roman"/>
                <w:b/>
                <w:sz w:val="16"/>
                <w:szCs w:val="16"/>
              </w:rPr>
              <w:t>edu</w:t>
            </w:r>
            <w:r>
              <w:rPr>
                <w:rFonts w:ascii="Times New Roman" w:hAnsi="Times New Roman"/>
                <w:b/>
                <w:sz w:val="16"/>
                <w:szCs w:val="16"/>
              </w:rPr>
              <w:t>kacije</w:t>
            </w:r>
            <w:r w:rsidR="00C24A64" w:rsidRPr="00C508F5">
              <w:rPr>
                <w:rFonts w:ascii="Times New Roman" w:hAnsi="Times New Roman"/>
                <w:b/>
                <w:sz w:val="16"/>
                <w:szCs w:val="16"/>
              </w:rPr>
              <w:t xml:space="preserve"> stručnjaka koji se bave djecom u</w:t>
            </w:r>
            <w:r w:rsidR="00C24A64" w:rsidRPr="00364EFF">
              <w:rPr>
                <w:rFonts w:ascii="Times New Roman" w:hAnsi="Times New Roman"/>
                <w:b/>
                <w:sz w:val="16"/>
                <w:szCs w:val="16"/>
              </w:rPr>
              <w:t xml:space="preserve"> području mentalnog zdravlja te provoditi edukaciju </w:t>
            </w:r>
            <w:r w:rsidR="008A3DD5">
              <w:rPr>
                <w:rFonts w:ascii="Times New Roman" w:hAnsi="Times New Roman"/>
                <w:b/>
                <w:sz w:val="16"/>
                <w:szCs w:val="16"/>
              </w:rPr>
              <w:t>stručnih suradnika u vrtićima i školama te stručnjaka u sustavu socijalne skrbi o rastućim izazovima mentalnog zdravlja i suzbijanja stigme</w:t>
            </w:r>
          </w:p>
        </w:tc>
      </w:tr>
      <w:tr w:rsidR="00C24A64" w:rsidRPr="00C24A64" w14:paraId="53340439" w14:textId="77777777" w:rsidTr="00052001">
        <w:tc>
          <w:tcPr>
            <w:tcW w:w="1418" w:type="dxa"/>
            <w:shd w:val="clear" w:color="auto" w:fill="BFBFBF"/>
            <w:tcMar>
              <w:top w:w="0" w:type="dxa"/>
              <w:left w:w="108" w:type="dxa"/>
              <w:bottom w:w="0" w:type="dxa"/>
              <w:right w:w="108" w:type="dxa"/>
            </w:tcMar>
            <w:hideMark/>
          </w:tcPr>
          <w:p w14:paraId="58F52C24" w14:textId="77777777" w:rsidR="004D6E9B" w:rsidRPr="00C24A64" w:rsidRDefault="004D6E9B" w:rsidP="008C4D7B">
            <w:pPr>
              <w:spacing w:line="240" w:lineRule="auto"/>
              <w:rPr>
                <w:rFonts w:ascii="Times New Roman" w:hAnsi="Times New Roman" w:cs="Times New Roman"/>
                <w:b/>
                <w:bCs/>
                <w:sz w:val="16"/>
                <w:szCs w:val="16"/>
              </w:rPr>
            </w:pPr>
            <w:r w:rsidRPr="00C24A64">
              <w:rPr>
                <w:rFonts w:ascii="Times New Roman" w:hAnsi="Times New Roman" w:cs="Times New Roman"/>
                <w:b/>
                <w:bCs/>
                <w:sz w:val="16"/>
                <w:szCs w:val="16"/>
              </w:rPr>
              <w:lastRenderedPageBreak/>
              <w:t>NOSITELJ</w:t>
            </w:r>
          </w:p>
        </w:tc>
        <w:tc>
          <w:tcPr>
            <w:tcW w:w="7772" w:type="dxa"/>
            <w:tcMar>
              <w:top w:w="0" w:type="dxa"/>
              <w:left w:w="108" w:type="dxa"/>
              <w:bottom w:w="0" w:type="dxa"/>
              <w:right w:w="108" w:type="dxa"/>
            </w:tcMar>
          </w:tcPr>
          <w:p w14:paraId="50AB3599" w14:textId="4D7DA54C" w:rsidR="004D6E9B" w:rsidRPr="00364EFF" w:rsidRDefault="00C24A64" w:rsidP="009B41BD">
            <w:pPr>
              <w:spacing w:after="0" w:line="240" w:lineRule="auto"/>
              <w:jc w:val="both"/>
              <w:rPr>
                <w:rFonts w:ascii="Times New Roman" w:hAnsi="Times New Roman"/>
                <w:sz w:val="16"/>
                <w:szCs w:val="16"/>
              </w:rPr>
            </w:pPr>
            <w:r w:rsidRPr="00C508F5">
              <w:rPr>
                <w:rFonts w:ascii="Times New Roman" w:hAnsi="Times New Roman"/>
                <w:sz w:val="16"/>
                <w:szCs w:val="16"/>
              </w:rPr>
              <w:t>Ministarstvo zdravstva</w:t>
            </w:r>
            <w:r w:rsidR="00753718" w:rsidRPr="00C508F5">
              <w:rPr>
                <w:rFonts w:ascii="Times New Roman" w:hAnsi="Times New Roman"/>
                <w:sz w:val="16"/>
                <w:szCs w:val="16"/>
              </w:rPr>
              <w:t xml:space="preserve">, </w:t>
            </w:r>
            <w:r w:rsidR="000F3777">
              <w:rPr>
                <w:rFonts w:ascii="Times New Roman" w:hAnsi="Times New Roman"/>
                <w:sz w:val="16"/>
                <w:szCs w:val="16"/>
              </w:rPr>
              <w:t>Agencija za odgoj i obrazovanje</w:t>
            </w:r>
          </w:p>
        </w:tc>
      </w:tr>
      <w:tr w:rsidR="00C24A64" w:rsidRPr="00C24A64" w14:paraId="65183A5A" w14:textId="77777777" w:rsidTr="00052001">
        <w:tc>
          <w:tcPr>
            <w:tcW w:w="1418" w:type="dxa"/>
            <w:shd w:val="clear" w:color="auto" w:fill="BFBFBF"/>
            <w:tcMar>
              <w:top w:w="0" w:type="dxa"/>
              <w:left w:w="108" w:type="dxa"/>
              <w:bottom w:w="0" w:type="dxa"/>
              <w:right w:w="108" w:type="dxa"/>
            </w:tcMar>
            <w:hideMark/>
          </w:tcPr>
          <w:p w14:paraId="0D92F027" w14:textId="77777777" w:rsidR="004D6E9B" w:rsidRPr="00C24A64" w:rsidRDefault="004D6E9B" w:rsidP="008C4D7B">
            <w:pPr>
              <w:spacing w:line="240" w:lineRule="auto"/>
              <w:rPr>
                <w:rFonts w:ascii="Times New Roman" w:hAnsi="Times New Roman" w:cs="Times New Roman"/>
                <w:b/>
                <w:bCs/>
                <w:sz w:val="16"/>
                <w:szCs w:val="16"/>
              </w:rPr>
            </w:pPr>
            <w:r w:rsidRPr="00C24A64">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5913BBCB" w14:textId="6671A944" w:rsidR="004D6E9B" w:rsidRPr="00364EFF" w:rsidRDefault="009B41BD" w:rsidP="009B41BD">
            <w:pPr>
              <w:spacing w:after="0" w:line="240" w:lineRule="auto"/>
              <w:jc w:val="both"/>
              <w:rPr>
                <w:rFonts w:ascii="Times New Roman" w:hAnsi="Times New Roman"/>
                <w:sz w:val="16"/>
                <w:szCs w:val="16"/>
              </w:rPr>
            </w:pPr>
            <w:r w:rsidRPr="00364EFF">
              <w:rPr>
                <w:rFonts w:ascii="Times New Roman" w:hAnsi="Times New Roman"/>
                <w:sz w:val="16"/>
                <w:szCs w:val="16"/>
              </w:rPr>
              <w:t>Ministarstvo znanosti i obrazovanja</w:t>
            </w:r>
            <w:r>
              <w:rPr>
                <w:rFonts w:ascii="Times New Roman" w:hAnsi="Times New Roman"/>
                <w:sz w:val="16"/>
                <w:szCs w:val="16"/>
              </w:rPr>
              <w:t xml:space="preserve">, </w:t>
            </w:r>
            <w:r w:rsidR="00C24A64" w:rsidRPr="00C508F5">
              <w:rPr>
                <w:rFonts w:ascii="Times New Roman" w:hAnsi="Times New Roman"/>
                <w:sz w:val="16"/>
                <w:szCs w:val="16"/>
              </w:rPr>
              <w:t>Hrvatski zavod za javno zdravstvo</w:t>
            </w:r>
            <w:r w:rsidR="00753718" w:rsidRPr="00C508F5">
              <w:rPr>
                <w:rFonts w:ascii="Times New Roman" w:hAnsi="Times New Roman"/>
                <w:sz w:val="16"/>
                <w:szCs w:val="16"/>
              </w:rPr>
              <w:t xml:space="preserve">, </w:t>
            </w:r>
            <w:r w:rsidR="00A147E1">
              <w:rPr>
                <w:rFonts w:ascii="Times New Roman" w:hAnsi="Times New Roman"/>
                <w:sz w:val="16"/>
                <w:szCs w:val="16"/>
              </w:rPr>
              <w:t>z</w:t>
            </w:r>
            <w:r w:rsidR="00C24A64" w:rsidRPr="00364EFF">
              <w:rPr>
                <w:rFonts w:ascii="Times New Roman" w:hAnsi="Times New Roman"/>
                <w:sz w:val="16"/>
                <w:szCs w:val="16"/>
              </w:rPr>
              <w:t>avodi za javno zdravstvo</w:t>
            </w:r>
            <w:r w:rsidR="00753718" w:rsidRPr="00364EFF">
              <w:rPr>
                <w:rFonts w:ascii="Times New Roman" w:hAnsi="Times New Roman"/>
                <w:sz w:val="16"/>
                <w:szCs w:val="16"/>
              </w:rPr>
              <w:t>, o</w:t>
            </w:r>
            <w:r w:rsidR="00C24A64" w:rsidRPr="00364EFF">
              <w:rPr>
                <w:rFonts w:ascii="Times New Roman" w:hAnsi="Times New Roman"/>
                <w:sz w:val="16"/>
                <w:szCs w:val="16"/>
              </w:rPr>
              <w:t>rganizacije civilnog društva usmjerene radu s mladima u suradnji s zdravstvenim ustanovama</w:t>
            </w:r>
          </w:p>
        </w:tc>
      </w:tr>
      <w:tr w:rsidR="00C24A64" w:rsidRPr="00C24A64" w14:paraId="1651924C" w14:textId="77777777" w:rsidTr="00052001">
        <w:tc>
          <w:tcPr>
            <w:tcW w:w="1418" w:type="dxa"/>
            <w:shd w:val="clear" w:color="auto" w:fill="BFBFBF"/>
            <w:tcMar>
              <w:top w:w="0" w:type="dxa"/>
              <w:left w:w="108" w:type="dxa"/>
              <w:bottom w:w="0" w:type="dxa"/>
              <w:right w:w="108" w:type="dxa"/>
            </w:tcMar>
            <w:hideMark/>
          </w:tcPr>
          <w:p w14:paraId="6D838634" w14:textId="77777777" w:rsidR="004D6E9B" w:rsidRPr="00C24A64" w:rsidRDefault="004D6E9B" w:rsidP="008C4D7B">
            <w:pPr>
              <w:spacing w:line="240" w:lineRule="auto"/>
              <w:rPr>
                <w:rFonts w:ascii="Times New Roman" w:hAnsi="Times New Roman" w:cs="Times New Roman"/>
                <w:sz w:val="16"/>
                <w:szCs w:val="16"/>
              </w:rPr>
            </w:pPr>
            <w:r w:rsidRPr="00C24A64">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69C06E3A" w14:textId="358028BB" w:rsidR="004D6E9B" w:rsidRPr="00C508F5"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C24A64" w:rsidRPr="00C24A64" w14:paraId="1BAE7732" w14:textId="77777777" w:rsidTr="00052001">
        <w:tc>
          <w:tcPr>
            <w:tcW w:w="1418" w:type="dxa"/>
            <w:tcMar>
              <w:top w:w="0" w:type="dxa"/>
              <w:left w:w="108" w:type="dxa"/>
              <w:bottom w:w="0" w:type="dxa"/>
              <w:right w:w="108" w:type="dxa"/>
            </w:tcMar>
          </w:tcPr>
          <w:p w14:paraId="52661E50" w14:textId="27A4385F" w:rsidR="00C24A64" w:rsidRPr="00C24A64" w:rsidRDefault="00C24A64" w:rsidP="008C4D7B">
            <w:pPr>
              <w:spacing w:line="240" w:lineRule="auto"/>
              <w:rPr>
                <w:rFonts w:ascii="Times New Roman" w:hAnsi="Times New Roman" w:cs="Times New Roman"/>
                <w:sz w:val="16"/>
                <w:szCs w:val="16"/>
              </w:rPr>
            </w:pPr>
            <w:r w:rsidRPr="00C24A64">
              <w:rPr>
                <w:rFonts w:ascii="Times New Roman" w:hAnsi="Times New Roman"/>
                <w:sz w:val="16"/>
                <w:szCs w:val="16"/>
              </w:rPr>
              <w:t>20</w:t>
            </w:r>
            <w:r w:rsidR="00DE309C">
              <w:rPr>
                <w:rFonts w:ascii="Times New Roman" w:hAnsi="Times New Roman"/>
                <w:sz w:val="16"/>
                <w:szCs w:val="16"/>
              </w:rPr>
              <w:t>20.</w:t>
            </w:r>
            <w:r w:rsidRPr="00C24A64">
              <w:rPr>
                <w:rFonts w:ascii="Times New Roman" w:hAnsi="Times New Roman"/>
                <w:sz w:val="16"/>
                <w:szCs w:val="16"/>
              </w:rPr>
              <w:t xml:space="preserve"> i dalje</w:t>
            </w:r>
          </w:p>
        </w:tc>
        <w:tc>
          <w:tcPr>
            <w:tcW w:w="7772" w:type="dxa"/>
            <w:tcMar>
              <w:top w:w="0" w:type="dxa"/>
              <w:left w:w="108" w:type="dxa"/>
              <w:bottom w:w="0" w:type="dxa"/>
              <w:right w:w="108" w:type="dxa"/>
            </w:tcMar>
          </w:tcPr>
          <w:p w14:paraId="47CBC654" w14:textId="77777777" w:rsidR="00C24A64" w:rsidRPr="00364EFF" w:rsidRDefault="00C24A64" w:rsidP="008C4D7B">
            <w:pPr>
              <w:spacing w:after="0" w:line="240" w:lineRule="auto"/>
              <w:jc w:val="both"/>
              <w:rPr>
                <w:rFonts w:ascii="Times New Roman" w:hAnsi="Times New Roman"/>
                <w:sz w:val="16"/>
                <w:szCs w:val="16"/>
              </w:rPr>
            </w:pPr>
            <w:r w:rsidRPr="00C508F5">
              <w:rPr>
                <w:rFonts w:ascii="Times New Roman" w:hAnsi="Times New Roman"/>
                <w:sz w:val="16"/>
                <w:szCs w:val="16"/>
              </w:rPr>
              <w:t xml:space="preserve">Organizirati edukacije za stručnjake u području djelatnosti promicanja i zaštite mentalnog zdravlja i prevencije ovisnosti te </w:t>
            </w:r>
            <w:r w:rsidRPr="00364EFF">
              <w:rPr>
                <w:rFonts w:ascii="Times New Roman" w:hAnsi="Times New Roman"/>
                <w:sz w:val="16"/>
                <w:szCs w:val="16"/>
              </w:rPr>
              <w:t>ostalih zdravstvenih i nezdravstvenih stručnjaka koji skrbe o mladima</w:t>
            </w:r>
          </w:p>
          <w:p w14:paraId="32A5BF73" w14:textId="2BB487D5" w:rsidR="000A4F26" w:rsidRPr="00364EFF" w:rsidRDefault="000A4F26" w:rsidP="008C4D7B">
            <w:pPr>
              <w:spacing w:after="0" w:line="240" w:lineRule="auto"/>
              <w:jc w:val="both"/>
              <w:rPr>
                <w:rFonts w:ascii="Times New Roman" w:hAnsi="Times New Roman"/>
                <w:sz w:val="16"/>
                <w:szCs w:val="16"/>
              </w:rPr>
            </w:pPr>
          </w:p>
        </w:tc>
      </w:tr>
      <w:tr w:rsidR="00C24A64" w:rsidRPr="00C24A64" w14:paraId="426112D5" w14:textId="77777777" w:rsidTr="00052001">
        <w:tc>
          <w:tcPr>
            <w:tcW w:w="1418" w:type="dxa"/>
            <w:tcMar>
              <w:top w:w="0" w:type="dxa"/>
              <w:left w:w="108" w:type="dxa"/>
              <w:bottom w:w="0" w:type="dxa"/>
              <w:right w:w="108" w:type="dxa"/>
            </w:tcMar>
          </w:tcPr>
          <w:p w14:paraId="0F1F7988" w14:textId="7DA790AA" w:rsidR="00C24A64" w:rsidRPr="00C24A64" w:rsidRDefault="00C24A64" w:rsidP="008C4D7B">
            <w:pPr>
              <w:spacing w:line="240" w:lineRule="auto"/>
              <w:rPr>
                <w:rFonts w:ascii="Times New Roman" w:hAnsi="Times New Roman" w:cs="Times New Roman"/>
                <w:sz w:val="16"/>
                <w:szCs w:val="16"/>
              </w:rPr>
            </w:pPr>
            <w:r w:rsidRPr="00C24A64">
              <w:rPr>
                <w:rFonts w:ascii="Times New Roman" w:hAnsi="Times New Roman"/>
                <w:sz w:val="16"/>
                <w:szCs w:val="16"/>
              </w:rPr>
              <w:t>2020. i dalje</w:t>
            </w:r>
          </w:p>
        </w:tc>
        <w:tc>
          <w:tcPr>
            <w:tcW w:w="7772" w:type="dxa"/>
            <w:tcMar>
              <w:top w:w="0" w:type="dxa"/>
              <w:left w:w="108" w:type="dxa"/>
              <w:bottom w:w="0" w:type="dxa"/>
              <w:right w:w="108" w:type="dxa"/>
            </w:tcMar>
          </w:tcPr>
          <w:p w14:paraId="430DC746" w14:textId="77777777" w:rsidR="00C24A64" w:rsidRPr="00364EFF" w:rsidRDefault="00C24A64" w:rsidP="008C4D7B">
            <w:pPr>
              <w:spacing w:after="0" w:line="240" w:lineRule="auto"/>
              <w:jc w:val="both"/>
              <w:rPr>
                <w:rFonts w:ascii="Times New Roman" w:hAnsi="Times New Roman"/>
                <w:sz w:val="16"/>
                <w:szCs w:val="16"/>
              </w:rPr>
            </w:pPr>
            <w:r w:rsidRPr="00C508F5">
              <w:rPr>
                <w:rFonts w:ascii="Times New Roman" w:hAnsi="Times New Roman"/>
                <w:sz w:val="16"/>
                <w:szCs w:val="16"/>
              </w:rPr>
              <w:t>Sudjelovati kao vanjski suradnici i gosti predavači na sveučilišnim studijima s ciljem educiranja budućih stručnjaka koji rade s djecom i mladima</w:t>
            </w:r>
            <w:r w:rsidRPr="00364EFF">
              <w:rPr>
                <w:rFonts w:ascii="Times New Roman" w:hAnsi="Times New Roman"/>
                <w:sz w:val="16"/>
                <w:szCs w:val="16"/>
              </w:rPr>
              <w:t xml:space="preserve"> iz područja mentalnog zdravlja</w:t>
            </w:r>
          </w:p>
          <w:p w14:paraId="45860B02" w14:textId="6F845716" w:rsidR="000A4F26" w:rsidRPr="00364EFF" w:rsidRDefault="000A4F26" w:rsidP="008C4D7B">
            <w:pPr>
              <w:spacing w:after="0" w:line="240" w:lineRule="auto"/>
              <w:jc w:val="both"/>
              <w:rPr>
                <w:rFonts w:ascii="Times New Roman" w:hAnsi="Times New Roman"/>
                <w:sz w:val="16"/>
                <w:szCs w:val="16"/>
              </w:rPr>
            </w:pPr>
          </w:p>
        </w:tc>
      </w:tr>
      <w:tr w:rsidR="00C24A64" w:rsidRPr="00C24A64" w14:paraId="1168ECBE" w14:textId="77777777" w:rsidTr="00052001">
        <w:tc>
          <w:tcPr>
            <w:tcW w:w="1418" w:type="dxa"/>
            <w:tcMar>
              <w:top w:w="0" w:type="dxa"/>
              <w:left w:w="108" w:type="dxa"/>
              <w:bottom w:w="0" w:type="dxa"/>
              <w:right w:w="108" w:type="dxa"/>
            </w:tcMar>
          </w:tcPr>
          <w:p w14:paraId="211C5DAE" w14:textId="2065CCA9" w:rsidR="00C24A64" w:rsidRPr="00C24A64" w:rsidRDefault="00C24A64" w:rsidP="008C4D7B">
            <w:pPr>
              <w:spacing w:line="240" w:lineRule="auto"/>
              <w:rPr>
                <w:rFonts w:ascii="Times New Roman" w:hAnsi="Times New Roman" w:cs="Times New Roman"/>
                <w:sz w:val="16"/>
                <w:szCs w:val="16"/>
              </w:rPr>
            </w:pPr>
            <w:r w:rsidRPr="00C24A64">
              <w:rPr>
                <w:rFonts w:ascii="Times New Roman" w:hAnsi="Times New Roman"/>
                <w:sz w:val="16"/>
                <w:szCs w:val="16"/>
              </w:rPr>
              <w:t>2021./2022. i dalje</w:t>
            </w:r>
          </w:p>
        </w:tc>
        <w:tc>
          <w:tcPr>
            <w:tcW w:w="7772" w:type="dxa"/>
            <w:tcMar>
              <w:top w:w="0" w:type="dxa"/>
              <w:left w:w="108" w:type="dxa"/>
              <w:bottom w:w="0" w:type="dxa"/>
              <w:right w:w="108" w:type="dxa"/>
            </w:tcMar>
          </w:tcPr>
          <w:p w14:paraId="3693A795" w14:textId="77777777" w:rsidR="00C24A64" w:rsidRPr="00364EFF" w:rsidRDefault="00C24A64" w:rsidP="008C4D7B">
            <w:pPr>
              <w:spacing w:after="0" w:line="240" w:lineRule="auto"/>
              <w:jc w:val="both"/>
              <w:rPr>
                <w:rFonts w:ascii="Times New Roman" w:hAnsi="Times New Roman"/>
                <w:sz w:val="16"/>
                <w:szCs w:val="16"/>
              </w:rPr>
            </w:pPr>
            <w:r w:rsidRPr="00C508F5">
              <w:rPr>
                <w:rFonts w:ascii="Times New Roman" w:hAnsi="Times New Roman"/>
                <w:sz w:val="16"/>
                <w:szCs w:val="16"/>
              </w:rPr>
              <w:t>Nastaviti suradnju s Agencijom za odgoj i obrazovanje na području promicanja mentalnog zdravlja i prevencije ovisničkih ponašanja posebice na školskim preventivnim p</w:t>
            </w:r>
            <w:r w:rsidRPr="00364EFF">
              <w:rPr>
                <w:rFonts w:ascii="Times New Roman" w:hAnsi="Times New Roman"/>
                <w:sz w:val="16"/>
                <w:szCs w:val="16"/>
              </w:rPr>
              <w:t>rogramima i zdravstvenom odgoju</w:t>
            </w:r>
          </w:p>
          <w:p w14:paraId="5842B00E" w14:textId="02A2B202" w:rsidR="000A4F26" w:rsidRPr="00364EFF" w:rsidRDefault="000A4F26" w:rsidP="008C4D7B">
            <w:pPr>
              <w:spacing w:after="0" w:line="240" w:lineRule="auto"/>
              <w:jc w:val="both"/>
              <w:rPr>
                <w:rFonts w:ascii="Times New Roman" w:hAnsi="Times New Roman"/>
                <w:sz w:val="16"/>
                <w:szCs w:val="16"/>
              </w:rPr>
            </w:pPr>
          </w:p>
        </w:tc>
      </w:tr>
      <w:tr w:rsidR="00C24A64" w:rsidRPr="00C24A64" w14:paraId="60FCA3A2" w14:textId="77777777" w:rsidTr="00052001">
        <w:tc>
          <w:tcPr>
            <w:tcW w:w="1418" w:type="dxa"/>
            <w:shd w:val="clear" w:color="auto" w:fill="BFBFBF"/>
            <w:tcMar>
              <w:top w:w="0" w:type="dxa"/>
              <w:left w:w="108" w:type="dxa"/>
              <w:bottom w:w="0" w:type="dxa"/>
              <w:right w:w="108" w:type="dxa"/>
            </w:tcMar>
          </w:tcPr>
          <w:p w14:paraId="71902E14"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4E92E1A2" w14:textId="77777777" w:rsidR="00C24A64" w:rsidRPr="00C24A64" w:rsidRDefault="00C24A64" w:rsidP="008C4D7B">
            <w:pPr>
              <w:spacing w:line="240" w:lineRule="auto"/>
              <w:rPr>
                <w:rFonts w:ascii="Times New Roman" w:hAnsi="Times New Roman" w:cs="Times New Roman"/>
                <w:sz w:val="16"/>
                <w:szCs w:val="16"/>
                <w:lang w:eastAsia="hr-HR"/>
              </w:rPr>
            </w:pPr>
          </w:p>
          <w:p w14:paraId="73E6DCCA" w14:textId="77777777" w:rsidR="00C24A64" w:rsidRPr="00C24A64" w:rsidRDefault="00C24A64"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749780B3" w14:textId="41AEA6FA" w:rsidR="00C24A64" w:rsidRPr="00DD6BC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C24A64" w:rsidRPr="00DD6BCF">
              <w:rPr>
                <w:rFonts w:ascii="Times New Roman" w:hAnsi="Times New Roman"/>
                <w:sz w:val="16"/>
                <w:szCs w:val="16"/>
              </w:rPr>
              <w:t xml:space="preserve"> ishoda:</w:t>
            </w:r>
          </w:p>
          <w:p w14:paraId="7331413E" w14:textId="2A84ED10" w:rsidR="00C24A64" w:rsidRPr="00C508F5" w:rsidRDefault="00C24A64" w:rsidP="006D429C">
            <w:pPr>
              <w:pStyle w:val="Bezproreda"/>
              <w:numPr>
                <w:ilvl w:val="0"/>
                <w:numId w:val="29"/>
              </w:numPr>
              <w:rPr>
                <w:rFonts w:ascii="Times New Roman" w:hAnsi="Times New Roman"/>
                <w:sz w:val="16"/>
                <w:szCs w:val="16"/>
              </w:rPr>
            </w:pPr>
            <w:r w:rsidRPr="00364EFF">
              <w:rPr>
                <w:rFonts w:ascii="Times New Roman" w:hAnsi="Times New Roman"/>
                <w:sz w:val="16"/>
                <w:szCs w:val="16"/>
              </w:rPr>
              <w:t>Unaprijeđeno znanje stručnjaka koji se bave djeco</w:t>
            </w:r>
            <w:r w:rsidR="00AD5D87" w:rsidRPr="00364EFF">
              <w:rPr>
                <w:rFonts w:ascii="Times New Roman" w:hAnsi="Times New Roman"/>
                <w:sz w:val="16"/>
                <w:szCs w:val="16"/>
              </w:rPr>
              <w:t>m</w:t>
            </w:r>
            <w:r w:rsidRPr="00C508F5">
              <w:rPr>
                <w:rFonts w:ascii="Times New Roman" w:hAnsi="Times New Roman"/>
                <w:sz w:val="16"/>
                <w:szCs w:val="16"/>
              </w:rPr>
              <w:t xml:space="preserve"> u području mentalnog zdravlja </w:t>
            </w:r>
          </w:p>
          <w:p w14:paraId="43A0EF38" w14:textId="77777777" w:rsidR="00C24A64" w:rsidRPr="00364EFF" w:rsidRDefault="00C24A64" w:rsidP="008C4D7B">
            <w:pPr>
              <w:pStyle w:val="Bezproreda"/>
              <w:rPr>
                <w:rFonts w:ascii="Times New Roman" w:hAnsi="Times New Roman"/>
                <w:sz w:val="16"/>
                <w:szCs w:val="16"/>
              </w:rPr>
            </w:pPr>
          </w:p>
          <w:p w14:paraId="10060F63" w14:textId="1D425E6C" w:rsidR="00C24A64" w:rsidRPr="00DD6BC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C24A64" w:rsidRPr="00DD6BCF">
              <w:rPr>
                <w:rFonts w:ascii="Times New Roman" w:hAnsi="Times New Roman"/>
                <w:sz w:val="16"/>
                <w:szCs w:val="16"/>
              </w:rPr>
              <w:t xml:space="preserve"> rezultata:</w:t>
            </w:r>
          </w:p>
          <w:p w14:paraId="53890CD9" w14:textId="48874D0A" w:rsidR="00C24A64" w:rsidRPr="00364EFF" w:rsidRDefault="00C64158" w:rsidP="006D429C">
            <w:pPr>
              <w:pStyle w:val="Bezproreda"/>
              <w:numPr>
                <w:ilvl w:val="0"/>
                <w:numId w:val="61"/>
              </w:numPr>
              <w:rPr>
                <w:rFonts w:ascii="Times New Roman" w:hAnsi="Times New Roman"/>
                <w:sz w:val="16"/>
                <w:szCs w:val="16"/>
              </w:rPr>
            </w:pPr>
            <w:r w:rsidRPr="00364EFF">
              <w:rPr>
                <w:rFonts w:ascii="Times New Roman" w:hAnsi="Times New Roman"/>
                <w:sz w:val="16"/>
                <w:szCs w:val="16"/>
              </w:rPr>
              <w:t>B</w:t>
            </w:r>
            <w:r w:rsidR="00C24A64" w:rsidRPr="00364EFF">
              <w:rPr>
                <w:rFonts w:ascii="Times New Roman" w:hAnsi="Times New Roman"/>
                <w:sz w:val="16"/>
                <w:szCs w:val="16"/>
              </w:rPr>
              <w:t>roj provedenih edukacija, broj polaznika</w:t>
            </w:r>
          </w:p>
          <w:p w14:paraId="37C3CBBC" w14:textId="77777777" w:rsidR="00C24A64" w:rsidRPr="00DD6BCF" w:rsidRDefault="00C64158" w:rsidP="006D429C">
            <w:pPr>
              <w:pStyle w:val="Bezproreda"/>
              <w:numPr>
                <w:ilvl w:val="0"/>
                <w:numId w:val="61"/>
              </w:numPr>
              <w:rPr>
                <w:rFonts w:ascii="Times New Roman" w:eastAsia="Times New Roman" w:hAnsi="Times New Roman" w:cs="Times New Roman"/>
                <w:sz w:val="16"/>
                <w:szCs w:val="16"/>
                <w:lang w:eastAsia="en-GB"/>
              </w:rPr>
            </w:pPr>
            <w:r w:rsidRPr="00364EFF">
              <w:rPr>
                <w:rFonts w:ascii="Times New Roman" w:hAnsi="Times New Roman"/>
                <w:sz w:val="16"/>
                <w:szCs w:val="16"/>
              </w:rPr>
              <w:t>S</w:t>
            </w:r>
            <w:r w:rsidR="00C24A64" w:rsidRPr="00364EFF">
              <w:rPr>
                <w:rFonts w:ascii="Times New Roman" w:hAnsi="Times New Roman"/>
                <w:sz w:val="16"/>
                <w:szCs w:val="16"/>
              </w:rPr>
              <w:t>udjelovanje na stručnom skupu Agencije za odgoj i obrazovanje za voditelje školskih preventivnih programa</w:t>
            </w:r>
          </w:p>
          <w:p w14:paraId="3C493ED7" w14:textId="5003AAFF" w:rsidR="00DD6BCF" w:rsidRPr="00364EFF" w:rsidRDefault="00DD6BCF" w:rsidP="00DD6BCF">
            <w:pPr>
              <w:pStyle w:val="Bezproreda"/>
              <w:ind w:left="720"/>
              <w:rPr>
                <w:rFonts w:ascii="Times New Roman" w:eastAsia="Times New Roman" w:hAnsi="Times New Roman" w:cs="Times New Roman"/>
                <w:sz w:val="16"/>
                <w:szCs w:val="16"/>
                <w:lang w:eastAsia="en-GB"/>
              </w:rPr>
            </w:pPr>
          </w:p>
        </w:tc>
      </w:tr>
    </w:tbl>
    <w:p w14:paraId="4A104896" w14:textId="0D5EED0B" w:rsidR="00012D62" w:rsidRDefault="00012D62" w:rsidP="003548DF">
      <w:pPr>
        <w:tabs>
          <w:tab w:val="left" w:pos="3140"/>
        </w:tabs>
        <w:rPr>
          <w:rFonts w:ascii="Times New Roman" w:hAnsi="Times New Roman"/>
          <w:sz w:val="24"/>
          <w:szCs w:val="24"/>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012D62" w:rsidRPr="004263F4" w14:paraId="6C0CF71D" w14:textId="77777777" w:rsidTr="004349FE">
        <w:tc>
          <w:tcPr>
            <w:tcW w:w="1418" w:type="dxa"/>
            <w:shd w:val="clear" w:color="auto" w:fill="BFBFBF"/>
            <w:tcMar>
              <w:top w:w="0" w:type="dxa"/>
              <w:left w:w="108" w:type="dxa"/>
              <w:bottom w:w="0" w:type="dxa"/>
              <w:right w:w="108" w:type="dxa"/>
            </w:tcMar>
            <w:hideMark/>
          </w:tcPr>
          <w:p w14:paraId="6DBD89BE" w14:textId="77777777" w:rsidR="00012D62" w:rsidRPr="00624AD0" w:rsidRDefault="00012D62" w:rsidP="004349FE">
            <w:pPr>
              <w:spacing w:line="240" w:lineRule="auto"/>
              <w:rPr>
                <w:rFonts w:ascii="Times New Roman" w:hAnsi="Times New Roman" w:cs="Times New Roman"/>
                <w:sz w:val="16"/>
                <w:szCs w:val="16"/>
              </w:rPr>
            </w:pPr>
            <w:r w:rsidRPr="00DD6BCF">
              <w:rPr>
                <w:rFonts w:ascii="Times New Roman" w:hAnsi="Times New Roman" w:cs="Times New Roman"/>
                <w:b/>
                <w:bCs/>
                <w:sz w:val="16"/>
                <w:szCs w:val="16"/>
              </w:rPr>
              <w:t>MJERA 2.5.8.</w:t>
            </w:r>
          </w:p>
        </w:tc>
        <w:tc>
          <w:tcPr>
            <w:tcW w:w="7772" w:type="dxa"/>
            <w:shd w:val="clear" w:color="auto" w:fill="FFF2CC" w:themeFill="accent4" w:themeFillTint="33"/>
            <w:tcMar>
              <w:top w:w="0" w:type="dxa"/>
              <w:left w:w="108" w:type="dxa"/>
              <w:bottom w:w="0" w:type="dxa"/>
              <w:right w:w="108" w:type="dxa"/>
            </w:tcMar>
          </w:tcPr>
          <w:p w14:paraId="1B5A2367" w14:textId="2C678A17" w:rsidR="00012D62" w:rsidRPr="004263F4" w:rsidRDefault="00012D62" w:rsidP="004349FE">
            <w:pPr>
              <w:spacing w:after="0" w:line="240" w:lineRule="auto"/>
              <w:rPr>
                <w:rFonts w:ascii="Times New Roman" w:hAnsi="Times New Roman"/>
                <w:b/>
                <w:sz w:val="16"/>
                <w:szCs w:val="16"/>
              </w:rPr>
            </w:pPr>
            <w:r>
              <w:rPr>
                <w:rFonts w:ascii="Times New Roman" w:hAnsi="Times New Roman"/>
                <w:b/>
                <w:sz w:val="16"/>
                <w:szCs w:val="16"/>
              </w:rPr>
              <w:t>P</w:t>
            </w:r>
            <w:r w:rsidR="002D4492">
              <w:rPr>
                <w:rFonts w:ascii="Times New Roman" w:hAnsi="Times New Roman"/>
                <w:b/>
                <w:sz w:val="16"/>
                <w:szCs w:val="16"/>
              </w:rPr>
              <w:t>ovećanje</w:t>
            </w:r>
            <w:r>
              <w:rPr>
                <w:rFonts w:ascii="Times New Roman" w:hAnsi="Times New Roman"/>
                <w:b/>
                <w:sz w:val="16"/>
                <w:szCs w:val="16"/>
              </w:rPr>
              <w:t xml:space="preserve"> </w:t>
            </w:r>
            <w:r w:rsidR="002D4492">
              <w:rPr>
                <w:rFonts w:ascii="Times New Roman" w:hAnsi="Times New Roman"/>
                <w:b/>
                <w:sz w:val="16"/>
                <w:szCs w:val="16"/>
              </w:rPr>
              <w:t>razine i</w:t>
            </w:r>
            <w:r>
              <w:rPr>
                <w:rFonts w:ascii="Times New Roman" w:hAnsi="Times New Roman"/>
                <w:b/>
                <w:sz w:val="16"/>
                <w:szCs w:val="16"/>
              </w:rPr>
              <w:t>nfor</w:t>
            </w:r>
            <w:r w:rsidR="002D4492">
              <w:rPr>
                <w:rFonts w:ascii="Times New Roman" w:hAnsi="Times New Roman"/>
                <w:b/>
                <w:sz w:val="16"/>
                <w:szCs w:val="16"/>
              </w:rPr>
              <w:t>miranosti</w:t>
            </w:r>
            <w:r>
              <w:rPr>
                <w:rFonts w:ascii="Times New Roman" w:hAnsi="Times New Roman"/>
                <w:b/>
                <w:sz w:val="16"/>
                <w:szCs w:val="16"/>
              </w:rPr>
              <w:t xml:space="preserve"> i edukacij</w:t>
            </w:r>
            <w:r w:rsidR="002D4492">
              <w:rPr>
                <w:rFonts w:ascii="Times New Roman" w:hAnsi="Times New Roman"/>
                <w:b/>
                <w:sz w:val="16"/>
                <w:szCs w:val="16"/>
              </w:rPr>
              <w:t>e</w:t>
            </w:r>
            <w:r>
              <w:rPr>
                <w:rFonts w:ascii="Times New Roman" w:hAnsi="Times New Roman"/>
                <w:b/>
                <w:sz w:val="16"/>
                <w:szCs w:val="16"/>
              </w:rPr>
              <w:t xml:space="preserve"> mladih o važnosti očuvanja oralnog zdravlja</w:t>
            </w:r>
          </w:p>
        </w:tc>
      </w:tr>
      <w:tr w:rsidR="00012D62" w:rsidRPr="004263F4" w14:paraId="56A99427" w14:textId="77777777" w:rsidTr="004349FE">
        <w:tc>
          <w:tcPr>
            <w:tcW w:w="1418" w:type="dxa"/>
            <w:shd w:val="clear" w:color="auto" w:fill="BFBFBF"/>
            <w:tcMar>
              <w:top w:w="0" w:type="dxa"/>
              <w:left w:w="108" w:type="dxa"/>
              <w:bottom w:w="0" w:type="dxa"/>
              <w:right w:w="108" w:type="dxa"/>
            </w:tcMar>
            <w:hideMark/>
          </w:tcPr>
          <w:p w14:paraId="4871056D" w14:textId="77777777" w:rsidR="00012D62" w:rsidRPr="00624AD0" w:rsidRDefault="00012D62" w:rsidP="004349FE">
            <w:pPr>
              <w:spacing w:line="240" w:lineRule="auto"/>
              <w:rPr>
                <w:rFonts w:ascii="Times New Roman" w:hAnsi="Times New Roman" w:cs="Times New Roman"/>
                <w:b/>
                <w:bCs/>
                <w:sz w:val="16"/>
                <w:szCs w:val="16"/>
              </w:rPr>
            </w:pPr>
            <w:r w:rsidRPr="00624AD0">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32EA0409" w14:textId="1C72F098" w:rsidR="00012D62" w:rsidRPr="004263F4" w:rsidRDefault="00012D62" w:rsidP="009B41BD">
            <w:pPr>
              <w:spacing w:after="0" w:line="240" w:lineRule="auto"/>
              <w:jc w:val="both"/>
              <w:rPr>
                <w:rFonts w:ascii="Times New Roman" w:hAnsi="Times New Roman"/>
                <w:sz w:val="16"/>
                <w:szCs w:val="16"/>
              </w:rPr>
            </w:pPr>
            <w:r w:rsidRPr="004263F4">
              <w:rPr>
                <w:rFonts w:ascii="Times New Roman" w:hAnsi="Times New Roman"/>
                <w:sz w:val="16"/>
                <w:szCs w:val="16"/>
              </w:rPr>
              <w:t>Ministarstvo zdravstva</w:t>
            </w:r>
          </w:p>
        </w:tc>
      </w:tr>
      <w:tr w:rsidR="00012D62" w:rsidRPr="004263F4" w14:paraId="5BB41BD9" w14:textId="77777777" w:rsidTr="004349FE">
        <w:tc>
          <w:tcPr>
            <w:tcW w:w="1418" w:type="dxa"/>
            <w:shd w:val="clear" w:color="auto" w:fill="BFBFBF"/>
            <w:tcMar>
              <w:top w:w="0" w:type="dxa"/>
              <w:left w:w="108" w:type="dxa"/>
              <w:bottom w:w="0" w:type="dxa"/>
              <w:right w:w="108" w:type="dxa"/>
            </w:tcMar>
            <w:hideMark/>
          </w:tcPr>
          <w:p w14:paraId="42A56F90" w14:textId="77777777" w:rsidR="00012D62" w:rsidRPr="00624AD0" w:rsidRDefault="00012D62" w:rsidP="004349FE">
            <w:pPr>
              <w:spacing w:line="240" w:lineRule="auto"/>
              <w:rPr>
                <w:rFonts w:ascii="Times New Roman" w:hAnsi="Times New Roman" w:cs="Times New Roman"/>
                <w:b/>
                <w:bCs/>
                <w:sz w:val="16"/>
                <w:szCs w:val="16"/>
              </w:rPr>
            </w:pPr>
            <w:r w:rsidRPr="00624AD0">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5FB5C785" w14:textId="30867AD8" w:rsidR="00012D62" w:rsidRPr="004263F4" w:rsidRDefault="009B41BD" w:rsidP="009B41BD">
            <w:pPr>
              <w:spacing w:after="0" w:line="240" w:lineRule="auto"/>
              <w:jc w:val="both"/>
              <w:rPr>
                <w:rFonts w:ascii="Times New Roman" w:hAnsi="Times New Roman"/>
                <w:sz w:val="16"/>
                <w:szCs w:val="16"/>
              </w:rPr>
            </w:pPr>
            <w:r w:rsidRPr="004263F4">
              <w:rPr>
                <w:rFonts w:ascii="Times New Roman" w:hAnsi="Times New Roman"/>
                <w:sz w:val="16"/>
                <w:szCs w:val="16"/>
              </w:rPr>
              <w:t>Ministarstvo znanosti i obrazovanja</w:t>
            </w:r>
            <w:r>
              <w:rPr>
                <w:rFonts w:ascii="Times New Roman" w:hAnsi="Times New Roman"/>
                <w:sz w:val="16"/>
                <w:szCs w:val="16"/>
              </w:rPr>
              <w:t>, Ministarstvo za demografiju, obitelj, mlade i socijalnu politiku,</w:t>
            </w:r>
            <w:r w:rsidRPr="004263F4">
              <w:rPr>
                <w:rFonts w:ascii="Times New Roman" w:hAnsi="Times New Roman"/>
                <w:sz w:val="16"/>
                <w:szCs w:val="16"/>
              </w:rPr>
              <w:t xml:space="preserve"> </w:t>
            </w:r>
            <w:r w:rsidR="00012D62" w:rsidRPr="004263F4">
              <w:rPr>
                <w:rFonts w:ascii="Times New Roman" w:hAnsi="Times New Roman"/>
                <w:sz w:val="16"/>
                <w:szCs w:val="16"/>
              </w:rPr>
              <w:t>Hrvatski zavod za javno zdravstvo</w:t>
            </w:r>
            <w:r>
              <w:rPr>
                <w:rFonts w:ascii="Times New Roman" w:hAnsi="Times New Roman"/>
                <w:sz w:val="16"/>
                <w:szCs w:val="16"/>
              </w:rPr>
              <w:t>, Studiji dentalne medicine</w:t>
            </w:r>
          </w:p>
        </w:tc>
      </w:tr>
      <w:tr w:rsidR="00012D62" w:rsidRPr="004263F4" w14:paraId="783532E6" w14:textId="77777777" w:rsidTr="004349FE">
        <w:tc>
          <w:tcPr>
            <w:tcW w:w="1418" w:type="dxa"/>
            <w:shd w:val="clear" w:color="auto" w:fill="BFBFBF"/>
            <w:tcMar>
              <w:top w:w="0" w:type="dxa"/>
              <w:left w:w="108" w:type="dxa"/>
              <w:bottom w:w="0" w:type="dxa"/>
              <w:right w:w="108" w:type="dxa"/>
            </w:tcMar>
            <w:hideMark/>
          </w:tcPr>
          <w:p w14:paraId="279D2834" w14:textId="77777777" w:rsidR="00012D62" w:rsidRPr="00624AD0" w:rsidRDefault="00012D62" w:rsidP="004349FE">
            <w:pPr>
              <w:spacing w:line="240" w:lineRule="auto"/>
              <w:rPr>
                <w:rFonts w:ascii="Times New Roman" w:hAnsi="Times New Roman" w:cs="Times New Roman"/>
                <w:sz w:val="16"/>
                <w:szCs w:val="16"/>
              </w:rPr>
            </w:pPr>
            <w:r w:rsidRPr="00624AD0">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531C1A99" w14:textId="68FFC038" w:rsidR="00012D62" w:rsidRPr="004263F4" w:rsidRDefault="007D3A50" w:rsidP="004349FE">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012D62" w:rsidRPr="004263F4" w14:paraId="5EFFDCCE" w14:textId="77777777" w:rsidTr="004349FE">
        <w:tc>
          <w:tcPr>
            <w:tcW w:w="1418" w:type="dxa"/>
            <w:tcMar>
              <w:top w:w="0" w:type="dxa"/>
              <w:left w:w="108" w:type="dxa"/>
              <w:bottom w:w="0" w:type="dxa"/>
              <w:right w:w="108" w:type="dxa"/>
            </w:tcMar>
          </w:tcPr>
          <w:p w14:paraId="2BEEA129" w14:textId="1550BC31" w:rsidR="00012D62" w:rsidRPr="004263F4" w:rsidRDefault="00012D62" w:rsidP="004349FE">
            <w:pPr>
              <w:spacing w:line="240" w:lineRule="auto"/>
              <w:rPr>
                <w:rFonts w:ascii="Times New Roman" w:hAnsi="Times New Roman" w:cs="Times New Roman"/>
                <w:sz w:val="16"/>
                <w:szCs w:val="16"/>
              </w:rPr>
            </w:pPr>
            <w:r w:rsidRPr="004263F4">
              <w:rPr>
                <w:rFonts w:ascii="Times New Roman" w:hAnsi="Times New Roman"/>
                <w:sz w:val="16"/>
                <w:szCs w:val="16"/>
              </w:rPr>
              <w:t>20</w:t>
            </w:r>
            <w:r w:rsidR="00DE309C">
              <w:rPr>
                <w:rFonts w:ascii="Times New Roman" w:hAnsi="Times New Roman"/>
                <w:sz w:val="16"/>
                <w:szCs w:val="16"/>
              </w:rPr>
              <w:t>20</w:t>
            </w:r>
            <w:r w:rsidRPr="004263F4">
              <w:rPr>
                <w:rFonts w:ascii="Times New Roman" w:hAnsi="Times New Roman"/>
                <w:sz w:val="16"/>
                <w:szCs w:val="16"/>
              </w:rPr>
              <w:t>. i dalje</w:t>
            </w:r>
          </w:p>
        </w:tc>
        <w:tc>
          <w:tcPr>
            <w:tcW w:w="7772" w:type="dxa"/>
            <w:tcMar>
              <w:top w:w="0" w:type="dxa"/>
              <w:left w:w="108" w:type="dxa"/>
              <w:bottom w:w="0" w:type="dxa"/>
              <w:right w:w="108" w:type="dxa"/>
            </w:tcMar>
          </w:tcPr>
          <w:p w14:paraId="092B58F1" w14:textId="5A2ADD41" w:rsidR="00012D62" w:rsidRPr="004263F4" w:rsidRDefault="00012D62" w:rsidP="00012D62">
            <w:pPr>
              <w:pStyle w:val="Bezproreda"/>
              <w:rPr>
                <w:rFonts w:ascii="Times New Roman" w:hAnsi="Times New Roman" w:cs="Times New Roman"/>
                <w:sz w:val="16"/>
                <w:szCs w:val="16"/>
              </w:rPr>
            </w:pPr>
            <w:r>
              <w:rPr>
                <w:rFonts w:ascii="Times New Roman" w:hAnsi="Times New Roman" w:cs="Times New Roman"/>
                <w:sz w:val="16"/>
                <w:szCs w:val="16"/>
              </w:rPr>
              <w:t>Izrada kampanje za informiranje i edukaciju</w:t>
            </w:r>
          </w:p>
        </w:tc>
      </w:tr>
      <w:tr w:rsidR="00012D62" w:rsidRPr="004263F4" w14:paraId="71B15644" w14:textId="77777777" w:rsidTr="004349FE">
        <w:tc>
          <w:tcPr>
            <w:tcW w:w="1418" w:type="dxa"/>
            <w:tcMar>
              <w:top w:w="0" w:type="dxa"/>
              <w:left w:w="108" w:type="dxa"/>
              <w:bottom w:w="0" w:type="dxa"/>
              <w:right w:w="108" w:type="dxa"/>
            </w:tcMar>
          </w:tcPr>
          <w:p w14:paraId="18C6C113" w14:textId="77777777" w:rsidR="00012D62" w:rsidRPr="004263F4" w:rsidRDefault="00012D62" w:rsidP="004349FE">
            <w:pPr>
              <w:spacing w:line="240" w:lineRule="auto"/>
              <w:rPr>
                <w:rFonts w:ascii="Times New Roman" w:hAnsi="Times New Roman" w:cs="Times New Roman"/>
                <w:sz w:val="16"/>
                <w:szCs w:val="16"/>
              </w:rPr>
            </w:pPr>
            <w:r w:rsidRPr="004263F4">
              <w:rPr>
                <w:rFonts w:ascii="Times New Roman" w:hAnsi="Times New Roman"/>
                <w:sz w:val="16"/>
                <w:szCs w:val="16"/>
              </w:rPr>
              <w:t>2020. i dalje</w:t>
            </w:r>
          </w:p>
        </w:tc>
        <w:tc>
          <w:tcPr>
            <w:tcW w:w="7772" w:type="dxa"/>
            <w:tcMar>
              <w:top w:w="0" w:type="dxa"/>
              <w:left w:w="108" w:type="dxa"/>
              <w:bottom w:w="0" w:type="dxa"/>
              <w:right w:w="108" w:type="dxa"/>
            </w:tcMar>
          </w:tcPr>
          <w:p w14:paraId="1BE9C182" w14:textId="2809BC1C" w:rsidR="00012D62" w:rsidRPr="004263F4" w:rsidRDefault="00012D62" w:rsidP="004349FE">
            <w:pPr>
              <w:spacing w:line="240" w:lineRule="auto"/>
              <w:rPr>
                <w:rFonts w:ascii="Times New Roman" w:hAnsi="Times New Roman" w:cs="Times New Roman"/>
                <w:sz w:val="16"/>
                <w:szCs w:val="16"/>
              </w:rPr>
            </w:pPr>
            <w:r>
              <w:rPr>
                <w:rFonts w:ascii="Times New Roman" w:hAnsi="Times New Roman"/>
                <w:sz w:val="16"/>
                <w:szCs w:val="16"/>
              </w:rPr>
              <w:t>Provedba kampanje</w:t>
            </w:r>
          </w:p>
        </w:tc>
      </w:tr>
      <w:tr w:rsidR="00012D62" w:rsidRPr="004263F4" w14:paraId="0E14FEED" w14:textId="77777777" w:rsidTr="00DD6BCF">
        <w:trPr>
          <w:trHeight w:val="1012"/>
        </w:trPr>
        <w:tc>
          <w:tcPr>
            <w:tcW w:w="1418" w:type="dxa"/>
            <w:shd w:val="clear" w:color="auto" w:fill="BFBFBF"/>
            <w:tcMar>
              <w:top w:w="0" w:type="dxa"/>
              <w:left w:w="108" w:type="dxa"/>
              <w:bottom w:w="0" w:type="dxa"/>
              <w:right w:w="108" w:type="dxa"/>
            </w:tcMar>
          </w:tcPr>
          <w:p w14:paraId="05999FB2"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382F6294" w14:textId="5045EDC0" w:rsidR="00012D62" w:rsidRPr="00624AD0" w:rsidRDefault="00012D62" w:rsidP="008B310D">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0CE59193" w14:textId="3377C9BF" w:rsidR="00012D62" w:rsidRPr="00DD6BCF" w:rsidRDefault="00E4448F" w:rsidP="004349FE">
            <w:pPr>
              <w:pStyle w:val="Bezproreda"/>
              <w:rPr>
                <w:rFonts w:ascii="Times New Roman" w:hAnsi="Times New Roman"/>
                <w:sz w:val="16"/>
                <w:szCs w:val="16"/>
              </w:rPr>
            </w:pPr>
            <w:r>
              <w:rPr>
                <w:rFonts w:ascii="Times New Roman" w:eastAsia="Arial" w:hAnsi="Times New Roman" w:cs="Times New Roman"/>
                <w:sz w:val="16"/>
                <w:szCs w:val="16"/>
              </w:rPr>
              <w:t>Pokazatelji</w:t>
            </w:r>
            <w:r w:rsidR="00012D62" w:rsidRPr="00DD6BCF">
              <w:rPr>
                <w:rFonts w:ascii="Times New Roman" w:hAnsi="Times New Roman"/>
                <w:sz w:val="16"/>
                <w:szCs w:val="16"/>
              </w:rPr>
              <w:t xml:space="preserve"> ishoda:</w:t>
            </w:r>
          </w:p>
          <w:p w14:paraId="5E0E64A8" w14:textId="58ABAC48" w:rsidR="00012D62" w:rsidRPr="00364EFF" w:rsidRDefault="005F6404" w:rsidP="006D429C">
            <w:pPr>
              <w:pStyle w:val="Bezproreda"/>
              <w:numPr>
                <w:ilvl w:val="0"/>
                <w:numId w:val="29"/>
              </w:numPr>
              <w:rPr>
                <w:rFonts w:ascii="Times New Roman" w:hAnsi="Times New Roman"/>
                <w:sz w:val="16"/>
                <w:szCs w:val="16"/>
              </w:rPr>
            </w:pPr>
            <w:r>
              <w:rPr>
                <w:rFonts w:ascii="Times New Roman" w:hAnsi="Times New Roman"/>
                <w:sz w:val="16"/>
                <w:szCs w:val="16"/>
              </w:rPr>
              <w:t>Provedena kampanja za mlade o važnosti oralnog zdravlja</w:t>
            </w:r>
          </w:p>
          <w:p w14:paraId="693859F8" w14:textId="77777777" w:rsidR="00012D62" w:rsidRPr="004263F4" w:rsidRDefault="00012D62" w:rsidP="004349FE">
            <w:pPr>
              <w:pStyle w:val="Bezproreda"/>
              <w:rPr>
                <w:rFonts w:ascii="Times New Roman" w:hAnsi="Times New Roman"/>
                <w:sz w:val="16"/>
                <w:szCs w:val="16"/>
              </w:rPr>
            </w:pPr>
          </w:p>
          <w:p w14:paraId="31E0703D" w14:textId="55F7E811" w:rsidR="00012D62" w:rsidRPr="00DD6BCF" w:rsidRDefault="00E4448F" w:rsidP="004349FE">
            <w:pPr>
              <w:pStyle w:val="Bezproreda"/>
              <w:rPr>
                <w:rFonts w:ascii="Times New Roman" w:hAnsi="Times New Roman"/>
                <w:sz w:val="16"/>
                <w:szCs w:val="16"/>
              </w:rPr>
            </w:pPr>
            <w:r>
              <w:rPr>
                <w:rFonts w:ascii="Times New Roman" w:eastAsia="Arial" w:hAnsi="Times New Roman" w:cs="Times New Roman"/>
                <w:sz w:val="16"/>
                <w:szCs w:val="16"/>
              </w:rPr>
              <w:t>Pokazatelji</w:t>
            </w:r>
            <w:r w:rsidR="00012D62" w:rsidRPr="00DD6BCF">
              <w:rPr>
                <w:rFonts w:ascii="Times New Roman" w:hAnsi="Times New Roman"/>
                <w:sz w:val="16"/>
                <w:szCs w:val="16"/>
              </w:rPr>
              <w:t xml:space="preserve"> rezultata:</w:t>
            </w:r>
          </w:p>
          <w:p w14:paraId="7C0EF558" w14:textId="77777777" w:rsidR="00012D62" w:rsidRDefault="005F6404" w:rsidP="006D429C">
            <w:pPr>
              <w:pStyle w:val="Bezproreda"/>
              <w:numPr>
                <w:ilvl w:val="0"/>
                <w:numId w:val="29"/>
              </w:numPr>
              <w:rPr>
                <w:rFonts w:ascii="Times New Roman" w:hAnsi="Times New Roman"/>
                <w:sz w:val="16"/>
                <w:szCs w:val="16"/>
              </w:rPr>
            </w:pPr>
            <w:r>
              <w:rPr>
                <w:rFonts w:ascii="Times New Roman" w:hAnsi="Times New Roman"/>
                <w:sz w:val="16"/>
                <w:szCs w:val="16"/>
              </w:rPr>
              <w:t>Bolje razumijevanje mladih  važnosti oralnog zdravlja i posljedicama koje su rezultat neadekvatne brige</w:t>
            </w:r>
          </w:p>
          <w:p w14:paraId="0A021CBC" w14:textId="535842FE" w:rsidR="00DD6BCF" w:rsidRPr="00DD6BCF" w:rsidRDefault="00DD6BCF" w:rsidP="00DD6BCF">
            <w:pPr>
              <w:pStyle w:val="Bezproreda"/>
              <w:ind w:left="720"/>
              <w:rPr>
                <w:rFonts w:ascii="Times New Roman" w:hAnsi="Times New Roman"/>
                <w:sz w:val="16"/>
                <w:szCs w:val="16"/>
              </w:rPr>
            </w:pPr>
          </w:p>
        </w:tc>
      </w:tr>
    </w:tbl>
    <w:p w14:paraId="5309F1BC" w14:textId="77777777" w:rsidR="00992BD3" w:rsidRDefault="00992BD3" w:rsidP="00992BD3">
      <w:pPr>
        <w:pStyle w:val="Obinitekst"/>
        <w:spacing w:after="120"/>
        <w:contextualSpacing/>
        <w:rPr>
          <w:rFonts w:ascii="Times New Roman" w:hAnsi="Times New Roman"/>
          <w:b/>
          <w:sz w:val="24"/>
          <w:szCs w:val="24"/>
        </w:rPr>
      </w:pPr>
    </w:p>
    <w:p w14:paraId="2B9C4E5F" w14:textId="3F8BAA10" w:rsidR="00012D62" w:rsidRDefault="00992BD3" w:rsidP="00992BD3">
      <w:pPr>
        <w:pStyle w:val="Obinitekst"/>
        <w:spacing w:after="120"/>
        <w:contextualSpacing/>
        <w:rPr>
          <w:rFonts w:ascii="Times New Roman" w:hAnsi="Times New Roman"/>
          <w:b/>
          <w:sz w:val="24"/>
          <w:szCs w:val="24"/>
        </w:rPr>
      </w:pPr>
      <w:r w:rsidRPr="0028569D">
        <w:rPr>
          <w:rFonts w:ascii="Times New Roman" w:hAnsi="Times New Roman"/>
          <w:b/>
          <w:sz w:val="24"/>
          <w:szCs w:val="24"/>
        </w:rPr>
        <w:t>Cilj 2</w:t>
      </w:r>
      <w:r>
        <w:rPr>
          <w:rFonts w:ascii="Times New Roman" w:hAnsi="Times New Roman"/>
          <w:b/>
          <w:sz w:val="24"/>
          <w:szCs w:val="24"/>
        </w:rPr>
        <w:t>.</w:t>
      </w:r>
      <w:r w:rsidRPr="0028569D">
        <w:rPr>
          <w:rFonts w:ascii="Times New Roman" w:hAnsi="Times New Roman"/>
          <w:b/>
          <w:sz w:val="24"/>
          <w:szCs w:val="24"/>
        </w:rPr>
        <w:t xml:space="preserve"> Unapr</w:t>
      </w:r>
      <w:r>
        <w:rPr>
          <w:rFonts w:ascii="Times New Roman" w:hAnsi="Times New Roman"/>
          <w:b/>
          <w:sz w:val="24"/>
          <w:szCs w:val="24"/>
        </w:rPr>
        <w:t>eđenje</w:t>
      </w:r>
      <w:r w:rsidRPr="0028569D">
        <w:rPr>
          <w:rFonts w:ascii="Times New Roman" w:hAnsi="Times New Roman"/>
          <w:b/>
          <w:sz w:val="24"/>
          <w:szCs w:val="24"/>
        </w:rPr>
        <w:t xml:space="preserve"> ponašanja mladih usvajanjem zdravih stilova ži</w:t>
      </w:r>
      <w:r>
        <w:rPr>
          <w:rFonts w:ascii="Times New Roman" w:hAnsi="Times New Roman"/>
          <w:b/>
          <w:sz w:val="24"/>
          <w:szCs w:val="24"/>
        </w:rPr>
        <w:t>vota</w:t>
      </w:r>
    </w:p>
    <w:p w14:paraId="6C080FD0" w14:textId="77777777" w:rsidR="00992BD3" w:rsidRPr="00992BD3" w:rsidRDefault="00992BD3" w:rsidP="00992BD3">
      <w:pPr>
        <w:pStyle w:val="Obinitekst"/>
        <w:spacing w:after="120"/>
        <w:contextualSpacing/>
        <w:rPr>
          <w:rFonts w:ascii="Times New Roman" w:hAnsi="Times New Roman"/>
          <w:b/>
          <w:sz w:val="24"/>
          <w:szCs w:val="24"/>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4263F4" w:rsidRPr="00624AD0" w14:paraId="4159D8AD" w14:textId="77777777" w:rsidTr="00052001">
        <w:tc>
          <w:tcPr>
            <w:tcW w:w="1418" w:type="dxa"/>
            <w:shd w:val="clear" w:color="auto" w:fill="BFBFBF"/>
            <w:tcMar>
              <w:top w:w="0" w:type="dxa"/>
              <w:left w:w="108" w:type="dxa"/>
              <w:bottom w:w="0" w:type="dxa"/>
              <w:right w:w="108" w:type="dxa"/>
            </w:tcMar>
            <w:hideMark/>
          </w:tcPr>
          <w:p w14:paraId="5CEBA33D" w14:textId="0AA23C1F" w:rsidR="004263F4" w:rsidRPr="00624AD0" w:rsidRDefault="004263F4" w:rsidP="008C4D7B">
            <w:pPr>
              <w:spacing w:line="240" w:lineRule="auto"/>
              <w:rPr>
                <w:rFonts w:ascii="Times New Roman" w:hAnsi="Times New Roman" w:cs="Times New Roman"/>
                <w:sz w:val="16"/>
                <w:szCs w:val="16"/>
              </w:rPr>
            </w:pPr>
            <w:r w:rsidRPr="00624AD0">
              <w:rPr>
                <w:rFonts w:ascii="Times New Roman" w:hAnsi="Times New Roman" w:cs="Times New Roman"/>
                <w:b/>
                <w:bCs/>
                <w:sz w:val="16"/>
                <w:szCs w:val="16"/>
              </w:rPr>
              <w:t xml:space="preserve">MJERA </w:t>
            </w:r>
            <w:r w:rsidR="006E5383">
              <w:rPr>
                <w:rFonts w:ascii="Times New Roman" w:hAnsi="Times New Roman" w:cs="Times New Roman"/>
                <w:b/>
                <w:bCs/>
                <w:sz w:val="16"/>
                <w:szCs w:val="16"/>
              </w:rPr>
              <w:t>2.5.</w:t>
            </w:r>
            <w:r w:rsidR="00012D62">
              <w:rPr>
                <w:rFonts w:ascii="Times New Roman" w:hAnsi="Times New Roman" w:cs="Times New Roman"/>
                <w:b/>
                <w:bCs/>
                <w:sz w:val="16"/>
                <w:szCs w:val="16"/>
              </w:rPr>
              <w:t>9</w:t>
            </w:r>
            <w:r w:rsidR="00CD1E7A">
              <w:rPr>
                <w:rFonts w:ascii="Times New Roman" w:hAnsi="Times New Roman" w:cs="Times New Roman"/>
                <w:b/>
                <w:bCs/>
                <w:sz w:val="16"/>
                <w:szCs w:val="16"/>
              </w:rPr>
              <w:t>.</w:t>
            </w:r>
          </w:p>
        </w:tc>
        <w:tc>
          <w:tcPr>
            <w:tcW w:w="7772" w:type="dxa"/>
            <w:shd w:val="clear" w:color="auto" w:fill="FFF2CC" w:themeFill="accent4" w:themeFillTint="33"/>
            <w:tcMar>
              <w:top w:w="0" w:type="dxa"/>
              <w:left w:w="108" w:type="dxa"/>
              <w:bottom w:w="0" w:type="dxa"/>
              <w:right w:w="108" w:type="dxa"/>
            </w:tcMar>
          </w:tcPr>
          <w:p w14:paraId="56E2440F" w14:textId="743681D1" w:rsidR="004263F4" w:rsidRPr="004263F4" w:rsidRDefault="00A9568E" w:rsidP="008C4D7B">
            <w:pPr>
              <w:spacing w:after="0" w:line="240" w:lineRule="auto"/>
              <w:rPr>
                <w:rFonts w:ascii="Times New Roman" w:hAnsi="Times New Roman"/>
                <w:b/>
                <w:sz w:val="16"/>
                <w:szCs w:val="16"/>
              </w:rPr>
            </w:pPr>
            <w:r w:rsidRPr="00A9568E">
              <w:rPr>
                <w:rFonts w:ascii="Times New Roman" w:hAnsi="Times New Roman"/>
                <w:b/>
                <w:sz w:val="16"/>
                <w:szCs w:val="16"/>
              </w:rPr>
              <w:t>Unaprjeđenje tjelesne aktivnosti u školama te poticanje organizirane tjelesne aktivnosti u slobodno vrijeme</w:t>
            </w:r>
          </w:p>
        </w:tc>
      </w:tr>
      <w:tr w:rsidR="004263F4" w:rsidRPr="00624AD0" w14:paraId="669DACDD" w14:textId="77777777" w:rsidTr="00052001">
        <w:tc>
          <w:tcPr>
            <w:tcW w:w="1418" w:type="dxa"/>
            <w:shd w:val="clear" w:color="auto" w:fill="BFBFBF"/>
            <w:tcMar>
              <w:top w:w="0" w:type="dxa"/>
              <w:left w:w="108" w:type="dxa"/>
              <w:bottom w:w="0" w:type="dxa"/>
              <w:right w:w="108" w:type="dxa"/>
            </w:tcMar>
            <w:hideMark/>
          </w:tcPr>
          <w:p w14:paraId="2EDA4DE6" w14:textId="77777777" w:rsidR="004263F4" w:rsidRPr="00624AD0" w:rsidRDefault="004263F4" w:rsidP="008C4D7B">
            <w:pPr>
              <w:spacing w:line="240" w:lineRule="auto"/>
              <w:rPr>
                <w:rFonts w:ascii="Times New Roman" w:hAnsi="Times New Roman" w:cs="Times New Roman"/>
                <w:b/>
                <w:bCs/>
                <w:sz w:val="16"/>
                <w:szCs w:val="16"/>
              </w:rPr>
            </w:pPr>
            <w:r w:rsidRPr="00624AD0">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07EB3D5C" w14:textId="049CFC55" w:rsidR="004263F4" w:rsidRPr="004263F4" w:rsidRDefault="004263F4" w:rsidP="008C4D7B">
            <w:pPr>
              <w:spacing w:after="0" w:line="240" w:lineRule="auto"/>
              <w:jc w:val="both"/>
              <w:rPr>
                <w:rFonts w:ascii="Times New Roman" w:hAnsi="Times New Roman"/>
                <w:sz w:val="16"/>
                <w:szCs w:val="16"/>
              </w:rPr>
            </w:pPr>
            <w:r w:rsidRPr="004263F4">
              <w:rPr>
                <w:rFonts w:ascii="Times New Roman" w:hAnsi="Times New Roman"/>
                <w:sz w:val="16"/>
                <w:szCs w:val="16"/>
              </w:rPr>
              <w:t>Ministarstvo zdravstva</w:t>
            </w:r>
            <w:r w:rsidR="005F4943">
              <w:rPr>
                <w:rFonts w:ascii="Times New Roman" w:hAnsi="Times New Roman"/>
                <w:sz w:val="16"/>
                <w:szCs w:val="16"/>
              </w:rPr>
              <w:t xml:space="preserve">, </w:t>
            </w:r>
            <w:r>
              <w:rPr>
                <w:rFonts w:ascii="Times New Roman" w:hAnsi="Times New Roman"/>
                <w:sz w:val="16"/>
                <w:szCs w:val="16"/>
              </w:rPr>
              <w:t>Središnji državni ured za šport</w:t>
            </w:r>
          </w:p>
        </w:tc>
      </w:tr>
      <w:tr w:rsidR="004263F4" w:rsidRPr="00624AD0" w14:paraId="38284BF3" w14:textId="77777777" w:rsidTr="00052001">
        <w:tc>
          <w:tcPr>
            <w:tcW w:w="1418" w:type="dxa"/>
            <w:shd w:val="clear" w:color="auto" w:fill="BFBFBF"/>
            <w:tcMar>
              <w:top w:w="0" w:type="dxa"/>
              <w:left w:w="108" w:type="dxa"/>
              <w:bottom w:w="0" w:type="dxa"/>
              <w:right w:w="108" w:type="dxa"/>
            </w:tcMar>
            <w:hideMark/>
          </w:tcPr>
          <w:p w14:paraId="49FD8E33" w14:textId="77777777" w:rsidR="004263F4" w:rsidRPr="00624AD0" w:rsidRDefault="004263F4" w:rsidP="008C4D7B">
            <w:pPr>
              <w:spacing w:line="240" w:lineRule="auto"/>
              <w:rPr>
                <w:rFonts w:ascii="Times New Roman" w:hAnsi="Times New Roman" w:cs="Times New Roman"/>
                <w:b/>
                <w:bCs/>
                <w:sz w:val="16"/>
                <w:szCs w:val="16"/>
              </w:rPr>
            </w:pPr>
            <w:r w:rsidRPr="00624AD0">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1F45144B" w14:textId="4AF5081F" w:rsidR="004263F4" w:rsidRPr="004263F4" w:rsidRDefault="009B41BD" w:rsidP="009B41BD">
            <w:pPr>
              <w:spacing w:after="0" w:line="240" w:lineRule="auto"/>
              <w:jc w:val="both"/>
              <w:rPr>
                <w:rFonts w:ascii="Times New Roman" w:hAnsi="Times New Roman"/>
                <w:sz w:val="16"/>
                <w:szCs w:val="16"/>
              </w:rPr>
            </w:pPr>
            <w:r w:rsidRPr="004263F4">
              <w:rPr>
                <w:rFonts w:ascii="Times New Roman" w:hAnsi="Times New Roman"/>
                <w:sz w:val="16"/>
                <w:szCs w:val="16"/>
              </w:rPr>
              <w:t>Ministarstvo znanosti i obrazovanja</w:t>
            </w:r>
            <w:r>
              <w:rPr>
                <w:rFonts w:ascii="Times New Roman" w:hAnsi="Times New Roman"/>
                <w:sz w:val="16"/>
                <w:szCs w:val="16"/>
              </w:rPr>
              <w:t>,</w:t>
            </w:r>
            <w:r w:rsidRPr="004263F4">
              <w:rPr>
                <w:rFonts w:ascii="Times New Roman" w:hAnsi="Times New Roman"/>
                <w:sz w:val="16"/>
                <w:szCs w:val="16"/>
              </w:rPr>
              <w:t xml:space="preserve"> </w:t>
            </w:r>
            <w:r w:rsidR="004263F4" w:rsidRPr="004263F4">
              <w:rPr>
                <w:rFonts w:ascii="Times New Roman" w:hAnsi="Times New Roman"/>
                <w:sz w:val="16"/>
                <w:szCs w:val="16"/>
              </w:rPr>
              <w:t>Hrvatski zavod za javno zdravstvo</w:t>
            </w:r>
            <w:r w:rsidR="005F4943">
              <w:rPr>
                <w:rFonts w:ascii="Times New Roman" w:hAnsi="Times New Roman"/>
                <w:sz w:val="16"/>
                <w:szCs w:val="16"/>
              </w:rPr>
              <w:t xml:space="preserve">, </w:t>
            </w:r>
            <w:r w:rsidR="00A147E1">
              <w:rPr>
                <w:rFonts w:ascii="Times New Roman" w:hAnsi="Times New Roman"/>
                <w:sz w:val="16"/>
                <w:szCs w:val="16"/>
              </w:rPr>
              <w:t>ž</w:t>
            </w:r>
            <w:r w:rsidR="004263F4" w:rsidRPr="004263F4">
              <w:rPr>
                <w:rFonts w:ascii="Times New Roman" w:hAnsi="Times New Roman"/>
                <w:sz w:val="16"/>
                <w:szCs w:val="16"/>
              </w:rPr>
              <w:t>upanijski zavodi za javno zdravstvo</w:t>
            </w:r>
            <w:r w:rsidR="005F4943">
              <w:rPr>
                <w:rFonts w:ascii="Times New Roman" w:hAnsi="Times New Roman"/>
                <w:sz w:val="16"/>
                <w:szCs w:val="16"/>
              </w:rPr>
              <w:t xml:space="preserve">, </w:t>
            </w:r>
            <w:r w:rsidR="00AC6831" w:rsidRPr="00AC6831">
              <w:rPr>
                <w:rFonts w:ascii="Times New Roman" w:hAnsi="Times New Roman"/>
                <w:sz w:val="16"/>
                <w:szCs w:val="16"/>
              </w:rPr>
              <w:t>JLP(R)S</w:t>
            </w:r>
            <w:r w:rsidR="005F4943">
              <w:rPr>
                <w:rFonts w:ascii="Times New Roman" w:hAnsi="Times New Roman"/>
                <w:sz w:val="16"/>
                <w:szCs w:val="16"/>
              </w:rPr>
              <w:t xml:space="preserve">, </w:t>
            </w:r>
            <w:r w:rsidR="004263F4">
              <w:rPr>
                <w:rFonts w:ascii="Times New Roman" w:hAnsi="Times New Roman"/>
                <w:sz w:val="16"/>
                <w:szCs w:val="16"/>
              </w:rPr>
              <w:t>Hrvatski školski športski savez</w:t>
            </w:r>
            <w:r w:rsidRPr="004263F4">
              <w:rPr>
                <w:rFonts w:ascii="Times New Roman" w:hAnsi="Times New Roman"/>
                <w:sz w:val="16"/>
                <w:szCs w:val="16"/>
              </w:rPr>
              <w:t xml:space="preserve"> </w:t>
            </w:r>
          </w:p>
        </w:tc>
      </w:tr>
      <w:tr w:rsidR="004263F4" w:rsidRPr="00624AD0" w14:paraId="770AEA25" w14:textId="77777777" w:rsidTr="00052001">
        <w:tc>
          <w:tcPr>
            <w:tcW w:w="1418" w:type="dxa"/>
            <w:shd w:val="clear" w:color="auto" w:fill="BFBFBF"/>
            <w:tcMar>
              <w:top w:w="0" w:type="dxa"/>
              <w:left w:w="108" w:type="dxa"/>
              <w:bottom w:w="0" w:type="dxa"/>
              <w:right w:w="108" w:type="dxa"/>
            </w:tcMar>
            <w:hideMark/>
          </w:tcPr>
          <w:p w14:paraId="7CF686C9" w14:textId="77777777" w:rsidR="004263F4" w:rsidRPr="00624AD0" w:rsidRDefault="004263F4" w:rsidP="008C4D7B">
            <w:pPr>
              <w:spacing w:line="240" w:lineRule="auto"/>
              <w:rPr>
                <w:rFonts w:ascii="Times New Roman" w:hAnsi="Times New Roman" w:cs="Times New Roman"/>
                <w:sz w:val="16"/>
                <w:szCs w:val="16"/>
              </w:rPr>
            </w:pPr>
            <w:r w:rsidRPr="00624AD0">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189DC13C" w14:textId="20F3911E" w:rsidR="004263F4" w:rsidRPr="004263F4"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4263F4" w:rsidRPr="00624AD0" w14:paraId="31263E37" w14:textId="77777777" w:rsidTr="00052001">
        <w:tc>
          <w:tcPr>
            <w:tcW w:w="1418" w:type="dxa"/>
            <w:tcMar>
              <w:top w:w="0" w:type="dxa"/>
              <w:left w:w="108" w:type="dxa"/>
              <w:bottom w:w="0" w:type="dxa"/>
              <w:right w:w="108" w:type="dxa"/>
            </w:tcMar>
          </w:tcPr>
          <w:p w14:paraId="78C574FD" w14:textId="1117E8C8" w:rsidR="004263F4" w:rsidRPr="004263F4" w:rsidRDefault="004263F4" w:rsidP="008C4D7B">
            <w:pPr>
              <w:spacing w:line="240" w:lineRule="auto"/>
              <w:rPr>
                <w:rFonts w:ascii="Times New Roman" w:hAnsi="Times New Roman" w:cs="Times New Roman"/>
                <w:sz w:val="16"/>
                <w:szCs w:val="16"/>
              </w:rPr>
            </w:pPr>
            <w:r w:rsidRPr="004263F4">
              <w:rPr>
                <w:rFonts w:ascii="Times New Roman" w:hAnsi="Times New Roman"/>
                <w:sz w:val="16"/>
                <w:szCs w:val="16"/>
              </w:rPr>
              <w:t>20</w:t>
            </w:r>
            <w:r w:rsidR="00DE309C">
              <w:rPr>
                <w:rFonts w:ascii="Times New Roman" w:hAnsi="Times New Roman"/>
                <w:sz w:val="16"/>
                <w:szCs w:val="16"/>
              </w:rPr>
              <w:t>20</w:t>
            </w:r>
            <w:r w:rsidRPr="004263F4">
              <w:rPr>
                <w:rFonts w:ascii="Times New Roman" w:hAnsi="Times New Roman"/>
                <w:sz w:val="16"/>
                <w:szCs w:val="16"/>
              </w:rPr>
              <w:t>. i dalje</w:t>
            </w:r>
          </w:p>
        </w:tc>
        <w:tc>
          <w:tcPr>
            <w:tcW w:w="7772" w:type="dxa"/>
            <w:tcMar>
              <w:top w:w="0" w:type="dxa"/>
              <w:left w:w="108" w:type="dxa"/>
              <w:bottom w:w="0" w:type="dxa"/>
              <w:right w:w="108" w:type="dxa"/>
            </w:tcMar>
          </w:tcPr>
          <w:p w14:paraId="4A260F50" w14:textId="64BE38CF" w:rsidR="004263F4" w:rsidRPr="00DD6BCF" w:rsidRDefault="004263F4" w:rsidP="00DD6BCF">
            <w:pPr>
              <w:pStyle w:val="Bezproreda"/>
              <w:rPr>
                <w:rFonts w:ascii="Times New Roman" w:hAnsi="Times New Roman"/>
                <w:sz w:val="16"/>
                <w:szCs w:val="16"/>
              </w:rPr>
            </w:pPr>
            <w:r w:rsidRPr="004263F4">
              <w:rPr>
                <w:rFonts w:ascii="Times New Roman" w:hAnsi="Times New Roman"/>
                <w:sz w:val="16"/>
                <w:szCs w:val="16"/>
              </w:rPr>
              <w:t>Sufinanciranje športsko rekreativnih programa na državnoj razini</w:t>
            </w:r>
            <w:r w:rsidR="00B25A69">
              <w:rPr>
                <w:rFonts w:ascii="Times New Roman" w:hAnsi="Times New Roman"/>
                <w:sz w:val="16"/>
                <w:szCs w:val="16"/>
              </w:rPr>
              <w:t xml:space="preserve">, </w:t>
            </w:r>
            <w:r w:rsidR="00B25A69" w:rsidRPr="00B25A69">
              <w:rPr>
                <w:rFonts w:ascii="Times New Roman" w:hAnsi="Times New Roman"/>
                <w:sz w:val="16"/>
                <w:szCs w:val="16"/>
              </w:rPr>
              <w:t>Provedba ESF projekta „Živjeti zdravo</w:t>
            </w:r>
          </w:p>
        </w:tc>
      </w:tr>
      <w:tr w:rsidR="004263F4" w:rsidRPr="00624AD0" w14:paraId="708D457A" w14:textId="77777777" w:rsidTr="00052001">
        <w:tc>
          <w:tcPr>
            <w:tcW w:w="1418" w:type="dxa"/>
            <w:tcMar>
              <w:top w:w="0" w:type="dxa"/>
              <w:left w:w="108" w:type="dxa"/>
              <w:bottom w:w="0" w:type="dxa"/>
              <w:right w:w="108" w:type="dxa"/>
            </w:tcMar>
          </w:tcPr>
          <w:p w14:paraId="232D88C4" w14:textId="289A0249" w:rsidR="004263F4" w:rsidRPr="004263F4" w:rsidRDefault="004263F4" w:rsidP="008C4D7B">
            <w:pPr>
              <w:spacing w:line="240" w:lineRule="auto"/>
              <w:rPr>
                <w:rFonts w:ascii="Times New Roman" w:hAnsi="Times New Roman" w:cs="Times New Roman"/>
                <w:sz w:val="16"/>
                <w:szCs w:val="16"/>
              </w:rPr>
            </w:pPr>
            <w:r w:rsidRPr="004263F4">
              <w:rPr>
                <w:rFonts w:ascii="Times New Roman" w:hAnsi="Times New Roman"/>
                <w:sz w:val="16"/>
                <w:szCs w:val="16"/>
              </w:rPr>
              <w:t>2020. i dalje</w:t>
            </w:r>
          </w:p>
        </w:tc>
        <w:tc>
          <w:tcPr>
            <w:tcW w:w="7772" w:type="dxa"/>
            <w:tcMar>
              <w:top w:w="0" w:type="dxa"/>
              <w:left w:w="108" w:type="dxa"/>
              <w:bottom w:w="0" w:type="dxa"/>
              <w:right w:w="108" w:type="dxa"/>
            </w:tcMar>
          </w:tcPr>
          <w:p w14:paraId="24E4974E" w14:textId="3599A2C3" w:rsidR="004263F4" w:rsidRPr="004263F4" w:rsidRDefault="004263F4" w:rsidP="008C4D7B">
            <w:pPr>
              <w:spacing w:line="240" w:lineRule="auto"/>
              <w:rPr>
                <w:rFonts w:ascii="Times New Roman" w:hAnsi="Times New Roman" w:cs="Times New Roman"/>
                <w:sz w:val="16"/>
                <w:szCs w:val="16"/>
              </w:rPr>
            </w:pPr>
            <w:r w:rsidRPr="004263F4">
              <w:rPr>
                <w:rFonts w:ascii="Times New Roman" w:hAnsi="Times New Roman"/>
                <w:sz w:val="16"/>
                <w:szCs w:val="16"/>
              </w:rPr>
              <w:t>Provedba programa Vježbaonica</w:t>
            </w:r>
          </w:p>
        </w:tc>
      </w:tr>
      <w:tr w:rsidR="004263F4" w:rsidRPr="00624AD0" w14:paraId="18F8026B" w14:textId="77777777" w:rsidTr="00052001">
        <w:tc>
          <w:tcPr>
            <w:tcW w:w="1418" w:type="dxa"/>
            <w:shd w:val="clear" w:color="auto" w:fill="BFBFBF"/>
            <w:tcMar>
              <w:top w:w="0" w:type="dxa"/>
              <w:left w:w="108" w:type="dxa"/>
              <w:bottom w:w="0" w:type="dxa"/>
              <w:right w:w="108" w:type="dxa"/>
            </w:tcMar>
          </w:tcPr>
          <w:p w14:paraId="18E789AE"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68BFD855" w14:textId="77777777" w:rsidR="004263F4" w:rsidRPr="00624AD0" w:rsidRDefault="004263F4" w:rsidP="008C4D7B">
            <w:pPr>
              <w:spacing w:line="240" w:lineRule="auto"/>
              <w:rPr>
                <w:rFonts w:ascii="Times New Roman" w:hAnsi="Times New Roman" w:cs="Times New Roman"/>
                <w:sz w:val="16"/>
                <w:szCs w:val="16"/>
                <w:lang w:eastAsia="hr-HR"/>
              </w:rPr>
            </w:pPr>
          </w:p>
          <w:p w14:paraId="22DB1FE1" w14:textId="77777777" w:rsidR="004263F4" w:rsidRPr="00624AD0" w:rsidRDefault="004263F4"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3EB457CC" w14:textId="43ECF901" w:rsidR="004263F4" w:rsidRPr="00DD6BC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4263F4" w:rsidRPr="00DD6BCF">
              <w:rPr>
                <w:rFonts w:ascii="Times New Roman" w:hAnsi="Times New Roman"/>
                <w:sz w:val="16"/>
                <w:szCs w:val="16"/>
              </w:rPr>
              <w:t xml:space="preserve"> ishoda:</w:t>
            </w:r>
          </w:p>
          <w:p w14:paraId="27990A9F" w14:textId="77777777" w:rsidR="004263F4" w:rsidRPr="00364EFF" w:rsidRDefault="004263F4" w:rsidP="006D429C">
            <w:pPr>
              <w:pStyle w:val="Bezproreda"/>
              <w:numPr>
                <w:ilvl w:val="0"/>
                <w:numId w:val="29"/>
              </w:numPr>
              <w:rPr>
                <w:rFonts w:ascii="Times New Roman" w:hAnsi="Times New Roman"/>
                <w:sz w:val="16"/>
                <w:szCs w:val="16"/>
              </w:rPr>
            </w:pPr>
            <w:r w:rsidRPr="00364EFF">
              <w:rPr>
                <w:rFonts w:ascii="Times New Roman" w:hAnsi="Times New Roman"/>
                <w:sz w:val="16"/>
                <w:szCs w:val="16"/>
              </w:rPr>
              <w:t>Unaprijeđena tjelesna aktivnost mladih</w:t>
            </w:r>
          </w:p>
          <w:p w14:paraId="3539439D" w14:textId="77777777" w:rsidR="004263F4" w:rsidRPr="004263F4" w:rsidRDefault="004263F4" w:rsidP="008C4D7B">
            <w:pPr>
              <w:pStyle w:val="Bezproreda"/>
              <w:rPr>
                <w:rFonts w:ascii="Times New Roman" w:hAnsi="Times New Roman"/>
                <w:sz w:val="16"/>
                <w:szCs w:val="16"/>
              </w:rPr>
            </w:pPr>
          </w:p>
          <w:p w14:paraId="70E3AD4E" w14:textId="60776A83" w:rsidR="004263F4" w:rsidRPr="00DD6BCF" w:rsidRDefault="00E4448F" w:rsidP="008C4D7B">
            <w:pPr>
              <w:pStyle w:val="Bezproreda"/>
              <w:rPr>
                <w:rFonts w:ascii="Times New Roman" w:hAnsi="Times New Roman"/>
                <w:sz w:val="16"/>
                <w:szCs w:val="16"/>
              </w:rPr>
            </w:pPr>
            <w:r>
              <w:rPr>
                <w:rFonts w:ascii="Times New Roman" w:eastAsia="Arial" w:hAnsi="Times New Roman" w:cs="Times New Roman"/>
                <w:sz w:val="16"/>
                <w:szCs w:val="16"/>
              </w:rPr>
              <w:t>Pokazatelji</w:t>
            </w:r>
            <w:r w:rsidR="004263F4" w:rsidRPr="00DD6BCF">
              <w:rPr>
                <w:rFonts w:ascii="Times New Roman" w:hAnsi="Times New Roman"/>
                <w:sz w:val="16"/>
                <w:szCs w:val="16"/>
              </w:rPr>
              <w:t xml:space="preserve"> rezultata:</w:t>
            </w:r>
          </w:p>
          <w:p w14:paraId="6C7063C3" w14:textId="77777777" w:rsidR="00B25A69" w:rsidRPr="00B25A69" w:rsidRDefault="00B25A69" w:rsidP="006D429C">
            <w:pPr>
              <w:pStyle w:val="Bezproreda"/>
              <w:numPr>
                <w:ilvl w:val="0"/>
                <w:numId w:val="2"/>
              </w:numPr>
              <w:rPr>
                <w:rFonts w:ascii="Times New Roman" w:hAnsi="Times New Roman"/>
                <w:sz w:val="16"/>
                <w:szCs w:val="16"/>
              </w:rPr>
            </w:pPr>
            <w:r w:rsidRPr="00B25A69">
              <w:rPr>
                <w:rFonts w:ascii="Times New Roman" w:hAnsi="Times New Roman"/>
                <w:sz w:val="16"/>
                <w:szCs w:val="16"/>
              </w:rPr>
              <w:t>Broj održanih događanja „Hodanjem do zdravlja“ (u okviru ESF projekta „Živjeti zdravo“)</w:t>
            </w:r>
          </w:p>
          <w:p w14:paraId="2EB027BA" w14:textId="77777777" w:rsidR="00B25A69" w:rsidRPr="00B25A69" w:rsidRDefault="00B25A69" w:rsidP="006D429C">
            <w:pPr>
              <w:pStyle w:val="Bezproreda"/>
              <w:numPr>
                <w:ilvl w:val="0"/>
                <w:numId w:val="2"/>
              </w:numPr>
              <w:rPr>
                <w:rFonts w:ascii="Times New Roman" w:hAnsi="Times New Roman"/>
                <w:sz w:val="16"/>
                <w:szCs w:val="16"/>
              </w:rPr>
            </w:pPr>
            <w:r w:rsidRPr="00B25A69">
              <w:rPr>
                <w:rFonts w:ascii="Times New Roman" w:hAnsi="Times New Roman"/>
                <w:sz w:val="16"/>
                <w:szCs w:val="16"/>
              </w:rPr>
              <w:t>Broj održanih događaja „Volonteri u parku“ (u okviru ESF projekta „Živjeti zdravo“)</w:t>
            </w:r>
          </w:p>
          <w:p w14:paraId="36F0D606" w14:textId="77777777" w:rsidR="00B25A69" w:rsidRPr="00B25A69" w:rsidRDefault="00B25A69" w:rsidP="006D429C">
            <w:pPr>
              <w:pStyle w:val="Bezproreda"/>
              <w:numPr>
                <w:ilvl w:val="0"/>
                <w:numId w:val="2"/>
              </w:numPr>
              <w:rPr>
                <w:rFonts w:ascii="Times New Roman" w:hAnsi="Times New Roman"/>
                <w:sz w:val="16"/>
                <w:szCs w:val="16"/>
              </w:rPr>
            </w:pPr>
            <w:r w:rsidRPr="00B25A69">
              <w:rPr>
                <w:rFonts w:ascii="Times New Roman" w:hAnsi="Times New Roman"/>
                <w:sz w:val="16"/>
                <w:szCs w:val="16"/>
              </w:rPr>
              <w:t>Proveden natječaj za sufinanciranje športsko rekreativnih program</w:t>
            </w:r>
          </w:p>
          <w:p w14:paraId="504F7AA5" w14:textId="77777777" w:rsidR="00B25A69" w:rsidRPr="00B25A69" w:rsidRDefault="00B25A69" w:rsidP="006D429C">
            <w:pPr>
              <w:pStyle w:val="Bezproreda"/>
              <w:numPr>
                <w:ilvl w:val="0"/>
                <w:numId w:val="2"/>
              </w:numPr>
              <w:rPr>
                <w:rFonts w:ascii="Times New Roman" w:hAnsi="Times New Roman"/>
                <w:sz w:val="16"/>
                <w:szCs w:val="16"/>
              </w:rPr>
            </w:pPr>
            <w:r w:rsidRPr="00B25A69">
              <w:rPr>
                <w:rFonts w:ascii="Times New Roman" w:hAnsi="Times New Roman"/>
                <w:sz w:val="16"/>
                <w:szCs w:val="16"/>
              </w:rPr>
              <w:t xml:space="preserve">Provedeni programi Vježbaonica </w:t>
            </w:r>
          </w:p>
          <w:p w14:paraId="1420FD50" w14:textId="77777777" w:rsidR="00B25A69" w:rsidRPr="00B25A69" w:rsidRDefault="00B25A69" w:rsidP="006D429C">
            <w:pPr>
              <w:pStyle w:val="Bezproreda"/>
              <w:numPr>
                <w:ilvl w:val="0"/>
                <w:numId w:val="2"/>
              </w:numPr>
              <w:rPr>
                <w:rFonts w:ascii="Times New Roman" w:hAnsi="Times New Roman"/>
                <w:sz w:val="16"/>
                <w:szCs w:val="16"/>
              </w:rPr>
            </w:pPr>
            <w:r w:rsidRPr="00B25A69">
              <w:rPr>
                <w:rFonts w:ascii="Times New Roman" w:hAnsi="Times New Roman"/>
                <w:sz w:val="16"/>
                <w:szCs w:val="16"/>
              </w:rPr>
              <w:t>Broj sufinanciranih športskih programa</w:t>
            </w:r>
          </w:p>
          <w:p w14:paraId="50A292B8" w14:textId="77777777" w:rsidR="00B25A69" w:rsidRPr="00B25A69" w:rsidRDefault="00B25A69" w:rsidP="006D429C">
            <w:pPr>
              <w:pStyle w:val="Bezproreda"/>
              <w:numPr>
                <w:ilvl w:val="0"/>
                <w:numId w:val="2"/>
              </w:numPr>
              <w:rPr>
                <w:rFonts w:ascii="Times New Roman" w:hAnsi="Times New Roman"/>
                <w:sz w:val="16"/>
                <w:szCs w:val="16"/>
              </w:rPr>
            </w:pPr>
            <w:r w:rsidRPr="00B25A69">
              <w:rPr>
                <w:rFonts w:ascii="Times New Roman" w:hAnsi="Times New Roman"/>
                <w:sz w:val="16"/>
                <w:szCs w:val="16"/>
              </w:rPr>
              <w:lastRenderedPageBreak/>
              <w:t>Broj korisnika uključenih u program Vježbaonica</w:t>
            </w:r>
          </w:p>
          <w:p w14:paraId="07E38094" w14:textId="77777777" w:rsidR="00B25A69" w:rsidRPr="00B25A69" w:rsidRDefault="00B25A69" w:rsidP="006D429C">
            <w:pPr>
              <w:pStyle w:val="Bezproreda"/>
              <w:numPr>
                <w:ilvl w:val="0"/>
                <w:numId w:val="2"/>
              </w:numPr>
              <w:rPr>
                <w:rFonts w:ascii="Times New Roman" w:hAnsi="Times New Roman"/>
                <w:sz w:val="16"/>
                <w:szCs w:val="16"/>
              </w:rPr>
            </w:pPr>
            <w:r w:rsidRPr="00B25A69">
              <w:rPr>
                <w:rFonts w:ascii="Times New Roman" w:hAnsi="Times New Roman"/>
                <w:sz w:val="16"/>
                <w:szCs w:val="16"/>
              </w:rPr>
              <w:t>Broj djece s teškoćama i težim zdravstvenim smetnjama uključenih u nastavu Tjelesne i zdravstvene kulture (TZK)</w:t>
            </w:r>
          </w:p>
          <w:p w14:paraId="3DC8582D" w14:textId="558D283D" w:rsidR="00B25A69" w:rsidRPr="00B25A69" w:rsidRDefault="00B25A69" w:rsidP="006D429C">
            <w:pPr>
              <w:pStyle w:val="Bezproreda"/>
              <w:numPr>
                <w:ilvl w:val="0"/>
                <w:numId w:val="2"/>
              </w:numPr>
              <w:rPr>
                <w:rFonts w:ascii="Times New Roman" w:hAnsi="Times New Roman"/>
                <w:sz w:val="16"/>
                <w:szCs w:val="16"/>
              </w:rPr>
            </w:pPr>
            <w:r w:rsidRPr="00B25A69">
              <w:rPr>
                <w:rFonts w:ascii="Times New Roman" w:hAnsi="Times New Roman"/>
                <w:sz w:val="16"/>
                <w:szCs w:val="16"/>
              </w:rPr>
              <w:t>Broj edukativnih aktivnosti o prevenciji korištenja</w:t>
            </w:r>
            <w:r>
              <w:rPr>
                <w:rFonts w:ascii="Times New Roman" w:hAnsi="Times New Roman"/>
                <w:sz w:val="16"/>
                <w:szCs w:val="16"/>
              </w:rPr>
              <w:t xml:space="preserve"> dopinga u školskoj populaciji</w:t>
            </w:r>
          </w:p>
          <w:p w14:paraId="5CE003A0" w14:textId="2258EE41" w:rsidR="007813A0" w:rsidRPr="004263F4" w:rsidRDefault="007813A0" w:rsidP="00B25A69">
            <w:pPr>
              <w:pStyle w:val="Bezproreda"/>
              <w:ind w:left="720"/>
              <w:rPr>
                <w:rFonts w:ascii="Times New Roman" w:hAnsi="Times New Roman"/>
                <w:sz w:val="16"/>
                <w:szCs w:val="16"/>
              </w:rPr>
            </w:pPr>
          </w:p>
        </w:tc>
      </w:tr>
    </w:tbl>
    <w:p w14:paraId="2BFD4A8B" w14:textId="77384B5A" w:rsidR="004D6E9B" w:rsidRDefault="004D6E9B" w:rsidP="008C4D7B">
      <w:pPr>
        <w:spacing w:after="0" w:line="240" w:lineRule="auto"/>
        <w:rPr>
          <w:rFonts w:ascii="Times New Roman" w:hAnsi="Times New Roman"/>
          <w:sz w:val="24"/>
          <w:szCs w:val="24"/>
        </w:rPr>
      </w:pP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3"/>
        <w:gridCol w:w="7796"/>
      </w:tblGrid>
      <w:tr w:rsidR="001F718C" w:rsidRPr="004263F4" w14:paraId="6A137A49" w14:textId="77777777" w:rsidTr="001F718C">
        <w:tc>
          <w:tcPr>
            <w:tcW w:w="1423" w:type="dxa"/>
            <w:shd w:val="clear" w:color="auto" w:fill="BFBFBF"/>
            <w:tcMar>
              <w:top w:w="0" w:type="dxa"/>
              <w:left w:w="108" w:type="dxa"/>
              <w:bottom w:w="0" w:type="dxa"/>
              <w:right w:w="108" w:type="dxa"/>
            </w:tcMar>
            <w:hideMark/>
          </w:tcPr>
          <w:p w14:paraId="58EF7061" w14:textId="77777777" w:rsidR="001F718C" w:rsidRPr="004263F4" w:rsidRDefault="001F718C" w:rsidP="004349FE">
            <w:pPr>
              <w:spacing w:line="240" w:lineRule="auto"/>
              <w:rPr>
                <w:rFonts w:ascii="Times New Roman" w:hAnsi="Times New Roman" w:cs="Times New Roman"/>
                <w:sz w:val="16"/>
                <w:szCs w:val="16"/>
              </w:rPr>
            </w:pPr>
            <w:r w:rsidRPr="004263F4">
              <w:rPr>
                <w:rFonts w:ascii="Times New Roman" w:hAnsi="Times New Roman" w:cs="Times New Roman"/>
                <w:b/>
                <w:bCs/>
                <w:sz w:val="16"/>
                <w:szCs w:val="16"/>
              </w:rPr>
              <w:t>MJERA</w:t>
            </w:r>
            <w:r>
              <w:rPr>
                <w:rFonts w:ascii="Times New Roman" w:hAnsi="Times New Roman" w:cs="Times New Roman"/>
                <w:b/>
                <w:bCs/>
                <w:sz w:val="16"/>
                <w:szCs w:val="16"/>
              </w:rPr>
              <w:t xml:space="preserve"> 2.5.10.</w:t>
            </w:r>
          </w:p>
        </w:tc>
        <w:tc>
          <w:tcPr>
            <w:tcW w:w="7796" w:type="dxa"/>
            <w:shd w:val="clear" w:color="auto" w:fill="FFF2CC" w:themeFill="accent4" w:themeFillTint="33"/>
            <w:tcMar>
              <w:top w:w="0" w:type="dxa"/>
              <w:left w:w="108" w:type="dxa"/>
              <w:bottom w:w="0" w:type="dxa"/>
              <w:right w:w="108" w:type="dxa"/>
            </w:tcMar>
          </w:tcPr>
          <w:p w14:paraId="2DB73FB3" w14:textId="2DC23682" w:rsidR="001F718C" w:rsidRPr="004263F4" w:rsidRDefault="00A9568E" w:rsidP="00A9568E">
            <w:pPr>
              <w:spacing w:after="0" w:line="240" w:lineRule="auto"/>
              <w:rPr>
                <w:rFonts w:ascii="Times New Roman" w:hAnsi="Times New Roman" w:cs="Times New Roman"/>
                <w:b/>
                <w:sz w:val="16"/>
                <w:szCs w:val="16"/>
              </w:rPr>
            </w:pPr>
            <w:r w:rsidRPr="00A9568E">
              <w:rPr>
                <w:rFonts w:ascii="Times New Roman" w:hAnsi="Times New Roman" w:cs="Times New Roman"/>
                <w:b/>
                <w:sz w:val="16"/>
                <w:szCs w:val="16"/>
              </w:rPr>
              <w:t>Unaprjeđenje lokalnog urbanog planiranja za aktivno provođenje vremena i tjelesnu aktivnost</w:t>
            </w:r>
          </w:p>
        </w:tc>
      </w:tr>
      <w:tr w:rsidR="001F718C" w:rsidRPr="004263F4" w14:paraId="77144089" w14:textId="77777777" w:rsidTr="001F718C">
        <w:tc>
          <w:tcPr>
            <w:tcW w:w="1423" w:type="dxa"/>
            <w:shd w:val="clear" w:color="auto" w:fill="BFBFBF"/>
            <w:tcMar>
              <w:top w:w="0" w:type="dxa"/>
              <w:left w:w="108" w:type="dxa"/>
              <w:bottom w:w="0" w:type="dxa"/>
              <w:right w:w="108" w:type="dxa"/>
            </w:tcMar>
            <w:hideMark/>
          </w:tcPr>
          <w:p w14:paraId="08472E92" w14:textId="77777777" w:rsidR="001F718C" w:rsidRPr="004263F4" w:rsidRDefault="001F718C" w:rsidP="004349FE">
            <w:pPr>
              <w:spacing w:line="240" w:lineRule="auto"/>
              <w:rPr>
                <w:rFonts w:ascii="Times New Roman" w:hAnsi="Times New Roman" w:cs="Times New Roman"/>
                <w:b/>
                <w:bCs/>
                <w:sz w:val="16"/>
                <w:szCs w:val="16"/>
              </w:rPr>
            </w:pPr>
            <w:r w:rsidRPr="004263F4">
              <w:rPr>
                <w:rFonts w:ascii="Times New Roman" w:hAnsi="Times New Roman" w:cs="Times New Roman"/>
                <w:b/>
                <w:bCs/>
                <w:sz w:val="16"/>
                <w:szCs w:val="16"/>
              </w:rPr>
              <w:t>NOSITELJ</w:t>
            </w:r>
          </w:p>
        </w:tc>
        <w:tc>
          <w:tcPr>
            <w:tcW w:w="7796" w:type="dxa"/>
            <w:tcMar>
              <w:top w:w="0" w:type="dxa"/>
              <w:left w:w="108" w:type="dxa"/>
              <w:bottom w:w="0" w:type="dxa"/>
              <w:right w:w="108" w:type="dxa"/>
            </w:tcMar>
          </w:tcPr>
          <w:p w14:paraId="2DD247AB" w14:textId="39D70C76" w:rsidR="001F718C" w:rsidRPr="004263F4" w:rsidRDefault="001F718C" w:rsidP="009B41BD">
            <w:pPr>
              <w:spacing w:after="0" w:line="240" w:lineRule="auto"/>
              <w:jc w:val="both"/>
              <w:rPr>
                <w:rFonts w:ascii="Times New Roman" w:hAnsi="Times New Roman" w:cs="Times New Roman"/>
                <w:sz w:val="16"/>
                <w:szCs w:val="16"/>
              </w:rPr>
            </w:pPr>
            <w:r w:rsidRPr="004263F4">
              <w:rPr>
                <w:rFonts w:ascii="Times New Roman" w:hAnsi="Times New Roman"/>
                <w:sz w:val="16"/>
                <w:szCs w:val="16"/>
              </w:rPr>
              <w:t>Ministarstvo zdravstva</w:t>
            </w:r>
          </w:p>
        </w:tc>
      </w:tr>
      <w:tr w:rsidR="001F718C" w:rsidRPr="004263F4" w14:paraId="1BA12851" w14:textId="77777777" w:rsidTr="001F718C">
        <w:tc>
          <w:tcPr>
            <w:tcW w:w="1423" w:type="dxa"/>
            <w:shd w:val="clear" w:color="auto" w:fill="BFBFBF"/>
            <w:tcMar>
              <w:top w:w="0" w:type="dxa"/>
              <w:left w:w="108" w:type="dxa"/>
              <w:bottom w:w="0" w:type="dxa"/>
              <w:right w:w="108" w:type="dxa"/>
            </w:tcMar>
            <w:hideMark/>
          </w:tcPr>
          <w:p w14:paraId="5EFCCAAB" w14:textId="77777777" w:rsidR="001F718C" w:rsidRPr="004263F4" w:rsidRDefault="001F718C" w:rsidP="004349FE">
            <w:pPr>
              <w:spacing w:line="240" w:lineRule="auto"/>
              <w:rPr>
                <w:rFonts w:ascii="Times New Roman" w:hAnsi="Times New Roman" w:cs="Times New Roman"/>
                <w:b/>
                <w:bCs/>
                <w:sz w:val="16"/>
                <w:szCs w:val="16"/>
              </w:rPr>
            </w:pPr>
            <w:r w:rsidRPr="004263F4">
              <w:rPr>
                <w:rFonts w:ascii="Times New Roman" w:hAnsi="Times New Roman" w:cs="Times New Roman"/>
                <w:b/>
                <w:bCs/>
                <w:sz w:val="16"/>
                <w:szCs w:val="16"/>
              </w:rPr>
              <w:t>SURADNICI U PROVEDBI</w:t>
            </w:r>
          </w:p>
        </w:tc>
        <w:tc>
          <w:tcPr>
            <w:tcW w:w="7796" w:type="dxa"/>
            <w:tcMar>
              <w:top w:w="0" w:type="dxa"/>
              <w:left w:w="108" w:type="dxa"/>
              <w:bottom w:w="0" w:type="dxa"/>
              <w:right w:w="108" w:type="dxa"/>
            </w:tcMar>
          </w:tcPr>
          <w:p w14:paraId="22F7E88D" w14:textId="6F71D215" w:rsidR="001F718C" w:rsidRPr="004263F4" w:rsidRDefault="009B41BD" w:rsidP="004349FE">
            <w:pPr>
              <w:spacing w:after="0" w:line="240" w:lineRule="auto"/>
              <w:jc w:val="both"/>
              <w:rPr>
                <w:rFonts w:ascii="Times New Roman" w:hAnsi="Times New Roman"/>
                <w:sz w:val="16"/>
                <w:szCs w:val="16"/>
              </w:rPr>
            </w:pPr>
            <w:r w:rsidRPr="004263F4">
              <w:rPr>
                <w:rFonts w:ascii="Times New Roman" w:hAnsi="Times New Roman"/>
                <w:sz w:val="16"/>
                <w:szCs w:val="16"/>
              </w:rPr>
              <w:t>Ministarstvo znanosti i obrazovanja</w:t>
            </w:r>
            <w:r>
              <w:rPr>
                <w:rFonts w:ascii="Times New Roman" w:hAnsi="Times New Roman"/>
                <w:sz w:val="16"/>
                <w:szCs w:val="16"/>
              </w:rPr>
              <w:t>,</w:t>
            </w:r>
            <w:r w:rsidRPr="004263F4">
              <w:rPr>
                <w:rFonts w:ascii="Times New Roman" w:hAnsi="Times New Roman"/>
                <w:sz w:val="16"/>
                <w:szCs w:val="16"/>
              </w:rPr>
              <w:t xml:space="preserve"> </w:t>
            </w:r>
            <w:r w:rsidR="001F718C" w:rsidRPr="004263F4">
              <w:rPr>
                <w:rFonts w:ascii="Times New Roman" w:hAnsi="Times New Roman"/>
                <w:sz w:val="16"/>
                <w:szCs w:val="16"/>
              </w:rPr>
              <w:t>Hrvatski zavod za javno zdravstvo</w:t>
            </w:r>
            <w:r w:rsidR="001F718C">
              <w:rPr>
                <w:rFonts w:ascii="Times New Roman" w:hAnsi="Times New Roman"/>
                <w:sz w:val="16"/>
                <w:szCs w:val="16"/>
              </w:rPr>
              <w:t>, ž</w:t>
            </w:r>
            <w:r w:rsidR="001F718C" w:rsidRPr="004263F4">
              <w:rPr>
                <w:rFonts w:ascii="Times New Roman" w:hAnsi="Times New Roman"/>
                <w:sz w:val="16"/>
                <w:szCs w:val="16"/>
              </w:rPr>
              <w:t>upanijski zavodi za javno zdravstvo</w:t>
            </w:r>
            <w:r w:rsidR="001F718C">
              <w:rPr>
                <w:rFonts w:ascii="Times New Roman" w:hAnsi="Times New Roman"/>
                <w:sz w:val="16"/>
                <w:szCs w:val="16"/>
              </w:rPr>
              <w:t xml:space="preserve">, </w:t>
            </w:r>
            <w:r w:rsidR="00AC6831" w:rsidRPr="00AC6831">
              <w:rPr>
                <w:rFonts w:ascii="Times New Roman" w:hAnsi="Times New Roman"/>
                <w:sz w:val="16"/>
                <w:szCs w:val="16"/>
              </w:rPr>
              <w:t>JLP(R)S</w:t>
            </w:r>
          </w:p>
        </w:tc>
      </w:tr>
      <w:tr w:rsidR="001F718C" w:rsidRPr="004263F4" w14:paraId="497C3286" w14:textId="77777777" w:rsidTr="001F718C">
        <w:tc>
          <w:tcPr>
            <w:tcW w:w="1423" w:type="dxa"/>
            <w:shd w:val="clear" w:color="auto" w:fill="BFBFBF"/>
            <w:tcMar>
              <w:top w:w="0" w:type="dxa"/>
              <w:left w:w="108" w:type="dxa"/>
              <w:bottom w:w="0" w:type="dxa"/>
              <w:right w:w="108" w:type="dxa"/>
            </w:tcMar>
            <w:hideMark/>
          </w:tcPr>
          <w:p w14:paraId="10945CA8" w14:textId="77777777" w:rsidR="001F718C" w:rsidRPr="004263F4" w:rsidRDefault="001F718C" w:rsidP="004349FE">
            <w:pPr>
              <w:spacing w:line="240" w:lineRule="auto"/>
              <w:rPr>
                <w:rFonts w:ascii="Times New Roman" w:hAnsi="Times New Roman" w:cs="Times New Roman"/>
                <w:sz w:val="16"/>
                <w:szCs w:val="16"/>
              </w:rPr>
            </w:pPr>
            <w:r w:rsidRPr="004263F4">
              <w:rPr>
                <w:rFonts w:ascii="Times New Roman" w:hAnsi="Times New Roman" w:cs="Times New Roman"/>
                <w:b/>
                <w:bCs/>
                <w:sz w:val="16"/>
                <w:szCs w:val="16"/>
              </w:rPr>
              <w:t>ROK PROVEDBE</w:t>
            </w:r>
          </w:p>
        </w:tc>
        <w:tc>
          <w:tcPr>
            <w:tcW w:w="7796" w:type="dxa"/>
            <w:shd w:val="clear" w:color="auto" w:fill="BFBFBF"/>
            <w:tcMar>
              <w:top w:w="0" w:type="dxa"/>
              <w:left w:w="108" w:type="dxa"/>
              <w:bottom w:w="0" w:type="dxa"/>
              <w:right w:w="108" w:type="dxa"/>
            </w:tcMar>
          </w:tcPr>
          <w:p w14:paraId="26B35979" w14:textId="1804BA59" w:rsidR="001F718C" w:rsidRPr="004263F4" w:rsidRDefault="007D3A50" w:rsidP="004349FE">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1F718C" w:rsidRPr="006473F9" w14:paraId="586F9DAA" w14:textId="77777777" w:rsidTr="001F718C">
        <w:tc>
          <w:tcPr>
            <w:tcW w:w="1423" w:type="dxa"/>
            <w:tcMar>
              <w:top w:w="0" w:type="dxa"/>
              <w:left w:w="108" w:type="dxa"/>
              <w:bottom w:w="0" w:type="dxa"/>
              <w:right w:w="108" w:type="dxa"/>
            </w:tcMar>
          </w:tcPr>
          <w:p w14:paraId="3CAB2808" w14:textId="295E9626" w:rsidR="001F718C" w:rsidRPr="004263F4" w:rsidRDefault="001F718C" w:rsidP="004349FE">
            <w:pPr>
              <w:spacing w:line="240" w:lineRule="auto"/>
              <w:rPr>
                <w:rFonts w:ascii="Times New Roman" w:hAnsi="Times New Roman" w:cs="Times New Roman"/>
                <w:sz w:val="16"/>
                <w:szCs w:val="16"/>
              </w:rPr>
            </w:pPr>
            <w:r w:rsidRPr="004263F4">
              <w:rPr>
                <w:rFonts w:ascii="Times New Roman" w:hAnsi="Times New Roman"/>
                <w:sz w:val="16"/>
                <w:szCs w:val="16"/>
              </w:rPr>
              <w:t>20</w:t>
            </w:r>
            <w:r w:rsidR="00DE309C">
              <w:rPr>
                <w:rFonts w:ascii="Times New Roman" w:hAnsi="Times New Roman"/>
                <w:sz w:val="16"/>
                <w:szCs w:val="16"/>
              </w:rPr>
              <w:t>20</w:t>
            </w:r>
            <w:r w:rsidRPr="004263F4">
              <w:rPr>
                <w:rFonts w:ascii="Times New Roman" w:hAnsi="Times New Roman"/>
                <w:sz w:val="16"/>
                <w:szCs w:val="16"/>
              </w:rPr>
              <w:t>. i dalje</w:t>
            </w:r>
          </w:p>
        </w:tc>
        <w:tc>
          <w:tcPr>
            <w:tcW w:w="7796" w:type="dxa"/>
            <w:tcMar>
              <w:top w:w="0" w:type="dxa"/>
              <w:left w:w="108" w:type="dxa"/>
              <w:bottom w:w="0" w:type="dxa"/>
              <w:right w:w="108" w:type="dxa"/>
            </w:tcMar>
          </w:tcPr>
          <w:p w14:paraId="136814FB" w14:textId="77777777" w:rsidR="001F718C" w:rsidRDefault="001F718C" w:rsidP="004349FE">
            <w:pPr>
              <w:spacing w:after="0" w:line="240" w:lineRule="auto"/>
              <w:rPr>
                <w:rFonts w:ascii="Times New Roman" w:hAnsi="Times New Roman"/>
                <w:sz w:val="16"/>
                <w:szCs w:val="16"/>
              </w:rPr>
            </w:pPr>
            <w:r>
              <w:rPr>
                <w:rFonts w:ascii="Times New Roman" w:hAnsi="Times New Roman" w:cs="Times New Roman"/>
                <w:sz w:val="16"/>
                <w:szCs w:val="16"/>
              </w:rPr>
              <w:t xml:space="preserve">Unaprijediti lokalno urbano planiranje koje omogućava </w:t>
            </w:r>
            <w:r w:rsidRPr="004263F4">
              <w:rPr>
                <w:rFonts w:ascii="Times New Roman" w:hAnsi="Times New Roman"/>
                <w:sz w:val="16"/>
                <w:szCs w:val="16"/>
              </w:rPr>
              <w:t>privlačna, sigurna i dostupna područja za aktivno provođenje vremena i tjelesnu aktivnost</w:t>
            </w:r>
          </w:p>
          <w:p w14:paraId="0D2B7D39" w14:textId="2679380D" w:rsidR="001F718C" w:rsidRPr="006473F9" w:rsidRDefault="001F718C" w:rsidP="004349FE">
            <w:pPr>
              <w:spacing w:after="0" w:line="240" w:lineRule="auto"/>
              <w:rPr>
                <w:rFonts w:ascii="Times New Roman" w:hAnsi="Times New Roman"/>
                <w:sz w:val="16"/>
                <w:szCs w:val="16"/>
              </w:rPr>
            </w:pPr>
          </w:p>
        </w:tc>
      </w:tr>
      <w:tr w:rsidR="001F718C" w:rsidRPr="004263F4" w14:paraId="67216E3F" w14:textId="77777777" w:rsidTr="001F718C">
        <w:trPr>
          <w:trHeight w:val="1330"/>
        </w:trPr>
        <w:tc>
          <w:tcPr>
            <w:tcW w:w="1423" w:type="dxa"/>
            <w:shd w:val="clear" w:color="auto" w:fill="BFBFBF"/>
            <w:tcMar>
              <w:top w:w="0" w:type="dxa"/>
              <w:left w:w="108" w:type="dxa"/>
              <w:bottom w:w="0" w:type="dxa"/>
              <w:right w:w="108" w:type="dxa"/>
            </w:tcMar>
          </w:tcPr>
          <w:p w14:paraId="4EC5E4CE"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260EFBAA" w14:textId="77777777" w:rsidR="001F718C" w:rsidRPr="004263F4" w:rsidRDefault="001F718C" w:rsidP="004349FE">
            <w:pPr>
              <w:spacing w:line="240" w:lineRule="auto"/>
              <w:rPr>
                <w:rFonts w:ascii="Times New Roman" w:hAnsi="Times New Roman" w:cs="Times New Roman"/>
                <w:sz w:val="16"/>
                <w:szCs w:val="16"/>
                <w:lang w:eastAsia="hr-HR"/>
              </w:rPr>
            </w:pPr>
          </w:p>
          <w:p w14:paraId="27D96DC5" w14:textId="77777777" w:rsidR="001F718C" w:rsidRPr="004263F4" w:rsidRDefault="001F718C" w:rsidP="004349FE">
            <w:pPr>
              <w:spacing w:line="240" w:lineRule="auto"/>
              <w:rPr>
                <w:rFonts w:ascii="Times New Roman" w:hAnsi="Times New Roman" w:cs="Times New Roman"/>
                <w:sz w:val="16"/>
                <w:szCs w:val="16"/>
              </w:rPr>
            </w:pPr>
          </w:p>
        </w:tc>
        <w:tc>
          <w:tcPr>
            <w:tcW w:w="7796" w:type="dxa"/>
            <w:tcMar>
              <w:top w:w="0" w:type="dxa"/>
              <w:left w:w="108" w:type="dxa"/>
              <w:bottom w:w="0" w:type="dxa"/>
              <w:right w:w="108" w:type="dxa"/>
            </w:tcMar>
          </w:tcPr>
          <w:p w14:paraId="5B54DD35" w14:textId="403AD62C" w:rsidR="001F718C" w:rsidRPr="00DD6BCF" w:rsidRDefault="00E4448F" w:rsidP="004349FE">
            <w:pPr>
              <w:spacing w:after="0" w:line="240" w:lineRule="auto"/>
              <w:rPr>
                <w:rFonts w:ascii="Times New Roman" w:hAnsi="Times New Roman"/>
                <w:sz w:val="16"/>
                <w:szCs w:val="16"/>
              </w:rPr>
            </w:pPr>
            <w:r>
              <w:rPr>
                <w:rFonts w:ascii="Times New Roman" w:eastAsia="Arial" w:hAnsi="Times New Roman" w:cs="Times New Roman"/>
                <w:sz w:val="16"/>
                <w:szCs w:val="16"/>
              </w:rPr>
              <w:t>Pokazatelji</w:t>
            </w:r>
            <w:r w:rsidR="001F718C" w:rsidRPr="00DD6BCF">
              <w:rPr>
                <w:rFonts w:ascii="Times New Roman" w:hAnsi="Times New Roman"/>
                <w:sz w:val="16"/>
                <w:szCs w:val="16"/>
              </w:rPr>
              <w:t xml:space="preserve"> ishoda:</w:t>
            </w:r>
          </w:p>
          <w:p w14:paraId="61B70E66" w14:textId="77777777" w:rsidR="001F718C" w:rsidRPr="001F718C" w:rsidRDefault="001F718C" w:rsidP="006D429C">
            <w:pPr>
              <w:pStyle w:val="Odlomakpopisa"/>
              <w:numPr>
                <w:ilvl w:val="0"/>
                <w:numId w:val="56"/>
              </w:numPr>
              <w:spacing w:after="0" w:line="240" w:lineRule="auto"/>
              <w:rPr>
                <w:rFonts w:ascii="Times New Roman" w:hAnsi="Times New Roman"/>
                <w:sz w:val="16"/>
                <w:szCs w:val="16"/>
              </w:rPr>
            </w:pPr>
            <w:r w:rsidRPr="001F718C">
              <w:rPr>
                <w:rFonts w:ascii="Times New Roman" w:hAnsi="Times New Roman"/>
                <w:sz w:val="16"/>
                <w:szCs w:val="16"/>
              </w:rPr>
              <w:t>Unaprjeđeno lokalno urbano planiranje koje omogućava privlačna, sigurna i dostupna područja za aktivno provođenje vremena i tjelesnu aktivnost</w:t>
            </w:r>
          </w:p>
          <w:p w14:paraId="46B03838" w14:textId="77777777" w:rsidR="001F718C" w:rsidRPr="004263F4" w:rsidRDefault="001F718C" w:rsidP="004349FE">
            <w:pPr>
              <w:pStyle w:val="Odlomakpopisa"/>
              <w:spacing w:after="0" w:line="240" w:lineRule="auto"/>
              <w:jc w:val="both"/>
              <w:rPr>
                <w:rFonts w:ascii="Times New Roman" w:hAnsi="Times New Roman"/>
                <w:sz w:val="16"/>
                <w:szCs w:val="16"/>
              </w:rPr>
            </w:pPr>
          </w:p>
          <w:p w14:paraId="71699C06" w14:textId="768F82F0" w:rsidR="001F718C" w:rsidRPr="00DD6BCF" w:rsidRDefault="00E4448F" w:rsidP="004349FE">
            <w:pPr>
              <w:spacing w:after="0" w:line="240" w:lineRule="auto"/>
              <w:rPr>
                <w:rFonts w:ascii="Times New Roman" w:hAnsi="Times New Roman"/>
                <w:sz w:val="16"/>
                <w:szCs w:val="16"/>
              </w:rPr>
            </w:pPr>
            <w:r>
              <w:rPr>
                <w:rFonts w:ascii="Times New Roman" w:eastAsia="Arial" w:hAnsi="Times New Roman" w:cs="Times New Roman"/>
                <w:sz w:val="16"/>
                <w:szCs w:val="16"/>
              </w:rPr>
              <w:t>Pokazatelji</w:t>
            </w:r>
            <w:r w:rsidR="001F718C" w:rsidRPr="00DD6BCF">
              <w:rPr>
                <w:rFonts w:ascii="Times New Roman" w:hAnsi="Times New Roman"/>
                <w:sz w:val="16"/>
                <w:szCs w:val="16"/>
              </w:rPr>
              <w:t xml:space="preserve"> rezultata:</w:t>
            </w:r>
          </w:p>
          <w:p w14:paraId="7B9390A8" w14:textId="77777777" w:rsidR="001F718C" w:rsidRPr="001F718C" w:rsidRDefault="001F718C" w:rsidP="006D429C">
            <w:pPr>
              <w:pStyle w:val="Odlomakpopisa"/>
              <w:numPr>
                <w:ilvl w:val="0"/>
                <w:numId w:val="56"/>
              </w:numPr>
              <w:spacing w:line="240" w:lineRule="auto"/>
              <w:rPr>
                <w:rFonts w:ascii="Times New Roman" w:eastAsia="Times New Roman" w:hAnsi="Times New Roman" w:cs="Times New Roman"/>
                <w:color w:val="000000"/>
                <w:sz w:val="16"/>
                <w:szCs w:val="16"/>
                <w:lang w:eastAsia="en-GB"/>
              </w:rPr>
            </w:pPr>
            <w:r w:rsidRPr="001F718C">
              <w:rPr>
                <w:rFonts w:ascii="Times New Roman" w:hAnsi="Times New Roman"/>
                <w:sz w:val="16"/>
                <w:szCs w:val="16"/>
              </w:rPr>
              <w:t>Broj uređenih prostora, broj korisnika prostora, broj novih sprava i sadržaja na igralištima (u okviru ESF projekta „Živjeti zdravo“)</w:t>
            </w:r>
          </w:p>
        </w:tc>
      </w:tr>
    </w:tbl>
    <w:p w14:paraId="5CD9C9B1" w14:textId="4CF652D3" w:rsidR="004D6E9B" w:rsidRPr="0048224C" w:rsidRDefault="004D6E9B" w:rsidP="008C4D7B">
      <w:pPr>
        <w:spacing w:after="0" w:line="240" w:lineRule="auto"/>
        <w:rPr>
          <w:rFonts w:ascii="Times New Roman" w:hAnsi="Times New Roman"/>
          <w:sz w:val="24"/>
          <w:szCs w:val="24"/>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4D6E9B" w:rsidRPr="00624AD0" w14:paraId="6645286A" w14:textId="77777777" w:rsidTr="00052001">
        <w:tc>
          <w:tcPr>
            <w:tcW w:w="1418" w:type="dxa"/>
            <w:shd w:val="clear" w:color="auto" w:fill="BFBFBF"/>
            <w:tcMar>
              <w:top w:w="0" w:type="dxa"/>
              <w:left w:w="108" w:type="dxa"/>
              <w:bottom w:w="0" w:type="dxa"/>
              <w:right w:w="108" w:type="dxa"/>
            </w:tcMar>
            <w:hideMark/>
          </w:tcPr>
          <w:p w14:paraId="40AE54AE" w14:textId="5BF8E1B1" w:rsidR="004D6E9B" w:rsidRPr="00624AD0" w:rsidRDefault="004D6E9B" w:rsidP="008C4D7B">
            <w:pPr>
              <w:spacing w:line="240" w:lineRule="auto"/>
              <w:rPr>
                <w:rFonts w:ascii="Times New Roman" w:hAnsi="Times New Roman" w:cs="Times New Roman"/>
                <w:sz w:val="16"/>
                <w:szCs w:val="16"/>
              </w:rPr>
            </w:pPr>
            <w:r w:rsidRPr="00624AD0">
              <w:rPr>
                <w:rFonts w:ascii="Times New Roman" w:hAnsi="Times New Roman" w:cs="Times New Roman"/>
                <w:b/>
                <w:bCs/>
                <w:sz w:val="16"/>
                <w:szCs w:val="16"/>
              </w:rPr>
              <w:t xml:space="preserve">MJERA </w:t>
            </w:r>
            <w:r w:rsidR="006E5383">
              <w:rPr>
                <w:rFonts w:ascii="Times New Roman" w:hAnsi="Times New Roman" w:cs="Times New Roman"/>
                <w:b/>
                <w:bCs/>
                <w:sz w:val="16"/>
                <w:szCs w:val="16"/>
              </w:rPr>
              <w:t>2.5.</w:t>
            </w:r>
            <w:r w:rsidR="00012D62">
              <w:rPr>
                <w:rFonts w:ascii="Times New Roman" w:hAnsi="Times New Roman" w:cs="Times New Roman"/>
                <w:b/>
                <w:bCs/>
                <w:sz w:val="16"/>
                <w:szCs w:val="16"/>
              </w:rPr>
              <w:t>11</w:t>
            </w:r>
            <w:r w:rsidR="00145AF3">
              <w:rPr>
                <w:rFonts w:ascii="Times New Roman" w:hAnsi="Times New Roman" w:cs="Times New Roman"/>
                <w:b/>
                <w:bCs/>
                <w:sz w:val="16"/>
                <w:szCs w:val="16"/>
              </w:rPr>
              <w:t>.</w:t>
            </w:r>
          </w:p>
        </w:tc>
        <w:tc>
          <w:tcPr>
            <w:tcW w:w="7772" w:type="dxa"/>
            <w:shd w:val="clear" w:color="auto" w:fill="FFF2CC" w:themeFill="accent4" w:themeFillTint="33"/>
            <w:tcMar>
              <w:top w:w="0" w:type="dxa"/>
              <w:left w:w="108" w:type="dxa"/>
              <w:bottom w:w="0" w:type="dxa"/>
              <w:right w:w="108" w:type="dxa"/>
            </w:tcMar>
          </w:tcPr>
          <w:p w14:paraId="7E12B3CE" w14:textId="18207CCC" w:rsidR="004263F4" w:rsidRPr="004263F4" w:rsidRDefault="004263F4" w:rsidP="008C4D7B">
            <w:pPr>
              <w:spacing w:after="0" w:line="240" w:lineRule="auto"/>
              <w:rPr>
                <w:rFonts w:ascii="Times New Roman" w:hAnsi="Times New Roman"/>
                <w:b/>
                <w:sz w:val="16"/>
                <w:szCs w:val="16"/>
              </w:rPr>
            </w:pPr>
            <w:r w:rsidRPr="004263F4">
              <w:rPr>
                <w:rFonts w:ascii="Times New Roman" w:hAnsi="Times New Roman"/>
                <w:b/>
                <w:sz w:val="16"/>
                <w:szCs w:val="16"/>
              </w:rPr>
              <w:t>Unaprijediti prevenciju i rano otkri</w:t>
            </w:r>
            <w:r w:rsidR="00F8302C">
              <w:rPr>
                <w:rFonts w:ascii="Times New Roman" w:hAnsi="Times New Roman"/>
                <w:b/>
                <w:sz w:val="16"/>
                <w:szCs w:val="16"/>
              </w:rPr>
              <w:t>vanje debljine i drugih kroničnih</w:t>
            </w:r>
            <w:r w:rsidRPr="004263F4">
              <w:rPr>
                <w:rFonts w:ascii="Times New Roman" w:hAnsi="Times New Roman"/>
                <w:b/>
                <w:sz w:val="16"/>
                <w:szCs w:val="16"/>
              </w:rPr>
              <w:t xml:space="preserve"> nezaraznih bolesti</w:t>
            </w:r>
          </w:p>
          <w:p w14:paraId="7AF363B6" w14:textId="77777777" w:rsidR="004D6E9B" w:rsidRPr="00624AD0" w:rsidRDefault="004D6E9B" w:rsidP="008C4D7B">
            <w:pPr>
              <w:spacing w:line="240" w:lineRule="auto"/>
              <w:jc w:val="right"/>
              <w:rPr>
                <w:rFonts w:ascii="Times New Roman" w:hAnsi="Times New Roman" w:cs="Times New Roman"/>
                <w:b/>
                <w:sz w:val="16"/>
                <w:szCs w:val="16"/>
              </w:rPr>
            </w:pPr>
          </w:p>
        </w:tc>
      </w:tr>
      <w:tr w:rsidR="004D6E9B" w:rsidRPr="00624AD0" w14:paraId="37DA15A1" w14:textId="77777777" w:rsidTr="00052001">
        <w:tc>
          <w:tcPr>
            <w:tcW w:w="1418" w:type="dxa"/>
            <w:shd w:val="clear" w:color="auto" w:fill="BFBFBF"/>
            <w:tcMar>
              <w:top w:w="0" w:type="dxa"/>
              <w:left w:w="108" w:type="dxa"/>
              <w:bottom w:w="0" w:type="dxa"/>
              <w:right w:w="108" w:type="dxa"/>
            </w:tcMar>
            <w:hideMark/>
          </w:tcPr>
          <w:p w14:paraId="062C488C" w14:textId="77777777" w:rsidR="004D6E9B" w:rsidRPr="00624AD0" w:rsidRDefault="004D6E9B" w:rsidP="008C4D7B">
            <w:pPr>
              <w:spacing w:line="240" w:lineRule="auto"/>
              <w:rPr>
                <w:rFonts w:ascii="Times New Roman" w:hAnsi="Times New Roman" w:cs="Times New Roman"/>
                <w:b/>
                <w:bCs/>
                <w:sz w:val="16"/>
                <w:szCs w:val="16"/>
              </w:rPr>
            </w:pPr>
            <w:r w:rsidRPr="00624AD0">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6BE7D4C2" w14:textId="24B764E6" w:rsidR="004D6E9B" w:rsidRPr="00624AD0" w:rsidRDefault="004263F4" w:rsidP="008C4D7B">
            <w:pPr>
              <w:spacing w:after="0" w:line="240" w:lineRule="auto"/>
              <w:jc w:val="both"/>
              <w:rPr>
                <w:rFonts w:ascii="Times New Roman" w:hAnsi="Times New Roman" w:cs="Times New Roman"/>
                <w:sz w:val="16"/>
                <w:szCs w:val="16"/>
              </w:rPr>
            </w:pPr>
            <w:r w:rsidRPr="004263F4">
              <w:rPr>
                <w:rFonts w:ascii="Times New Roman" w:hAnsi="Times New Roman"/>
                <w:sz w:val="16"/>
                <w:szCs w:val="16"/>
              </w:rPr>
              <w:t>Ministarstvo zdravstva</w:t>
            </w:r>
            <w:r w:rsidR="00B723FF">
              <w:rPr>
                <w:rFonts w:ascii="Times New Roman" w:hAnsi="Times New Roman"/>
                <w:sz w:val="16"/>
                <w:szCs w:val="16"/>
              </w:rPr>
              <w:t xml:space="preserve">, </w:t>
            </w:r>
            <w:r w:rsidRPr="004263F4">
              <w:rPr>
                <w:rFonts w:ascii="Times New Roman" w:hAnsi="Times New Roman"/>
                <w:sz w:val="16"/>
                <w:szCs w:val="16"/>
              </w:rPr>
              <w:t>Ministarstvo znanosti i obrazovanja</w:t>
            </w:r>
          </w:p>
        </w:tc>
      </w:tr>
      <w:tr w:rsidR="004D6E9B" w:rsidRPr="00624AD0" w14:paraId="68ABA40C" w14:textId="77777777" w:rsidTr="00052001">
        <w:tc>
          <w:tcPr>
            <w:tcW w:w="1418" w:type="dxa"/>
            <w:shd w:val="clear" w:color="auto" w:fill="BFBFBF"/>
            <w:tcMar>
              <w:top w:w="0" w:type="dxa"/>
              <w:left w:w="108" w:type="dxa"/>
              <w:bottom w:w="0" w:type="dxa"/>
              <w:right w:w="108" w:type="dxa"/>
            </w:tcMar>
            <w:hideMark/>
          </w:tcPr>
          <w:p w14:paraId="447CA4C5" w14:textId="77777777" w:rsidR="004D6E9B" w:rsidRPr="00624AD0" w:rsidRDefault="004D6E9B" w:rsidP="008C4D7B">
            <w:pPr>
              <w:spacing w:line="240" w:lineRule="auto"/>
              <w:rPr>
                <w:rFonts w:ascii="Times New Roman" w:hAnsi="Times New Roman" w:cs="Times New Roman"/>
                <w:b/>
                <w:bCs/>
                <w:sz w:val="16"/>
                <w:szCs w:val="16"/>
              </w:rPr>
            </w:pPr>
            <w:r w:rsidRPr="00624AD0">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7CC9E6E4" w14:textId="38F7B2A0" w:rsidR="004D6E9B" w:rsidRPr="004263F4" w:rsidRDefault="004263F4" w:rsidP="008C4D7B">
            <w:pPr>
              <w:spacing w:after="0" w:line="240" w:lineRule="auto"/>
              <w:jc w:val="both"/>
              <w:rPr>
                <w:rFonts w:ascii="Times New Roman" w:hAnsi="Times New Roman"/>
                <w:sz w:val="16"/>
                <w:szCs w:val="16"/>
              </w:rPr>
            </w:pPr>
            <w:r w:rsidRPr="004263F4">
              <w:rPr>
                <w:rFonts w:ascii="Times New Roman" w:hAnsi="Times New Roman"/>
                <w:sz w:val="16"/>
                <w:szCs w:val="16"/>
              </w:rPr>
              <w:t>Hrvatski zavod za javno zdravstvo</w:t>
            </w:r>
            <w:r w:rsidR="00B723FF">
              <w:rPr>
                <w:rFonts w:ascii="Times New Roman" w:hAnsi="Times New Roman"/>
                <w:sz w:val="16"/>
                <w:szCs w:val="16"/>
              </w:rPr>
              <w:t xml:space="preserve">, </w:t>
            </w:r>
            <w:r w:rsidR="00A147E1">
              <w:rPr>
                <w:rFonts w:ascii="Times New Roman" w:hAnsi="Times New Roman"/>
                <w:sz w:val="16"/>
                <w:szCs w:val="16"/>
              </w:rPr>
              <w:t>za</w:t>
            </w:r>
            <w:r w:rsidRPr="004263F4">
              <w:rPr>
                <w:rFonts w:ascii="Times New Roman" w:hAnsi="Times New Roman"/>
                <w:sz w:val="16"/>
                <w:szCs w:val="16"/>
              </w:rPr>
              <w:t>vodi za javno zdravstvo</w:t>
            </w:r>
            <w:r w:rsidR="00B723FF">
              <w:rPr>
                <w:rFonts w:ascii="Times New Roman" w:hAnsi="Times New Roman"/>
                <w:sz w:val="16"/>
                <w:szCs w:val="16"/>
              </w:rPr>
              <w:t xml:space="preserve">, </w:t>
            </w:r>
            <w:r w:rsidR="00A147E1">
              <w:rPr>
                <w:rFonts w:ascii="Times New Roman" w:hAnsi="Times New Roman"/>
                <w:sz w:val="16"/>
                <w:szCs w:val="16"/>
              </w:rPr>
              <w:t>o</w:t>
            </w:r>
            <w:r w:rsidRPr="004263F4">
              <w:rPr>
                <w:rFonts w:ascii="Times New Roman" w:hAnsi="Times New Roman"/>
                <w:sz w:val="16"/>
                <w:szCs w:val="16"/>
              </w:rPr>
              <w:t>rganizacije civilnog društva usmjerene radu s mladima u suradnji sa zdravstvenim ustanovama</w:t>
            </w:r>
            <w:r w:rsidR="00B723FF">
              <w:rPr>
                <w:rFonts w:ascii="Times New Roman" w:hAnsi="Times New Roman"/>
                <w:sz w:val="16"/>
                <w:szCs w:val="16"/>
              </w:rPr>
              <w:t xml:space="preserve">, </w:t>
            </w:r>
            <w:r w:rsidRPr="004263F4">
              <w:rPr>
                <w:rFonts w:ascii="Times New Roman" w:hAnsi="Times New Roman"/>
                <w:sz w:val="16"/>
                <w:szCs w:val="16"/>
              </w:rPr>
              <w:t>Agencija za odgoj i obrazovanje</w:t>
            </w:r>
            <w:r w:rsidR="00B723FF">
              <w:rPr>
                <w:rFonts w:ascii="Times New Roman" w:hAnsi="Times New Roman"/>
                <w:sz w:val="16"/>
                <w:szCs w:val="16"/>
              </w:rPr>
              <w:t xml:space="preserve">, </w:t>
            </w:r>
            <w:r w:rsidRPr="004263F4">
              <w:rPr>
                <w:rFonts w:ascii="Times New Roman" w:hAnsi="Times New Roman"/>
                <w:sz w:val="16"/>
                <w:szCs w:val="16"/>
              </w:rPr>
              <w:t>Hrvatski zavod za hitnu medicinu</w:t>
            </w:r>
          </w:p>
        </w:tc>
      </w:tr>
      <w:tr w:rsidR="004D6E9B" w:rsidRPr="00624AD0" w14:paraId="3E7CC9DF" w14:textId="77777777" w:rsidTr="00052001">
        <w:tc>
          <w:tcPr>
            <w:tcW w:w="1418" w:type="dxa"/>
            <w:shd w:val="clear" w:color="auto" w:fill="BFBFBF"/>
            <w:tcMar>
              <w:top w:w="0" w:type="dxa"/>
              <w:left w:w="108" w:type="dxa"/>
              <w:bottom w:w="0" w:type="dxa"/>
              <w:right w:w="108" w:type="dxa"/>
            </w:tcMar>
            <w:hideMark/>
          </w:tcPr>
          <w:p w14:paraId="1BC15DDE" w14:textId="77777777" w:rsidR="004D6E9B" w:rsidRPr="00624AD0" w:rsidRDefault="004D6E9B" w:rsidP="008C4D7B">
            <w:pPr>
              <w:spacing w:line="240" w:lineRule="auto"/>
              <w:rPr>
                <w:rFonts w:ascii="Times New Roman" w:hAnsi="Times New Roman" w:cs="Times New Roman"/>
                <w:sz w:val="16"/>
                <w:szCs w:val="16"/>
              </w:rPr>
            </w:pPr>
            <w:r w:rsidRPr="00624AD0">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643ACAA3" w14:textId="4F62497F" w:rsidR="004D6E9B" w:rsidRPr="00624AD0"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4263F4" w:rsidRPr="00624AD0" w14:paraId="15CAB1B0" w14:textId="77777777" w:rsidTr="00052001">
        <w:tc>
          <w:tcPr>
            <w:tcW w:w="1418" w:type="dxa"/>
            <w:tcMar>
              <w:top w:w="0" w:type="dxa"/>
              <w:left w:w="108" w:type="dxa"/>
              <w:bottom w:w="0" w:type="dxa"/>
              <w:right w:w="108" w:type="dxa"/>
            </w:tcMar>
          </w:tcPr>
          <w:p w14:paraId="5459571D" w14:textId="16D3618F" w:rsidR="004263F4" w:rsidRPr="004263F4" w:rsidRDefault="004263F4" w:rsidP="008C4D7B">
            <w:pPr>
              <w:spacing w:line="240" w:lineRule="auto"/>
              <w:rPr>
                <w:rFonts w:ascii="Times New Roman" w:hAnsi="Times New Roman" w:cs="Times New Roman"/>
                <w:sz w:val="16"/>
                <w:szCs w:val="16"/>
              </w:rPr>
            </w:pPr>
            <w:r w:rsidRPr="004263F4">
              <w:rPr>
                <w:rFonts w:ascii="Times New Roman" w:hAnsi="Times New Roman"/>
                <w:sz w:val="16"/>
                <w:szCs w:val="16"/>
              </w:rPr>
              <w:t>20</w:t>
            </w:r>
            <w:r w:rsidR="00DE309C">
              <w:rPr>
                <w:rFonts w:ascii="Times New Roman" w:hAnsi="Times New Roman"/>
                <w:sz w:val="16"/>
                <w:szCs w:val="16"/>
              </w:rPr>
              <w:t>20</w:t>
            </w:r>
            <w:r w:rsidRPr="004263F4">
              <w:rPr>
                <w:rFonts w:ascii="Times New Roman" w:hAnsi="Times New Roman"/>
                <w:sz w:val="16"/>
                <w:szCs w:val="16"/>
              </w:rPr>
              <w:t>. i dalje</w:t>
            </w:r>
          </w:p>
        </w:tc>
        <w:tc>
          <w:tcPr>
            <w:tcW w:w="7772" w:type="dxa"/>
            <w:tcMar>
              <w:top w:w="0" w:type="dxa"/>
              <w:left w:w="108" w:type="dxa"/>
              <w:bottom w:w="0" w:type="dxa"/>
              <w:right w:w="108" w:type="dxa"/>
            </w:tcMar>
          </w:tcPr>
          <w:p w14:paraId="026FCAFB" w14:textId="29E96BAD" w:rsidR="002F17FB" w:rsidRPr="004263F4" w:rsidRDefault="00F8302C" w:rsidP="00F8302C">
            <w:pPr>
              <w:spacing w:after="0" w:line="240" w:lineRule="auto"/>
              <w:jc w:val="both"/>
              <w:rPr>
                <w:rFonts w:ascii="Times New Roman" w:hAnsi="Times New Roman"/>
                <w:sz w:val="16"/>
                <w:szCs w:val="16"/>
              </w:rPr>
            </w:pPr>
            <w:r>
              <w:rPr>
                <w:rFonts w:ascii="Times New Roman" w:hAnsi="Times New Roman"/>
                <w:sz w:val="16"/>
                <w:szCs w:val="16"/>
              </w:rPr>
              <w:t xml:space="preserve">Podizanje svijesti o važnosti prevencije prekomjerne tjelesne mase i debljine te drugih kroničnih nezaraznih bolesti  </w:t>
            </w:r>
          </w:p>
        </w:tc>
      </w:tr>
      <w:tr w:rsidR="004263F4" w:rsidRPr="00624AD0" w14:paraId="2B1F8EA3" w14:textId="77777777" w:rsidTr="00052001">
        <w:tc>
          <w:tcPr>
            <w:tcW w:w="1418" w:type="dxa"/>
            <w:shd w:val="clear" w:color="auto" w:fill="BFBFBF"/>
            <w:tcMar>
              <w:top w:w="0" w:type="dxa"/>
              <w:left w:w="108" w:type="dxa"/>
              <w:bottom w:w="0" w:type="dxa"/>
              <w:right w:w="108" w:type="dxa"/>
            </w:tcMar>
          </w:tcPr>
          <w:p w14:paraId="70F3A9CC"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1A2F7CC2" w14:textId="77777777" w:rsidR="004263F4" w:rsidRPr="00624AD0" w:rsidRDefault="004263F4" w:rsidP="008C4D7B">
            <w:pPr>
              <w:spacing w:line="240" w:lineRule="auto"/>
              <w:rPr>
                <w:rFonts w:ascii="Times New Roman" w:hAnsi="Times New Roman" w:cs="Times New Roman"/>
                <w:sz w:val="16"/>
                <w:szCs w:val="16"/>
                <w:lang w:eastAsia="hr-HR"/>
              </w:rPr>
            </w:pPr>
          </w:p>
          <w:p w14:paraId="2AD1E669" w14:textId="77777777" w:rsidR="004263F4" w:rsidRPr="00624AD0" w:rsidRDefault="004263F4"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63442122" w14:textId="58CEB4B6" w:rsidR="004263F4" w:rsidRPr="00DD6BCF" w:rsidRDefault="00E4448F" w:rsidP="008C4D7B">
            <w:pPr>
              <w:spacing w:after="0" w:line="240" w:lineRule="auto"/>
              <w:rPr>
                <w:rFonts w:ascii="Times New Roman" w:hAnsi="Times New Roman"/>
                <w:sz w:val="16"/>
                <w:szCs w:val="16"/>
              </w:rPr>
            </w:pPr>
            <w:r>
              <w:rPr>
                <w:rFonts w:ascii="Times New Roman" w:eastAsia="Arial" w:hAnsi="Times New Roman" w:cs="Times New Roman"/>
                <w:sz w:val="16"/>
                <w:szCs w:val="16"/>
              </w:rPr>
              <w:t>Pokazatelji</w:t>
            </w:r>
            <w:r w:rsidR="004263F4" w:rsidRPr="00DD6BCF">
              <w:rPr>
                <w:rFonts w:ascii="Times New Roman" w:hAnsi="Times New Roman"/>
                <w:sz w:val="16"/>
                <w:szCs w:val="16"/>
              </w:rPr>
              <w:t xml:space="preserve"> ishoda:</w:t>
            </w:r>
          </w:p>
          <w:p w14:paraId="47B7FB54" w14:textId="7A4BAA4D" w:rsidR="004263F4" w:rsidRDefault="004263F4" w:rsidP="006D429C">
            <w:pPr>
              <w:pStyle w:val="Odlomakpopisa"/>
              <w:numPr>
                <w:ilvl w:val="0"/>
                <w:numId w:val="29"/>
              </w:numPr>
              <w:spacing w:after="0" w:line="240" w:lineRule="auto"/>
              <w:rPr>
                <w:rFonts w:ascii="Times New Roman" w:hAnsi="Times New Roman"/>
                <w:sz w:val="16"/>
                <w:szCs w:val="16"/>
              </w:rPr>
            </w:pPr>
            <w:r w:rsidRPr="00364EFF">
              <w:rPr>
                <w:rFonts w:ascii="Times New Roman" w:hAnsi="Times New Roman"/>
                <w:sz w:val="16"/>
                <w:szCs w:val="16"/>
              </w:rPr>
              <w:t>Unaprijeđena prevencija i rano otkrivanje debljine i drugih kronično nezaraznih bolesti</w:t>
            </w:r>
          </w:p>
          <w:p w14:paraId="23F489A3" w14:textId="77777777" w:rsidR="004263F4" w:rsidRPr="004263F4" w:rsidRDefault="004263F4" w:rsidP="008C4D7B">
            <w:pPr>
              <w:pStyle w:val="Odlomakpopisa"/>
              <w:spacing w:after="0" w:line="240" w:lineRule="auto"/>
              <w:jc w:val="both"/>
              <w:rPr>
                <w:rFonts w:ascii="Times New Roman" w:hAnsi="Times New Roman"/>
                <w:sz w:val="16"/>
                <w:szCs w:val="16"/>
              </w:rPr>
            </w:pPr>
          </w:p>
          <w:p w14:paraId="7750F07A" w14:textId="7883B492" w:rsidR="004263F4" w:rsidRPr="00DD6BCF" w:rsidRDefault="00E4448F" w:rsidP="008C4D7B">
            <w:pPr>
              <w:spacing w:after="0" w:line="240" w:lineRule="auto"/>
              <w:rPr>
                <w:rFonts w:ascii="Times New Roman" w:hAnsi="Times New Roman"/>
                <w:sz w:val="16"/>
                <w:szCs w:val="16"/>
              </w:rPr>
            </w:pPr>
            <w:r>
              <w:rPr>
                <w:rFonts w:ascii="Times New Roman" w:eastAsia="Arial" w:hAnsi="Times New Roman" w:cs="Times New Roman"/>
                <w:sz w:val="16"/>
                <w:szCs w:val="16"/>
              </w:rPr>
              <w:t>Pokazatelji</w:t>
            </w:r>
            <w:r w:rsidR="004263F4" w:rsidRPr="00DD6BCF">
              <w:rPr>
                <w:rFonts w:ascii="Times New Roman" w:hAnsi="Times New Roman"/>
                <w:sz w:val="16"/>
                <w:szCs w:val="16"/>
              </w:rPr>
              <w:t xml:space="preserve"> rezultata:</w:t>
            </w:r>
          </w:p>
          <w:p w14:paraId="3C65D6E1" w14:textId="77777777" w:rsidR="00F8302C" w:rsidRPr="00F8302C" w:rsidRDefault="00F8302C" w:rsidP="006D429C">
            <w:pPr>
              <w:numPr>
                <w:ilvl w:val="0"/>
                <w:numId w:val="62"/>
              </w:numPr>
              <w:spacing w:after="0" w:line="240" w:lineRule="auto"/>
              <w:ind w:left="748"/>
              <w:rPr>
                <w:rFonts w:ascii="Times New Roman" w:hAnsi="Times New Roman"/>
                <w:sz w:val="16"/>
                <w:szCs w:val="16"/>
              </w:rPr>
            </w:pPr>
            <w:r w:rsidRPr="00F8302C">
              <w:rPr>
                <w:rFonts w:ascii="Times New Roman" w:hAnsi="Times New Roman"/>
                <w:sz w:val="16"/>
                <w:szCs w:val="16"/>
              </w:rPr>
              <w:t>Usuglašen protokol postupanja u hitnim stanjima kod mladih s kroničnim bolestima</w:t>
            </w:r>
          </w:p>
          <w:p w14:paraId="29F1465D" w14:textId="77777777" w:rsidR="00F8302C" w:rsidRPr="00F8302C" w:rsidRDefault="00F8302C" w:rsidP="006D429C">
            <w:pPr>
              <w:numPr>
                <w:ilvl w:val="0"/>
                <w:numId w:val="62"/>
              </w:numPr>
              <w:spacing w:after="0" w:line="240" w:lineRule="auto"/>
              <w:ind w:left="748"/>
              <w:rPr>
                <w:rFonts w:ascii="Times New Roman" w:hAnsi="Times New Roman"/>
                <w:sz w:val="16"/>
                <w:szCs w:val="16"/>
              </w:rPr>
            </w:pPr>
            <w:r w:rsidRPr="00F8302C">
              <w:rPr>
                <w:rFonts w:ascii="Times New Roman" w:hAnsi="Times New Roman"/>
                <w:sz w:val="16"/>
                <w:szCs w:val="16"/>
              </w:rPr>
              <w:t>Provedeni stručni sastanci i edukacije liječnika školske i sveučilišne medicine i odgovarajućih djelatnika odgojno-obrazovnih ustanova</w:t>
            </w:r>
          </w:p>
          <w:p w14:paraId="28252259" w14:textId="77777777" w:rsidR="00F8302C" w:rsidRPr="00F8302C" w:rsidRDefault="00F8302C" w:rsidP="006D429C">
            <w:pPr>
              <w:numPr>
                <w:ilvl w:val="0"/>
                <w:numId w:val="62"/>
              </w:numPr>
              <w:spacing w:after="0" w:line="240" w:lineRule="auto"/>
              <w:ind w:left="748"/>
              <w:rPr>
                <w:rFonts w:ascii="Times New Roman" w:hAnsi="Times New Roman"/>
                <w:sz w:val="16"/>
                <w:szCs w:val="16"/>
              </w:rPr>
            </w:pPr>
            <w:r w:rsidRPr="00F8302C">
              <w:rPr>
                <w:rFonts w:ascii="Times New Roman" w:hAnsi="Times New Roman"/>
                <w:sz w:val="16"/>
                <w:szCs w:val="16"/>
              </w:rPr>
              <w:t>Provedeno HBSC istraživanje prema međunarodnom protokolu</w:t>
            </w:r>
          </w:p>
          <w:p w14:paraId="33A36B87" w14:textId="03596C78" w:rsidR="00F8302C" w:rsidRPr="00F8302C" w:rsidRDefault="00F8302C" w:rsidP="006D429C">
            <w:pPr>
              <w:numPr>
                <w:ilvl w:val="0"/>
                <w:numId w:val="62"/>
              </w:numPr>
              <w:spacing w:after="0" w:line="240" w:lineRule="auto"/>
              <w:ind w:left="748"/>
              <w:rPr>
                <w:rFonts w:ascii="Times New Roman" w:hAnsi="Times New Roman"/>
                <w:sz w:val="16"/>
                <w:szCs w:val="16"/>
              </w:rPr>
            </w:pPr>
            <w:r w:rsidRPr="00F8302C">
              <w:rPr>
                <w:rFonts w:ascii="Times New Roman" w:hAnsi="Times New Roman"/>
                <w:sz w:val="16"/>
                <w:szCs w:val="16"/>
              </w:rPr>
              <w:t>Obnovljene smje</w:t>
            </w:r>
            <w:r>
              <w:rPr>
                <w:rFonts w:ascii="Times New Roman" w:hAnsi="Times New Roman"/>
                <w:sz w:val="16"/>
                <w:szCs w:val="16"/>
              </w:rPr>
              <w:t>rnice za prevenciju debljine u školskoj dobi</w:t>
            </w:r>
          </w:p>
          <w:p w14:paraId="1F60E08E" w14:textId="77777777" w:rsidR="00F8302C" w:rsidRPr="00F8302C" w:rsidRDefault="00F8302C" w:rsidP="006D429C">
            <w:pPr>
              <w:numPr>
                <w:ilvl w:val="0"/>
                <w:numId w:val="62"/>
              </w:numPr>
              <w:spacing w:after="0" w:line="240" w:lineRule="auto"/>
              <w:ind w:left="748"/>
              <w:rPr>
                <w:rFonts w:ascii="Times New Roman" w:hAnsi="Times New Roman"/>
                <w:sz w:val="16"/>
                <w:szCs w:val="16"/>
              </w:rPr>
            </w:pPr>
            <w:r w:rsidRPr="00F8302C">
              <w:rPr>
                <w:rFonts w:ascii="Times New Roman" w:hAnsi="Times New Roman"/>
                <w:sz w:val="16"/>
                <w:szCs w:val="16"/>
              </w:rPr>
              <w:t>Broj korisnika savjetovališta za pravilnu prehranu i tjelesnu aktivnost</w:t>
            </w:r>
          </w:p>
          <w:p w14:paraId="62935823" w14:textId="7271A381" w:rsidR="00F8302C" w:rsidRPr="00F8302C" w:rsidRDefault="00F8302C" w:rsidP="006D429C">
            <w:pPr>
              <w:numPr>
                <w:ilvl w:val="0"/>
                <w:numId w:val="62"/>
              </w:numPr>
              <w:spacing w:after="0" w:line="240" w:lineRule="auto"/>
              <w:ind w:left="748"/>
              <w:rPr>
                <w:rFonts w:ascii="Times New Roman" w:hAnsi="Times New Roman"/>
                <w:sz w:val="16"/>
                <w:szCs w:val="16"/>
              </w:rPr>
            </w:pPr>
            <w:r w:rsidRPr="00F8302C">
              <w:rPr>
                <w:rFonts w:ascii="Times New Roman" w:hAnsi="Times New Roman"/>
                <w:sz w:val="16"/>
                <w:szCs w:val="16"/>
              </w:rPr>
              <w:t>Broj distribuiranih smjernica za učenike 5.-8. razreda osnovnih škola i smjernica za srednju školu (u okviru ESF projekta „Živjeti zdravo“)</w:t>
            </w:r>
          </w:p>
          <w:p w14:paraId="18CA7CB9" w14:textId="2AE192D6" w:rsidR="004263F4" w:rsidRPr="00F8302C" w:rsidRDefault="004263F4" w:rsidP="00F8302C">
            <w:pPr>
              <w:spacing w:after="0" w:line="240" w:lineRule="auto"/>
              <w:jc w:val="both"/>
              <w:rPr>
                <w:rFonts w:ascii="Times New Roman" w:hAnsi="Times New Roman"/>
                <w:sz w:val="24"/>
                <w:szCs w:val="24"/>
              </w:rPr>
            </w:pPr>
          </w:p>
        </w:tc>
      </w:tr>
    </w:tbl>
    <w:p w14:paraId="517651FD" w14:textId="205BDAAD" w:rsidR="004D6E9B" w:rsidRDefault="004D6E9B" w:rsidP="008C4D7B">
      <w:pPr>
        <w:spacing w:after="0" w:line="240" w:lineRule="auto"/>
        <w:rPr>
          <w:rFonts w:ascii="Times New Roman" w:hAnsi="Times New Roman"/>
          <w:sz w:val="24"/>
          <w:szCs w:val="24"/>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4D6E9B" w:rsidRPr="00624AD0" w14:paraId="5E3B7025" w14:textId="77777777" w:rsidTr="00052001">
        <w:tc>
          <w:tcPr>
            <w:tcW w:w="1418" w:type="dxa"/>
            <w:shd w:val="clear" w:color="auto" w:fill="BFBFBF"/>
            <w:tcMar>
              <w:top w:w="0" w:type="dxa"/>
              <w:left w:w="108" w:type="dxa"/>
              <w:bottom w:w="0" w:type="dxa"/>
              <w:right w:w="108" w:type="dxa"/>
            </w:tcMar>
            <w:hideMark/>
          </w:tcPr>
          <w:p w14:paraId="0697DB69" w14:textId="3D258999" w:rsidR="004D6E9B" w:rsidRPr="004263F4" w:rsidRDefault="004D6E9B" w:rsidP="008C4D7B">
            <w:pPr>
              <w:spacing w:line="240" w:lineRule="auto"/>
              <w:rPr>
                <w:rFonts w:ascii="Times New Roman" w:hAnsi="Times New Roman" w:cs="Times New Roman"/>
                <w:sz w:val="16"/>
                <w:szCs w:val="16"/>
              </w:rPr>
            </w:pPr>
            <w:r w:rsidRPr="004263F4">
              <w:rPr>
                <w:rFonts w:ascii="Times New Roman" w:hAnsi="Times New Roman" w:cs="Times New Roman"/>
                <w:b/>
                <w:bCs/>
                <w:sz w:val="16"/>
                <w:szCs w:val="16"/>
              </w:rPr>
              <w:t>MJERA</w:t>
            </w:r>
            <w:r w:rsidR="006E5383">
              <w:rPr>
                <w:rFonts w:ascii="Times New Roman" w:hAnsi="Times New Roman" w:cs="Times New Roman"/>
                <w:b/>
                <w:bCs/>
                <w:sz w:val="16"/>
                <w:szCs w:val="16"/>
              </w:rPr>
              <w:t xml:space="preserve"> 2.5.</w:t>
            </w:r>
            <w:r w:rsidR="00012D62">
              <w:rPr>
                <w:rFonts w:ascii="Times New Roman" w:hAnsi="Times New Roman" w:cs="Times New Roman"/>
                <w:b/>
                <w:bCs/>
                <w:sz w:val="16"/>
                <w:szCs w:val="16"/>
              </w:rPr>
              <w:t>12</w:t>
            </w:r>
            <w:r w:rsidR="00145AF3">
              <w:rPr>
                <w:rFonts w:ascii="Times New Roman" w:hAnsi="Times New Roman" w:cs="Times New Roman"/>
                <w:b/>
                <w:bCs/>
                <w:sz w:val="16"/>
                <w:szCs w:val="16"/>
              </w:rPr>
              <w:t>.</w:t>
            </w:r>
          </w:p>
        </w:tc>
        <w:tc>
          <w:tcPr>
            <w:tcW w:w="7772" w:type="dxa"/>
            <w:shd w:val="clear" w:color="auto" w:fill="FFF2CC" w:themeFill="accent4" w:themeFillTint="33"/>
            <w:tcMar>
              <w:top w:w="0" w:type="dxa"/>
              <w:left w:w="108" w:type="dxa"/>
              <w:bottom w:w="0" w:type="dxa"/>
              <w:right w:w="108" w:type="dxa"/>
            </w:tcMar>
          </w:tcPr>
          <w:p w14:paraId="40E4EE85" w14:textId="65B630DC" w:rsidR="004263F4" w:rsidRPr="004263F4" w:rsidRDefault="004263F4" w:rsidP="008C4D7B">
            <w:pPr>
              <w:spacing w:after="0" w:line="240" w:lineRule="auto"/>
              <w:jc w:val="both"/>
              <w:rPr>
                <w:rFonts w:ascii="Times New Roman" w:hAnsi="Times New Roman"/>
                <w:b/>
                <w:sz w:val="16"/>
                <w:szCs w:val="16"/>
              </w:rPr>
            </w:pPr>
            <w:r w:rsidRPr="004263F4">
              <w:rPr>
                <w:rFonts w:ascii="Times New Roman" w:hAnsi="Times New Roman"/>
                <w:b/>
                <w:sz w:val="16"/>
                <w:szCs w:val="16"/>
              </w:rPr>
              <w:t>P</w:t>
            </w:r>
            <w:r w:rsidR="00EE0B9C">
              <w:rPr>
                <w:rFonts w:ascii="Times New Roman" w:hAnsi="Times New Roman"/>
                <w:b/>
                <w:sz w:val="16"/>
                <w:szCs w:val="16"/>
              </w:rPr>
              <w:t>oticanje</w:t>
            </w:r>
            <w:r w:rsidRPr="004263F4">
              <w:rPr>
                <w:rFonts w:ascii="Times New Roman" w:hAnsi="Times New Roman"/>
                <w:b/>
                <w:sz w:val="16"/>
                <w:szCs w:val="16"/>
              </w:rPr>
              <w:t xml:space="preserve"> mladih </w:t>
            </w:r>
            <w:r w:rsidR="00EE0B9C">
              <w:rPr>
                <w:rFonts w:ascii="Times New Roman" w:hAnsi="Times New Roman"/>
                <w:b/>
                <w:sz w:val="16"/>
                <w:szCs w:val="16"/>
              </w:rPr>
              <w:t>n</w:t>
            </w:r>
            <w:r w:rsidRPr="004263F4">
              <w:rPr>
                <w:rFonts w:ascii="Times New Roman" w:hAnsi="Times New Roman"/>
                <w:b/>
                <w:sz w:val="16"/>
                <w:szCs w:val="16"/>
              </w:rPr>
              <w:t xml:space="preserve">a aktivno bavljenje rekreativnim športom  </w:t>
            </w:r>
          </w:p>
          <w:p w14:paraId="0AC90E6F" w14:textId="77777777" w:rsidR="004D6E9B" w:rsidRPr="004263F4" w:rsidRDefault="004D6E9B" w:rsidP="008C4D7B">
            <w:pPr>
              <w:spacing w:line="240" w:lineRule="auto"/>
              <w:jc w:val="right"/>
              <w:rPr>
                <w:rFonts w:ascii="Times New Roman" w:hAnsi="Times New Roman" w:cs="Times New Roman"/>
                <w:b/>
                <w:sz w:val="16"/>
                <w:szCs w:val="16"/>
              </w:rPr>
            </w:pPr>
          </w:p>
        </w:tc>
      </w:tr>
      <w:tr w:rsidR="004D6E9B" w:rsidRPr="00624AD0" w14:paraId="4ECFAA5D" w14:textId="77777777" w:rsidTr="00052001">
        <w:tc>
          <w:tcPr>
            <w:tcW w:w="1418" w:type="dxa"/>
            <w:shd w:val="clear" w:color="auto" w:fill="BFBFBF"/>
            <w:tcMar>
              <w:top w:w="0" w:type="dxa"/>
              <w:left w:w="108" w:type="dxa"/>
              <w:bottom w:w="0" w:type="dxa"/>
              <w:right w:w="108" w:type="dxa"/>
            </w:tcMar>
            <w:hideMark/>
          </w:tcPr>
          <w:p w14:paraId="294A21A5" w14:textId="77777777" w:rsidR="004D6E9B" w:rsidRPr="004263F4" w:rsidRDefault="004D6E9B" w:rsidP="008C4D7B">
            <w:pPr>
              <w:spacing w:line="240" w:lineRule="auto"/>
              <w:rPr>
                <w:rFonts w:ascii="Times New Roman" w:hAnsi="Times New Roman" w:cs="Times New Roman"/>
                <w:b/>
                <w:bCs/>
                <w:sz w:val="16"/>
                <w:szCs w:val="16"/>
              </w:rPr>
            </w:pPr>
            <w:r w:rsidRPr="004263F4">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7C9E6FA9" w14:textId="22B3FC50" w:rsidR="004263F4" w:rsidRPr="004263F4" w:rsidRDefault="004263F4" w:rsidP="008C4D7B">
            <w:pPr>
              <w:spacing w:after="0" w:line="240" w:lineRule="auto"/>
              <w:jc w:val="both"/>
              <w:rPr>
                <w:rFonts w:ascii="Times New Roman" w:hAnsi="Times New Roman"/>
                <w:sz w:val="16"/>
                <w:szCs w:val="16"/>
              </w:rPr>
            </w:pPr>
            <w:r w:rsidRPr="004263F4">
              <w:rPr>
                <w:rFonts w:ascii="Times New Roman" w:hAnsi="Times New Roman"/>
                <w:sz w:val="16"/>
                <w:szCs w:val="16"/>
              </w:rPr>
              <w:t>Središnji državni ured za šport</w:t>
            </w:r>
            <w:r w:rsidR="00F75904">
              <w:rPr>
                <w:rFonts w:ascii="Times New Roman" w:hAnsi="Times New Roman"/>
                <w:sz w:val="16"/>
                <w:szCs w:val="16"/>
              </w:rPr>
              <w:t>, Ministarstvo zdravstva</w:t>
            </w:r>
          </w:p>
          <w:p w14:paraId="1BF9877E" w14:textId="07F1637A" w:rsidR="004D6E9B" w:rsidRPr="004263F4" w:rsidRDefault="004263F4" w:rsidP="008C4D7B">
            <w:pPr>
              <w:spacing w:after="0" w:line="240" w:lineRule="auto"/>
              <w:jc w:val="both"/>
              <w:rPr>
                <w:rFonts w:ascii="Times New Roman" w:hAnsi="Times New Roman" w:cs="Times New Roman"/>
                <w:sz w:val="16"/>
                <w:szCs w:val="16"/>
              </w:rPr>
            </w:pPr>
            <w:r w:rsidRPr="004263F4">
              <w:rPr>
                <w:rFonts w:ascii="Times New Roman" w:hAnsi="Times New Roman"/>
                <w:sz w:val="16"/>
                <w:szCs w:val="16"/>
              </w:rPr>
              <w:t xml:space="preserve"> </w:t>
            </w:r>
          </w:p>
        </w:tc>
      </w:tr>
      <w:tr w:rsidR="004D6E9B" w:rsidRPr="00624AD0" w14:paraId="676BA839" w14:textId="77777777" w:rsidTr="00052001">
        <w:tc>
          <w:tcPr>
            <w:tcW w:w="1418" w:type="dxa"/>
            <w:shd w:val="clear" w:color="auto" w:fill="BFBFBF"/>
            <w:tcMar>
              <w:top w:w="0" w:type="dxa"/>
              <w:left w:w="108" w:type="dxa"/>
              <w:bottom w:w="0" w:type="dxa"/>
              <w:right w:w="108" w:type="dxa"/>
            </w:tcMar>
            <w:hideMark/>
          </w:tcPr>
          <w:p w14:paraId="0FC79777" w14:textId="77777777" w:rsidR="004D6E9B" w:rsidRPr="004263F4" w:rsidRDefault="004D6E9B" w:rsidP="008C4D7B">
            <w:pPr>
              <w:spacing w:line="240" w:lineRule="auto"/>
              <w:rPr>
                <w:rFonts w:ascii="Times New Roman" w:hAnsi="Times New Roman" w:cs="Times New Roman"/>
                <w:b/>
                <w:bCs/>
                <w:sz w:val="16"/>
                <w:szCs w:val="16"/>
              </w:rPr>
            </w:pPr>
            <w:r w:rsidRPr="004263F4">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6D2CB073" w14:textId="2E16A030" w:rsidR="006A0D9E" w:rsidRPr="004263F4" w:rsidRDefault="006A0D9E" w:rsidP="008C4D7B">
            <w:pPr>
              <w:spacing w:after="0" w:line="240" w:lineRule="auto"/>
              <w:jc w:val="both"/>
              <w:rPr>
                <w:rFonts w:ascii="Times New Roman" w:hAnsi="Times New Roman"/>
                <w:sz w:val="16"/>
                <w:szCs w:val="16"/>
              </w:rPr>
            </w:pPr>
            <w:r w:rsidRPr="004263F4">
              <w:rPr>
                <w:rFonts w:ascii="Times New Roman" w:hAnsi="Times New Roman"/>
                <w:sz w:val="16"/>
                <w:szCs w:val="16"/>
              </w:rPr>
              <w:t>Ministarstvo za demografiju, obitelj, mlade i socijalnu politiku</w:t>
            </w:r>
            <w:r w:rsidR="00F75904">
              <w:rPr>
                <w:rFonts w:ascii="Times New Roman" w:hAnsi="Times New Roman"/>
                <w:sz w:val="16"/>
                <w:szCs w:val="16"/>
              </w:rPr>
              <w:t>, Hrvatski zavod za javno zdravstvo, zavodi za javno zdravstvo</w:t>
            </w:r>
          </w:p>
          <w:p w14:paraId="770A765C" w14:textId="77777777" w:rsidR="004D6E9B" w:rsidRPr="004263F4" w:rsidRDefault="004D6E9B" w:rsidP="008C4D7B">
            <w:pPr>
              <w:spacing w:line="240" w:lineRule="auto"/>
              <w:rPr>
                <w:rFonts w:ascii="Times New Roman" w:hAnsi="Times New Roman" w:cs="Times New Roman"/>
                <w:sz w:val="16"/>
                <w:szCs w:val="16"/>
              </w:rPr>
            </w:pPr>
          </w:p>
        </w:tc>
      </w:tr>
      <w:tr w:rsidR="004D6E9B" w:rsidRPr="00624AD0" w14:paraId="27C56D3D" w14:textId="77777777" w:rsidTr="00052001">
        <w:tc>
          <w:tcPr>
            <w:tcW w:w="1418" w:type="dxa"/>
            <w:shd w:val="clear" w:color="auto" w:fill="BFBFBF"/>
            <w:tcMar>
              <w:top w:w="0" w:type="dxa"/>
              <w:left w:w="108" w:type="dxa"/>
              <w:bottom w:w="0" w:type="dxa"/>
              <w:right w:w="108" w:type="dxa"/>
            </w:tcMar>
            <w:hideMark/>
          </w:tcPr>
          <w:p w14:paraId="282175D7" w14:textId="77777777" w:rsidR="004D6E9B" w:rsidRPr="004263F4" w:rsidRDefault="004D6E9B" w:rsidP="008C4D7B">
            <w:pPr>
              <w:spacing w:line="240" w:lineRule="auto"/>
              <w:rPr>
                <w:rFonts w:ascii="Times New Roman" w:hAnsi="Times New Roman" w:cs="Times New Roman"/>
                <w:sz w:val="16"/>
                <w:szCs w:val="16"/>
              </w:rPr>
            </w:pPr>
            <w:r w:rsidRPr="004263F4">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26B2787F" w14:textId="349CEA75" w:rsidR="004D6E9B" w:rsidRPr="004263F4"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4263F4" w:rsidRPr="00624AD0" w14:paraId="74B4AB03" w14:textId="77777777" w:rsidTr="00052001">
        <w:tc>
          <w:tcPr>
            <w:tcW w:w="1418" w:type="dxa"/>
            <w:tcMar>
              <w:top w:w="0" w:type="dxa"/>
              <w:left w:w="108" w:type="dxa"/>
              <w:bottom w:w="0" w:type="dxa"/>
              <w:right w:w="108" w:type="dxa"/>
            </w:tcMar>
          </w:tcPr>
          <w:p w14:paraId="5BFC937A" w14:textId="3D21AFA0" w:rsidR="004263F4" w:rsidRPr="004263F4" w:rsidRDefault="004263F4" w:rsidP="008C4D7B">
            <w:pPr>
              <w:spacing w:line="240" w:lineRule="auto"/>
              <w:rPr>
                <w:rFonts w:ascii="Times New Roman" w:hAnsi="Times New Roman" w:cs="Times New Roman"/>
                <w:sz w:val="16"/>
                <w:szCs w:val="16"/>
              </w:rPr>
            </w:pPr>
            <w:r w:rsidRPr="004263F4">
              <w:rPr>
                <w:rFonts w:ascii="Times New Roman" w:hAnsi="Times New Roman"/>
                <w:sz w:val="16"/>
                <w:szCs w:val="16"/>
              </w:rPr>
              <w:t>20</w:t>
            </w:r>
            <w:r w:rsidR="002F0370">
              <w:rPr>
                <w:rFonts w:ascii="Times New Roman" w:hAnsi="Times New Roman"/>
                <w:sz w:val="16"/>
                <w:szCs w:val="16"/>
              </w:rPr>
              <w:t>20</w:t>
            </w:r>
            <w:r w:rsidRPr="004263F4">
              <w:rPr>
                <w:rFonts w:ascii="Times New Roman" w:hAnsi="Times New Roman"/>
                <w:sz w:val="16"/>
                <w:szCs w:val="16"/>
              </w:rPr>
              <w:t>. i dalje</w:t>
            </w:r>
          </w:p>
        </w:tc>
        <w:tc>
          <w:tcPr>
            <w:tcW w:w="7772" w:type="dxa"/>
            <w:tcMar>
              <w:top w:w="0" w:type="dxa"/>
              <w:left w:w="108" w:type="dxa"/>
              <w:bottom w:w="0" w:type="dxa"/>
              <w:right w:w="108" w:type="dxa"/>
            </w:tcMar>
          </w:tcPr>
          <w:p w14:paraId="3EB170C1" w14:textId="1B93D80A" w:rsidR="00D146D6" w:rsidRPr="004263F4" w:rsidRDefault="004263F4" w:rsidP="008C4D7B">
            <w:pPr>
              <w:pStyle w:val="Bezproreda"/>
            </w:pPr>
            <w:r w:rsidRPr="004263F4">
              <w:rPr>
                <w:rFonts w:ascii="Times New Roman" w:hAnsi="Times New Roman"/>
                <w:sz w:val="16"/>
                <w:szCs w:val="16"/>
              </w:rPr>
              <w:t>Organizacija projekta Europski tjedan športa</w:t>
            </w:r>
            <w:r w:rsidR="006370B7">
              <w:rPr>
                <w:rFonts w:ascii="Times New Roman" w:hAnsi="Times New Roman"/>
                <w:sz w:val="16"/>
                <w:szCs w:val="16"/>
              </w:rPr>
              <w:t xml:space="preserve"> i i</w:t>
            </w:r>
            <w:r w:rsidRPr="004263F4">
              <w:rPr>
                <w:rFonts w:ascii="Times New Roman" w:hAnsi="Times New Roman"/>
                <w:sz w:val="16"/>
                <w:szCs w:val="16"/>
              </w:rPr>
              <w:t>zrada kampanje za motiviranje mladih za aktivno bavljenje športom</w:t>
            </w:r>
            <w:r w:rsidR="00F75904">
              <w:rPr>
                <w:rFonts w:ascii="Times New Roman" w:hAnsi="Times New Roman"/>
                <w:sz w:val="16"/>
                <w:szCs w:val="16"/>
              </w:rPr>
              <w:t>, provedba ESF projekta „Živjeti zdravo“</w:t>
            </w:r>
          </w:p>
          <w:p w14:paraId="03B292C1" w14:textId="77777777" w:rsidR="004263F4" w:rsidRPr="004263F4" w:rsidRDefault="004263F4" w:rsidP="008C4D7B">
            <w:pPr>
              <w:spacing w:after="0" w:line="240" w:lineRule="auto"/>
              <w:rPr>
                <w:rFonts w:ascii="Times New Roman" w:hAnsi="Times New Roman" w:cs="Times New Roman"/>
                <w:sz w:val="16"/>
                <w:szCs w:val="16"/>
              </w:rPr>
            </w:pPr>
          </w:p>
        </w:tc>
      </w:tr>
      <w:tr w:rsidR="004263F4" w:rsidRPr="00624AD0" w14:paraId="5C545745" w14:textId="77777777" w:rsidTr="00052001">
        <w:tc>
          <w:tcPr>
            <w:tcW w:w="1418" w:type="dxa"/>
            <w:tcMar>
              <w:top w:w="0" w:type="dxa"/>
              <w:left w:w="108" w:type="dxa"/>
              <w:bottom w:w="0" w:type="dxa"/>
              <w:right w:w="108" w:type="dxa"/>
            </w:tcMar>
          </w:tcPr>
          <w:p w14:paraId="52117512" w14:textId="1F318FE1" w:rsidR="004263F4" w:rsidRPr="004263F4" w:rsidRDefault="004263F4" w:rsidP="008C4D7B">
            <w:pPr>
              <w:spacing w:line="240" w:lineRule="auto"/>
              <w:rPr>
                <w:rFonts w:ascii="Times New Roman" w:hAnsi="Times New Roman" w:cs="Times New Roman"/>
                <w:sz w:val="16"/>
                <w:szCs w:val="16"/>
              </w:rPr>
            </w:pPr>
            <w:r w:rsidRPr="004263F4">
              <w:rPr>
                <w:rFonts w:ascii="Times New Roman" w:hAnsi="Times New Roman"/>
                <w:sz w:val="16"/>
                <w:szCs w:val="16"/>
              </w:rPr>
              <w:t>2020. i dalje</w:t>
            </w:r>
          </w:p>
        </w:tc>
        <w:tc>
          <w:tcPr>
            <w:tcW w:w="7772" w:type="dxa"/>
            <w:tcMar>
              <w:top w:w="0" w:type="dxa"/>
              <w:left w:w="108" w:type="dxa"/>
              <w:bottom w:w="0" w:type="dxa"/>
              <w:right w:w="108" w:type="dxa"/>
            </w:tcMar>
          </w:tcPr>
          <w:p w14:paraId="02C50B6F" w14:textId="501A6F2B" w:rsidR="004263F4" w:rsidRPr="00DD6BCF" w:rsidRDefault="004263F4" w:rsidP="00DD6BCF">
            <w:pPr>
              <w:spacing w:after="0" w:line="240" w:lineRule="auto"/>
              <w:rPr>
                <w:rFonts w:ascii="Times New Roman" w:hAnsi="Times New Roman"/>
                <w:sz w:val="16"/>
                <w:szCs w:val="16"/>
              </w:rPr>
            </w:pPr>
            <w:r w:rsidRPr="004263F4">
              <w:rPr>
                <w:rFonts w:ascii="Times New Roman" w:hAnsi="Times New Roman"/>
                <w:sz w:val="16"/>
                <w:szCs w:val="16"/>
              </w:rPr>
              <w:t xml:space="preserve">Provođenje kampanje </w:t>
            </w:r>
            <w:r w:rsidR="00C06A81" w:rsidRPr="004263F4">
              <w:rPr>
                <w:rFonts w:ascii="Times New Roman" w:hAnsi="Times New Roman"/>
                <w:sz w:val="16"/>
                <w:szCs w:val="16"/>
              </w:rPr>
              <w:t>za motiviranje mladih za aktivno bavljenje športom</w:t>
            </w:r>
          </w:p>
        </w:tc>
      </w:tr>
      <w:tr w:rsidR="004263F4" w:rsidRPr="00624AD0" w14:paraId="282363DB" w14:textId="77777777" w:rsidTr="00052001">
        <w:tc>
          <w:tcPr>
            <w:tcW w:w="1418" w:type="dxa"/>
            <w:shd w:val="clear" w:color="auto" w:fill="BFBFBF"/>
            <w:tcMar>
              <w:top w:w="0" w:type="dxa"/>
              <w:left w:w="108" w:type="dxa"/>
              <w:bottom w:w="0" w:type="dxa"/>
              <w:right w:w="108" w:type="dxa"/>
            </w:tcMar>
          </w:tcPr>
          <w:p w14:paraId="0C06839C"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lastRenderedPageBreak/>
              <w:t>POKAZATELJI</w:t>
            </w:r>
            <w:r w:rsidRPr="006419C5">
              <w:rPr>
                <w:rFonts w:ascii="Times New Roman" w:hAnsi="Times New Roman" w:cs="Times New Roman"/>
                <w:b/>
                <w:bCs/>
                <w:sz w:val="16"/>
                <w:szCs w:val="16"/>
              </w:rPr>
              <w:t xml:space="preserve"> PROVEDBE</w:t>
            </w:r>
          </w:p>
          <w:p w14:paraId="3FBDD107" w14:textId="77777777" w:rsidR="004263F4" w:rsidRPr="004263F4" w:rsidRDefault="004263F4" w:rsidP="008C4D7B">
            <w:pPr>
              <w:spacing w:line="240" w:lineRule="auto"/>
              <w:rPr>
                <w:rFonts w:ascii="Times New Roman" w:hAnsi="Times New Roman" w:cs="Times New Roman"/>
                <w:sz w:val="16"/>
                <w:szCs w:val="16"/>
                <w:lang w:eastAsia="hr-HR"/>
              </w:rPr>
            </w:pPr>
          </w:p>
          <w:p w14:paraId="7008CB83" w14:textId="77777777" w:rsidR="004263F4" w:rsidRPr="004263F4" w:rsidRDefault="004263F4"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128CB1AD" w14:textId="4FEC486C" w:rsidR="004263F4" w:rsidRPr="001F718C" w:rsidRDefault="00E4448F" w:rsidP="008C4D7B">
            <w:pPr>
              <w:spacing w:after="0" w:line="240" w:lineRule="auto"/>
              <w:rPr>
                <w:rFonts w:ascii="Times New Roman" w:hAnsi="Times New Roman"/>
                <w:sz w:val="16"/>
                <w:szCs w:val="16"/>
              </w:rPr>
            </w:pPr>
            <w:r>
              <w:rPr>
                <w:rFonts w:ascii="Times New Roman" w:eastAsia="Arial" w:hAnsi="Times New Roman" w:cs="Times New Roman"/>
                <w:sz w:val="16"/>
                <w:szCs w:val="16"/>
              </w:rPr>
              <w:t>Pokazatelji</w:t>
            </w:r>
            <w:r w:rsidR="004263F4" w:rsidRPr="001F718C">
              <w:rPr>
                <w:rFonts w:ascii="Times New Roman" w:hAnsi="Times New Roman"/>
                <w:sz w:val="16"/>
                <w:szCs w:val="16"/>
              </w:rPr>
              <w:t xml:space="preserve"> ishoda: </w:t>
            </w:r>
          </w:p>
          <w:p w14:paraId="3A8905C0" w14:textId="0028531D" w:rsidR="004263F4" w:rsidRDefault="004263F4" w:rsidP="006D429C">
            <w:pPr>
              <w:pStyle w:val="Odlomakpopisa"/>
              <w:numPr>
                <w:ilvl w:val="0"/>
                <w:numId w:val="29"/>
              </w:numPr>
              <w:spacing w:after="0" w:line="240" w:lineRule="auto"/>
              <w:rPr>
                <w:rFonts w:ascii="Times New Roman" w:hAnsi="Times New Roman"/>
                <w:sz w:val="16"/>
                <w:szCs w:val="16"/>
              </w:rPr>
            </w:pPr>
            <w:r w:rsidRPr="00364EFF">
              <w:rPr>
                <w:rFonts w:ascii="Times New Roman" w:hAnsi="Times New Roman"/>
                <w:sz w:val="16"/>
                <w:szCs w:val="16"/>
              </w:rPr>
              <w:t>Organizirana događanja na nacionalnoj razini u sklopu projekta Europski tjedan športa</w:t>
            </w:r>
          </w:p>
          <w:p w14:paraId="35AE70AA" w14:textId="08D9BA44" w:rsidR="004263F4" w:rsidRDefault="004263F4" w:rsidP="006D429C">
            <w:pPr>
              <w:pStyle w:val="Odlomakpopisa"/>
              <w:numPr>
                <w:ilvl w:val="0"/>
                <w:numId w:val="29"/>
              </w:numPr>
              <w:spacing w:after="0" w:line="240" w:lineRule="auto"/>
              <w:rPr>
                <w:rFonts w:ascii="Times New Roman" w:hAnsi="Times New Roman"/>
                <w:sz w:val="16"/>
                <w:szCs w:val="16"/>
              </w:rPr>
            </w:pPr>
            <w:r w:rsidRPr="00364EFF">
              <w:rPr>
                <w:rFonts w:ascii="Times New Roman" w:hAnsi="Times New Roman"/>
                <w:sz w:val="16"/>
                <w:szCs w:val="16"/>
              </w:rPr>
              <w:t>Provedena kampanja za motiviranje mladih</w:t>
            </w:r>
            <w:r w:rsidR="00AD73DD" w:rsidRPr="004263F4">
              <w:rPr>
                <w:rFonts w:ascii="Times New Roman" w:hAnsi="Times New Roman"/>
                <w:sz w:val="16"/>
                <w:szCs w:val="16"/>
              </w:rPr>
              <w:t xml:space="preserve"> za aktivno bavljenje športom</w:t>
            </w:r>
          </w:p>
          <w:p w14:paraId="00250267" w14:textId="19BAAC65" w:rsidR="004263F4" w:rsidRPr="00F75904" w:rsidRDefault="00F75904" w:rsidP="006D429C">
            <w:pPr>
              <w:pStyle w:val="Odlomakpopisa"/>
              <w:numPr>
                <w:ilvl w:val="0"/>
                <w:numId w:val="29"/>
              </w:numPr>
              <w:rPr>
                <w:rFonts w:ascii="Times New Roman" w:hAnsi="Times New Roman"/>
                <w:sz w:val="16"/>
                <w:szCs w:val="16"/>
              </w:rPr>
            </w:pPr>
            <w:r w:rsidRPr="00F75904">
              <w:rPr>
                <w:rFonts w:ascii="Times New Roman" w:hAnsi="Times New Roman"/>
                <w:sz w:val="16"/>
                <w:szCs w:val="16"/>
              </w:rPr>
              <w:t>Provedena kampanja za motiviranje mladih za uključivanje u redovitu tjelesnu aktivnost na ra</w:t>
            </w:r>
            <w:r>
              <w:rPr>
                <w:rFonts w:ascii="Times New Roman" w:hAnsi="Times New Roman"/>
                <w:sz w:val="16"/>
                <w:szCs w:val="16"/>
              </w:rPr>
              <w:t>dnom mjestu i u slobodno vrijeme</w:t>
            </w:r>
          </w:p>
          <w:p w14:paraId="26D9D853" w14:textId="68EB06CC" w:rsidR="004263F4" w:rsidRPr="001F718C" w:rsidRDefault="00E4448F" w:rsidP="008C4D7B">
            <w:pPr>
              <w:spacing w:after="0" w:line="240" w:lineRule="auto"/>
              <w:rPr>
                <w:rFonts w:ascii="Times New Roman" w:hAnsi="Times New Roman"/>
                <w:sz w:val="16"/>
                <w:szCs w:val="16"/>
              </w:rPr>
            </w:pPr>
            <w:r>
              <w:rPr>
                <w:rFonts w:ascii="Times New Roman" w:eastAsia="Arial" w:hAnsi="Times New Roman" w:cs="Times New Roman"/>
                <w:sz w:val="16"/>
                <w:szCs w:val="16"/>
              </w:rPr>
              <w:t>Pokazatelji</w:t>
            </w:r>
            <w:r w:rsidR="004263F4" w:rsidRPr="001F718C">
              <w:rPr>
                <w:rFonts w:ascii="Times New Roman" w:hAnsi="Times New Roman"/>
                <w:sz w:val="16"/>
                <w:szCs w:val="16"/>
              </w:rPr>
              <w:t xml:space="preserve"> rezultata: </w:t>
            </w:r>
          </w:p>
          <w:p w14:paraId="4A726B0A" w14:textId="77777777" w:rsidR="003B6668" w:rsidRDefault="00F75904" w:rsidP="006D429C">
            <w:pPr>
              <w:pStyle w:val="Odlomakpopisa"/>
              <w:numPr>
                <w:ilvl w:val="0"/>
                <w:numId w:val="29"/>
              </w:numPr>
              <w:spacing w:after="0" w:line="240" w:lineRule="auto"/>
              <w:rPr>
                <w:rFonts w:ascii="Times New Roman" w:eastAsia="Times New Roman" w:hAnsi="Times New Roman" w:cs="Times New Roman"/>
                <w:sz w:val="16"/>
                <w:szCs w:val="16"/>
                <w:lang w:eastAsia="en-GB"/>
              </w:rPr>
            </w:pPr>
            <w:r w:rsidRPr="00F75904">
              <w:rPr>
                <w:rFonts w:ascii="Times New Roman" w:eastAsia="Times New Roman" w:hAnsi="Times New Roman" w:cs="Times New Roman"/>
                <w:sz w:val="16"/>
                <w:szCs w:val="16"/>
                <w:lang w:eastAsia="en-GB"/>
              </w:rPr>
              <w:t xml:space="preserve">Broj uključenih korisnika u organizirana događanja u </w:t>
            </w:r>
            <w:r w:rsidR="003B6668">
              <w:rPr>
                <w:rFonts w:ascii="Times New Roman" w:eastAsia="Times New Roman" w:hAnsi="Times New Roman" w:cs="Times New Roman"/>
                <w:sz w:val="16"/>
                <w:szCs w:val="16"/>
                <w:lang w:eastAsia="en-GB"/>
              </w:rPr>
              <w:t>sklopu Europskog tjedna športa</w:t>
            </w:r>
          </w:p>
          <w:p w14:paraId="5D741FB3" w14:textId="3E39D135" w:rsidR="00F75904" w:rsidRPr="00F75904" w:rsidRDefault="003B6668" w:rsidP="006D429C">
            <w:pPr>
              <w:pStyle w:val="Odlomakpopisa"/>
              <w:numPr>
                <w:ilvl w:val="0"/>
                <w:numId w:val="29"/>
              </w:num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I</w:t>
            </w:r>
            <w:r w:rsidR="00F75904" w:rsidRPr="00F75904">
              <w:rPr>
                <w:rFonts w:ascii="Times New Roman" w:eastAsia="Times New Roman" w:hAnsi="Times New Roman" w:cs="Times New Roman"/>
                <w:sz w:val="16"/>
                <w:szCs w:val="16"/>
                <w:lang w:eastAsia="en-GB"/>
              </w:rPr>
              <w:t>zvješće o zastupljenosti medija kao procjena dosega kampanje</w:t>
            </w:r>
          </w:p>
          <w:p w14:paraId="4AF1048C" w14:textId="77777777" w:rsidR="00F75904" w:rsidRPr="00F75904" w:rsidRDefault="00F75904" w:rsidP="006D429C">
            <w:pPr>
              <w:pStyle w:val="Odlomakpopisa"/>
              <w:numPr>
                <w:ilvl w:val="0"/>
                <w:numId w:val="29"/>
              </w:numPr>
              <w:spacing w:after="0" w:line="240" w:lineRule="auto"/>
              <w:rPr>
                <w:rFonts w:ascii="Times New Roman" w:eastAsia="Times New Roman" w:hAnsi="Times New Roman" w:cs="Times New Roman"/>
                <w:sz w:val="16"/>
                <w:szCs w:val="16"/>
                <w:lang w:eastAsia="en-GB"/>
              </w:rPr>
            </w:pPr>
            <w:r w:rsidRPr="00F75904">
              <w:rPr>
                <w:rFonts w:ascii="Times New Roman" w:eastAsia="Times New Roman" w:hAnsi="Times New Roman" w:cs="Times New Roman"/>
                <w:sz w:val="16"/>
                <w:szCs w:val="16"/>
                <w:lang w:eastAsia="en-GB"/>
              </w:rPr>
              <w:t>Povećan broj mladih koji se aktivno bave športom</w:t>
            </w:r>
          </w:p>
          <w:p w14:paraId="1B4845A1" w14:textId="77777777" w:rsidR="00F75904" w:rsidRPr="00F75904" w:rsidRDefault="00F75904" w:rsidP="006D429C">
            <w:pPr>
              <w:pStyle w:val="Odlomakpopisa"/>
              <w:numPr>
                <w:ilvl w:val="0"/>
                <w:numId w:val="29"/>
              </w:numPr>
              <w:spacing w:after="0" w:line="240" w:lineRule="auto"/>
              <w:rPr>
                <w:rFonts w:ascii="Times New Roman" w:eastAsia="Times New Roman" w:hAnsi="Times New Roman" w:cs="Times New Roman"/>
                <w:sz w:val="16"/>
                <w:szCs w:val="16"/>
                <w:lang w:eastAsia="en-GB"/>
              </w:rPr>
            </w:pPr>
            <w:r w:rsidRPr="00F75904">
              <w:rPr>
                <w:rFonts w:ascii="Times New Roman" w:eastAsia="Times New Roman" w:hAnsi="Times New Roman" w:cs="Times New Roman"/>
                <w:sz w:val="16"/>
                <w:szCs w:val="16"/>
                <w:lang w:eastAsia="en-GB"/>
              </w:rPr>
              <w:t>Broj aktivnosti „Hodanjem do zdravlja“ godišnje (u okviru ESF projekta „Živjeti zdravo“)</w:t>
            </w:r>
          </w:p>
          <w:p w14:paraId="3EA3F200" w14:textId="77777777" w:rsidR="00F75904" w:rsidRPr="00F75904" w:rsidRDefault="00F75904" w:rsidP="006D429C">
            <w:pPr>
              <w:pStyle w:val="Odlomakpopisa"/>
              <w:numPr>
                <w:ilvl w:val="0"/>
                <w:numId w:val="29"/>
              </w:numPr>
              <w:spacing w:after="0" w:line="240" w:lineRule="auto"/>
              <w:rPr>
                <w:rFonts w:ascii="Times New Roman" w:eastAsia="Times New Roman" w:hAnsi="Times New Roman" w:cs="Times New Roman"/>
                <w:sz w:val="16"/>
                <w:szCs w:val="16"/>
                <w:lang w:eastAsia="en-GB"/>
              </w:rPr>
            </w:pPr>
            <w:r w:rsidRPr="00F75904">
              <w:rPr>
                <w:rFonts w:ascii="Times New Roman" w:eastAsia="Times New Roman" w:hAnsi="Times New Roman" w:cs="Times New Roman"/>
                <w:sz w:val="16"/>
                <w:szCs w:val="16"/>
                <w:lang w:eastAsia="en-GB"/>
              </w:rPr>
              <w:t>Broj županija u kojima se provodi distribucija edukativnih i promidžbenih materijala o važnosti tjelesne aktivnosti za zdravlje (u okviru ESF projekta „Živjeti zdravo“)</w:t>
            </w:r>
          </w:p>
          <w:p w14:paraId="3287D2E7" w14:textId="5D32D41D" w:rsidR="00F75904" w:rsidRPr="00F75904" w:rsidRDefault="00F75904" w:rsidP="006D429C">
            <w:pPr>
              <w:pStyle w:val="Odlomakpopisa"/>
              <w:numPr>
                <w:ilvl w:val="0"/>
                <w:numId w:val="29"/>
              </w:numPr>
              <w:spacing w:after="0" w:line="240" w:lineRule="auto"/>
              <w:rPr>
                <w:rFonts w:ascii="Times New Roman" w:eastAsia="Times New Roman" w:hAnsi="Times New Roman" w:cs="Times New Roman"/>
                <w:sz w:val="16"/>
                <w:szCs w:val="16"/>
                <w:lang w:eastAsia="en-GB"/>
              </w:rPr>
            </w:pPr>
            <w:r w:rsidRPr="00F75904">
              <w:rPr>
                <w:rFonts w:ascii="Times New Roman" w:eastAsia="Times New Roman" w:hAnsi="Times New Roman" w:cs="Times New Roman"/>
                <w:sz w:val="16"/>
                <w:szCs w:val="16"/>
                <w:lang w:eastAsia="en-GB"/>
              </w:rPr>
              <w:t>Broj objava o važnosti tjelesne aktivnosti za zdravlje na društvenim mrežama (u okviru E</w:t>
            </w:r>
            <w:r>
              <w:rPr>
                <w:rFonts w:ascii="Times New Roman" w:eastAsia="Times New Roman" w:hAnsi="Times New Roman" w:cs="Times New Roman"/>
                <w:sz w:val="16"/>
                <w:szCs w:val="16"/>
                <w:lang w:eastAsia="en-GB"/>
              </w:rPr>
              <w:t>SF projekta „Živjeti zdravo“)</w:t>
            </w:r>
          </w:p>
          <w:p w14:paraId="62F9E718" w14:textId="4B728589" w:rsidR="003E74FC" w:rsidRPr="00F75904" w:rsidRDefault="003E74FC" w:rsidP="00F75904">
            <w:pPr>
              <w:spacing w:after="0" w:line="240" w:lineRule="auto"/>
              <w:ind w:left="360"/>
              <w:rPr>
                <w:rFonts w:ascii="Times New Roman" w:eastAsia="Times New Roman" w:hAnsi="Times New Roman" w:cs="Times New Roman"/>
                <w:sz w:val="16"/>
                <w:szCs w:val="16"/>
                <w:lang w:eastAsia="en-GB"/>
              </w:rPr>
            </w:pPr>
          </w:p>
        </w:tc>
      </w:tr>
    </w:tbl>
    <w:p w14:paraId="6676A577" w14:textId="39C4D134" w:rsidR="006C1671" w:rsidRPr="004263F4" w:rsidRDefault="006C1671" w:rsidP="008C4D7B">
      <w:pPr>
        <w:spacing w:after="0"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6649C3" w:rsidRPr="00624AD0" w14:paraId="2BD61500" w14:textId="77777777" w:rsidTr="00292213">
        <w:tc>
          <w:tcPr>
            <w:tcW w:w="1418" w:type="dxa"/>
            <w:shd w:val="clear" w:color="auto" w:fill="BFBFBF"/>
            <w:tcMar>
              <w:top w:w="0" w:type="dxa"/>
              <w:left w:w="108" w:type="dxa"/>
              <w:bottom w:w="0" w:type="dxa"/>
              <w:right w:w="108" w:type="dxa"/>
            </w:tcMar>
            <w:hideMark/>
          </w:tcPr>
          <w:p w14:paraId="07E8186A" w14:textId="128529E5" w:rsidR="006649C3" w:rsidRPr="004D6E9B" w:rsidRDefault="006649C3" w:rsidP="008C4D7B">
            <w:pPr>
              <w:spacing w:line="240" w:lineRule="auto"/>
              <w:rPr>
                <w:rFonts w:ascii="Times New Roman" w:hAnsi="Times New Roman" w:cs="Times New Roman"/>
                <w:sz w:val="16"/>
                <w:szCs w:val="16"/>
              </w:rPr>
            </w:pPr>
            <w:r w:rsidRPr="004D6E9B">
              <w:rPr>
                <w:rFonts w:ascii="Times New Roman" w:hAnsi="Times New Roman" w:cs="Times New Roman"/>
                <w:b/>
                <w:bCs/>
                <w:sz w:val="16"/>
                <w:szCs w:val="16"/>
              </w:rPr>
              <w:t xml:space="preserve">MJERA </w:t>
            </w:r>
            <w:r w:rsidR="00F40D09">
              <w:rPr>
                <w:rFonts w:ascii="Times New Roman" w:hAnsi="Times New Roman" w:cs="Times New Roman"/>
                <w:b/>
                <w:bCs/>
                <w:sz w:val="16"/>
                <w:szCs w:val="16"/>
              </w:rPr>
              <w:t>2.5.</w:t>
            </w:r>
            <w:r w:rsidR="00012D62">
              <w:rPr>
                <w:rFonts w:ascii="Times New Roman" w:hAnsi="Times New Roman" w:cs="Times New Roman"/>
                <w:b/>
                <w:bCs/>
                <w:sz w:val="16"/>
                <w:szCs w:val="16"/>
              </w:rPr>
              <w:t>13</w:t>
            </w:r>
            <w:r w:rsidR="0007382F">
              <w:rPr>
                <w:rFonts w:ascii="Times New Roman" w:hAnsi="Times New Roman" w:cs="Times New Roman"/>
                <w:b/>
                <w:bCs/>
                <w:sz w:val="16"/>
                <w:szCs w:val="16"/>
              </w:rPr>
              <w:t>.</w:t>
            </w:r>
          </w:p>
        </w:tc>
        <w:tc>
          <w:tcPr>
            <w:tcW w:w="7772" w:type="dxa"/>
            <w:shd w:val="clear" w:color="auto" w:fill="FFF2CC" w:themeFill="accent4" w:themeFillTint="33"/>
            <w:tcMar>
              <w:top w:w="0" w:type="dxa"/>
              <w:left w:w="108" w:type="dxa"/>
              <w:bottom w:w="0" w:type="dxa"/>
              <w:right w:w="108" w:type="dxa"/>
            </w:tcMar>
          </w:tcPr>
          <w:p w14:paraId="5CFCDD41" w14:textId="13549C89" w:rsidR="004D6E9B" w:rsidRPr="004D6E9B" w:rsidRDefault="004D6E9B" w:rsidP="008C4D7B">
            <w:pPr>
              <w:spacing w:after="0" w:line="240" w:lineRule="auto"/>
              <w:rPr>
                <w:rFonts w:ascii="Times New Roman" w:hAnsi="Times New Roman"/>
                <w:b/>
                <w:sz w:val="16"/>
                <w:szCs w:val="16"/>
              </w:rPr>
            </w:pPr>
            <w:r w:rsidRPr="004D6E9B">
              <w:rPr>
                <w:rFonts w:ascii="Times New Roman" w:hAnsi="Times New Roman"/>
                <w:b/>
                <w:sz w:val="16"/>
                <w:szCs w:val="16"/>
              </w:rPr>
              <w:t xml:space="preserve">Prevencija sukoba na školskim </w:t>
            </w:r>
            <w:r w:rsidR="00A87B80">
              <w:rPr>
                <w:rFonts w:ascii="Times New Roman" w:hAnsi="Times New Roman"/>
                <w:b/>
                <w:sz w:val="16"/>
                <w:szCs w:val="16"/>
              </w:rPr>
              <w:t xml:space="preserve">športskim </w:t>
            </w:r>
            <w:r w:rsidRPr="004D6E9B">
              <w:rPr>
                <w:rFonts w:ascii="Times New Roman" w:hAnsi="Times New Roman"/>
                <w:b/>
                <w:sz w:val="16"/>
                <w:szCs w:val="16"/>
              </w:rPr>
              <w:t>borilištima poticanjem kulturnog navijanja</w:t>
            </w:r>
          </w:p>
          <w:p w14:paraId="6DFD5C98" w14:textId="77777777" w:rsidR="006649C3" w:rsidRPr="004D6E9B" w:rsidRDefault="006649C3" w:rsidP="008C4D7B">
            <w:pPr>
              <w:spacing w:line="240" w:lineRule="auto"/>
              <w:jc w:val="right"/>
              <w:rPr>
                <w:rFonts w:ascii="Times New Roman" w:hAnsi="Times New Roman" w:cs="Times New Roman"/>
                <w:b/>
                <w:sz w:val="16"/>
                <w:szCs w:val="16"/>
              </w:rPr>
            </w:pPr>
          </w:p>
        </w:tc>
      </w:tr>
      <w:tr w:rsidR="006649C3" w:rsidRPr="00624AD0" w14:paraId="2ECBD447" w14:textId="77777777" w:rsidTr="00292213">
        <w:tc>
          <w:tcPr>
            <w:tcW w:w="1418" w:type="dxa"/>
            <w:shd w:val="clear" w:color="auto" w:fill="BFBFBF"/>
            <w:tcMar>
              <w:top w:w="0" w:type="dxa"/>
              <w:left w:w="108" w:type="dxa"/>
              <w:bottom w:w="0" w:type="dxa"/>
              <w:right w:w="108" w:type="dxa"/>
            </w:tcMar>
            <w:hideMark/>
          </w:tcPr>
          <w:p w14:paraId="4EF07C7D" w14:textId="77777777" w:rsidR="006649C3" w:rsidRPr="004D6E9B" w:rsidRDefault="006649C3" w:rsidP="008C4D7B">
            <w:pPr>
              <w:spacing w:line="240" w:lineRule="auto"/>
              <w:rPr>
                <w:rFonts w:ascii="Times New Roman" w:hAnsi="Times New Roman" w:cs="Times New Roman"/>
                <w:b/>
                <w:bCs/>
                <w:sz w:val="16"/>
                <w:szCs w:val="16"/>
              </w:rPr>
            </w:pPr>
            <w:r w:rsidRPr="004D6E9B">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5FE6266B" w14:textId="77777777" w:rsidR="004D6E9B" w:rsidRPr="004263F4" w:rsidRDefault="004D6E9B" w:rsidP="008C4D7B">
            <w:pPr>
              <w:spacing w:after="0" w:line="240" w:lineRule="auto"/>
              <w:rPr>
                <w:rFonts w:ascii="Times New Roman" w:hAnsi="Times New Roman"/>
                <w:sz w:val="16"/>
                <w:szCs w:val="16"/>
              </w:rPr>
            </w:pPr>
            <w:r w:rsidRPr="004263F4">
              <w:rPr>
                <w:rFonts w:ascii="Times New Roman" w:hAnsi="Times New Roman"/>
                <w:sz w:val="16"/>
                <w:szCs w:val="16"/>
              </w:rPr>
              <w:t>Središnji državni ured za šport</w:t>
            </w:r>
          </w:p>
          <w:p w14:paraId="7AE498EE" w14:textId="77777777" w:rsidR="006649C3" w:rsidRPr="004263F4" w:rsidRDefault="006649C3" w:rsidP="008C4D7B">
            <w:pPr>
              <w:spacing w:line="240" w:lineRule="auto"/>
              <w:rPr>
                <w:rFonts w:ascii="Times New Roman" w:hAnsi="Times New Roman" w:cs="Times New Roman"/>
                <w:sz w:val="16"/>
                <w:szCs w:val="16"/>
              </w:rPr>
            </w:pPr>
          </w:p>
        </w:tc>
      </w:tr>
      <w:tr w:rsidR="006649C3" w:rsidRPr="00624AD0" w14:paraId="4865BBE1" w14:textId="77777777" w:rsidTr="00292213">
        <w:tc>
          <w:tcPr>
            <w:tcW w:w="1418" w:type="dxa"/>
            <w:shd w:val="clear" w:color="auto" w:fill="BFBFBF"/>
            <w:tcMar>
              <w:top w:w="0" w:type="dxa"/>
              <w:left w:w="108" w:type="dxa"/>
              <w:bottom w:w="0" w:type="dxa"/>
              <w:right w:w="108" w:type="dxa"/>
            </w:tcMar>
            <w:hideMark/>
          </w:tcPr>
          <w:p w14:paraId="5C9B7E55" w14:textId="77777777" w:rsidR="006649C3" w:rsidRPr="004D6E9B" w:rsidRDefault="006649C3" w:rsidP="008C4D7B">
            <w:pPr>
              <w:spacing w:line="240" w:lineRule="auto"/>
              <w:rPr>
                <w:rFonts w:ascii="Times New Roman" w:hAnsi="Times New Roman" w:cs="Times New Roman"/>
                <w:b/>
                <w:bCs/>
                <w:sz w:val="16"/>
                <w:szCs w:val="16"/>
              </w:rPr>
            </w:pPr>
            <w:r w:rsidRPr="004D6E9B">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544A7B36" w14:textId="195918C7" w:rsidR="006649C3" w:rsidRPr="004263F4" w:rsidRDefault="004D6E9B" w:rsidP="008C4D7B">
            <w:pPr>
              <w:spacing w:after="0" w:line="240" w:lineRule="auto"/>
              <w:rPr>
                <w:rFonts w:ascii="Times New Roman" w:hAnsi="Times New Roman" w:cs="Times New Roman"/>
                <w:sz w:val="16"/>
                <w:szCs w:val="16"/>
              </w:rPr>
            </w:pPr>
            <w:r w:rsidRPr="004263F4">
              <w:rPr>
                <w:rFonts w:ascii="Times New Roman" w:hAnsi="Times New Roman"/>
                <w:sz w:val="16"/>
                <w:szCs w:val="16"/>
              </w:rPr>
              <w:t>Ministarstvo znanosti i obrazovanja, Ministarstvo unutarnjih poslova, Agencija za odgoj i obrazovanje, Hrvatski školski sportski savez</w:t>
            </w:r>
          </w:p>
        </w:tc>
      </w:tr>
      <w:tr w:rsidR="006649C3" w:rsidRPr="00624AD0" w14:paraId="190E701A" w14:textId="77777777" w:rsidTr="00292213">
        <w:tc>
          <w:tcPr>
            <w:tcW w:w="1418" w:type="dxa"/>
            <w:shd w:val="clear" w:color="auto" w:fill="BFBFBF"/>
            <w:tcMar>
              <w:top w:w="0" w:type="dxa"/>
              <w:left w:w="108" w:type="dxa"/>
              <w:bottom w:w="0" w:type="dxa"/>
              <w:right w:w="108" w:type="dxa"/>
            </w:tcMar>
            <w:hideMark/>
          </w:tcPr>
          <w:p w14:paraId="01E58AD9" w14:textId="77777777" w:rsidR="006649C3" w:rsidRPr="004D6E9B" w:rsidRDefault="006649C3" w:rsidP="008C4D7B">
            <w:pPr>
              <w:spacing w:line="240" w:lineRule="auto"/>
              <w:rPr>
                <w:rFonts w:ascii="Times New Roman" w:hAnsi="Times New Roman" w:cs="Times New Roman"/>
                <w:sz w:val="16"/>
                <w:szCs w:val="16"/>
              </w:rPr>
            </w:pPr>
            <w:r w:rsidRPr="004D6E9B">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5E0C4DB8" w14:textId="3A0A0CAA" w:rsidR="006649C3" w:rsidRPr="004263F4"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B2576E" w:rsidRPr="00624AD0" w14:paraId="1F0378A3" w14:textId="77777777" w:rsidTr="00292213">
        <w:tc>
          <w:tcPr>
            <w:tcW w:w="1418" w:type="dxa"/>
            <w:tcMar>
              <w:top w:w="0" w:type="dxa"/>
              <w:left w:w="108" w:type="dxa"/>
              <w:bottom w:w="0" w:type="dxa"/>
              <w:right w:w="108" w:type="dxa"/>
            </w:tcMar>
          </w:tcPr>
          <w:p w14:paraId="59EF6146" w14:textId="362D44A2" w:rsidR="00B2576E" w:rsidRPr="00AD10C3" w:rsidRDefault="00B2576E" w:rsidP="00B2576E">
            <w:pPr>
              <w:spacing w:line="240" w:lineRule="auto"/>
              <w:rPr>
                <w:rFonts w:ascii="Times New Roman" w:hAnsi="Times New Roman" w:cs="Times New Roman"/>
                <w:sz w:val="16"/>
                <w:szCs w:val="16"/>
              </w:rPr>
            </w:pPr>
            <w:r w:rsidRPr="00AD10C3">
              <w:rPr>
                <w:rFonts w:ascii="Times New Roman" w:hAnsi="Times New Roman" w:cs="Times New Roman"/>
                <w:sz w:val="16"/>
                <w:szCs w:val="16"/>
              </w:rPr>
              <w:t>2020. i dalje</w:t>
            </w:r>
          </w:p>
        </w:tc>
        <w:tc>
          <w:tcPr>
            <w:tcW w:w="7772" w:type="dxa"/>
            <w:tcMar>
              <w:top w:w="0" w:type="dxa"/>
              <w:left w:w="108" w:type="dxa"/>
              <w:bottom w:w="0" w:type="dxa"/>
              <w:right w:w="108" w:type="dxa"/>
            </w:tcMar>
          </w:tcPr>
          <w:p w14:paraId="4F738D60" w14:textId="09092DC5" w:rsidR="00B2576E" w:rsidRPr="00AD10C3" w:rsidRDefault="00B2576E" w:rsidP="00B2576E">
            <w:pPr>
              <w:spacing w:line="240" w:lineRule="auto"/>
              <w:rPr>
                <w:rFonts w:ascii="Times New Roman" w:hAnsi="Times New Roman" w:cs="Times New Roman"/>
                <w:sz w:val="16"/>
                <w:szCs w:val="16"/>
              </w:rPr>
            </w:pPr>
            <w:r w:rsidRPr="00AD10C3">
              <w:rPr>
                <w:rFonts w:ascii="Times New Roman" w:hAnsi="Times New Roman" w:cs="Times New Roman"/>
                <w:sz w:val="16"/>
              </w:rPr>
              <w:t>Edukacija mladih s ciljem smanjenja nasilja u i oko športa</w:t>
            </w:r>
          </w:p>
        </w:tc>
      </w:tr>
      <w:tr w:rsidR="00B2576E" w:rsidRPr="00624AD0" w14:paraId="067D2796" w14:textId="77777777" w:rsidTr="00292213">
        <w:tc>
          <w:tcPr>
            <w:tcW w:w="1418" w:type="dxa"/>
            <w:shd w:val="clear" w:color="auto" w:fill="BFBFBF"/>
            <w:tcMar>
              <w:top w:w="0" w:type="dxa"/>
              <w:left w:w="108" w:type="dxa"/>
              <w:bottom w:w="0" w:type="dxa"/>
              <w:right w:w="108" w:type="dxa"/>
            </w:tcMar>
          </w:tcPr>
          <w:p w14:paraId="67AA5187"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2CF10E00" w14:textId="77777777" w:rsidR="00B2576E" w:rsidRPr="004D6E9B" w:rsidRDefault="00B2576E" w:rsidP="00B2576E">
            <w:pPr>
              <w:spacing w:line="240" w:lineRule="auto"/>
              <w:rPr>
                <w:rFonts w:ascii="Times New Roman" w:hAnsi="Times New Roman" w:cs="Times New Roman"/>
                <w:sz w:val="16"/>
                <w:szCs w:val="16"/>
                <w:lang w:eastAsia="hr-HR"/>
              </w:rPr>
            </w:pPr>
          </w:p>
          <w:p w14:paraId="36B2E07B" w14:textId="77777777" w:rsidR="00B2576E" w:rsidRPr="004D6E9B" w:rsidRDefault="00B2576E" w:rsidP="00B2576E">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5F151EEB" w14:textId="0216C716" w:rsidR="00B2576E" w:rsidRDefault="00B2576E" w:rsidP="00B2576E">
            <w:pPr>
              <w:spacing w:after="0" w:line="240" w:lineRule="auto"/>
              <w:rPr>
                <w:rFonts w:ascii="Times New Roman" w:hAnsi="Times New Roman"/>
                <w:sz w:val="16"/>
                <w:szCs w:val="16"/>
              </w:rPr>
            </w:pPr>
            <w:r>
              <w:rPr>
                <w:rFonts w:ascii="Times New Roman" w:eastAsia="Arial" w:hAnsi="Times New Roman" w:cs="Times New Roman"/>
                <w:sz w:val="16"/>
                <w:szCs w:val="16"/>
              </w:rPr>
              <w:t>Pokazatelji</w:t>
            </w:r>
            <w:r>
              <w:rPr>
                <w:rFonts w:ascii="Times New Roman" w:hAnsi="Times New Roman"/>
                <w:sz w:val="16"/>
                <w:szCs w:val="16"/>
              </w:rPr>
              <w:t xml:space="preserve"> ishoda:</w:t>
            </w:r>
          </w:p>
          <w:p w14:paraId="7E859F7C" w14:textId="00D707E4" w:rsidR="00B2576E" w:rsidRPr="00364EFF" w:rsidRDefault="00B2576E" w:rsidP="00B2576E">
            <w:pPr>
              <w:pStyle w:val="Odlomakpopisa"/>
              <w:numPr>
                <w:ilvl w:val="0"/>
                <w:numId w:val="29"/>
              </w:numPr>
              <w:spacing w:after="0" w:line="240" w:lineRule="auto"/>
              <w:rPr>
                <w:rFonts w:ascii="Times New Roman" w:hAnsi="Times New Roman"/>
                <w:sz w:val="16"/>
                <w:szCs w:val="16"/>
              </w:rPr>
            </w:pPr>
            <w:r w:rsidRPr="00364EFF">
              <w:rPr>
                <w:rFonts w:ascii="Times New Roman" w:hAnsi="Times New Roman"/>
                <w:sz w:val="16"/>
                <w:szCs w:val="16"/>
              </w:rPr>
              <w:t>Organizirane radionice i medijske kampanje</w:t>
            </w:r>
          </w:p>
          <w:p w14:paraId="674441B2" w14:textId="77777777" w:rsidR="00B2576E" w:rsidRPr="004263F4" w:rsidRDefault="00B2576E" w:rsidP="00B2576E">
            <w:pPr>
              <w:spacing w:after="0" w:line="240" w:lineRule="auto"/>
              <w:rPr>
                <w:rFonts w:ascii="Times New Roman" w:hAnsi="Times New Roman"/>
                <w:sz w:val="16"/>
                <w:szCs w:val="16"/>
              </w:rPr>
            </w:pPr>
          </w:p>
          <w:p w14:paraId="40992800" w14:textId="210B4E8D" w:rsidR="00B2576E" w:rsidRPr="001F718C" w:rsidRDefault="00B2576E" w:rsidP="00B2576E">
            <w:pPr>
              <w:spacing w:after="0" w:line="240" w:lineRule="auto"/>
              <w:rPr>
                <w:rFonts w:ascii="Times New Roman" w:hAnsi="Times New Roman"/>
                <w:sz w:val="16"/>
                <w:szCs w:val="16"/>
              </w:rPr>
            </w:pPr>
            <w:r>
              <w:rPr>
                <w:rFonts w:ascii="Times New Roman" w:eastAsia="Arial" w:hAnsi="Times New Roman" w:cs="Times New Roman"/>
                <w:sz w:val="16"/>
                <w:szCs w:val="16"/>
              </w:rPr>
              <w:t>Pokazatelji</w:t>
            </w:r>
            <w:r w:rsidRPr="001F718C">
              <w:rPr>
                <w:rFonts w:ascii="Times New Roman" w:hAnsi="Times New Roman"/>
                <w:sz w:val="16"/>
                <w:szCs w:val="16"/>
              </w:rPr>
              <w:t xml:space="preserve"> rezultata:</w:t>
            </w:r>
          </w:p>
          <w:p w14:paraId="5124A93B" w14:textId="2D652BCC" w:rsidR="00B2576E" w:rsidRPr="00364EFF" w:rsidRDefault="00B2576E" w:rsidP="00B2576E">
            <w:pPr>
              <w:pStyle w:val="Odlomakpopisa"/>
              <w:numPr>
                <w:ilvl w:val="0"/>
                <w:numId w:val="29"/>
              </w:numPr>
              <w:spacing w:line="240" w:lineRule="auto"/>
              <w:rPr>
                <w:rFonts w:ascii="Times New Roman" w:eastAsia="Times New Roman" w:hAnsi="Times New Roman" w:cs="Times New Roman"/>
                <w:sz w:val="16"/>
                <w:szCs w:val="16"/>
                <w:lang w:eastAsia="en-GB"/>
              </w:rPr>
            </w:pPr>
            <w:r w:rsidRPr="00364EFF">
              <w:rPr>
                <w:rFonts w:ascii="Times New Roman" w:hAnsi="Times New Roman"/>
                <w:sz w:val="16"/>
                <w:szCs w:val="16"/>
              </w:rPr>
              <w:t>Broj edukativnih radionica i medijskih kampanja</w:t>
            </w:r>
          </w:p>
        </w:tc>
      </w:tr>
    </w:tbl>
    <w:p w14:paraId="5E20EC35" w14:textId="7DDB232F" w:rsidR="0080727A" w:rsidRDefault="0080727A" w:rsidP="008C4D7B">
      <w:pPr>
        <w:spacing w:line="240" w:lineRule="auto"/>
        <w:rPr>
          <w:rFonts w:ascii="Times New Roman" w:eastAsia="Times New Roman" w:hAnsi="Times New Roman" w:cs="Times New Roman"/>
          <w:b/>
          <w:bCs/>
          <w:sz w:val="24"/>
          <w:szCs w:val="24"/>
          <w:lang w:eastAsia="hr-HR"/>
        </w:rPr>
      </w:pPr>
    </w:p>
    <w:p w14:paraId="12BEF61F" w14:textId="5EF0E39F" w:rsidR="00A21EE3" w:rsidRDefault="00A21EE3" w:rsidP="008C4D7B">
      <w:pPr>
        <w:spacing w:line="240" w:lineRule="auto"/>
        <w:rPr>
          <w:rFonts w:ascii="Times New Roman" w:eastAsia="Times New Roman" w:hAnsi="Times New Roman" w:cs="Times New Roman"/>
          <w:b/>
          <w:bCs/>
          <w:sz w:val="24"/>
          <w:szCs w:val="24"/>
          <w:lang w:eastAsia="hr-HR"/>
        </w:rPr>
      </w:pPr>
    </w:p>
    <w:p w14:paraId="6BDEC4EB" w14:textId="783DD623" w:rsidR="005027D0" w:rsidRDefault="00B6388E" w:rsidP="005954F0">
      <w:pPr>
        <w:pStyle w:val="Naslov2"/>
        <w:jc w:val="left"/>
        <w:rPr>
          <w:rFonts w:eastAsia="Times New Roman"/>
          <w:lang w:eastAsia="hr-HR"/>
        </w:rPr>
      </w:pPr>
      <w:r>
        <w:rPr>
          <w:rFonts w:eastAsia="Times New Roman"/>
          <w:lang w:eastAsia="hr-HR"/>
        </w:rPr>
        <w:t xml:space="preserve">2.6. </w:t>
      </w:r>
      <w:r w:rsidR="004B7E03" w:rsidRPr="00B6388E">
        <w:rPr>
          <w:rFonts w:eastAsia="Times New Roman"/>
          <w:lang w:eastAsia="hr-HR"/>
        </w:rPr>
        <w:t>Mladi u ruralnim područjima</w:t>
      </w:r>
    </w:p>
    <w:p w14:paraId="774CFEDD" w14:textId="77777777" w:rsidR="00DB6A6F" w:rsidRPr="00DB6A6F" w:rsidRDefault="00DB6A6F" w:rsidP="00DB6A6F">
      <w:pPr>
        <w:pStyle w:val="Odlomakpopisa"/>
        <w:spacing w:line="240" w:lineRule="auto"/>
        <w:rPr>
          <w:rFonts w:ascii="Times New Roman" w:eastAsia="Times New Roman" w:hAnsi="Times New Roman" w:cs="Times New Roman"/>
          <w:b/>
          <w:bCs/>
          <w:sz w:val="24"/>
          <w:szCs w:val="24"/>
          <w:lang w:eastAsia="hr-HR"/>
        </w:rPr>
      </w:pPr>
    </w:p>
    <w:p w14:paraId="13043177" w14:textId="27ADC06B" w:rsidR="00320125" w:rsidRDefault="005027D0" w:rsidP="008C4D7B">
      <w:pPr>
        <w:spacing w:after="120" w:line="240" w:lineRule="auto"/>
        <w:contextualSpacing/>
        <w:jc w:val="both"/>
        <w:rPr>
          <w:rFonts w:ascii="Times New Roman" w:eastAsia="Times New Roman" w:hAnsi="Times New Roman" w:cs="Times New Roman"/>
          <w:color w:val="000000"/>
          <w:sz w:val="24"/>
          <w:szCs w:val="24"/>
          <w:lang w:eastAsia="hr-HR"/>
        </w:rPr>
      </w:pPr>
      <w:r w:rsidRPr="0028569D">
        <w:rPr>
          <w:rFonts w:ascii="Times New Roman" w:eastAsia="Times New Roman" w:hAnsi="Times New Roman" w:cs="Times New Roman"/>
          <w:color w:val="000000"/>
          <w:sz w:val="24"/>
          <w:szCs w:val="24"/>
          <w:lang w:eastAsia="hr-HR"/>
        </w:rPr>
        <w:t>Ruralna područja</w:t>
      </w:r>
      <w:r w:rsidR="00564CD9" w:rsidRPr="00564CD9">
        <w:rPr>
          <w:rFonts w:ascii="Times New Roman" w:eastAsia="Times New Roman" w:hAnsi="Times New Roman" w:cs="Times New Roman"/>
          <w:color w:val="000000"/>
          <w:sz w:val="24"/>
          <w:szCs w:val="24"/>
          <w:vertAlign w:val="superscript"/>
          <w:lang w:eastAsia="hr-HR"/>
        </w:rPr>
        <w:t>30</w:t>
      </w:r>
      <w:r w:rsidRPr="0028569D">
        <w:rPr>
          <w:rFonts w:ascii="Times New Roman" w:eastAsia="Times New Roman" w:hAnsi="Times New Roman" w:cs="Times New Roman"/>
          <w:color w:val="000000"/>
          <w:sz w:val="24"/>
          <w:szCs w:val="24"/>
          <w:lang w:eastAsia="hr-HR"/>
        </w:rPr>
        <w:t xml:space="preserve"> u RH karakteriziraju njihova prirodno geografska raznolikost te društveno-gospodarska i demografska obilježja. “</w:t>
      </w:r>
      <w:r w:rsidRPr="0028569D">
        <w:rPr>
          <w:rFonts w:ascii="Times New Roman" w:eastAsia="Times New Roman" w:hAnsi="Times New Roman" w:cs="Times New Roman"/>
          <w:i/>
          <w:iCs/>
          <w:color w:val="000000"/>
          <w:sz w:val="24"/>
          <w:szCs w:val="24"/>
          <w:lang w:eastAsia="hr-HR"/>
        </w:rPr>
        <w:t>Prema modelu izdvajanja ruralnih područja Hrvatske za potrebe praćenja utjecaja mjera ruralnog razvoja 99,24% područja R</w:t>
      </w:r>
      <w:r w:rsidR="00EC5413">
        <w:rPr>
          <w:rFonts w:ascii="Times New Roman" w:eastAsia="Times New Roman" w:hAnsi="Times New Roman" w:cs="Times New Roman"/>
          <w:i/>
          <w:iCs/>
          <w:color w:val="000000"/>
          <w:sz w:val="24"/>
          <w:szCs w:val="24"/>
          <w:lang w:eastAsia="hr-HR"/>
        </w:rPr>
        <w:t>epublike Hrvatske</w:t>
      </w:r>
      <w:r w:rsidRPr="0028569D">
        <w:rPr>
          <w:rFonts w:ascii="Times New Roman" w:eastAsia="Times New Roman" w:hAnsi="Times New Roman" w:cs="Times New Roman"/>
          <w:i/>
          <w:iCs/>
          <w:color w:val="000000"/>
          <w:sz w:val="24"/>
          <w:szCs w:val="24"/>
          <w:lang w:eastAsia="hr-HR"/>
        </w:rPr>
        <w:t xml:space="preserve"> definirano je kao ruralno i mješovito područje</w:t>
      </w:r>
      <w:r w:rsidRPr="00564CD9">
        <w:rPr>
          <w:rFonts w:ascii="Times New Roman" w:eastAsia="Times New Roman" w:hAnsi="Times New Roman" w:cs="Times New Roman"/>
          <w:i/>
          <w:iCs/>
          <w:color w:val="000000"/>
          <w:sz w:val="24"/>
          <w:szCs w:val="24"/>
          <w:vertAlign w:val="superscript"/>
          <w:lang w:eastAsia="hr-HR"/>
        </w:rPr>
        <w:t>,</w:t>
      </w:r>
      <w:r w:rsidR="00564CD9" w:rsidRPr="00564CD9">
        <w:rPr>
          <w:rFonts w:ascii="Times New Roman" w:eastAsia="Times New Roman" w:hAnsi="Times New Roman" w:cs="Times New Roman"/>
          <w:i/>
          <w:iCs/>
          <w:color w:val="000000"/>
          <w:sz w:val="24"/>
          <w:szCs w:val="24"/>
          <w:vertAlign w:val="superscript"/>
          <w:lang w:eastAsia="hr-HR"/>
        </w:rPr>
        <w:t>31</w:t>
      </w:r>
      <w:r w:rsidRPr="0028569D">
        <w:rPr>
          <w:rFonts w:ascii="Times New Roman" w:eastAsia="Times New Roman" w:hAnsi="Times New Roman" w:cs="Times New Roman"/>
          <w:i/>
          <w:iCs/>
          <w:color w:val="000000"/>
          <w:sz w:val="24"/>
          <w:szCs w:val="24"/>
          <w:lang w:eastAsia="hr-HR"/>
        </w:rPr>
        <w:t xml:space="preserve"> </w:t>
      </w:r>
      <w:r w:rsidRPr="0028569D">
        <w:rPr>
          <w:rFonts w:ascii="Times New Roman" w:eastAsia="Times New Roman" w:hAnsi="Times New Roman" w:cs="Times New Roman"/>
          <w:color w:val="000000"/>
          <w:sz w:val="24"/>
          <w:szCs w:val="24"/>
          <w:lang w:eastAsia="hr-HR"/>
        </w:rPr>
        <w:t xml:space="preserve">[...] </w:t>
      </w:r>
      <w:r w:rsidRPr="0028569D">
        <w:rPr>
          <w:rFonts w:ascii="Times New Roman" w:eastAsia="Times New Roman" w:hAnsi="Times New Roman" w:cs="Times New Roman"/>
          <w:i/>
          <w:iCs/>
          <w:color w:val="000000"/>
          <w:sz w:val="24"/>
          <w:szCs w:val="24"/>
          <w:lang w:eastAsia="hr-HR"/>
        </w:rPr>
        <w:t>a prema popisu stanovništva iz 2011. godine u R</w:t>
      </w:r>
      <w:r w:rsidR="00805C91">
        <w:rPr>
          <w:rFonts w:ascii="Times New Roman" w:eastAsia="Times New Roman" w:hAnsi="Times New Roman" w:cs="Times New Roman"/>
          <w:i/>
          <w:iCs/>
          <w:color w:val="000000"/>
          <w:sz w:val="24"/>
          <w:szCs w:val="24"/>
          <w:lang w:eastAsia="hr-HR"/>
        </w:rPr>
        <w:t>epublici Hrvatskoj</w:t>
      </w:r>
      <w:r w:rsidRPr="0028569D">
        <w:rPr>
          <w:rFonts w:ascii="Times New Roman" w:eastAsia="Times New Roman" w:hAnsi="Times New Roman" w:cs="Times New Roman"/>
          <w:i/>
          <w:iCs/>
          <w:color w:val="000000"/>
          <w:sz w:val="24"/>
          <w:szCs w:val="24"/>
          <w:lang w:eastAsia="hr-HR"/>
        </w:rPr>
        <w:t xml:space="preserve"> je živjelo 4.284.889 stanovnika</w:t>
      </w:r>
      <w:r w:rsidRPr="0028569D">
        <w:rPr>
          <w:rFonts w:ascii="Times New Roman" w:eastAsia="Times New Roman" w:hAnsi="Times New Roman" w:cs="Times New Roman"/>
          <w:color w:val="000000"/>
          <w:sz w:val="24"/>
          <w:szCs w:val="24"/>
          <w:lang w:eastAsia="hr-HR"/>
        </w:rPr>
        <w:t xml:space="preserve"> [...] </w:t>
      </w:r>
      <w:r w:rsidRPr="0028569D">
        <w:rPr>
          <w:rFonts w:ascii="Times New Roman" w:eastAsia="Times New Roman" w:hAnsi="Times New Roman" w:cs="Times New Roman"/>
          <w:i/>
          <w:iCs/>
          <w:color w:val="000000"/>
          <w:sz w:val="24"/>
          <w:szCs w:val="24"/>
          <w:lang w:eastAsia="hr-HR"/>
        </w:rPr>
        <w:t>od kojih 75.08% stanovništva živi u ruralnom i mješovitom području.</w:t>
      </w:r>
      <w:r w:rsidRPr="0028569D">
        <w:rPr>
          <w:rFonts w:ascii="Times New Roman" w:eastAsia="Times New Roman" w:hAnsi="Times New Roman" w:cs="Times New Roman"/>
          <w:color w:val="000000"/>
          <w:sz w:val="24"/>
          <w:szCs w:val="24"/>
          <w:lang w:eastAsia="hr-HR"/>
        </w:rPr>
        <w:t>”</w:t>
      </w:r>
      <w:r w:rsidR="00564CD9" w:rsidRPr="00564CD9">
        <w:rPr>
          <w:rFonts w:ascii="Times New Roman" w:eastAsia="Times New Roman" w:hAnsi="Times New Roman" w:cs="Times New Roman"/>
          <w:color w:val="000000"/>
          <w:sz w:val="24"/>
          <w:szCs w:val="24"/>
          <w:vertAlign w:val="superscript"/>
          <w:lang w:eastAsia="hr-HR"/>
        </w:rPr>
        <w:t>32</w:t>
      </w:r>
      <w:r w:rsidRPr="0028569D">
        <w:rPr>
          <w:rFonts w:ascii="Times New Roman" w:eastAsia="Times New Roman" w:hAnsi="Times New Roman" w:cs="Times New Roman"/>
          <w:color w:val="000000"/>
          <w:sz w:val="24"/>
          <w:szCs w:val="24"/>
          <w:lang w:eastAsia="hr-HR"/>
        </w:rPr>
        <w:t xml:space="preserve"> Nedovoljna razvijenost ili nedostatak osnovne gospodarske (komunalne, prometne, informacijsko-komunikacijske i poslovne) te društvene (obrazovne, zdravstvene, kulturne  i dr.) infrastrukture čine mladima ruralna područja u Hrvatskoj nepoželjnima za život. Mlado i obrazovano radno aktivno stanovništvo ruralnih sredina iseljava u urbana područja ili u inozemstvo u potrazi za boljim radnim i životnim prilikama, što dovodi do depopulacije ruralnih sredina, demografskog starenja stanovništva, nedostatka potrebe za raznim društvenim i gospodarskim uslugama, a nedostatak mlade radne snage dodatno otežava razvoj ruralnih područja. Na europskoj razini prepoznata je “</w:t>
      </w:r>
      <w:r w:rsidRPr="0028569D">
        <w:rPr>
          <w:rFonts w:ascii="Times New Roman" w:eastAsia="Times New Roman" w:hAnsi="Times New Roman" w:cs="Times New Roman"/>
          <w:i/>
          <w:iCs/>
          <w:color w:val="000000"/>
          <w:sz w:val="24"/>
          <w:szCs w:val="24"/>
          <w:lang w:eastAsia="hr-HR"/>
        </w:rPr>
        <w:t>važnost ruralnih, planinskih i udaljenih područja za uravnotežen teritorijalni razvoj u Europi</w:t>
      </w:r>
      <w:r w:rsidRPr="0028569D">
        <w:rPr>
          <w:rFonts w:ascii="Times New Roman" w:eastAsia="Times New Roman" w:hAnsi="Times New Roman" w:cs="Times New Roman"/>
          <w:color w:val="000000"/>
          <w:sz w:val="24"/>
          <w:szCs w:val="24"/>
          <w:lang w:eastAsia="hr-HR"/>
        </w:rPr>
        <w:t>” te je naglašena “</w:t>
      </w:r>
      <w:r w:rsidRPr="0028569D">
        <w:rPr>
          <w:rFonts w:ascii="Times New Roman" w:eastAsia="Times New Roman" w:hAnsi="Times New Roman" w:cs="Times New Roman"/>
          <w:i/>
          <w:iCs/>
          <w:color w:val="000000"/>
          <w:sz w:val="24"/>
          <w:szCs w:val="24"/>
          <w:lang w:eastAsia="hr-HR"/>
        </w:rPr>
        <w:t xml:space="preserve">nužnost ulaganja u razvoj ruralnih područja i pružanja potpore ruralnim, planinskim i udaljenim područjima u prevladavanju izazova s kojima se suočavaju [...] stvaranjem Programa EU-a za ruralna, planinska i udaljena područja radi promicanja socioekonomskog razvoja, gospodarskog rasta i diversifikacije, socijalne dobrobiti, zaštite </w:t>
      </w:r>
      <w:r w:rsidRPr="0028569D">
        <w:rPr>
          <w:rFonts w:ascii="Times New Roman" w:eastAsia="Times New Roman" w:hAnsi="Times New Roman" w:cs="Times New Roman"/>
          <w:i/>
          <w:iCs/>
          <w:color w:val="000000"/>
          <w:sz w:val="24"/>
          <w:szCs w:val="24"/>
          <w:lang w:eastAsia="hr-HR"/>
        </w:rPr>
        <w:lastRenderedPageBreak/>
        <w:t>prirode te suradnje i međupovezanosti s urbanim područjima kako bi se poticala kohezija i spriječio rizik od teritorijalne rascjepkanosti.</w:t>
      </w:r>
      <w:r w:rsidRPr="0028569D">
        <w:rPr>
          <w:rFonts w:ascii="Times New Roman" w:eastAsia="Times New Roman" w:hAnsi="Times New Roman" w:cs="Times New Roman"/>
          <w:color w:val="000000"/>
          <w:sz w:val="24"/>
          <w:szCs w:val="24"/>
          <w:lang w:eastAsia="hr-HR"/>
        </w:rPr>
        <w:t>”</w:t>
      </w:r>
      <w:r w:rsidR="00564CD9" w:rsidRPr="00564CD9">
        <w:rPr>
          <w:rFonts w:ascii="Times New Roman" w:eastAsia="Times New Roman" w:hAnsi="Times New Roman" w:cs="Times New Roman"/>
          <w:color w:val="000000"/>
          <w:sz w:val="24"/>
          <w:szCs w:val="24"/>
          <w:vertAlign w:val="superscript"/>
          <w:lang w:eastAsia="hr-HR"/>
        </w:rPr>
        <w:t>33</w:t>
      </w:r>
      <w:r w:rsidRPr="0028569D">
        <w:rPr>
          <w:rFonts w:ascii="Times New Roman" w:eastAsia="Times New Roman" w:hAnsi="Times New Roman" w:cs="Times New Roman"/>
          <w:color w:val="000000"/>
          <w:sz w:val="24"/>
          <w:szCs w:val="24"/>
          <w:lang w:eastAsia="hr-HR"/>
        </w:rPr>
        <w:t xml:space="preserve"> Na istom tragu, Vlada prepoznaje specifičnosti teritorija, područja s prirodnim ograničenjima i otežanim uvjetima, razvija strategije</w:t>
      </w:r>
      <w:r w:rsidR="00564CD9" w:rsidRPr="00564CD9">
        <w:rPr>
          <w:rFonts w:ascii="Times New Roman" w:eastAsia="Times New Roman" w:hAnsi="Times New Roman"/>
          <w:color w:val="000000"/>
          <w:sz w:val="24"/>
          <w:szCs w:val="24"/>
          <w:vertAlign w:val="superscript"/>
          <w:lang w:eastAsia="hr-HR"/>
        </w:rPr>
        <w:t>34</w:t>
      </w:r>
      <w:r w:rsidRPr="0028569D">
        <w:rPr>
          <w:rFonts w:ascii="Times New Roman" w:eastAsia="Times New Roman" w:hAnsi="Times New Roman" w:cs="Times New Roman"/>
          <w:color w:val="000000"/>
          <w:sz w:val="24"/>
          <w:szCs w:val="24"/>
          <w:lang w:eastAsia="hr-HR"/>
        </w:rPr>
        <w:t xml:space="preserve"> te donosi zakone</w:t>
      </w:r>
      <w:r w:rsidR="00564CD9" w:rsidRPr="00564CD9">
        <w:rPr>
          <w:rFonts w:ascii="Times New Roman" w:eastAsia="Times New Roman" w:hAnsi="Times New Roman" w:cs="Times New Roman"/>
          <w:color w:val="000000"/>
          <w:sz w:val="24"/>
          <w:szCs w:val="24"/>
          <w:vertAlign w:val="superscript"/>
          <w:lang w:eastAsia="hr-HR"/>
        </w:rPr>
        <w:t>35</w:t>
      </w:r>
      <w:r w:rsidRPr="0028569D">
        <w:rPr>
          <w:rFonts w:ascii="Times New Roman" w:eastAsia="Times New Roman" w:hAnsi="Times New Roman" w:cs="Times New Roman"/>
          <w:color w:val="000000"/>
          <w:sz w:val="24"/>
          <w:szCs w:val="24"/>
          <w:lang w:eastAsia="hr-HR"/>
        </w:rPr>
        <w:t xml:space="preserve"> u okviru kojih izrađuje i provodi programe u skladu sa smjernicama, odnosno odgovarajućim politikama na razini Europske unije s ciljem ravnomjernog regionalnog razvoja. Valja napomenuti kako se njima ne definiraju isključivo mladi kao ciljana skupina na koju se želi utjecati, stoga u tom kontekstu Nacionalni program za mlade želi doprinijeti podizanju kvalitete života mladih u ruralnim područjima, odgovoriti na njihove probleme i potrebe te im omogućiti jednake prilike za ispunjavanje vlastitih potencijala, u skladu s ciljevima nove europske strategije za mlade u periodu od 2019. do 2027. godine.</w:t>
      </w:r>
      <w:r w:rsidR="00564CD9" w:rsidRPr="00564CD9">
        <w:rPr>
          <w:rFonts w:ascii="Times New Roman" w:eastAsia="Times New Roman" w:hAnsi="Times New Roman"/>
          <w:color w:val="000000"/>
          <w:sz w:val="24"/>
          <w:szCs w:val="24"/>
          <w:vertAlign w:val="superscript"/>
          <w:lang w:eastAsia="hr-HR"/>
        </w:rPr>
        <w:t>36</w:t>
      </w:r>
      <w:r w:rsidRPr="00564CD9">
        <w:rPr>
          <w:rFonts w:ascii="Times New Roman" w:eastAsia="Times New Roman" w:hAnsi="Times New Roman" w:cs="Times New Roman"/>
          <w:color w:val="000000"/>
          <w:sz w:val="24"/>
          <w:szCs w:val="24"/>
          <w:vertAlign w:val="superscript"/>
          <w:lang w:eastAsia="hr-HR"/>
        </w:rPr>
        <w:t xml:space="preserve"> </w:t>
      </w:r>
    </w:p>
    <w:p w14:paraId="48B73E2D" w14:textId="77777777" w:rsidR="00320125" w:rsidRDefault="00320125" w:rsidP="008C4D7B">
      <w:pPr>
        <w:spacing w:after="120" w:line="240" w:lineRule="auto"/>
        <w:contextualSpacing/>
        <w:jc w:val="both"/>
        <w:rPr>
          <w:rFonts w:ascii="Times New Roman" w:eastAsia="Times New Roman" w:hAnsi="Times New Roman" w:cs="Times New Roman"/>
          <w:color w:val="000000"/>
          <w:sz w:val="24"/>
          <w:szCs w:val="24"/>
          <w:lang w:eastAsia="hr-HR"/>
        </w:rPr>
      </w:pPr>
    </w:p>
    <w:p w14:paraId="69F74056" w14:textId="102AF494" w:rsidR="005027D0" w:rsidRPr="0028569D" w:rsidRDefault="005027D0" w:rsidP="008C4D7B">
      <w:pPr>
        <w:spacing w:after="120" w:line="240" w:lineRule="auto"/>
        <w:contextualSpacing/>
        <w:jc w:val="both"/>
        <w:rPr>
          <w:rFonts w:ascii="Times New Roman" w:eastAsia="Times New Roman" w:hAnsi="Times New Roman" w:cs="Times New Roman"/>
          <w:sz w:val="24"/>
          <w:szCs w:val="24"/>
          <w:lang w:eastAsia="hr-HR"/>
        </w:rPr>
      </w:pPr>
      <w:r w:rsidRPr="0028569D">
        <w:rPr>
          <w:rFonts w:ascii="Times New Roman" w:eastAsia="Times New Roman" w:hAnsi="Times New Roman" w:cs="Times New Roman"/>
          <w:color w:val="000000"/>
          <w:sz w:val="24"/>
          <w:szCs w:val="24"/>
          <w:lang w:eastAsia="hr-HR"/>
        </w:rPr>
        <w:t>Mladi u ruralnim područjima Kontinentalne i Jadranske Hrvatske</w:t>
      </w:r>
      <w:r w:rsidR="00564CD9" w:rsidRPr="00564CD9">
        <w:rPr>
          <w:rFonts w:ascii="Times New Roman" w:eastAsia="Times New Roman" w:hAnsi="Times New Roman" w:cs="Times New Roman"/>
          <w:color w:val="000000"/>
          <w:sz w:val="24"/>
          <w:szCs w:val="24"/>
          <w:vertAlign w:val="superscript"/>
          <w:lang w:eastAsia="hr-HR"/>
        </w:rPr>
        <w:t>37</w:t>
      </w:r>
      <w:r w:rsidRPr="0028569D">
        <w:rPr>
          <w:rFonts w:ascii="Times New Roman" w:eastAsia="Times New Roman" w:hAnsi="Times New Roman" w:cs="Times New Roman"/>
          <w:color w:val="000000"/>
          <w:sz w:val="24"/>
          <w:szCs w:val="24"/>
          <w:lang w:eastAsia="hr-HR"/>
        </w:rPr>
        <w:t xml:space="preserve"> provode život u otežanim uvjetima te se jednako susreću s problemima poput, nedostatka društvene i gospodarske infrastrukture, nedostatka radnih mjesta</w:t>
      </w:r>
      <w:r w:rsidR="00564CD9" w:rsidRPr="00564CD9">
        <w:rPr>
          <w:rFonts w:ascii="Times New Roman" w:eastAsia="Times New Roman" w:hAnsi="Times New Roman" w:cs="Times New Roman"/>
          <w:color w:val="000000"/>
          <w:sz w:val="24"/>
          <w:szCs w:val="24"/>
          <w:vertAlign w:val="superscript"/>
          <w:lang w:eastAsia="hr-HR"/>
        </w:rPr>
        <w:t>38</w:t>
      </w:r>
      <w:r w:rsidRPr="0028569D">
        <w:rPr>
          <w:rFonts w:ascii="Times New Roman" w:eastAsia="Times New Roman" w:hAnsi="Times New Roman" w:cs="Times New Roman"/>
          <w:color w:val="000000"/>
          <w:sz w:val="24"/>
          <w:szCs w:val="24"/>
          <w:lang w:eastAsia="hr-HR"/>
        </w:rPr>
        <w:t xml:space="preserve">, lošom prometnom povezanošću javnim prijevozom, nedostatkom prilika za obrazovanjem te nedostatkom kulturnih, sportskih i zabavnih sadržaja. Kontinuirana financijska nestabilnost otežava njihovo socioekonomsko osamostaljivanje, a zajedno s lošom prometnom povezanošću onemogućava im sudjelovanje u kulturnom i društvenom životu izvan mjesta prebivališta, što s drugim navedenim čimbenicima </w:t>
      </w:r>
      <w:r w:rsidRPr="0028569D">
        <w:rPr>
          <w:rFonts w:ascii="Times New Roman" w:eastAsia="Times New Roman" w:hAnsi="Times New Roman" w:cs="Times New Roman"/>
          <w:i/>
          <w:iCs/>
          <w:color w:val="000000"/>
          <w:sz w:val="24"/>
          <w:szCs w:val="24"/>
          <w:lang w:eastAsia="hr-HR"/>
        </w:rPr>
        <w:t>“utječe na kvalitetu života i tjera mlade u začarani krug siromaštva i marginaliziranosti.”</w:t>
      </w:r>
      <w:r w:rsidR="000D63CE" w:rsidRPr="00564CD9">
        <w:rPr>
          <w:rFonts w:ascii="Times New Roman" w:eastAsia="Times New Roman" w:hAnsi="Times New Roman" w:cs="Times New Roman"/>
          <w:i/>
          <w:iCs/>
          <w:color w:val="000000"/>
          <w:sz w:val="24"/>
          <w:szCs w:val="24"/>
          <w:vertAlign w:val="superscript"/>
          <w:lang w:eastAsia="hr-HR"/>
        </w:rPr>
        <w:t>39</w:t>
      </w:r>
      <w:r w:rsidRPr="0028569D">
        <w:rPr>
          <w:rFonts w:ascii="Times New Roman" w:eastAsia="Times New Roman" w:hAnsi="Times New Roman" w:cs="Times New Roman"/>
          <w:color w:val="000000"/>
          <w:sz w:val="24"/>
          <w:szCs w:val="24"/>
          <w:lang w:eastAsia="hr-HR"/>
        </w:rPr>
        <w:t xml:space="preserve"> Zbog svega navedenog, mladi u ruralnim sredinama također imaju smanjenu mogućnost mobilnosti. Ne treba zaboraviti da probleme s kojima se mladi susreću u ruralnim područjima također karakterizira prirodno geografska određenost te društveno-gospodarska i demografska obilježja ruralnog područja.</w:t>
      </w:r>
    </w:p>
    <w:p w14:paraId="5C63AA4A" w14:textId="75A8E300" w:rsidR="00320125" w:rsidRDefault="005027D0" w:rsidP="008C4D7B">
      <w:pPr>
        <w:spacing w:after="120" w:line="240" w:lineRule="auto"/>
        <w:contextualSpacing/>
        <w:jc w:val="both"/>
        <w:rPr>
          <w:rFonts w:ascii="Times New Roman" w:eastAsia="Times New Roman" w:hAnsi="Times New Roman" w:cs="Times New Roman"/>
          <w:color w:val="000000"/>
          <w:sz w:val="24"/>
          <w:szCs w:val="24"/>
          <w:lang w:eastAsia="hr-HR"/>
        </w:rPr>
      </w:pPr>
      <w:r w:rsidRPr="0028569D">
        <w:rPr>
          <w:rFonts w:ascii="Times New Roman" w:eastAsia="Times New Roman" w:hAnsi="Times New Roman" w:cs="Times New Roman"/>
          <w:color w:val="000000"/>
          <w:sz w:val="24"/>
          <w:szCs w:val="24"/>
          <w:lang w:eastAsia="hr-HR"/>
        </w:rPr>
        <w:t>Jednim od ključnih rješenja navedenih problema, mladi smatraju izgradnju i/ili obnovu postojeće društvene infrastrukture “</w:t>
      </w:r>
      <w:r w:rsidRPr="0028569D">
        <w:rPr>
          <w:rFonts w:ascii="Times New Roman" w:eastAsia="Times New Roman" w:hAnsi="Times New Roman" w:cs="Times New Roman"/>
          <w:i/>
          <w:iCs/>
          <w:color w:val="000000"/>
          <w:sz w:val="24"/>
          <w:szCs w:val="24"/>
          <w:lang w:eastAsia="hr-HR"/>
        </w:rPr>
        <w:t>koja bi olakšala ali i upotpunila svakodnevni život mladih. [...] Posebno je važno stvoriti uvjete i prilike za kvalitetno provođenje slobodnog vremena.</w:t>
      </w:r>
      <w:r w:rsidRPr="0028569D">
        <w:rPr>
          <w:rFonts w:ascii="Times New Roman" w:eastAsia="Times New Roman" w:hAnsi="Times New Roman" w:cs="Times New Roman"/>
          <w:color w:val="000000"/>
          <w:sz w:val="24"/>
          <w:szCs w:val="24"/>
          <w:lang w:eastAsia="hr-HR"/>
        </w:rPr>
        <w:t>”</w:t>
      </w:r>
      <w:r w:rsidR="000D63CE" w:rsidRPr="000D63CE">
        <w:rPr>
          <w:rFonts w:ascii="Times New Roman" w:eastAsia="Times New Roman" w:hAnsi="Times New Roman" w:cs="Times New Roman"/>
          <w:color w:val="000000"/>
          <w:sz w:val="24"/>
          <w:szCs w:val="24"/>
          <w:vertAlign w:val="superscript"/>
          <w:lang w:eastAsia="hr-HR"/>
        </w:rPr>
        <w:t>40</w:t>
      </w:r>
      <w:r w:rsidRPr="0028569D">
        <w:rPr>
          <w:rFonts w:ascii="Times New Roman" w:eastAsia="Times New Roman" w:hAnsi="Times New Roman" w:cs="Times New Roman"/>
          <w:color w:val="000000"/>
          <w:sz w:val="24"/>
          <w:szCs w:val="24"/>
          <w:lang w:eastAsia="hr-HR"/>
        </w:rPr>
        <w:t xml:space="preserve"> Važno je osigurati podršku za otvaranje i rad centara za mlade u kojima bi mladi imali priliku koristiti niz usluga, od informiranja, preko savjetovanja sve do edukativnih, kulturnih i društvenih sadržaja, ali i uz podršku osoba koje rade s mladima, aktivno sudjelovati u društvenom i političkom životu zajednice. </w:t>
      </w:r>
    </w:p>
    <w:p w14:paraId="4D6C1F66" w14:textId="5F525BAA" w:rsidR="005027D0" w:rsidRPr="0028569D" w:rsidRDefault="005027D0" w:rsidP="008C4D7B">
      <w:pPr>
        <w:spacing w:after="120" w:line="240" w:lineRule="auto"/>
        <w:contextualSpacing/>
        <w:jc w:val="both"/>
        <w:rPr>
          <w:rFonts w:ascii="Times New Roman" w:eastAsia="Times New Roman" w:hAnsi="Times New Roman" w:cs="Times New Roman"/>
          <w:sz w:val="24"/>
          <w:szCs w:val="24"/>
          <w:lang w:eastAsia="hr-HR"/>
        </w:rPr>
      </w:pPr>
      <w:r w:rsidRPr="0028569D">
        <w:rPr>
          <w:rFonts w:ascii="Times New Roman" w:eastAsia="Times New Roman" w:hAnsi="Times New Roman" w:cs="Times New Roman"/>
          <w:color w:val="000000"/>
          <w:sz w:val="24"/>
          <w:szCs w:val="24"/>
          <w:lang w:eastAsia="hr-HR"/>
        </w:rPr>
        <w:t>Razvoj ruralnih područja otežavaju također neriješeni imovinsko-pravni odnosi zbog kojih je onemogućena raspodjela državnog poljoprivrednog i građevinskog zemljišta mladima. Potrebno je u suradnji s donositeljima odluka na lokalnoj i nacionalnoj razini raditi na rješavanju tih odnosa i ubrzavanju birokratskih procesa dodjele zemljišta mladima. Potencijale za razvoj ruralnih područja mladi vide u razvoju održivog ruralnog turizma, u razvoju obiteljskih poljoprivrednih gospodarstava te u ulaganju u stočarstvo i poljoprivredu. Treba imati na umu kako se sve bržim razvojem informacijsko-komunikacijske tehnologije uloga sela i ruralnih područja više ne mora promatrati samo kroz prizmu stočarskog i poljoprivrednog gospodarstva, nego, upravo ta tehnologija može i treba biti dio razvojnog potencijala ruralnih područja, a mlade treba podržati kao nositelje tog razvoja i omogućiti im prostor, kontinuiranu mentorsku i financijsku podršku za razvoj i provedbu poslovnih ideja. Kako bi se to ostvarilo, nužno je mladima osigurati dodatne edukacije i usavršavanja s ciljem povećanja kompetencija za razvoj poslovnih planova, pronalaska i povećanja iskoristivosti izvora financiranja vlastitih poslovnih ideja te provedbu projekat</w:t>
      </w:r>
      <w:r w:rsidR="00F37B90">
        <w:rPr>
          <w:rFonts w:ascii="Times New Roman" w:eastAsia="Times New Roman" w:hAnsi="Times New Roman" w:cs="Times New Roman"/>
          <w:color w:val="000000"/>
          <w:sz w:val="24"/>
          <w:szCs w:val="24"/>
          <w:lang w:eastAsia="hr-HR"/>
        </w:rPr>
        <w:t>a.</w:t>
      </w:r>
      <w:r w:rsidR="000D63CE" w:rsidRPr="000D63CE">
        <w:rPr>
          <w:rFonts w:ascii="Times New Roman" w:eastAsia="Times New Roman" w:hAnsi="Times New Roman" w:cs="Times New Roman"/>
          <w:color w:val="000000"/>
          <w:sz w:val="24"/>
          <w:szCs w:val="24"/>
          <w:vertAlign w:val="superscript"/>
          <w:lang w:eastAsia="hr-HR"/>
        </w:rPr>
        <w:t>41</w:t>
      </w:r>
      <w:r w:rsidRPr="0028569D">
        <w:rPr>
          <w:rFonts w:ascii="Times New Roman" w:eastAsia="Times New Roman" w:hAnsi="Times New Roman" w:cs="Times New Roman"/>
          <w:color w:val="000000"/>
          <w:sz w:val="24"/>
          <w:szCs w:val="24"/>
          <w:lang w:eastAsia="hr-HR"/>
        </w:rPr>
        <w:t xml:space="preserve"> Mlade je potrebno informirati o mogućnostima samozapošljavanja i educirati o društvenom poduzetništvu</w:t>
      </w:r>
      <w:r w:rsidR="000D63CE" w:rsidRPr="000D63CE">
        <w:rPr>
          <w:rFonts w:ascii="Times New Roman" w:eastAsia="Times New Roman" w:hAnsi="Times New Roman" w:cs="Times New Roman"/>
          <w:color w:val="000000"/>
          <w:sz w:val="24"/>
          <w:szCs w:val="24"/>
          <w:vertAlign w:val="superscript"/>
          <w:lang w:eastAsia="hr-HR"/>
        </w:rPr>
        <w:t>42</w:t>
      </w:r>
      <w:r w:rsidRPr="0028569D">
        <w:rPr>
          <w:rFonts w:ascii="Times New Roman" w:eastAsia="Times New Roman" w:hAnsi="Times New Roman" w:cs="Times New Roman"/>
          <w:color w:val="000000"/>
          <w:sz w:val="24"/>
          <w:szCs w:val="24"/>
          <w:lang w:eastAsia="hr-HR"/>
        </w:rPr>
        <w:t xml:space="preserve"> s obzirom na to da ono može biti bitna komponenta gospodarskog razvitka ruralnih područja.</w:t>
      </w:r>
    </w:p>
    <w:p w14:paraId="7E9BBDA1" w14:textId="77777777" w:rsidR="00320125" w:rsidRDefault="00320125" w:rsidP="008C4D7B">
      <w:pPr>
        <w:spacing w:after="120" w:line="240" w:lineRule="auto"/>
        <w:contextualSpacing/>
        <w:jc w:val="both"/>
        <w:rPr>
          <w:rFonts w:ascii="Times New Roman" w:eastAsia="Times New Roman" w:hAnsi="Times New Roman" w:cs="Times New Roman"/>
          <w:color w:val="000000"/>
          <w:sz w:val="24"/>
          <w:szCs w:val="24"/>
          <w:lang w:eastAsia="hr-HR"/>
        </w:rPr>
      </w:pPr>
    </w:p>
    <w:p w14:paraId="47FD6512" w14:textId="36C6C2E1" w:rsidR="005027D0" w:rsidRDefault="005027D0" w:rsidP="008C4D7B">
      <w:pPr>
        <w:spacing w:after="120" w:line="240" w:lineRule="auto"/>
        <w:contextualSpacing/>
        <w:jc w:val="both"/>
        <w:rPr>
          <w:rFonts w:ascii="Times New Roman" w:eastAsia="Times New Roman" w:hAnsi="Times New Roman" w:cs="Times New Roman"/>
          <w:color w:val="000000"/>
          <w:sz w:val="24"/>
          <w:szCs w:val="24"/>
          <w:lang w:eastAsia="hr-HR"/>
        </w:rPr>
      </w:pPr>
      <w:r w:rsidRPr="0028569D">
        <w:rPr>
          <w:rFonts w:ascii="Times New Roman" w:eastAsia="Times New Roman" w:hAnsi="Times New Roman" w:cs="Times New Roman"/>
          <w:color w:val="000000"/>
          <w:sz w:val="24"/>
          <w:szCs w:val="24"/>
          <w:lang w:eastAsia="hr-HR"/>
        </w:rPr>
        <w:t>Javne politike u području mladih, posebice onih koji žive u ruralnim područjima</w:t>
      </w:r>
      <w:r w:rsidR="005E62CD">
        <w:rPr>
          <w:rFonts w:ascii="Times New Roman" w:eastAsia="Times New Roman" w:hAnsi="Times New Roman" w:cs="Times New Roman"/>
          <w:color w:val="000000"/>
          <w:sz w:val="24"/>
          <w:szCs w:val="24"/>
          <w:lang w:eastAsia="hr-HR"/>
        </w:rPr>
        <w:t xml:space="preserve"> trebaju uzeti u obzir i</w:t>
      </w:r>
      <w:r w:rsidRPr="0028569D">
        <w:rPr>
          <w:rFonts w:ascii="Times New Roman" w:eastAsia="Times New Roman" w:hAnsi="Times New Roman" w:cs="Times New Roman"/>
          <w:color w:val="000000"/>
          <w:sz w:val="24"/>
          <w:szCs w:val="24"/>
          <w:lang w:eastAsia="hr-HR"/>
        </w:rPr>
        <w:t xml:space="preserve"> </w:t>
      </w:r>
      <w:r w:rsidR="005E62CD" w:rsidRPr="0028569D">
        <w:rPr>
          <w:rFonts w:ascii="Times New Roman" w:eastAsia="Times New Roman" w:hAnsi="Times New Roman" w:cs="Times New Roman"/>
          <w:color w:val="000000"/>
          <w:sz w:val="24"/>
          <w:szCs w:val="24"/>
          <w:lang w:eastAsia="hr-HR"/>
        </w:rPr>
        <w:t>znanstven</w:t>
      </w:r>
      <w:r w:rsidR="005E62CD">
        <w:rPr>
          <w:rFonts w:ascii="Times New Roman" w:eastAsia="Times New Roman" w:hAnsi="Times New Roman" w:cs="Times New Roman"/>
          <w:color w:val="000000"/>
          <w:sz w:val="24"/>
          <w:szCs w:val="24"/>
          <w:lang w:eastAsia="hr-HR"/>
        </w:rPr>
        <w:t>a</w:t>
      </w:r>
      <w:r w:rsidR="005E62CD" w:rsidRPr="0028569D">
        <w:rPr>
          <w:rFonts w:ascii="Times New Roman" w:eastAsia="Times New Roman" w:hAnsi="Times New Roman" w:cs="Times New Roman"/>
          <w:color w:val="000000"/>
          <w:sz w:val="24"/>
          <w:szCs w:val="24"/>
          <w:lang w:eastAsia="hr-HR"/>
        </w:rPr>
        <w:t xml:space="preserve"> </w:t>
      </w:r>
      <w:r w:rsidRPr="0028569D">
        <w:rPr>
          <w:rFonts w:ascii="Times New Roman" w:eastAsia="Times New Roman" w:hAnsi="Times New Roman" w:cs="Times New Roman"/>
          <w:color w:val="000000"/>
          <w:sz w:val="24"/>
          <w:szCs w:val="24"/>
          <w:lang w:eastAsia="hr-HR"/>
        </w:rPr>
        <w:t>istraživanj</w:t>
      </w:r>
      <w:r w:rsidR="005E62CD">
        <w:rPr>
          <w:rFonts w:ascii="Times New Roman" w:eastAsia="Times New Roman" w:hAnsi="Times New Roman" w:cs="Times New Roman"/>
          <w:color w:val="000000"/>
          <w:sz w:val="24"/>
          <w:szCs w:val="24"/>
          <w:lang w:eastAsia="hr-HR"/>
        </w:rPr>
        <w:t>a</w:t>
      </w:r>
      <w:r w:rsidRPr="0028569D">
        <w:rPr>
          <w:rFonts w:ascii="Times New Roman" w:eastAsia="Times New Roman" w:hAnsi="Times New Roman" w:cs="Times New Roman"/>
          <w:color w:val="000000"/>
          <w:sz w:val="24"/>
          <w:szCs w:val="24"/>
          <w:lang w:eastAsia="hr-HR"/>
        </w:rPr>
        <w:t xml:space="preserve">. </w:t>
      </w:r>
      <w:r w:rsidRPr="00751222">
        <w:rPr>
          <w:rFonts w:ascii="Times New Roman" w:eastAsia="Times New Roman" w:hAnsi="Times New Roman" w:cs="Times New Roman"/>
          <w:iCs/>
          <w:color w:val="000000"/>
          <w:sz w:val="24"/>
          <w:szCs w:val="24"/>
          <w:lang w:eastAsia="hr-HR"/>
        </w:rPr>
        <w:t xml:space="preserve">Kako bi se mjere politike za mlade kreirale tako da na optimalan način rješavaju probleme specifične za te društvene podskupine, važno je prethodno </w:t>
      </w:r>
      <w:r w:rsidRPr="00751222">
        <w:rPr>
          <w:rFonts w:ascii="Times New Roman" w:eastAsia="Times New Roman" w:hAnsi="Times New Roman" w:cs="Times New Roman"/>
          <w:iCs/>
          <w:color w:val="000000"/>
          <w:sz w:val="24"/>
          <w:szCs w:val="24"/>
          <w:lang w:eastAsia="hr-HR"/>
        </w:rPr>
        <w:lastRenderedPageBreak/>
        <w:t>identificirati, analizirati i interpretirati njihove potrebe i probleme.</w:t>
      </w:r>
      <w:r w:rsidR="000D63CE" w:rsidRPr="000D63CE">
        <w:rPr>
          <w:rFonts w:ascii="Times New Roman" w:eastAsia="Times New Roman" w:hAnsi="Times New Roman" w:cs="Times New Roman"/>
          <w:iCs/>
          <w:color w:val="000000"/>
          <w:sz w:val="24"/>
          <w:szCs w:val="24"/>
          <w:vertAlign w:val="superscript"/>
          <w:lang w:eastAsia="hr-HR"/>
        </w:rPr>
        <w:t>43</w:t>
      </w:r>
      <w:r w:rsidRPr="0028569D">
        <w:rPr>
          <w:rFonts w:ascii="Times New Roman" w:eastAsia="Times New Roman" w:hAnsi="Times New Roman" w:cs="Times New Roman"/>
          <w:color w:val="000000"/>
          <w:sz w:val="24"/>
          <w:szCs w:val="24"/>
          <w:lang w:eastAsia="hr-HR"/>
        </w:rPr>
        <w:t xml:space="preserve"> Potrebno je kontinuirano pratiti ovu društvenu skupinu obilježenu geografskim, gospodarskim i društvenim specifičnostima, a s ciljem boljeg razumijevanja strukture ove skupine, specifičnosti ruralnih sredina i potreba mladih kontinentalnog, priobalnog, otočnog i planinskog dijela Hrvatske</w:t>
      </w:r>
      <w:r w:rsidR="00BA3CB7">
        <w:rPr>
          <w:rFonts w:ascii="Times New Roman" w:eastAsia="Times New Roman" w:hAnsi="Times New Roman" w:cs="Times New Roman"/>
          <w:color w:val="000000"/>
          <w:sz w:val="24"/>
          <w:szCs w:val="24"/>
          <w:lang w:eastAsia="hr-HR"/>
        </w:rPr>
        <w:t>.</w:t>
      </w:r>
    </w:p>
    <w:p w14:paraId="53BAE34B" w14:textId="618DDE2B" w:rsidR="000D63CE" w:rsidRDefault="000D63CE" w:rsidP="008C4D7B">
      <w:pPr>
        <w:spacing w:after="120" w:line="240"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___</w:t>
      </w:r>
    </w:p>
    <w:p w14:paraId="462466AF" w14:textId="3CD37A3C" w:rsidR="00564CD9" w:rsidRPr="006938BE" w:rsidRDefault="00564CD9" w:rsidP="00564CD9">
      <w:pPr>
        <w:pStyle w:val="Tekstfusnote"/>
        <w:jc w:val="both"/>
        <w:rPr>
          <w:rFonts w:asciiTheme="minorHAnsi" w:hAnsiTheme="minorHAnsi" w:cstheme="minorHAnsi"/>
          <w:lang w:val="hr-HR"/>
        </w:rPr>
      </w:pPr>
      <w:r w:rsidRPr="00564CD9">
        <w:rPr>
          <w:rStyle w:val="Referencafusnote"/>
          <w:rFonts w:asciiTheme="minorHAnsi" w:hAnsiTheme="minorHAnsi" w:cstheme="minorHAnsi"/>
          <w:sz w:val="24"/>
        </w:rPr>
        <w:t>3</w:t>
      </w:r>
      <w:r w:rsidRPr="00564CD9">
        <w:rPr>
          <w:rFonts w:asciiTheme="minorHAnsi" w:hAnsiTheme="minorHAnsi" w:cstheme="minorHAnsi"/>
          <w:sz w:val="24"/>
          <w:vertAlign w:val="superscript"/>
        </w:rPr>
        <w:t>0</w:t>
      </w:r>
      <w:r w:rsidRPr="006938BE">
        <w:rPr>
          <w:rFonts w:asciiTheme="minorHAnsi" w:hAnsiTheme="minorHAnsi" w:cstheme="minorHAnsi"/>
        </w:rPr>
        <w:t xml:space="preserve"> </w:t>
      </w:r>
      <w:r w:rsidRPr="006938BE">
        <w:rPr>
          <w:rFonts w:asciiTheme="minorHAnsi" w:hAnsiTheme="minorHAnsi" w:cstheme="minorHAnsi"/>
          <w:lang w:val="hr-HR"/>
        </w:rPr>
        <w:t>“Univerzalna definicija i metodologija diferenciranja ruralnih i urbanih područja jednostavno ne može postojati jer ovisi o tome tko definira i tumači ruralno (diskurs), s kojom svrhom (namjena), gdje i kada se o tome raspravlja (konkretan geografski prostor i vrijeme) te u kojoj se mjeri ruralno definira kao sve ono što nije urbano (urbano kao referentna točka).” Lukić, A., (2014.) Model izdvajanja ruralnih područja Hrvatske za potrebe praćenja utjecaja mjera ruralnog razvoja. Zagreb: Sveučilište u Zagrebu, Prirodoslovno-matematički fakultet, Geografski odsjek , str. 3.</w:t>
      </w:r>
    </w:p>
    <w:p w14:paraId="1A90F56F" w14:textId="7840E128" w:rsidR="00564CD9" w:rsidRDefault="00564CD9" w:rsidP="00564CD9">
      <w:pPr>
        <w:spacing w:after="120" w:line="240" w:lineRule="auto"/>
        <w:contextualSpacing/>
        <w:jc w:val="both"/>
        <w:rPr>
          <w:rFonts w:ascii="Times New Roman" w:eastAsia="Times New Roman" w:hAnsi="Times New Roman" w:cs="Times New Roman"/>
          <w:color w:val="000000"/>
          <w:sz w:val="24"/>
          <w:szCs w:val="24"/>
          <w:lang w:eastAsia="hr-HR"/>
        </w:rPr>
      </w:pPr>
      <w:r w:rsidRPr="00564CD9">
        <w:rPr>
          <w:rStyle w:val="Referencafusnote"/>
          <w:rFonts w:cstheme="minorHAnsi"/>
          <w:sz w:val="24"/>
        </w:rPr>
        <w:t>3</w:t>
      </w:r>
      <w:r w:rsidRPr="00564CD9">
        <w:rPr>
          <w:rFonts w:cstheme="minorHAnsi"/>
          <w:sz w:val="24"/>
          <w:vertAlign w:val="superscript"/>
        </w:rPr>
        <w:t>1</w:t>
      </w:r>
      <w:r w:rsidRPr="006938BE">
        <w:rPr>
          <w:rFonts w:cstheme="minorHAnsi"/>
        </w:rPr>
        <w:t xml:space="preserve"> “Za potrebe provedbe mjera ruralnog razvoja, ruralnim i mješovitim područjima u Republici Hrvatskoj smatraju se sve jedinice lokalne samouprave koje pripadaju pretežito ruralnim i mješovitim županijama (NUTS3) izdvojenim korištenjem izvorne OECD-ove metodologije. Izuzetak čine jedinice Grad Zagreb, Grad Split, Grad Rijeka i Grad Osijek. [....] Ovako određena ruralna i mješovita područja Hrvatske obuhvaćaju prostor sela, mješovitih naselja, malih i srednjih gradova odnosno prostor složene društvene i gospodarske strukture te </w:t>
      </w:r>
      <w:proofErr w:type="spellStart"/>
      <w:r w:rsidRPr="006938BE">
        <w:rPr>
          <w:rFonts w:cstheme="minorHAnsi"/>
        </w:rPr>
        <w:t>mozaičnog</w:t>
      </w:r>
      <w:proofErr w:type="spellEnd"/>
      <w:r w:rsidRPr="006938BE">
        <w:rPr>
          <w:rFonts w:cstheme="minorHAnsi"/>
        </w:rPr>
        <w:t xml:space="preserve"> krajolika, u kojem uz poljoprivrednu proizvodnju i šumarstvo postoji niz drugih djelatnosti i namjena .” - Lukić, A., (2014.) Model izdvajanja ruralnih područja Hrvatske za potrebe praćenja utjecaja mjera ruralnog razvoja. Zagreb: Sveučilište u Zagrebu, Prirodoslovno-matematički fakultet, Geografski odsjek , str. 63.</w:t>
      </w:r>
    </w:p>
    <w:p w14:paraId="00CCF5C7" w14:textId="3E3A02A5" w:rsidR="00564CD9" w:rsidRPr="006938BE" w:rsidRDefault="00564CD9" w:rsidP="00564CD9">
      <w:pPr>
        <w:pStyle w:val="Tekstfusnote"/>
        <w:rPr>
          <w:rFonts w:asciiTheme="minorHAnsi" w:hAnsiTheme="minorHAnsi" w:cstheme="minorHAnsi"/>
          <w:lang w:val="hr-HR"/>
        </w:rPr>
      </w:pPr>
      <w:r w:rsidRPr="00564CD9">
        <w:rPr>
          <w:rStyle w:val="Referencafusnote"/>
          <w:rFonts w:asciiTheme="minorHAnsi" w:hAnsiTheme="minorHAnsi" w:cstheme="minorHAnsi"/>
          <w:sz w:val="24"/>
        </w:rPr>
        <w:t>3</w:t>
      </w:r>
      <w:r w:rsidRPr="00564CD9">
        <w:rPr>
          <w:rFonts w:asciiTheme="minorHAnsi" w:hAnsiTheme="minorHAnsi" w:cstheme="minorHAnsi"/>
          <w:sz w:val="24"/>
          <w:vertAlign w:val="superscript"/>
        </w:rPr>
        <w:t>2</w:t>
      </w:r>
      <w:r w:rsidRPr="006938BE">
        <w:rPr>
          <w:rFonts w:asciiTheme="minorHAnsi" w:hAnsiTheme="minorHAnsi" w:cstheme="minorHAnsi"/>
        </w:rPr>
        <w:t xml:space="preserve"> </w:t>
      </w:r>
      <w:r w:rsidRPr="006938BE">
        <w:rPr>
          <w:rFonts w:asciiTheme="minorHAnsi" w:hAnsiTheme="minorHAnsi" w:cstheme="minorHAnsi"/>
          <w:lang w:val="hr-HR"/>
        </w:rPr>
        <w:t xml:space="preserve">Program ruralnog razvoja RH za razdoblje 2014. – 2020., EN. </w:t>
      </w:r>
      <w:proofErr w:type="spellStart"/>
      <w:r w:rsidRPr="006938BE">
        <w:rPr>
          <w:rFonts w:asciiTheme="minorHAnsi" w:hAnsiTheme="minorHAnsi" w:cstheme="minorHAnsi"/>
          <w:lang w:val="hr-HR"/>
        </w:rPr>
        <w:t>ver</w:t>
      </w:r>
      <w:proofErr w:type="spellEnd"/>
      <w:r w:rsidRPr="006938BE">
        <w:rPr>
          <w:rFonts w:asciiTheme="minorHAnsi" w:hAnsiTheme="minorHAnsi" w:cstheme="minorHAnsi"/>
          <w:lang w:val="hr-HR"/>
        </w:rPr>
        <w:t>. 5.3., str. 80</w:t>
      </w:r>
    </w:p>
    <w:p w14:paraId="51FD7BFA" w14:textId="0FCF4A2E" w:rsidR="00564CD9" w:rsidRPr="00DC38D0" w:rsidRDefault="00564CD9" w:rsidP="00564CD9">
      <w:pPr>
        <w:pStyle w:val="Tekstfusnote"/>
        <w:rPr>
          <w:rFonts w:asciiTheme="minorHAnsi" w:hAnsiTheme="minorHAnsi" w:cstheme="minorHAnsi"/>
          <w:lang w:val="hr-HR"/>
        </w:rPr>
      </w:pPr>
      <w:r w:rsidRPr="00564CD9">
        <w:rPr>
          <w:rStyle w:val="Referencafusnote"/>
          <w:rFonts w:asciiTheme="minorHAnsi" w:hAnsiTheme="minorHAnsi" w:cstheme="minorHAnsi"/>
          <w:sz w:val="24"/>
        </w:rPr>
        <w:t>3</w:t>
      </w:r>
      <w:r w:rsidRPr="00564CD9">
        <w:rPr>
          <w:rFonts w:asciiTheme="minorHAnsi" w:hAnsiTheme="minorHAnsi" w:cstheme="minorHAnsi"/>
          <w:sz w:val="24"/>
          <w:vertAlign w:val="superscript"/>
        </w:rPr>
        <w:t>3</w:t>
      </w:r>
      <w:r w:rsidRPr="00DC38D0">
        <w:rPr>
          <w:rFonts w:asciiTheme="minorHAnsi" w:hAnsiTheme="minorHAnsi" w:cstheme="minorHAnsi"/>
        </w:rPr>
        <w:t xml:space="preserve"> </w:t>
      </w:r>
      <w:r w:rsidRPr="00DC38D0">
        <w:rPr>
          <w:rFonts w:asciiTheme="minorHAnsi" w:hAnsiTheme="minorHAnsi" w:cstheme="minorHAnsi"/>
          <w:lang w:val="hr-HR"/>
        </w:rPr>
        <w:t>Europski parlament, (2018) Program EU-a za ruralna, planinska i udaljena područja – Rezolucija Europskog parlamenta od 3. listopada  2018. godine o rješavanju posebnih potreba u ruralnim, planinskim i udaljenim područjima</w:t>
      </w:r>
    </w:p>
    <w:p w14:paraId="048A17DE" w14:textId="02BF2C20" w:rsidR="00564CD9" w:rsidRPr="00DC38D0" w:rsidRDefault="00564CD9" w:rsidP="00564CD9">
      <w:pPr>
        <w:pStyle w:val="Tekstfusnote"/>
        <w:rPr>
          <w:rFonts w:asciiTheme="minorHAnsi" w:hAnsiTheme="minorHAnsi" w:cstheme="minorHAnsi"/>
          <w:lang w:val="hr-HR"/>
        </w:rPr>
      </w:pPr>
      <w:r w:rsidRPr="00564CD9">
        <w:rPr>
          <w:rStyle w:val="Referencafusnote"/>
          <w:rFonts w:asciiTheme="minorHAnsi" w:hAnsiTheme="minorHAnsi" w:cstheme="minorHAnsi"/>
          <w:sz w:val="24"/>
        </w:rPr>
        <w:t>3</w:t>
      </w:r>
      <w:r w:rsidRPr="00564CD9">
        <w:rPr>
          <w:rFonts w:asciiTheme="minorHAnsi" w:hAnsiTheme="minorHAnsi" w:cstheme="minorHAnsi"/>
          <w:sz w:val="24"/>
          <w:vertAlign w:val="superscript"/>
        </w:rPr>
        <w:t>4</w:t>
      </w:r>
      <w:r w:rsidRPr="00DC38D0">
        <w:rPr>
          <w:rFonts w:asciiTheme="minorHAnsi" w:hAnsiTheme="minorHAnsi" w:cstheme="minorHAnsi"/>
        </w:rPr>
        <w:t xml:space="preserve"> </w:t>
      </w:r>
      <w:r w:rsidRPr="00DC38D0">
        <w:rPr>
          <w:rFonts w:asciiTheme="minorHAnsi" w:hAnsiTheme="minorHAnsi" w:cstheme="minorHAnsi"/>
          <w:lang w:val="hr-HR"/>
        </w:rPr>
        <w:t>Vlada Republike Hrvatske, (2017.) Strategija regionalnog razvoja Republike Hrvatske za razdoblje do kraja 2020. godine; Radna skupina za izradu i praćenje provedbe strategije borbe protiv siromaštva i socijalne isključenosti, (2014.) Strategija borbe protiv siromaštva i socijalne isključenosti u Republici Hrvatskoj (2014. - 2020.)</w:t>
      </w:r>
    </w:p>
    <w:p w14:paraId="40C249C2" w14:textId="7D90FCEB" w:rsidR="00564CD9" w:rsidRPr="00DC38D0" w:rsidRDefault="00564CD9" w:rsidP="00564CD9">
      <w:pPr>
        <w:pStyle w:val="Tekstfusnote"/>
        <w:rPr>
          <w:rFonts w:asciiTheme="minorHAnsi" w:hAnsiTheme="minorHAnsi" w:cstheme="minorHAnsi"/>
          <w:lang w:val="hr-HR"/>
        </w:rPr>
      </w:pPr>
      <w:r w:rsidRPr="00564CD9">
        <w:rPr>
          <w:rStyle w:val="Referencafusnote"/>
          <w:rFonts w:asciiTheme="minorHAnsi" w:hAnsiTheme="minorHAnsi" w:cstheme="minorHAnsi"/>
          <w:sz w:val="24"/>
        </w:rPr>
        <w:t>3</w:t>
      </w:r>
      <w:r w:rsidRPr="00564CD9">
        <w:rPr>
          <w:rFonts w:asciiTheme="minorHAnsi" w:hAnsiTheme="minorHAnsi" w:cstheme="minorHAnsi"/>
          <w:sz w:val="24"/>
          <w:vertAlign w:val="superscript"/>
        </w:rPr>
        <w:t>5</w:t>
      </w:r>
      <w:r>
        <w:rPr>
          <w:rFonts w:asciiTheme="minorHAnsi" w:hAnsiTheme="minorHAnsi" w:cstheme="minorHAnsi"/>
          <w:lang w:val="hr-HR"/>
        </w:rPr>
        <w:t xml:space="preserve"> </w:t>
      </w:r>
      <w:r w:rsidRPr="00DC38D0">
        <w:rPr>
          <w:rFonts w:asciiTheme="minorHAnsi" w:hAnsiTheme="minorHAnsi" w:cstheme="minorHAnsi"/>
          <w:lang w:val="hr-HR"/>
        </w:rPr>
        <w:t>Zakon o potpomognutim područjima, Zakon o brdsko-planinskim područjima, Zakon o otocima</w:t>
      </w:r>
    </w:p>
    <w:p w14:paraId="78947476" w14:textId="05D9FC93" w:rsidR="00564CD9" w:rsidRPr="00DC38D0" w:rsidRDefault="00564CD9" w:rsidP="00564CD9">
      <w:pPr>
        <w:pStyle w:val="Tekstfusnote"/>
        <w:rPr>
          <w:rFonts w:asciiTheme="minorHAnsi" w:hAnsiTheme="minorHAnsi" w:cstheme="minorHAnsi"/>
          <w:lang w:val="hr-HR"/>
        </w:rPr>
      </w:pPr>
      <w:r w:rsidRPr="00564CD9">
        <w:rPr>
          <w:rStyle w:val="Referencafusnote"/>
          <w:rFonts w:asciiTheme="minorHAnsi" w:hAnsiTheme="minorHAnsi" w:cstheme="minorHAnsi"/>
          <w:sz w:val="24"/>
        </w:rPr>
        <w:t>3</w:t>
      </w:r>
      <w:r w:rsidRPr="00564CD9">
        <w:rPr>
          <w:rFonts w:asciiTheme="minorHAnsi" w:hAnsiTheme="minorHAnsi" w:cstheme="minorHAnsi"/>
          <w:sz w:val="24"/>
          <w:vertAlign w:val="superscript"/>
        </w:rPr>
        <w:t>6</w:t>
      </w:r>
      <w:r w:rsidRPr="00DC38D0">
        <w:rPr>
          <w:rFonts w:asciiTheme="minorHAnsi" w:hAnsiTheme="minorHAnsi" w:cstheme="minorHAnsi"/>
        </w:rPr>
        <w:t xml:space="preserve"> </w:t>
      </w:r>
      <w:r w:rsidRPr="00DC38D0">
        <w:rPr>
          <w:rFonts w:asciiTheme="minorHAnsi" w:hAnsiTheme="minorHAnsi" w:cstheme="minorHAnsi"/>
          <w:lang w:val="hr-HR"/>
        </w:rPr>
        <w:t>Europska strategija za mlade od 2019. do 2027. godine</w:t>
      </w:r>
    </w:p>
    <w:p w14:paraId="7244BCAA" w14:textId="3E034469" w:rsidR="00564CD9" w:rsidRPr="00DC38D0" w:rsidRDefault="00564CD9" w:rsidP="00564CD9">
      <w:pPr>
        <w:autoSpaceDE w:val="0"/>
        <w:autoSpaceDN w:val="0"/>
        <w:adjustRightInd w:val="0"/>
        <w:spacing w:after="0" w:line="240" w:lineRule="auto"/>
        <w:rPr>
          <w:rFonts w:cstheme="minorHAnsi"/>
          <w:sz w:val="20"/>
          <w:szCs w:val="20"/>
        </w:rPr>
      </w:pPr>
      <w:r w:rsidRPr="00564CD9">
        <w:rPr>
          <w:rStyle w:val="Referencafusnote"/>
          <w:rFonts w:cstheme="minorHAnsi"/>
          <w:sz w:val="24"/>
          <w:szCs w:val="20"/>
        </w:rPr>
        <w:t>3</w:t>
      </w:r>
      <w:r w:rsidRPr="00564CD9">
        <w:rPr>
          <w:rFonts w:cstheme="minorHAnsi"/>
          <w:sz w:val="24"/>
          <w:szCs w:val="20"/>
          <w:vertAlign w:val="superscript"/>
        </w:rPr>
        <w:t>7</w:t>
      </w:r>
      <w:r w:rsidRPr="00DC38D0">
        <w:rPr>
          <w:rFonts w:cstheme="minorHAnsi"/>
          <w:sz w:val="20"/>
          <w:szCs w:val="20"/>
        </w:rPr>
        <w:t xml:space="preserve"> NUTS 2 (</w:t>
      </w:r>
      <w:proofErr w:type="spellStart"/>
      <w:r w:rsidRPr="00DC38D0">
        <w:rPr>
          <w:rFonts w:cstheme="minorHAnsi"/>
          <w:sz w:val="20"/>
          <w:szCs w:val="20"/>
        </w:rPr>
        <w:t>Nomenclature</w:t>
      </w:r>
      <w:proofErr w:type="spellEnd"/>
      <w:r w:rsidRPr="00DC38D0">
        <w:rPr>
          <w:rFonts w:cstheme="minorHAnsi"/>
          <w:sz w:val="20"/>
          <w:szCs w:val="20"/>
        </w:rPr>
        <w:t xml:space="preserve"> </w:t>
      </w:r>
      <w:proofErr w:type="spellStart"/>
      <w:r w:rsidRPr="00DC38D0">
        <w:rPr>
          <w:rFonts w:cstheme="minorHAnsi"/>
          <w:sz w:val="20"/>
          <w:szCs w:val="20"/>
        </w:rPr>
        <w:t>of</w:t>
      </w:r>
      <w:proofErr w:type="spellEnd"/>
      <w:r w:rsidRPr="00DC38D0">
        <w:rPr>
          <w:rFonts w:cstheme="minorHAnsi"/>
          <w:sz w:val="20"/>
          <w:szCs w:val="20"/>
        </w:rPr>
        <w:t xml:space="preserve"> </w:t>
      </w:r>
      <w:proofErr w:type="spellStart"/>
      <w:r w:rsidRPr="00DC38D0">
        <w:rPr>
          <w:rFonts w:cstheme="minorHAnsi"/>
          <w:sz w:val="20"/>
          <w:szCs w:val="20"/>
        </w:rPr>
        <w:t>Territorial</w:t>
      </w:r>
      <w:proofErr w:type="spellEnd"/>
      <w:r w:rsidRPr="00DC38D0">
        <w:rPr>
          <w:rFonts w:cstheme="minorHAnsi"/>
          <w:sz w:val="20"/>
          <w:szCs w:val="20"/>
        </w:rPr>
        <w:t xml:space="preserve"> </w:t>
      </w:r>
      <w:proofErr w:type="spellStart"/>
      <w:r w:rsidRPr="00DC38D0">
        <w:rPr>
          <w:rFonts w:cstheme="minorHAnsi"/>
          <w:sz w:val="20"/>
          <w:szCs w:val="20"/>
        </w:rPr>
        <w:t>Units</w:t>
      </w:r>
      <w:proofErr w:type="spellEnd"/>
      <w:r w:rsidRPr="00DC38D0">
        <w:rPr>
          <w:rFonts w:cstheme="minorHAnsi"/>
          <w:sz w:val="20"/>
          <w:szCs w:val="20"/>
        </w:rPr>
        <w:t xml:space="preserve"> for </w:t>
      </w:r>
      <w:proofErr w:type="spellStart"/>
      <w:r w:rsidRPr="00DC38D0">
        <w:rPr>
          <w:rFonts w:cstheme="minorHAnsi"/>
          <w:sz w:val="20"/>
          <w:szCs w:val="20"/>
        </w:rPr>
        <w:t>Statistics</w:t>
      </w:r>
      <w:proofErr w:type="spellEnd"/>
      <w:r w:rsidRPr="00DC38D0">
        <w:rPr>
          <w:rFonts w:cstheme="minorHAnsi"/>
          <w:sz w:val="20"/>
          <w:szCs w:val="20"/>
        </w:rPr>
        <w:t xml:space="preserve">, ili NKPJS - Nacionalna klasifikacija prostornih jedinica za statistiku) označava statističke regije: Kontinentalna Hrvatska (koja obuhvaća slijedeće prostorne cjeline: Sjeverna Hrvatska, Središnja Hrvatska, Istočna Hrvatska - Slavonija i Baranja) te Jadranska Hrvatska (koja obuhvaća slijedeće prostorne cjeline: Istra, Lika i Primorje te Južna Hrvatska -Dalmacija). Usp. Ministarstvo regionalnoga razvoja i fondova EU, (2016.) </w:t>
      </w:r>
      <w:r w:rsidRPr="00DC38D0">
        <w:rPr>
          <w:rFonts w:cstheme="minorHAnsi"/>
          <w:iCs/>
          <w:sz w:val="20"/>
          <w:szCs w:val="20"/>
        </w:rPr>
        <w:t xml:space="preserve">Strategija regionalnog razvoja Republike Hrvatske za razdoblje do kraja 2020. godine, </w:t>
      </w:r>
      <w:r w:rsidRPr="00DC38D0">
        <w:rPr>
          <w:rFonts w:cstheme="minorHAnsi"/>
          <w:sz w:val="20"/>
          <w:szCs w:val="20"/>
        </w:rPr>
        <w:t>str. 15.</w:t>
      </w:r>
    </w:p>
    <w:p w14:paraId="744B1E0E" w14:textId="00AA84FF" w:rsidR="00564CD9" w:rsidRDefault="00564CD9" w:rsidP="00564CD9">
      <w:pPr>
        <w:spacing w:after="120" w:line="240" w:lineRule="auto"/>
        <w:contextualSpacing/>
        <w:jc w:val="both"/>
        <w:rPr>
          <w:rFonts w:ascii="Times New Roman" w:eastAsia="Times New Roman" w:hAnsi="Times New Roman" w:cs="Times New Roman"/>
          <w:color w:val="000000"/>
          <w:sz w:val="24"/>
          <w:szCs w:val="24"/>
          <w:lang w:eastAsia="hr-HR"/>
        </w:rPr>
      </w:pPr>
      <w:r w:rsidRPr="00564CD9">
        <w:rPr>
          <w:rStyle w:val="Referencafusnote"/>
          <w:rFonts w:cstheme="minorHAnsi"/>
          <w:sz w:val="24"/>
          <w:szCs w:val="20"/>
        </w:rPr>
        <w:t>3</w:t>
      </w:r>
      <w:r w:rsidRPr="00564CD9">
        <w:rPr>
          <w:rFonts w:cstheme="minorHAnsi"/>
          <w:sz w:val="24"/>
          <w:szCs w:val="20"/>
          <w:vertAlign w:val="superscript"/>
        </w:rPr>
        <w:t>8</w:t>
      </w:r>
      <w:r w:rsidRPr="00DC38D0">
        <w:rPr>
          <w:rFonts w:cstheme="minorHAnsi"/>
          <w:sz w:val="20"/>
          <w:szCs w:val="20"/>
        </w:rPr>
        <w:t xml:space="preserve"> Usp. </w:t>
      </w:r>
      <w:proofErr w:type="spellStart"/>
      <w:r w:rsidRPr="00DC38D0">
        <w:rPr>
          <w:rFonts w:cstheme="minorHAnsi"/>
          <w:sz w:val="20"/>
          <w:szCs w:val="20"/>
        </w:rPr>
        <w:t>Potočnik</w:t>
      </w:r>
      <w:proofErr w:type="spellEnd"/>
      <w:r w:rsidRPr="00DC38D0">
        <w:rPr>
          <w:rFonts w:cstheme="minorHAnsi"/>
          <w:sz w:val="20"/>
          <w:szCs w:val="20"/>
        </w:rPr>
        <w:t xml:space="preserve"> D., Spajić </w:t>
      </w:r>
      <w:proofErr w:type="spellStart"/>
      <w:r w:rsidRPr="00DC38D0">
        <w:rPr>
          <w:rFonts w:cstheme="minorHAnsi"/>
          <w:sz w:val="20"/>
          <w:szCs w:val="20"/>
        </w:rPr>
        <w:t>Vrkaš</w:t>
      </w:r>
      <w:proofErr w:type="spellEnd"/>
      <w:r w:rsidRPr="00DC38D0">
        <w:rPr>
          <w:rFonts w:cstheme="minorHAnsi"/>
          <w:sz w:val="20"/>
          <w:szCs w:val="20"/>
        </w:rPr>
        <w:t xml:space="preserve"> V., (2017.) »Mladi u Hrvatskoj: sudjelovanje na tržištu rada i prostorna mobilnost«, u: </w:t>
      </w:r>
      <w:proofErr w:type="spellStart"/>
      <w:r w:rsidRPr="00DC38D0">
        <w:rPr>
          <w:rFonts w:cstheme="minorHAnsi"/>
          <w:sz w:val="20"/>
          <w:szCs w:val="20"/>
        </w:rPr>
        <w:t>Ilišin</w:t>
      </w:r>
      <w:proofErr w:type="spellEnd"/>
      <w:r w:rsidRPr="00DC38D0">
        <w:rPr>
          <w:rFonts w:cstheme="minorHAnsi"/>
          <w:sz w:val="20"/>
          <w:szCs w:val="20"/>
        </w:rPr>
        <w:t xml:space="preserve"> V., Spajić </w:t>
      </w:r>
      <w:proofErr w:type="spellStart"/>
      <w:r w:rsidRPr="00DC38D0">
        <w:rPr>
          <w:rFonts w:cstheme="minorHAnsi"/>
          <w:sz w:val="20"/>
          <w:szCs w:val="20"/>
        </w:rPr>
        <w:t>Vrkaš</w:t>
      </w:r>
      <w:proofErr w:type="spellEnd"/>
      <w:r w:rsidRPr="00DC38D0">
        <w:rPr>
          <w:rFonts w:cstheme="minorHAnsi"/>
          <w:sz w:val="20"/>
          <w:szCs w:val="20"/>
        </w:rPr>
        <w:t xml:space="preserve"> V., (</w:t>
      </w:r>
      <w:proofErr w:type="spellStart"/>
      <w:r w:rsidRPr="00DC38D0">
        <w:rPr>
          <w:rFonts w:cstheme="minorHAnsi"/>
          <w:sz w:val="20"/>
          <w:szCs w:val="20"/>
        </w:rPr>
        <w:t>ur</w:t>
      </w:r>
      <w:proofErr w:type="spellEnd"/>
      <w:r w:rsidRPr="00DC38D0">
        <w:rPr>
          <w:rFonts w:cstheme="minorHAnsi"/>
          <w:sz w:val="20"/>
          <w:szCs w:val="20"/>
        </w:rPr>
        <w:t xml:space="preserve">.) </w:t>
      </w:r>
      <w:r w:rsidRPr="00DC38D0">
        <w:rPr>
          <w:rFonts w:cstheme="minorHAnsi"/>
          <w:iCs/>
          <w:sz w:val="20"/>
          <w:szCs w:val="20"/>
        </w:rPr>
        <w:t xml:space="preserve">Generacija osujećenih: Mladi u Hrvatskoj na početku 21. stoljeća </w:t>
      </w:r>
      <w:r w:rsidRPr="00DC38D0">
        <w:rPr>
          <w:rFonts w:cstheme="minorHAnsi"/>
          <w:sz w:val="20"/>
          <w:szCs w:val="20"/>
        </w:rPr>
        <w:t>, Zagreb: Institut za društvena istraživanja u Zagrebu, str. 143-184.</w:t>
      </w:r>
    </w:p>
    <w:p w14:paraId="6FDF5882" w14:textId="04B88B5B" w:rsidR="000D63CE" w:rsidRPr="00DC38D0" w:rsidRDefault="000D63CE" w:rsidP="000D63CE">
      <w:pPr>
        <w:pStyle w:val="Tekstfusnote"/>
        <w:rPr>
          <w:rFonts w:asciiTheme="minorHAnsi" w:hAnsiTheme="minorHAnsi" w:cstheme="minorHAnsi"/>
          <w:lang w:val="hr-HR"/>
        </w:rPr>
      </w:pPr>
      <w:r w:rsidRPr="00564CD9">
        <w:rPr>
          <w:rStyle w:val="Referencafusnote"/>
          <w:rFonts w:asciiTheme="minorHAnsi" w:hAnsiTheme="minorHAnsi" w:cstheme="minorHAnsi"/>
          <w:sz w:val="24"/>
        </w:rPr>
        <w:t>3</w:t>
      </w:r>
      <w:r w:rsidRPr="00564CD9">
        <w:rPr>
          <w:rFonts w:asciiTheme="minorHAnsi" w:hAnsiTheme="minorHAnsi" w:cstheme="minorHAnsi"/>
          <w:sz w:val="24"/>
          <w:vertAlign w:val="superscript"/>
        </w:rPr>
        <w:t>9</w:t>
      </w:r>
      <w:r w:rsidRPr="00DC38D0">
        <w:rPr>
          <w:rFonts w:asciiTheme="minorHAnsi" w:hAnsiTheme="minorHAnsi" w:cstheme="minorHAnsi"/>
        </w:rPr>
        <w:t xml:space="preserve"> </w:t>
      </w:r>
      <w:proofErr w:type="spellStart"/>
      <w:r w:rsidRPr="00DC38D0">
        <w:rPr>
          <w:rFonts w:asciiTheme="minorHAnsi" w:hAnsiTheme="minorHAnsi" w:cstheme="minorHAnsi"/>
        </w:rPr>
        <w:t>Usp</w:t>
      </w:r>
      <w:proofErr w:type="spellEnd"/>
      <w:r w:rsidRPr="00DC38D0">
        <w:rPr>
          <w:rFonts w:asciiTheme="minorHAnsi" w:hAnsiTheme="minorHAnsi" w:cstheme="minorHAnsi"/>
        </w:rPr>
        <w:t xml:space="preserve">. </w:t>
      </w:r>
      <w:proofErr w:type="spellStart"/>
      <w:r w:rsidRPr="00DC38D0">
        <w:rPr>
          <w:rFonts w:asciiTheme="minorHAnsi" w:hAnsiTheme="minorHAnsi" w:cstheme="minorHAnsi"/>
          <w:iCs/>
        </w:rPr>
        <w:t>Isto</w:t>
      </w:r>
      <w:proofErr w:type="spellEnd"/>
      <w:r w:rsidRPr="00DC38D0">
        <w:rPr>
          <w:rFonts w:asciiTheme="minorHAnsi" w:hAnsiTheme="minorHAnsi" w:cstheme="minorHAnsi"/>
          <w:iCs/>
        </w:rPr>
        <w:t xml:space="preserve"> </w:t>
      </w:r>
      <w:r w:rsidRPr="00DC38D0">
        <w:rPr>
          <w:rFonts w:asciiTheme="minorHAnsi" w:hAnsiTheme="minorHAnsi" w:cstheme="minorHAnsi"/>
        </w:rPr>
        <w:t>str. 156.</w:t>
      </w:r>
    </w:p>
    <w:p w14:paraId="66536018" w14:textId="2CA006CE" w:rsidR="000D63CE" w:rsidRPr="00DC38D0" w:rsidRDefault="000D63CE" w:rsidP="000D63CE">
      <w:pPr>
        <w:autoSpaceDE w:val="0"/>
        <w:autoSpaceDN w:val="0"/>
        <w:adjustRightInd w:val="0"/>
        <w:spacing w:after="0" w:line="240" w:lineRule="auto"/>
        <w:rPr>
          <w:rFonts w:cstheme="minorHAnsi"/>
          <w:sz w:val="20"/>
          <w:szCs w:val="20"/>
        </w:rPr>
      </w:pPr>
      <w:r w:rsidRPr="00564CD9">
        <w:rPr>
          <w:rStyle w:val="Referencafusnote"/>
          <w:rFonts w:cstheme="minorHAnsi"/>
          <w:sz w:val="24"/>
          <w:szCs w:val="20"/>
        </w:rPr>
        <w:t>4</w:t>
      </w:r>
      <w:r w:rsidRPr="00564CD9">
        <w:rPr>
          <w:rFonts w:cstheme="minorHAnsi"/>
          <w:sz w:val="24"/>
          <w:szCs w:val="20"/>
          <w:vertAlign w:val="superscript"/>
        </w:rPr>
        <w:t>0</w:t>
      </w:r>
      <w:r w:rsidRPr="00DC38D0">
        <w:rPr>
          <w:rFonts w:cstheme="minorHAnsi"/>
          <w:sz w:val="20"/>
          <w:szCs w:val="20"/>
        </w:rPr>
        <w:t xml:space="preserve"> Izvještaj s konzultacija s mladima u sklopu 6. ciklusa strukturiranog dijaloga: “Mladi u Europi: što slijedi?”</w:t>
      </w:r>
    </w:p>
    <w:p w14:paraId="279A7613" w14:textId="0356CE9A" w:rsidR="000D63CE" w:rsidRPr="00DC38D0" w:rsidRDefault="000D63CE" w:rsidP="000D63CE">
      <w:pPr>
        <w:autoSpaceDE w:val="0"/>
        <w:autoSpaceDN w:val="0"/>
        <w:adjustRightInd w:val="0"/>
        <w:spacing w:after="0" w:line="240" w:lineRule="auto"/>
        <w:rPr>
          <w:rFonts w:cstheme="minorHAnsi"/>
          <w:sz w:val="20"/>
          <w:szCs w:val="20"/>
        </w:rPr>
      </w:pPr>
      <w:r w:rsidRPr="00564CD9">
        <w:rPr>
          <w:rStyle w:val="Referencafusnote"/>
          <w:rFonts w:cstheme="minorHAnsi"/>
          <w:sz w:val="24"/>
          <w:szCs w:val="20"/>
        </w:rPr>
        <w:t>4</w:t>
      </w:r>
      <w:r w:rsidRPr="00564CD9">
        <w:rPr>
          <w:rFonts w:cstheme="minorHAnsi"/>
          <w:sz w:val="24"/>
          <w:szCs w:val="20"/>
          <w:vertAlign w:val="superscript"/>
        </w:rPr>
        <w:t>1</w:t>
      </w:r>
      <w:r w:rsidRPr="00DC38D0">
        <w:rPr>
          <w:rFonts w:cstheme="minorHAnsi"/>
          <w:sz w:val="20"/>
          <w:szCs w:val="20"/>
        </w:rPr>
        <w:t xml:space="preserve"> Tijekom prosinca 2017. i siječnja 2018. godine provedene su konzultacije s mladima u sklopu 6. ciklusa strukturiranog dijaloga pod nazivom “Mladi u Europi: što slijedi?” u okviru kojega su mladi odgovarali među ostalima i na sljedeća dva konzultacijska pitanja: “ </w:t>
      </w:r>
      <w:r w:rsidRPr="00DC38D0">
        <w:rPr>
          <w:rFonts w:cstheme="minorHAnsi"/>
          <w:iCs/>
          <w:sz w:val="20"/>
          <w:szCs w:val="20"/>
        </w:rPr>
        <w:t>11. Što treba promijeniti kako bi se osiguralo da</w:t>
      </w:r>
      <w:r w:rsidRPr="00DC38D0">
        <w:rPr>
          <w:rFonts w:cstheme="minorHAnsi"/>
          <w:sz w:val="20"/>
          <w:szCs w:val="20"/>
        </w:rPr>
        <w:t xml:space="preserve"> </w:t>
      </w:r>
      <w:r w:rsidRPr="00DC38D0">
        <w:rPr>
          <w:rFonts w:cstheme="minorHAnsi"/>
          <w:iCs/>
          <w:sz w:val="20"/>
          <w:szCs w:val="20"/>
        </w:rPr>
        <w:t xml:space="preserve">mladi ljudi koji žive u ruralnim područjima dobiju slične mogućnosti kao i mladi u gradskim područjima? </w:t>
      </w:r>
      <w:r w:rsidRPr="00DC38D0">
        <w:rPr>
          <w:rFonts w:cstheme="minorHAnsi"/>
          <w:sz w:val="20"/>
          <w:szCs w:val="20"/>
        </w:rPr>
        <w:t xml:space="preserve">” i “ </w:t>
      </w:r>
      <w:r w:rsidRPr="00DC38D0">
        <w:rPr>
          <w:rFonts w:cstheme="minorHAnsi"/>
          <w:iCs/>
          <w:sz w:val="20"/>
          <w:szCs w:val="20"/>
        </w:rPr>
        <w:t xml:space="preserve">12. Što treba promijeniti kako bi ruralna područja postala privlačnija mladima? </w:t>
      </w:r>
      <w:r w:rsidRPr="00DC38D0">
        <w:rPr>
          <w:rFonts w:cstheme="minorHAnsi"/>
          <w:sz w:val="20"/>
          <w:szCs w:val="20"/>
        </w:rPr>
        <w:t>”</w:t>
      </w:r>
    </w:p>
    <w:p w14:paraId="6BB08C51" w14:textId="5F246518" w:rsidR="000D63CE" w:rsidRPr="00DC38D0" w:rsidRDefault="000D63CE" w:rsidP="000D63CE">
      <w:pPr>
        <w:autoSpaceDE w:val="0"/>
        <w:autoSpaceDN w:val="0"/>
        <w:adjustRightInd w:val="0"/>
        <w:spacing w:after="0" w:line="240" w:lineRule="auto"/>
        <w:rPr>
          <w:rFonts w:cstheme="minorHAnsi"/>
          <w:iCs/>
          <w:sz w:val="20"/>
          <w:szCs w:val="20"/>
        </w:rPr>
      </w:pPr>
      <w:r>
        <w:rPr>
          <w:rStyle w:val="Referencafusnote"/>
          <w:rFonts w:cstheme="minorHAnsi"/>
          <w:sz w:val="20"/>
          <w:szCs w:val="20"/>
        </w:rPr>
        <w:t>4</w:t>
      </w:r>
      <w:r>
        <w:rPr>
          <w:rFonts w:cstheme="minorHAnsi"/>
          <w:sz w:val="20"/>
          <w:szCs w:val="20"/>
        </w:rPr>
        <w:t>2</w:t>
      </w:r>
      <w:r w:rsidRPr="00DC38D0">
        <w:rPr>
          <w:rFonts w:cstheme="minorHAnsi"/>
          <w:sz w:val="20"/>
          <w:szCs w:val="20"/>
        </w:rPr>
        <w:t xml:space="preserve"> Usp. </w:t>
      </w:r>
      <w:r w:rsidRPr="00DC38D0">
        <w:rPr>
          <w:rFonts w:cstheme="minorHAnsi"/>
          <w:iCs/>
          <w:sz w:val="20"/>
          <w:szCs w:val="20"/>
        </w:rPr>
        <w:t>Strategija razvoja društvenog poduzetništva u Republici Hrvatskoj za razdoblje od 2015. do 2020. godine</w:t>
      </w:r>
    </w:p>
    <w:p w14:paraId="00F32348" w14:textId="306EFE6D" w:rsidR="000D63CE" w:rsidRDefault="000D63CE" w:rsidP="000D63CE">
      <w:pPr>
        <w:spacing w:after="120" w:line="240" w:lineRule="auto"/>
        <w:contextualSpacing/>
        <w:jc w:val="both"/>
        <w:rPr>
          <w:rFonts w:ascii="Times New Roman" w:eastAsia="Times New Roman" w:hAnsi="Times New Roman" w:cs="Times New Roman"/>
          <w:color w:val="000000"/>
          <w:sz w:val="24"/>
          <w:szCs w:val="24"/>
          <w:lang w:eastAsia="hr-HR"/>
        </w:rPr>
      </w:pPr>
      <w:r w:rsidRPr="00564CD9">
        <w:rPr>
          <w:rStyle w:val="Referencafusnote"/>
          <w:rFonts w:cstheme="minorHAnsi"/>
          <w:sz w:val="24"/>
          <w:szCs w:val="20"/>
        </w:rPr>
        <w:t>4</w:t>
      </w:r>
      <w:r w:rsidRPr="00564CD9">
        <w:rPr>
          <w:rFonts w:cstheme="minorHAnsi"/>
          <w:sz w:val="24"/>
          <w:szCs w:val="20"/>
          <w:vertAlign w:val="superscript"/>
        </w:rPr>
        <w:t>3</w:t>
      </w:r>
      <w:r w:rsidRPr="00DC38D0">
        <w:rPr>
          <w:rFonts w:cstheme="minorHAnsi"/>
          <w:sz w:val="20"/>
          <w:szCs w:val="20"/>
        </w:rPr>
        <w:t xml:space="preserve"> Kovačić M., </w:t>
      </w:r>
      <w:proofErr w:type="spellStart"/>
      <w:r w:rsidRPr="00DC38D0">
        <w:rPr>
          <w:rFonts w:cstheme="minorHAnsi"/>
          <w:sz w:val="20"/>
          <w:szCs w:val="20"/>
        </w:rPr>
        <w:t>Gvozdanović</w:t>
      </w:r>
      <w:proofErr w:type="spellEnd"/>
      <w:r w:rsidRPr="00DC38D0">
        <w:rPr>
          <w:rFonts w:cstheme="minorHAnsi"/>
          <w:sz w:val="20"/>
          <w:szCs w:val="20"/>
        </w:rPr>
        <w:t xml:space="preserve"> A., (2017.) »Poznavanje generacijskih problema i potreba kao temelj kvalitetne politike za mlade u Hrvatskoj«, u: </w:t>
      </w:r>
      <w:proofErr w:type="spellStart"/>
      <w:r w:rsidRPr="00DC38D0">
        <w:rPr>
          <w:rFonts w:cstheme="minorHAnsi"/>
          <w:sz w:val="20"/>
          <w:szCs w:val="20"/>
        </w:rPr>
        <w:t>Ilišin</w:t>
      </w:r>
      <w:proofErr w:type="spellEnd"/>
      <w:r w:rsidRPr="00DC38D0">
        <w:rPr>
          <w:rFonts w:cstheme="minorHAnsi"/>
          <w:sz w:val="20"/>
          <w:szCs w:val="20"/>
        </w:rPr>
        <w:t xml:space="preserve"> V., Spajić </w:t>
      </w:r>
      <w:proofErr w:type="spellStart"/>
      <w:r w:rsidRPr="00DC38D0">
        <w:rPr>
          <w:rFonts w:cstheme="minorHAnsi"/>
          <w:sz w:val="20"/>
          <w:szCs w:val="20"/>
        </w:rPr>
        <w:t>Vrkaš</w:t>
      </w:r>
      <w:proofErr w:type="spellEnd"/>
      <w:r w:rsidRPr="00DC38D0">
        <w:rPr>
          <w:rFonts w:cstheme="minorHAnsi"/>
          <w:sz w:val="20"/>
          <w:szCs w:val="20"/>
        </w:rPr>
        <w:t xml:space="preserve"> V., (</w:t>
      </w:r>
      <w:proofErr w:type="spellStart"/>
      <w:r w:rsidRPr="00DC38D0">
        <w:rPr>
          <w:rFonts w:cstheme="minorHAnsi"/>
          <w:sz w:val="20"/>
          <w:szCs w:val="20"/>
        </w:rPr>
        <w:t>ur</w:t>
      </w:r>
      <w:proofErr w:type="spellEnd"/>
      <w:r w:rsidRPr="00DC38D0">
        <w:rPr>
          <w:rFonts w:cstheme="minorHAnsi"/>
          <w:sz w:val="20"/>
          <w:szCs w:val="20"/>
        </w:rPr>
        <w:t xml:space="preserve">.) </w:t>
      </w:r>
      <w:r w:rsidRPr="00DC38D0">
        <w:rPr>
          <w:rFonts w:cstheme="minorHAnsi"/>
          <w:iCs/>
          <w:sz w:val="20"/>
          <w:szCs w:val="20"/>
        </w:rPr>
        <w:t xml:space="preserve">Generacija osujećenih: Mladi u Hrvatskoj na početku 21. stoljeća </w:t>
      </w:r>
      <w:r w:rsidRPr="00DC38D0">
        <w:rPr>
          <w:rFonts w:cstheme="minorHAnsi"/>
          <w:sz w:val="20"/>
          <w:szCs w:val="20"/>
        </w:rPr>
        <w:t>, Zagreb: Institut za društvena istraživanja u Zagrebu, str. 265.</w:t>
      </w:r>
    </w:p>
    <w:p w14:paraId="1EDC0D61" w14:textId="054A6DBE" w:rsidR="000D63CE" w:rsidRPr="0028569D" w:rsidRDefault="000D63CE" w:rsidP="008C4D7B">
      <w:pPr>
        <w:spacing w:after="120" w:line="240" w:lineRule="auto"/>
        <w:contextualSpacing/>
        <w:jc w:val="both"/>
        <w:rPr>
          <w:rFonts w:ascii="Times New Roman" w:eastAsia="Times New Roman" w:hAnsi="Times New Roman" w:cs="Times New Roman"/>
          <w:sz w:val="24"/>
          <w:szCs w:val="24"/>
          <w:lang w:eastAsia="hr-HR"/>
        </w:rPr>
      </w:pPr>
    </w:p>
    <w:p w14:paraId="1EDF51C2" w14:textId="77777777" w:rsidR="00320125" w:rsidRDefault="00320125" w:rsidP="008C4D7B">
      <w:pPr>
        <w:spacing w:after="120" w:line="240" w:lineRule="auto"/>
        <w:contextualSpacing/>
        <w:jc w:val="both"/>
        <w:rPr>
          <w:rFonts w:ascii="Times New Roman" w:eastAsia="Times New Roman" w:hAnsi="Times New Roman" w:cs="Times New Roman"/>
          <w:color w:val="000000"/>
          <w:sz w:val="24"/>
          <w:szCs w:val="24"/>
          <w:lang w:eastAsia="hr-HR"/>
        </w:rPr>
      </w:pPr>
    </w:p>
    <w:p w14:paraId="5F1B3549" w14:textId="685BA53F" w:rsidR="005027D0" w:rsidRPr="0028569D" w:rsidRDefault="005027D0" w:rsidP="008C4D7B">
      <w:pPr>
        <w:spacing w:after="120" w:line="240" w:lineRule="auto"/>
        <w:contextualSpacing/>
        <w:jc w:val="both"/>
        <w:rPr>
          <w:rFonts w:ascii="Times New Roman" w:eastAsia="Times New Roman" w:hAnsi="Times New Roman" w:cs="Times New Roman"/>
          <w:sz w:val="24"/>
          <w:szCs w:val="24"/>
          <w:lang w:eastAsia="hr-HR"/>
        </w:rPr>
      </w:pPr>
      <w:r w:rsidRPr="0028569D">
        <w:rPr>
          <w:rFonts w:ascii="Times New Roman" w:eastAsia="Times New Roman" w:hAnsi="Times New Roman" w:cs="Times New Roman"/>
          <w:color w:val="000000"/>
          <w:sz w:val="24"/>
          <w:szCs w:val="24"/>
          <w:lang w:eastAsia="hr-HR"/>
        </w:rPr>
        <w:t>Kako bismo odgovorili na probleme s kojima se mladi u ruralnim područjima susreću, potrebno je osigurati razvoj i provedbu aktivnosti usmjerene mladima u ruralnim područjima. Također, nužno je osigurati pravovremen pristup informacijama i pružiti veću podršku razvoju i provedbi projekata i programa za mlade u ruralnim područjima. Provedbom zadataka u okviru mjere br. 1. i br. 2. omogućit ćemo podizanje kvalitete života mladih u ruralnim sredinama te pridonijeti ostvarenju cilja br. 1.  Stvoriti uvjete za ostanak mladih u ruralnim sredinama i osigurati pretpostavke za povratak mladih u ruralne sredine.</w:t>
      </w:r>
    </w:p>
    <w:p w14:paraId="498EC3FD" w14:textId="77777777" w:rsidR="00320125" w:rsidRDefault="00320125" w:rsidP="008C4D7B">
      <w:pPr>
        <w:spacing w:after="120" w:line="240" w:lineRule="auto"/>
        <w:contextualSpacing/>
        <w:jc w:val="both"/>
        <w:rPr>
          <w:rFonts w:ascii="Times New Roman" w:eastAsia="Times New Roman" w:hAnsi="Times New Roman" w:cs="Times New Roman"/>
          <w:color w:val="000000"/>
          <w:sz w:val="24"/>
          <w:szCs w:val="24"/>
          <w:lang w:eastAsia="hr-HR"/>
        </w:rPr>
      </w:pPr>
    </w:p>
    <w:p w14:paraId="31D811E1" w14:textId="2EBAA669" w:rsidR="005027D0" w:rsidRPr="00942AE6" w:rsidRDefault="005027D0" w:rsidP="008C4D7B">
      <w:pPr>
        <w:spacing w:after="120" w:line="240" w:lineRule="auto"/>
        <w:contextualSpacing/>
        <w:jc w:val="both"/>
        <w:rPr>
          <w:rFonts w:ascii="Times New Roman" w:eastAsia="Times New Roman" w:hAnsi="Times New Roman" w:cs="Times New Roman"/>
          <w:sz w:val="24"/>
          <w:szCs w:val="24"/>
          <w:lang w:eastAsia="hr-HR"/>
        </w:rPr>
      </w:pPr>
      <w:r w:rsidRPr="00942AE6">
        <w:rPr>
          <w:rFonts w:ascii="Times New Roman" w:eastAsia="Times New Roman" w:hAnsi="Times New Roman" w:cs="Times New Roman"/>
          <w:color w:val="000000"/>
          <w:sz w:val="24"/>
          <w:szCs w:val="24"/>
          <w:lang w:eastAsia="hr-HR"/>
        </w:rPr>
        <w:t>Važno je potaknuti jedinice lokalne odnosno područne (regionalne) samouprave, poštujući načelo supsidijarnosti i njihovu samostalnost, da u svojem samoupravnom djelokrugu podupiru mlade te usklade djelovanje na temelju preporuka i smjernica za razvoj podrške mladima s ciljem omogućavanja jednakih prilika svim mladima.</w:t>
      </w:r>
    </w:p>
    <w:p w14:paraId="4932AED8" w14:textId="59569F06" w:rsidR="005027D0" w:rsidRDefault="005027D0" w:rsidP="008C4D7B">
      <w:pPr>
        <w:spacing w:after="120" w:line="240" w:lineRule="auto"/>
        <w:contextualSpacing/>
        <w:jc w:val="both"/>
        <w:rPr>
          <w:rFonts w:ascii="Times New Roman" w:eastAsia="Times New Roman" w:hAnsi="Times New Roman" w:cs="Times New Roman"/>
          <w:sz w:val="24"/>
          <w:szCs w:val="24"/>
          <w:lang w:eastAsia="hr-HR"/>
        </w:rPr>
      </w:pPr>
    </w:p>
    <w:p w14:paraId="6B1F7FB8" w14:textId="6344D9AA" w:rsidR="00F37B90" w:rsidRDefault="00F37B90" w:rsidP="008C4D7B">
      <w:pPr>
        <w:spacing w:after="12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ovom području cilj je </w:t>
      </w:r>
      <w:r w:rsidR="00852934">
        <w:rPr>
          <w:rFonts w:ascii="Times New Roman" w:eastAsia="Times New Roman" w:hAnsi="Times New Roman" w:cs="Times New Roman"/>
          <w:sz w:val="24"/>
          <w:szCs w:val="24"/>
          <w:lang w:eastAsia="hr-HR"/>
        </w:rPr>
        <w:t>s</w:t>
      </w:r>
      <w:r w:rsidR="00AC52A6">
        <w:rPr>
          <w:rFonts w:ascii="Times New Roman" w:eastAsia="Times New Roman" w:hAnsi="Times New Roman" w:cs="Times New Roman"/>
          <w:sz w:val="24"/>
          <w:szCs w:val="24"/>
          <w:lang w:eastAsia="hr-HR"/>
        </w:rPr>
        <w:t>tvoriti uvjete za ostanak mladih u ruralnim sredinama i osiguravanje pretpostavki za povratak mladih u ruralne sredine.</w:t>
      </w:r>
    </w:p>
    <w:p w14:paraId="368CE91E" w14:textId="54A6DF22" w:rsidR="00320125" w:rsidRPr="00320125" w:rsidRDefault="00320125" w:rsidP="008C4D7B">
      <w:pPr>
        <w:spacing w:after="120" w:line="240" w:lineRule="auto"/>
        <w:contextualSpacing/>
        <w:jc w:val="both"/>
        <w:rPr>
          <w:rFonts w:ascii="Times New Roman" w:eastAsia="Times New Roman" w:hAnsi="Times New Roman" w:cs="Times New Roman"/>
          <w:color w:val="FF0000"/>
          <w:sz w:val="24"/>
          <w:szCs w:val="24"/>
          <w:lang w:eastAsia="hr-HR"/>
        </w:rPr>
      </w:pPr>
    </w:p>
    <w:p w14:paraId="155EE3FA" w14:textId="5D603F6A" w:rsidR="003330B8" w:rsidRDefault="005027D0" w:rsidP="003330B8">
      <w:pPr>
        <w:spacing w:after="120" w:line="240" w:lineRule="auto"/>
        <w:contextualSpacing/>
        <w:jc w:val="both"/>
        <w:rPr>
          <w:rFonts w:ascii="Times New Roman" w:eastAsia="Times New Roman" w:hAnsi="Times New Roman" w:cs="Times New Roman"/>
          <w:b/>
          <w:color w:val="000000"/>
          <w:sz w:val="24"/>
          <w:szCs w:val="24"/>
          <w:lang w:eastAsia="hr-HR"/>
        </w:rPr>
      </w:pPr>
      <w:r w:rsidRPr="0028569D">
        <w:rPr>
          <w:rFonts w:ascii="Times New Roman" w:eastAsia="Times New Roman" w:hAnsi="Times New Roman" w:cs="Times New Roman"/>
          <w:b/>
          <w:color w:val="000000"/>
          <w:sz w:val="24"/>
          <w:szCs w:val="24"/>
          <w:lang w:eastAsia="hr-HR"/>
        </w:rPr>
        <w:t>Cilj 1.</w:t>
      </w:r>
      <w:r w:rsidRPr="0028569D">
        <w:rPr>
          <w:rFonts w:ascii="Times New Roman" w:eastAsia="Times New Roman" w:hAnsi="Times New Roman" w:cs="Times New Roman"/>
          <w:color w:val="000000"/>
          <w:sz w:val="24"/>
          <w:szCs w:val="24"/>
          <w:lang w:eastAsia="hr-HR"/>
        </w:rPr>
        <w:t xml:space="preserve"> </w:t>
      </w:r>
      <w:r w:rsidRPr="0028569D">
        <w:rPr>
          <w:rFonts w:ascii="Times New Roman" w:eastAsia="Times New Roman" w:hAnsi="Times New Roman" w:cs="Times New Roman"/>
          <w:b/>
          <w:color w:val="000000"/>
          <w:sz w:val="24"/>
          <w:szCs w:val="24"/>
          <w:lang w:eastAsia="hr-HR"/>
        </w:rPr>
        <w:t>Stv</w:t>
      </w:r>
      <w:r w:rsidR="00FC2B37">
        <w:rPr>
          <w:rFonts w:ascii="Times New Roman" w:eastAsia="Times New Roman" w:hAnsi="Times New Roman" w:cs="Times New Roman"/>
          <w:b/>
          <w:color w:val="000000"/>
          <w:sz w:val="24"/>
          <w:szCs w:val="24"/>
          <w:lang w:eastAsia="hr-HR"/>
        </w:rPr>
        <w:t>a</w:t>
      </w:r>
      <w:r w:rsidRPr="0028569D">
        <w:rPr>
          <w:rFonts w:ascii="Times New Roman" w:eastAsia="Times New Roman" w:hAnsi="Times New Roman" w:cs="Times New Roman"/>
          <w:b/>
          <w:color w:val="000000"/>
          <w:sz w:val="24"/>
          <w:szCs w:val="24"/>
          <w:lang w:eastAsia="hr-HR"/>
        </w:rPr>
        <w:t>r</w:t>
      </w:r>
      <w:r w:rsidR="00FC2B37">
        <w:rPr>
          <w:rFonts w:ascii="Times New Roman" w:eastAsia="Times New Roman" w:hAnsi="Times New Roman" w:cs="Times New Roman"/>
          <w:b/>
          <w:color w:val="000000"/>
          <w:sz w:val="24"/>
          <w:szCs w:val="24"/>
          <w:lang w:eastAsia="hr-HR"/>
        </w:rPr>
        <w:t xml:space="preserve">anje </w:t>
      </w:r>
      <w:r w:rsidRPr="0028569D">
        <w:rPr>
          <w:rFonts w:ascii="Times New Roman" w:eastAsia="Times New Roman" w:hAnsi="Times New Roman" w:cs="Times New Roman"/>
          <w:b/>
          <w:color w:val="000000"/>
          <w:sz w:val="24"/>
          <w:szCs w:val="24"/>
          <w:lang w:eastAsia="hr-HR"/>
        </w:rPr>
        <w:t>uvjet</w:t>
      </w:r>
      <w:r w:rsidR="00FC2B37">
        <w:rPr>
          <w:rFonts w:ascii="Times New Roman" w:eastAsia="Times New Roman" w:hAnsi="Times New Roman" w:cs="Times New Roman"/>
          <w:b/>
          <w:color w:val="000000"/>
          <w:sz w:val="24"/>
          <w:szCs w:val="24"/>
          <w:lang w:eastAsia="hr-HR"/>
        </w:rPr>
        <w:t>a</w:t>
      </w:r>
      <w:r w:rsidRPr="0028569D">
        <w:rPr>
          <w:rFonts w:ascii="Times New Roman" w:eastAsia="Times New Roman" w:hAnsi="Times New Roman" w:cs="Times New Roman"/>
          <w:b/>
          <w:color w:val="000000"/>
          <w:sz w:val="24"/>
          <w:szCs w:val="24"/>
          <w:lang w:eastAsia="hr-HR"/>
        </w:rPr>
        <w:t xml:space="preserve"> za ostanak mladih u ruralnim sredinama i osigu</w:t>
      </w:r>
      <w:r w:rsidR="00FC2B37">
        <w:rPr>
          <w:rFonts w:ascii="Times New Roman" w:eastAsia="Times New Roman" w:hAnsi="Times New Roman" w:cs="Times New Roman"/>
          <w:b/>
          <w:color w:val="000000"/>
          <w:sz w:val="24"/>
          <w:szCs w:val="24"/>
          <w:lang w:eastAsia="hr-HR"/>
        </w:rPr>
        <w:t>ravanje</w:t>
      </w:r>
    </w:p>
    <w:p w14:paraId="0D1BD4DA" w14:textId="6E37852A" w:rsidR="003330B8" w:rsidRPr="00942AE6" w:rsidRDefault="003330B8" w:rsidP="00942AE6">
      <w:pPr>
        <w:spacing w:after="120" w:line="240" w:lineRule="auto"/>
        <w:contextualSpacing/>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r w:rsidR="00DD6BCF">
        <w:rPr>
          <w:rFonts w:ascii="Times New Roman" w:eastAsia="Times New Roman" w:hAnsi="Times New Roman" w:cs="Times New Roman"/>
          <w:b/>
          <w:color w:val="000000"/>
          <w:sz w:val="24"/>
          <w:szCs w:val="24"/>
          <w:lang w:eastAsia="hr-HR"/>
        </w:rPr>
        <w:t xml:space="preserve"> </w:t>
      </w:r>
      <w:r w:rsidR="005027D0" w:rsidRPr="0028569D">
        <w:rPr>
          <w:rFonts w:ascii="Times New Roman" w:eastAsia="Times New Roman" w:hAnsi="Times New Roman" w:cs="Times New Roman"/>
          <w:b/>
          <w:color w:val="000000"/>
          <w:sz w:val="24"/>
          <w:szCs w:val="24"/>
          <w:lang w:eastAsia="hr-HR"/>
        </w:rPr>
        <w:t>pretpostavk</w:t>
      </w:r>
      <w:r w:rsidR="00FC2B37">
        <w:rPr>
          <w:rFonts w:ascii="Times New Roman" w:eastAsia="Times New Roman" w:hAnsi="Times New Roman" w:cs="Times New Roman"/>
          <w:b/>
          <w:color w:val="000000"/>
          <w:sz w:val="24"/>
          <w:szCs w:val="24"/>
          <w:lang w:eastAsia="hr-HR"/>
        </w:rPr>
        <w:t>i</w:t>
      </w:r>
      <w:r w:rsidR="005027D0" w:rsidRPr="0028569D">
        <w:rPr>
          <w:rFonts w:ascii="Times New Roman" w:eastAsia="Times New Roman" w:hAnsi="Times New Roman" w:cs="Times New Roman"/>
          <w:b/>
          <w:color w:val="000000"/>
          <w:sz w:val="24"/>
          <w:szCs w:val="24"/>
          <w:lang w:eastAsia="hr-HR"/>
        </w:rPr>
        <w:t xml:space="preserve"> za po</w:t>
      </w:r>
      <w:r w:rsidR="00942AE6">
        <w:rPr>
          <w:rFonts w:ascii="Times New Roman" w:eastAsia="Times New Roman" w:hAnsi="Times New Roman" w:cs="Times New Roman"/>
          <w:b/>
          <w:color w:val="000000"/>
          <w:sz w:val="24"/>
          <w:szCs w:val="24"/>
          <w:lang w:eastAsia="hr-HR"/>
        </w:rPr>
        <w:t>vratak mladih u ruralne sredine</w:t>
      </w:r>
    </w:p>
    <w:p w14:paraId="5FDDAE07" w14:textId="619711E1" w:rsidR="00A21EE3" w:rsidRPr="00E37F0E" w:rsidRDefault="00A21EE3" w:rsidP="008C4D7B">
      <w:pPr>
        <w:spacing w:line="240" w:lineRule="auto"/>
        <w:rPr>
          <w:rFonts w:ascii="Times New Roman" w:eastAsia="Times New Roman" w:hAnsi="Times New Roman" w:cs="Times New Roman"/>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80727A" w:rsidRPr="00CF67FC" w14:paraId="05513EAB" w14:textId="77777777" w:rsidTr="00052001">
        <w:tc>
          <w:tcPr>
            <w:tcW w:w="1418" w:type="dxa"/>
            <w:shd w:val="clear" w:color="auto" w:fill="BFBFBF"/>
            <w:tcMar>
              <w:top w:w="0" w:type="dxa"/>
              <w:left w:w="108" w:type="dxa"/>
              <w:bottom w:w="0" w:type="dxa"/>
              <w:right w:w="108" w:type="dxa"/>
            </w:tcMar>
            <w:hideMark/>
          </w:tcPr>
          <w:p w14:paraId="33AEA894" w14:textId="2F1E5BE2" w:rsidR="0080727A" w:rsidRPr="00CF67FC" w:rsidRDefault="0080727A" w:rsidP="008C4D7B">
            <w:pPr>
              <w:spacing w:line="240" w:lineRule="auto"/>
              <w:rPr>
                <w:rFonts w:ascii="Times New Roman" w:hAnsi="Times New Roman" w:cs="Times New Roman"/>
                <w:sz w:val="16"/>
                <w:szCs w:val="16"/>
              </w:rPr>
            </w:pPr>
            <w:r w:rsidRPr="00CF67FC">
              <w:rPr>
                <w:rFonts w:ascii="Times New Roman" w:hAnsi="Times New Roman" w:cs="Times New Roman"/>
                <w:b/>
                <w:bCs/>
                <w:sz w:val="16"/>
                <w:szCs w:val="16"/>
              </w:rPr>
              <w:t xml:space="preserve">MJERA </w:t>
            </w:r>
            <w:r w:rsidR="00F40D09">
              <w:rPr>
                <w:rFonts w:ascii="Times New Roman" w:hAnsi="Times New Roman" w:cs="Times New Roman"/>
                <w:b/>
                <w:bCs/>
                <w:sz w:val="16"/>
                <w:szCs w:val="16"/>
              </w:rPr>
              <w:t>2.6.</w:t>
            </w:r>
            <w:r w:rsidR="00E37F0E">
              <w:rPr>
                <w:rFonts w:ascii="Times New Roman" w:hAnsi="Times New Roman" w:cs="Times New Roman"/>
                <w:b/>
                <w:bCs/>
                <w:sz w:val="16"/>
                <w:szCs w:val="16"/>
              </w:rPr>
              <w:t>1.</w:t>
            </w:r>
          </w:p>
        </w:tc>
        <w:tc>
          <w:tcPr>
            <w:tcW w:w="7772" w:type="dxa"/>
            <w:shd w:val="clear" w:color="auto" w:fill="FFF2CC" w:themeFill="accent4" w:themeFillTint="33"/>
            <w:tcMar>
              <w:top w:w="0" w:type="dxa"/>
              <w:left w:w="108" w:type="dxa"/>
              <w:bottom w:w="0" w:type="dxa"/>
              <w:right w:w="108" w:type="dxa"/>
            </w:tcMar>
          </w:tcPr>
          <w:p w14:paraId="4E85FD3F" w14:textId="3DCE1A3B" w:rsidR="0080727A" w:rsidRPr="00CF67FC" w:rsidRDefault="007B6FD9" w:rsidP="008C4D7B">
            <w:pPr>
              <w:spacing w:line="240" w:lineRule="auto"/>
              <w:rPr>
                <w:rFonts w:ascii="Times New Roman" w:hAnsi="Times New Roman" w:cs="Times New Roman"/>
                <w:b/>
                <w:sz w:val="16"/>
                <w:szCs w:val="16"/>
              </w:rPr>
            </w:pPr>
            <w:r w:rsidRPr="007B6FD9">
              <w:rPr>
                <w:rFonts w:ascii="Times New Roman" w:hAnsi="Times New Roman" w:cs="Times New Roman"/>
                <w:b/>
                <w:sz w:val="16"/>
                <w:szCs w:val="16"/>
              </w:rPr>
              <w:t>Poticanje razvoja i provedbe aktivnosti usmjerenih mladima u ruralnim područjima</w:t>
            </w:r>
          </w:p>
        </w:tc>
      </w:tr>
      <w:tr w:rsidR="0080727A" w:rsidRPr="00CF67FC" w14:paraId="1D004BD7" w14:textId="77777777" w:rsidTr="00052001">
        <w:tc>
          <w:tcPr>
            <w:tcW w:w="1418" w:type="dxa"/>
            <w:shd w:val="clear" w:color="auto" w:fill="BFBFBF"/>
            <w:tcMar>
              <w:top w:w="0" w:type="dxa"/>
              <w:left w:w="108" w:type="dxa"/>
              <w:bottom w:w="0" w:type="dxa"/>
              <w:right w:w="108" w:type="dxa"/>
            </w:tcMar>
            <w:hideMark/>
          </w:tcPr>
          <w:p w14:paraId="18DDE55D" w14:textId="77777777" w:rsidR="0080727A" w:rsidRPr="00CF67FC" w:rsidRDefault="0080727A" w:rsidP="008C4D7B">
            <w:pPr>
              <w:spacing w:line="240" w:lineRule="auto"/>
              <w:rPr>
                <w:rFonts w:ascii="Times New Roman" w:hAnsi="Times New Roman" w:cs="Times New Roman"/>
                <w:b/>
                <w:bCs/>
                <w:sz w:val="16"/>
                <w:szCs w:val="16"/>
              </w:rPr>
            </w:pPr>
            <w:r w:rsidRPr="00CF67FC">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13B4DFF4" w14:textId="1368792C" w:rsidR="0080727A" w:rsidRPr="00CF67FC" w:rsidRDefault="0080727A" w:rsidP="008C4D7B">
            <w:pPr>
              <w:spacing w:line="240" w:lineRule="auto"/>
              <w:rPr>
                <w:rFonts w:ascii="Times New Roman" w:hAnsi="Times New Roman" w:cs="Times New Roman"/>
                <w:sz w:val="16"/>
                <w:szCs w:val="16"/>
              </w:rPr>
            </w:pPr>
            <w:r w:rsidRPr="00CF67FC">
              <w:rPr>
                <w:rFonts w:ascii="Times New Roman" w:eastAsia="Times New Roman" w:hAnsi="Times New Roman" w:cs="Times New Roman"/>
                <w:color w:val="000000"/>
                <w:sz w:val="16"/>
                <w:szCs w:val="16"/>
                <w:lang w:eastAsia="hr-HR"/>
              </w:rPr>
              <w:t>Ministarstvo za demografiju, obitelj, mlade i socijalnu politiku</w:t>
            </w:r>
            <w:r w:rsidR="003318CE">
              <w:rPr>
                <w:rFonts w:ascii="Times New Roman" w:eastAsia="Times New Roman" w:hAnsi="Times New Roman" w:cs="Times New Roman"/>
                <w:color w:val="000000"/>
                <w:sz w:val="16"/>
                <w:szCs w:val="16"/>
                <w:lang w:eastAsia="hr-HR"/>
              </w:rPr>
              <w:t>, Ministarstvo poljoprivrede</w:t>
            </w:r>
          </w:p>
        </w:tc>
      </w:tr>
      <w:tr w:rsidR="0080727A" w:rsidRPr="00CF67FC" w14:paraId="743FCBF5" w14:textId="77777777" w:rsidTr="00052001">
        <w:tc>
          <w:tcPr>
            <w:tcW w:w="1418" w:type="dxa"/>
            <w:shd w:val="clear" w:color="auto" w:fill="BFBFBF"/>
            <w:tcMar>
              <w:top w:w="0" w:type="dxa"/>
              <w:left w:w="108" w:type="dxa"/>
              <w:bottom w:w="0" w:type="dxa"/>
              <w:right w:w="108" w:type="dxa"/>
            </w:tcMar>
            <w:hideMark/>
          </w:tcPr>
          <w:p w14:paraId="2F6A336D" w14:textId="77777777" w:rsidR="0080727A" w:rsidRPr="00CF67FC" w:rsidRDefault="0080727A" w:rsidP="008C4D7B">
            <w:pPr>
              <w:spacing w:line="240" w:lineRule="auto"/>
              <w:rPr>
                <w:rFonts w:ascii="Times New Roman" w:hAnsi="Times New Roman" w:cs="Times New Roman"/>
                <w:b/>
                <w:bCs/>
                <w:sz w:val="16"/>
                <w:szCs w:val="16"/>
              </w:rPr>
            </w:pPr>
            <w:r w:rsidRPr="00CF67FC">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1843988B" w14:textId="0E462C82" w:rsidR="0080727A" w:rsidRPr="00CF67FC" w:rsidRDefault="001B374F" w:rsidP="008C4D7B">
            <w:pPr>
              <w:spacing w:line="240" w:lineRule="auto"/>
              <w:rPr>
                <w:rFonts w:ascii="Times New Roman" w:hAnsi="Times New Roman" w:cs="Times New Roman"/>
                <w:sz w:val="16"/>
                <w:szCs w:val="16"/>
              </w:rPr>
            </w:pPr>
            <w:r>
              <w:rPr>
                <w:rFonts w:ascii="Times New Roman" w:hAnsi="Times New Roman" w:cs="Times New Roman"/>
                <w:sz w:val="16"/>
                <w:szCs w:val="16"/>
              </w:rPr>
              <w:t xml:space="preserve">Ministarstvo državne imovine, </w:t>
            </w:r>
            <w:r w:rsidR="00FB027D">
              <w:rPr>
                <w:rFonts w:ascii="Times New Roman" w:hAnsi="Times New Roman" w:cs="Times New Roman"/>
                <w:sz w:val="16"/>
                <w:szCs w:val="16"/>
              </w:rPr>
              <w:t>organizacije civilnog društva</w:t>
            </w:r>
          </w:p>
        </w:tc>
      </w:tr>
      <w:tr w:rsidR="0080727A" w:rsidRPr="00CF67FC" w14:paraId="5F5963A5" w14:textId="77777777" w:rsidTr="00052001">
        <w:tc>
          <w:tcPr>
            <w:tcW w:w="1418" w:type="dxa"/>
            <w:shd w:val="clear" w:color="auto" w:fill="BFBFBF"/>
            <w:tcMar>
              <w:top w:w="0" w:type="dxa"/>
              <w:left w:w="108" w:type="dxa"/>
              <w:bottom w:w="0" w:type="dxa"/>
              <w:right w:w="108" w:type="dxa"/>
            </w:tcMar>
            <w:hideMark/>
          </w:tcPr>
          <w:p w14:paraId="4E807070" w14:textId="77777777" w:rsidR="0080727A" w:rsidRPr="00CF67FC" w:rsidRDefault="0080727A" w:rsidP="008C4D7B">
            <w:pPr>
              <w:spacing w:line="240" w:lineRule="auto"/>
              <w:rPr>
                <w:rFonts w:ascii="Times New Roman" w:hAnsi="Times New Roman" w:cs="Times New Roman"/>
                <w:sz w:val="16"/>
                <w:szCs w:val="16"/>
              </w:rPr>
            </w:pPr>
            <w:r w:rsidRPr="00CF67FC">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30664B09" w14:textId="72E8901A" w:rsidR="0080727A" w:rsidRPr="00CF67FC"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80727A" w:rsidRPr="00CF67FC" w14:paraId="749DDF03" w14:textId="77777777" w:rsidTr="00052001">
        <w:tc>
          <w:tcPr>
            <w:tcW w:w="1418" w:type="dxa"/>
            <w:tcMar>
              <w:top w:w="0" w:type="dxa"/>
              <w:left w:w="108" w:type="dxa"/>
              <w:bottom w:w="0" w:type="dxa"/>
              <w:right w:w="108" w:type="dxa"/>
            </w:tcMar>
          </w:tcPr>
          <w:p w14:paraId="0350A6CF" w14:textId="0A183DC6" w:rsidR="0080727A" w:rsidRPr="00CF67FC" w:rsidRDefault="00641C30" w:rsidP="008C4D7B">
            <w:pPr>
              <w:spacing w:line="240" w:lineRule="auto"/>
              <w:rPr>
                <w:rFonts w:ascii="Times New Roman" w:hAnsi="Times New Roman" w:cs="Times New Roman"/>
                <w:sz w:val="16"/>
                <w:szCs w:val="16"/>
              </w:rPr>
            </w:pPr>
            <w:r>
              <w:rPr>
                <w:rFonts w:ascii="Times New Roman" w:eastAsia="Times New Roman" w:hAnsi="Times New Roman" w:cs="Times New Roman"/>
                <w:color w:val="000000"/>
                <w:sz w:val="16"/>
                <w:szCs w:val="16"/>
                <w:lang w:eastAsia="hr-HR"/>
              </w:rPr>
              <w:t>kontinuirano</w:t>
            </w:r>
          </w:p>
        </w:tc>
        <w:tc>
          <w:tcPr>
            <w:tcW w:w="7772" w:type="dxa"/>
            <w:tcMar>
              <w:top w:w="0" w:type="dxa"/>
              <w:left w:w="108" w:type="dxa"/>
              <w:bottom w:w="0" w:type="dxa"/>
              <w:right w:w="108" w:type="dxa"/>
            </w:tcMar>
          </w:tcPr>
          <w:p w14:paraId="481BFBF6" w14:textId="0F685096" w:rsidR="0080727A" w:rsidRPr="00CF67FC" w:rsidRDefault="00F13075" w:rsidP="007B6FD9">
            <w:pPr>
              <w:spacing w:line="240" w:lineRule="auto"/>
              <w:rPr>
                <w:rFonts w:ascii="Times New Roman" w:hAnsi="Times New Roman" w:cs="Times New Roman"/>
                <w:sz w:val="16"/>
                <w:szCs w:val="16"/>
              </w:rPr>
            </w:pPr>
            <w:r w:rsidRPr="00F13075">
              <w:rPr>
                <w:rFonts w:ascii="Times New Roman" w:hAnsi="Times New Roman" w:cs="Times New Roman"/>
                <w:sz w:val="16"/>
                <w:szCs w:val="16"/>
              </w:rPr>
              <w:t>Financiranje projekata usmjerenih mladima u ruralnim područjima te dodjela kredita, jamstava i drugih poticaja za mlade poljoprivrednike</w:t>
            </w:r>
          </w:p>
        </w:tc>
      </w:tr>
      <w:tr w:rsidR="00641C30" w:rsidRPr="00CF67FC" w14:paraId="34A0EB7A" w14:textId="77777777" w:rsidTr="00052001">
        <w:tc>
          <w:tcPr>
            <w:tcW w:w="1418" w:type="dxa"/>
            <w:tcMar>
              <w:top w:w="0" w:type="dxa"/>
              <w:left w:w="108" w:type="dxa"/>
              <w:bottom w:w="0" w:type="dxa"/>
              <w:right w:w="108" w:type="dxa"/>
            </w:tcMar>
          </w:tcPr>
          <w:p w14:paraId="67817458" w14:textId="5F06803D" w:rsidR="00641C30" w:rsidRPr="00CF67FC" w:rsidRDefault="00641C30" w:rsidP="008C4D7B">
            <w:pPr>
              <w:spacing w:line="240" w:lineRule="auto"/>
              <w:rPr>
                <w:rFonts w:ascii="Times New Roman" w:hAnsi="Times New Roman" w:cs="Times New Roman"/>
                <w:sz w:val="16"/>
                <w:szCs w:val="16"/>
              </w:rPr>
            </w:pPr>
            <w:r w:rsidRPr="00D44CB1">
              <w:rPr>
                <w:rFonts w:ascii="Times New Roman" w:eastAsia="Times New Roman" w:hAnsi="Times New Roman" w:cs="Times New Roman"/>
                <w:color w:val="000000"/>
                <w:sz w:val="16"/>
                <w:szCs w:val="16"/>
                <w:lang w:eastAsia="hr-HR"/>
              </w:rPr>
              <w:t>kontinuirano</w:t>
            </w:r>
          </w:p>
        </w:tc>
        <w:tc>
          <w:tcPr>
            <w:tcW w:w="7772" w:type="dxa"/>
            <w:tcMar>
              <w:top w:w="0" w:type="dxa"/>
              <w:left w:w="108" w:type="dxa"/>
              <w:bottom w:w="0" w:type="dxa"/>
              <w:right w:w="108" w:type="dxa"/>
            </w:tcMar>
          </w:tcPr>
          <w:p w14:paraId="6C59305A" w14:textId="2E2026CE" w:rsidR="00641C30" w:rsidRPr="00CF67FC" w:rsidRDefault="007B6FD9" w:rsidP="008C4D7B">
            <w:pPr>
              <w:spacing w:line="240" w:lineRule="auto"/>
              <w:rPr>
                <w:rFonts w:ascii="Times New Roman" w:hAnsi="Times New Roman" w:cs="Times New Roman"/>
                <w:sz w:val="16"/>
                <w:szCs w:val="16"/>
              </w:rPr>
            </w:pPr>
            <w:r w:rsidRPr="007B6FD9">
              <w:rPr>
                <w:rFonts w:ascii="Times New Roman" w:hAnsi="Times New Roman" w:cs="Times New Roman"/>
                <w:sz w:val="16"/>
                <w:szCs w:val="16"/>
              </w:rPr>
              <w:t>Financijske potpore za adaptaciju i opremanje prostora namijenjenih mladima u ruralnim područjima</w:t>
            </w:r>
          </w:p>
        </w:tc>
      </w:tr>
      <w:tr w:rsidR="00641C30" w:rsidRPr="00CF67FC" w14:paraId="614D983D" w14:textId="77777777" w:rsidTr="00052001">
        <w:tc>
          <w:tcPr>
            <w:tcW w:w="1418" w:type="dxa"/>
            <w:tcMar>
              <w:top w:w="0" w:type="dxa"/>
              <w:left w:w="108" w:type="dxa"/>
              <w:bottom w:w="0" w:type="dxa"/>
              <w:right w:w="108" w:type="dxa"/>
            </w:tcMar>
          </w:tcPr>
          <w:p w14:paraId="1C7667B0" w14:textId="17727D8D" w:rsidR="00641C30" w:rsidRPr="00CF67FC" w:rsidRDefault="00641C30" w:rsidP="008C4D7B">
            <w:pPr>
              <w:spacing w:line="240" w:lineRule="auto"/>
              <w:rPr>
                <w:rFonts w:ascii="Times New Roman" w:hAnsi="Times New Roman" w:cs="Times New Roman"/>
                <w:sz w:val="16"/>
                <w:szCs w:val="16"/>
              </w:rPr>
            </w:pPr>
            <w:r w:rsidRPr="00D44CB1">
              <w:rPr>
                <w:rFonts w:ascii="Times New Roman" w:eastAsia="Times New Roman" w:hAnsi="Times New Roman" w:cs="Times New Roman"/>
                <w:color w:val="000000"/>
                <w:sz w:val="16"/>
                <w:szCs w:val="16"/>
                <w:lang w:eastAsia="hr-HR"/>
              </w:rPr>
              <w:t>kontinuirano</w:t>
            </w:r>
          </w:p>
        </w:tc>
        <w:tc>
          <w:tcPr>
            <w:tcW w:w="7772" w:type="dxa"/>
            <w:tcMar>
              <w:top w:w="0" w:type="dxa"/>
              <w:left w:w="108" w:type="dxa"/>
              <w:bottom w:w="0" w:type="dxa"/>
              <w:right w:w="108" w:type="dxa"/>
            </w:tcMar>
          </w:tcPr>
          <w:p w14:paraId="05747F8B" w14:textId="227D754B" w:rsidR="00641C30" w:rsidRPr="00CF67FC" w:rsidRDefault="007B6FD9" w:rsidP="008C4D7B">
            <w:pPr>
              <w:spacing w:line="240" w:lineRule="auto"/>
              <w:rPr>
                <w:rFonts w:ascii="Times New Roman" w:hAnsi="Times New Roman" w:cs="Times New Roman"/>
                <w:sz w:val="16"/>
                <w:szCs w:val="16"/>
              </w:rPr>
            </w:pPr>
            <w:r w:rsidRPr="007B6FD9">
              <w:rPr>
                <w:rFonts w:ascii="Times New Roman" w:hAnsi="Times New Roman" w:cs="Times New Roman"/>
                <w:sz w:val="16"/>
                <w:szCs w:val="16"/>
              </w:rPr>
              <w:t>Financiranje informatičke infrastrukture mladima u ruralnim područjima</w:t>
            </w:r>
          </w:p>
        </w:tc>
      </w:tr>
      <w:tr w:rsidR="00641C30" w:rsidRPr="00CF67FC" w14:paraId="450914AF" w14:textId="77777777" w:rsidTr="00052001">
        <w:tc>
          <w:tcPr>
            <w:tcW w:w="1418" w:type="dxa"/>
            <w:tcMar>
              <w:top w:w="0" w:type="dxa"/>
              <w:left w:w="108" w:type="dxa"/>
              <w:bottom w:w="0" w:type="dxa"/>
              <w:right w:w="108" w:type="dxa"/>
            </w:tcMar>
          </w:tcPr>
          <w:p w14:paraId="77542C21" w14:textId="1E475873" w:rsidR="00641C30" w:rsidRPr="00CF67FC" w:rsidRDefault="00641C30" w:rsidP="008C4D7B">
            <w:pPr>
              <w:spacing w:line="240" w:lineRule="auto"/>
              <w:rPr>
                <w:rFonts w:ascii="Times New Roman" w:hAnsi="Times New Roman" w:cs="Times New Roman"/>
                <w:sz w:val="16"/>
                <w:szCs w:val="16"/>
              </w:rPr>
            </w:pPr>
            <w:r w:rsidRPr="00D44CB1">
              <w:rPr>
                <w:rFonts w:ascii="Times New Roman" w:eastAsia="Times New Roman" w:hAnsi="Times New Roman" w:cs="Times New Roman"/>
                <w:color w:val="000000"/>
                <w:sz w:val="16"/>
                <w:szCs w:val="16"/>
                <w:lang w:eastAsia="hr-HR"/>
              </w:rPr>
              <w:t>kontinuirano</w:t>
            </w:r>
          </w:p>
        </w:tc>
        <w:tc>
          <w:tcPr>
            <w:tcW w:w="7772" w:type="dxa"/>
            <w:tcMar>
              <w:top w:w="0" w:type="dxa"/>
              <w:left w:w="108" w:type="dxa"/>
              <w:bottom w:w="0" w:type="dxa"/>
              <w:right w:w="108" w:type="dxa"/>
            </w:tcMar>
          </w:tcPr>
          <w:p w14:paraId="732DF47B" w14:textId="7489A62F" w:rsidR="00641C30" w:rsidRPr="00CF67FC" w:rsidRDefault="007B6FD9" w:rsidP="008C4D7B">
            <w:pPr>
              <w:spacing w:line="240" w:lineRule="auto"/>
              <w:rPr>
                <w:rFonts w:ascii="Times New Roman" w:hAnsi="Times New Roman" w:cs="Times New Roman"/>
                <w:sz w:val="16"/>
                <w:szCs w:val="16"/>
              </w:rPr>
            </w:pPr>
            <w:r w:rsidRPr="007B6FD9">
              <w:rPr>
                <w:rFonts w:ascii="Times New Roman" w:hAnsi="Times New Roman" w:cs="Times New Roman"/>
                <w:sz w:val="16"/>
                <w:szCs w:val="16"/>
              </w:rPr>
              <w:t>Olakšati mobilnost mladih u ruralnim područjima</w:t>
            </w:r>
          </w:p>
        </w:tc>
      </w:tr>
      <w:tr w:rsidR="0080727A" w:rsidRPr="00364EFF" w14:paraId="63E4036C" w14:textId="77777777" w:rsidTr="00052001">
        <w:tc>
          <w:tcPr>
            <w:tcW w:w="1418" w:type="dxa"/>
            <w:shd w:val="clear" w:color="auto" w:fill="BFBFBF"/>
            <w:tcMar>
              <w:top w:w="0" w:type="dxa"/>
              <w:left w:w="108" w:type="dxa"/>
              <w:bottom w:w="0" w:type="dxa"/>
              <w:right w:w="108" w:type="dxa"/>
            </w:tcMar>
          </w:tcPr>
          <w:p w14:paraId="2656B6AA"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4F0D36B6" w14:textId="77777777" w:rsidR="0080727A" w:rsidRPr="00364EFF" w:rsidRDefault="0080727A" w:rsidP="008C4D7B">
            <w:pPr>
              <w:spacing w:line="240" w:lineRule="auto"/>
              <w:rPr>
                <w:rFonts w:ascii="Times New Roman" w:hAnsi="Times New Roman" w:cs="Times New Roman"/>
                <w:sz w:val="16"/>
                <w:szCs w:val="16"/>
                <w:lang w:eastAsia="hr-HR"/>
              </w:rPr>
            </w:pPr>
          </w:p>
          <w:p w14:paraId="48F8C7D9" w14:textId="77777777" w:rsidR="0080727A" w:rsidRPr="00364EFF" w:rsidRDefault="0080727A"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400853F1" w14:textId="344CD24C" w:rsidR="0080727A" w:rsidRPr="00364EFF" w:rsidRDefault="006938BE" w:rsidP="008C4D7B">
            <w:pPr>
              <w:spacing w:after="0" w:line="240" w:lineRule="auto"/>
              <w:jc w:val="both"/>
              <w:rPr>
                <w:rFonts w:ascii="Times New Roman" w:eastAsia="Times New Roman" w:hAnsi="Times New Roman" w:cs="Times New Roman"/>
                <w:sz w:val="16"/>
                <w:szCs w:val="16"/>
                <w:lang w:eastAsia="hr-HR"/>
              </w:rPr>
            </w:pPr>
            <w:r>
              <w:rPr>
                <w:rFonts w:ascii="Times New Roman" w:eastAsia="Arial" w:hAnsi="Times New Roman" w:cs="Times New Roman"/>
                <w:sz w:val="16"/>
                <w:szCs w:val="16"/>
              </w:rPr>
              <w:t>Pokazatelji</w:t>
            </w:r>
            <w:r w:rsidR="0080727A" w:rsidRPr="00364EFF">
              <w:rPr>
                <w:rFonts w:ascii="Times New Roman" w:eastAsia="Times New Roman" w:hAnsi="Times New Roman" w:cs="Times New Roman"/>
                <w:color w:val="000000"/>
                <w:sz w:val="16"/>
                <w:szCs w:val="16"/>
                <w:lang w:eastAsia="hr-HR"/>
              </w:rPr>
              <w:t xml:space="preserve"> ishoda:</w:t>
            </w:r>
          </w:p>
          <w:p w14:paraId="29AD24F2" w14:textId="77777777" w:rsidR="00BE3F8A" w:rsidRPr="00364EFF" w:rsidRDefault="00E37F0E" w:rsidP="006D429C">
            <w:pPr>
              <w:numPr>
                <w:ilvl w:val="0"/>
                <w:numId w:val="41"/>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Raspisan godišnje javni poziv</w:t>
            </w:r>
            <w:r w:rsidR="00BE3F8A" w:rsidRPr="00364EFF">
              <w:rPr>
                <w:rFonts w:ascii="Times New Roman" w:eastAsia="Times New Roman" w:hAnsi="Times New Roman" w:cs="Times New Roman"/>
                <w:color w:val="000000"/>
                <w:sz w:val="16"/>
                <w:szCs w:val="16"/>
                <w:lang w:eastAsia="hr-HR"/>
              </w:rPr>
              <w:t xml:space="preserve"> za prijavu projekata usmjerenih mladima</w:t>
            </w:r>
            <w:r w:rsidRPr="00364EFF">
              <w:rPr>
                <w:rFonts w:ascii="Times New Roman" w:eastAsia="Times New Roman" w:hAnsi="Times New Roman" w:cs="Times New Roman"/>
                <w:color w:val="000000"/>
                <w:sz w:val="16"/>
                <w:szCs w:val="16"/>
                <w:lang w:eastAsia="hr-HR"/>
              </w:rPr>
              <w:t xml:space="preserve"> s definiranim kriterijima na temelju kojih se</w:t>
            </w:r>
            <w:r w:rsidR="00BE3F8A" w:rsidRPr="00364EFF">
              <w:rPr>
                <w:rFonts w:ascii="Times New Roman" w:eastAsia="Times New Roman" w:hAnsi="Times New Roman" w:cs="Times New Roman"/>
                <w:color w:val="000000"/>
                <w:sz w:val="16"/>
                <w:szCs w:val="16"/>
                <w:lang w:eastAsia="hr-HR"/>
              </w:rPr>
              <w:t>:</w:t>
            </w:r>
            <w:r w:rsidRPr="00364EFF">
              <w:rPr>
                <w:rFonts w:ascii="Times New Roman" w:eastAsia="Times New Roman" w:hAnsi="Times New Roman" w:cs="Times New Roman"/>
                <w:color w:val="000000"/>
                <w:sz w:val="16"/>
                <w:szCs w:val="16"/>
                <w:lang w:eastAsia="hr-HR"/>
              </w:rPr>
              <w:t xml:space="preserve"> </w:t>
            </w:r>
          </w:p>
          <w:p w14:paraId="0271066E" w14:textId="21B7AE06" w:rsidR="00BE3F8A" w:rsidRPr="00364EFF" w:rsidRDefault="00BE3F8A" w:rsidP="006D429C">
            <w:pPr>
              <w:pStyle w:val="Odlomakpopisa"/>
              <w:numPr>
                <w:ilvl w:val="0"/>
                <w:numId w:val="63"/>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 xml:space="preserve">dodatno boduju projekti umjereni mladima u ruralnim područjima, </w:t>
            </w:r>
          </w:p>
          <w:p w14:paraId="03DBF186" w14:textId="451069CD" w:rsidR="00BE3F8A" w:rsidRPr="00364EFF" w:rsidRDefault="00E37F0E" w:rsidP="006D429C">
            <w:pPr>
              <w:pStyle w:val="Odlomakpopisa"/>
              <w:numPr>
                <w:ilvl w:val="0"/>
                <w:numId w:val="63"/>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 xml:space="preserve">osigurava minimalno 20% iznosa od ukupno osiguranih financijskih sredstava za provedbu javnog poziva za projekte usmjerene mladima u ruralnim područjima, </w:t>
            </w:r>
          </w:p>
          <w:p w14:paraId="01F4BBBA" w14:textId="77777777" w:rsidR="00BE3F8A" w:rsidRPr="00364EFF" w:rsidRDefault="00E37F0E" w:rsidP="006D429C">
            <w:pPr>
              <w:pStyle w:val="Odlomakpopisa"/>
              <w:numPr>
                <w:ilvl w:val="0"/>
                <w:numId w:val="63"/>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 xml:space="preserve">osigurava povećanje financijskih sredstava za adaptaciju i opremanje prostora namijenjenih mladima u ruralnim područjima, nabavku i održavanje informatičke i digitalne opreme i usluga namijenjenih mladima u ruralnim područjima te </w:t>
            </w:r>
          </w:p>
          <w:p w14:paraId="4BADE53D" w14:textId="12B2E009" w:rsidR="0093474D" w:rsidRDefault="00E37F0E" w:rsidP="006D429C">
            <w:pPr>
              <w:pStyle w:val="Odlomakpopisa"/>
              <w:numPr>
                <w:ilvl w:val="0"/>
                <w:numId w:val="63"/>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osiguravaju fi</w:t>
            </w:r>
            <w:r w:rsidR="00BE3F8A" w:rsidRPr="00364EFF">
              <w:rPr>
                <w:rFonts w:ascii="Times New Roman" w:eastAsia="Times New Roman" w:hAnsi="Times New Roman" w:cs="Times New Roman"/>
                <w:color w:val="000000"/>
                <w:sz w:val="16"/>
                <w:szCs w:val="16"/>
                <w:lang w:eastAsia="hr-HR"/>
              </w:rPr>
              <w:t>nancijska sredstva za sufinanciranje</w:t>
            </w:r>
            <w:r w:rsidRPr="00364EFF">
              <w:rPr>
                <w:rFonts w:ascii="Times New Roman" w:eastAsia="Times New Roman" w:hAnsi="Times New Roman" w:cs="Times New Roman"/>
                <w:color w:val="000000"/>
                <w:sz w:val="16"/>
                <w:szCs w:val="16"/>
                <w:lang w:eastAsia="hr-HR"/>
              </w:rPr>
              <w:t xml:space="preserve"> troškova autoškole i mjesečne putne karte za mlade u ruralnim područjima</w:t>
            </w:r>
          </w:p>
          <w:p w14:paraId="734973A3" w14:textId="12B2424D" w:rsidR="0093474D" w:rsidRDefault="0093474D" w:rsidP="006D429C">
            <w:pPr>
              <w:pStyle w:val="Odlomakpopisa"/>
              <w:numPr>
                <w:ilvl w:val="0"/>
                <w:numId w:val="41"/>
              </w:numPr>
              <w:spacing w:after="0" w:line="240" w:lineRule="auto"/>
              <w:jc w:val="both"/>
              <w:textAlignment w:val="baseline"/>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Povećanje broja mladih poljoprivrednika u ruralnim područjima</w:t>
            </w:r>
          </w:p>
          <w:p w14:paraId="5BA636A0" w14:textId="77777777" w:rsidR="0001005D" w:rsidRPr="0093474D" w:rsidRDefault="0001005D" w:rsidP="0001005D">
            <w:pPr>
              <w:pStyle w:val="Odlomakpopisa"/>
              <w:spacing w:after="0" w:line="240" w:lineRule="auto"/>
              <w:jc w:val="both"/>
              <w:textAlignment w:val="baseline"/>
              <w:rPr>
                <w:rFonts w:ascii="Times New Roman" w:eastAsia="Times New Roman" w:hAnsi="Times New Roman" w:cs="Times New Roman"/>
                <w:color w:val="000000"/>
                <w:sz w:val="16"/>
                <w:szCs w:val="16"/>
                <w:lang w:eastAsia="hr-HR"/>
              </w:rPr>
            </w:pPr>
          </w:p>
          <w:p w14:paraId="050D6DB8" w14:textId="77142F42" w:rsidR="0080727A" w:rsidRPr="00364EFF" w:rsidRDefault="006938BE" w:rsidP="008C4D7B">
            <w:pPr>
              <w:spacing w:after="0" w:line="240" w:lineRule="auto"/>
              <w:jc w:val="both"/>
              <w:rPr>
                <w:rFonts w:ascii="Times New Roman" w:eastAsia="Times New Roman" w:hAnsi="Times New Roman" w:cs="Times New Roman"/>
                <w:sz w:val="16"/>
                <w:szCs w:val="16"/>
                <w:lang w:eastAsia="hr-HR"/>
              </w:rPr>
            </w:pPr>
            <w:r>
              <w:rPr>
                <w:rFonts w:ascii="Times New Roman" w:eastAsia="Arial" w:hAnsi="Times New Roman" w:cs="Times New Roman"/>
                <w:sz w:val="16"/>
                <w:szCs w:val="16"/>
              </w:rPr>
              <w:t>Pokazatelji</w:t>
            </w:r>
            <w:r w:rsidR="0080727A" w:rsidRPr="00364EFF">
              <w:rPr>
                <w:rFonts w:ascii="Times New Roman" w:eastAsia="Times New Roman" w:hAnsi="Times New Roman" w:cs="Times New Roman"/>
                <w:color w:val="000000"/>
                <w:sz w:val="16"/>
                <w:szCs w:val="16"/>
                <w:lang w:eastAsia="hr-HR"/>
              </w:rPr>
              <w:t xml:space="preserve"> rezultata:</w:t>
            </w:r>
          </w:p>
          <w:p w14:paraId="22FE0250" w14:textId="6598B233" w:rsidR="0007431B" w:rsidRPr="00364EFF" w:rsidRDefault="0007431B" w:rsidP="006D429C">
            <w:pPr>
              <w:numPr>
                <w:ilvl w:val="0"/>
                <w:numId w:val="42"/>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 xml:space="preserve">Iznos osiguranih i dodijeljenih sredstava za projekte usmjerene mladima u ruralnim područjima </w:t>
            </w:r>
          </w:p>
          <w:p w14:paraId="2DF94B96" w14:textId="7CFE7E21" w:rsidR="00E37F0E" w:rsidRPr="00364EFF" w:rsidRDefault="00E37F0E" w:rsidP="006D429C">
            <w:pPr>
              <w:numPr>
                <w:ilvl w:val="0"/>
                <w:numId w:val="42"/>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Broj financiranih projekata usmjerenih mladima u ruralnim područjima</w:t>
            </w:r>
          </w:p>
          <w:p w14:paraId="2381B804" w14:textId="1264E1FB" w:rsidR="0080727A" w:rsidRPr="00364EFF" w:rsidRDefault="0080727A" w:rsidP="006D429C">
            <w:pPr>
              <w:numPr>
                <w:ilvl w:val="0"/>
                <w:numId w:val="42"/>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 xml:space="preserve">Broj </w:t>
            </w:r>
            <w:r w:rsidR="00AF4777" w:rsidRPr="00364EFF">
              <w:rPr>
                <w:rFonts w:ascii="Times New Roman" w:eastAsia="Times New Roman" w:hAnsi="Times New Roman" w:cs="Times New Roman"/>
                <w:color w:val="000000"/>
                <w:sz w:val="16"/>
                <w:szCs w:val="16"/>
                <w:lang w:eastAsia="hr-HR"/>
              </w:rPr>
              <w:t xml:space="preserve">financiranih projekata </w:t>
            </w:r>
            <w:r w:rsidR="0007431B" w:rsidRPr="00364EFF">
              <w:rPr>
                <w:rFonts w:ascii="Times New Roman" w:eastAsia="Times New Roman" w:hAnsi="Times New Roman" w:cs="Times New Roman"/>
                <w:color w:val="000000"/>
                <w:sz w:val="16"/>
                <w:szCs w:val="16"/>
                <w:lang w:eastAsia="hr-HR"/>
              </w:rPr>
              <w:t>putem kojih</w:t>
            </w:r>
            <w:r w:rsidR="00BD1DC0" w:rsidRPr="00364EFF">
              <w:rPr>
                <w:rFonts w:ascii="Times New Roman" w:eastAsia="Times New Roman" w:hAnsi="Times New Roman" w:cs="Times New Roman"/>
                <w:color w:val="000000"/>
                <w:sz w:val="16"/>
                <w:szCs w:val="16"/>
                <w:lang w:eastAsia="hr-HR"/>
              </w:rPr>
              <w:t xml:space="preserve"> su adaptirani i opremljeni prostori</w:t>
            </w:r>
            <w:r w:rsidRPr="00364EFF">
              <w:rPr>
                <w:rFonts w:ascii="Times New Roman" w:eastAsia="Times New Roman" w:hAnsi="Times New Roman" w:cs="Times New Roman"/>
                <w:color w:val="000000"/>
                <w:sz w:val="16"/>
                <w:szCs w:val="16"/>
                <w:lang w:eastAsia="hr-HR"/>
              </w:rPr>
              <w:t xml:space="preserve"> namijenjeni</w:t>
            </w:r>
            <w:r w:rsidR="00365F72" w:rsidRPr="00364EFF">
              <w:rPr>
                <w:rFonts w:ascii="Times New Roman" w:eastAsia="Times New Roman" w:hAnsi="Times New Roman" w:cs="Times New Roman"/>
                <w:color w:val="000000"/>
                <w:sz w:val="16"/>
                <w:szCs w:val="16"/>
                <w:lang w:eastAsia="hr-HR"/>
              </w:rPr>
              <w:t>h mladima u ruralnim područjima</w:t>
            </w:r>
          </w:p>
          <w:p w14:paraId="427D2740" w14:textId="012EBCF1" w:rsidR="0080727A" w:rsidRPr="00364EFF" w:rsidRDefault="00BD1DC0" w:rsidP="006D429C">
            <w:pPr>
              <w:numPr>
                <w:ilvl w:val="0"/>
                <w:numId w:val="42"/>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 xml:space="preserve">Broj financiranih projekata putem kojih je </w:t>
            </w:r>
            <w:r w:rsidR="0080727A" w:rsidRPr="00364EFF">
              <w:rPr>
                <w:rFonts w:ascii="Times New Roman" w:eastAsia="Times New Roman" w:hAnsi="Times New Roman" w:cs="Times New Roman"/>
                <w:color w:val="000000"/>
                <w:sz w:val="16"/>
                <w:szCs w:val="16"/>
                <w:lang w:eastAsia="hr-HR"/>
              </w:rPr>
              <w:t>nabav</w:t>
            </w:r>
            <w:r w:rsidRPr="00364EFF">
              <w:rPr>
                <w:rFonts w:ascii="Times New Roman" w:eastAsia="Times New Roman" w:hAnsi="Times New Roman" w:cs="Times New Roman"/>
                <w:color w:val="000000"/>
                <w:sz w:val="16"/>
                <w:szCs w:val="16"/>
                <w:lang w:eastAsia="hr-HR"/>
              </w:rPr>
              <w:t>ljena i održavana informatička i digitalna oprema i usluge namijenjene</w:t>
            </w:r>
            <w:r w:rsidR="0080727A" w:rsidRPr="00364EFF">
              <w:rPr>
                <w:rFonts w:ascii="Times New Roman" w:eastAsia="Times New Roman" w:hAnsi="Times New Roman" w:cs="Times New Roman"/>
                <w:color w:val="000000"/>
                <w:sz w:val="16"/>
                <w:szCs w:val="16"/>
                <w:lang w:eastAsia="hr-HR"/>
              </w:rPr>
              <w:t xml:space="preserve"> mladima u ruralnim područjima</w:t>
            </w:r>
          </w:p>
          <w:p w14:paraId="7C731459" w14:textId="7BB4781D" w:rsidR="0080727A" w:rsidRPr="00364EFF" w:rsidRDefault="00365F72" w:rsidP="006D429C">
            <w:pPr>
              <w:numPr>
                <w:ilvl w:val="0"/>
                <w:numId w:val="42"/>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Broj financiranih projekata putem kojih su subvencionirani troškovi</w:t>
            </w:r>
            <w:r w:rsidR="0080727A" w:rsidRPr="00364EFF">
              <w:rPr>
                <w:rFonts w:ascii="Times New Roman" w:eastAsia="Times New Roman" w:hAnsi="Times New Roman" w:cs="Times New Roman"/>
                <w:color w:val="000000"/>
                <w:sz w:val="16"/>
                <w:szCs w:val="16"/>
                <w:lang w:eastAsia="hr-HR"/>
              </w:rPr>
              <w:t xml:space="preserve"> autoškole i mjesečne putne karte za mlade u ruralnim područjima</w:t>
            </w:r>
          </w:p>
          <w:p w14:paraId="77051D8C" w14:textId="7A36C0A4" w:rsidR="0080727A" w:rsidRDefault="0080727A" w:rsidP="006D429C">
            <w:pPr>
              <w:numPr>
                <w:ilvl w:val="0"/>
                <w:numId w:val="42"/>
              </w:numPr>
              <w:spacing w:after="0" w:line="240" w:lineRule="auto"/>
              <w:jc w:val="both"/>
              <w:textAlignment w:val="baseline"/>
              <w:rPr>
                <w:rFonts w:ascii="Times New Roman" w:eastAsia="Times New Roman" w:hAnsi="Times New Roman" w:cs="Times New Roman"/>
                <w:color w:val="000000"/>
                <w:sz w:val="16"/>
                <w:szCs w:val="16"/>
                <w:lang w:eastAsia="hr-HR"/>
              </w:rPr>
            </w:pPr>
            <w:r w:rsidRPr="00364EFF">
              <w:rPr>
                <w:rFonts w:ascii="Times New Roman" w:eastAsia="Times New Roman" w:hAnsi="Times New Roman" w:cs="Times New Roman"/>
                <w:color w:val="000000"/>
                <w:sz w:val="16"/>
                <w:szCs w:val="16"/>
                <w:lang w:eastAsia="hr-HR"/>
              </w:rPr>
              <w:t>Broj mladih iz ruralnih područja koji su</w:t>
            </w:r>
            <w:r w:rsidR="00BE3F8A" w:rsidRPr="00364EFF">
              <w:rPr>
                <w:rFonts w:ascii="Times New Roman" w:eastAsia="Times New Roman" w:hAnsi="Times New Roman" w:cs="Times New Roman"/>
                <w:color w:val="000000"/>
                <w:sz w:val="16"/>
                <w:szCs w:val="16"/>
                <w:lang w:eastAsia="hr-HR"/>
              </w:rPr>
              <w:t xml:space="preserve"> kroz projekt</w:t>
            </w:r>
            <w:r w:rsidRPr="00364EFF">
              <w:rPr>
                <w:rFonts w:ascii="Times New Roman" w:eastAsia="Times New Roman" w:hAnsi="Times New Roman" w:cs="Times New Roman"/>
                <w:color w:val="000000"/>
                <w:sz w:val="16"/>
                <w:szCs w:val="16"/>
                <w:lang w:eastAsia="hr-HR"/>
              </w:rPr>
              <w:t xml:space="preserve"> ostvarili pravo na mjesečnu prijevoznu k</w:t>
            </w:r>
            <w:r w:rsidR="00365F72" w:rsidRPr="00364EFF">
              <w:rPr>
                <w:rFonts w:ascii="Times New Roman" w:eastAsia="Times New Roman" w:hAnsi="Times New Roman" w:cs="Times New Roman"/>
                <w:color w:val="000000"/>
                <w:sz w:val="16"/>
                <w:szCs w:val="16"/>
                <w:lang w:eastAsia="hr-HR"/>
              </w:rPr>
              <w:t>artu i sufinanciranje autoškole</w:t>
            </w:r>
          </w:p>
          <w:p w14:paraId="218957FB" w14:textId="0B903C21" w:rsidR="00330E6F" w:rsidRPr="00364EFF" w:rsidRDefault="00330E6F" w:rsidP="006D429C">
            <w:pPr>
              <w:numPr>
                <w:ilvl w:val="0"/>
                <w:numId w:val="42"/>
              </w:numPr>
              <w:spacing w:after="0" w:line="240" w:lineRule="auto"/>
              <w:jc w:val="both"/>
              <w:textAlignment w:val="baseline"/>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Povećanje broja dodijeljenih kredita, jamstava i drugih poticaja za mlade poljoprivrednike</w:t>
            </w:r>
          </w:p>
          <w:p w14:paraId="57B8B426" w14:textId="7C5F81D7" w:rsidR="00E76CBA" w:rsidRPr="00C508F5" w:rsidRDefault="00E76CBA" w:rsidP="008C4D7B">
            <w:pPr>
              <w:spacing w:after="0" w:line="240" w:lineRule="auto"/>
              <w:ind w:left="720"/>
              <w:jc w:val="both"/>
              <w:textAlignment w:val="baseline"/>
              <w:rPr>
                <w:rFonts w:ascii="Times New Roman" w:eastAsia="Times New Roman" w:hAnsi="Times New Roman" w:cs="Times New Roman"/>
                <w:color w:val="000000"/>
                <w:sz w:val="16"/>
                <w:szCs w:val="16"/>
                <w:lang w:eastAsia="hr-HR"/>
              </w:rPr>
            </w:pPr>
          </w:p>
        </w:tc>
      </w:tr>
    </w:tbl>
    <w:p w14:paraId="25565518" w14:textId="6C0C35A9" w:rsidR="006C1671" w:rsidRPr="00364EFF" w:rsidRDefault="006C1671" w:rsidP="008C4D7B">
      <w:pPr>
        <w:spacing w:line="240" w:lineRule="auto"/>
        <w:rPr>
          <w:rFonts w:ascii="Times New Roman" w:eastAsia="Times New Roman" w:hAnsi="Times New Roman" w:cs="Times New Roman"/>
          <w:b/>
          <w:bCs/>
          <w:sz w:val="16"/>
          <w:szCs w:val="16"/>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6649C3" w:rsidRPr="00CF67FC" w14:paraId="76366510" w14:textId="77777777" w:rsidTr="00292213">
        <w:tc>
          <w:tcPr>
            <w:tcW w:w="1418" w:type="dxa"/>
            <w:shd w:val="clear" w:color="auto" w:fill="BFBFBF"/>
            <w:tcMar>
              <w:top w:w="0" w:type="dxa"/>
              <w:left w:w="108" w:type="dxa"/>
              <w:bottom w:w="0" w:type="dxa"/>
              <w:right w:w="108" w:type="dxa"/>
            </w:tcMar>
            <w:hideMark/>
          </w:tcPr>
          <w:p w14:paraId="062348E1" w14:textId="127D5A2A" w:rsidR="006649C3" w:rsidRPr="00364EFF" w:rsidRDefault="006649C3" w:rsidP="008C4D7B">
            <w:pPr>
              <w:spacing w:line="240" w:lineRule="auto"/>
              <w:rPr>
                <w:rFonts w:ascii="Times New Roman" w:hAnsi="Times New Roman" w:cs="Times New Roman"/>
                <w:sz w:val="16"/>
                <w:szCs w:val="16"/>
              </w:rPr>
            </w:pPr>
            <w:r w:rsidRPr="00364EFF">
              <w:rPr>
                <w:rFonts w:ascii="Times New Roman" w:hAnsi="Times New Roman" w:cs="Times New Roman"/>
                <w:b/>
                <w:bCs/>
                <w:sz w:val="16"/>
                <w:szCs w:val="16"/>
              </w:rPr>
              <w:t xml:space="preserve">MJERA </w:t>
            </w:r>
            <w:r w:rsidR="00F40D09" w:rsidRPr="00364EFF">
              <w:rPr>
                <w:rFonts w:ascii="Times New Roman" w:hAnsi="Times New Roman" w:cs="Times New Roman"/>
                <w:b/>
                <w:bCs/>
                <w:sz w:val="16"/>
                <w:szCs w:val="16"/>
              </w:rPr>
              <w:t>2.6.</w:t>
            </w:r>
            <w:r w:rsidR="00E37F0E" w:rsidRPr="00364EFF">
              <w:rPr>
                <w:rFonts w:ascii="Times New Roman" w:hAnsi="Times New Roman" w:cs="Times New Roman"/>
                <w:b/>
                <w:bCs/>
                <w:sz w:val="16"/>
                <w:szCs w:val="16"/>
              </w:rPr>
              <w:t>2.</w:t>
            </w:r>
          </w:p>
        </w:tc>
        <w:tc>
          <w:tcPr>
            <w:tcW w:w="7772" w:type="dxa"/>
            <w:shd w:val="clear" w:color="auto" w:fill="FFF2CC" w:themeFill="accent4" w:themeFillTint="33"/>
            <w:tcMar>
              <w:top w:w="0" w:type="dxa"/>
              <w:left w:w="108" w:type="dxa"/>
              <w:bottom w:w="0" w:type="dxa"/>
              <w:right w:w="108" w:type="dxa"/>
            </w:tcMar>
          </w:tcPr>
          <w:p w14:paraId="12AF9D68" w14:textId="128B38D8" w:rsidR="006649C3" w:rsidRPr="00CF67FC" w:rsidRDefault="0080727A" w:rsidP="008C4D7B">
            <w:pPr>
              <w:spacing w:line="240" w:lineRule="auto"/>
              <w:rPr>
                <w:rFonts w:ascii="Times New Roman" w:hAnsi="Times New Roman" w:cs="Times New Roman"/>
                <w:b/>
                <w:sz w:val="16"/>
                <w:szCs w:val="16"/>
              </w:rPr>
            </w:pPr>
            <w:r w:rsidRPr="00364EFF">
              <w:rPr>
                <w:rFonts w:ascii="Times New Roman" w:eastAsia="Times New Roman" w:hAnsi="Times New Roman" w:cs="Times New Roman"/>
                <w:b/>
                <w:bCs/>
                <w:color w:val="000000"/>
                <w:sz w:val="16"/>
                <w:szCs w:val="16"/>
                <w:lang w:eastAsia="hr-HR"/>
              </w:rPr>
              <w:t xml:space="preserve">Poboljšati kvalitetu života mladih u ruralnim sredinama osiguravanjem pravovremenog pristupa informacijama </w:t>
            </w:r>
          </w:p>
        </w:tc>
      </w:tr>
      <w:tr w:rsidR="006649C3" w:rsidRPr="00CF67FC" w14:paraId="35BBE9A8" w14:textId="77777777" w:rsidTr="00292213">
        <w:tc>
          <w:tcPr>
            <w:tcW w:w="1418" w:type="dxa"/>
            <w:shd w:val="clear" w:color="auto" w:fill="BFBFBF"/>
            <w:tcMar>
              <w:top w:w="0" w:type="dxa"/>
              <w:left w:w="108" w:type="dxa"/>
              <w:bottom w:w="0" w:type="dxa"/>
              <w:right w:w="108" w:type="dxa"/>
            </w:tcMar>
            <w:hideMark/>
          </w:tcPr>
          <w:p w14:paraId="1FCFFF31" w14:textId="77777777" w:rsidR="006649C3" w:rsidRPr="00CF67FC" w:rsidRDefault="006649C3" w:rsidP="008C4D7B">
            <w:pPr>
              <w:spacing w:line="240" w:lineRule="auto"/>
              <w:rPr>
                <w:rFonts w:ascii="Times New Roman" w:hAnsi="Times New Roman" w:cs="Times New Roman"/>
                <w:b/>
                <w:bCs/>
                <w:sz w:val="16"/>
                <w:szCs w:val="16"/>
              </w:rPr>
            </w:pPr>
            <w:r w:rsidRPr="00CF67FC">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097DAF54" w14:textId="67C3D340" w:rsidR="006649C3" w:rsidRPr="00CF67FC" w:rsidRDefault="0080727A" w:rsidP="008C4D7B">
            <w:pPr>
              <w:spacing w:line="240" w:lineRule="auto"/>
              <w:rPr>
                <w:rFonts w:ascii="Times New Roman" w:hAnsi="Times New Roman" w:cs="Times New Roman"/>
                <w:sz w:val="16"/>
                <w:szCs w:val="16"/>
              </w:rPr>
            </w:pPr>
            <w:r w:rsidRPr="00CF67FC">
              <w:rPr>
                <w:rFonts w:ascii="Times New Roman" w:eastAsia="Times New Roman" w:hAnsi="Times New Roman" w:cs="Times New Roman"/>
                <w:color w:val="000000"/>
                <w:sz w:val="16"/>
                <w:szCs w:val="16"/>
                <w:lang w:eastAsia="hr-HR"/>
              </w:rPr>
              <w:t>Ministarstvo za demografiju, obitelj, mlade i socijalnu politiku</w:t>
            </w:r>
            <w:r w:rsidR="00A54AA7">
              <w:rPr>
                <w:rFonts w:ascii="Times New Roman" w:eastAsia="Times New Roman" w:hAnsi="Times New Roman" w:cs="Times New Roman"/>
                <w:color w:val="000000"/>
                <w:sz w:val="16"/>
                <w:szCs w:val="16"/>
                <w:lang w:eastAsia="hr-HR"/>
              </w:rPr>
              <w:t>,</w:t>
            </w:r>
            <w:r w:rsidR="00A54AA7" w:rsidRPr="00CF67FC">
              <w:rPr>
                <w:rFonts w:ascii="Times New Roman" w:eastAsia="Times New Roman" w:hAnsi="Times New Roman" w:cs="Times New Roman"/>
                <w:color w:val="000000"/>
                <w:sz w:val="16"/>
                <w:szCs w:val="16"/>
                <w:lang w:eastAsia="hr-HR"/>
              </w:rPr>
              <w:t xml:space="preserve"> Ministarstvo turizma</w:t>
            </w:r>
          </w:p>
        </w:tc>
      </w:tr>
      <w:tr w:rsidR="006649C3" w:rsidRPr="00CF67FC" w14:paraId="6239EED4" w14:textId="77777777" w:rsidTr="00292213">
        <w:tc>
          <w:tcPr>
            <w:tcW w:w="1418" w:type="dxa"/>
            <w:shd w:val="clear" w:color="auto" w:fill="BFBFBF"/>
            <w:tcMar>
              <w:top w:w="0" w:type="dxa"/>
              <w:left w:w="108" w:type="dxa"/>
              <w:bottom w:w="0" w:type="dxa"/>
              <w:right w:w="108" w:type="dxa"/>
            </w:tcMar>
            <w:hideMark/>
          </w:tcPr>
          <w:p w14:paraId="04FF9818" w14:textId="77777777" w:rsidR="006649C3" w:rsidRPr="00CF67FC" w:rsidRDefault="006649C3" w:rsidP="008C4D7B">
            <w:pPr>
              <w:spacing w:line="240" w:lineRule="auto"/>
              <w:rPr>
                <w:rFonts w:ascii="Times New Roman" w:hAnsi="Times New Roman" w:cs="Times New Roman"/>
                <w:b/>
                <w:bCs/>
                <w:sz w:val="16"/>
                <w:szCs w:val="16"/>
              </w:rPr>
            </w:pPr>
            <w:r w:rsidRPr="00CF67FC">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5C7A7DD3" w14:textId="3218FF88" w:rsidR="006649C3" w:rsidRPr="00364EFF" w:rsidRDefault="0080727A" w:rsidP="008C4D7B">
            <w:pPr>
              <w:spacing w:line="240" w:lineRule="auto"/>
              <w:rPr>
                <w:rFonts w:ascii="Times New Roman" w:eastAsia="Times New Roman" w:hAnsi="Times New Roman" w:cs="Times New Roman"/>
                <w:color w:val="000000"/>
                <w:sz w:val="16"/>
                <w:szCs w:val="16"/>
                <w:lang w:eastAsia="hr-HR"/>
              </w:rPr>
            </w:pPr>
            <w:r w:rsidRPr="00CF67FC">
              <w:rPr>
                <w:rFonts w:ascii="Times New Roman" w:eastAsia="Times New Roman" w:hAnsi="Times New Roman" w:cs="Times New Roman"/>
                <w:color w:val="000000"/>
                <w:sz w:val="16"/>
                <w:szCs w:val="16"/>
                <w:lang w:eastAsia="hr-HR"/>
              </w:rPr>
              <w:t>Ministarstvo poljoprivrede</w:t>
            </w:r>
          </w:p>
        </w:tc>
      </w:tr>
      <w:tr w:rsidR="006649C3" w:rsidRPr="00CF67FC" w14:paraId="0762D728" w14:textId="77777777" w:rsidTr="00292213">
        <w:tc>
          <w:tcPr>
            <w:tcW w:w="1418" w:type="dxa"/>
            <w:shd w:val="clear" w:color="auto" w:fill="BFBFBF"/>
            <w:tcMar>
              <w:top w:w="0" w:type="dxa"/>
              <w:left w:w="108" w:type="dxa"/>
              <w:bottom w:w="0" w:type="dxa"/>
              <w:right w:w="108" w:type="dxa"/>
            </w:tcMar>
            <w:hideMark/>
          </w:tcPr>
          <w:p w14:paraId="638C196C" w14:textId="77777777" w:rsidR="006649C3" w:rsidRPr="00CF67FC" w:rsidRDefault="006649C3" w:rsidP="008C4D7B">
            <w:pPr>
              <w:spacing w:line="240" w:lineRule="auto"/>
              <w:rPr>
                <w:rFonts w:ascii="Times New Roman" w:hAnsi="Times New Roman" w:cs="Times New Roman"/>
                <w:sz w:val="16"/>
                <w:szCs w:val="16"/>
              </w:rPr>
            </w:pPr>
            <w:r w:rsidRPr="00CF67FC">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10B83F58" w14:textId="1303C757" w:rsidR="006649C3" w:rsidRPr="00CF67FC"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F13075" w:rsidRPr="00CF67FC" w14:paraId="6D94090B" w14:textId="77777777" w:rsidTr="00292213">
        <w:tc>
          <w:tcPr>
            <w:tcW w:w="1418" w:type="dxa"/>
            <w:tcMar>
              <w:top w:w="0" w:type="dxa"/>
              <w:left w:w="108" w:type="dxa"/>
              <w:bottom w:w="0" w:type="dxa"/>
              <w:right w:w="108" w:type="dxa"/>
            </w:tcMar>
          </w:tcPr>
          <w:p w14:paraId="75E4D83E" w14:textId="040FD063" w:rsidR="00F13075" w:rsidRPr="00CF67FC" w:rsidRDefault="00F13075" w:rsidP="00F13075">
            <w:pPr>
              <w:spacing w:line="240" w:lineRule="auto"/>
              <w:rPr>
                <w:rFonts w:ascii="Times New Roman" w:hAnsi="Times New Roman" w:cs="Times New Roman"/>
                <w:sz w:val="16"/>
                <w:szCs w:val="16"/>
              </w:rPr>
            </w:pPr>
            <w:r w:rsidRPr="0025020A">
              <w:rPr>
                <w:rFonts w:ascii="Times New Roman" w:eastAsia="Times New Roman" w:hAnsi="Times New Roman" w:cs="Times New Roman"/>
                <w:color w:val="000000"/>
                <w:sz w:val="16"/>
                <w:szCs w:val="16"/>
                <w:lang w:eastAsia="hr-HR"/>
              </w:rPr>
              <w:t>kontinuirano</w:t>
            </w:r>
          </w:p>
        </w:tc>
        <w:tc>
          <w:tcPr>
            <w:tcW w:w="7772" w:type="dxa"/>
            <w:tcMar>
              <w:top w:w="0" w:type="dxa"/>
              <w:left w:w="108" w:type="dxa"/>
              <w:bottom w:w="0" w:type="dxa"/>
              <w:right w:w="108" w:type="dxa"/>
            </w:tcMar>
          </w:tcPr>
          <w:p w14:paraId="6748C3FF" w14:textId="77C29ABE" w:rsidR="00F13075" w:rsidRPr="00F13075" w:rsidRDefault="00F13075" w:rsidP="00F13075">
            <w:pPr>
              <w:spacing w:line="240" w:lineRule="auto"/>
              <w:rPr>
                <w:rFonts w:ascii="Times New Roman" w:hAnsi="Times New Roman" w:cs="Times New Roman"/>
                <w:sz w:val="16"/>
                <w:szCs w:val="16"/>
              </w:rPr>
            </w:pPr>
            <w:r w:rsidRPr="00F13075">
              <w:rPr>
                <w:rFonts w:ascii="Times New Roman" w:hAnsi="Times New Roman" w:cs="Times New Roman"/>
                <w:sz w:val="16"/>
              </w:rPr>
              <w:t>Uspostaviti sustav informiranja o mogućnostima za razvoj obiteljskih poljoprivrednih gospodarstava, poljoprivrede i stočarstva, digitalizacije poljoprivrednog gospodarstva, seoskog turizma i sličnih programa</w:t>
            </w:r>
          </w:p>
        </w:tc>
      </w:tr>
      <w:tr w:rsidR="00F13075" w:rsidRPr="00CF67FC" w14:paraId="4E082B90" w14:textId="77777777" w:rsidTr="00292213">
        <w:tc>
          <w:tcPr>
            <w:tcW w:w="1418" w:type="dxa"/>
            <w:tcMar>
              <w:top w:w="0" w:type="dxa"/>
              <w:left w:w="108" w:type="dxa"/>
              <w:bottom w:w="0" w:type="dxa"/>
              <w:right w:w="108" w:type="dxa"/>
            </w:tcMar>
          </w:tcPr>
          <w:p w14:paraId="632BCB0D" w14:textId="187D0992" w:rsidR="00F13075" w:rsidRPr="00CF67FC" w:rsidRDefault="00F13075" w:rsidP="00F13075">
            <w:pPr>
              <w:spacing w:line="240" w:lineRule="auto"/>
              <w:rPr>
                <w:rFonts w:ascii="Times New Roman" w:hAnsi="Times New Roman" w:cs="Times New Roman"/>
                <w:sz w:val="16"/>
                <w:szCs w:val="16"/>
              </w:rPr>
            </w:pPr>
            <w:r w:rsidRPr="0025020A">
              <w:rPr>
                <w:rFonts w:ascii="Times New Roman" w:eastAsia="Times New Roman" w:hAnsi="Times New Roman" w:cs="Times New Roman"/>
                <w:color w:val="000000"/>
                <w:sz w:val="16"/>
                <w:szCs w:val="16"/>
                <w:lang w:eastAsia="hr-HR"/>
              </w:rPr>
              <w:t>kontinuirano</w:t>
            </w:r>
          </w:p>
        </w:tc>
        <w:tc>
          <w:tcPr>
            <w:tcW w:w="7772" w:type="dxa"/>
            <w:tcMar>
              <w:top w:w="0" w:type="dxa"/>
              <w:left w:w="108" w:type="dxa"/>
              <w:bottom w:w="0" w:type="dxa"/>
              <w:right w:w="108" w:type="dxa"/>
            </w:tcMar>
          </w:tcPr>
          <w:p w14:paraId="2219ACD5" w14:textId="7FB77350" w:rsidR="00F13075" w:rsidRPr="00F13075" w:rsidRDefault="00F13075" w:rsidP="00F13075">
            <w:pPr>
              <w:spacing w:line="240" w:lineRule="auto"/>
              <w:rPr>
                <w:rFonts w:ascii="Times New Roman" w:hAnsi="Times New Roman" w:cs="Times New Roman"/>
                <w:sz w:val="16"/>
                <w:szCs w:val="16"/>
              </w:rPr>
            </w:pPr>
            <w:r w:rsidRPr="00F13075">
              <w:rPr>
                <w:rFonts w:ascii="Times New Roman" w:hAnsi="Times New Roman" w:cs="Times New Roman"/>
                <w:sz w:val="16"/>
              </w:rPr>
              <w:t>Financijski poticaji mladima za razvoj seoskog turizma i ostanak na seoskom području</w:t>
            </w:r>
          </w:p>
        </w:tc>
      </w:tr>
      <w:tr w:rsidR="00F13075" w:rsidRPr="00CF67FC" w14:paraId="6C90C589" w14:textId="77777777" w:rsidTr="00292213">
        <w:tc>
          <w:tcPr>
            <w:tcW w:w="1418" w:type="dxa"/>
            <w:shd w:val="clear" w:color="auto" w:fill="BFBFBF"/>
            <w:tcMar>
              <w:top w:w="0" w:type="dxa"/>
              <w:left w:w="108" w:type="dxa"/>
              <w:bottom w:w="0" w:type="dxa"/>
              <w:right w:w="108" w:type="dxa"/>
            </w:tcMar>
          </w:tcPr>
          <w:p w14:paraId="782E6146"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7B86CDD4" w14:textId="77777777" w:rsidR="00F13075" w:rsidRPr="00CF67FC" w:rsidRDefault="00F13075" w:rsidP="00F13075">
            <w:pPr>
              <w:spacing w:line="240" w:lineRule="auto"/>
              <w:rPr>
                <w:rFonts w:ascii="Times New Roman" w:hAnsi="Times New Roman" w:cs="Times New Roman"/>
                <w:sz w:val="16"/>
                <w:szCs w:val="16"/>
                <w:lang w:eastAsia="hr-HR"/>
              </w:rPr>
            </w:pPr>
          </w:p>
          <w:p w14:paraId="7D9343D6" w14:textId="77777777" w:rsidR="00F13075" w:rsidRPr="00CF67FC" w:rsidRDefault="00F13075" w:rsidP="00F13075">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1369FD67" w14:textId="26C29BE0" w:rsidR="00F13075" w:rsidRPr="00CF67FC" w:rsidRDefault="00F13075" w:rsidP="00F13075">
            <w:pPr>
              <w:spacing w:after="0" w:line="240" w:lineRule="auto"/>
              <w:jc w:val="both"/>
              <w:rPr>
                <w:rFonts w:ascii="Times New Roman" w:eastAsia="Times New Roman" w:hAnsi="Times New Roman" w:cs="Times New Roman"/>
                <w:sz w:val="16"/>
                <w:szCs w:val="16"/>
                <w:lang w:eastAsia="hr-HR"/>
              </w:rPr>
            </w:pPr>
            <w:r>
              <w:rPr>
                <w:rFonts w:ascii="Times New Roman" w:eastAsia="Arial" w:hAnsi="Times New Roman" w:cs="Times New Roman"/>
                <w:sz w:val="16"/>
                <w:szCs w:val="16"/>
              </w:rPr>
              <w:t>Pokazatelji</w:t>
            </w:r>
            <w:r w:rsidRPr="00CF67FC">
              <w:rPr>
                <w:rFonts w:ascii="Times New Roman" w:eastAsia="Times New Roman" w:hAnsi="Times New Roman" w:cs="Times New Roman"/>
                <w:color w:val="000000"/>
                <w:sz w:val="16"/>
                <w:szCs w:val="16"/>
                <w:lang w:eastAsia="hr-HR"/>
              </w:rPr>
              <w:t xml:space="preserve"> ishoda:</w:t>
            </w:r>
          </w:p>
          <w:p w14:paraId="642B0CA4" w14:textId="4C9504DF" w:rsidR="00F13075" w:rsidRPr="00384BC8" w:rsidRDefault="00F13075" w:rsidP="00F13075">
            <w:pPr>
              <w:numPr>
                <w:ilvl w:val="0"/>
                <w:numId w:val="43"/>
              </w:numPr>
              <w:spacing w:after="0" w:line="240" w:lineRule="auto"/>
              <w:jc w:val="both"/>
              <w:textAlignment w:val="baseline"/>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U</w:t>
            </w:r>
            <w:r w:rsidRPr="00384BC8">
              <w:rPr>
                <w:rFonts w:ascii="Times New Roman" w:eastAsia="Times New Roman" w:hAnsi="Times New Roman" w:cs="Times New Roman"/>
                <w:color w:val="000000"/>
                <w:sz w:val="16"/>
                <w:szCs w:val="16"/>
                <w:lang w:eastAsia="hr-HR"/>
              </w:rPr>
              <w:t xml:space="preserve">spostavljen sustav informiranja </w:t>
            </w:r>
            <w:r>
              <w:rPr>
                <w:rFonts w:ascii="Times New Roman" w:eastAsia="Times New Roman" w:hAnsi="Times New Roman" w:cs="Times New Roman"/>
                <w:color w:val="000000"/>
                <w:sz w:val="16"/>
                <w:szCs w:val="16"/>
                <w:lang w:eastAsia="hr-HR"/>
              </w:rPr>
              <w:t xml:space="preserve">i savjetovanja </w:t>
            </w:r>
            <w:r w:rsidRPr="00384BC8">
              <w:rPr>
                <w:rFonts w:ascii="Times New Roman" w:eastAsia="Times New Roman" w:hAnsi="Times New Roman" w:cs="Times New Roman"/>
                <w:color w:val="000000"/>
                <w:sz w:val="16"/>
                <w:szCs w:val="16"/>
                <w:lang w:eastAsia="hr-HR"/>
              </w:rPr>
              <w:t>mladih o prilikama i mogućnostima koje im se pružaju u ruralnim sredinama</w:t>
            </w:r>
          </w:p>
          <w:p w14:paraId="7AFD8FD1" w14:textId="77777777" w:rsidR="00F13075" w:rsidRPr="0025416E" w:rsidRDefault="00F13075" w:rsidP="00F13075">
            <w:pPr>
              <w:numPr>
                <w:ilvl w:val="0"/>
                <w:numId w:val="43"/>
              </w:numPr>
              <w:spacing w:after="0" w:line="240" w:lineRule="auto"/>
              <w:jc w:val="both"/>
              <w:textAlignment w:val="baseline"/>
              <w:rPr>
                <w:rFonts w:ascii="Times New Roman" w:eastAsia="Times New Roman" w:hAnsi="Times New Roman" w:cs="Times New Roman"/>
                <w:sz w:val="16"/>
                <w:szCs w:val="16"/>
                <w:lang w:eastAsia="hr-HR"/>
              </w:rPr>
            </w:pPr>
            <w:r w:rsidRPr="0025416E">
              <w:rPr>
                <w:rFonts w:ascii="Times New Roman" w:eastAsia="Times New Roman" w:hAnsi="Times New Roman" w:cs="Times New Roman"/>
                <w:color w:val="000000"/>
                <w:sz w:val="16"/>
                <w:szCs w:val="16"/>
                <w:lang w:eastAsia="hr-HR"/>
              </w:rPr>
              <w:t xml:space="preserve">Raspisan javni poziv s definiranom kategorijom ulaganja u razvoj seoskog turizma i bodovanjem projektnih prijedloga čiji su nositelji mladi u ruralnim područjima </w:t>
            </w:r>
          </w:p>
          <w:p w14:paraId="6B041794" w14:textId="77777777" w:rsidR="00F13075" w:rsidRPr="00CF67FC" w:rsidRDefault="00F13075" w:rsidP="00F13075">
            <w:pPr>
              <w:spacing w:after="0" w:line="240" w:lineRule="auto"/>
              <w:rPr>
                <w:rFonts w:ascii="Times New Roman" w:eastAsia="Times New Roman" w:hAnsi="Times New Roman" w:cs="Times New Roman"/>
                <w:sz w:val="16"/>
                <w:szCs w:val="16"/>
                <w:lang w:eastAsia="hr-HR"/>
              </w:rPr>
            </w:pPr>
          </w:p>
          <w:p w14:paraId="62AA917E" w14:textId="3658BA55" w:rsidR="00F13075" w:rsidRPr="00CF67FC" w:rsidRDefault="00F13075" w:rsidP="00F13075">
            <w:pPr>
              <w:spacing w:after="0" w:line="240" w:lineRule="auto"/>
              <w:jc w:val="both"/>
              <w:rPr>
                <w:rFonts w:ascii="Times New Roman" w:eastAsia="Times New Roman" w:hAnsi="Times New Roman" w:cs="Times New Roman"/>
                <w:sz w:val="16"/>
                <w:szCs w:val="16"/>
                <w:lang w:eastAsia="hr-HR"/>
              </w:rPr>
            </w:pPr>
            <w:r>
              <w:rPr>
                <w:rFonts w:ascii="Times New Roman" w:eastAsia="Arial" w:hAnsi="Times New Roman" w:cs="Times New Roman"/>
                <w:sz w:val="16"/>
                <w:szCs w:val="16"/>
              </w:rPr>
              <w:t>Pokazatelji</w:t>
            </w:r>
            <w:r w:rsidRPr="00CF67FC">
              <w:rPr>
                <w:rFonts w:ascii="Times New Roman" w:eastAsia="Times New Roman" w:hAnsi="Times New Roman" w:cs="Times New Roman"/>
                <w:color w:val="000000"/>
                <w:sz w:val="16"/>
                <w:szCs w:val="16"/>
                <w:lang w:eastAsia="hr-HR"/>
              </w:rPr>
              <w:t xml:space="preserve"> rezultata:</w:t>
            </w:r>
          </w:p>
          <w:p w14:paraId="6ED933D3" w14:textId="524E9515" w:rsidR="00F13075" w:rsidRPr="00384BC8" w:rsidRDefault="00F13075" w:rsidP="00F13075">
            <w:pPr>
              <w:numPr>
                <w:ilvl w:val="0"/>
                <w:numId w:val="44"/>
              </w:numPr>
              <w:spacing w:after="0" w:line="240" w:lineRule="auto"/>
              <w:jc w:val="both"/>
              <w:textAlignment w:val="baseline"/>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Broj info-</w:t>
            </w:r>
            <w:r w:rsidRPr="00CF67FC">
              <w:rPr>
                <w:rFonts w:ascii="Times New Roman" w:eastAsia="Times New Roman" w:hAnsi="Times New Roman" w:cs="Times New Roman"/>
                <w:color w:val="000000"/>
                <w:sz w:val="16"/>
                <w:szCs w:val="16"/>
                <w:lang w:eastAsia="hr-HR"/>
              </w:rPr>
              <w:t>cent</w:t>
            </w:r>
            <w:r>
              <w:rPr>
                <w:rFonts w:ascii="Times New Roman" w:eastAsia="Times New Roman" w:hAnsi="Times New Roman" w:cs="Times New Roman"/>
                <w:color w:val="000000"/>
                <w:sz w:val="16"/>
                <w:szCs w:val="16"/>
                <w:lang w:eastAsia="hr-HR"/>
              </w:rPr>
              <w:t xml:space="preserve">ara za mlade koji pružaju informacije i savjetovanje </w:t>
            </w:r>
            <w:r w:rsidRPr="00384BC8">
              <w:rPr>
                <w:rFonts w:ascii="Times New Roman" w:eastAsia="Times New Roman" w:hAnsi="Times New Roman" w:cs="Times New Roman"/>
                <w:color w:val="000000"/>
                <w:sz w:val="16"/>
                <w:szCs w:val="16"/>
                <w:lang w:eastAsia="hr-HR"/>
              </w:rPr>
              <w:t>o p</w:t>
            </w:r>
            <w:r>
              <w:rPr>
                <w:rFonts w:ascii="Times New Roman" w:eastAsia="Times New Roman" w:hAnsi="Times New Roman" w:cs="Times New Roman"/>
                <w:color w:val="000000"/>
                <w:sz w:val="16"/>
                <w:szCs w:val="16"/>
                <w:lang w:eastAsia="hr-HR"/>
              </w:rPr>
              <w:t>rilikama i mogućnostima koje se mladima</w:t>
            </w:r>
            <w:r w:rsidRPr="00384BC8">
              <w:rPr>
                <w:rFonts w:ascii="Times New Roman" w:eastAsia="Times New Roman" w:hAnsi="Times New Roman" w:cs="Times New Roman"/>
                <w:color w:val="000000"/>
                <w:sz w:val="16"/>
                <w:szCs w:val="16"/>
                <w:lang w:eastAsia="hr-HR"/>
              </w:rPr>
              <w:t xml:space="preserve"> pružaju u ruralnim sredinama</w:t>
            </w:r>
            <w:r>
              <w:rPr>
                <w:rFonts w:ascii="Times New Roman" w:eastAsia="Times New Roman" w:hAnsi="Times New Roman" w:cs="Times New Roman"/>
                <w:color w:val="000000"/>
                <w:sz w:val="16"/>
                <w:szCs w:val="16"/>
                <w:lang w:eastAsia="hr-HR"/>
              </w:rPr>
              <w:t xml:space="preserve"> </w:t>
            </w:r>
          </w:p>
          <w:p w14:paraId="0EBC658F" w14:textId="0D65E785" w:rsidR="00F13075" w:rsidRPr="00CF67FC" w:rsidRDefault="00F13075" w:rsidP="00F13075">
            <w:pPr>
              <w:numPr>
                <w:ilvl w:val="0"/>
                <w:numId w:val="44"/>
              </w:numPr>
              <w:spacing w:after="0" w:line="240" w:lineRule="auto"/>
              <w:jc w:val="both"/>
              <w:textAlignment w:val="baseline"/>
              <w:rPr>
                <w:rFonts w:ascii="Times New Roman" w:eastAsia="Times New Roman" w:hAnsi="Times New Roman" w:cs="Times New Roman"/>
                <w:color w:val="000000"/>
                <w:sz w:val="16"/>
                <w:szCs w:val="16"/>
                <w:lang w:eastAsia="hr-HR"/>
              </w:rPr>
            </w:pPr>
            <w:r w:rsidRPr="00CF67FC">
              <w:rPr>
                <w:rFonts w:ascii="Times New Roman" w:eastAsia="Times New Roman" w:hAnsi="Times New Roman" w:cs="Times New Roman"/>
                <w:color w:val="000000"/>
                <w:sz w:val="16"/>
                <w:szCs w:val="16"/>
                <w:lang w:eastAsia="hr-HR"/>
              </w:rPr>
              <w:t xml:space="preserve">Broj </w:t>
            </w:r>
            <w:r>
              <w:rPr>
                <w:rFonts w:ascii="Times New Roman" w:eastAsia="Times New Roman" w:hAnsi="Times New Roman" w:cs="Times New Roman"/>
                <w:color w:val="000000"/>
                <w:sz w:val="16"/>
                <w:szCs w:val="16"/>
                <w:lang w:eastAsia="hr-HR"/>
              </w:rPr>
              <w:t>dodijeljenih financijskih potpora mladima</w:t>
            </w:r>
            <w:r w:rsidRPr="00CF67FC">
              <w:rPr>
                <w:rFonts w:ascii="Times New Roman" w:eastAsia="Times New Roman" w:hAnsi="Times New Roman" w:cs="Times New Roman"/>
                <w:color w:val="000000"/>
                <w:sz w:val="16"/>
                <w:szCs w:val="16"/>
                <w:lang w:eastAsia="hr-HR"/>
              </w:rPr>
              <w:t xml:space="preserve"> u ruralnim područjima </w:t>
            </w:r>
            <w:r>
              <w:rPr>
                <w:rFonts w:ascii="Times New Roman" w:eastAsia="Times New Roman" w:hAnsi="Times New Roman" w:cs="Times New Roman"/>
                <w:color w:val="000000"/>
                <w:sz w:val="16"/>
                <w:szCs w:val="16"/>
                <w:lang w:eastAsia="hr-HR"/>
              </w:rPr>
              <w:t xml:space="preserve">za razvoj </w:t>
            </w:r>
            <w:r w:rsidRPr="00CF67FC">
              <w:rPr>
                <w:rFonts w:ascii="Times New Roman" w:eastAsia="Times New Roman" w:hAnsi="Times New Roman" w:cs="Times New Roman"/>
                <w:color w:val="000000"/>
                <w:sz w:val="16"/>
                <w:szCs w:val="16"/>
                <w:lang w:eastAsia="hr-HR"/>
              </w:rPr>
              <w:t>seoskog turizm</w:t>
            </w:r>
            <w:r>
              <w:rPr>
                <w:rFonts w:ascii="Times New Roman" w:eastAsia="Times New Roman" w:hAnsi="Times New Roman" w:cs="Times New Roman"/>
                <w:color w:val="000000"/>
                <w:sz w:val="16"/>
                <w:szCs w:val="16"/>
                <w:lang w:eastAsia="hr-HR"/>
              </w:rPr>
              <w:t>a i ostanak na seoskom području</w:t>
            </w:r>
          </w:p>
        </w:tc>
      </w:tr>
    </w:tbl>
    <w:p w14:paraId="08F70784" w14:textId="0C1E7C61" w:rsidR="006649C3" w:rsidRDefault="006649C3" w:rsidP="008C4D7B">
      <w:pPr>
        <w:spacing w:line="240" w:lineRule="auto"/>
        <w:rPr>
          <w:rFonts w:ascii="Times New Roman" w:eastAsia="Times New Roman" w:hAnsi="Times New Roman" w:cs="Times New Roman"/>
          <w:b/>
          <w:bCs/>
          <w:sz w:val="16"/>
          <w:szCs w:val="16"/>
          <w:lang w:eastAsia="hr-HR"/>
        </w:rPr>
      </w:pPr>
    </w:p>
    <w:p w14:paraId="22732D3C" w14:textId="77777777" w:rsidR="004252EE" w:rsidRPr="00CD4404" w:rsidRDefault="004252EE" w:rsidP="008C4D7B">
      <w:pPr>
        <w:spacing w:line="240" w:lineRule="auto"/>
        <w:rPr>
          <w:rFonts w:ascii="Times New Roman" w:eastAsia="Times New Roman" w:hAnsi="Times New Roman" w:cs="Times New Roman"/>
          <w:b/>
          <w:bCs/>
          <w:sz w:val="16"/>
          <w:szCs w:val="16"/>
          <w:lang w:eastAsia="hr-HR"/>
        </w:rPr>
      </w:pPr>
    </w:p>
    <w:p w14:paraId="454F1464" w14:textId="38845BD8" w:rsidR="004B7E03" w:rsidRDefault="006419C5" w:rsidP="005954F0">
      <w:pPr>
        <w:pStyle w:val="Naslov2"/>
        <w:jc w:val="left"/>
        <w:rPr>
          <w:rFonts w:eastAsia="Times New Roman"/>
          <w:lang w:eastAsia="hr-HR"/>
        </w:rPr>
      </w:pPr>
      <w:r>
        <w:rPr>
          <w:rFonts w:eastAsia="Times New Roman"/>
          <w:lang w:eastAsia="hr-HR"/>
        </w:rPr>
        <w:t>2.7</w:t>
      </w:r>
      <w:r w:rsidR="00F22CE2">
        <w:rPr>
          <w:rFonts w:eastAsia="Times New Roman"/>
          <w:lang w:eastAsia="hr-HR"/>
        </w:rPr>
        <w:t>.</w:t>
      </w:r>
      <w:r w:rsidR="004B7E03">
        <w:rPr>
          <w:rFonts w:eastAsia="Times New Roman"/>
          <w:lang w:eastAsia="hr-HR"/>
        </w:rPr>
        <w:t xml:space="preserve"> Kultura </w:t>
      </w:r>
    </w:p>
    <w:p w14:paraId="0E09D03E" w14:textId="2BFABF9A" w:rsidR="00341C7B" w:rsidRDefault="00341C7B" w:rsidP="008C4D7B">
      <w:pPr>
        <w:pStyle w:val="Odlomakpopisa"/>
        <w:spacing w:after="0" w:line="240" w:lineRule="auto"/>
        <w:ind w:left="1080"/>
        <w:rPr>
          <w:rFonts w:ascii="Times New Roman" w:eastAsia="Times New Roman" w:hAnsi="Times New Roman" w:cs="Times New Roman"/>
          <w:b/>
          <w:bCs/>
          <w:sz w:val="24"/>
          <w:szCs w:val="24"/>
          <w:lang w:eastAsia="hr-HR"/>
        </w:rPr>
      </w:pPr>
    </w:p>
    <w:p w14:paraId="29869C89" w14:textId="2C193061" w:rsidR="00341C7B" w:rsidRPr="0028569D" w:rsidRDefault="00341C7B" w:rsidP="008C4D7B">
      <w:pPr>
        <w:widowControl w:val="0"/>
        <w:spacing w:after="120" w:line="240" w:lineRule="auto"/>
        <w:contextualSpacing/>
        <w:jc w:val="both"/>
        <w:rPr>
          <w:rFonts w:ascii="Times New Roman" w:hAnsi="Times New Roman" w:cs="Times New Roman"/>
          <w:sz w:val="24"/>
          <w:szCs w:val="24"/>
        </w:rPr>
      </w:pPr>
      <w:r w:rsidRPr="0028569D">
        <w:rPr>
          <w:rFonts w:ascii="Times New Roman" w:eastAsia="WenQuanYi Micro Hei" w:hAnsi="Times New Roman" w:cs="Times New Roman"/>
          <w:sz w:val="24"/>
          <w:szCs w:val="24"/>
        </w:rPr>
        <w:t xml:space="preserve">Kultura značajno doprinosi formiranju identiteta i osjećaju pripadnosti pojedinaca u zajednici. Ona utječe na stvaranje novog simboličkog polja i doprinosi konstrukciji društvenih vrijednosti. Simboličke, kulturne i društvene vrijednosti temeljene na načelima otvorenosti, raznolikosti, solidarnosti, socijalnoj koheziji i suradnji ključno su mjerilo i pretpostavka razvoja odgovornog, </w:t>
      </w:r>
      <w:proofErr w:type="spellStart"/>
      <w:r w:rsidRPr="0028569D">
        <w:rPr>
          <w:rFonts w:ascii="Times New Roman" w:eastAsia="WenQuanYi Micro Hei" w:hAnsi="Times New Roman" w:cs="Times New Roman"/>
          <w:sz w:val="24"/>
          <w:szCs w:val="24"/>
        </w:rPr>
        <w:t>uključivog</w:t>
      </w:r>
      <w:proofErr w:type="spellEnd"/>
      <w:r w:rsidRPr="0028569D">
        <w:rPr>
          <w:rFonts w:ascii="Times New Roman" w:eastAsia="WenQuanYi Micro Hei" w:hAnsi="Times New Roman" w:cs="Times New Roman"/>
          <w:sz w:val="24"/>
          <w:szCs w:val="24"/>
        </w:rPr>
        <w:t xml:space="preserve">, tolerantnog, ravnopravnog i demokratskog društva. U jačanju razvoja i građanskog angažmana mladih kultura igra važnu ulogu jer se upravo kroz kulturu formiraju stavovi i vrijednosti mladih osoba, a moguće je i ostvarenje bitnih pozitivnih učinaka na socijalizaciju, osobnu formaciju i društvenu afirmaciju mladih. Pritom kultura nije samo važan aspekt provođenja slobodnog vremena mladih, odnosno mladi ne samo da mogu biti publika kulturnih događanja i konzumenti kulturnih proizvoda, već često mladi djeluju (pro)aktivno, kroz različite oblike samoorganiziranja u području umjetnosti i kulture. Koristeći dostupne resurse, mladi djeluju kao samostalni akteri u proizvodnji kulturnih sadržaja od interesa za opće i javno dobro, a koji su dostupni drugim mladima i javnosti. S obzirom na to da mladi predstavljaju heterogenu skupinu i da su njihove potrebe kao i identiteti vrlo različiti, kulturu u kontekstu mladih treba shvatiti u širokom obuhvatu kulturnog djelovanja i raznolikosti umjetničkih disciplina i </w:t>
      </w:r>
      <w:proofErr w:type="spellStart"/>
      <w:r w:rsidRPr="0028569D">
        <w:rPr>
          <w:rFonts w:ascii="Times New Roman" w:eastAsia="WenQuanYi Micro Hei" w:hAnsi="Times New Roman" w:cs="Times New Roman"/>
          <w:sz w:val="24"/>
          <w:szCs w:val="24"/>
        </w:rPr>
        <w:t>subkulturnih</w:t>
      </w:r>
      <w:proofErr w:type="spellEnd"/>
      <w:r w:rsidRPr="0028569D">
        <w:rPr>
          <w:rFonts w:ascii="Times New Roman" w:eastAsia="WenQuanYi Micro Hei" w:hAnsi="Times New Roman" w:cs="Times New Roman"/>
          <w:sz w:val="24"/>
          <w:szCs w:val="24"/>
        </w:rPr>
        <w:t xml:space="preserve"> praksi, pa tako danas u području kulture i mladih nalazimo sljedeće skupine aktivnosti: </w:t>
      </w:r>
    </w:p>
    <w:p w14:paraId="2C300E96" w14:textId="77777777" w:rsidR="00341C7B" w:rsidRPr="0028569D" w:rsidRDefault="00341C7B" w:rsidP="006D429C">
      <w:pPr>
        <w:widowControl w:val="0"/>
        <w:numPr>
          <w:ilvl w:val="0"/>
          <w:numId w:val="66"/>
        </w:numPr>
        <w:suppressAutoHyphens/>
        <w:spacing w:after="120" w:line="240" w:lineRule="auto"/>
        <w:contextualSpacing/>
        <w:jc w:val="both"/>
        <w:rPr>
          <w:rFonts w:ascii="Times New Roman" w:hAnsi="Times New Roman" w:cs="Times New Roman"/>
          <w:sz w:val="24"/>
          <w:szCs w:val="24"/>
        </w:rPr>
      </w:pPr>
      <w:r w:rsidRPr="0028569D">
        <w:rPr>
          <w:rFonts w:ascii="Times New Roman" w:eastAsia="WenQuanYi Micro Hei" w:hAnsi="Times New Roman" w:cs="Times New Roman"/>
          <w:sz w:val="24"/>
          <w:szCs w:val="24"/>
        </w:rPr>
        <w:t>pasivno sudjelovanje u kulturi (aktivnosti u kojima mladi sudjeluju kao publika)</w:t>
      </w:r>
    </w:p>
    <w:p w14:paraId="4AAC49AA" w14:textId="77777777" w:rsidR="00341C7B" w:rsidRPr="0028569D" w:rsidRDefault="00341C7B" w:rsidP="006D429C">
      <w:pPr>
        <w:widowControl w:val="0"/>
        <w:numPr>
          <w:ilvl w:val="0"/>
          <w:numId w:val="66"/>
        </w:numPr>
        <w:suppressAutoHyphens/>
        <w:spacing w:after="120" w:line="240" w:lineRule="auto"/>
        <w:contextualSpacing/>
        <w:jc w:val="both"/>
        <w:rPr>
          <w:rFonts w:ascii="Times New Roman" w:hAnsi="Times New Roman" w:cs="Times New Roman"/>
          <w:sz w:val="24"/>
          <w:szCs w:val="24"/>
        </w:rPr>
      </w:pPr>
      <w:r w:rsidRPr="0028569D">
        <w:rPr>
          <w:rFonts w:ascii="Times New Roman" w:eastAsia="WenQuanYi Micro Hei" w:hAnsi="Times New Roman" w:cs="Times New Roman"/>
          <w:sz w:val="24"/>
          <w:szCs w:val="24"/>
        </w:rPr>
        <w:t>aktivno sudjelovanje u kulturi i umjetnosti (u kojima mladi sudjeluju kao stvaratelji)</w:t>
      </w:r>
    </w:p>
    <w:p w14:paraId="4E92C8F0" w14:textId="77777777" w:rsidR="00341C7B" w:rsidRPr="0028569D" w:rsidRDefault="00341C7B" w:rsidP="006D429C">
      <w:pPr>
        <w:widowControl w:val="0"/>
        <w:numPr>
          <w:ilvl w:val="0"/>
          <w:numId w:val="66"/>
        </w:numPr>
        <w:suppressAutoHyphens/>
        <w:spacing w:after="120" w:line="240" w:lineRule="auto"/>
        <w:contextualSpacing/>
        <w:rPr>
          <w:rFonts w:ascii="Times New Roman" w:hAnsi="Times New Roman" w:cs="Times New Roman"/>
          <w:sz w:val="24"/>
          <w:szCs w:val="24"/>
        </w:rPr>
      </w:pPr>
      <w:r w:rsidRPr="0028569D">
        <w:rPr>
          <w:rFonts w:ascii="Times New Roman" w:hAnsi="Times New Roman" w:cs="Times New Roman"/>
          <w:sz w:val="24"/>
          <w:szCs w:val="24"/>
        </w:rPr>
        <w:t>aktivnosti namijenjene edukaciji za mlade i za rad s mladima u kulturi i umjetnosti (u čemu također mogu sudjelovati mladi)</w:t>
      </w:r>
    </w:p>
    <w:p w14:paraId="70337248" w14:textId="77777777" w:rsidR="00341C7B" w:rsidRPr="0028569D" w:rsidRDefault="00341C7B" w:rsidP="006D429C">
      <w:pPr>
        <w:widowControl w:val="0"/>
        <w:numPr>
          <w:ilvl w:val="0"/>
          <w:numId w:val="66"/>
        </w:numPr>
        <w:suppressAutoHyphens/>
        <w:spacing w:after="120" w:line="240" w:lineRule="auto"/>
        <w:contextualSpacing/>
        <w:rPr>
          <w:rFonts w:ascii="Times New Roman" w:hAnsi="Times New Roman" w:cs="Times New Roman"/>
          <w:sz w:val="24"/>
          <w:szCs w:val="24"/>
        </w:rPr>
      </w:pPr>
      <w:r w:rsidRPr="0028569D">
        <w:rPr>
          <w:rFonts w:ascii="Times New Roman" w:hAnsi="Times New Roman" w:cs="Times New Roman"/>
          <w:sz w:val="24"/>
          <w:szCs w:val="24"/>
        </w:rPr>
        <w:t>aktivnosti namijenjene razvijanju poduzetničkih kompetencija mladih u kulturi i umjetnosti</w:t>
      </w:r>
    </w:p>
    <w:p w14:paraId="00B41EDC" w14:textId="77777777" w:rsidR="00341C7B" w:rsidRPr="00CD2D2B" w:rsidRDefault="00341C7B" w:rsidP="006D429C">
      <w:pPr>
        <w:widowControl w:val="0"/>
        <w:numPr>
          <w:ilvl w:val="0"/>
          <w:numId w:val="66"/>
        </w:numPr>
        <w:suppressAutoHyphens/>
        <w:spacing w:after="120" w:line="240" w:lineRule="auto"/>
        <w:contextualSpacing/>
        <w:rPr>
          <w:rFonts w:ascii="Times New Roman" w:hAnsi="Times New Roman" w:cs="Times New Roman"/>
          <w:sz w:val="24"/>
          <w:szCs w:val="24"/>
        </w:rPr>
      </w:pPr>
      <w:r w:rsidRPr="0028569D">
        <w:rPr>
          <w:rFonts w:ascii="Times New Roman" w:hAnsi="Times New Roman" w:cs="Times New Roman"/>
          <w:sz w:val="24"/>
          <w:szCs w:val="24"/>
        </w:rPr>
        <w:t xml:space="preserve">aktivnosti namijenjene razvijanju medija za mlade i medijskih kompetencija mladih u kulturi i umjetnosti. </w:t>
      </w:r>
    </w:p>
    <w:p w14:paraId="19108437" w14:textId="77777777" w:rsidR="00341C7B" w:rsidRPr="0028569D" w:rsidRDefault="00341C7B" w:rsidP="008C4D7B">
      <w:pPr>
        <w:widowControl w:val="0"/>
        <w:spacing w:after="120" w:line="240" w:lineRule="auto"/>
        <w:contextualSpacing/>
        <w:jc w:val="both"/>
        <w:rPr>
          <w:rFonts w:ascii="Times New Roman" w:hAnsi="Times New Roman" w:cs="Times New Roman"/>
          <w:sz w:val="24"/>
          <w:szCs w:val="24"/>
        </w:rPr>
      </w:pPr>
      <w:r w:rsidRPr="0028569D">
        <w:rPr>
          <w:rFonts w:ascii="Times New Roman" w:eastAsia="WenQuanYi Micro Hei" w:hAnsi="Times New Roman" w:cs="Times New Roman"/>
          <w:sz w:val="24"/>
          <w:szCs w:val="24"/>
        </w:rPr>
        <w:t xml:space="preserve">Stoga je za stvaranje poticajnog okruženja za razvoj kulture i mladih potrebno razmotriti </w:t>
      </w:r>
      <w:r w:rsidRPr="0028569D">
        <w:rPr>
          <w:rFonts w:ascii="Times New Roman" w:eastAsia="WenQuanYi Micro Hei" w:hAnsi="Times New Roman" w:cs="Times New Roman"/>
          <w:sz w:val="24"/>
          <w:szCs w:val="24"/>
        </w:rPr>
        <w:lastRenderedPageBreak/>
        <w:t>nekoliko različitih aspekata koji će obuhvatiti obrazovanje, različite oblike pružanja financijskih potpora za razvoj prostornih resursa i programa mladih i za mlade te sudjelovanje u kulturi kroz osiguravanje dostupnosti i jednakih prilika za pristup kulturnim institucijama, sadržajima i sveukupno kulturnom životu.</w:t>
      </w:r>
    </w:p>
    <w:p w14:paraId="29ACDE7E" w14:textId="77777777" w:rsidR="00341C7B" w:rsidRPr="0028569D" w:rsidRDefault="00341C7B" w:rsidP="008C4D7B">
      <w:pPr>
        <w:widowControl w:val="0"/>
        <w:spacing w:after="120" w:line="240" w:lineRule="auto"/>
        <w:contextualSpacing/>
        <w:jc w:val="both"/>
        <w:rPr>
          <w:rFonts w:ascii="Times New Roman" w:hAnsi="Times New Roman" w:cs="Times New Roman"/>
          <w:sz w:val="24"/>
          <w:szCs w:val="24"/>
        </w:rPr>
      </w:pPr>
      <w:r w:rsidRPr="0028569D">
        <w:rPr>
          <w:rFonts w:ascii="Times New Roman" w:eastAsia="WenQuanYi Micro Hei" w:hAnsi="Times New Roman" w:cs="Times New Roman"/>
          <w:sz w:val="24"/>
          <w:szCs w:val="24"/>
        </w:rPr>
        <w:t xml:space="preserve">Kao posljedica smanjivanja sati umjetničkog obrazovanja i sve manjeg broja izvannastavnih aktivnosti u području kulture i umjetnosti, sve je veći broj neformalnih obrazovnih programa namijenjenih mladima u području umjetnosti. Hrvatska je zemlja s vrlo razvijenim civilnim sektorom u kulturi i umjetnosti koji pored udruga uključuje i umjetničke organizacije, a pored njih u kulturnom sustavu djeluje niz umjetnika u različitim disciplinama. Svi oni predstavljaju snažan potencijal u pripremi i provedbi različitih kulturnih i umjetničkih edukativnih programa koji su prilagođeni mladima u srednjim školama i koji mogu biti uključeni u projekt Ministarstva kulture "Ruksak (pun) kulture" pokrenutog upravo kao jedan od odgovora na promjene u sustavu formalnog obrazovanja. Neujednačen regionalni razvoj koji se ogleda i u području obrazovanja i kulture, zahtjeva ujedno i ozbiljniji, promišljeniji i strateški pristup jedinica lokalnih i regionalnih (područnih) samouprava koje će novim pristupima u osiguravanju financijskih potpora i različitih oblika podrške osigurati rast i razvoj prilika u obrazovanju za mlade u području kulture i umjetnosti. </w:t>
      </w:r>
    </w:p>
    <w:p w14:paraId="67E042B4" w14:textId="77777777" w:rsidR="00341C7B" w:rsidRPr="0028569D" w:rsidRDefault="00341C7B" w:rsidP="008C4D7B">
      <w:pPr>
        <w:widowControl w:val="0"/>
        <w:spacing w:after="120" w:line="240" w:lineRule="auto"/>
        <w:contextualSpacing/>
        <w:jc w:val="both"/>
        <w:rPr>
          <w:rFonts w:ascii="Times New Roman" w:hAnsi="Times New Roman" w:cs="Times New Roman"/>
          <w:sz w:val="24"/>
          <w:szCs w:val="24"/>
        </w:rPr>
      </w:pPr>
      <w:r w:rsidRPr="0028569D">
        <w:rPr>
          <w:rFonts w:ascii="Times New Roman" w:eastAsia="WenQuanYi Micro Hei" w:hAnsi="Times New Roman" w:cs="Times New Roman"/>
          <w:sz w:val="24"/>
          <w:szCs w:val="24"/>
        </w:rPr>
        <w:t xml:space="preserve">Kada je riječ o pristupu mladih kulturnim i umjetničkim programima, državne institucije na raspolaganju imaju različite mjere politika kojima mogu izravno potaknuti i olakšati pristup, od subvencioniranja ulaznica, preko sezonskih karata, organiziranih grupnih posjeta, slobodnog i besplatnog pristupa kulturnim događanjima i institucijama itd. Istovremeno ne postoji sustavna i razvijena suradnja između umjetničkih srednjih škola s drugim srednjim školama u provedbi umjetničkih programa zbog čega nije iskorišten potencijal koji bi nastao kroz takva partnerstva i učenicima neumjetničkih usmjerenja omogućio susret s vršnjacima koji se umjetnički obrazuju, kao i doticaj s umjetničkim programom u izvedbi učenika umjetničkih srednjih škola. Uzimajući u obzir da je sudjelovanje u kulturnim i umjetničkim aktivnostima ključno za uključivanje građana u društvo, Ministarstvo kulture je razvilo projekt "Umjetnost i kultura za mlade" koji se provodi kroz Europski socijalni fond u cilju stvaranja boljih prilika za uključivanje mladih u kulturni život, razvijanju njihovih društvenih veza, kao i vještina i znanja koje će osigurati kvalitetniji razvoj svake mlade osobe. Zbog niza prepreka u pristupu kulturnim aktivnostima i ograničene dostupnosti kulturnih sadržaja neophodno je nastaviti razvijati ovaj projekt i uključiti ga u sljedeću financijsku perspektivu Europskog socijalnog fonda koji se odnosi na razdoblje od 2021. do 2027. godine čime će se prevladati ograničenja u pristupu mladih osoba kulturnim i umjetničkim aktivnostima i sadržajima te potaknuti mlade na aktivno sudjelovanje u kulturi. Kada je riječ o širenju mogućnosti pristupa mladih kulturi svakako je važno uzeti u obzir i nedostatak informacija i znanja o različitim mogućnostima, pa je stoga važno razvijati različite oblike promotivnih kampanja, kao i sustavne financijske potpore za informacijske platforme, posebice medije u kulturi, tiskane i elektroničke, koje proizvode mladi i koji se velikim dijelom obraćaju upravo mladima, jer upravo oni predstavljaju ključan izvor informacija i širenja znanja o različitim aspektima i problemima vezanim za kulturu mladih i za mlade. Istovremeno s razvojem financijskih potpora za medije, u društvu koje je izloženo različitim medijskim sadržajima različite kvalitete, od presudne je važnosti razvijati medijsku pismenost mladih koja će ih osposobiti za prepoznavanje različitih medijskih formi i žanrova, analitičko razumijevanje i kritičko propitivanje različitih medijskih sadržaja. Razvojem digitalne platforme koja bi objedinila na jednom mjestu raznolikost kulturne ponude olakšalo bi se informiranje mladih o kulturnim događanjima i sadržajima, kulturnim ustanovama, organizacijama civilnog društva i drugim poduzetničkim akterima koji djeluju u kulturi i umjetnosti, čime bi se razvio digitalni resurs koji može doprinijeti povećanju broja mladih, pasivno ili aktivno uključenih u kulturni život, a projekt je moguće razvijati kroz Europski socijalni fond u razdoblju 2021.-2027. </w:t>
      </w:r>
    </w:p>
    <w:p w14:paraId="216BDB0E" w14:textId="45986D81" w:rsidR="00341C7B" w:rsidRDefault="00341C7B" w:rsidP="008C4D7B">
      <w:pPr>
        <w:spacing w:after="120" w:line="240" w:lineRule="auto"/>
        <w:contextualSpacing/>
        <w:rPr>
          <w:rFonts w:ascii="Times New Roman" w:eastAsia="Times New Roman" w:hAnsi="Times New Roman" w:cs="Times New Roman"/>
          <w:b/>
          <w:bCs/>
          <w:sz w:val="24"/>
          <w:szCs w:val="24"/>
          <w:lang w:eastAsia="hr-HR"/>
        </w:rPr>
      </w:pPr>
    </w:p>
    <w:p w14:paraId="5EA83414" w14:textId="432AD5FF" w:rsidR="00AC52A6" w:rsidRPr="00AC52A6" w:rsidRDefault="00AC52A6" w:rsidP="00F13075">
      <w:pPr>
        <w:spacing w:after="120" w:line="240" w:lineRule="auto"/>
        <w:contextualSpacing/>
        <w:jc w:val="both"/>
        <w:rPr>
          <w:rFonts w:ascii="Times New Roman" w:eastAsia="Times New Roman" w:hAnsi="Times New Roman" w:cs="Times New Roman"/>
          <w:bCs/>
          <w:sz w:val="24"/>
          <w:szCs w:val="24"/>
          <w:lang w:eastAsia="hr-HR"/>
        </w:rPr>
      </w:pPr>
      <w:r w:rsidRPr="00AC52A6">
        <w:rPr>
          <w:rFonts w:ascii="Times New Roman" w:eastAsia="Times New Roman" w:hAnsi="Times New Roman" w:cs="Times New Roman"/>
          <w:bCs/>
          <w:sz w:val="24"/>
          <w:szCs w:val="24"/>
          <w:lang w:eastAsia="hr-HR"/>
        </w:rPr>
        <w:t>U vezi s gore navedenim</w:t>
      </w:r>
      <w:r w:rsidR="00F13075">
        <w:rPr>
          <w:rFonts w:ascii="Times New Roman" w:eastAsia="Times New Roman" w:hAnsi="Times New Roman" w:cs="Times New Roman"/>
          <w:bCs/>
          <w:sz w:val="24"/>
          <w:szCs w:val="24"/>
          <w:lang w:eastAsia="hr-HR"/>
        </w:rPr>
        <w:t>,</w:t>
      </w:r>
      <w:r w:rsidRPr="00AC52A6">
        <w:rPr>
          <w:rFonts w:ascii="Times New Roman" w:eastAsia="Times New Roman" w:hAnsi="Times New Roman" w:cs="Times New Roman"/>
          <w:bCs/>
          <w:sz w:val="24"/>
          <w:szCs w:val="24"/>
          <w:lang w:eastAsia="hr-HR"/>
        </w:rPr>
        <w:t xml:space="preserve"> cilj je ovoga Programa jačanje razvoja i građanskog angažmana mladih u području kulture. </w:t>
      </w:r>
    </w:p>
    <w:p w14:paraId="75E2C678" w14:textId="77777777" w:rsidR="00AC52A6" w:rsidRPr="00AC52A6" w:rsidRDefault="00AC52A6" w:rsidP="00AC52A6">
      <w:pPr>
        <w:spacing w:after="120" w:line="240" w:lineRule="auto"/>
        <w:contextualSpacing/>
        <w:rPr>
          <w:rFonts w:ascii="Times New Roman" w:eastAsia="Times New Roman" w:hAnsi="Times New Roman" w:cs="Times New Roman"/>
          <w:b/>
          <w:bCs/>
          <w:sz w:val="24"/>
          <w:szCs w:val="24"/>
          <w:lang w:eastAsia="hr-HR"/>
        </w:rPr>
      </w:pPr>
    </w:p>
    <w:p w14:paraId="03ADCD2D" w14:textId="17E4D651" w:rsidR="00AC52A6" w:rsidRDefault="00AC52A6" w:rsidP="00AC52A6">
      <w:pPr>
        <w:spacing w:after="120" w:line="240" w:lineRule="auto"/>
        <w:contextualSpacing/>
        <w:rPr>
          <w:rFonts w:ascii="Times New Roman" w:eastAsia="Times New Roman" w:hAnsi="Times New Roman" w:cs="Times New Roman"/>
          <w:b/>
          <w:bCs/>
          <w:sz w:val="24"/>
          <w:szCs w:val="24"/>
          <w:lang w:eastAsia="hr-HR"/>
        </w:rPr>
      </w:pPr>
      <w:r w:rsidRPr="00AC52A6">
        <w:rPr>
          <w:rFonts w:ascii="Times New Roman" w:eastAsia="Times New Roman" w:hAnsi="Times New Roman" w:cs="Times New Roman"/>
          <w:b/>
          <w:bCs/>
          <w:sz w:val="24"/>
          <w:szCs w:val="24"/>
          <w:lang w:eastAsia="hr-HR"/>
        </w:rPr>
        <w:t>Cilj 1. Jačanje razvoja i građanskog angažmana mladih u području kulture</w:t>
      </w:r>
    </w:p>
    <w:p w14:paraId="69AACD97" w14:textId="05E7BB86" w:rsidR="00822F3B" w:rsidRPr="00052001" w:rsidRDefault="00822F3B" w:rsidP="008C4D7B">
      <w:pPr>
        <w:spacing w:line="240" w:lineRule="auto"/>
        <w:rPr>
          <w:rFonts w:ascii="Times New Roman" w:eastAsia="Times New Roman" w:hAnsi="Times New Roman" w:cs="Times New Roman"/>
          <w:b/>
          <w:bCs/>
          <w:sz w:val="24"/>
          <w:szCs w:val="24"/>
          <w:lang w:eastAsia="hr-HR"/>
        </w:rPr>
      </w:pPr>
    </w:p>
    <w:tbl>
      <w:tblPr>
        <w:tblW w:w="9408" w:type="dxa"/>
        <w:tblInd w:w="108" w:type="dxa"/>
        <w:tblLayout w:type="fixed"/>
        <w:tblLook w:val="0000" w:firstRow="0" w:lastRow="0" w:firstColumn="0" w:lastColumn="0" w:noHBand="0" w:noVBand="0"/>
      </w:tblPr>
      <w:tblGrid>
        <w:gridCol w:w="1915"/>
        <w:gridCol w:w="7493"/>
      </w:tblGrid>
      <w:tr w:rsidR="00822F3B" w:rsidRPr="00384BC8" w14:paraId="20B5DF02" w14:textId="77777777" w:rsidTr="00364EFF">
        <w:tc>
          <w:tcPr>
            <w:tcW w:w="1915" w:type="dxa"/>
            <w:tcBorders>
              <w:top w:val="single" w:sz="4" w:space="0" w:color="000000"/>
              <w:left w:val="single" w:sz="4" w:space="0" w:color="000000"/>
              <w:bottom w:val="single" w:sz="4" w:space="0" w:color="000000"/>
            </w:tcBorders>
            <w:shd w:val="clear" w:color="auto" w:fill="BFBFBF"/>
          </w:tcPr>
          <w:p w14:paraId="589E0CCB" w14:textId="7762D8F7"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b/>
                <w:bCs/>
                <w:sz w:val="16"/>
                <w:szCs w:val="16"/>
              </w:rPr>
              <w:t xml:space="preserve">MJERA </w:t>
            </w:r>
            <w:r w:rsidR="005B2B90">
              <w:rPr>
                <w:rFonts w:ascii="Times New Roman" w:hAnsi="Times New Roman" w:cs="Times New Roman"/>
                <w:b/>
                <w:bCs/>
                <w:sz w:val="16"/>
                <w:szCs w:val="16"/>
              </w:rPr>
              <w:t>2.</w:t>
            </w:r>
            <w:r w:rsidR="006E5AF6">
              <w:rPr>
                <w:rFonts w:ascii="Times New Roman" w:hAnsi="Times New Roman" w:cs="Times New Roman"/>
                <w:b/>
                <w:bCs/>
                <w:sz w:val="16"/>
                <w:szCs w:val="16"/>
              </w:rPr>
              <w:t>7</w:t>
            </w:r>
            <w:r w:rsidR="005B2B90">
              <w:rPr>
                <w:rFonts w:ascii="Times New Roman" w:hAnsi="Times New Roman" w:cs="Times New Roman"/>
                <w:b/>
                <w:bCs/>
                <w:sz w:val="16"/>
                <w:szCs w:val="16"/>
              </w:rPr>
              <w:t>.</w:t>
            </w:r>
            <w:r w:rsidRPr="00384BC8">
              <w:rPr>
                <w:rFonts w:ascii="Times New Roman" w:hAnsi="Times New Roman" w:cs="Times New Roman"/>
                <w:b/>
                <w:bCs/>
                <w:sz w:val="16"/>
                <w:szCs w:val="16"/>
              </w:rPr>
              <w:t>1.</w:t>
            </w:r>
          </w:p>
        </w:tc>
        <w:tc>
          <w:tcPr>
            <w:tcW w:w="74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25DBA03" w14:textId="77777777" w:rsidR="00822F3B" w:rsidRPr="00384BC8" w:rsidRDefault="00822F3B" w:rsidP="008C4D7B">
            <w:pPr>
              <w:autoSpaceDE w:val="0"/>
              <w:spacing w:line="240" w:lineRule="auto"/>
              <w:jc w:val="both"/>
              <w:rPr>
                <w:rFonts w:ascii="Times New Roman" w:hAnsi="Times New Roman" w:cs="Times New Roman"/>
                <w:sz w:val="16"/>
                <w:szCs w:val="16"/>
              </w:rPr>
            </w:pPr>
            <w:r w:rsidRPr="00384BC8">
              <w:rPr>
                <w:rFonts w:ascii="Times New Roman" w:eastAsia="WenQuanYi Micro Hei" w:hAnsi="Times New Roman" w:cs="Times New Roman"/>
                <w:b/>
                <w:sz w:val="16"/>
                <w:szCs w:val="16"/>
              </w:rPr>
              <w:t>Promicanje obrazovanja mladih u kulturi i umjetnosti kroz povećanje broja sati i raznolikost kulturnih sadržaja u obrazovnom sustavu i osiguravanje kontinuirane financijske potpore za neformalne obrazovne programe u kulturi i umjetnosti za mlade</w:t>
            </w:r>
          </w:p>
        </w:tc>
      </w:tr>
      <w:tr w:rsidR="00822F3B" w:rsidRPr="00384BC8" w14:paraId="795AD699" w14:textId="77777777" w:rsidTr="00A2281A">
        <w:tc>
          <w:tcPr>
            <w:tcW w:w="1915" w:type="dxa"/>
            <w:tcBorders>
              <w:top w:val="single" w:sz="4" w:space="0" w:color="000000"/>
              <w:left w:val="single" w:sz="4" w:space="0" w:color="000000"/>
              <w:bottom w:val="single" w:sz="4" w:space="0" w:color="000000"/>
            </w:tcBorders>
            <w:shd w:val="clear" w:color="auto" w:fill="BFBFBF"/>
          </w:tcPr>
          <w:p w14:paraId="7C390200" w14:textId="77777777"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b/>
                <w:bCs/>
                <w:sz w:val="16"/>
                <w:szCs w:val="16"/>
              </w:rPr>
              <w:t>NOSITELJ</w:t>
            </w: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320EB5A2" w14:textId="77777777" w:rsidR="00822F3B" w:rsidRPr="00384BC8" w:rsidRDefault="00822F3B" w:rsidP="008C4D7B">
            <w:pPr>
              <w:widowControl w:val="0"/>
              <w:suppressLineNumbers/>
              <w:spacing w:line="240" w:lineRule="auto"/>
              <w:jc w:val="both"/>
              <w:rPr>
                <w:rFonts w:ascii="Times New Roman" w:hAnsi="Times New Roman" w:cs="Times New Roman"/>
                <w:sz w:val="16"/>
                <w:szCs w:val="16"/>
              </w:rPr>
            </w:pPr>
            <w:r w:rsidRPr="00384BC8">
              <w:rPr>
                <w:rFonts w:ascii="Times New Roman" w:eastAsia="WenQuanYi Micro Hei" w:hAnsi="Times New Roman" w:cs="Times New Roman"/>
                <w:sz w:val="16"/>
                <w:szCs w:val="16"/>
              </w:rPr>
              <w:t>Ministarstvo znanosti i obrazovanja</w:t>
            </w:r>
          </w:p>
        </w:tc>
      </w:tr>
      <w:tr w:rsidR="00822F3B" w:rsidRPr="00384BC8" w14:paraId="1E104DCB" w14:textId="77777777" w:rsidTr="00A2281A">
        <w:tc>
          <w:tcPr>
            <w:tcW w:w="1915" w:type="dxa"/>
            <w:tcBorders>
              <w:top w:val="single" w:sz="4" w:space="0" w:color="000000"/>
              <w:left w:val="single" w:sz="4" w:space="0" w:color="000000"/>
              <w:bottom w:val="single" w:sz="4" w:space="0" w:color="000000"/>
            </w:tcBorders>
            <w:shd w:val="clear" w:color="auto" w:fill="BFBFBF"/>
          </w:tcPr>
          <w:p w14:paraId="2CE7A81D" w14:textId="77777777"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b/>
                <w:bCs/>
                <w:sz w:val="16"/>
                <w:szCs w:val="16"/>
              </w:rPr>
              <w:t>SURADNIK/CI U PROVEDBI</w:t>
            </w: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4E29362D" w14:textId="784CB8D1" w:rsidR="00822F3B" w:rsidRPr="00364EFF" w:rsidRDefault="00822F3B" w:rsidP="008C4D7B">
            <w:pPr>
              <w:widowControl w:val="0"/>
              <w:suppressLineNumbers/>
              <w:spacing w:line="240" w:lineRule="auto"/>
              <w:jc w:val="both"/>
              <w:rPr>
                <w:rFonts w:ascii="Times New Roman" w:eastAsia="WenQuanYi Micro Hei" w:hAnsi="Times New Roman" w:cs="Times New Roman"/>
                <w:sz w:val="16"/>
                <w:szCs w:val="16"/>
              </w:rPr>
            </w:pPr>
            <w:r w:rsidRPr="00384BC8">
              <w:rPr>
                <w:rFonts w:ascii="Times New Roman" w:eastAsia="WenQuanYi Micro Hei" w:hAnsi="Times New Roman" w:cs="Times New Roman"/>
                <w:sz w:val="16"/>
                <w:szCs w:val="16"/>
              </w:rPr>
              <w:t>Ministarstvo za demografiju, obitelj, mlade i socijalnu politiku, Ministarstvo kulture, Zaklada "Kultura nova",</w:t>
            </w:r>
            <w:r w:rsidR="00EB6426">
              <w:rPr>
                <w:rFonts w:ascii="Times New Roman" w:eastAsia="WenQuanYi Micro Hei" w:hAnsi="Times New Roman" w:cs="Times New Roman"/>
                <w:sz w:val="16"/>
                <w:szCs w:val="16"/>
              </w:rPr>
              <w:t xml:space="preserve"> </w:t>
            </w:r>
            <w:r w:rsidR="00AC6831" w:rsidRPr="00AC6831">
              <w:rPr>
                <w:rFonts w:ascii="Times New Roman" w:eastAsia="WenQuanYi Micro Hei" w:hAnsi="Times New Roman" w:cs="Times New Roman"/>
                <w:sz w:val="16"/>
                <w:szCs w:val="16"/>
              </w:rPr>
              <w:t>JLP(R)S</w:t>
            </w:r>
          </w:p>
        </w:tc>
      </w:tr>
      <w:tr w:rsidR="00822F3B" w:rsidRPr="00384BC8" w14:paraId="3746DD32" w14:textId="77777777" w:rsidTr="00A2281A">
        <w:tc>
          <w:tcPr>
            <w:tcW w:w="1915" w:type="dxa"/>
            <w:tcBorders>
              <w:top w:val="single" w:sz="4" w:space="0" w:color="000000"/>
              <w:left w:val="single" w:sz="4" w:space="0" w:color="000000"/>
              <w:bottom w:val="single" w:sz="4" w:space="0" w:color="000000"/>
            </w:tcBorders>
            <w:shd w:val="clear" w:color="auto" w:fill="BFBFBF"/>
          </w:tcPr>
          <w:p w14:paraId="7285185E" w14:textId="77777777"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b/>
                <w:bCs/>
                <w:sz w:val="16"/>
                <w:szCs w:val="16"/>
              </w:rPr>
              <w:t>ROK PROVEDBE</w:t>
            </w:r>
          </w:p>
        </w:tc>
        <w:tc>
          <w:tcPr>
            <w:tcW w:w="7493" w:type="dxa"/>
            <w:tcBorders>
              <w:top w:val="single" w:sz="4" w:space="0" w:color="000000"/>
              <w:left w:val="single" w:sz="4" w:space="0" w:color="000000"/>
              <w:bottom w:val="single" w:sz="4" w:space="0" w:color="000000"/>
              <w:right w:val="single" w:sz="4" w:space="0" w:color="000000"/>
            </w:tcBorders>
            <w:shd w:val="clear" w:color="auto" w:fill="BFBFBF"/>
          </w:tcPr>
          <w:p w14:paraId="0F4A7A6A" w14:textId="5CF8CF3A" w:rsidR="00822F3B" w:rsidRPr="00384BC8" w:rsidRDefault="007D3A50" w:rsidP="007D3A50">
            <w:pPr>
              <w:spacing w:line="240" w:lineRule="auto"/>
              <w:rPr>
                <w:rFonts w:ascii="Times New Roman" w:hAnsi="Times New Roman" w:cs="Times New Roman"/>
                <w:sz w:val="16"/>
                <w:szCs w:val="16"/>
              </w:rPr>
            </w:pPr>
            <w:r>
              <w:rPr>
                <w:rFonts w:ascii="Times New Roman" w:hAnsi="Times New Roman" w:cs="Times New Roman"/>
                <w:b/>
                <w:sz w:val="16"/>
                <w:szCs w:val="16"/>
              </w:rPr>
              <w:t>AKTIVNOSTI</w:t>
            </w:r>
          </w:p>
        </w:tc>
      </w:tr>
      <w:tr w:rsidR="00822F3B" w:rsidRPr="00384BC8" w14:paraId="487F397C" w14:textId="77777777" w:rsidTr="00A2281A">
        <w:tc>
          <w:tcPr>
            <w:tcW w:w="1915" w:type="dxa"/>
            <w:tcBorders>
              <w:left w:val="single" w:sz="4" w:space="0" w:color="000000"/>
              <w:bottom w:val="single" w:sz="4" w:space="0" w:color="000000"/>
            </w:tcBorders>
            <w:shd w:val="clear" w:color="auto" w:fill="auto"/>
          </w:tcPr>
          <w:p w14:paraId="2B94F24C" w14:textId="050D33F8"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sz w:val="16"/>
                <w:szCs w:val="16"/>
              </w:rPr>
              <w:t>20</w:t>
            </w:r>
            <w:r w:rsidR="0088434D">
              <w:rPr>
                <w:rFonts w:ascii="Times New Roman" w:hAnsi="Times New Roman" w:cs="Times New Roman"/>
                <w:sz w:val="16"/>
                <w:szCs w:val="16"/>
              </w:rPr>
              <w:t>20</w:t>
            </w:r>
            <w:r w:rsidRPr="00384BC8">
              <w:rPr>
                <w:rFonts w:ascii="Times New Roman" w:hAnsi="Times New Roman" w:cs="Times New Roman"/>
                <w:sz w:val="16"/>
                <w:szCs w:val="16"/>
              </w:rPr>
              <w:t xml:space="preserve">. i </w:t>
            </w:r>
            <w:r w:rsidR="00244766">
              <w:rPr>
                <w:rFonts w:ascii="Times New Roman" w:hAnsi="Times New Roman" w:cs="Times New Roman"/>
                <w:sz w:val="16"/>
                <w:szCs w:val="16"/>
              </w:rPr>
              <w:t>dalje</w:t>
            </w:r>
          </w:p>
        </w:tc>
        <w:tc>
          <w:tcPr>
            <w:tcW w:w="7493" w:type="dxa"/>
            <w:tcBorders>
              <w:left w:val="single" w:sz="4" w:space="0" w:color="000000"/>
              <w:bottom w:val="single" w:sz="4" w:space="0" w:color="000000"/>
              <w:right w:val="single" w:sz="4" w:space="0" w:color="000000"/>
            </w:tcBorders>
            <w:shd w:val="clear" w:color="auto" w:fill="auto"/>
          </w:tcPr>
          <w:p w14:paraId="0C2026DA" w14:textId="10822ECB" w:rsidR="00822F3B" w:rsidRPr="00384BC8" w:rsidRDefault="00822F3B" w:rsidP="008C4D7B">
            <w:pPr>
              <w:widowControl w:val="0"/>
              <w:suppressLineNumbers/>
              <w:suppressAutoHyphens/>
              <w:snapToGrid w:val="0"/>
              <w:spacing w:after="0" w:line="240" w:lineRule="auto"/>
              <w:rPr>
                <w:rFonts w:ascii="Times New Roman" w:hAnsi="Times New Roman" w:cs="Times New Roman"/>
                <w:sz w:val="16"/>
                <w:szCs w:val="16"/>
              </w:rPr>
            </w:pPr>
            <w:r w:rsidRPr="00453E15">
              <w:rPr>
                <w:rFonts w:ascii="Times New Roman" w:eastAsia="WenQuanYi Micro Hei" w:hAnsi="Times New Roman" w:cs="Times New Roman"/>
                <w:sz w:val="16"/>
                <w:szCs w:val="16"/>
              </w:rPr>
              <w:t xml:space="preserve">Osigurati </w:t>
            </w:r>
            <w:r w:rsidR="00453E15">
              <w:rPr>
                <w:rFonts w:ascii="Times New Roman" w:eastAsia="WenQuanYi Micro Hei" w:hAnsi="Times New Roman" w:cs="Times New Roman"/>
                <w:sz w:val="16"/>
                <w:szCs w:val="16"/>
              </w:rPr>
              <w:t>nastavak provođenja</w:t>
            </w:r>
            <w:r w:rsidRPr="00453E15">
              <w:rPr>
                <w:rFonts w:ascii="Times New Roman" w:eastAsia="WenQuanYi Micro Hei" w:hAnsi="Times New Roman" w:cs="Times New Roman"/>
                <w:sz w:val="16"/>
                <w:szCs w:val="16"/>
              </w:rPr>
              <w:t xml:space="preserve"> umjetničkih programa u sre</w:t>
            </w:r>
            <w:r w:rsidR="00A2281A" w:rsidRPr="00453E15">
              <w:rPr>
                <w:rFonts w:ascii="Times New Roman" w:eastAsia="WenQuanYi Micro Hei" w:hAnsi="Times New Roman" w:cs="Times New Roman"/>
                <w:sz w:val="16"/>
                <w:szCs w:val="16"/>
              </w:rPr>
              <w:t>dnjoškolskom obrazovnom sustavu</w:t>
            </w:r>
          </w:p>
        </w:tc>
      </w:tr>
      <w:tr w:rsidR="00822F3B" w:rsidRPr="00384BC8" w14:paraId="7F08E97E" w14:textId="77777777" w:rsidTr="00A2281A">
        <w:tc>
          <w:tcPr>
            <w:tcW w:w="1915" w:type="dxa"/>
            <w:tcBorders>
              <w:left w:val="single" w:sz="4" w:space="0" w:color="000000"/>
              <w:bottom w:val="single" w:sz="4" w:space="0" w:color="000000"/>
            </w:tcBorders>
            <w:shd w:val="clear" w:color="auto" w:fill="auto"/>
          </w:tcPr>
          <w:p w14:paraId="7410D74A" w14:textId="385C84D9"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sz w:val="16"/>
                <w:szCs w:val="16"/>
              </w:rPr>
              <w:t>20</w:t>
            </w:r>
            <w:r w:rsidR="0088434D">
              <w:rPr>
                <w:rFonts w:ascii="Times New Roman" w:hAnsi="Times New Roman" w:cs="Times New Roman"/>
                <w:sz w:val="16"/>
                <w:szCs w:val="16"/>
              </w:rPr>
              <w:t>20</w:t>
            </w:r>
            <w:r w:rsidRPr="00384BC8">
              <w:rPr>
                <w:rFonts w:ascii="Times New Roman" w:hAnsi="Times New Roman" w:cs="Times New Roman"/>
                <w:sz w:val="16"/>
                <w:szCs w:val="16"/>
              </w:rPr>
              <w:t>.</w:t>
            </w:r>
            <w:r w:rsidR="00244766">
              <w:rPr>
                <w:rFonts w:ascii="Times New Roman" w:hAnsi="Times New Roman" w:cs="Times New Roman"/>
                <w:sz w:val="16"/>
                <w:szCs w:val="16"/>
              </w:rPr>
              <w:t xml:space="preserve"> i dalje</w:t>
            </w:r>
          </w:p>
        </w:tc>
        <w:tc>
          <w:tcPr>
            <w:tcW w:w="7493" w:type="dxa"/>
            <w:tcBorders>
              <w:left w:val="single" w:sz="4" w:space="0" w:color="000000"/>
              <w:bottom w:val="single" w:sz="4" w:space="0" w:color="000000"/>
              <w:right w:val="single" w:sz="4" w:space="0" w:color="000000"/>
            </w:tcBorders>
            <w:shd w:val="clear" w:color="auto" w:fill="auto"/>
          </w:tcPr>
          <w:p w14:paraId="7AAE4933" w14:textId="094B37DD" w:rsidR="00822F3B" w:rsidRDefault="006363BA" w:rsidP="008C4D7B">
            <w:pPr>
              <w:widowControl w:val="0"/>
              <w:suppressLineNumbers/>
              <w:suppressAutoHyphens/>
              <w:snapToGrid w:val="0"/>
              <w:spacing w:after="0" w:line="240" w:lineRule="auto"/>
              <w:rPr>
                <w:rFonts w:ascii="Times New Roman" w:eastAsia="WenQuanYi Micro Hei" w:hAnsi="Times New Roman" w:cs="Times New Roman"/>
                <w:sz w:val="16"/>
                <w:szCs w:val="16"/>
              </w:rPr>
            </w:pPr>
            <w:r>
              <w:rPr>
                <w:rFonts w:ascii="Times New Roman" w:eastAsia="WenQuanYi Micro Hei" w:hAnsi="Times New Roman" w:cs="Times New Roman"/>
                <w:sz w:val="16"/>
                <w:szCs w:val="16"/>
              </w:rPr>
              <w:t>Osigurati nastavak izvođenja</w:t>
            </w:r>
            <w:r w:rsidR="00822F3B" w:rsidRPr="00384BC8">
              <w:rPr>
                <w:rFonts w:ascii="Times New Roman" w:eastAsia="WenQuanYi Micro Hei" w:hAnsi="Times New Roman" w:cs="Times New Roman"/>
                <w:sz w:val="16"/>
                <w:szCs w:val="16"/>
              </w:rPr>
              <w:t xml:space="preserve"> izvannastavnih aktivnosti iz kulture i umjetnosti u srednjim školama (literarne, dramske, novinarske, filmske radionice, likovne radionice, organiziranje školskog radija i školskih novina, projekti – umjetnički stilovi i razdoblja, glazbeni projekti, zborsko pjevanje itd.)</w:t>
            </w:r>
          </w:p>
          <w:p w14:paraId="4520311C" w14:textId="09617410" w:rsidR="00EB6426" w:rsidRPr="00384BC8" w:rsidRDefault="00EB6426" w:rsidP="008C4D7B">
            <w:pPr>
              <w:widowControl w:val="0"/>
              <w:suppressLineNumbers/>
              <w:suppressAutoHyphens/>
              <w:snapToGrid w:val="0"/>
              <w:spacing w:after="0" w:line="240" w:lineRule="auto"/>
              <w:rPr>
                <w:rFonts w:ascii="Times New Roman" w:hAnsi="Times New Roman" w:cs="Times New Roman"/>
                <w:sz w:val="16"/>
                <w:szCs w:val="16"/>
              </w:rPr>
            </w:pPr>
          </w:p>
        </w:tc>
      </w:tr>
      <w:tr w:rsidR="00822F3B" w:rsidRPr="00384BC8" w14:paraId="11F77D03" w14:textId="77777777" w:rsidTr="00A2281A">
        <w:tc>
          <w:tcPr>
            <w:tcW w:w="1915" w:type="dxa"/>
            <w:tcBorders>
              <w:left w:val="single" w:sz="4" w:space="0" w:color="000000"/>
              <w:bottom w:val="single" w:sz="4" w:space="0" w:color="000000"/>
            </w:tcBorders>
            <w:shd w:val="clear" w:color="auto" w:fill="auto"/>
          </w:tcPr>
          <w:p w14:paraId="13F27D50" w14:textId="5FCBDC9C" w:rsidR="00822F3B" w:rsidRPr="00384BC8" w:rsidRDefault="00822F3B" w:rsidP="008C4D7B">
            <w:pPr>
              <w:snapToGrid w:val="0"/>
              <w:spacing w:line="240" w:lineRule="auto"/>
              <w:rPr>
                <w:rFonts w:ascii="Times New Roman" w:hAnsi="Times New Roman" w:cs="Times New Roman"/>
                <w:sz w:val="16"/>
                <w:szCs w:val="16"/>
              </w:rPr>
            </w:pPr>
            <w:r w:rsidRPr="00384BC8">
              <w:rPr>
                <w:rFonts w:ascii="Times New Roman" w:hAnsi="Times New Roman" w:cs="Times New Roman"/>
                <w:sz w:val="16"/>
                <w:szCs w:val="16"/>
              </w:rPr>
              <w:t>20</w:t>
            </w:r>
            <w:r w:rsidR="0088434D">
              <w:rPr>
                <w:rFonts w:ascii="Times New Roman" w:hAnsi="Times New Roman" w:cs="Times New Roman"/>
                <w:sz w:val="16"/>
                <w:szCs w:val="16"/>
              </w:rPr>
              <w:t>20</w:t>
            </w:r>
            <w:r w:rsidRPr="00384BC8">
              <w:rPr>
                <w:rFonts w:ascii="Times New Roman" w:hAnsi="Times New Roman" w:cs="Times New Roman"/>
                <w:sz w:val="16"/>
                <w:szCs w:val="16"/>
              </w:rPr>
              <w:t xml:space="preserve">. i </w:t>
            </w:r>
            <w:r w:rsidR="00244766">
              <w:rPr>
                <w:rFonts w:ascii="Times New Roman" w:hAnsi="Times New Roman" w:cs="Times New Roman"/>
                <w:sz w:val="16"/>
                <w:szCs w:val="16"/>
              </w:rPr>
              <w:t>dalje</w:t>
            </w:r>
          </w:p>
        </w:tc>
        <w:tc>
          <w:tcPr>
            <w:tcW w:w="7493" w:type="dxa"/>
            <w:tcBorders>
              <w:left w:val="single" w:sz="4" w:space="0" w:color="000000"/>
              <w:bottom w:val="single" w:sz="4" w:space="0" w:color="000000"/>
              <w:right w:val="single" w:sz="4" w:space="0" w:color="000000"/>
            </w:tcBorders>
            <w:shd w:val="clear" w:color="auto" w:fill="auto"/>
          </w:tcPr>
          <w:p w14:paraId="75D412AA" w14:textId="4DCBEB11" w:rsidR="00822F3B" w:rsidRDefault="00822F3B" w:rsidP="008C4D7B">
            <w:pPr>
              <w:widowControl w:val="0"/>
              <w:suppressLineNumbers/>
              <w:suppressAutoHyphens/>
              <w:snapToGrid w:val="0"/>
              <w:spacing w:after="0" w:line="240" w:lineRule="auto"/>
              <w:rPr>
                <w:rFonts w:ascii="Times New Roman" w:eastAsia="WenQuanYi Micro Hei" w:hAnsi="Times New Roman" w:cs="Times New Roman"/>
                <w:sz w:val="16"/>
                <w:szCs w:val="16"/>
              </w:rPr>
            </w:pPr>
            <w:r w:rsidRPr="00384BC8">
              <w:rPr>
                <w:rFonts w:ascii="Times New Roman" w:eastAsia="WenQuanYi Micro Hei" w:hAnsi="Times New Roman" w:cs="Times New Roman"/>
                <w:sz w:val="16"/>
                <w:szCs w:val="16"/>
              </w:rPr>
              <w:t>Osigurati sustav financijskih potpora za stipendiranje umjetničkog školovanja i usavršavanje mladih umjetnika i njihovo sudjelovanje u različitim umjetničkim natjecanjima</w:t>
            </w:r>
          </w:p>
          <w:p w14:paraId="58BE2753" w14:textId="0B3B1CFF" w:rsidR="00EB6426" w:rsidRPr="00384BC8" w:rsidRDefault="00EB6426" w:rsidP="008C4D7B">
            <w:pPr>
              <w:widowControl w:val="0"/>
              <w:suppressLineNumbers/>
              <w:suppressAutoHyphens/>
              <w:snapToGrid w:val="0"/>
              <w:spacing w:after="0" w:line="240" w:lineRule="auto"/>
              <w:rPr>
                <w:rFonts w:ascii="Times New Roman" w:hAnsi="Times New Roman" w:cs="Times New Roman"/>
                <w:sz w:val="16"/>
                <w:szCs w:val="16"/>
              </w:rPr>
            </w:pPr>
          </w:p>
        </w:tc>
      </w:tr>
      <w:tr w:rsidR="00822F3B" w:rsidRPr="00384BC8" w14:paraId="39A87A42" w14:textId="77777777" w:rsidTr="00A2281A">
        <w:tc>
          <w:tcPr>
            <w:tcW w:w="1915" w:type="dxa"/>
            <w:tcBorders>
              <w:left w:val="single" w:sz="4" w:space="0" w:color="000000"/>
              <w:bottom w:val="single" w:sz="4" w:space="0" w:color="000000"/>
            </w:tcBorders>
            <w:shd w:val="clear" w:color="auto" w:fill="auto"/>
          </w:tcPr>
          <w:p w14:paraId="5E83981B" w14:textId="23893222"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sz w:val="16"/>
                <w:szCs w:val="16"/>
              </w:rPr>
              <w:t>20</w:t>
            </w:r>
            <w:r w:rsidR="0088434D">
              <w:rPr>
                <w:rFonts w:ascii="Times New Roman" w:hAnsi="Times New Roman" w:cs="Times New Roman"/>
                <w:sz w:val="16"/>
                <w:szCs w:val="16"/>
              </w:rPr>
              <w:t>20</w:t>
            </w:r>
            <w:r w:rsidRPr="00384BC8">
              <w:rPr>
                <w:rFonts w:ascii="Times New Roman" w:hAnsi="Times New Roman" w:cs="Times New Roman"/>
                <w:sz w:val="16"/>
                <w:szCs w:val="16"/>
              </w:rPr>
              <w:t xml:space="preserve">. i </w:t>
            </w:r>
            <w:r w:rsidR="00244766">
              <w:rPr>
                <w:rFonts w:ascii="Times New Roman" w:hAnsi="Times New Roman" w:cs="Times New Roman"/>
                <w:sz w:val="16"/>
                <w:szCs w:val="16"/>
              </w:rPr>
              <w:t>dalje</w:t>
            </w:r>
          </w:p>
        </w:tc>
        <w:tc>
          <w:tcPr>
            <w:tcW w:w="7493" w:type="dxa"/>
            <w:tcBorders>
              <w:left w:val="single" w:sz="4" w:space="0" w:color="000000"/>
              <w:bottom w:val="single" w:sz="4" w:space="0" w:color="000000"/>
              <w:right w:val="single" w:sz="4" w:space="0" w:color="000000"/>
            </w:tcBorders>
            <w:shd w:val="clear" w:color="auto" w:fill="auto"/>
          </w:tcPr>
          <w:p w14:paraId="2DA94BAD" w14:textId="2D83F1B9" w:rsidR="00822F3B" w:rsidRDefault="00822F3B" w:rsidP="008C4D7B">
            <w:pPr>
              <w:widowControl w:val="0"/>
              <w:suppressLineNumbers/>
              <w:suppressAutoHyphens/>
              <w:snapToGrid w:val="0"/>
              <w:spacing w:after="0" w:line="240" w:lineRule="auto"/>
              <w:rPr>
                <w:rFonts w:ascii="Times New Roman" w:eastAsia="WenQuanYi Micro Hei" w:hAnsi="Times New Roman" w:cs="Times New Roman"/>
                <w:sz w:val="16"/>
                <w:szCs w:val="16"/>
              </w:rPr>
            </w:pPr>
            <w:r w:rsidRPr="00384BC8">
              <w:rPr>
                <w:rFonts w:ascii="Times New Roman" w:eastAsia="WenQuanYi Micro Hei" w:hAnsi="Times New Roman" w:cs="Times New Roman"/>
                <w:sz w:val="16"/>
                <w:szCs w:val="16"/>
              </w:rPr>
              <w:t>Osigurati financijsku potporu za neformalne edukacijske programe u kulturi i umjetnosti namijenjene mladima, uzimajući u obzir kriterije koji se odnose na doprinos kulture socijalizaciji, osobnom razvoju, razvoju znanja i vještina, interaktivnosti, izgradnji identiteta, očuvanje baštine i estetsko iskustvo</w:t>
            </w:r>
          </w:p>
          <w:p w14:paraId="796F309A" w14:textId="63DCEE27" w:rsidR="00EB6426" w:rsidRPr="00384BC8" w:rsidRDefault="00EB6426" w:rsidP="008C4D7B">
            <w:pPr>
              <w:widowControl w:val="0"/>
              <w:suppressLineNumbers/>
              <w:suppressAutoHyphens/>
              <w:snapToGrid w:val="0"/>
              <w:spacing w:after="0" w:line="240" w:lineRule="auto"/>
              <w:rPr>
                <w:rFonts w:ascii="Times New Roman" w:hAnsi="Times New Roman" w:cs="Times New Roman"/>
                <w:sz w:val="16"/>
                <w:szCs w:val="16"/>
              </w:rPr>
            </w:pPr>
          </w:p>
        </w:tc>
      </w:tr>
      <w:tr w:rsidR="00822F3B" w:rsidRPr="00384BC8" w14:paraId="0BF48F79" w14:textId="77777777" w:rsidTr="00A2281A">
        <w:tc>
          <w:tcPr>
            <w:tcW w:w="1915" w:type="dxa"/>
            <w:tcBorders>
              <w:left w:val="single" w:sz="4" w:space="0" w:color="000000"/>
              <w:bottom w:val="single" w:sz="4" w:space="0" w:color="000000"/>
            </w:tcBorders>
            <w:shd w:val="clear" w:color="auto" w:fill="auto"/>
          </w:tcPr>
          <w:p w14:paraId="0F6708A0" w14:textId="4CB001EC"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sz w:val="16"/>
                <w:szCs w:val="16"/>
              </w:rPr>
              <w:t>20</w:t>
            </w:r>
            <w:r w:rsidR="0088434D">
              <w:rPr>
                <w:rFonts w:ascii="Times New Roman" w:hAnsi="Times New Roman" w:cs="Times New Roman"/>
                <w:sz w:val="16"/>
                <w:szCs w:val="16"/>
              </w:rPr>
              <w:t>20</w:t>
            </w:r>
            <w:r w:rsidRPr="00384BC8">
              <w:rPr>
                <w:rFonts w:ascii="Times New Roman" w:hAnsi="Times New Roman" w:cs="Times New Roman"/>
                <w:sz w:val="16"/>
                <w:szCs w:val="16"/>
              </w:rPr>
              <w:t xml:space="preserve">. i </w:t>
            </w:r>
            <w:r w:rsidR="00244766">
              <w:rPr>
                <w:rFonts w:ascii="Times New Roman" w:hAnsi="Times New Roman" w:cs="Times New Roman"/>
                <w:sz w:val="16"/>
                <w:szCs w:val="16"/>
              </w:rPr>
              <w:t>dalje</w:t>
            </w:r>
          </w:p>
        </w:tc>
        <w:tc>
          <w:tcPr>
            <w:tcW w:w="7493" w:type="dxa"/>
            <w:tcBorders>
              <w:left w:val="single" w:sz="4" w:space="0" w:color="000000"/>
              <w:bottom w:val="single" w:sz="4" w:space="0" w:color="000000"/>
              <w:right w:val="single" w:sz="4" w:space="0" w:color="000000"/>
            </w:tcBorders>
            <w:shd w:val="clear" w:color="auto" w:fill="auto"/>
          </w:tcPr>
          <w:p w14:paraId="00995467" w14:textId="72B8E2D0" w:rsidR="00822F3B" w:rsidRDefault="00822F3B" w:rsidP="008C4D7B">
            <w:pPr>
              <w:widowControl w:val="0"/>
              <w:suppressLineNumbers/>
              <w:suppressAutoHyphens/>
              <w:snapToGrid w:val="0"/>
              <w:spacing w:after="0" w:line="240" w:lineRule="auto"/>
              <w:rPr>
                <w:rFonts w:ascii="Times New Roman" w:eastAsia="WenQuanYi Micro Hei" w:hAnsi="Times New Roman" w:cs="Times New Roman"/>
                <w:sz w:val="16"/>
                <w:szCs w:val="16"/>
              </w:rPr>
            </w:pPr>
            <w:r w:rsidRPr="00384BC8">
              <w:rPr>
                <w:rFonts w:ascii="Times New Roman" w:eastAsia="WenQuanYi Micro Hei" w:hAnsi="Times New Roman" w:cs="Times New Roman"/>
                <w:sz w:val="16"/>
                <w:szCs w:val="16"/>
              </w:rPr>
              <w:t>Osigurati kontinuiranu provedbu projekta "Ruksak (pun) kulture" u srednjim školama, uzimajući u obzir kriterije koji se odnose na doprinos kulture socijalizaciji, osobnom razvoju, razvoju znanja i vještina, interaktivnosti, izgradnji identiteta, očuvanju baštine i estetsko iskustvo</w:t>
            </w:r>
          </w:p>
          <w:p w14:paraId="7EC2A302" w14:textId="52C8E8D7" w:rsidR="00EB6426" w:rsidRPr="00384BC8" w:rsidRDefault="00EB6426" w:rsidP="008C4D7B">
            <w:pPr>
              <w:widowControl w:val="0"/>
              <w:suppressLineNumbers/>
              <w:suppressAutoHyphens/>
              <w:snapToGrid w:val="0"/>
              <w:spacing w:after="0" w:line="240" w:lineRule="auto"/>
              <w:rPr>
                <w:rFonts w:ascii="Times New Roman" w:hAnsi="Times New Roman" w:cs="Times New Roman"/>
                <w:sz w:val="16"/>
                <w:szCs w:val="16"/>
              </w:rPr>
            </w:pPr>
          </w:p>
        </w:tc>
      </w:tr>
      <w:tr w:rsidR="00822F3B" w:rsidRPr="00384BC8" w14:paraId="22F99AEA" w14:textId="77777777" w:rsidTr="00A2281A">
        <w:tc>
          <w:tcPr>
            <w:tcW w:w="1915" w:type="dxa"/>
            <w:tcBorders>
              <w:top w:val="single" w:sz="4" w:space="0" w:color="000000"/>
              <w:left w:val="single" w:sz="4" w:space="0" w:color="000000"/>
              <w:bottom w:val="single" w:sz="4" w:space="0" w:color="000000"/>
            </w:tcBorders>
            <w:shd w:val="clear" w:color="auto" w:fill="BFBFBF"/>
          </w:tcPr>
          <w:p w14:paraId="1D9F0277"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2D85F74E" w14:textId="77777777" w:rsidR="00822F3B" w:rsidRPr="00384BC8" w:rsidRDefault="00822F3B" w:rsidP="008C4D7B">
            <w:pPr>
              <w:spacing w:line="240" w:lineRule="auto"/>
              <w:rPr>
                <w:rFonts w:ascii="Times New Roman" w:hAnsi="Times New Roman" w:cs="Times New Roman"/>
                <w:sz w:val="16"/>
                <w:szCs w:val="16"/>
              </w:rPr>
            </w:pPr>
          </w:p>
          <w:p w14:paraId="076D252F" w14:textId="77777777" w:rsidR="00822F3B" w:rsidRPr="00384BC8" w:rsidRDefault="00822F3B" w:rsidP="008C4D7B">
            <w:pPr>
              <w:spacing w:line="240" w:lineRule="auto"/>
              <w:rPr>
                <w:rFonts w:ascii="Times New Roman" w:hAnsi="Times New Roman" w:cs="Times New Roman"/>
                <w:sz w:val="16"/>
                <w:szCs w:val="16"/>
              </w:rPr>
            </w:pP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0138383F" w14:textId="226B6AA3" w:rsidR="00822F3B" w:rsidRPr="0030498B" w:rsidRDefault="006938BE"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822F3B" w:rsidRPr="0030498B">
              <w:rPr>
                <w:rFonts w:ascii="Times New Roman" w:hAnsi="Times New Roman" w:cs="Times New Roman"/>
                <w:sz w:val="16"/>
                <w:szCs w:val="16"/>
              </w:rPr>
              <w:t xml:space="preserve"> ishoda:</w:t>
            </w:r>
          </w:p>
          <w:p w14:paraId="7927F6E5" w14:textId="58473A7F" w:rsidR="00822F3B" w:rsidRPr="0030498B" w:rsidRDefault="00822F3B" w:rsidP="006D429C">
            <w:pPr>
              <w:pStyle w:val="Bezproreda"/>
              <w:numPr>
                <w:ilvl w:val="0"/>
                <w:numId w:val="6"/>
              </w:numPr>
              <w:jc w:val="both"/>
              <w:rPr>
                <w:rFonts w:ascii="Times New Roman" w:hAnsi="Times New Roman" w:cs="Times New Roman"/>
                <w:sz w:val="16"/>
                <w:szCs w:val="16"/>
              </w:rPr>
            </w:pPr>
            <w:r w:rsidRPr="0030498B">
              <w:rPr>
                <w:rFonts w:ascii="Times New Roman" w:eastAsia="WenQuanYi Micro Hei" w:hAnsi="Times New Roman" w:cs="Times New Roman"/>
                <w:sz w:val="16"/>
                <w:szCs w:val="16"/>
              </w:rPr>
              <w:t xml:space="preserve">Broj srednjih škola koje provode umjetničko obrazovanje </w:t>
            </w:r>
          </w:p>
          <w:p w14:paraId="2D0E3EE7" w14:textId="3FCC7771" w:rsidR="00822F3B" w:rsidRPr="0030498B" w:rsidRDefault="006363BA" w:rsidP="006D429C">
            <w:pPr>
              <w:pStyle w:val="Bezproreda"/>
              <w:numPr>
                <w:ilvl w:val="0"/>
                <w:numId w:val="6"/>
              </w:numPr>
              <w:jc w:val="both"/>
              <w:rPr>
                <w:rFonts w:ascii="Times New Roman" w:hAnsi="Times New Roman" w:cs="Times New Roman"/>
                <w:sz w:val="16"/>
                <w:szCs w:val="16"/>
              </w:rPr>
            </w:pPr>
            <w:r>
              <w:rPr>
                <w:rFonts w:ascii="Times New Roman" w:eastAsia="WenQuanYi Micro Hei" w:hAnsi="Times New Roman" w:cs="Times New Roman"/>
                <w:sz w:val="16"/>
                <w:szCs w:val="16"/>
              </w:rPr>
              <w:t>B</w:t>
            </w:r>
            <w:r w:rsidR="00822F3B" w:rsidRPr="0030498B">
              <w:rPr>
                <w:rFonts w:ascii="Times New Roman" w:eastAsia="WenQuanYi Micro Hei" w:hAnsi="Times New Roman" w:cs="Times New Roman"/>
                <w:sz w:val="16"/>
                <w:szCs w:val="16"/>
              </w:rPr>
              <w:t xml:space="preserve">roj izvannastavnih aktivnosti iz kulture i umjetnosti u srednjim školama </w:t>
            </w:r>
          </w:p>
          <w:p w14:paraId="169000D5" w14:textId="74557895" w:rsidR="00822F3B" w:rsidRPr="0030498B" w:rsidRDefault="00822F3B" w:rsidP="006D429C">
            <w:pPr>
              <w:pStyle w:val="Bezproreda"/>
              <w:numPr>
                <w:ilvl w:val="0"/>
                <w:numId w:val="6"/>
              </w:numPr>
              <w:jc w:val="both"/>
              <w:rPr>
                <w:rFonts w:ascii="Times New Roman" w:hAnsi="Times New Roman" w:cs="Times New Roman"/>
                <w:sz w:val="16"/>
                <w:szCs w:val="16"/>
              </w:rPr>
            </w:pPr>
            <w:r w:rsidRPr="0030498B">
              <w:rPr>
                <w:rFonts w:ascii="Times New Roman" w:eastAsia="WenQuanYi Micro Hei" w:hAnsi="Times New Roman" w:cs="Times New Roman"/>
                <w:sz w:val="16"/>
                <w:szCs w:val="16"/>
              </w:rPr>
              <w:t>Broj mladih umjetnika koji su dobili stipendiju za umjetničko školovanje i usavršavanje mladih umjetnika kao i iznosi financijskih potpora za stipendije povećani za 50% do 202</w:t>
            </w:r>
            <w:r w:rsidR="00D013A0">
              <w:rPr>
                <w:rFonts w:ascii="Times New Roman" w:eastAsia="WenQuanYi Micro Hei" w:hAnsi="Times New Roman" w:cs="Times New Roman"/>
                <w:sz w:val="16"/>
                <w:szCs w:val="16"/>
              </w:rPr>
              <w:t>4</w:t>
            </w:r>
            <w:r w:rsidRPr="0030498B">
              <w:rPr>
                <w:rFonts w:ascii="Times New Roman" w:eastAsia="WenQuanYi Micro Hei" w:hAnsi="Times New Roman" w:cs="Times New Roman"/>
                <w:sz w:val="16"/>
                <w:szCs w:val="16"/>
              </w:rPr>
              <w:t>. u odnosu na 20</w:t>
            </w:r>
            <w:r w:rsidR="00374311">
              <w:rPr>
                <w:rFonts w:ascii="Times New Roman" w:eastAsia="WenQuanYi Micro Hei" w:hAnsi="Times New Roman" w:cs="Times New Roman"/>
                <w:sz w:val="16"/>
                <w:szCs w:val="16"/>
              </w:rPr>
              <w:t>20</w:t>
            </w:r>
            <w:r w:rsidRPr="0030498B">
              <w:rPr>
                <w:rFonts w:ascii="Times New Roman" w:eastAsia="WenQuanYi Micro Hei" w:hAnsi="Times New Roman" w:cs="Times New Roman"/>
                <w:sz w:val="16"/>
                <w:szCs w:val="16"/>
              </w:rPr>
              <w:t>. godinu te broj mladih umjetnika koji su dobili financijsku potporu za sudjelovanje na umjetničkim natjecanjima kao i iznosi za mobilnost umjetnika povećani za 50% do 202</w:t>
            </w:r>
            <w:r w:rsidR="00D013A0">
              <w:rPr>
                <w:rFonts w:ascii="Times New Roman" w:eastAsia="WenQuanYi Micro Hei" w:hAnsi="Times New Roman" w:cs="Times New Roman"/>
                <w:sz w:val="16"/>
                <w:szCs w:val="16"/>
              </w:rPr>
              <w:t>4</w:t>
            </w:r>
            <w:r w:rsidRPr="0030498B">
              <w:rPr>
                <w:rFonts w:ascii="Times New Roman" w:eastAsia="WenQuanYi Micro Hei" w:hAnsi="Times New Roman" w:cs="Times New Roman"/>
                <w:sz w:val="16"/>
                <w:szCs w:val="16"/>
              </w:rPr>
              <w:t>. u odnosu na 20</w:t>
            </w:r>
            <w:r w:rsidR="00374311">
              <w:rPr>
                <w:rFonts w:ascii="Times New Roman" w:eastAsia="WenQuanYi Micro Hei" w:hAnsi="Times New Roman" w:cs="Times New Roman"/>
                <w:sz w:val="16"/>
                <w:szCs w:val="16"/>
              </w:rPr>
              <w:t>20</w:t>
            </w:r>
            <w:r w:rsidRPr="0030498B">
              <w:rPr>
                <w:rFonts w:ascii="Times New Roman" w:eastAsia="WenQuanYi Micro Hei" w:hAnsi="Times New Roman" w:cs="Times New Roman"/>
                <w:sz w:val="16"/>
                <w:szCs w:val="16"/>
              </w:rPr>
              <w:t>. godinu.</w:t>
            </w:r>
          </w:p>
          <w:p w14:paraId="2D7CA7D9" w14:textId="104C3005" w:rsidR="00822F3B" w:rsidRPr="0030498B" w:rsidRDefault="00822F3B" w:rsidP="006D429C">
            <w:pPr>
              <w:pStyle w:val="Bezproreda"/>
              <w:numPr>
                <w:ilvl w:val="0"/>
                <w:numId w:val="6"/>
              </w:numPr>
              <w:jc w:val="both"/>
              <w:rPr>
                <w:rFonts w:ascii="Times New Roman" w:hAnsi="Times New Roman" w:cs="Times New Roman"/>
                <w:sz w:val="16"/>
                <w:szCs w:val="16"/>
              </w:rPr>
            </w:pPr>
            <w:r w:rsidRPr="0030498B">
              <w:rPr>
                <w:rFonts w:ascii="Times New Roman" w:eastAsia="WenQuanYi Micro Hei" w:hAnsi="Times New Roman" w:cs="Times New Roman"/>
                <w:sz w:val="16"/>
                <w:szCs w:val="16"/>
              </w:rPr>
              <w:t>Broj realiziranih neformalnih edukacijskih programa u kulturi i umjetnosti namijenjenih mladima te iznosi sredstava za neformalnu edukaciju u kulturi i umjetnosti namijenjenu mladima povećani za 50% do 202</w:t>
            </w:r>
            <w:r w:rsidR="00D013A0">
              <w:rPr>
                <w:rFonts w:ascii="Times New Roman" w:eastAsia="WenQuanYi Micro Hei" w:hAnsi="Times New Roman" w:cs="Times New Roman"/>
                <w:sz w:val="16"/>
                <w:szCs w:val="16"/>
              </w:rPr>
              <w:t>4</w:t>
            </w:r>
            <w:r w:rsidRPr="0030498B">
              <w:rPr>
                <w:rFonts w:ascii="Times New Roman" w:eastAsia="WenQuanYi Micro Hei" w:hAnsi="Times New Roman" w:cs="Times New Roman"/>
                <w:sz w:val="16"/>
                <w:szCs w:val="16"/>
              </w:rPr>
              <w:t>. u odnosu</w:t>
            </w:r>
            <w:r w:rsidR="00DD6BCF">
              <w:rPr>
                <w:rFonts w:ascii="Times New Roman" w:eastAsia="WenQuanYi Micro Hei" w:hAnsi="Times New Roman" w:cs="Times New Roman"/>
                <w:sz w:val="16"/>
                <w:szCs w:val="16"/>
              </w:rPr>
              <w:t xml:space="preserve"> na 20</w:t>
            </w:r>
            <w:r w:rsidR="00374311">
              <w:rPr>
                <w:rFonts w:ascii="Times New Roman" w:eastAsia="WenQuanYi Micro Hei" w:hAnsi="Times New Roman" w:cs="Times New Roman"/>
                <w:sz w:val="16"/>
                <w:szCs w:val="16"/>
              </w:rPr>
              <w:t>20</w:t>
            </w:r>
            <w:r w:rsidR="00DD6BCF">
              <w:rPr>
                <w:rFonts w:ascii="Times New Roman" w:eastAsia="WenQuanYi Micro Hei" w:hAnsi="Times New Roman" w:cs="Times New Roman"/>
                <w:sz w:val="16"/>
                <w:szCs w:val="16"/>
              </w:rPr>
              <w:t>. godinu</w:t>
            </w:r>
          </w:p>
          <w:p w14:paraId="10E42A19" w14:textId="756E3A00" w:rsidR="0030498B" w:rsidRPr="0030498B" w:rsidRDefault="00822F3B" w:rsidP="006D429C">
            <w:pPr>
              <w:pStyle w:val="Bezproreda"/>
              <w:numPr>
                <w:ilvl w:val="0"/>
                <w:numId w:val="6"/>
              </w:numPr>
              <w:jc w:val="both"/>
              <w:rPr>
                <w:rFonts w:ascii="Times New Roman" w:hAnsi="Times New Roman" w:cs="Times New Roman"/>
                <w:sz w:val="16"/>
                <w:szCs w:val="16"/>
              </w:rPr>
            </w:pPr>
            <w:r w:rsidRPr="0030498B">
              <w:rPr>
                <w:rFonts w:ascii="Times New Roman" w:eastAsia="WenQuanYi Micro Hei" w:hAnsi="Times New Roman" w:cs="Times New Roman"/>
                <w:sz w:val="16"/>
                <w:szCs w:val="16"/>
              </w:rPr>
              <w:t>Povećan broj projekata koji se provode kroz “Ruksak (pun) kulture” u srednjim školama (gimnazije i strukovne škole) kao i iznos sredstva za provedbu projekta "Ruksak (pun) kulture" za 50% do 202</w:t>
            </w:r>
            <w:r w:rsidR="00D013A0">
              <w:rPr>
                <w:rFonts w:ascii="Times New Roman" w:eastAsia="WenQuanYi Micro Hei" w:hAnsi="Times New Roman" w:cs="Times New Roman"/>
                <w:sz w:val="16"/>
                <w:szCs w:val="16"/>
              </w:rPr>
              <w:t>4</w:t>
            </w:r>
            <w:r w:rsidR="00DD6BCF">
              <w:rPr>
                <w:rFonts w:ascii="Times New Roman" w:eastAsia="WenQuanYi Micro Hei" w:hAnsi="Times New Roman" w:cs="Times New Roman"/>
                <w:sz w:val="16"/>
                <w:szCs w:val="16"/>
              </w:rPr>
              <w:t>. u odnosu na 20</w:t>
            </w:r>
            <w:r w:rsidR="0088501A">
              <w:rPr>
                <w:rFonts w:ascii="Times New Roman" w:eastAsia="WenQuanYi Micro Hei" w:hAnsi="Times New Roman" w:cs="Times New Roman"/>
                <w:sz w:val="16"/>
                <w:szCs w:val="16"/>
              </w:rPr>
              <w:t>20</w:t>
            </w:r>
            <w:r w:rsidR="00DD6BCF">
              <w:rPr>
                <w:rFonts w:ascii="Times New Roman" w:eastAsia="WenQuanYi Micro Hei" w:hAnsi="Times New Roman" w:cs="Times New Roman"/>
                <w:sz w:val="16"/>
                <w:szCs w:val="16"/>
              </w:rPr>
              <w:t>. godinu</w:t>
            </w:r>
          </w:p>
          <w:p w14:paraId="2DF830F6" w14:textId="77777777" w:rsidR="0030498B" w:rsidRPr="0030498B" w:rsidRDefault="0030498B" w:rsidP="008C4D7B">
            <w:pPr>
              <w:pStyle w:val="Bezproreda"/>
              <w:ind w:left="720"/>
              <w:rPr>
                <w:rFonts w:ascii="Times New Roman" w:hAnsi="Times New Roman" w:cs="Times New Roman"/>
                <w:sz w:val="16"/>
                <w:szCs w:val="16"/>
              </w:rPr>
            </w:pPr>
          </w:p>
          <w:p w14:paraId="53FE0635" w14:textId="29A41978" w:rsidR="00822F3B" w:rsidRPr="0030498B" w:rsidRDefault="006938BE"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822F3B" w:rsidRPr="0030498B">
              <w:rPr>
                <w:rFonts w:ascii="Times New Roman" w:hAnsi="Times New Roman" w:cs="Times New Roman"/>
                <w:sz w:val="16"/>
                <w:szCs w:val="16"/>
              </w:rPr>
              <w:t xml:space="preserve"> rezultata: </w:t>
            </w:r>
          </w:p>
          <w:p w14:paraId="022D3687" w14:textId="22C49A1F" w:rsidR="00822F3B" w:rsidRPr="0030498B" w:rsidRDefault="00822F3B" w:rsidP="006D429C">
            <w:pPr>
              <w:pStyle w:val="Bezproreda"/>
              <w:numPr>
                <w:ilvl w:val="0"/>
                <w:numId w:val="7"/>
              </w:numPr>
              <w:jc w:val="both"/>
              <w:rPr>
                <w:rFonts w:ascii="Times New Roman" w:hAnsi="Times New Roman" w:cs="Times New Roman"/>
                <w:sz w:val="16"/>
                <w:szCs w:val="16"/>
              </w:rPr>
            </w:pPr>
            <w:r w:rsidRPr="0030498B">
              <w:rPr>
                <w:rFonts w:ascii="Times New Roman" w:eastAsia="WenQuanYi Micro Hei" w:hAnsi="Times New Roman" w:cs="Times New Roman"/>
                <w:sz w:val="16"/>
                <w:szCs w:val="16"/>
              </w:rPr>
              <w:t xml:space="preserve">Broj srednjih škola, broj održanih sati, broj nastavnika, broj učenika, broj jedinica lokalne i regionalne (područne) samouprave u kojima se </w:t>
            </w:r>
            <w:r w:rsidR="00DD6BCF">
              <w:rPr>
                <w:rFonts w:ascii="Times New Roman" w:eastAsia="WenQuanYi Micro Hei" w:hAnsi="Times New Roman" w:cs="Times New Roman"/>
                <w:sz w:val="16"/>
                <w:szCs w:val="16"/>
              </w:rPr>
              <w:t>realiziraju umjetnički programi</w:t>
            </w:r>
          </w:p>
          <w:p w14:paraId="3A07D925" w14:textId="04AE1961" w:rsidR="00822F3B" w:rsidRPr="0030498B" w:rsidRDefault="00822F3B" w:rsidP="006D429C">
            <w:pPr>
              <w:pStyle w:val="Bezproreda"/>
              <w:numPr>
                <w:ilvl w:val="0"/>
                <w:numId w:val="7"/>
              </w:numPr>
              <w:jc w:val="both"/>
              <w:rPr>
                <w:rFonts w:ascii="Times New Roman" w:hAnsi="Times New Roman" w:cs="Times New Roman"/>
                <w:sz w:val="16"/>
                <w:szCs w:val="16"/>
              </w:rPr>
            </w:pPr>
            <w:r w:rsidRPr="0030498B">
              <w:rPr>
                <w:rFonts w:ascii="Times New Roman" w:eastAsia="WenQuanYi Micro Hei" w:hAnsi="Times New Roman" w:cs="Times New Roman"/>
                <w:sz w:val="16"/>
                <w:szCs w:val="16"/>
              </w:rPr>
              <w:t>Broj srednjih škola koje provode izvannastavne aktivnosti u kulturi i umjetnosti, broj i raznolikost ukupno izvedenih izvannastavnih aktivnosti u područjima kulture i umjetnosti u srednjim školama, broj nastavnika koji izvode izvannastavne aktivnosti u kulturi i umjetnosti, broj učenika koji sudjeluju u izvannastavnim aktivnostima u kulturi i umjetnosti, broj jedinica lokalne i regionalne (područne) samouprave u kojima djeluju srednje škole s izvannastavnim akti</w:t>
            </w:r>
            <w:r w:rsidR="00DD6BCF">
              <w:rPr>
                <w:rFonts w:ascii="Times New Roman" w:eastAsia="WenQuanYi Micro Hei" w:hAnsi="Times New Roman" w:cs="Times New Roman"/>
                <w:sz w:val="16"/>
                <w:szCs w:val="16"/>
              </w:rPr>
              <w:t>vnostima u kulturi i umjetnosti</w:t>
            </w:r>
          </w:p>
          <w:p w14:paraId="5A2242E5" w14:textId="596BA89D" w:rsidR="00822F3B" w:rsidRPr="0030498B" w:rsidRDefault="00822F3B" w:rsidP="006D429C">
            <w:pPr>
              <w:pStyle w:val="Bezproreda"/>
              <w:numPr>
                <w:ilvl w:val="0"/>
                <w:numId w:val="7"/>
              </w:numPr>
              <w:jc w:val="both"/>
              <w:rPr>
                <w:rFonts w:ascii="Times New Roman" w:hAnsi="Times New Roman" w:cs="Times New Roman"/>
                <w:sz w:val="16"/>
                <w:szCs w:val="16"/>
              </w:rPr>
            </w:pPr>
            <w:r w:rsidRPr="0030498B">
              <w:rPr>
                <w:rFonts w:ascii="Times New Roman" w:eastAsia="WenQuanYi Micro Hei" w:hAnsi="Times New Roman" w:cs="Times New Roman"/>
                <w:sz w:val="16"/>
                <w:szCs w:val="16"/>
              </w:rPr>
              <w:t>Broj mladih umjetnika stipendiranih za umjetničko školovanje u zemlji i inozemstvu i iznos sredstava za stipendije, broj mladih umjetnika stipendiranih za usavršavanje u zemlji i inozemstvu i iznos sredstava za stipendije, broj mladih umjetnika koji su dobili financijsku potporu za sudjelovanje na umjetničkim natjecanjima i i</w:t>
            </w:r>
            <w:r w:rsidR="00DD6BCF">
              <w:rPr>
                <w:rFonts w:ascii="Times New Roman" w:eastAsia="WenQuanYi Micro Hei" w:hAnsi="Times New Roman" w:cs="Times New Roman"/>
                <w:sz w:val="16"/>
                <w:szCs w:val="16"/>
              </w:rPr>
              <w:t>znos sredstava</w:t>
            </w:r>
          </w:p>
          <w:p w14:paraId="6F6D3EF4" w14:textId="63ABBDF7" w:rsidR="00822F3B" w:rsidRPr="0030498B" w:rsidRDefault="00822F3B" w:rsidP="006D429C">
            <w:pPr>
              <w:pStyle w:val="Bezproreda"/>
              <w:numPr>
                <w:ilvl w:val="0"/>
                <w:numId w:val="7"/>
              </w:numPr>
              <w:jc w:val="both"/>
              <w:rPr>
                <w:rFonts w:ascii="Times New Roman" w:hAnsi="Times New Roman" w:cs="Times New Roman"/>
                <w:sz w:val="16"/>
                <w:szCs w:val="16"/>
              </w:rPr>
            </w:pPr>
            <w:r w:rsidRPr="0030498B">
              <w:rPr>
                <w:rFonts w:ascii="Times New Roman" w:eastAsia="WenQuanYi Micro Hei" w:hAnsi="Times New Roman" w:cs="Times New Roman"/>
                <w:sz w:val="16"/>
                <w:szCs w:val="16"/>
              </w:rPr>
              <w:t>Broj realiziranih neformalnih edukacijskih programa u kulturi i umjetnosti namijenjenih mladima te iznos sredstava za neformalne edukacijske programe, broj organizacija koje su provele neformalne edukacije u kulturi i umjetnosti namijenjene mladima, broj polaznika neformalnih edukacijskih programa u kulturi i umjetnosti namijenjenih mladima, broj jedinica lokalne i regionalne (područne) samouprave u kojima se provode neformalni edukacijski programi u kulturi i umjetnosti namijenjenih mladima</w:t>
            </w:r>
          </w:p>
          <w:p w14:paraId="0B7AC4B5" w14:textId="28538A46" w:rsidR="00822F3B" w:rsidRPr="00364EFF" w:rsidRDefault="00822F3B" w:rsidP="006D429C">
            <w:pPr>
              <w:pStyle w:val="Bezproreda"/>
              <w:numPr>
                <w:ilvl w:val="0"/>
                <w:numId w:val="7"/>
              </w:numPr>
              <w:jc w:val="both"/>
              <w:rPr>
                <w:rFonts w:ascii="Times New Roman" w:hAnsi="Times New Roman" w:cs="Times New Roman"/>
                <w:sz w:val="16"/>
                <w:szCs w:val="16"/>
              </w:rPr>
            </w:pPr>
            <w:r w:rsidRPr="0030498B">
              <w:rPr>
                <w:rFonts w:ascii="Times New Roman" w:eastAsia="WenQuanYi Micro Hei" w:hAnsi="Times New Roman" w:cs="Times New Roman"/>
                <w:sz w:val="16"/>
                <w:szCs w:val="16"/>
              </w:rPr>
              <w:t xml:space="preserve">Broj projekata koji se provode kroz "Ruksak (pun) kulture" u srednjim školama i iznos sredstava za "Ruksak (pun) kulture", broj organizacija koje provode programe u okviru projekta "Ruksak (pun) kulture", broj umjetnika koji sudjeluje u provedbi projekata podržanih kroz "Ruksak (pun) kulture", broj srednjih škola u kojima se provode programi kroz projekt "Ruksak (pun) kulture", broj učenika koji sudjeluje u programima projekta "Ruksak (pun) kulture", broj jedinica lokalne i regionalne (područne) samouprave u kojima se provode programi u okviru </w:t>
            </w:r>
            <w:r w:rsidR="00DD6BCF">
              <w:rPr>
                <w:rFonts w:ascii="Times New Roman" w:eastAsia="WenQuanYi Micro Hei" w:hAnsi="Times New Roman" w:cs="Times New Roman"/>
                <w:sz w:val="16"/>
                <w:szCs w:val="16"/>
              </w:rPr>
              <w:t>projekta "Ruksak (pun) kulture"</w:t>
            </w:r>
          </w:p>
          <w:p w14:paraId="3B00A653" w14:textId="5AC3254C" w:rsidR="00065DF2" w:rsidRPr="0030498B" w:rsidRDefault="00065DF2" w:rsidP="008C4D7B">
            <w:pPr>
              <w:pStyle w:val="Bezproreda"/>
              <w:ind w:left="720"/>
              <w:rPr>
                <w:rFonts w:ascii="Times New Roman" w:hAnsi="Times New Roman" w:cs="Times New Roman"/>
                <w:sz w:val="16"/>
                <w:szCs w:val="16"/>
              </w:rPr>
            </w:pPr>
          </w:p>
        </w:tc>
      </w:tr>
    </w:tbl>
    <w:p w14:paraId="1CEA9887" w14:textId="77777777" w:rsidR="002F7B48" w:rsidRPr="00384BC8" w:rsidRDefault="002F7B48" w:rsidP="008C4D7B">
      <w:pPr>
        <w:widowControl w:val="0"/>
        <w:spacing w:line="240" w:lineRule="auto"/>
        <w:rPr>
          <w:rFonts w:ascii="Times New Roman" w:eastAsia="WenQuanYi Micro Hei" w:hAnsi="Times New Roman" w:cs="Times New Roman"/>
          <w:b/>
          <w:bCs/>
          <w:sz w:val="16"/>
          <w:szCs w:val="16"/>
        </w:rPr>
      </w:pPr>
    </w:p>
    <w:tbl>
      <w:tblPr>
        <w:tblW w:w="9408" w:type="dxa"/>
        <w:tblInd w:w="108" w:type="dxa"/>
        <w:tblLayout w:type="fixed"/>
        <w:tblLook w:val="0000" w:firstRow="0" w:lastRow="0" w:firstColumn="0" w:lastColumn="0" w:noHBand="0" w:noVBand="0"/>
      </w:tblPr>
      <w:tblGrid>
        <w:gridCol w:w="1915"/>
        <w:gridCol w:w="7493"/>
      </w:tblGrid>
      <w:tr w:rsidR="00822F3B" w:rsidRPr="00384BC8" w14:paraId="5E446481" w14:textId="77777777" w:rsidTr="00364EFF">
        <w:tc>
          <w:tcPr>
            <w:tcW w:w="1915" w:type="dxa"/>
            <w:tcBorders>
              <w:top w:val="single" w:sz="4" w:space="0" w:color="000000"/>
              <w:left w:val="single" w:sz="4" w:space="0" w:color="000000"/>
              <w:bottom w:val="single" w:sz="4" w:space="0" w:color="000000"/>
            </w:tcBorders>
            <w:shd w:val="clear" w:color="auto" w:fill="BFBFBF"/>
          </w:tcPr>
          <w:p w14:paraId="32C5DB78" w14:textId="4582A159"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b/>
                <w:bCs/>
                <w:sz w:val="16"/>
                <w:szCs w:val="16"/>
              </w:rPr>
              <w:t>MJERA 2.</w:t>
            </w:r>
            <w:r w:rsidR="006E5AF6">
              <w:rPr>
                <w:rFonts w:ascii="Times New Roman" w:hAnsi="Times New Roman" w:cs="Times New Roman"/>
                <w:b/>
                <w:bCs/>
                <w:sz w:val="16"/>
                <w:szCs w:val="16"/>
              </w:rPr>
              <w:t>7</w:t>
            </w:r>
            <w:r w:rsidR="005B2B90">
              <w:rPr>
                <w:rFonts w:ascii="Times New Roman" w:hAnsi="Times New Roman" w:cs="Times New Roman"/>
                <w:b/>
                <w:bCs/>
                <w:sz w:val="16"/>
                <w:szCs w:val="16"/>
              </w:rPr>
              <w:t>.2.</w:t>
            </w:r>
          </w:p>
        </w:tc>
        <w:tc>
          <w:tcPr>
            <w:tcW w:w="74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B816674" w14:textId="77777777" w:rsidR="00822F3B" w:rsidRPr="00364EFF" w:rsidRDefault="00822F3B" w:rsidP="008C4D7B">
            <w:pPr>
              <w:autoSpaceDE w:val="0"/>
              <w:spacing w:line="240" w:lineRule="auto"/>
              <w:rPr>
                <w:rFonts w:ascii="Times New Roman" w:hAnsi="Times New Roman" w:cs="Times New Roman"/>
                <w:sz w:val="16"/>
                <w:szCs w:val="16"/>
              </w:rPr>
            </w:pPr>
            <w:r w:rsidRPr="00C508F5">
              <w:rPr>
                <w:rFonts w:ascii="Times New Roman" w:hAnsi="Times New Roman" w:cs="Times New Roman"/>
                <w:b/>
                <w:sz w:val="16"/>
                <w:szCs w:val="16"/>
              </w:rPr>
              <w:t>Osiguravanje raznolikosti i rasta financijske potpore za razvoj prostornih i digitalnih resursa te programa mladih i za mlade u kulturi i umjetnosti</w:t>
            </w:r>
            <w:r w:rsidRPr="00364EFF">
              <w:rPr>
                <w:rFonts w:ascii="Times New Roman" w:hAnsi="Times New Roman" w:cs="Times New Roman"/>
                <w:b/>
                <w:sz w:val="16"/>
                <w:szCs w:val="16"/>
              </w:rPr>
              <w:t xml:space="preserve"> </w:t>
            </w:r>
          </w:p>
        </w:tc>
      </w:tr>
      <w:tr w:rsidR="00822F3B" w:rsidRPr="00384BC8" w14:paraId="42FD172C" w14:textId="77777777" w:rsidTr="001B6108">
        <w:tc>
          <w:tcPr>
            <w:tcW w:w="1915" w:type="dxa"/>
            <w:tcBorders>
              <w:top w:val="single" w:sz="4" w:space="0" w:color="000000"/>
              <w:left w:val="single" w:sz="4" w:space="0" w:color="000000"/>
              <w:bottom w:val="single" w:sz="4" w:space="0" w:color="000000"/>
            </w:tcBorders>
            <w:shd w:val="clear" w:color="auto" w:fill="BFBFBF"/>
          </w:tcPr>
          <w:p w14:paraId="00D08627" w14:textId="77777777"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b/>
                <w:bCs/>
                <w:sz w:val="16"/>
                <w:szCs w:val="16"/>
              </w:rPr>
              <w:t>NOSITELJ</w:t>
            </w: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5AB73F1D" w14:textId="47D8A5F0" w:rsidR="00822F3B" w:rsidRPr="00364EFF" w:rsidRDefault="00B21B89" w:rsidP="008C4D7B">
            <w:pPr>
              <w:widowControl w:val="0"/>
              <w:suppressLineNumbers/>
              <w:spacing w:line="240" w:lineRule="auto"/>
              <w:jc w:val="both"/>
              <w:rPr>
                <w:rFonts w:ascii="Times New Roman" w:hAnsi="Times New Roman" w:cs="Times New Roman"/>
                <w:sz w:val="16"/>
                <w:szCs w:val="16"/>
              </w:rPr>
            </w:pPr>
            <w:r w:rsidRPr="00364EFF">
              <w:rPr>
                <w:rFonts w:ascii="Times New Roman" w:eastAsia="WenQuanYi Micro Hei" w:hAnsi="Times New Roman" w:cs="Times New Roman"/>
                <w:sz w:val="16"/>
                <w:szCs w:val="16"/>
              </w:rPr>
              <w:t>Ministarstvo kulture, Zaklada "Kultura nova", Nacionalna zaklada za razvoj civilnog društva</w:t>
            </w:r>
          </w:p>
        </w:tc>
      </w:tr>
      <w:tr w:rsidR="00822F3B" w:rsidRPr="00384BC8" w14:paraId="332E749E" w14:textId="77777777" w:rsidTr="001B6108">
        <w:tc>
          <w:tcPr>
            <w:tcW w:w="1915" w:type="dxa"/>
            <w:tcBorders>
              <w:top w:val="single" w:sz="4" w:space="0" w:color="000000"/>
              <w:left w:val="single" w:sz="4" w:space="0" w:color="000000"/>
              <w:bottom w:val="single" w:sz="4" w:space="0" w:color="000000"/>
            </w:tcBorders>
            <w:shd w:val="clear" w:color="auto" w:fill="BFBFBF"/>
          </w:tcPr>
          <w:p w14:paraId="026EDDE9" w14:textId="77777777"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b/>
                <w:bCs/>
                <w:sz w:val="16"/>
                <w:szCs w:val="16"/>
              </w:rPr>
              <w:t>SURADNIK/CI U PROVEDBI</w:t>
            </w: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7243EED6" w14:textId="5D62BD01" w:rsidR="00822F3B" w:rsidRPr="00C508F5" w:rsidRDefault="00B65AB6" w:rsidP="008C4D7B">
            <w:pPr>
              <w:widowControl w:val="0"/>
              <w:suppressLineNumbers/>
              <w:spacing w:line="240" w:lineRule="auto"/>
              <w:rPr>
                <w:rFonts w:ascii="Times New Roman" w:hAnsi="Times New Roman" w:cs="Times New Roman"/>
                <w:sz w:val="16"/>
                <w:szCs w:val="16"/>
              </w:rPr>
            </w:pPr>
            <w:r w:rsidRPr="00364EFF">
              <w:rPr>
                <w:rFonts w:ascii="Times New Roman" w:eastAsia="WenQuanYi Micro Hei" w:hAnsi="Times New Roman" w:cs="Times New Roman"/>
                <w:sz w:val="16"/>
                <w:szCs w:val="16"/>
              </w:rPr>
              <w:t xml:space="preserve">Ministarstvo gospodarstva, poduzetništva i obrta, </w:t>
            </w:r>
            <w:r w:rsidR="006D33D9" w:rsidRPr="006D33D9">
              <w:rPr>
                <w:rFonts w:ascii="Times New Roman" w:eastAsia="WenQuanYi Micro Hei" w:hAnsi="Times New Roman" w:cs="Times New Roman"/>
                <w:sz w:val="16"/>
                <w:szCs w:val="16"/>
              </w:rPr>
              <w:t>Ministarstvo državne imovine</w:t>
            </w:r>
            <w:r w:rsidR="00CD2E6E">
              <w:rPr>
                <w:rFonts w:ascii="Times New Roman" w:eastAsia="WenQuanYi Micro Hei" w:hAnsi="Times New Roman" w:cs="Times New Roman"/>
                <w:sz w:val="16"/>
                <w:szCs w:val="16"/>
              </w:rPr>
              <w:t xml:space="preserve">, </w:t>
            </w:r>
            <w:r w:rsidR="00F00240" w:rsidRPr="00364EFF">
              <w:rPr>
                <w:rFonts w:ascii="Times New Roman" w:eastAsia="WenQuanYi Micro Hei" w:hAnsi="Times New Roman" w:cs="Times New Roman"/>
                <w:sz w:val="16"/>
                <w:szCs w:val="16"/>
              </w:rPr>
              <w:t>Ministarstvo za demografiju, obitelj, mlade i socijalnu politiku</w:t>
            </w:r>
          </w:p>
        </w:tc>
      </w:tr>
      <w:tr w:rsidR="00822F3B" w:rsidRPr="00384BC8" w14:paraId="0FAECA52" w14:textId="77777777" w:rsidTr="001B6108">
        <w:tc>
          <w:tcPr>
            <w:tcW w:w="1915" w:type="dxa"/>
            <w:tcBorders>
              <w:top w:val="single" w:sz="4" w:space="0" w:color="000000"/>
              <w:left w:val="single" w:sz="4" w:space="0" w:color="000000"/>
              <w:bottom w:val="single" w:sz="4" w:space="0" w:color="000000"/>
            </w:tcBorders>
            <w:shd w:val="clear" w:color="auto" w:fill="BFBFBF"/>
          </w:tcPr>
          <w:p w14:paraId="183C98F5" w14:textId="77777777"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b/>
                <w:bCs/>
                <w:sz w:val="16"/>
                <w:szCs w:val="16"/>
              </w:rPr>
              <w:t>ROK PROVEDBE</w:t>
            </w:r>
          </w:p>
        </w:tc>
        <w:tc>
          <w:tcPr>
            <w:tcW w:w="7493" w:type="dxa"/>
            <w:tcBorders>
              <w:top w:val="single" w:sz="4" w:space="0" w:color="000000"/>
              <w:left w:val="single" w:sz="4" w:space="0" w:color="000000"/>
              <w:bottom w:val="single" w:sz="4" w:space="0" w:color="000000"/>
              <w:right w:val="single" w:sz="4" w:space="0" w:color="000000"/>
            </w:tcBorders>
            <w:shd w:val="clear" w:color="auto" w:fill="BFBFBF"/>
          </w:tcPr>
          <w:p w14:paraId="00491B73" w14:textId="25AB0383" w:rsidR="00822F3B" w:rsidRPr="00364EFF" w:rsidRDefault="007D3A50" w:rsidP="008C4D7B">
            <w:pPr>
              <w:spacing w:line="240" w:lineRule="auto"/>
              <w:rPr>
                <w:rFonts w:ascii="Times New Roman" w:hAnsi="Times New Roman" w:cs="Times New Roman"/>
                <w:sz w:val="16"/>
                <w:szCs w:val="16"/>
              </w:rPr>
            </w:pPr>
            <w:r>
              <w:rPr>
                <w:rFonts w:ascii="Times New Roman" w:hAnsi="Times New Roman" w:cs="Times New Roman"/>
                <w:b/>
                <w:sz w:val="16"/>
                <w:szCs w:val="16"/>
              </w:rPr>
              <w:t>AKTIVNOSTI</w:t>
            </w:r>
          </w:p>
        </w:tc>
      </w:tr>
      <w:tr w:rsidR="00822F3B" w:rsidRPr="00384BC8" w14:paraId="1216AA85" w14:textId="77777777" w:rsidTr="001B6108">
        <w:tc>
          <w:tcPr>
            <w:tcW w:w="1915" w:type="dxa"/>
            <w:tcBorders>
              <w:left w:val="single" w:sz="4" w:space="0" w:color="000000"/>
              <w:bottom w:val="single" w:sz="4" w:space="0" w:color="000000"/>
            </w:tcBorders>
            <w:shd w:val="clear" w:color="auto" w:fill="auto"/>
          </w:tcPr>
          <w:p w14:paraId="018FC3AE" w14:textId="75EED795"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sz w:val="16"/>
                <w:szCs w:val="16"/>
              </w:rPr>
              <w:t>20</w:t>
            </w:r>
            <w:r w:rsidR="0088501A">
              <w:rPr>
                <w:rFonts w:ascii="Times New Roman" w:hAnsi="Times New Roman" w:cs="Times New Roman"/>
                <w:sz w:val="16"/>
                <w:szCs w:val="16"/>
              </w:rPr>
              <w:t>20</w:t>
            </w:r>
            <w:r w:rsidRPr="00384BC8">
              <w:rPr>
                <w:rFonts w:ascii="Times New Roman" w:hAnsi="Times New Roman" w:cs="Times New Roman"/>
                <w:sz w:val="16"/>
                <w:szCs w:val="16"/>
              </w:rPr>
              <w:t xml:space="preserve">. i </w:t>
            </w:r>
            <w:r w:rsidR="00F3467B">
              <w:rPr>
                <w:rFonts w:ascii="Times New Roman" w:hAnsi="Times New Roman" w:cs="Times New Roman"/>
                <w:sz w:val="16"/>
                <w:szCs w:val="16"/>
              </w:rPr>
              <w:t>dalje</w:t>
            </w:r>
          </w:p>
        </w:tc>
        <w:tc>
          <w:tcPr>
            <w:tcW w:w="7493" w:type="dxa"/>
            <w:tcBorders>
              <w:left w:val="single" w:sz="4" w:space="0" w:color="000000"/>
              <w:bottom w:val="single" w:sz="4" w:space="0" w:color="000000"/>
              <w:right w:val="single" w:sz="4" w:space="0" w:color="000000"/>
            </w:tcBorders>
            <w:shd w:val="clear" w:color="auto" w:fill="auto"/>
          </w:tcPr>
          <w:p w14:paraId="65264616" w14:textId="68B123B3" w:rsidR="00822F3B" w:rsidRPr="00364EFF" w:rsidRDefault="00822F3B" w:rsidP="008C4D7B">
            <w:pPr>
              <w:pStyle w:val="Bezproreda"/>
              <w:rPr>
                <w:rFonts w:ascii="Times New Roman" w:hAnsi="Times New Roman" w:cs="Times New Roman"/>
                <w:sz w:val="16"/>
                <w:szCs w:val="16"/>
              </w:rPr>
            </w:pPr>
            <w:r w:rsidRPr="00C508F5">
              <w:rPr>
                <w:rFonts w:ascii="Times New Roman" w:hAnsi="Times New Roman" w:cs="Times New Roman"/>
                <w:sz w:val="16"/>
                <w:szCs w:val="16"/>
              </w:rPr>
              <w:t>Povećati financijska sredstva i broj</w:t>
            </w:r>
            <w:r w:rsidR="00C652A5" w:rsidRPr="00C508F5">
              <w:rPr>
                <w:rFonts w:ascii="Times New Roman" w:hAnsi="Times New Roman" w:cs="Times New Roman"/>
                <w:sz w:val="16"/>
                <w:szCs w:val="16"/>
              </w:rPr>
              <w:t xml:space="preserve"> financiranih projekata i programa</w:t>
            </w:r>
            <w:r w:rsidR="00C652A5" w:rsidRPr="00364EFF">
              <w:rPr>
                <w:rFonts w:ascii="Times New Roman" w:hAnsi="Times New Roman" w:cs="Times New Roman"/>
                <w:sz w:val="16"/>
                <w:szCs w:val="16"/>
              </w:rPr>
              <w:t xml:space="preserve"> u kulturi i umjetnosti </w:t>
            </w:r>
            <w:r w:rsidRPr="00364EFF">
              <w:rPr>
                <w:rFonts w:ascii="Times New Roman" w:hAnsi="Times New Roman" w:cs="Times New Roman"/>
                <w:sz w:val="16"/>
                <w:szCs w:val="16"/>
              </w:rPr>
              <w:t>koje provode mladi ili su namijenjeni mladima, uzimajući u obzir kriterije koji se odnose na doprinos kulture socijalizaciji, osobnom razvoju, razvoju znanja i vještina, interaktivnosti, izgradnji identiteta, očuvanju baštine i estetsko iskustvo</w:t>
            </w:r>
          </w:p>
          <w:p w14:paraId="03529479" w14:textId="2674AD3A" w:rsidR="00263C83" w:rsidRPr="00364EFF" w:rsidRDefault="00263C83" w:rsidP="008C4D7B">
            <w:pPr>
              <w:pStyle w:val="Bezproreda"/>
              <w:rPr>
                <w:rFonts w:ascii="Times New Roman" w:hAnsi="Times New Roman" w:cs="Times New Roman"/>
                <w:sz w:val="16"/>
                <w:szCs w:val="16"/>
              </w:rPr>
            </w:pPr>
          </w:p>
        </w:tc>
      </w:tr>
      <w:tr w:rsidR="00822F3B" w:rsidRPr="00384BC8" w14:paraId="0EB766EC" w14:textId="77777777" w:rsidTr="001B6108">
        <w:tc>
          <w:tcPr>
            <w:tcW w:w="1915" w:type="dxa"/>
            <w:tcBorders>
              <w:left w:val="single" w:sz="4" w:space="0" w:color="000000"/>
              <w:bottom w:val="single" w:sz="4" w:space="0" w:color="000000"/>
            </w:tcBorders>
            <w:shd w:val="clear" w:color="auto" w:fill="auto"/>
          </w:tcPr>
          <w:p w14:paraId="0A987703" w14:textId="1CB6BF36"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sz w:val="16"/>
                <w:szCs w:val="16"/>
              </w:rPr>
              <w:t>20</w:t>
            </w:r>
            <w:r w:rsidR="0088501A">
              <w:rPr>
                <w:rFonts w:ascii="Times New Roman" w:hAnsi="Times New Roman" w:cs="Times New Roman"/>
                <w:sz w:val="16"/>
                <w:szCs w:val="16"/>
              </w:rPr>
              <w:t>20</w:t>
            </w:r>
            <w:r w:rsidRPr="00384BC8">
              <w:rPr>
                <w:rFonts w:ascii="Times New Roman" w:hAnsi="Times New Roman" w:cs="Times New Roman"/>
                <w:sz w:val="16"/>
                <w:szCs w:val="16"/>
              </w:rPr>
              <w:t xml:space="preserve">. i </w:t>
            </w:r>
            <w:r w:rsidR="00F3467B">
              <w:rPr>
                <w:rFonts w:ascii="Times New Roman" w:hAnsi="Times New Roman" w:cs="Times New Roman"/>
                <w:sz w:val="16"/>
                <w:szCs w:val="16"/>
              </w:rPr>
              <w:t>dalje</w:t>
            </w:r>
          </w:p>
        </w:tc>
        <w:tc>
          <w:tcPr>
            <w:tcW w:w="7493" w:type="dxa"/>
            <w:tcBorders>
              <w:left w:val="single" w:sz="4" w:space="0" w:color="000000"/>
              <w:bottom w:val="single" w:sz="4" w:space="0" w:color="000000"/>
              <w:right w:val="single" w:sz="4" w:space="0" w:color="000000"/>
            </w:tcBorders>
            <w:shd w:val="clear" w:color="auto" w:fill="auto"/>
          </w:tcPr>
          <w:p w14:paraId="3F1A6355" w14:textId="2A699D2F" w:rsidR="00822F3B" w:rsidRPr="00364EFF" w:rsidRDefault="00822F3B" w:rsidP="008C4D7B">
            <w:pPr>
              <w:pStyle w:val="Bezproreda"/>
              <w:rPr>
                <w:rFonts w:ascii="Times New Roman" w:hAnsi="Times New Roman" w:cs="Times New Roman"/>
                <w:sz w:val="16"/>
                <w:szCs w:val="16"/>
              </w:rPr>
            </w:pPr>
            <w:r w:rsidRPr="00C508F5">
              <w:rPr>
                <w:rFonts w:ascii="Times New Roman" w:hAnsi="Times New Roman" w:cs="Times New Roman"/>
                <w:sz w:val="16"/>
                <w:szCs w:val="16"/>
              </w:rPr>
              <w:t>Osigurati odgovarajuće prostorne resurse u vlasništvu RH i jedinica lokalne i regionalne (pod</w:t>
            </w:r>
            <w:r w:rsidR="00C652A5" w:rsidRPr="00364EFF">
              <w:rPr>
                <w:rFonts w:ascii="Times New Roman" w:hAnsi="Times New Roman" w:cs="Times New Roman"/>
                <w:sz w:val="16"/>
                <w:szCs w:val="16"/>
              </w:rPr>
              <w:t>ručne) samouprave udrugama</w:t>
            </w:r>
            <w:r w:rsidRPr="00364EFF">
              <w:rPr>
                <w:rFonts w:ascii="Times New Roman" w:hAnsi="Times New Roman" w:cs="Times New Roman"/>
                <w:sz w:val="16"/>
                <w:szCs w:val="16"/>
              </w:rPr>
              <w:t xml:space="preserve"> mladih i za mlade za provedbu različitih programa u kulturi i umjetnosti, uzimajući u obzir kriterije koji se odnose na doprinos kulture socijalizaciji, osobnom razvoju, razvoju znanja i vještina, interaktivnosti, izgradnji identiteta, očuvanju baštine i estetsko iskustvo</w:t>
            </w:r>
          </w:p>
          <w:p w14:paraId="161A6C3F" w14:textId="085BA6CB" w:rsidR="00263C83" w:rsidRPr="00364EFF" w:rsidRDefault="00263C83" w:rsidP="008C4D7B">
            <w:pPr>
              <w:pStyle w:val="Bezproreda"/>
              <w:rPr>
                <w:rFonts w:ascii="Times New Roman" w:hAnsi="Times New Roman" w:cs="Times New Roman"/>
                <w:sz w:val="16"/>
                <w:szCs w:val="16"/>
              </w:rPr>
            </w:pPr>
          </w:p>
        </w:tc>
      </w:tr>
      <w:tr w:rsidR="00822F3B" w:rsidRPr="00384BC8" w14:paraId="0C472F29" w14:textId="77777777" w:rsidTr="001B6108">
        <w:trPr>
          <w:trHeight w:val="344"/>
        </w:trPr>
        <w:tc>
          <w:tcPr>
            <w:tcW w:w="1915" w:type="dxa"/>
            <w:tcBorders>
              <w:left w:val="single" w:sz="4" w:space="0" w:color="000000"/>
              <w:bottom w:val="single" w:sz="4" w:space="0" w:color="000000"/>
            </w:tcBorders>
            <w:shd w:val="clear" w:color="auto" w:fill="auto"/>
          </w:tcPr>
          <w:p w14:paraId="2CF42624" w14:textId="66FE6FEA"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sz w:val="16"/>
                <w:szCs w:val="16"/>
              </w:rPr>
              <w:t>20</w:t>
            </w:r>
            <w:r w:rsidR="0088501A">
              <w:rPr>
                <w:rFonts w:ascii="Times New Roman" w:hAnsi="Times New Roman" w:cs="Times New Roman"/>
                <w:sz w:val="16"/>
                <w:szCs w:val="16"/>
              </w:rPr>
              <w:t>20</w:t>
            </w:r>
            <w:r w:rsidRPr="00384BC8">
              <w:rPr>
                <w:rFonts w:ascii="Times New Roman" w:hAnsi="Times New Roman" w:cs="Times New Roman"/>
                <w:sz w:val="16"/>
                <w:szCs w:val="16"/>
              </w:rPr>
              <w:t xml:space="preserve">. </w:t>
            </w:r>
            <w:r w:rsidR="00451A28">
              <w:rPr>
                <w:rFonts w:ascii="Times New Roman" w:hAnsi="Times New Roman" w:cs="Times New Roman"/>
                <w:sz w:val="16"/>
                <w:szCs w:val="16"/>
              </w:rPr>
              <w:t>i dalje</w:t>
            </w:r>
          </w:p>
        </w:tc>
        <w:tc>
          <w:tcPr>
            <w:tcW w:w="7493" w:type="dxa"/>
            <w:tcBorders>
              <w:left w:val="single" w:sz="4" w:space="0" w:color="000000"/>
              <w:bottom w:val="single" w:sz="4" w:space="0" w:color="000000"/>
              <w:right w:val="single" w:sz="4" w:space="0" w:color="000000"/>
            </w:tcBorders>
            <w:shd w:val="clear" w:color="auto" w:fill="auto"/>
          </w:tcPr>
          <w:p w14:paraId="226FCA10" w14:textId="77777777" w:rsidR="00263C83" w:rsidRPr="00364EFF" w:rsidRDefault="00822F3B" w:rsidP="008C4D7B">
            <w:pPr>
              <w:pStyle w:val="Bezproreda"/>
              <w:rPr>
                <w:rFonts w:ascii="Times New Roman" w:hAnsi="Times New Roman" w:cs="Times New Roman"/>
                <w:sz w:val="16"/>
                <w:szCs w:val="16"/>
              </w:rPr>
            </w:pPr>
            <w:r w:rsidRPr="00C508F5">
              <w:rPr>
                <w:rFonts w:ascii="Times New Roman" w:hAnsi="Times New Roman" w:cs="Times New Roman"/>
                <w:sz w:val="16"/>
                <w:szCs w:val="16"/>
              </w:rPr>
              <w:t xml:space="preserve">Definirati u okviru javnih poziva/natječaja putem kojih se dodjeljuju bespovratna sredstva iz javnih izvora kao prihvatljive troškove i one troškove koji se odnose na pokrivanje operativnih troškova (plaće zaposlenika, administrativni troškovi, režijski troškovi itd.) organizacija mladih i za mlade </w:t>
            </w:r>
            <w:r w:rsidRPr="00364EFF">
              <w:rPr>
                <w:rFonts w:ascii="Times New Roman" w:hAnsi="Times New Roman" w:cs="Times New Roman"/>
                <w:sz w:val="16"/>
                <w:szCs w:val="16"/>
              </w:rPr>
              <w:t>koje djeluju u kulturi i umjetnosti</w:t>
            </w:r>
          </w:p>
          <w:p w14:paraId="2D681054" w14:textId="6E7AB658" w:rsidR="00822F3B" w:rsidRPr="00364EFF" w:rsidRDefault="00822F3B" w:rsidP="008C4D7B">
            <w:pPr>
              <w:pStyle w:val="Bezproreda"/>
              <w:rPr>
                <w:rFonts w:ascii="Times New Roman" w:hAnsi="Times New Roman" w:cs="Times New Roman"/>
                <w:sz w:val="16"/>
                <w:szCs w:val="16"/>
              </w:rPr>
            </w:pPr>
          </w:p>
        </w:tc>
      </w:tr>
      <w:tr w:rsidR="00822F3B" w:rsidRPr="00384BC8" w14:paraId="57EFAED7" w14:textId="77777777" w:rsidTr="001B6108">
        <w:tc>
          <w:tcPr>
            <w:tcW w:w="1915" w:type="dxa"/>
            <w:tcBorders>
              <w:top w:val="single" w:sz="4" w:space="0" w:color="000000"/>
              <w:left w:val="single" w:sz="4" w:space="0" w:color="000000"/>
              <w:bottom w:val="single" w:sz="4" w:space="0" w:color="000000"/>
            </w:tcBorders>
            <w:shd w:val="clear" w:color="auto" w:fill="auto"/>
          </w:tcPr>
          <w:p w14:paraId="21E9026A" w14:textId="6A98912B" w:rsidR="00822F3B" w:rsidRPr="00364EFF" w:rsidRDefault="00822F3B" w:rsidP="008C4D7B">
            <w:pPr>
              <w:spacing w:line="240" w:lineRule="auto"/>
              <w:rPr>
                <w:rFonts w:ascii="Times New Roman" w:hAnsi="Times New Roman" w:cs="Times New Roman"/>
                <w:sz w:val="16"/>
                <w:szCs w:val="16"/>
              </w:rPr>
            </w:pPr>
            <w:r w:rsidRPr="00C508F5">
              <w:rPr>
                <w:rFonts w:ascii="Times New Roman" w:hAnsi="Times New Roman" w:cs="Times New Roman"/>
                <w:sz w:val="16"/>
                <w:szCs w:val="16"/>
              </w:rPr>
              <w:t>20</w:t>
            </w:r>
            <w:r w:rsidR="0088501A">
              <w:rPr>
                <w:rFonts w:ascii="Times New Roman" w:hAnsi="Times New Roman" w:cs="Times New Roman"/>
                <w:sz w:val="16"/>
                <w:szCs w:val="16"/>
              </w:rPr>
              <w:t>20</w:t>
            </w:r>
            <w:r w:rsidRPr="00C508F5">
              <w:rPr>
                <w:rFonts w:ascii="Times New Roman" w:hAnsi="Times New Roman" w:cs="Times New Roman"/>
                <w:sz w:val="16"/>
                <w:szCs w:val="16"/>
              </w:rPr>
              <w:t xml:space="preserve">. i </w:t>
            </w:r>
            <w:r w:rsidR="00451A28" w:rsidRPr="00C508F5">
              <w:rPr>
                <w:rFonts w:ascii="Times New Roman" w:hAnsi="Times New Roman" w:cs="Times New Roman"/>
                <w:sz w:val="16"/>
                <w:szCs w:val="16"/>
              </w:rPr>
              <w:t>dalje</w:t>
            </w: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68A6BF30" w14:textId="77777777" w:rsidR="00263C83" w:rsidRDefault="00F13075" w:rsidP="00F13075">
            <w:pPr>
              <w:pStyle w:val="Bezproreda"/>
              <w:rPr>
                <w:rFonts w:ascii="Times New Roman" w:hAnsi="Times New Roman" w:cs="Times New Roman"/>
                <w:sz w:val="16"/>
                <w:szCs w:val="16"/>
              </w:rPr>
            </w:pPr>
            <w:r w:rsidRPr="00F13075">
              <w:rPr>
                <w:rFonts w:ascii="Times New Roman" w:hAnsi="Times New Roman" w:cs="Times New Roman"/>
                <w:sz w:val="16"/>
                <w:szCs w:val="16"/>
              </w:rPr>
              <w:t>Programska suradnja, umrežavanje i mobilnost mladih umjetnika i organizacija mladih i za mlade unutar i izvan Hrvatske, uzimajući u obzir kriterije koji se odnose na doprinos kulture socijalizaciji, osobnom razvoju, razvoju znanja i vještina, interaktivnosti, izgradnji identiteta, očuvanju baštine i estetsko iskustvo</w:t>
            </w:r>
          </w:p>
          <w:p w14:paraId="030E556B" w14:textId="767103AB" w:rsidR="00F13075" w:rsidRPr="00364EFF" w:rsidRDefault="00F13075" w:rsidP="00F13075">
            <w:pPr>
              <w:pStyle w:val="Bezproreda"/>
              <w:rPr>
                <w:rFonts w:ascii="Times New Roman" w:hAnsi="Times New Roman" w:cs="Times New Roman"/>
                <w:sz w:val="16"/>
                <w:szCs w:val="16"/>
              </w:rPr>
            </w:pPr>
          </w:p>
        </w:tc>
      </w:tr>
      <w:tr w:rsidR="00822F3B" w:rsidRPr="00384BC8" w14:paraId="62B0060B" w14:textId="77777777" w:rsidTr="001B6108">
        <w:tc>
          <w:tcPr>
            <w:tcW w:w="1915" w:type="dxa"/>
            <w:tcBorders>
              <w:left w:val="single" w:sz="4" w:space="0" w:color="000000"/>
              <w:bottom w:val="single" w:sz="4" w:space="0" w:color="000000"/>
            </w:tcBorders>
            <w:shd w:val="clear" w:color="auto" w:fill="auto"/>
          </w:tcPr>
          <w:p w14:paraId="211362D0" w14:textId="45E205B8" w:rsidR="00822F3B" w:rsidRPr="00364EFF" w:rsidRDefault="00822F3B" w:rsidP="008C4D7B">
            <w:pPr>
              <w:spacing w:line="240" w:lineRule="auto"/>
              <w:rPr>
                <w:rFonts w:ascii="Times New Roman" w:hAnsi="Times New Roman" w:cs="Times New Roman"/>
                <w:sz w:val="16"/>
                <w:szCs w:val="16"/>
              </w:rPr>
            </w:pPr>
            <w:r w:rsidRPr="00C508F5">
              <w:rPr>
                <w:rFonts w:ascii="Times New Roman" w:hAnsi="Times New Roman" w:cs="Times New Roman"/>
                <w:sz w:val="16"/>
                <w:szCs w:val="16"/>
              </w:rPr>
              <w:t>20</w:t>
            </w:r>
            <w:r w:rsidR="0088501A">
              <w:rPr>
                <w:rFonts w:ascii="Times New Roman" w:hAnsi="Times New Roman" w:cs="Times New Roman"/>
                <w:sz w:val="16"/>
                <w:szCs w:val="16"/>
              </w:rPr>
              <w:t>20</w:t>
            </w:r>
            <w:r w:rsidRPr="00C508F5">
              <w:rPr>
                <w:rFonts w:ascii="Times New Roman" w:hAnsi="Times New Roman" w:cs="Times New Roman"/>
                <w:sz w:val="16"/>
                <w:szCs w:val="16"/>
              </w:rPr>
              <w:t xml:space="preserve">. i </w:t>
            </w:r>
            <w:r w:rsidR="00451A28" w:rsidRPr="00C508F5">
              <w:rPr>
                <w:rFonts w:ascii="Times New Roman" w:hAnsi="Times New Roman" w:cs="Times New Roman"/>
                <w:sz w:val="16"/>
                <w:szCs w:val="16"/>
              </w:rPr>
              <w:t>dalje</w:t>
            </w:r>
          </w:p>
        </w:tc>
        <w:tc>
          <w:tcPr>
            <w:tcW w:w="7493" w:type="dxa"/>
            <w:tcBorders>
              <w:left w:val="single" w:sz="4" w:space="0" w:color="000000"/>
              <w:bottom w:val="single" w:sz="4" w:space="0" w:color="000000"/>
              <w:right w:val="single" w:sz="4" w:space="0" w:color="000000"/>
            </w:tcBorders>
            <w:shd w:val="clear" w:color="auto" w:fill="auto"/>
          </w:tcPr>
          <w:p w14:paraId="4D88C0E9" w14:textId="77777777" w:rsidR="00263C83" w:rsidRDefault="00F13075" w:rsidP="00F13075">
            <w:pPr>
              <w:pStyle w:val="Bezproreda"/>
              <w:rPr>
                <w:rFonts w:ascii="Times New Roman" w:hAnsi="Times New Roman" w:cs="Times New Roman"/>
                <w:sz w:val="16"/>
                <w:szCs w:val="16"/>
              </w:rPr>
            </w:pPr>
            <w:r w:rsidRPr="00F13075">
              <w:rPr>
                <w:rFonts w:ascii="Times New Roman" w:hAnsi="Times New Roman" w:cs="Times New Roman"/>
                <w:sz w:val="16"/>
                <w:szCs w:val="16"/>
              </w:rPr>
              <w:t>Razvoj projekta za izradu digitalne platforme za prezentaciju, promociju i suradnju mladih umjetnika i kulturnih djelatnika te uključivanje projekta u Europski socijalni fond u sljedećoj financijskoj perspektivi 2021. - 2027.</w:t>
            </w:r>
          </w:p>
          <w:p w14:paraId="7FC2792F" w14:textId="68EFAB3A" w:rsidR="00F13075" w:rsidRPr="00364EFF" w:rsidRDefault="00F13075" w:rsidP="00F13075">
            <w:pPr>
              <w:pStyle w:val="Bezproreda"/>
              <w:rPr>
                <w:rFonts w:ascii="Times New Roman" w:hAnsi="Times New Roman" w:cs="Times New Roman"/>
                <w:sz w:val="16"/>
                <w:szCs w:val="16"/>
              </w:rPr>
            </w:pPr>
          </w:p>
        </w:tc>
      </w:tr>
      <w:tr w:rsidR="00822F3B" w:rsidRPr="00384BC8" w14:paraId="504DD499" w14:textId="77777777" w:rsidTr="001B6108">
        <w:tc>
          <w:tcPr>
            <w:tcW w:w="1915" w:type="dxa"/>
            <w:tcBorders>
              <w:top w:val="single" w:sz="4" w:space="0" w:color="000000"/>
              <w:left w:val="single" w:sz="4" w:space="0" w:color="000000"/>
              <w:bottom w:val="single" w:sz="4" w:space="0" w:color="000000"/>
            </w:tcBorders>
            <w:shd w:val="clear" w:color="auto" w:fill="auto"/>
          </w:tcPr>
          <w:p w14:paraId="15E4CB82" w14:textId="0D3FF2AD" w:rsidR="00822F3B" w:rsidRPr="00364EFF" w:rsidRDefault="00822F3B" w:rsidP="008C4D7B">
            <w:pPr>
              <w:spacing w:line="240" w:lineRule="auto"/>
              <w:rPr>
                <w:rFonts w:ascii="Times New Roman" w:hAnsi="Times New Roman" w:cs="Times New Roman"/>
                <w:sz w:val="16"/>
                <w:szCs w:val="16"/>
              </w:rPr>
            </w:pPr>
            <w:r w:rsidRPr="00C508F5">
              <w:rPr>
                <w:rFonts w:ascii="Times New Roman" w:hAnsi="Times New Roman" w:cs="Times New Roman"/>
                <w:sz w:val="16"/>
                <w:szCs w:val="16"/>
              </w:rPr>
              <w:t>20</w:t>
            </w:r>
            <w:r w:rsidR="0088501A">
              <w:rPr>
                <w:rFonts w:ascii="Times New Roman" w:hAnsi="Times New Roman" w:cs="Times New Roman"/>
                <w:sz w:val="16"/>
                <w:szCs w:val="16"/>
              </w:rPr>
              <w:t>20</w:t>
            </w:r>
            <w:r w:rsidRPr="00C508F5">
              <w:rPr>
                <w:rFonts w:ascii="Times New Roman" w:hAnsi="Times New Roman" w:cs="Times New Roman"/>
                <w:sz w:val="16"/>
                <w:szCs w:val="16"/>
              </w:rPr>
              <w:t xml:space="preserve">. i </w:t>
            </w:r>
            <w:r w:rsidR="00451A28" w:rsidRPr="00C508F5">
              <w:rPr>
                <w:rFonts w:ascii="Times New Roman" w:hAnsi="Times New Roman" w:cs="Times New Roman"/>
                <w:sz w:val="16"/>
                <w:szCs w:val="16"/>
              </w:rPr>
              <w:t>dalje</w:t>
            </w: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7068CB20" w14:textId="53835916" w:rsidR="00822F3B" w:rsidRPr="00364EFF" w:rsidRDefault="00822F3B" w:rsidP="008C4D7B">
            <w:pPr>
              <w:pStyle w:val="Bezproreda"/>
              <w:rPr>
                <w:rFonts w:ascii="Times New Roman" w:hAnsi="Times New Roman" w:cs="Times New Roman"/>
                <w:sz w:val="16"/>
                <w:szCs w:val="16"/>
              </w:rPr>
            </w:pPr>
            <w:r w:rsidRPr="00364EFF">
              <w:rPr>
                <w:rFonts w:ascii="Times New Roman" w:hAnsi="Times New Roman" w:cs="Times New Roman"/>
                <w:sz w:val="16"/>
                <w:szCs w:val="16"/>
              </w:rPr>
              <w:t>Osigurati financiranje programa mladih i za mlade u okviru javnih poziva za programe poduzetništva u kulturi, uzimajući u obzir kriterije koji se odnose na doprinos kulture socijalizaciji, osobnom razvoju, razvoju znanja i vještina, interaktivnosti, izgradnji identiteta, očuvanju baštine i estetsko iskustvo</w:t>
            </w:r>
          </w:p>
          <w:p w14:paraId="05600934" w14:textId="3EDE4779" w:rsidR="00263C83" w:rsidRPr="00364EFF" w:rsidRDefault="00263C83" w:rsidP="008C4D7B">
            <w:pPr>
              <w:pStyle w:val="Bezproreda"/>
              <w:rPr>
                <w:rFonts w:ascii="Times New Roman" w:hAnsi="Times New Roman" w:cs="Times New Roman"/>
                <w:sz w:val="16"/>
                <w:szCs w:val="16"/>
              </w:rPr>
            </w:pPr>
          </w:p>
        </w:tc>
      </w:tr>
      <w:tr w:rsidR="00822F3B" w:rsidRPr="00384BC8" w14:paraId="50421369" w14:textId="77777777" w:rsidTr="001B6108">
        <w:tc>
          <w:tcPr>
            <w:tcW w:w="1915" w:type="dxa"/>
            <w:tcBorders>
              <w:top w:val="single" w:sz="4" w:space="0" w:color="000000"/>
              <w:left w:val="single" w:sz="4" w:space="0" w:color="000000"/>
              <w:bottom w:val="single" w:sz="4" w:space="0" w:color="000000"/>
            </w:tcBorders>
            <w:shd w:val="clear" w:color="auto" w:fill="BFBFBF"/>
          </w:tcPr>
          <w:p w14:paraId="6764B5CA"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049CB741" w14:textId="77777777" w:rsidR="00822F3B" w:rsidRPr="00384BC8" w:rsidRDefault="00822F3B" w:rsidP="008C4D7B">
            <w:pPr>
              <w:spacing w:line="240" w:lineRule="auto"/>
              <w:rPr>
                <w:rFonts w:ascii="Times New Roman" w:hAnsi="Times New Roman" w:cs="Times New Roman"/>
                <w:sz w:val="16"/>
                <w:szCs w:val="16"/>
              </w:rPr>
            </w:pPr>
          </w:p>
          <w:p w14:paraId="0B2EF3BC" w14:textId="77777777" w:rsidR="00822F3B" w:rsidRPr="00384BC8" w:rsidRDefault="00822F3B" w:rsidP="008C4D7B">
            <w:pPr>
              <w:spacing w:line="240" w:lineRule="auto"/>
              <w:rPr>
                <w:rFonts w:ascii="Times New Roman" w:hAnsi="Times New Roman" w:cs="Times New Roman"/>
                <w:sz w:val="16"/>
                <w:szCs w:val="16"/>
              </w:rPr>
            </w:pP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234932D7" w14:textId="1753E610" w:rsidR="00822F3B" w:rsidRPr="0030498B" w:rsidRDefault="006938BE"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822F3B" w:rsidRPr="0030498B">
              <w:rPr>
                <w:rFonts w:ascii="Times New Roman" w:hAnsi="Times New Roman" w:cs="Times New Roman"/>
                <w:sz w:val="16"/>
                <w:szCs w:val="16"/>
              </w:rPr>
              <w:t xml:space="preserve"> ishoda: </w:t>
            </w:r>
          </w:p>
          <w:p w14:paraId="31E6C4BC" w14:textId="44AC77E3" w:rsidR="00822F3B" w:rsidRPr="0030498B" w:rsidRDefault="00822F3B" w:rsidP="006D429C">
            <w:pPr>
              <w:pStyle w:val="Bezproreda"/>
              <w:numPr>
                <w:ilvl w:val="0"/>
                <w:numId w:val="8"/>
              </w:numPr>
              <w:jc w:val="both"/>
              <w:rPr>
                <w:rFonts w:ascii="Times New Roman" w:hAnsi="Times New Roman" w:cs="Times New Roman"/>
                <w:sz w:val="16"/>
                <w:szCs w:val="16"/>
              </w:rPr>
            </w:pPr>
            <w:r w:rsidRPr="0030498B">
              <w:rPr>
                <w:rFonts w:ascii="Times New Roman" w:hAnsi="Times New Roman" w:cs="Times New Roman"/>
                <w:sz w:val="16"/>
                <w:szCs w:val="16"/>
              </w:rPr>
              <w:t>Povećan broj i povećani iznosi dodijeljenih financijskih potpora prostornim resursima i programima u kulturi i umjetnosti koje provode mladi ili su namijenjeni mladima u okviru svakog tijela provedbe mjere za 50% do 202</w:t>
            </w:r>
            <w:r w:rsidR="003424A1">
              <w:rPr>
                <w:rFonts w:ascii="Times New Roman" w:hAnsi="Times New Roman" w:cs="Times New Roman"/>
                <w:sz w:val="16"/>
                <w:szCs w:val="16"/>
              </w:rPr>
              <w:t>4</w:t>
            </w:r>
            <w:r w:rsidR="00DD6BCF">
              <w:rPr>
                <w:rFonts w:ascii="Times New Roman" w:hAnsi="Times New Roman" w:cs="Times New Roman"/>
                <w:sz w:val="16"/>
                <w:szCs w:val="16"/>
              </w:rPr>
              <w:t>. u odnosu na 20</w:t>
            </w:r>
            <w:r w:rsidR="000B7599">
              <w:rPr>
                <w:rFonts w:ascii="Times New Roman" w:hAnsi="Times New Roman" w:cs="Times New Roman"/>
                <w:sz w:val="16"/>
                <w:szCs w:val="16"/>
              </w:rPr>
              <w:t>20</w:t>
            </w:r>
            <w:r w:rsidR="00DD6BCF">
              <w:rPr>
                <w:rFonts w:ascii="Times New Roman" w:hAnsi="Times New Roman" w:cs="Times New Roman"/>
                <w:sz w:val="16"/>
                <w:szCs w:val="16"/>
              </w:rPr>
              <w:t>. godinu</w:t>
            </w:r>
          </w:p>
          <w:p w14:paraId="7D161E1C" w14:textId="0565DFD3" w:rsidR="00822F3B" w:rsidRPr="0030498B" w:rsidRDefault="00822F3B" w:rsidP="006D429C">
            <w:pPr>
              <w:pStyle w:val="Bezproreda"/>
              <w:numPr>
                <w:ilvl w:val="0"/>
                <w:numId w:val="8"/>
              </w:numPr>
              <w:jc w:val="both"/>
              <w:rPr>
                <w:rFonts w:ascii="Times New Roman" w:hAnsi="Times New Roman" w:cs="Times New Roman"/>
                <w:sz w:val="16"/>
                <w:szCs w:val="16"/>
              </w:rPr>
            </w:pPr>
            <w:r w:rsidRPr="0030498B">
              <w:rPr>
                <w:rFonts w:ascii="Times New Roman" w:hAnsi="Times New Roman" w:cs="Times New Roman"/>
                <w:sz w:val="16"/>
                <w:szCs w:val="16"/>
              </w:rPr>
              <w:t>Povećan broj prostora u vlasništvu RH organizacijama mladih i za mlade za provedbu različitih programa u kulturi i umjetnosti za 50% do 202</w:t>
            </w:r>
            <w:r w:rsidR="00EC7101">
              <w:rPr>
                <w:rFonts w:ascii="Times New Roman" w:hAnsi="Times New Roman" w:cs="Times New Roman"/>
                <w:sz w:val="16"/>
                <w:szCs w:val="16"/>
              </w:rPr>
              <w:t>4</w:t>
            </w:r>
            <w:r w:rsidR="00DD6BCF">
              <w:rPr>
                <w:rFonts w:ascii="Times New Roman" w:hAnsi="Times New Roman" w:cs="Times New Roman"/>
                <w:sz w:val="16"/>
                <w:szCs w:val="16"/>
              </w:rPr>
              <w:t>. u odnosu na 20</w:t>
            </w:r>
            <w:r w:rsidR="00A5100C">
              <w:rPr>
                <w:rFonts w:ascii="Times New Roman" w:hAnsi="Times New Roman" w:cs="Times New Roman"/>
                <w:sz w:val="16"/>
                <w:szCs w:val="16"/>
              </w:rPr>
              <w:t>20</w:t>
            </w:r>
            <w:r w:rsidR="00DD6BCF">
              <w:rPr>
                <w:rFonts w:ascii="Times New Roman" w:hAnsi="Times New Roman" w:cs="Times New Roman"/>
                <w:sz w:val="16"/>
                <w:szCs w:val="16"/>
              </w:rPr>
              <w:t>. godinu</w:t>
            </w:r>
          </w:p>
          <w:p w14:paraId="548E12C1" w14:textId="1FBB967A" w:rsidR="00822F3B" w:rsidRPr="0030498B" w:rsidRDefault="00822F3B" w:rsidP="006D429C">
            <w:pPr>
              <w:pStyle w:val="Bezproreda"/>
              <w:numPr>
                <w:ilvl w:val="0"/>
                <w:numId w:val="8"/>
              </w:numPr>
              <w:jc w:val="both"/>
              <w:rPr>
                <w:rFonts w:ascii="Times New Roman" w:hAnsi="Times New Roman" w:cs="Times New Roman"/>
                <w:sz w:val="16"/>
                <w:szCs w:val="16"/>
              </w:rPr>
            </w:pPr>
            <w:r w:rsidRPr="0030498B">
              <w:rPr>
                <w:rFonts w:ascii="Times New Roman" w:hAnsi="Times New Roman" w:cs="Times New Roman"/>
                <w:sz w:val="16"/>
                <w:szCs w:val="16"/>
              </w:rPr>
              <w:t>U 20</w:t>
            </w:r>
            <w:r w:rsidR="00A5100C">
              <w:rPr>
                <w:rFonts w:ascii="Times New Roman" w:hAnsi="Times New Roman" w:cs="Times New Roman"/>
                <w:sz w:val="16"/>
                <w:szCs w:val="16"/>
              </w:rPr>
              <w:t>20</w:t>
            </w:r>
            <w:r w:rsidRPr="0030498B">
              <w:rPr>
                <w:rFonts w:ascii="Times New Roman" w:hAnsi="Times New Roman" w:cs="Times New Roman"/>
                <w:sz w:val="16"/>
                <w:szCs w:val="16"/>
              </w:rPr>
              <w:t>.</w:t>
            </w:r>
            <w:r w:rsidR="00F13075">
              <w:rPr>
                <w:rFonts w:ascii="Times New Roman" w:hAnsi="Times New Roman" w:cs="Times New Roman"/>
                <w:sz w:val="16"/>
                <w:szCs w:val="16"/>
              </w:rPr>
              <w:t xml:space="preserve"> </w:t>
            </w:r>
            <w:r w:rsidRPr="0030498B">
              <w:rPr>
                <w:rFonts w:ascii="Times New Roman" w:hAnsi="Times New Roman" w:cs="Times New Roman"/>
                <w:sz w:val="16"/>
                <w:szCs w:val="16"/>
              </w:rPr>
              <w:t>na razini svih tijela provedbe mjere, koja nemaju operativne troškove definirane kao prihvatljive troškove, usvojena odluka na temelju koje se omogućava davanje bespovratnih sredstava za pokrivanje operativnih troškova (plaće zaposlenika, administrativni troškovi, režijski troškovi itd.) organizacija mladih i za mlade koje djeluju u kulturi i umjetnosti, odnosno kod tijela koji imaju operativne troškove definirane kao prihvatljive troškove, usvojena odluka na temelju koje se omogućava povećanje postotka operativnih troškova u udjelu ukupnih prihvatljivih troškova organizacija mladih i za mlade koje</w:t>
            </w:r>
            <w:r w:rsidR="00DD6BCF">
              <w:rPr>
                <w:rFonts w:ascii="Times New Roman" w:hAnsi="Times New Roman" w:cs="Times New Roman"/>
                <w:sz w:val="16"/>
                <w:szCs w:val="16"/>
              </w:rPr>
              <w:t xml:space="preserve"> djeluju u kulturi i umjetnosti</w:t>
            </w:r>
          </w:p>
          <w:p w14:paraId="6972563E" w14:textId="0CF67605" w:rsidR="00822F3B" w:rsidRPr="00364EFF" w:rsidRDefault="00F00240" w:rsidP="006D429C">
            <w:pPr>
              <w:pStyle w:val="Bezproreda"/>
              <w:numPr>
                <w:ilvl w:val="0"/>
                <w:numId w:val="8"/>
              </w:numPr>
              <w:jc w:val="both"/>
              <w:rPr>
                <w:rFonts w:ascii="Times New Roman" w:hAnsi="Times New Roman" w:cs="Times New Roman"/>
                <w:sz w:val="16"/>
                <w:szCs w:val="16"/>
              </w:rPr>
            </w:pPr>
            <w:r w:rsidRPr="00364EFF">
              <w:rPr>
                <w:rFonts w:ascii="Times New Roman" w:hAnsi="Times New Roman" w:cs="Times New Roman"/>
                <w:sz w:val="16"/>
                <w:szCs w:val="16"/>
              </w:rPr>
              <w:t>U</w:t>
            </w:r>
            <w:r w:rsidR="00822F3B" w:rsidRPr="00364EFF">
              <w:rPr>
                <w:rFonts w:ascii="Times New Roman" w:hAnsi="Times New Roman" w:cs="Times New Roman"/>
                <w:sz w:val="16"/>
                <w:szCs w:val="16"/>
              </w:rPr>
              <w:t>tvrđeni kriteriji za programsku suradnju, umrežavanje i mobilnost mladih umjetnika i organizacija mladih i za mlade unutar i izvan Hrvatske te broj financijskih potpora i iznosi financijskih sredstava za programsku suradnju, umrežavanje i mobilnost mladih umjetnika i organizacija mladih i za mlade unutar i izvan Hrvatske na razini MDOMPSP-a povećani za 50% do 202</w:t>
            </w:r>
            <w:r w:rsidR="00EC7101">
              <w:rPr>
                <w:rFonts w:ascii="Times New Roman" w:hAnsi="Times New Roman" w:cs="Times New Roman"/>
                <w:sz w:val="16"/>
                <w:szCs w:val="16"/>
              </w:rPr>
              <w:t>4</w:t>
            </w:r>
            <w:r w:rsidR="00822F3B" w:rsidRPr="00364EFF">
              <w:rPr>
                <w:rFonts w:ascii="Times New Roman" w:hAnsi="Times New Roman" w:cs="Times New Roman"/>
                <w:sz w:val="16"/>
                <w:szCs w:val="16"/>
              </w:rPr>
              <w:t>. u odnosu na 20</w:t>
            </w:r>
            <w:r w:rsidR="00A5100C">
              <w:rPr>
                <w:rFonts w:ascii="Times New Roman" w:hAnsi="Times New Roman" w:cs="Times New Roman"/>
                <w:sz w:val="16"/>
                <w:szCs w:val="16"/>
              </w:rPr>
              <w:t>20</w:t>
            </w:r>
            <w:r w:rsidR="00822F3B" w:rsidRPr="00364EFF">
              <w:rPr>
                <w:rFonts w:ascii="Times New Roman" w:hAnsi="Times New Roman" w:cs="Times New Roman"/>
                <w:sz w:val="16"/>
                <w:szCs w:val="16"/>
              </w:rPr>
              <w:t xml:space="preserve">. godinu.    </w:t>
            </w:r>
          </w:p>
          <w:p w14:paraId="62638A73" w14:textId="1AF3B7A5" w:rsidR="00822F3B" w:rsidRPr="0030498B" w:rsidRDefault="00E66B62" w:rsidP="006D429C">
            <w:pPr>
              <w:pStyle w:val="Bezproreda"/>
              <w:numPr>
                <w:ilvl w:val="0"/>
                <w:numId w:val="8"/>
              </w:numPr>
              <w:jc w:val="both"/>
              <w:rPr>
                <w:rFonts w:ascii="Times New Roman" w:hAnsi="Times New Roman" w:cs="Times New Roman"/>
                <w:sz w:val="16"/>
                <w:szCs w:val="16"/>
              </w:rPr>
            </w:pPr>
            <w:r w:rsidRPr="00364EFF">
              <w:rPr>
                <w:rFonts w:ascii="Times New Roman" w:hAnsi="Times New Roman" w:cs="Times New Roman"/>
                <w:sz w:val="16"/>
                <w:szCs w:val="16"/>
              </w:rPr>
              <w:t>D</w:t>
            </w:r>
            <w:r w:rsidR="00822F3B" w:rsidRPr="00C508F5">
              <w:rPr>
                <w:rFonts w:ascii="Times New Roman" w:hAnsi="Times New Roman" w:cs="Times New Roman"/>
                <w:sz w:val="16"/>
                <w:szCs w:val="16"/>
              </w:rPr>
              <w:t>efiniran projekt</w:t>
            </w:r>
            <w:r w:rsidR="00822F3B" w:rsidRPr="0030498B">
              <w:rPr>
                <w:rFonts w:ascii="Times New Roman" w:hAnsi="Times New Roman" w:cs="Times New Roman"/>
                <w:sz w:val="16"/>
                <w:szCs w:val="16"/>
              </w:rPr>
              <w:t xml:space="preserve"> za izradu digitalne platforme za prezentaciju, promociju i suradnju mladih umjetnika i kulturnih djelatnika te projekt uključen u Europski socijalni fond u sljedećoj financijskoj perspektivi 2021. - 2027., osigurano najmanje 5</w:t>
            </w:r>
            <w:r w:rsidR="00F13075">
              <w:rPr>
                <w:rFonts w:ascii="Times New Roman" w:hAnsi="Times New Roman" w:cs="Times New Roman"/>
                <w:sz w:val="16"/>
                <w:szCs w:val="16"/>
              </w:rPr>
              <w:t xml:space="preserve"> milijuna</w:t>
            </w:r>
            <w:r w:rsidR="00822F3B" w:rsidRPr="0030498B">
              <w:rPr>
                <w:rFonts w:ascii="Times New Roman" w:hAnsi="Times New Roman" w:cs="Times New Roman"/>
                <w:sz w:val="16"/>
                <w:szCs w:val="16"/>
              </w:rPr>
              <w:t xml:space="preserve"> kn iz Europskog socijalnog fonda za realizaciju projekta do 202</w:t>
            </w:r>
            <w:r w:rsidR="00EC7101">
              <w:rPr>
                <w:rFonts w:ascii="Times New Roman" w:hAnsi="Times New Roman" w:cs="Times New Roman"/>
                <w:sz w:val="16"/>
                <w:szCs w:val="16"/>
              </w:rPr>
              <w:t>4</w:t>
            </w:r>
            <w:r w:rsidR="00DD6BCF">
              <w:rPr>
                <w:rFonts w:ascii="Times New Roman" w:hAnsi="Times New Roman" w:cs="Times New Roman"/>
                <w:sz w:val="16"/>
                <w:szCs w:val="16"/>
              </w:rPr>
              <w:t>. godine</w:t>
            </w:r>
            <w:r w:rsidR="00822F3B" w:rsidRPr="0030498B">
              <w:rPr>
                <w:rFonts w:ascii="Times New Roman" w:hAnsi="Times New Roman" w:cs="Times New Roman"/>
                <w:sz w:val="16"/>
                <w:szCs w:val="16"/>
              </w:rPr>
              <w:t xml:space="preserve"> </w:t>
            </w:r>
          </w:p>
          <w:p w14:paraId="1FC33645" w14:textId="3F4DB32D" w:rsidR="00822F3B" w:rsidRPr="0030498B" w:rsidRDefault="00822F3B" w:rsidP="006D429C">
            <w:pPr>
              <w:pStyle w:val="Bezproreda"/>
              <w:numPr>
                <w:ilvl w:val="0"/>
                <w:numId w:val="8"/>
              </w:numPr>
              <w:jc w:val="both"/>
              <w:rPr>
                <w:rFonts w:ascii="Times New Roman" w:hAnsi="Times New Roman" w:cs="Times New Roman"/>
                <w:sz w:val="16"/>
                <w:szCs w:val="16"/>
              </w:rPr>
            </w:pPr>
            <w:r w:rsidRPr="0030498B">
              <w:rPr>
                <w:rFonts w:ascii="Times New Roman" w:hAnsi="Times New Roman" w:cs="Times New Roman"/>
                <w:sz w:val="16"/>
                <w:szCs w:val="16"/>
              </w:rPr>
              <w:t>Povećan broj financijskih potpora i povećani iznosi financijskih potpora za programe kulture mladih i za mlade dodijeljenih u okviru javnih poziva Ministarstva kulture i Ministarstva gospodarstva, poduzetništva i obrta za programe poduzetništva u kulturi za 50% do 202</w:t>
            </w:r>
            <w:r w:rsidR="00EC7101">
              <w:rPr>
                <w:rFonts w:ascii="Times New Roman" w:hAnsi="Times New Roman" w:cs="Times New Roman"/>
                <w:sz w:val="16"/>
                <w:szCs w:val="16"/>
              </w:rPr>
              <w:t>4</w:t>
            </w:r>
            <w:r w:rsidR="00DD6BCF">
              <w:rPr>
                <w:rFonts w:ascii="Times New Roman" w:hAnsi="Times New Roman" w:cs="Times New Roman"/>
                <w:sz w:val="16"/>
                <w:szCs w:val="16"/>
              </w:rPr>
              <w:t>. u odnosu na 20</w:t>
            </w:r>
            <w:r w:rsidR="000B7599">
              <w:rPr>
                <w:rFonts w:ascii="Times New Roman" w:hAnsi="Times New Roman" w:cs="Times New Roman"/>
                <w:sz w:val="16"/>
                <w:szCs w:val="16"/>
              </w:rPr>
              <w:t>20</w:t>
            </w:r>
            <w:r w:rsidR="00DD6BCF">
              <w:rPr>
                <w:rFonts w:ascii="Times New Roman" w:hAnsi="Times New Roman" w:cs="Times New Roman"/>
                <w:sz w:val="16"/>
                <w:szCs w:val="16"/>
              </w:rPr>
              <w:t>. godinu</w:t>
            </w:r>
          </w:p>
          <w:p w14:paraId="5FDB6CD1" w14:textId="77777777" w:rsidR="00194339" w:rsidRDefault="00194339" w:rsidP="008C4D7B">
            <w:pPr>
              <w:pStyle w:val="Bezproreda"/>
              <w:rPr>
                <w:rFonts w:ascii="Times New Roman" w:hAnsi="Times New Roman" w:cs="Times New Roman"/>
                <w:sz w:val="16"/>
                <w:szCs w:val="16"/>
              </w:rPr>
            </w:pPr>
          </w:p>
          <w:p w14:paraId="3A196BE6" w14:textId="588526AF" w:rsidR="00822F3B" w:rsidRPr="0030498B" w:rsidRDefault="006938BE"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822F3B" w:rsidRPr="0030498B">
              <w:rPr>
                <w:rFonts w:ascii="Times New Roman" w:hAnsi="Times New Roman" w:cs="Times New Roman"/>
                <w:sz w:val="16"/>
                <w:szCs w:val="16"/>
              </w:rPr>
              <w:t xml:space="preserve"> rezultata:</w:t>
            </w:r>
          </w:p>
          <w:p w14:paraId="3586240D" w14:textId="72C58FC5" w:rsidR="00822F3B" w:rsidRPr="0030498B" w:rsidRDefault="00822F3B" w:rsidP="006D429C">
            <w:pPr>
              <w:pStyle w:val="Bezproreda"/>
              <w:numPr>
                <w:ilvl w:val="0"/>
                <w:numId w:val="9"/>
              </w:numPr>
              <w:jc w:val="both"/>
              <w:rPr>
                <w:rFonts w:ascii="Times New Roman" w:hAnsi="Times New Roman" w:cs="Times New Roman"/>
                <w:sz w:val="16"/>
                <w:szCs w:val="16"/>
              </w:rPr>
            </w:pPr>
            <w:r w:rsidRPr="0030498B">
              <w:rPr>
                <w:rFonts w:ascii="Times New Roman" w:hAnsi="Times New Roman" w:cs="Times New Roman"/>
                <w:sz w:val="16"/>
                <w:szCs w:val="16"/>
              </w:rPr>
              <w:t>Broj i iznos dodijeljenih financijskih potpora prostornim resursima i programima u kulturi i umjetnosti koje provode mladi ili su namijenjeni mladima, broj prostornih resursa kojima je dodijeljena financijska potpora i iznos dodijeljene financijske potpore, namjena podržanih prostornih resursa i raznolikost podržanih programa, broj jedinica lokalne i regionalne (područne) samouprave u kojima je d</w:t>
            </w:r>
            <w:r w:rsidR="00DD6BCF">
              <w:rPr>
                <w:rFonts w:ascii="Times New Roman" w:hAnsi="Times New Roman" w:cs="Times New Roman"/>
                <w:sz w:val="16"/>
                <w:szCs w:val="16"/>
              </w:rPr>
              <w:t>odijeljena financijskih potpora</w:t>
            </w:r>
          </w:p>
          <w:p w14:paraId="7621C609" w14:textId="67B09D9F" w:rsidR="00822F3B" w:rsidRPr="0030498B" w:rsidRDefault="00822F3B" w:rsidP="006D429C">
            <w:pPr>
              <w:pStyle w:val="Bezproreda"/>
              <w:numPr>
                <w:ilvl w:val="0"/>
                <w:numId w:val="9"/>
              </w:numPr>
              <w:jc w:val="both"/>
              <w:rPr>
                <w:rFonts w:ascii="Times New Roman" w:hAnsi="Times New Roman" w:cs="Times New Roman"/>
                <w:sz w:val="16"/>
                <w:szCs w:val="16"/>
              </w:rPr>
            </w:pPr>
            <w:r w:rsidRPr="0030498B">
              <w:rPr>
                <w:rFonts w:ascii="Times New Roman" w:hAnsi="Times New Roman" w:cs="Times New Roman"/>
                <w:sz w:val="16"/>
                <w:szCs w:val="16"/>
              </w:rPr>
              <w:t>Broj i veličina prostora u vlasništvu RH i jedinica lokalne i regionalne (područne) samouprave koji je dodijeljen organizacijama mladih i za mlade za provedbu različitih programa u kulturi i umjetnosti, vrijeme trajanja ugovora za korištenje prostora u vlasništvu RH i jedinica lokalne i regionalne (područne) samouprave koji je dodijeljen organizacijama mladih i za mlade za provedbu različitih programa u kulturi i umjetnosti, broj jedinica lokalne i regionalne (područne) samouprave u kojima su</w:t>
            </w:r>
            <w:r w:rsidR="00DD6BCF">
              <w:rPr>
                <w:rFonts w:ascii="Times New Roman" w:hAnsi="Times New Roman" w:cs="Times New Roman"/>
                <w:sz w:val="16"/>
                <w:szCs w:val="16"/>
              </w:rPr>
              <w:t xml:space="preserve"> dodijeljeni prostorni resursi</w:t>
            </w:r>
          </w:p>
          <w:p w14:paraId="08B733C5" w14:textId="0ED4F3C7" w:rsidR="00822F3B" w:rsidRPr="0030498B" w:rsidRDefault="00822F3B" w:rsidP="006D429C">
            <w:pPr>
              <w:pStyle w:val="Bezproreda"/>
              <w:numPr>
                <w:ilvl w:val="0"/>
                <w:numId w:val="9"/>
              </w:numPr>
              <w:jc w:val="both"/>
              <w:rPr>
                <w:rFonts w:ascii="Times New Roman" w:hAnsi="Times New Roman" w:cs="Times New Roman"/>
                <w:sz w:val="16"/>
                <w:szCs w:val="16"/>
              </w:rPr>
            </w:pPr>
            <w:r w:rsidRPr="0030498B">
              <w:rPr>
                <w:rFonts w:ascii="Times New Roman" w:hAnsi="Times New Roman" w:cs="Times New Roman"/>
                <w:sz w:val="16"/>
                <w:szCs w:val="16"/>
              </w:rPr>
              <w:lastRenderedPageBreak/>
              <w:t>Usvojena Odluka na temelju koje se omogućava davanje bespovratnih sredstava za pokrivanje operativnih troškova (plaće zaposlenika, administrativni troškovi, režijski troškovi itd.) organizacija mladih i za mlade koje djeluju u kulturi i umjetnosti te usvojena Odluka na temelju koje se povećava udio operativnih troškova u ukupnim prihvatljivim troškovima organizacija mladih i za mlade koje djeluju u kulturi i umjetnosti, definirana vrsta prihvatljivih operativnih troškova, broj financijskih potpora i iznosi dodijeljenih financijskih potpora kroz koje se pokrivaju operativni troškovi, broj organizacija kojima su dodijeljene financijske potpore kroz koje su pokriveni njihovi operativni troškovi, broj jedinica lokalne i regionalne (područne) samouprave u kojima</w:t>
            </w:r>
            <w:r w:rsidR="00DD6BCF">
              <w:rPr>
                <w:rFonts w:ascii="Times New Roman" w:hAnsi="Times New Roman" w:cs="Times New Roman"/>
                <w:sz w:val="16"/>
                <w:szCs w:val="16"/>
              </w:rPr>
              <w:t xml:space="preserve"> djeluju podržane organizacije</w:t>
            </w:r>
          </w:p>
          <w:p w14:paraId="7749C0A3" w14:textId="54AD37EA" w:rsidR="00822F3B" w:rsidRPr="00364EFF" w:rsidRDefault="00822F3B" w:rsidP="006D429C">
            <w:pPr>
              <w:pStyle w:val="Bezproreda"/>
              <w:numPr>
                <w:ilvl w:val="0"/>
                <w:numId w:val="9"/>
              </w:numPr>
              <w:jc w:val="both"/>
              <w:rPr>
                <w:rFonts w:ascii="Times New Roman" w:hAnsi="Times New Roman" w:cs="Times New Roman"/>
                <w:sz w:val="16"/>
                <w:szCs w:val="16"/>
              </w:rPr>
            </w:pPr>
            <w:r w:rsidRPr="00C508F5">
              <w:rPr>
                <w:rFonts w:ascii="Times New Roman" w:hAnsi="Times New Roman" w:cs="Times New Roman"/>
                <w:sz w:val="16"/>
                <w:szCs w:val="16"/>
              </w:rPr>
              <w:t>Utvrđeni kriteriji za programsku suradnju, umrežavanje i mobilnost mladih umjetnika i organiz</w:t>
            </w:r>
            <w:r w:rsidRPr="00364EFF">
              <w:rPr>
                <w:rFonts w:ascii="Times New Roman" w:hAnsi="Times New Roman" w:cs="Times New Roman"/>
                <w:sz w:val="16"/>
                <w:szCs w:val="16"/>
              </w:rPr>
              <w:t>acija mladih i za mlade unutar i izvan Hrvatske, broj financijskih potpora i iznosi financijskih sredstava za programsku suradnju, umrežavanje i mobilnost mladih umjetnika i organizacija mladih i za mlade unutar i izvan Hrvatske, broj mladih umjetnika koji su uključeni u programsku suradnju, umrežavanje i mobilnost, broj organizacija kojima je dodijeljena financijska potpora za programsku suradnju, umrežavanje i mobilnost mladih umjetnika, broj jedinica lokalne i regionalne (područne) samouprave u kojima dje</w:t>
            </w:r>
            <w:r w:rsidR="00DD6BCF">
              <w:rPr>
                <w:rFonts w:ascii="Times New Roman" w:hAnsi="Times New Roman" w:cs="Times New Roman"/>
                <w:sz w:val="16"/>
                <w:szCs w:val="16"/>
              </w:rPr>
              <w:t>luju podržane organizacije</w:t>
            </w:r>
            <w:r w:rsidRPr="00364EFF">
              <w:rPr>
                <w:rFonts w:ascii="Times New Roman" w:hAnsi="Times New Roman" w:cs="Times New Roman"/>
                <w:sz w:val="16"/>
                <w:szCs w:val="16"/>
              </w:rPr>
              <w:t xml:space="preserve">    </w:t>
            </w:r>
          </w:p>
          <w:p w14:paraId="637036A2" w14:textId="5CBC882E" w:rsidR="00822F3B" w:rsidRPr="0030498B" w:rsidRDefault="0019478D" w:rsidP="006D429C">
            <w:pPr>
              <w:pStyle w:val="Bezproreda"/>
              <w:numPr>
                <w:ilvl w:val="0"/>
                <w:numId w:val="9"/>
              </w:numPr>
              <w:jc w:val="both"/>
              <w:rPr>
                <w:rFonts w:ascii="Times New Roman" w:hAnsi="Times New Roman" w:cs="Times New Roman"/>
                <w:sz w:val="16"/>
                <w:szCs w:val="16"/>
              </w:rPr>
            </w:pPr>
            <w:r w:rsidRPr="00364EFF">
              <w:rPr>
                <w:rFonts w:ascii="Times New Roman" w:hAnsi="Times New Roman" w:cs="Times New Roman"/>
                <w:sz w:val="16"/>
                <w:szCs w:val="16"/>
              </w:rPr>
              <w:t>R</w:t>
            </w:r>
            <w:r w:rsidR="00822F3B" w:rsidRPr="00C508F5">
              <w:rPr>
                <w:rFonts w:ascii="Times New Roman" w:hAnsi="Times New Roman" w:cs="Times New Roman"/>
                <w:sz w:val="16"/>
                <w:szCs w:val="16"/>
              </w:rPr>
              <w:t>azvijen</w:t>
            </w:r>
            <w:r w:rsidR="00822F3B" w:rsidRPr="00364EFF">
              <w:rPr>
                <w:rFonts w:ascii="Times New Roman" w:hAnsi="Times New Roman" w:cs="Times New Roman"/>
                <w:sz w:val="16"/>
                <w:szCs w:val="16"/>
              </w:rPr>
              <w:t xml:space="preserve"> projekt izrade digitalne platforme za prezentaciju, promociju i suradnju mladih umjetnika i kulturnih djelatnika za provedbu kroz Europski socijalni fond, iznos osiguranih sredstava za realizaciju</w:t>
            </w:r>
            <w:r w:rsidR="00822F3B" w:rsidRPr="0030498B">
              <w:rPr>
                <w:rFonts w:ascii="Times New Roman" w:hAnsi="Times New Roman" w:cs="Times New Roman"/>
                <w:sz w:val="16"/>
                <w:szCs w:val="16"/>
              </w:rPr>
              <w:t xml:space="preserve"> projekta, broj uključenih provoditelja projekta, b</w:t>
            </w:r>
            <w:r w:rsidR="00DD6BCF">
              <w:rPr>
                <w:rFonts w:ascii="Times New Roman" w:hAnsi="Times New Roman" w:cs="Times New Roman"/>
                <w:sz w:val="16"/>
                <w:szCs w:val="16"/>
              </w:rPr>
              <w:t>roj objava na godišnjoj razini</w:t>
            </w:r>
          </w:p>
          <w:p w14:paraId="3D3C7B92" w14:textId="31BEBA98" w:rsidR="00822F3B" w:rsidRDefault="00822F3B" w:rsidP="006D429C">
            <w:pPr>
              <w:pStyle w:val="Bezproreda"/>
              <w:numPr>
                <w:ilvl w:val="0"/>
                <w:numId w:val="9"/>
              </w:numPr>
              <w:jc w:val="both"/>
              <w:rPr>
                <w:rFonts w:ascii="Times New Roman" w:hAnsi="Times New Roman" w:cs="Times New Roman"/>
                <w:sz w:val="16"/>
                <w:szCs w:val="16"/>
              </w:rPr>
            </w:pPr>
            <w:r w:rsidRPr="0030498B">
              <w:rPr>
                <w:rFonts w:ascii="Times New Roman" w:hAnsi="Times New Roman" w:cs="Times New Roman"/>
                <w:sz w:val="16"/>
                <w:szCs w:val="16"/>
              </w:rPr>
              <w:t>Broj financijskih potpora i iznosi financijskih potpora za programe kulture mladih i za mlade dodijeljenih u okviru javnih poziva Ministarstva kulture i Ministarstva gospodarstva, poduzetništva i obrta za programe poduzetništva u kulturi, broj organizacija koje provode programe kulture mladih i za mlade podržanih kroz program poduzetništvo u kulturi, broj jedinica lokalne i regionalne (područne) samouprave u kojima djeluju podržane organizacij</w:t>
            </w:r>
            <w:r w:rsidR="00DD6BCF">
              <w:rPr>
                <w:rFonts w:ascii="Times New Roman" w:hAnsi="Times New Roman" w:cs="Times New Roman"/>
                <w:sz w:val="16"/>
                <w:szCs w:val="16"/>
              </w:rPr>
              <w:t>e</w:t>
            </w:r>
            <w:r w:rsidRPr="0030498B">
              <w:rPr>
                <w:rFonts w:ascii="Times New Roman" w:hAnsi="Times New Roman" w:cs="Times New Roman"/>
                <w:sz w:val="16"/>
                <w:szCs w:val="16"/>
              </w:rPr>
              <w:t xml:space="preserve"> </w:t>
            </w:r>
          </w:p>
          <w:p w14:paraId="301FD52E" w14:textId="14272829" w:rsidR="004C54E5" w:rsidRPr="0030498B" w:rsidRDefault="004C54E5" w:rsidP="008C4D7B">
            <w:pPr>
              <w:pStyle w:val="Bezproreda"/>
              <w:ind w:left="720"/>
              <w:jc w:val="both"/>
              <w:rPr>
                <w:rFonts w:ascii="Times New Roman" w:hAnsi="Times New Roman" w:cs="Times New Roman"/>
                <w:sz w:val="16"/>
                <w:szCs w:val="16"/>
              </w:rPr>
            </w:pPr>
          </w:p>
        </w:tc>
      </w:tr>
    </w:tbl>
    <w:p w14:paraId="2529EB66" w14:textId="0245B6FC" w:rsidR="00D8442A" w:rsidRPr="00384BC8" w:rsidRDefault="00D8442A" w:rsidP="008C4D7B">
      <w:pPr>
        <w:widowControl w:val="0"/>
        <w:spacing w:line="240" w:lineRule="auto"/>
        <w:jc w:val="both"/>
        <w:rPr>
          <w:rFonts w:ascii="Times New Roman" w:eastAsia="WenQuanYi Micro Hei" w:hAnsi="Times New Roman" w:cs="Times New Roman"/>
          <w:b/>
          <w:bCs/>
          <w:sz w:val="16"/>
          <w:szCs w:val="16"/>
        </w:rPr>
      </w:pPr>
    </w:p>
    <w:tbl>
      <w:tblPr>
        <w:tblW w:w="9408" w:type="dxa"/>
        <w:tblInd w:w="108" w:type="dxa"/>
        <w:tblLayout w:type="fixed"/>
        <w:tblLook w:val="0000" w:firstRow="0" w:lastRow="0" w:firstColumn="0" w:lastColumn="0" w:noHBand="0" w:noVBand="0"/>
      </w:tblPr>
      <w:tblGrid>
        <w:gridCol w:w="1915"/>
        <w:gridCol w:w="7493"/>
      </w:tblGrid>
      <w:tr w:rsidR="00822F3B" w:rsidRPr="00384BC8" w14:paraId="27DE5FB3" w14:textId="77777777" w:rsidTr="00364EFF">
        <w:tc>
          <w:tcPr>
            <w:tcW w:w="1915" w:type="dxa"/>
            <w:tcBorders>
              <w:top w:val="single" w:sz="4" w:space="0" w:color="000000"/>
              <w:left w:val="single" w:sz="4" w:space="0" w:color="000000"/>
              <w:bottom w:val="single" w:sz="4" w:space="0" w:color="000000"/>
            </w:tcBorders>
            <w:shd w:val="clear" w:color="auto" w:fill="BFBFBF"/>
          </w:tcPr>
          <w:p w14:paraId="170A4082" w14:textId="7BB9906B"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b/>
                <w:bCs/>
                <w:sz w:val="16"/>
                <w:szCs w:val="16"/>
              </w:rPr>
              <w:t xml:space="preserve">MJERA </w:t>
            </w:r>
            <w:r w:rsidR="005B2B90">
              <w:rPr>
                <w:rFonts w:ascii="Times New Roman" w:hAnsi="Times New Roman" w:cs="Times New Roman"/>
                <w:b/>
                <w:bCs/>
                <w:sz w:val="16"/>
                <w:szCs w:val="16"/>
              </w:rPr>
              <w:t>2.</w:t>
            </w:r>
            <w:r w:rsidR="006E5AF6">
              <w:rPr>
                <w:rFonts w:ascii="Times New Roman" w:hAnsi="Times New Roman" w:cs="Times New Roman"/>
                <w:b/>
                <w:bCs/>
                <w:sz w:val="16"/>
                <w:szCs w:val="16"/>
              </w:rPr>
              <w:t>7</w:t>
            </w:r>
            <w:r w:rsidR="005B2B90">
              <w:rPr>
                <w:rFonts w:ascii="Times New Roman" w:hAnsi="Times New Roman" w:cs="Times New Roman"/>
                <w:b/>
                <w:bCs/>
                <w:sz w:val="16"/>
                <w:szCs w:val="16"/>
              </w:rPr>
              <w:t>.</w:t>
            </w:r>
            <w:r w:rsidRPr="00384BC8">
              <w:rPr>
                <w:rFonts w:ascii="Times New Roman" w:hAnsi="Times New Roman" w:cs="Times New Roman"/>
                <w:b/>
                <w:bCs/>
                <w:sz w:val="16"/>
                <w:szCs w:val="16"/>
              </w:rPr>
              <w:t>3.</w:t>
            </w:r>
          </w:p>
        </w:tc>
        <w:tc>
          <w:tcPr>
            <w:tcW w:w="74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F598208" w14:textId="77777777" w:rsidR="00822F3B" w:rsidRPr="00384BC8" w:rsidRDefault="00822F3B" w:rsidP="008C4D7B">
            <w:pPr>
              <w:autoSpaceDE w:val="0"/>
              <w:spacing w:line="240" w:lineRule="auto"/>
              <w:rPr>
                <w:rFonts w:ascii="Times New Roman" w:hAnsi="Times New Roman" w:cs="Times New Roman"/>
                <w:sz w:val="16"/>
                <w:szCs w:val="16"/>
              </w:rPr>
            </w:pPr>
            <w:r w:rsidRPr="00384BC8">
              <w:rPr>
                <w:rFonts w:ascii="Times New Roman" w:eastAsia="WenQuanYi Micro Hei" w:hAnsi="Times New Roman" w:cs="Times New Roman"/>
                <w:b/>
                <w:sz w:val="16"/>
                <w:szCs w:val="16"/>
              </w:rPr>
              <w:t>Osiguravanje jednakih prilika svim mladima za sudjelovanje u kulturi</w:t>
            </w:r>
          </w:p>
        </w:tc>
      </w:tr>
      <w:tr w:rsidR="00822F3B" w:rsidRPr="00384BC8" w14:paraId="527B28DA" w14:textId="77777777" w:rsidTr="0030498B">
        <w:tc>
          <w:tcPr>
            <w:tcW w:w="1915" w:type="dxa"/>
            <w:tcBorders>
              <w:top w:val="single" w:sz="4" w:space="0" w:color="000000"/>
              <w:left w:val="single" w:sz="4" w:space="0" w:color="000000"/>
              <w:bottom w:val="single" w:sz="4" w:space="0" w:color="000000"/>
            </w:tcBorders>
            <w:shd w:val="clear" w:color="auto" w:fill="BFBFBF"/>
          </w:tcPr>
          <w:p w14:paraId="190A13FF" w14:textId="77777777" w:rsidR="00822F3B" w:rsidRPr="00384BC8" w:rsidRDefault="00822F3B" w:rsidP="008C4D7B">
            <w:pPr>
              <w:spacing w:after="0" w:line="240" w:lineRule="auto"/>
              <w:rPr>
                <w:rFonts w:ascii="Times New Roman" w:hAnsi="Times New Roman" w:cs="Times New Roman"/>
                <w:sz w:val="16"/>
                <w:szCs w:val="16"/>
              </w:rPr>
            </w:pPr>
            <w:r w:rsidRPr="00384BC8">
              <w:rPr>
                <w:rFonts w:ascii="Times New Roman" w:hAnsi="Times New Roman" w:cs="Times New Roman"/>
                <w:b/>
                <w:bCs/>
                <w:sz w:val="16"/>
                <w:szCs w:val="16"/>
              </w:rPr>
              <w:t>NOSITELJ</w:t>
            </w: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04A97C18" w14:textId="644F52B8" w:rsidR="00822F3B" w:rsidRDefault="0030498B" w:rsidP="008C4D7B">
            <w:pPr>
              <w:widowControl w:val="0"/>
              <w:suppressLineNumbers/>
              <w:spacing w:after="0" w:line="240" w:lineRule="auto"/>
              <w:jc w:val="both"/>
              <w:rPr>
                <w:rFonts w:ascii="Times New Roman" w:eastAsia="WenQuanYi Micro Hei" w:hAnsi="Times New Roman" w:cs="Times New Roman"/>
                <w:sz w:val="16"/>
                <w:szCs w:val="16"/>
              </w:rPr>
            </w:pPr>
            <w:r w:rsidRPr="00C508F5">
              <w:rPr>
                <w:rFonts w:ascii="Times New Roman" w:eastAsia="WenQuanYi Micro Hei" w:hAnsi="Times New Roman" w:cs="Times New Roman"/>
                <w:sz w:val="16"/>
                <w:szCs w:val="16"/>
              </w:rPr>
              <w:t>Ministarstvo kulture, Ministarstvo znanosti</w:t>
            </w:r>
            <w:r w:rsidR="00263C83" w:rsidRPr="00C508F5">
              <w:rPr>
                <w:rFonts w:ascii="Times New Roman" w:eastAsia="WenQuanYi Micro Hei" w:hAnsi="Times New Roman" w:cs="Times New Roman"/>
                <w:sz w:val="16"/>
                <w:szCs w:val="16"/>
              </w:rPr>
              <w:t xml:space="preserve"> i obrazovanja</w:t>
            </w:r>
          </w:p>
          <w:p w14:paraId="32ADD96E" w14:textId="630CFF42" w:rsidR="00DD6BCF" w:rsidRPr="00364EFF" w:rsidRDefault="00DD6BCF" w:rsidP="008C4D7B">
            <w:pPr>
              <w:widowControl w:val="0"/>
              <w:suppressLineNumbers/>
              <w:spacing w:after="0" w:line="240" w:lineRule="auto"/>
              <w:jc w:val="both"/>
              <w:rPr>
                <w:rFonts w:ascii="Times New Roman" w:eastAsia="WenQuanYi Micro Hei" w:hAnsi="Times New Roman" w:cs="Times New Roman"/>
                <w:sz w:val="16"/>
                <w:szCs w:val="16"/>
              </w:rPr>
            </w:pPr>
          </w:p>
        </w:tc>
      </w:tr>
      <w:tr w:rsidR="00822F3B" w:rsidRPr="00384BC8" w14:paraId="393C1455" w14:textId="77777777" w:rsidTr="0030498B">
        <w:tc>
          <w:tcPr>
            <w:tcW w:w="1915" w:type="dxa"/>
            <w:tcBorders>
              <w:top w:val="single" w:sz="4" w:space="0" w:color="000000"/>
              <w:left w:val="single" w:sz="4" w:space="0" w:color="000000"/>
              <w:bottom w:val="single" w:sz="4" w:space="0" w:color="000000"/>
            </w:tcBorders>
            <w:shd w:val="clear" w:color="auto" w:fill="BFBFBF"/>
          </w:tcPr>
          <w:p w14:paraId="59DB0F81" w14:textId="77777777"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b/>
                <w:bCs/>
                <w:sz w:val="16"/>
                <w:szCs w:val="16"/>
              </w:rPr>
              <w:t>SURADNIK/CI U PROVEDBI</w:t>
            </w: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43EEBFAC" w14:textId="1CF11213" w:rsidR="00822F3B" w:rsidRPr="00C508F5" w:rsidRDefault="00ED7526" w:rsidP="008C4D7B">
            <w:pPr>
              <w:widowControl w:val="0"/>
              <w:suppressLineNumbers/>
              <w:spacing w:line="240" w:lineRule="auto"/>
              <w:jc w:val="both"/>
              <w:rPr>
                <w:rFonts w:ascii="Times New Roman" w:hAnsi="Times New Roman" w:cs="Times New Roman"/>
                <w:sz w:val="16"/>
                <w:szCs w:val="16"/>
              </w:rPr>
            </w:pPr>
            <w:r w:rsidRPr="00364EFF">
              <w:rPr>
                <w:rFonts w:ascii="Times New Roman" w:eastAsia="WenQuanYi Micro Hei" w:hAnsi="Times New Roman" w:cs="Times New Roman"/>
                <w:sz w:val="16"/>
                <w:szCs w:val="16"/>
              </w:rPr>
              <w:t>Ministarstvo za demografiju, obitelj, mlade i socijalnu politiku</w:t>
            </w:r>
            <w:r w:rsidR="005139B3">
              <w:rPr>
                <w:rFonts w:ascii="Times New Roman" w:eastAsia="WenQuanYi Micro Hei" w:hAnsi="Times New Roman" w:cs="Times New Roman"/>
                <w:sz w:val="16"/>
                <w:szCs w:val="16"/>
              </w:rPr>
              <w:t>,</w:t>
            </w:r>
            <w:r w:rsidR="005139B3" w:rsidRPr="00C508F5">
              <w:rPr>
                <w:rFonts w:ascii="Times New Roman" w:eastAsia="WenQuanYi Micro Hei" w:hAnsi="Times New Roman" w:cs="Times New Roman"/>
                <w:sz w:val="16"/>
                <w:szCs w:val="16"/>
              </w:rPr>
              <w:t xml:space="preserve"> Zaklada "Kultura nova"</w:t>
            </w:r>
          </w:p>
        </w:tc>
      </w:tr>
      <w:tr w:rsidR="00822F3B" w:rsidRPr="00384BC8" w14:paraId="3C28634C" w14:textId="77777777" w:rsidTr="0030498B">
        <w:tc>
          <w:tcPr>
            <w:tcW w:w="1915" w:type="dxa"/>
            <w:tcBorders>
              <w:top w:val="single" w:sz="4" w:space="0" w:color="000000"/>
              <w:left w:val="single" w:sz="4" w:space="0" w:color="000000"/>
              <w:bottom w:val="single" w:sz="4" w:space="0" w:color="000000"/>
            </w:tcBorders>
            <w:shd w:val="clear" w:color="auto" w:fill="BFBFBF"/>
          </w:tcPr>
          <w:p w14:paraId="50E4DB77" w14:textId="77777777" w:rsidR="00822F3B" w:rsidRPr="00384BC8" w:rsidRDefault="00822F3B" w:rsidP="008C4D7B">
            <w:pPr>
              <w:spacing w:line="240" w:lineRule="auto"/>
              <w:rPr>
                <w:rFonts w:ascii="Times New Roman" w:hAnsi="Times New Roman" w:cs="Times New Roman"/>
                <w:sz w:val="16"/>
                <w:szCs w:val="16"/>
              </w:rPr>
            </w:pPr>
            <w:r w:rsidRPr="00384BC8">
              <w:rPr>
                <w:rFonts w:ascii="Times New Roman" w:hAnsi="Times New Roman" w:cs="Times New Roman"/>
                <w:b/>
                <w:bCs/>
                <w:sz w:val="16"/>
                <w:szCs w:val="16"/>
              </w:rPr>
              <w:t>ROK PROVEDBE</w:t>
            </w:r>
          </w:p>
        </w:tc>
        <w:tc>
          <w:tcPr>
            <w:tcW w:w="7493" w:type="dxa"/>
            <w:tcBorders>
              <w:top w:val="single" w:sz="4" w:space="0" w:color="000000"/>
              <w:left w:val="single" w:sz="4" w:space="0" w:color="000000"/>
              <w:bottom w:val="single" w:sz="4" w:space="0" w:color="000000"/>
              <w:right w:val="single" w:sz="4" w:space="0" w:color="000000"/>
            </w:tcBorders>
            <w:shd w:val="clear" w:color="auto" w:fill="BFBFBF"/>
          </w:tcPr>
          <w:p w14:paraId="6506423F" w14:textId="725E37F9" w:rsidR="00822F3B" w:rsidRPr="00384BC8" w:rsidRDefault="007D3A50" w:rsidP="007D3A50">
            <w:pPr>
              <w:spacing w:line="240" w:lineRule="auto"/>
              <w:rPr>
                <w:rFonts w:ascii="Times New Roman" w:hAnsi="Times New Roman" w:cs="Times New Roman"/>
                <w:sz w:val="16"/>
                <w:szCs w:val="16"/>
              </w:rPr>
            </w:pPr>
            <w:r>
              <w:rPr>
                <w:rFonts w:ascii="Times New Roman" w:hAnsi="Times New Roman" w:cs="Times New Roman"/>
                <w:b/>
                <w:sz w:val="16"/>
                <w:szCs w:val="16"/>
              </w:rPr>
              <w:t>AKTIVNOSTI</w:t>
            </w:r>
          </w:p>
        </w:tc>
      </w:tr>
      <w:tr w:rsidR="00822F3B" w:rsidRPr="00384BC8" w14:paraId="037D5D6F" w14:textId="77777777" w:rsidTr="0030498B">
        <w:tc>
          <w:tcPr>
            <w:tcW w:w="1915" w:type="dxa"/>
            <w:tcBorders>
              <w:left w:val="single" w:sz="4" w:space="0" w:color="000000"/>
              <w:bottom w:val="single" w:sz="4" w:space="0" w:color="000000"/>
            </w:tcBorders>
            <w:shd w:val="clear" w:color="auto" w:fill="auto"/>
          </w:tcPr>
          <w:p w14:paraId="46CE50B5" w14:textId="0E5E5D3D" w:rsidR="00822F3B" w:rsidRPr="00384BC8" w:rsidRDefault="00822F3B" w:rsidP="008C4D7B">
            <w:pPr>
              <w:spacing w:line="240" w:lineRule="auto"/>
              <w:rPr>
                <w:rFonts w:ascii="Times New Roman" w:hAnsi="Times New Roman" w:cs="Times New Roman"/>
                <w:sz w:val="16"/>
                <w:szCs w:val="16"/>
              </w:rPr>
            </w:pPr>
            <w:r w:rsidRPr="00384BC8">
              <w:rPr>
                <w:rFonts w:ascii="Times New Roman" w:eastAsia="WenQuanYi Micro Hei" w:hAnsi="Times New Roman" w:cs="Times New Roman"/>
                <w:sz w:val="16"/>
                <w:szCs w:val="16"/>
              </w:rPr>
              <w:t>20</w:t>
            </w:r>
            <w:r w:rsidR="000B7599">
              <w:rPr>
                <w:rFonts w:ascii="Times New Roman" w:eastAsia="WenQuanYi Micro Hei" w:hAnsi="Times New Roman" w:cs="Times New Roman"/>
                <w:sz w:val="16"/>
                <w:szCs w:val="16"/>
              </w:rPr>
              <w:t>20</w:t>
            </w:r>
            <w:r w:rsidRPr="00384BC8">
              <w:rPr>
                <w:rFonts w:ascii="Times New Roman" w:eastAsia="WenQuanYi Micro Hei" w:hAnsi="Times New Roman" w:cs="Times New Roman"/>
                <w:sz w:val="16"/>
                <w:szCs w:val="16"/>
              </w:rPr>
              <w:t xml:space="preserve">. i </w:t>
            </w:r>
            <w:r w:rsidR="00B85669">
              <w:rPr>
                <w:rFonts w:ascii="Times New Roman" w:eastAsia="WenQuanYi Micro Hei" w:hAnsi="Times New Roman" w:cs="Times New Roman"/>
                <w:sz w:val="16"/>
                <w:szCs w:val="16"/>
              </w:rPr>
              <w:t>dalje</w:t>
            </w:r>
          </w:p>
        </w:tc>
        <w:tc>
          <w:tcPr>
            <w:tcW w:w="7493" w:type="dxa"/>
            <w:tcBorders>
              <w:left w:val="single" w:sz="4" w:space="0" w:color="000000"/>
              <w:bottom w:val="single" w:sz="4" w:space="0" w:color="000000"/>
              <w:right w:val="single" w:sz="4" w:space="0" w:color="000000"/>
            </w:tcBorders>
            <w:shd w:val="clear" w:color="auto" w:fill="auto"/>
          </w:tcPr>
          <w:p w14:paraId="20BAEB16" w14:textId="12DB0863" w:rsidR="00822F3B" w:rsidRDefault="00822F3B" w:rsidP="008C4D7B">
            <w:pPr>
              <w:suppressAutoHyphens/>
              <w:spacing w:after="0" w:line="240" w:lineRule="auto"/>
              <w:rPr>
                <w:rFonts w:ascii="Times New Roman" w:eastAsia="WenQuanYi Micro Hei" w:hAnsi="Times New Roman" w:cs="Times New Roman"/>
                <w:sz w:val="16"/>
                <w:szCs w:val="16"/>
              </w:rPr>
            </w:pPr>
            <w:r w:rsidRPr="00384BC8">
              <w:rPr>
                <w:rFonts w:ascii="Times New Roman" w:eastAsia="WenQuanYi Micro Hei" w:hAnsi="Times New Roman" w:cs="Times New Roman"/>
                <w:sz w:val="16"/>
                <w:szCs w:val="16"/>
              </w:rPr>
              <w:t>Osigurati financijsku potporu za subvencioniranje cijene ulaznica za mlade na kulturna događanja i osigurati njezinu provedbu</w:t>
            </w:r>
          </w:p>
          <w:p w14:paraId="73FB1C66" w14:textId="446CE5DB" w:rsidR="00E54881" w:rsidRPr="00384BC8" w:rsidRDefault="00E54881" w:rsidP="008C4D7B">
            <w:pPr>
              <w:suppressAutoHyphens/>
              <w:spacing w:after="0" w:line="240" w:lineRule="auto"/>
              <w:rPr>
                <w:rFonts w:ascii="Times New Roman" w:hAnsi="Times New Roman" w:cs="Times New Roman"/>
                <w:sz w:val="16"/>
                <w:szCs w:val="16"/>
              </w:rPr>
            </w:pPr>
          </w:p>
        </w:tc>
      </w:tr>
      <w:tr w:rsidR="00822F3B" w:rsidRPr="00384BC8" w14:paraId="7E1CDF4C" w14:textId="77777777" w:rsidTr="0030498B">
        <w:tc>
          <w:tcPr>
            <w:tcW w:w="1915" w:type="dxa"/>
            <w:tcBorders>
              <w:top w:val="single" w:sz="4" w:space="0" w:color="000000"/>
              <w:left w:val="single" w:sz="4" w:space="0" w:color="000000"/>
              <w:bottom w:val="single" w:sz="4" w:space="0" w:color="000000"/>
            </w:tcBorders>
            <w:shd w:val="clear" w:color="auto" w:fill="auto"/>
          </w:tcPr>
          <w:p w14:paraId="7B761FD8" w14:textId="5FF5531D" w:rsidR="00822F3B" w:rsidRPr="00384BC8" w:rsidRDefault="00822F3B" w:rsidP="008C4D7B">
            <w:pPr>
              <w:spacing w:line="240" w:lineRule="auto"/>
              <w:rPr>
                <w:rFonts w:ascii="Times New Roman" w:hAnsi="Times New Roman" w:cs="Times New Roman"/>
                <w:sz w:val="16"/>
                <w:szCs w:val="16"/>
              </w:rPr>
            </w:pPr>
            <w:r w:rsidRPr="00384BC8">
              <w:rPr>
                <w:rFonts w:ascii="Times New Roman" w:eastAsia="WenQuanYi Micro Hei" w:hAnsi="Times New Roman" w:cs="Times New Roman"/>
                <w:sz w:val="16"/>
                <w:szCs w:val="16"/>
              </w:rPr>
              <w:t>20</w:t>
            </w:r>
            <w:r w:rsidR="000B7599">
              <w:rPr>
                <w:rFonts w:ascii="Times New Roman" w:eastAsia="WenQuanYi Micro Hei" w:hAnsi="Times New Roman" w:cs="Times New Roman"/>
                <w:sz w:val="16"/>
                <w:szCs w:val="16"/>
              </w:rPr>
              <w:t>20</w:t>
            </w:r>
            <w:r w:rsidRPr="00384BC8">
              <w:rPr>
                <w:rFonts w:ascii="Times New Roman" w:eastAsia="WenQuanYi Micro Hei" w:hAnsi="Times New Roman" w:cs="Times New Roman"/>
                <w:sz w:val="16"/>
                <w:szCs w:val="16"/>
              </w:rPr>
              <w:t xml:space="preserve">. i </w:t>
            </w:r>
            <w:r w:rsidR="00B85669">
              <w:rPr>
                <w:rFonts w:ascii="Times New Roman" w:eastAsia="WenQuanYi Micro Hei" w:hAnsi="Times New Roman" w:cs="Times New Roman"/>
                <w:sz w:val="16"/>
                <w:szCs w:val="16"/>
              </w:rPr>
              <w:t>dalje</w:t>
            </w: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5945F987" w14:textId="03E01E8A" w:rsidR="00822F3B" w:rsidRDefault="00822F3B" w:rsidP="008C4D7B">
            <w:pPr>
              <w:suppressAutoHyphens/>
              <w:autoSpaceDE w:val="0"/>
              <w:spacing w:after="0" w:line="240" w:lineRule="auto"/>
              <w:rPr>
                <w:rFonts w:ascii="Times New Roman" w:eastAsia="WenQuanYi Micro Hei" w:hAnsi="Times New Roman" w:cs="Times New Roman"/>
                <w:sz w:val="16"/>
                <w:szCs w:val="16"/>
              </w:rPr>
            </w:pPr>
            <w:r w:rsidRPr="00384BC8">
              <w:rPr>
                <w:rFonts w:ascii="Times New Roman" w:eastAsia="WenQuanYi Micro Hei" w:hAnsi="Times New Roman" w:cs="Times New Roman"/>
                <w:sz w:val="16"/>
                <w:szCs w:val="16"/>
              </w:rPr>
              <w:t>Propisati obvezu razvoja publike, uključujući i mlade publike, svim kulturnim javnim ustanovama i drugim subjektima u kulturi financiranim iz javih izvora kroz koji će se mladima osigurati dostupnost i pristup kulturnim sadržajima i događanjima</w:t>
            </w:r>
          </w:p>
          <w:p w14:paraId="7DB0AE55" w14:textId="3DD96D61" w:rsidR="00E54881" w:rsidRPr="00384BC8" w:rsidRDefault="00E54881" w:rsidP="008C4D7B">
            <w:pPr>
              <w:suppressAutoHyphens/>
              <w:autoSpaceDE w:val="0"/>
              <w:spacing w:after="0" w:line="240" w:lineRule="auto"/>
              <w:rPr>
                <w:rFonts w:ascii="Times New Roman" w:hAnsi="Times New Roman" w:cs="Times New Roman"/>
                <w:sz w:val="16"/>
                <w:szCs w:val="16"/>
              </w:rPr>
            </w:pPr>
          </w:p>
        </w:tc>
      </w:tr>
      <w:tr w:rsidR="00822F3B" w:rsidRPr="00384BC8" w14:paraId="488BF73E" w14:textId="77777777" w:rsidTr="0030498B">
        <w:tc>
          <w:tcPr>
            <w:tcW w:w="1915" w:type="dxa"/>
            <w:tcBorders>
              <w:left w:val="single" w:sz="4" w:space="0" w:color="000000"/>
              <w:bottom w:val="single" w:sz="4" w:space="0" w:color="000000"/>
            </w:tcBorders>
            <w:shd w:val="clear" w:color="auto" w:fill="auto"/>
          </w:tcPr>
          <w:p w14:paraId="34AF6085" w14:textId="48A6223C" w:rsidR="00822F3B" w:rsidRPr="00384BC8" w:rsidRDefault="00822F3B" w:rsidP="008C4D7B">
            <w:pPr>
              <w:spacing w:line="240" w:lineRule="auto"/>
              <w:rPr>
                <w:rFonts w:ascii="Times New Roman" w:hAnsi="Times New Roman" w:cs="Times New Roman"/>
                <w:sz w:val="16"/>
                <w:szCs w:val="16"/>
              </w:rPr>
            </w:pPr>
            <w:r w:rsidRPr="00384BC8">
              <w:rPr>
                <w:rFonts w:ascii="Times New Roman" w:eastAsia="WenQuanYi Micro Hei" w:hAnsi="Times New Roman" w:cs="Times New Roman"/>
                <w:sz w:val="16"/>
                <w:szCs w:val="16"/>
              </w:rPr>
              <w:t>20</w:t>
            </w:r>
            <w:r w:rsidR="000B7599">
              <w:rPr>
                <w:rFonts w:ascii="Times New Roman" w:eastAsia="WenQuanYi Micro Hei" w:hAnsi="Times New Roman" w:cs="Times New Roman"/>
                <w:sz w:val="16"/>
                <w:szCs w:val="16"/>
              </w:rPr>
              <w:t>20</w:t>
            </w:r>
            <w:r w:rsidRPr="00384BC8">
              <w:rPr>
                <w:rFonts w:ascii="Times New Roman" w:eastAsia="WenQuanYi Micro Hei" w:hAnsi="Times New Roman" w:cs="Times New Roman"/>
                <w:sz w:val="16"/>
                <w:szCs w:val="16"/>
              </w:rPr>
              <w:t xml:space="preserve">. i </w:t>
            </w:r>
            <w:r w:rsidR="00B85669">
              <w:rPr>
                <w:rFonts w:ascii="Times New Roman" w:eastAsia="WenQuanYi Micro Hei" w:hAnsi="Times New Roman" w:cs="Times New Roman"/>
                <w:sz w:val="16"/>
                <w:szCs w:val="16"/>
              </w:rPr>
              <w:t>dalje</w:t>
            </w:r>
          </w:p>
        </w:tc>
        <w:tc>
          <w:tcPr>
            <w:tcW w:w="7493" w:type="dxa"/>
            <w:tcBorders>
              <w:left w:val="single" w:sz="4" w:space="0" w:color="000000"/>
              <w:bottom w:val="single" w:sz="4" w:space="0" w:color="000000"/>
              <w:right w:val="single" w:sz="4" w:space="0" w:color="000000"/>
            </w:tcBorders>
            <w:shd w:val="clear" w:color="auto" w:fill="auto"/>
          </w:tcPr>
          <w:p w14:paraId="6A742C4B" w14:textId="4D830072" w:rsidR="00822F3B" w:rsidRDefault="00822F3B" w:rsidP="008C4D7B">
            <w:pPr>
              <w:suppressAutoHyphens/>
              <w:autoSpaceDE w:val="0"/>
              <w:spacing w:after="0" w:line="240" w:lineRule="auto"/>
              <w:rPr>
                <w:rFonts w:ascii="Times New Roman" w:eastAsia="WenQuanYi Micro Hei" w:hAnsi="Times New Roman" w:cs="Times New Roman"/>
                <w:sz w:val="16"/>
                <w:szCs w:val="16"/>
              </w:rPr>
            </w:pPr>
            <w:r w:rsidRPr="00384BC8">
              <w:rPr>
                <w:rFonts w:ascii="Times New Roman" w:eastAsia="WenQuanYi Micro Hei" w:hAnsi="Times New Roman" w:cs="Times New Roman"/>
                <w:sz w:val="16"/>
                <w:szCs w:val="16"/>
              </w:rPr>
              <w:t>Osigurati provedbu projekta "Umjetnost i kultura za mlade" kroz Europski socijalni fond u financijskoj perspektivi 2021.-2027., uzimajući u obzir kriterije koji se odnose na doprinos kulture socijalizaciji, osobnom razvoju, razvoju znanja i vještina, interaktivnosti, izgradnji identiteta, očuvanju baštine i estetsko iskustvo</w:t>
            </w:r>
          </w:p>
          <w:p w14:paraId="4716962C" w14:textId="6C82A155" w:rsidR="00E54881" w:rsidRPr="00384BC8" w:rsidRDefault="00E54881" w:rsidP="008C4D7B">
            <w:pPr>
              <w:suppressAutoHyphens/>
              <w:autoSpaceDE w:val="0"/>
              <w:spacing w:after="0" w:line="240" w:lineRule="auto"/>
              <w:rPr>
                <w:rFonts w:ascii="Times New Roman" w:hAnsi="Times New Roman" w:cs="Times New Roman"/>
                <w:sz w:val="16"/>
                <w:szCs w:val="16"/>
              </w:rPr>
            </w:pPr>
          </w:p>
        </w:tc>
      </w:tr>
      <w:tr w:rsidR="00822F3B" w:rsidRPr="00384BC8" w14:paraId="69B1C6CB" w14:textId="77777777" w:rsidTr="0030498B">
        <w:tc>
          <w:tcPr>
            <w:tcW w:w="1915" w:type="dxa"/>
            <w:tcBorders>
              <w:top w:val="single" w:sz="4" w:space="0" w:color="000000"/>
              <w:left w:val="single" w:sz="4" w:space="0" w:color="000000"/>
              <w:bottom w:val="single" w:sz="4" w:space="0" w:color="000000"/>
            </w:tcBorders>
            <w:shd w:val="clear" w:color="auto" w:fill="auto"/>
          </w:tcPr>
          <w:p w14:paraId="239DAE1E" w14:textId="450CE422" w:rsidR="00822F3B" w:rsidRPr="00364EFF" w:rsidRDefault="00822F3B" w:rsidP="008C4D7B">
            <w:pPr>
              <w:spacing w:line="240" w:lineRule="auto"/>
              <w:rPr>
                <w:rFonts w:ascii="Times New Roman" w:eastAsia="WenQuanYi Micro Hei" w:hAnsi="Times New Roman" w:cs="Times New Roman"/>
                <w:sz w:val="16"/>
                <w:szCs w:val="16"/>
              </w:rPr>
            </w:pPr>
            <w:r w:rsidRPr="00C508F5">
              <w:rPr>
                <w:rFonts w:ascii="Times New Roman" w:eastAsia="WenQuanYi Micro Hei" w:hAnsi="Times New Roman" w:cs="Times New Roman"/>
                <w:sz w:val="16"/>
                <w:szCs w:val="16"/>
              </w:rPr>
              <w:t>20</w:t>
            </w:r>
            <w:r w:rsidR="000B7599">
              <w:rPr>
                <w:rFonts w:ascii="Times New Roman" w:eastAsia="WenQuanYi Micro Hei" w:hAnsi="Times New Roman" w:cs="Times New Roman"/>
                <w:sz w:val="16"/>
                <w:szCs w:val="16"/>
              </w:rPr>
              <w:t>20</w:t>
            </w:r>
            <w:r w:rsidRPr="00C508F5">
              <w:rPr>
                <w:rFonts w:ascii="Times New Roman" w:eastAsia="WenQuanYi Micro Hei" w:hAnsi="Times New Roman" w:cs="Times New Roman"/>
                <w:sz w:val="16"/>
                <w:szCs w:val="16"/>
              </w:rPr>
              <w:t xml:space="preserve">. i </w:t>
            </w:r>
            <w:r w:rsidR="00B85669" w:rsidRPr="00C508F5">
              <w:rPr>
                <w:rFonts w:ascii="Times New Roman" w:eastAsia="WenQuanYi Micro Hei" w:hAnsi="Times New Roman" w:cs="Times New Roman"/>
                <w:sz w:val="16"/>
                <w:szCs w:val="16"/>
              </w:rPr>
              <w:t>dalje</w:t>
            </w:r>
          </w:p>
          <w:p w14:paraId="3C98D685" w14:textId="5B06815D" w:rsidR="00B85669" w:rsidRPr="00364EFF" w:rsidRDefault="00B85669" w:rsidP="008C4D7B">
            <w:pPr>
              <w:spacing w:line="240" w:lineRule="auto"/>
              <w:rPr>
                <w:rFonts w:ascii="Times New Roman" w:hAnsi="Times New Roman" w:cs="Times New Roman"/>
                <w:sz w:val="16"/>
                <w:szCs w:val="16"/>
              </w:rPr>
            </w:pP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36096C5A" w14:textId="47CA5833" w:rsidR="00822F3B" w:rsidRPr="00364EFF" w:rsidRDefault="00ED7526" w:rsidP="008C4D7B">
            <w:pPr>
              <w:suppressAutoHyphens/>
              <w:autoSpaceDE w:val="0"/>
              <w:spacing w:after="0" w:line="240" w:lineRule="auto"/>
              <w:rPr>
                <w:rFonts w:ascii="Times New Roman" w:eastAsia="WenQuanYi Micro Hei" w:hAnsi="Times New Roman" w:cs="Times New Roman"/>
                <w:sz w:val="16"/>
                <w:szCs w:val="16"/>
              </w:rPr>
            </w:pPr>
            <w:r w:rsidRPr="00364EFF">
              <w:rPr>
                <w:rFonts w:ascii="Times New Roman" w:eastAsia="WenQuanYi Micro Hei" w:hAnsi="Times New Roman" w:cs="Times New Roman"/>
                <w:sz w:val="16"/>
                <w:szCs w:val="16"/>
              </w:rPr>
              <w:t>O</w:t>
            </w:r>
            <w:r w:rsidR="00822F3B" w:rsidRPr="00364EFF">
              <w:rPr>
                <w:rFonts w:ascii="Times New Roman" w:eastAsia="WenQuanYi Micro Hei" w:hAnsi="Times New Roman" w:cs="Times New Roman"/>
                <w:sz w:val="16"/>
                <w:szCs w:val="16"/>
              </w:rPr>
              <w:t>sigurati davanje bespovratnih sredstava za razvoj medija koje provode mladi i/ili su namijenjeni mladima u kulturi, uzimajući u obzir kriterije koji se odnose na doprinos kulture socijalizaciji, osobnom razvoju, razvoju znanja i vještina, interaktivnosti, izgradnji identiteta, očuvanju baštine i estetsko iskustvo</w:t>
            </w:r>
          </w:p>
          <w:p w14:paraId="4E6A93B8" w14:textId="05D4212D" w:rsidR="00E54881" w:rsidRPr="00364EFF" w:rsidRDefault="00E54881" w:rsidP="008C4D7B">
            <w:pPr>
              <w:suppressAutoHyphens/>
              <w:autoSpaceDE w:val="0"/>
              <w:spacing w:after="0" w:line="240" w:lineRule="auto"/>
              <w:rPr>
                <w:rFonts w:ascii="Times New Roman" w:hAnsi="Times New Roman" w:cs="Times New Roman"/>
                <w:sz w:val="16"/>
                <w:szCs w:val="16"/>
              </w:rPr>
            </w:pPr>
          </w:p>
        </w:tc>
      </w:tr>
      <w:tr w:rsidR="00822F3B" w:rsidRPr="00384BC8" w14:paraId="49FE3324" w14:textId="77777777" w:rsidTr="0030498B">
        <w:tc>
          <w:tcPr>
            <w:tcW w:w="1915" w:type="dxa"/>
            <w:tcBorders>
              <w:left w:val="single" w:sz="4" w:space="0" w:color="000000"/>
              <w:bottom w:val="single" w:sz="4" w:space="0" w:color="000000"/>
            </w:tcBorders>
            <w:shd w:val="clear" w:color="auto" w:fill="auto"/>
          </w:tcPr>
          <w:p w14:paraId="6424487D" w14:textId="4520F879" w:rsidR="00822F3B" w:rsidRPr="00364EFF" w:rsidRDefault="00822F3B" w:rsidP="008C4D7B">
            <w:pPr>
              <w:spacing w:line="240" w:lineRule="auto"/>
              <w:rPr>
                <w:rFonts w:ascii="Times New Roman" w:hAnsi="Times New Roman" w:cs="Times New Roman"/>
                <w:sz w:val="16"/>
                <w:szCs w:val="16"/>
              </w:rPr>
            </w:pPr>
            <w:r w:rsidRPr="00C508F5">
              <w:rPr>
                <w:rFonts w:ascii="Times New Roman" w:eastAsia="WenQuanYi Micro Hei" w:hAnsi="Times New Roman" w:cs="Times New Roman"/>
                <w:sz w:val="16"/>
                <w:szCs w:val="16"/>
              </w:rPr>
              <w:t>20</w:t>
            </w:r>
            <w:r w:rsidR="000B7599">
              <w:rPr>
                <w:rFonts w:ascii="Times New Roman" w:eastAsia="WenQuanYi Micro Hei" w:hAnsi="Times New Roman" w:cs="Times New Roman"/>
                <w:sz w:val="16"/>
                <w:szCs w:val="16"/>
              </w:rPr>
              <w:t>20</w:t>
            </w:r>
            <w:r w:rsidRPr="00C508F5">
              <w:rPr>
                <w:rFonts w:ascii="Times New Roman" w:eastAsia="WenQuanYi Micro Hei" w:hAnsi="Times New Roman" w:cs="Times New Roman"/>
                <w:sz w:val="16"/>
                <w:szCs w:val="16"/>
              </w:rPr>
              <w:t xml:space="preserve">. </w:t>
            </w:r>
            <w:r w:rsidR="00B85669" w:rsidRPr="00C508F5">
              <w:rPr>
                <w:rFonts w:ascii="Times New Roman" w:eastAsia="WenQuanYi Micro Hei" w:hAnsi="Times New Roman" w:cs="Times New Roman"/>
                <w:sz w:val="16"/>
                <w:szCs w:val="16"/>
              </w:rPr>
              <w:t>i dalje</w:t>
            </w:r>
          </w:p>
        </w:tc>
        <w:tc>
          <w:tcPr>
            <w:tcW w:w="7493" w:type="dxa"/>
            <w:tcBorders>
              <w:left w:val="single" w:sz="4" w:space="0" w:color="000000"/>
              <w:bottom w:val="single" w:sz="4" w:space="0" w:color="000000"/>
              <w:right w:val="single" w:sz="4" w:space="0" w:color="000000"/>
            </w:tcBorders>
            <w:shd w:val="clear" w:color="auto" w:fill="auto"/>
          </w:tcPr>
          <w:p w14:paraId="5167B126" w14:textId="76763296" w:rsidR="00822F3B" w:rsidRPr="00364EFF" w:rsidRDefault="00ED7526" w:rsidP="008C4D7B">
            <w:pPr>
              <w:suppressAutoHyphens/>
              <w:autoSpaceDE w:val="0"/>
              <w:spacing w:after="0" w:line="240" w:lineRule="auto"/>
              <w:rPr>
                <w:rFonts w:ascii="Times New Roman" w:eastAsia="WenQuanYi Micro Hei" w:hAnsi="Times New Roman" w:cs="Times New Roman"/>
                <w:sz w:val="16"/>
                <w:szCs w:val="16"/>
              </w:rPr>
            </w:pPr>
            <w:r w:rsidRPr="00364EFF">
              <w:rPr>
                <w:rFonts w:ascii="Times New Roman" w:eastAsia="WenQuanYi Micro Hei" w:hAnsi="Times New Roman" w:cs="Times New Roman"/>
                <w:sz w:val="16"/>
                <w:szCs w:val="16"/>
              </w:rPr>
              <w:t>O</w:t>
            </w:r>
            <w:r w:rsidR="00822F3B" w:rsidRPr="00364EFF">
              <w:rPr>
                <w:rFonts w:ascii="Times New Roman" w:eastAsia="WenQuanYi Micro Hei" w:hAnsi="Times New Roman" w:cs="Times New Roman"/>
                <w:sz w:val="16"/>
                <w:szCs w:val="16"/>
              </w:rPr>
              <w:t>sigurati financijsku potporu za razvoj medijske pismenosti mladih, uzimajući u obzir kriterije koji se odnose na doprinos kulture socijalizaciji, osobnom razvoju, razvoju znanja i vještina, interaktivnosti, izgradnji identiteta, očuvanju baštine i estetsko iskustvo</w:t>
            </w:r>
          </w:p>
          <w:p w14:paraId="5EFDCF15" w14:textId="228E8A98" w:rsidR="00E54881" w:rsidRPr="00364EFF" w:rsidRDefault="00E54881" w:rsidP="008C4D7B">
            <w:pPr>
              <w:suppressAutoHyphens/>
              <w:autoSpaceDE w:val="0"/>
              <w:spacing w:after="0" w:line="240" w:lineRule="auto"/>
              <w:rPr>
                <w:rFonts w:ascii="Times New Roman" w:hAnsi="Times New Roman" w:cs="Times New Roman"/>
                <w:sz w:val="16"/>
                <w:szCs w:val="16"/>
              </w:rPr>
            </w:pPr>
          </w:p>
        </w:tc>
      </w:tr>
      <w:tr w:rsidR="00822F3B" w:rsidRPr="00384BC8" w14:paraId="3628C9C5" w14:textId="77777777" w:rsidTr="0030498B">
        <w:tc>
          <w:tcPr>
            <w:tcW w:w="1915" w:type="dxa"/>
            <w:tcBorders>
              <w:left w:val="single" w:sz="4" w:space="0" w:color="000000"/>
              <w:bottom w:val="single" w:sz="4" w:space="0" w:color="000000"/>
            </w:tcBorders>
            <w:shd w:val="clear" w:color="auto" w:fill="auto"/>
          </w:tcPr>
          <w:p w14:paraId="37FCD61A" w14:textId="7394DF0B" w:rsidR="00822F3B" w:rsidRPr="00364EFF" w:rsidRDefault="00822F3B" w:rsidP="008C4D7B">
            <w:pPr>
              <w:spacing w:line="240" w:lineRule="auto"/>
              <w:rPr>
                <w:rFonts w:ascii="Times New Roman" w:hAnsi="Times New Roman" w:cs="Times New Roman"/>
                <w:sz w:val="16"/>
                <w:szCs w:val="16"/>
              </w:rPr>
            </w:pPr>
            <w:r w:rsidRPr="00C508F5">
              <w:rPr>
                <w:rFonts w:ascii="Times New Roman" w:eastAsia="WenQuanYi Micro Hei" w:hAnsi="Times New Roman" w:cs="Times New Roman"/>
                <w:sz w:val="16"/>
                <w:szCs w:val="16"/>
              </w:rPr>
              <w:t>20</w:t>
            </w:r>
            <w:r w:rsidR="000B7599">
              <w:rPr>
                <w:rFonts w:ascii="Times New Roman" w:eastAsia="WenQuanYi Micro Hei" w:hAnsi="Times New Roman" w:cs="Times New Roman"/>
                <w:sz w:val="16"/>
                <w:szCs w:val="16"/>
              </w:rPr>
              <w:t>20</w:t>
            </w:r>
            <w:r w:rsidRPr="00C508F5">
              <w:rPr>
                <w:rFonts w:ascii="Times New Roman" w:eastAsia="WenQuanYi Micro Hei" w:hAnsi="Times New Roman" w:cs="Times New Roman"/>
                <w:sz w:val="16"/>
                <w:szCs w:val="16"/>
              </w:rPr>
              <w:t xml:space="preserve">. i </w:t>
            </w:r>
            <w:r w:rsidR="00B85669" w:rsidRPr="00C508F5">
              <w:rPr>
                <w:rFonts w:ascii="Times New Roman" w:eastAsia="WenQuanYi Micro Hei" w:hAnsi="Times New Roman" w:cs="Times New Roman"/>
                <w:sz w:val="16"/>
                <w:szCs w:val="16"/>
              </w:rPr>
              <w:t>dalje</w:t>
            </w:r>
          </w:p>
        </w:tc>
        <w:tc>
          <w:tcPr>
            <w:tcW w:w="7493" w:type="dxa"/>
            <w:tcBorders>
              <w:left w:val="single" w:sz="4" w:space="0" w:color="000000"/>
              <w:bottom w:val="single" w:sz="4" w:space="0" w:color="000000"/>
              <w:right w:val="single" w:sz="4" w:space="0" w:color="000000"/>
            </w:tcBorders>
            <w:shd w:val="clear" w:color="auto" w:fill="auto"/>
          </w:tcPr>
          <w:p w14:paraId="3AC2EAC9" w14:textId="7148FEC0" w:rsidR="00822F3B" w:rsidRPr="00364EFF" w:rsidRDefault="00ED7526" w:rsidP="008C4D7B">
            <w:pPr>
              <w:suppressAutoHyphens/>
              <w:autoSpaceDE w:val="0"/>
              <w:spacing w:after="0" w:line="240" w:lineRule="auto"/>
              <w:rPr>
                <w:rFonts w:ascii="Times New Roman" w:eastAsia="WenQuanYi Micro Hei" w:hAnsi="Times New Roman" w:cs="Times New Roman"/>
                <w:sz w:val="16"/>
                <w:szCs w:val="16"/>
              </w:rPr>
            </w:pPr>
            <w:r w:rsidRPr="00364EFF">
              <w:rPr>
                <w:rFonts w:ascii="Times New Roman" w:eastAsia="WenQuanYi Micro Hei" w:hAnsi="Times New Roman" w:cs="Times New Roman"/>
                <w:sz w:val="16"/>
                <w:szCs w:val="16"/>
              </w:rPr>
              <w:t>O</w:t>
            </w:r>
            <w:r w:rsidR="00822F3B" w:rsidRPr="00C508F5">
              <w:rPr>
                <w:rFonts w:ascii="Times New Roman" w:eastAsia="WenQuanYi Micro Hei" w:hAnsi="Times New Roman" w:cs="Times New Roman"/>
                <w:sz w:val="16"/>
                <w:szCs w:val="16"/>
              </w:rPr>
              <w:t xml:space="preserve">sigurati razvoj projekta za izradu mobilne aplikacije informiranja </w:t>
            </w:r>
            <w:r w:rsidR="00822F3B" w:rsidRPr="00364EFF">
              <w:rPr>
                <w:rFonts w:ascii="Times New Roman" w:eastAsia="WenQuanYi Micro Hei" w:hAnsi="Times New Roman" w:cs="Times New Roman"/>
                <w:sz w:val="16"/>
                <w:szCs w:val="16"/>
              </w:rPr>
              <w:t>mladih u kulturi i umjetnosti te uključivanje projekta Europski socijalni fond u sljedećoj financijskoj perspektivi 2021. - 2027., uzimajući u obzir kriterije koji se odnose na doprinos kulture socijalizaciji, osobnom razvoju, razvoju znanja i vještina, interaktivnosti, izgradnji identiteta, očuvanju baštine i estetsko iskustvo</w:t>
            </w:r>
          </w:p>
          <w:p w14:paraId="79AE7E1B" w14:textId="1203E708" w:rsidR="00E54881" w:rsidRPr="00364EFF" w:rsidRDefault="00E54881" w:rsidP="008C4D7B">
            <w:pPr>
              <w:suppressAutoHyphens/>
              <w:autoSpaceDE w:val="0"/>
              <w:spacing w:after="0" w:line="240" w:lineRule="auto"/>
              <w:rPr>
                <w:rFonts w:ascii="Times New Roman" w:hAnsi="Times New Roman" w:cs="Times New Roman"/>
                <w:sz w:val="16"/>
                <w:szCs w:val="16"/>
              </w:rPr>
            </w:pPr>
          </w:p>
        </w:tc>
      </w:tr>
      <w:tr w:rsidR="00822F3B" w:rsidRPr="00384BC8" w14:paraId="40092939" w14:textId="77777777" w:rsidTr="0030498B">
        <w:tc>
          <w:tcPr>
            <w:tcW w:w="1915" w:type="dxa"/>
            <w:tcBorders>
              <w:top w:val="single" w:sz="4" w:space="0" w:color="000000"/>
              <w:left w:val="single" w:sz="4" w:space="0" w:color="000000"/>
              <w:bottom w:val="single" w:sz="4" w:space="0" w:color="000000"/>
            </w:tcBorders>
            <w:shd w:val="clear" w:color="auto" w:fill="BFBFBF"/>
          </w:tcPr>
          <w:p w14:paraId="4143F6ED"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671AAD71" w14:textId="77777777" w:rsidR="00822F3B" w:rsidRPr="00384BC8" w:rsidRDefault="00822F3B" w:rsidP="008C4D7B">
            <w:pPr>
              <w:spacing w:line="240" w:lineRule="auto"/>
              <w:rPr>
                <w:rFonts w:ascii="Times New Roman" w:hAnsi="Times New Roman" w:cs="Times New Roman"/>
                <w:sz w:val="16"/>
                <w:szCs w:val="16"/>
              </w:rPr>
            </w:pPr>
          </w:p>
          <w:p w14:paraId="057CAC89" w14:textId="77777777" w:rsidR="00822F3B" w:rsidRPr="00384BC8" w:rsidRDefault="00822F3B" w:rsidP="008C4D7B">
            <w:pPr>
              <w:spacing w:line="240" w:lineRule="auto"/>
              <w:rPr>
                <w:rFonts w:ascii="Times New Roman" w:hAnsi="Times New Roman" w:cs="Times New Roman"/>
                <w:sz w:val="16"/>
                <w:szCs w:val="16"/>
              </w:rPr>
            </w:pPr>
          </w:p>
        </w:tc>
        <w:tc>
          <w:tcPr>
            <w:tcW w:w="7493" w:type="dxa"/>
            <w:tcBorders>
              <w:top w:val="single" w:sz="4" w:space="0" w:color="000000"/>
              <w:left w:val="single" w:sz="4" w:space="0" w:color="000000"/>
              <w:bottom w:val="single" w:sz="4" w:space="0" w:color="000000"/>
              <w:right w:val="single" w:sz="4" w:space="0" w:color="000000"/>
            </w:tcBorders>
            <w:shd w:val="clear" w:color="auto" w:fill="auto"/>
          </w:tcPr>
          <w:p w14:paraId="1AF3A723" w14:textId="116AED09" w:rsidR="00822F3B" w:rsidRPr="004402AD" w:rsidRDefault="006938BE"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822F3B" w:rsidRPr="004402AD">
              <w:rPr>
                <w:rFonts w:ascii="Times New Roman" w:hAnsi="Times New Roman" w:cs="Times New Roman"/>
                <w:sz w:val="16"/>
                <w:szCs w:val="16"/>
              </w:rPr>
              <w:t xml:space="preserve"> ishoda: </w:t>
            </w:r>
          </w:p>
          <w:p w14:paraId="0E5261CD" w14:textId="285A058C" w:rsidR="00822F3B" w:rsidRPr="004402AD" w:rsidRDefault="00822F3B" w:rsidP="006D429C">
            <w:pPr>
              <w:pStyle w:val="Bezproreda"/>
              <w:numPr>
                <w:ilvl w:val="0"/>
                <w:numId w:val="11"/>
              </w:numPr>
              <w:jc w:val="both"/>
              <w:rPr>
                <w:rFonts w:ascii="Times New Roman" w:hAnsi="Times New Roman" w:cs="Times New Roman"/>
                <w:sz w:val="16"/>
                <w:szCs w:val="16"/>
              </w:rPr>
            </w:pPr>
            <w:r w:rsidRPr="004402AD">
              <w:rPr>
                <w:rFonts w:ascii="Times New Roman" w:hAnsi="Times New Roman" w:cs="Times New Roman"/>
                <w:sz w:val="16"/>
                <w:szCs w:val="16"/>
              </w:rPr>
              <w:t xml:space="preserve">Osmišljena financijska potpora za subvencioniranje cijene ulaznica za mlade na kulturna događanja, a iznosi financijskih potpora za subvencioniranje cijena ulaznica, broj subvencioniranih ulaznica i broj mladih povećani za 50% do </w:t>
            </w:r>
            <w:r w:rsidR="00F770D8">
              <w:rPr>
                <w:rFonts w:ascii="Times New Roman" w:hAnsi="Times New Roman" w:cs="Times New Roman"/>
                <w:sz w:val="16"/>
                <w:szCs w:val="16"/>
              </w:rPr>
              <w:t>2024</w:t>
            </w:r>
            <w:r w:rsidR="00DD6BCF">
              <w:rPr>
                <w:rFonts w:ascii="Times New Roman" w:hAnsi="Times New Roman" w:cs="Times New Roman"/>
                <w:sz w:val="16"/>
                <w:szCs w:val="16"/>
              </w:rPr>
              <w:t>. u odnosu na 20</w:t>
            </w:r>
            <w:r w:rsidR="000B7599">
              <w:rPr>
                <w:rFonts w:ascii="Times New Roman" w:hAnsi="Times New Roman" w:cs="Times New Roman"/>
                <w:sz w:val="16"/>
                <w:szCs w:val="16"/>
              </w:rPr>
              <w:t>20</w:t>
            </w:r>
            <w:r w:rsidR="00DD6BCF">
              <w:rPr>
                <w:rFonts w:ascii="Times New Roman" w:hAnsi="Times New Roman" w:cs="Times New Roman"/>
                <w:sz w:val="16"/>
                <w:szCs w:val="16"/>
              </w:rPr>
              <w:t>. godinu</w:t>
            </w:r>
            <w:r w:rsidRPr="004402AD">
              <w:rPr>
                <w:rFonts w:ascii="Times New Roman" w:hAnsi="Times New Roman" w:cs="Times New Roman"/>
                <w:sz w:val="16"/>
                <w:szCs w:val="16"/>
              </w:rPr>
              <w:t xml:space="preserve">  </w:t>
            </w:r>
          </w:p>
          <w:p w14:paraId="097EAD73" w14:textId="7BB16A78" w:rsidR="00822F3B" w:rsidRPr="004402AD" w:rsidRDefault="00822F3B" w:rsidP="006D429C">
            <w:pPr>
              <w:pStyle w:val="Bezproreda"/>
              <w:numPr>
                <w:ilvl w:val="0"/>
                <w:numId w:val="11"/>
              </w:numPr>
              <w:jc w:val="both"/>
              <w:rPr>
                <w:rFonts w:ascii="Times New Roman" w:hAnsi="Times New Roman" w:cs="Times New Roman"/>
                <w:sz w:val="16"/>
                <w:szCs w:val="16"/>
              </w:rPr>
            </w:pPr>
            <w:r w:rsidRPr="004402AD">
              <w:rPr>
                <w:rFonts w:ascii="Times New Roman" w:hAnsi="Times New Roman" w:cs="Times New Roman"/>
                <w:sz w:val="16"/>
                <w:szCs w:val="16"/>
              </w:rPr>
              <w:t xml:space="preserve">Usvojena odluka na temelju koje se propisuje razvoj publike, uključujući mlade publike, svim kulturnim javnim ustanovama i drugim subjektima u kulturi financiranim iz javnih izvora, a broj institucija/organizacija koji provode programe razvoja publike, uključujući mladu publiku, povećan za 50% do </w:t>
            </w:r>
            <w:r w:rsidR="00F770D8">
              <w:rPr>
                <w:rFonts w:ascii="Times New Roman" w:hAnsi="Times New Roman" w:cs="Times New Roman"/>
                <w:sz w:val="16"/>
                <w:szCs w:val="16"/>
              </w:rPr>
              <w:t>2024</w:t>
            </w:r>
            <w:r w:rsidR="00DD6BCF">
              <w:rPr>
                <w:rFonts w:ascii="Times New Roman" w:hAnsi="Times New Roman" w:cs="Times New Roman"/>
                <w:sz w:val="16"/>
                <w:szCs w:val="16"/>
              </w:rPr>
              <w:t>. u odnosu na 20</w:t>
            </w:r>
            <w:r w:rsidR="00604042">
              <w:rPr>
                <w:rFonts w:ascii="Times New Roman" w:hAnsi="Times New Roman" w:cs="Times New Roman"/>
                <w:sz w:val="16"/>
                <w:szCs w:val="16"/>
              </w:rPr>
              <w:t>20</w:t>
            </w:r>
            <w:r w:rsidR="00DD6BCF">
              <w:rPr>
                <w:rFonts w:ascii="Times New Roman" w:hAnsi="Times New Roman" w:cs="Times New Roman"/>
                <w:sz w:val="16"/>
                <w:szCs w:val="16"/>
              </w:rPr>
              <w:t>. godinu</w:t>
            </w:r>
            <w:r w:rsidRPr="004402AD">
              <w:rPr>
                <w:rFonts w:ascii="Times New Roman" w:hAnsi="Times New Roman" w:cs="Times New Roman"/>
                <w:sz w:val="16"/>
                <w:szCs w:val="16"/>
              </w:rPr>
              <w:t xml:space="preserve"> </w:t>
            </w:r>
          </w:p>
          <w:p w14:paraId="5BD0BC30" w14:textId="633A72D8" w:rsidR="00822F3B" w:rsidRPr="00C508F5" w:rsidRDefault="00822F3B" w:rsidP="006D429C">
            <w:pPr>
              <w:pStyle w:val="Bezproreda"/>
              <w:numPr>
                <w:ilvl w:val="0"/>
                <w:numId w:val="11"/>
              </w:numPr>
              <w:jc w:val="both"/>
              <w:rPr>
                <w:rFonts w:ascii="Times New Roman" w:hAnsi="Times New Roman" w:cs="Times New Roman"/>
                <w:sz w:val="16"/>
                <w:szCs w:val="16"/>
              </w:rPr>
            </w:pPr>
            <w:r w:rsidRPr="004402AD">
              <w:rPr>
                <w:rFonts w:ascii="Times New Roman" w:hAnsi="Times New Roman" w:cs="Times New Roman"/>
                <w:sz w:val="16"/>
                <w:szCs w:val="16"/>
              </w:rPr>
              <w:t xml:space="preserve">Do 2020. provedba projekta "Umjetnost i kultura za mlade" kroz Europski socijalni fond uključena u financijsku perspektivu 2021. - 2027. i povećan iznos osiguranih sredstava u odnosu na financijsku perspektivu 2014. - 2020. te povećani broj financijskih potpora i iznosi dodijeljenih </w:t>
            </w:r>
            <w:r w:rsidRPr="00C508F5">
              <w:rPr>
                <w:rFonts w:ascii="Times New Roman" w:hAnsi="Times New Roman" w:cs="Times New Roman"/>
                <w:sz w:val="16"/>
                <w:szCs w:val="16"/>
              </w:rPr>
              <w:t xml:space="preserve">sredstava za 50% do </w:t>
            </w:r>
            <w:r w:rsidR="00F770D8">
              <w:rPr>
                <w:rFonts w:ascii="Times New Roman" w:hAnsi="Times New Roman" w:cs="Times New Roman"/>
                <w:sz w:val="16"/>
                <w:szCs w:val="16"/>
              </w:rPr>
              <w:t>2024</w:t>
            </w:r>
            <w:r w:rsidRPr="00C508F5">
              <w:rPr>
                <w:rFonts w:ascii="Times New Roman" w:hAnsi="Times New Roman" w:cs="Times New Roman"/>
                <w:sz w:val="16"/>
                <w:szCs w:val="16"/>
              </w:rPr>
              <w:t xml:space="preserve">. u odnosu na razdoblje od 2014. - 2020. </w:t>
            </w:r>
          </w:p>
          <w:p w14:paraId="71D06C1B" w14:textId="1D423EF9" w:rsidR="00822F3B" w:rsidRPr="00364EFF" w:rsidRDefault="00311C31" w:rsidP="006D429C">
            <w:pPr>
              <w:pStyle w:val="Bezproreda"/>
              <w:numPr>
                <w:ilvl w:val="0"/>
                <w:numId w:val="11"/>
              </w:numPr>
              <w:jc w:val="both"/>
              <w:rPr>
                <w:rFonts w:ascii="Times New Roman" w:hAnsi="Times New Roman" w:cs="Times New Roman"/>
                <w:sz w:val="16"/>
                <w:szCs w:val="16"/>
              </w:rPr>
            </w:pPr>
            <w:r w:rsidRPr="00364EFF">
              <w:rPr>
                <w:rFonts w:ascii="Times New Roman" w:hAnsi="Times New Roman" w:cs="Times New Roman"/>
                <w:sz w:val="16"/>
                <w:szCs w:val="16"/>
              </w:rPr>
              <w:t>U</w:t>
            </w:r>
            <w:r w:rsidR="00822F3B" w:rsidRPr="00C508F5">
              <w:rPr>
                <w:rFonts w:ascii="Times New Roman" w:hAnsi="Times New Roman" w:cs="Times New Roman"/>
                <w:sz w:val="16"/>
                <w:szCs w:val="16"/>
              </w:rPr>
              <w:t>tvrđeni kriteriji za dodjelu bespovratnih sredstava za razvoj medija koje provode mladi i/ili su namijenjeni mladima u kulturi te broj financijs</w:t>
            </w:r>
            <w:r w:rsidR="00822F3B" w:rsidRPr="00364EFF">
              <w:rPr>
                <w:rFonts w:ascii="Times New Roman" w:hAnsi="Times New Roman" w:cs="Times New Roman"/>
                <w:sz w:val="16"/>
                <w:szCs w:val="16"/>
              </w:rPr>
              <w:t xml:space="preserve">kih potpora i iznosi financijskih sredstava za razvoj </w:t>
            </w:r>
            <w:r w:rsidR="00822F3B" w:rsidRPr="00364EFF">
              <w:rPr>
                <w:rFonts w:ascii="Times New Roman" w:hAnsi="Times New Roman" w:cs="Times New Roman"/>
                <w:sz w:val="16"/>
                <w:szCs w:val="16"/>
              </w:rPr>
              <w:lastRenderedPageBreak/>
              <w:t xml:space="preserve">medija koje provode mladi i/ili su namijenjeni mladima u kulturi na razini MDOMSP-a povećani za 50% do </w:t>
            </w:r>
            <w:r w:rsidR="00F770D8">
              <w:rPr>
                <w:rFonts w:ascii="Times New Roman" w:hAnsi="Times New Roman" w:cs="Times New Roman"/>
                <w:sz w:val="16"/>
                <w:szCs w:val="16"/>
              </w:rPr>
              <w:t>2024</w:t>
            </w:r>
            <w:r w:rsidR="00DD6BCF">
              <w:rPr>
                <w:rFonts w:ascii="Times New Roman" w:hAnsi="Times New Roman" w:cs="Times New Roman"/>
                <w:sz w:val="16"/>
                <w:szCs w:val="16"/>
              </w:rPr>
              <w:t>. u odnosu na 20</w:t>
            </w:r>
            <w:r w:rsidR="000B7599">
              <w:rPr>
                <w:rFonts w:ascii="Times New Roman" w:hAnsi="Times New Roman" w:cs="Times New Roman"/>
                <w:sz w:val="16"/>
                <w:szCs w:val="16"/>
              </w:rPr>
              <w:t>20</w:t>
            </w:r>
            <w:r w:rsidR="00DD6BCF">
              <w:rPr>
                <w:rFonts w:ascii="Times New Roman" w:hAnsi="Times New Roman" w:cs="Times New Roman"/>
                <w:sz w:val="16"/>
                <w:szCs w:val="16"/>
              </w:rPr>
              <w:t>. godinu</w:t>
            </w:r>
          </w:p>
          <w:p w14:paraId="63D02C83" w14:textId="6D9C90EB" w:rsidR="00822F3B" w:rsidRPr="00364EFF" w:rsidRDefault="00822F3B" w:rsidP="006D429C">
            <w:pPr>
              <w:pStyle w:val="Bezproreda"/>
              <w:numPr>
                <w:ilvl w:val="0"/>
                <w:numId w:val="11"/>
              </w:numPr>
              <w:jc w:val="both"/>
              <w:rPr>
                <w:rFonts w:ascii="Times New Roman" w:hAnsi="Times New Roman" w:cs="Times New Roman"/>
                <w:sz w:val="16"/>
                <w:szCs w:val="16"/>
              </w:rPr>
            </w:pPr>
            <w:r w:rsidRPr="00364EFF">
              <w:rPr>
                <w:rFonts w:ascii="Times New Roman" w:hAnsi="Times New Roman" w:cs="Times New Roman"/>
                <w:sz w:val="16"/>
                <w:szCs w:val="16"/>
              </w:rPr>
              <w:t xml:space="preserve">Utvrđeni kriteriji za financijsku potporu za razvoj medijske pismenosti mladih, a broj i iznos financijskih potpora za razvoj medijske pismenosti mladih povećani za 50% do </w:t>
            </w:r>
            <w:r w:rsidR="00F770D8">
              <w:rPr>
                <w:rFonts w:ascii="Times New Roman" w:hAnsi="Times New Roman" w:cs="Times New Roman"/>
                <w:sz w:val="16"/>
                <w:szCs w:val="16"/>
              </w:rPr>
              <w:t>2024</w:t>
            </w:r>
            <w:r w:rsidR="00DD6BCF">
              <w:rPr>
                <w:rFonts w:ascii="Times New Roman" w:hAnsi="Times New Roman" w:cs="Times New Roman"/>
                <w:sz w:val="16"/>
                <w:szCs w:val="16"/>
              </w:rPr>
              <w:t>. u odnosu na 20</w:t>
            </w:r>
            <w:r w:rsidR="00604042">
              <w:rPr>
                <w:rFonts w:ascii="Times New Roman" w:hAnsi="Times New Roman" w:cs="Times New Roman"/>
                <w:sz w:val="16"/>
                <w:szCs w:val="16"/>
              </w:rPr>
              <w:t>20</w:t>
            </w:r>
            <w:r w:rsidR="00DD6BCF">
              <w:rPr>
                <w:rFonts w:ascii="Times New Roman" w:hAnsi="Times New Roman" w:cs="Times New Roman"/>
                <w:sz w:val="16"/>
                <w:szCs w:val="16"/>
              </w:rPr>
              <w:t>. godinu</w:t>
            </w:r>
          </w:p>
          <w:p w14:paraId="44487C39" w14:textId="26BF072C" w:rsidR="00822F3B" w:rsidRPr="00364EFF" w:rsidRDefault="00311C31" w:rsidP="006D429C">
            <w:pPr>
              <w:pStyle w:val="Bezproreda"/>
              <w:numPr>
                <w:ilvl w:val="0"/>
                <w:numId w:val="11"/>
              </w:numPr>
              <w:jc w:val="both"/>
              <w:rPr>
                <w:rFonts w:ascii="Times New Roman" w:eastAsia="WenQuanYi Micro Hei" w:hAnsi="Times New Roman" w:cs="Times New Roman"/>
                <w:sz w:val="16"/>
                <w:szCs w:val="16"/>
              </w:rPr>
            </w:pPr>
            <w:r w:rsidRPr="00364EFF">
              <w:rPr>
                <w:rFonts w:ascii="Times New Roman" w:eastAsia="WenQuanYi Micro Hei" w:hAnsi="Times New Roman" w:cs="Times New Roman"/>
                <w:sz w:val="16"/>
                <w:szCs w:val="16"/>
              </w:rPr>
              <w:t xml:space="preserve">Definiran </w:t>
            </w:r>
            <w:r w:rsidR="00822F3B" w:rsidRPr="00C508F5">
              <w:rPr>
                <w:rFonts w:ascii="Times New Roman" w:eastAsia="WenQuanYi Micro Hei" w:hAnsi="Times New Roman" w:cs="Times New Roman"/>
                <w:sz w:val="16"/>
                <w:szCs w:val="16"/>
              </w:rPr>
              <w:t>projekt za izradu mobiln</w:t>
            </w:r>
            <w:r w:rsidR="00822F3B" w:rsidRPr="00364EFF">
              <w:rPr>
                <w:rFonts w:ascii="Times New Roman" w:eastAsia="WenQuanYi Micro Hei" w:hAnsi="Times New Roman" w:cs="Times New Roman"/>
                <w:sz w:val="16"/>
                <w:szCs w:val="16"/>
              </w:rPr>
              <w:t xml:space="preserve">e aplikacije informiranja mladih u kulturi i umjetnosti te projekt uključen u Europski socijalni fond u sljedećoj financijskoj perspektivi 2021. - 2027., osigurano najmanje 5.000.000 kn iz Europskog socijalnog fonda za realizaciju projekta do </w:t>
            </w:r>
            <w:r w:rsidR="00F770D8">
              <w:rPr>
                <w:rFonts w:ascii="Times New Roman" w:eastAsia="WenQuanYi Micro Hei" w:hAnsi="Times New Roman" w:cs="Times New Roman"/>
                <w:sz w:val="16"/>
                <w:szCs w:val="16"/>
              </w:rPr>
              <w:t>2024</w:t>
            </w:r>
            <w:r w:rsidR="00DD6BCF">
              <w:rPr>
                <w:rFonts w:ascii="Times New Roman" w:eastAsia="WenQuanYi Micro Hei" w:hAnsi="Times New Roman" w:cs="Times New Roman"/>
                <w:sz w:val="16"/>
                <w:szCs w:val="16"/>
              </w:rPr>
              <w:t>. godine</w:t>
            </w:r>
            <w:r w:rsidR="00822F3B" w:rsidRPr="00364EFF">
              <w:rPr>
                <w:rFonts w:ascii="Times New Roman" w:eastAsia="WenQuanYi Micro Hei" w:hAnsi="Times New Roman" w:cs="Times New Roman"/>
                <w:sz w:val="16"/>
                <w:szCs w:val="16"/>
              </w:rPr>
              <w:t xml:space="preserve"> </w:t>
            </w:r>
          </w:p>
          <w:p w14:paraId="078D5B3E" w14:textId="77777777" w:rsidR="004402AD" w:rsidRPr="00364EFF" w:rsidRDefault="004402AD" w:rsidP="008C4D7B">
            <w:pPr>
              <w:pStyle w:val="Bezproreda"/>
              <w:rPr>
                <w:rFonts w:ascii="Times New Roman" w:hAnsi="Times New Roman" w:cs="Times New Roman"/>
                <w:sz w:val="16"/>
                <w:szCs w:val="16"/>
              </w:rPr>
            </w:pPr>
          </w:p>
          <w:p w14:paraId="4593013E" w14:textId="414C87EB" w:rsidR="00822F3B" w:rsidRPr="004402AD" w:rsidRDefault="006938BE"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822F3B" w:rsidRPr="00364EFF">
              <w:rPr>
                <w:rFonts w:ascii="Times New Roman" w:hAnsi="Times New Roman" w:cs="Times New Roman"/>
                <w:sz w:val="16"/>
                <w:szCs w:val="16"/>
              </w:rPr>
              <w:t xml:space="preserve"> rezultata:</w:t>
            </w:r>
            <w:r w:rsidR="00822F3B" w:rsidRPr="004402AD">
              <w:rPr>
                <w:rFonts w:ascii="Times New Roman" w:hAnsi="Times New Roman" w:cs="Times New Roman"/>
                <w:sz w:val="16"/>
                <w:szCs w:val="16"/>
              </w:rPr>
              <w:t xml:space="preserve"> </w:t>
            </w:r>
          </w:p>
          <w:p w14:paraId="31461BE0" w14:textId="6C094A93" w:rsidR="00822F3B" w:rsidRPr="00364EFF" w:rsidRDefault="00F903BA" w:rsidP="006D429C">
            <w:pPr>
              <w:pStyle w:val="Bezproreda"/>
              <w:numPr>
                <w:ilvl w:val="0"/>
                <w:numId w:val="10"/>
              </w:numPr>
              <w:jc w:val="both"/>
              <w:rPr>
                <w:rFonts w:ascii="Times New Roman" w:hAnsi="Times New Roman" w:cs="Times New Roman"/>
                <w:sz w:val="16"/>
                <w:szCs w:val="16"/>
              </w:rPr>
            </w:pPr>
            <w:r>
              <w:rPr>
                <w:rFonts w:ascii="Times New Roman" w:hAnsi="Times New Roman" w:cs="Times New Roman"/>
                <w:sz w:val="16"/>
                <w:szCs w:val="16"/>
              </w:rPr>
              <w:t xml:space="preserve">Osmišljeni i definirani kriteriji </w:t>
            </w:r>
            <w:r w:rsidR="00822F3B" w:rsidRPr="00364EFF">
              <w:rPr>
                <w:rFonts w:ascii="Times New Roman" w:eastAsia="WenQuanYi Micro Hei" w:hAnsi="Times New Roman" w:cs="Times New Roman"/>
                <w:sz w:val="16"/>
                <w:szCs w:val="16"/>
              </w:rPr>
              <w:t xml:space="preserve">za dodjelu financijske potpore za subvencioniranje cijena ulaznica na kulturna događanja, broj dodijeljenih financijskih potpora, </w:t>
            </w:r>
            <w:r w:rsidR="00822F3B" w:rsidRPr="00364EFF">
              <w:rPr>
                <w:rFonts w:ascii="Times New Roman" w:hAnsi="Times New Roman" w:cs="Times New Roman"/>
                <w:sz w:val="16"/>
                <w:szCs w:val="16"/>
              </w:rPr>
              <w:t xml:space="preserve">broj institucija/organizacija koje u ponudi imaju subvencionirane cijene ulaznica za mlade, </w:t>
            </w:r>
            <w:r w:rsidR="00822F3B" w:rsidRPr="00364EFF">
              <w:rPr>
                <w:rFonts w:ascii="Times New Roman" w:eastAsia="WenQuanYi Micro Hei" w:hAnsi="Times New Roman" w:cs="Times New Roman"/>
                <w:sz w:val="16"/>
                <w:szCs w:val="16"/>
              </w:rPr>
              <w:t xml:space="preserve">broj prodanih subvencioniranih ulaznica, broj mladih koji su koristili mogućnosti kupovine subvencioniranih ulaznica, </w:t>
            </w:r>
            <w:r w:rsidR="00822F3B" w:rsidRPr="00364EFF">
              <w:rPr>
                <w:rFonts w:ascii="Times New Roman" w:hAnsi="Times New Roman" w:cs="Times New Roman"/>
                <w:sz w:val="16"/>
                <w:szCs w:val="16"/>
              </w:rPr>
              <w:t>broj jedinica lokalne i regionalne (područne) samouprave u kojima se subvencioniraju cijene ulaznica</w:t>
            </w:r>
            <w:r w:rsidR="00DD6BCF">
              <w:rPr>
                <w:rFonts w:ascii="Times New Roman" w:hAnsi="Times New Roman" w:cs="Times New Roman"/>
                <w:sz w:val="16"/>
                <w:szCs w:val="16"/>
              </w:rPr>
              <w:t xml:space="preserve"> za mlade na kulturna događanja</w:t>
            </w:r>
          </w:p>
          <w:p w14:paraId="69A82682" w14:textId="0F948E76" w:rsidR="00822F3B" w:rsidRPr="004402AD" w:rsidRDefault="00822F3B" w:rsidP="006D429C">
            <w:pPr>
              <w:pStyle w:val="Bezproreda"/>
              <w:numPr>
                <w:ilvl w:val="0"/>
                <w:numId w:val="10"/>
              </w:numPr>
              <w:jc w:val="both"/>
              <w:rPr>
                <w:rFonts w:ascii="Times New Roman" w:hAnsi="Times New Roman" w:cs="Times New Roman"/>
                <w:sz w:val="16"/>
                <w:szCs w:val="16"/>
              </w:rPr>
            </w:pPr>
            <w:r w:rsidRPr="004402AD">
              <w:rPr>
                <w:rFonts w:ascii="Times New Roman" w:hAnsi="Times New Roman" w:cs="Times New Roman"/>
                <w:sz w:val="16"/>
                <w:szCs w:val="16"/>
              </w:rPr>
              <w:t>Usvojena odluka na temelju koje se propisuje razvoj publike, uključujući mlade publike, svim kulturnim javnim ustanovama i drugim subjektima u kulturi financiranim iz javnih izvora, broj institucija/organizacija koje provode programe razvoja publike, uključujući mladu publiku, broj programa koji su namijenjeni mladoj publici, broj mladih koji je sudjelovao u programima razvoja publike, broj jedinica lokalne i re</w:t>
            </w:r>
            <w:r w:rsidR="00DD6BCF">
              <w:rPr>
                <w:rFonts w:ascii="Times New Roman" w:hAnsi="Times New Roman" w:cs="Times New Roman"/>
                <w:sz w:val="16"/>
                <w:szCs w:val="16"/>
              </w:rPr>
              <w:t>gionalne (područne) samouprave</w:t>
            </w:r>
            <w:r w:rsidRPr="004402AD">
              <w:rPr>
                <w:rFonts w:ascii="Times New Roman" w:hAnsi="Times New Roman" w:cs="Times New Roman"/>
                <w:sz w:val="16"/>
                <w:szCs w:val="16"/>
              </w:rPr>
              <w:t xml:space="preserve"> </w:t>
            </w:r>
          </w:p>
          <w:p w14:paraId="72DA2F2A" w14:textId="292A72E9" w:rsidR="00822F3B" w:rsidRPr="004402AD" w:rsidRDefault="00822F3B" w:rsidP="006D429C">
            <w:pPr>
              <w:pStyle w:val="Bezproreda"/>
              <w:numPr>
                <w:ilvl w:val="0"/>
                <w:numId w:val="10"/>
              </w:numPr>
              <w:jc w:val="both"/>
              <w:rPr>
                <w:rFonts w:ascii="Times New Roman" w:hAnsi="Times New Roman" w:cs="Times New Roman"/>
                <w:sz w:val="16"/>
                <w:szCs w:val="16"/>
              </w:rPr>
            </w:pPr>
            <w:r w:rsidRPr="004402AD">
              <w:rPr>
                <w:rFonts w:ascii="Times New Roman" w:hAnsi="Times New Roman" w:cs="Times New Roman"/>
                <w:sz w:val="16"/>
                <w:szCs w:val="16"/>
              </w:rPr>
              <w:t>Projekt "Umjetnost i kultura za mlade" uključen u Europski socijalni fond za provedbu u razdoblju od 2021. do 2027., broj financijskih potpora dodijeljenih kroz javne pozive "Umjetnost i kultura za mlade", iznos bespovratnih sredstava dodijeljenih kroz javne pozive "Umjetnost i kultura za mlade", broj podržanih organizacija kroz javne pozive "Umjetnost i kultura za mlade", broj jedinica lokalne i regionalne (područne) samouprave u kojima djeluju podržane organizacije, broj mladih uključenih u podržane projekte, broj mladih korisnika aktivnosti i ml</w:t>
            </w:r>
            <w:r w:rsidR="00DD6BCF">
              <w:rPr>
                <w:rFonts w:ascii="Times New Roman" w:hAnsi="Times New Roman" w:cs="Times New Roman"/>
                <w:sz w:val="16"/>
                <w:szCs w:val="16"/>
              </w:rPr>
              <w:t>ade publike podržanih projekata</w:t>
            </w:r>
          </w:p>
          <w:p w14:paraId="37505000" w14:textId="158533BA" w:rsidR="00822F3B" w:rsidRPr="00364EFF" w:rsidRDefault="00822F3B" w:rsidP="006D429C">
            <w:pPr>
              <w:pStyle w:val="Bezproreda"/>
              <w:numPr>
                <w:ilvl w:val="0"/>
                <w:numId w:val="10"/>
              </w:numPr>
              <w:jc w:val="both"/>
              <w:rPr>
                <w:rFonts w:ascii="Times New Roman" w:hAnsi="Times New Roman" w:cs="Times New Roman"/>
                <w:sz w:val="16"/>
                <w:szCs w:val="16"/>
              </w:rPr>
            </w:pPr>
            <w:r w:rsidRPr="00C508F5">
              <w:rPr>
                <w:rFonts w:ascii="Times New Roman" w:hAnsi="Times New Roman" w:cs="Times New Roman"/>
                <w:sz w:val="16"/>
                <w:szCs w:val="16"/>
              </w:rPr>
              <w:t>Utvrđeni kriteriji za dodjelu bespovratnih sredstava za razvoj medija koje provod</w:t>
            </w:r>
            <w:r w:rsidRPr="00364EFF">
              <w:rPr>
                <w:rFonts w:ascii="Times New Roman" w:hAnsi="Times New Roman" w:cs="Times New Roman"/>
                <w:sz w:val="16"/>
                <w:szCs w:val="16"/>
              </w:rPr>
              <w:t>e mladi i/ili su namijenjeni mladima u kulturi, broj financijskih potpora i iznosi financijskih sredstava za razvoj medija koje provode mladi i/ili su namijenjeni mladima u kulturi, broj i vrsta medija za koje je dodijeljena financijska potpora, broj organizacija kojima je dodijeljena financijska potpora za razvoj medija koje provode mladi i/ili su namijenjeni mladima u kulturi, broj jedinica lokalne i regionalne samouprave u</w:t>
            </w:r>
            <w:r w:rsidR="00DD6BCF">
              <w:rPr>
                <w:rFonts w:ascii="Times New Roman" w:hAnsi="Times New Roman" w:cs="Times New Roman"/>
                <w:sz w:val="16"/>
                <w:szCs w:val="16"/>
              </w:rPr>
              <w:t xml:space="preserve"> kojima djeluju podržani mediji</w:t>
            </w:r>
            <w:r w:rsidRPr="00364EFF">
              <w:rPr>
                <w:rFonts w:ascii="Times New Roman" w:hAnsi="Times New Roman" w:cs="Times New Roman"/>
                <w:sz w:val="16"/>
                <w:szCs w:val="16"/>
              </w:rPr>
              <w:t xml:space="preserve"> </w:t>
            </w:r>
          </w:p>
          <w:p w14:paraId="1F19DFA7" w14:textId="10E3DDDF" w:rsidR="00822F3B" w:rsidRPr="00364EFF" w:rsidRDefault="00822F3B" w:rsidP="006D429C">
            <w:pPr>
              <w:pStyle w:val="Bezproreda"/>
              <w:numPr>
                <w:ilvl w:val="0"/>
                <w:numId w:val="10"/>
              </w:numPr>
              <w:jc w:val="both"/>
              <w:rPr>
                <w:rFonts w:ascii="Times New Roman" w:hAnsi="Times New Roman" w:cs="Times New Roman"/>
                <w:sz w:val="16"/>
                <w:szCs w:val="16"/>
              </w:rPr>
            </w:pPr>
            <w:r w:rsidRPr="00364EFF">
              <w:rPr>
                <w:rFonts w:ascii="Times New Roman" w:hAnsi="Times New Roman" w:cs="Times New Roman"/>
                <w:sz w:val="16"/>
                <w:szCs w:val="16"/>
              </w:rPr>
              <w:t>Utvrđeni kriteriji za financijsku potporu za razvoj medijske pismenosti mladih, broj i iznos financijskih potpora za razvoj medijske pismenosti mladih, broj organizacija koje su podržane za razvoj medijske pismenosti, broj mladih koji su sudjelovali u programima razvoja medijske pismenosti, broj jedinica lokalne i re</w:t>
            </w:r>
            <w:r w:rsidR="00DD6BCF">
              <w:rPr>
                <w:rFonts w:ascii="Times New Roman" w:hAnsi="Times New Roman" w:cs="Times New Roman"/>
                <w:sz w:val="16"/>
                <w:szCs w:val="16"/>
              </w:rPr>
              <w:t>gionalne (područne) samouprave.</w:t>
            </w:r>
          </w:p>
          <w:p w14:paraId="1D1B80C7" w14:textId="746475C9" w:rsidR="00822F3B" w:rsidRPr="00364EFF" w:rsidRDefault="008E35CA" w:rsidP="006D429C">
            <w:pPr>
              <w:pStyle w:val="Bezproreda"/>
              <w:numPr>
                <w:ilvl w:val="0"/>
                <w:numId w:val="10"/>
              </w:numPr>
              <w:jc w:val="both"/>
            </w:pPr>
            <w:r w:rsidRPr="00364EFF">
              <w:rPr>
                <w:rFonts w:ascii="Times New Roman" w:eastAsia="WenQuanYi Micro Hei" w:hAnsi="Times New Roman" w:cs="Times New Roman"/>
                <w:sz w:val="16"/>
                <w:szCs w:val="16"/>
              </w:rPr>
              <w:t xml:space="preserve">Razvijen </w:t>
            </w:r>
            <w:r w:rsidR="00822F3B" w:rsidRPr="00364EFF">
              <w:rPr>
                <w:rFonts w:ascii="Times New Roman" w:eastAsia="WenQuanYi Micro Hei" w:hAnsi="Times New Roman" w:cs="Times New Roman"/>
                <w:sz w:val="16"/>
                <w:szCs w:val="16"/>
              </w:rPr>
              <w:t>projekt izrade mobilne aplikacije informiranja mladih u kulturi i umjetnosti za provedbu kroz Europski socijalni fond, iznos osiguranih sredstava</w:t>
            </w:r>
            <w:r w:rsidR="00822F3B" w:rsidRPr="004402AD">
              <w:rPr>
                <w:rFonts w:ascii="Times New Roman" w:eastAsia="WenQuanYi Micro Hei" w:hAnsi="Times New Roman" w:cs="Times New Roman"/>
                <w:sz w:val="16"/>
                <w:szCs w:val="16"/>
              </w:rPr>
              <w:t xml:space="preserve"> za realizaciju projekta, broj uključenih provoditelja projekta, </w:t>
            </w:r>
            <w:r w:rsidR="00DD6BCF">
              <w:rPr>
                <w:rFonts w:ascii="Times New Roman" w:eastAsia="WenQuanYi Micro Hei" w:hAnsi="Times New Roman" w:cs="Times New Roman"/>
                <w:sz w:val="16"/>
                <w:szCs w:val="16"/>
              </w:rPr>
              <w:t>broj objava na godišnjoj razini</w:t>
            </w:r>
            <w:r w:rsidR="00822F3B" w:rsidRPr="00384BC8">
              <w:rPr>
                <w:rFonts w:eastAsia="WenQuanYi Micro Hei"/>
              </w:rPr>
              <w:t xml:space="preserve"> </w:t>
            </w:r>
          </w:p>
          <w:p w14:paraId="77D1A08D" w14:textId="545D5F3D" w:rsidR="004C54E5" w:rsidRPr="004402AD" w:rsidRDefault="004C54E5" w:rsidP="008C4D7B">
            <w:pPr>
              <w:pStyle w:val="Bezproreda"/>
              <w:ind w:left="720"/>
            </w:pPr>
          </w:p>
        </w:tc>
      </w:tr>
    </w:tbl>
    <w:p w14:paraId="79F334DD" w14:textId="5A8DC676" w:rsidR="00A21EE3" w:rsidRDefault="00A21EE3" w:rsidP="008C4D7B">
      <w:pPr>
        <w:spacing w:after="0" w:line="240" w:lineRule="auto"/>
        <w:rPr>
          <w:rFonts w:ascii="Times New Roman" w:eastAsia="Times New Roman" w:hAnsi="Times New Roman" w:cs="Times New Roman"/>
          <w:b/>
          <w:bCs/>
          <w:sz w:val="16"/>
          <w:szCs w:val="16"/>
          <w:lang w:eastAsia="hr-HR"/>
        </w:rPr>
      </w:pPr>
    </w:p>
    <w:p w14:paraId="2B1BE83A" w14:textId="77777777" w:rsidR="002F7B48" w:rsidRDefault="002F7B48" w:rsidP="008C4D7B">
      <w:pPr>
        <w:spacing w:after="0" w:line="240" w:lineRule="auto"/>
        <w:rPr>
          <w:rFonts w:ascii="Times New Roman" w:eastAsia="Times New Roman" w:hAnsi="Times New Roman" w:cs="Times New Roman"/>
          <w:b/>
          <w:bCs/>
          <w:sz w:val="16"/>
          <w:szCs w:val="16"/>
          <w:lang w:eastAsia="hr-HR"/>
        </w:rPr>
      </w:pPr>
    </w:p>
    <w:p w14:paraId="6A845FFC" w14:textId="0F29C978" w:rsidR="00A21EE3" w:rsidRDefault="00A21EE3" w:rsidP="008C4D7B">
      <w:pPr>
        <w:spacing w:after="0" w:line="240" w:lineRule="auto"/>
        <w:rPr>
          <w:rFonts w:ascii="Times New Roman" w:eastAsia="Times New Roman" w:hAnsi="Times New Roman" w:cs="Times New Roman"/>
          <w:b/>
          <w:bCs/>
          <w:sz w:val="16"/>
          <w:szCs w:val="16"/>
          <w:lang w:eastAsia="hr-HR"/>
        </w:rPr>
      </w:pPr>
    </w:p>
    <w:p w14:paraId="5122B711" w14:textId="77777777" w:rsidR="00DD6BCF" w:rsidRDefault="00DD6BCF" w:rsidP="008C4D7B">
      <w:pPr>
        <w:spacing w:after="0" w:line="240" w:lineRule="auto"/>
        <w:rPr>
          <w:rFonts w:ascii="Times New Roman" w:eastAsia="Times New Roman" w:hAnsi="Times New Roman" w:cs="Times New Roman"/>
          <w:b/>
          <w:bCs/>
          <w:sz w:val="16"/>
          <w:szCs w:val="16"/>
          <w:lang w:eastAsia="hr-HR"/>
        </w:rPr>
      </w:pPr>
    </w:p>
    <w:p w14:paraId="10E72C31" w14:textId="77777777" w:rsidR="00DD6BCF" w:rsidRPr="00052001" w:rsidRDefault="00DD6BCF" w:rsidP="008C4D7B">
      <w:pPr>
        <w:spacing w:after="0" w:line="240" w:lineRule="auto"/>
        <w:rPr>
          <w:rFonts w:ascii="Times New Roman" w:eastAsia="Times New Roman" w:hAnsi="Times New Roman" w:cs="Times New Roman"/>
          <w:b/>
          <w:bCs/>
          <w:sz w:val="16"/>
          <w:szCs w:val="16"/>
          <w:lang w:eastAsia="hr-HR"/>
        </w:rPr>
      </w:pPr>
    </w:p>
    <w:p w14:paraId="166662BA" w14:textId="34513049" w:rsidR="004B7E03" w:rsidRDefault="0041452F" w:rsidP="005954F0">
      <w:pPr>
        <w:pStyle w:val="Naslov2"/>
        <w:jc w:val="left"/>
        <w:rPr>
          <w:rFonts w:eastAsia="Times New Roman"/>
          <w:lang w:eastAsia="hr-HR"/>
        </w:rPr>
      </w:pPr>
      <w:r>
        <w:rPr>
          <w:rFonts w:eastAsia="Times New Roman"/>
          <w:lang w:eastAsia="hr-HR"/>
        </w:rPr>
        <w:t>2.8</w:t>
      </w:r>
      <w:r w:rsidR="00F96C41">
        <w:rPr>
          <w:rFonts w:eastAsia="Times New Roman"/>
          <w:lang w:eastAsia="hr-HR"/>
        </w:rPr>
        <w:t xml:space="preserve">. </w:t>
      </w:r>
      <w:r w:rsidR="004B7E03">
        <w:rPr>
          <w:rFonts w:eastAsia="Times New Roman"/>
          <w:lang w:eastAsia="hr-HR"/>
        </w:rPr>
        <w:t>Rad s mladima</w:t>
      </w:r>
      <w:r w:rsidR="00820F4E">
        <w:rPr>
          <w:rFonts w:eastAsia="Times New Roman"/>
          <w:lang w:eastAsia="hr-HR"/>
        </w:rPr>
        <w:t xml:space="preserve"> </w:t>
      </w:r>
    </w:p>
    <w:p w14:paraId="402EC565" w14:textId="211ED117" w:rsidR="00DD6BCF" w:rsidRDefault="00DD6BCF" w:rsidP="008C4D7B">
      <w:pPr>
        <w:spacing w:after="0" w:line="240" w:lineRule="auto"/>
        <w:rPr>
          <w:rFonts w:ascii="Times New Roman" w:eastAsia="Times New Roman" w:hAnsi="Times New Roman" w:cs="Times New Roman"/>
          <w:b/>
          <w:bCs/>
          <w:sz w:val="24"/>
          <w:szCs w:val="24"/>
          <w:lang w:eastAsia="hr-HR"/>
        </w:rPr>
      </w:pPr>
    </w:p>
    <w:p w14:paraId="0C7316A2" w14:textId="07304FE9" w:rsidR="000C42D4" w:rsidRDefault="000C42D4" w:rsidP="008C4D7B">
      <w:pPr>
        <w:spacing w:after="120" w:line="240" w:lineRule="auto"/>
        <w:contextualSpacing/>
        <w:jc w:val="both"/>
        <w:rPr>
          <w:rFonts w:ascii="Times New Roman" w:eastAsia="Arial" w:hAnsi="Times New Roman" w:cs="Times New Roman"/>
          <w:sz w:val="24"/>
          <w:szCs w:val="24"/>
        </w:rPr>
      </w:pPr>
      <w:r w:rsidRPr="0028569D">
        <w:rPr>
          <w:rFonts w:ascii="Times New Roman" w:eastAsia="Arial" w:hAnsi="Times New Roman" w:cs="Times New Roman"/>
          <w:sz w:val="24"/>
          <w:szCs w:val="24"/>
        </w:rPr>
        <w:t xml:space="preserve">Kao što je definirano u uvodnom dijelu </w:t>
      </w:r>
      <w:r w:rsidR="00AC52A6">
        <w:rPr>
          <w:rFonts w:ascii="Times New Roman" w:eastAsia="Arial" w:hAnsi="Times New Roman" w:cs="Times New Roman"/>
          <w:sz w:val="24"/>
          <w:szCs w:val="24"/>
        </w:rPr>
        <w:t>Programa</w:t>
      </w:r>
      <w:r w:rsidRPr="0028569D">
        <w:rPr>
          <w:rFonts w:ascii="Times New Roman" w:eastAsia="Arial" w:hAnsi="Times New Roman" w:cs="Times New Roman"/>
          <w:sz w:val="24"/>
          <w:szCs w:val="24"/>
        </w:rPr>
        <w:t>,</w:t>
      </w:r>
      <w:r w:rsidRPr="0028569D">
        <w:rPr>
          <w:rFonts w:ascii="Times New Roman" w:hAnsi="Times New Roman" w:cs="Times New Roman"/>
          <w:sz w:val="24"/>
          <w:szCs w:val="24"/>
        </w:rPr>
        <w:t xml:space="preserve"> </w:t>
      </w:r>
      <w:r w:rsidRPr="0028569D">
        <w:rPr>
          <w:rFonts w:ascii="Times New Roman" w:eastAsia="Arial" w:hAnsi="Times New Roman" w:cs="Times New Roman"/>
          <w:sz w:val="24"/>
          <w:szCs w:val="24"/>
        </w:rPr>
        <w:t xml:space="preserve">mladima se u RH smatraju osobe u dobi od 15 do 30 godina. To je heterogena skupina koja je u svojoj različitosti od iznimne važnosti za društvo te ju kao takvu promatramo kao resurs društva i bogati društveni kapital. U izazovnom periodu života u kojem se nalaze, mladi ljudi su dio formalnog obrazovnog sustava, na izlasku ili su tek izašli iz njega i traže ulaz na tržište rada. Dio obrazovnog procesa mladih odvija se unutar institucija formalnog obrazovanja, poput škola, veleučilišta, sveučilišta i slično. Drugi dio odgojno-obrazovnog procesa odvija se na neformalan i </w:t>
      </w:r>
      <w:proofErr w:type="spellStart"/>
      <w:r w:rsidRPr="0028569D">
        <w:rPr>
          <w:rFonts w:ascii="Times New Roman" w:eastAsia="Arial" w:hAnsi="Times New Roman" w:cs="Times New Roman"/>
          <w:sz w:val="24"/>
          <w:szCs w:val="24"/>
        </w:rPr>
        <w:t>informalan</w:t>
      </w:r>
      <w:proofErr w:type="spellEnd"/>
      <w:r w:rsidRPr="0028569D">
        <w:rPr>
          <w:rFonts w:ascii="Times New Roman" w:eastAsia="Arial" w:hAnsi="Times New Roman" w:cs="Times New Roman"/>
          <w:sz w:val="24"/>
          <w:szCs w:val="24"/>
        </w:rPr>
        <w:t xml:space="preserve"> način i predstavlja važan dio u formiranju svake a posebice mlade osobe i njenog razvojnog i životnog puta ka punopravnom članu zajednice. Rad s mladima uključuje </w:t>
      </w:r>
      <w:r w:rsidR="00AC52A6">
        <w:rPr>
          <w:rFonts w:ascii="Times New Roman" w:eastAsia="Arial" w:hAnsi="Times New Roman" w:cs="Times New Roman"/>
          <w:sz w:val="24"/>
          <w:szCs w:val="24"/>
        </w:rPr>
        <w:t>veliki broj</w:t>
      </w:r>
      <w:r w:rsidRPr="0028569D">
        <w:rPr>
          <w:rFonts w:ascii="Times New Roman" w:eastAsia="Arial" w:hAnsi="Times New Roman" w:cs="Times New Roman"/>
          <w:sz w:val="24"/>
          <w:szCs w:val="24"/>
        </w:rPr>
        <w:t xml:space="preserve"> dionika, okolnosti, stručnjaka, aktivnosti i svega onoga što čini dio života i okruženja mlade osobe. Iako se nedvojbeno odvija već duže vrijeme, u RH nije donesena službena definicija pojma rad s mladima, </w:t>
      </w:r>
      <w:r w:rsidRPr="0028569D">
        <w:rPr>
          <w:rFonts w:ascii="Times New Roman" w:eastAsia="Arial" w:hAnsi="Times New Roman" w:cs="Times New Roman"/>
          <w:i/>
          <w:sz w:val="24"/>
          <w:szCs w:val="24"/>
        </w:rPr>
        <w:t xml:space="preserve">Youth </w:t>
      </w:r>
      <w:proofErr w:type="spellStart"/>
      <w:r w:rsidRPr="0028569D">
        <w:rPr>
          <w:rFonts w:ascii="Times New Roman" w:eastAsia="Arial" w:hAnsi="Times New Roman" w:cs="Times New Roman"/>
          <w:i/>
          <w:sz w:val="24"/>
          <w:szCs w:val="24"/>
        </w:rPr>
        <w:t>Work</w:t>
      </w:r>
      <w:proofErr w:type="spellEnd"/>
      <w:r w:rsidRPr="0028569D">
        <w:rPr>
          <w:rFonts w:ascii="Times New Roman" w:eastAsia="Arial" w:hAnsi="Times New Roman" w:cs="Times New Roman"/>
          <w:sz w:val="24"/>
          <w:szCs w:val="24"/>
        </w:rPr>
        <w:t xml:space="preserve">. Isto tako, nema formalnog zvanja </w:t>
      </w:r>
      <w:r w:rsidRPr="0028569D">
        <w:rPr>
          <w:rFonts w:ascii="Times New Roman" w:eastAsia="Arial" w:hAnsi="Times New Roman" w:cs="Times New Roman"/>
          <w:i/>
          <w:sz w:val="24"/>
          <w:szCs w:val="24"/>
        </w:rPr>
        <w:t xml:space="preserve">Youth </w:t>
      </w:r>
      <w:proofErr w:type="spellStart"/>
      <w:r w:rsidRPr="0028569D">
        <w:rPr>
          <w:rFonts w:ascii="Times New Roman" w:eastAsia="Arial" w:hAnsi="Times New Roman" w:cs="Times New Roman"/>
          <w:i/>
          <w:sz w:val="24"/>
          <w:szCs w:val="24"/>
        </w:rPr>
        <w:t>Worker</w:t>
      </w:r>
      <w:proofErr w:type="spellEnd"/>
      <w:r w:rsidRPr="0028569D">
        <w:rPr>
          <w:rFonts w:ascii="Times New Roman" w:eastAsia="Arial" w:hAnsi="Times New Roman" w:cs="Times New Roman"/>
          <w:sz w:val="24"/>
          <w:szCs w:val="24"/>
        </w:rPr>
        <w:t xml:space="preserve"> odnosno osobe koja radi s mladima</w:t>
      </w:r>
      <w:r w:rsidR="000D63CE" w:rsidRPr="000D63CE">
        <w:rPr>
          <w:rFonts w:ascii="Times New Roman" w:eastAsia="Arial" w:hAnsi="Times New Roman" w:cs="Times New Roman"/>
          <w:sz w:val="24"/>
          <w:szCs w:val="24"/>
          <w:vertAlign w:val="superscript"/>
        </w:rPr>
        <w:t>44</w:t>
      </w:r>
      <w:r w:rsidRPr="000D63CE">
        <w:rPr>
          <w:rFonts w:ascii="Times New Roman" w:eastAsia="Arial" w:hAnsi="Times New Roman" w:cs="Times New Roman"/>
          <w:sz w:val="24"/>
          <w:szCs w:val="24"/>
          <w:vertAlign w:val="superscript"/>
        </w:rPr>
        <w:t>.</w:t>
      </w:r>
      <w:r>
        <w:rPr>
          <w:rFonts w:ascii="Times New Roman" w:eastAsia="Arial" w:hAnsi="Times New Roman" w:cs="Times New Roman"/>
          <w:sz w:val="24"/>
          <w:szCs w:val="24"/>
        </w:rPr>
        <w:t xml:space="preserve"> </w:t>
      </w:r>
      <w:r w:rsidRPr="00DA6A15">
        <w:rPr>
          <w:rFonts w:ascii="Times New Roman" w:eastAsia="Arial" w:hAnsi="Times New Roman" w:cs="Times New Roman"/>
          <w:sz w:val="24"/>
          <w:szCs w:val="24"/>
        </w:rPr>
        <w:t>P</w:t>
      </w:r>
      <w:r>
        <w:rPr>
          <w:rFonts w:ascii="Times New Roman" w:eastAsia="Arial" w:hAnsi="Times New Roman" w:cs="Times New Roman"/>
          <w:sz w:val="24"/>
          <w:szCs w:val="24"/>
        </w:rPr>
        <w:t>rema P</w:t>
      </w:r>
      <w:r w:rsidRPr="00DA6A15">
        <w:rPr>
          <w:rFonts w:ascii="Times New Roman" w:eastAsia="Arial" w:hAnsi="Times New Roman" w:cs="Times New Roman"/>
          <w:sz w:val="24"/>
          <w:szCs w:val="24"/>
        </w:rPr>
        <w:t>reporu</w:t>
      </w:r>
      <w:r>
        <w:rPr>
          <w:rFonts w:ascii="Times New Roman" w:eastAsia="Arial" w:hAnsi="Times New Roman" w:cs="Times New Roman"/>
          <w:sz w:val="24"/>
          <w:szCs w:val="24"/>
        </w:rPr>
        <w:t>ci</w:t>
      </w:r>
      <w:r w:rsidRPr="00DA6A15">
        <w:rPr>
          <w:rFonts w:ascii="Times New Roman" w:eastAsia="Arial" w:hAnsi="Times New Roman" w:cs="Times New Roman"/>
          <w:sz w:val="24"/>
          <w:szCs w:val="24"/>
        </w:rPr>
        <w:t xml:space="preserve"> CM/REC(2017)4</w:t>
      </w:r>
      <w:r w:rsidR="009E0D94">
        <w:rPr>
          <w:rFonts w:ascii="Times New Roman" w:eastAsia="Arial" w:hAnsi="Times New Roman" w:cs="Times New Roman"/>
          <w:sz w:val="24"/>
          <w:szCs w:val="24"/>
        </w:rPr>
        <w:t xml:space="preserve"> </w:t>
      </w:r>
      <w:r>
        <w:rPr>
          <w:rFonts w:ascii="Times New Roman" w:eastAsia="Arial" w:hAnsi="Times New Roman" w:cs="Times New Roman"/>
          <w:sz w:val="24"/>
          <w:szCs w:val="24"/>
        </w:rPr>
        <w:t>Vijeća</w:t>
      </w:r>
      <w:r w:rsidRPr="00DA6A15">
        <w:rPr>
          <w:rFonts w:ascii="Times New Roman" w:eastAsia="Arial" w:hAnsi="Times New Roman" w:cs="Times New Roman"/>
          <w:sz w:val="24"/>
          <w:szCs w:val="24"/>
        </w:rPr>
        <w:t xml:space="preserve"> ministara državama članicama</w:t>
      </w:r>
      <w:r>
        <w:rPr>
          <w:rFonts w:ascii="Times New Roman" w:eastAsia="Arial" w:hAnsi="Times New Roman" w:cs="Times New Roman"/>
          <w:sz w:val="24"/>
          <w:szCs w:val="24"/>
        </w:rPr>
        <w:t xml:space="preserve"> </w:t>
      </w:r>
      <w:r w:rsidRPr="00DA6A15">
        <w:rPr>
          <w:rFonts w:ascii="Times New Roman" w:eastAsia="Arial" w:hAnsi="Times New Roman" w:cs="Times New Roman"/>
          <w:sz w:val="24"/>
          <w:szCs w:val="24"/>
        </w:rPr>
        <w:t>o radu s mladima</w:t>
      </w:r>
      <w:r>
        <w:rPr>
          <w:rFonts w:ascii="Times New Roman" w:eastAsia="Arial" w:hAnsi="Times New Roman" w:cs="Times New Roman"/>
          <w:sz w:val="24"/>
          <w:szCs w:val="24"/>
        </w:rPr>
        <w:t xml:space="preserve"> </w:t>
      </w:r>
      <w:r w:rsidRPr="00DA6A15">
        <w:rPr>
          <w:rFonts w:ascii="Times New Roman" w:eastAsia="Arial" w:hAnsi="Times New Roman" w:cs="Times New Roman"/>
          <w:sz w:val="24"/>
          <w:szCs w:val="24"/>
        </w:rPr>
        <w:t>(koju je usvoji</w:t>
      </w:r>
      <w:r>
        <w:rPr>
          <w:rFonts w:ascii="Times New Roman" w:eastAsia="Arial" w:hAnsi="Times New Roman" w:cs="Times New Roman"/>
          <w:sz w:val="24"/>
          <w:szCs w:val="24"/>
        </w:rPr>
        <w:t>lo</w:t>
      </w:r>
      <w:r w:rsidRPr="00DA6A15">
        <w:rPr>
          <w:rFonts w:ascii="Times New Roman" w:eastAsia="Arial" w:hAnsi="Times New Roman" w:cs="Times New Roman"/>
          <w:sz w:val="24"/>
          <w:szCs w:val="24"/>
        </w:rPr>
        <w:t xml:space="preserve"> </w:t>
      </w:r>
      <w:r>
        <w:rPr>
          <w:rFonts w:ascii="Times New Roman" w:eastAsia="Arial" w:hAnsi="Times New Roman" w:cs="Times New Roman"/>
          <w:sz w:val="24"/>
          <w:szCs w:val="24"/>
        </w:rPr>
        <w:t>Vijeće</w:t>
      </w:r>
      <w:r w:rsidRPr="00DA6A15">
        <w:rPr>
          <w:rFonts w:ascii="Times New Roman" w:eastAsia="Arial" w:hAnsi="Times New Roman" w:cs="Times New Roman"/>
          <w:sz w:val="24"/>
          <w:szCs w:val="24"/>
        </w:rPr>
        <w:t xml:space="preserve"> ministara 31. </w:t>
      </w:r>
      <w:r>
        <w:rPr>
          <w:rFonts w:ascii="Times New Roman" w:eastAsia="Arial" w:hAnsi="Times New Roman" w:cs="Times New Roman"/>
          <w:sz w:val="24"/>
          <w:szCs w:val="24"/>
        </w:rPr>
        <w:t>svibnja</w:t>
      </w:r>
      <w:r w:rsidRPr="00DA6A15">
        <w:rPr>
          <w:rFonts w:ascii="Times New Roman" w:eastAsia="Arial" w:hAnsi="Times New Roman" w:cs="Times New Roman"/>
          <w:sz w:val="24"/>
          <w:szCs w:val="24"/>
        </w:rPr>
        <w:t xml:space="preserve"> 2017.)</w:t>
      </w:r>
      <w:r>
        <w:rPr>
          <w:rFonts w:ascii="Times New Roman" w:eastAsia="Arial" w:hAnsi="Times New Roman" w:cs="Times New Roman"/>
          <w:sz w:val="24"/>
          <w:szCs w:val="24"/>
        </w:rPr>
        <w:t xml:space="preserve"> r</w:t>
      </w:r>
      <w:r w:rsidRPr="00DA6A15">
        <w:rPr>
          <w:rFonts w:ascii="Times New Roman" w:eastAsia="Arial" w:hAnsi="Times New Roman" w:cs="Times New Roman"/>
          <w:sz w:val="24"/>
          <w:szCs w:val="24"/>
        </w:rPr>
        <w:t>ad s mladima je širok pojam koji obuhva</w:t>
      </w:r>
      <w:r>
        <w:rPr>
          <w:rFonts w:ascii="Times New Roman" w:eastAsia="Arial" w:hAnsi="Times New Roman" w:cs="Times New Roman"/>
          <w:sz w:val="24"/>
          <w:szCs w:val="24"/>
        </w:rPr>
        <w:t>ć</w:t>
      </w:r>
      <w:r w:rsidRPr="00DA6A15">
        <w:rPr>
          <w:rFonts w:ascii="Times New Roman" w:eastAsia="Arial" w:hAnsi="Times New Roman" w:cs="Times New Roman"/>
          <w:sz w:val="24"/>
          <w:szCs w:val="24"/>
        </w:rPr>
        <w:t xml:space="preserve">a cijeli niz različitih aktivnosti društvene, kulturne, obrazovne, okolišne i/ili političke prirode koje se obavljaju za mlade i s mladima, u grupama ili pojedinačno. Radom s mladima se bave </w:t>
      </w:r>
      <w:r>
        <w:rPr>
          <w:rFonts w:ascii="Times New Roman" w:eastAsia="Arial" w:hAnsi="Times New Roman" w:cs="Times New Roman"/>
          <w:sz w:val="24"/>
          <w:szCs w:val="24"/>
        </w:rPr>
        <w:t xml:space="preserve">osobe koje su za to </w:t>
      </w:r>
      <w:r w:rsidRPr="00DA6A15">
        <w:rPr>
          <w:rFonts w:ascii="Times New Roman" w:eastAsia="Arial" w:hAnsi="Times New Roman" w:cs="Times New Roman"/>
          <w:sz w:val="24"/>
          <w:szCs w:val="24"/>
        </w:rPr>
        <w:t>plaćen</w:t>
      </w:r>
      <w:r>
        <w:rPr>
          <w:rFonts w:ascii="Times New Roman" w:eastAsia="Arial" w:hAnsi="Times New Roman" w:cs="Times New Roman"/>
          <w:sz w:val="24"/>
          <w:szCs w:val="24"/>
        </w:rPr>
        <w:t>e</w:t>
      </w:r>
      <w:r w:rsidRPr="00DA6A15">
        <w:rPr>
          <w:rFonts w:ascii="Times New Roman" w:eastAsia="Arial" w:hAnsi="Times New Roman" w:cs="Times New Roman"/>
          <w:sz w:val="24"/>
          <w:szCs w:val="24"/>
        </w:rPr>
        <w:t xml:space="preserve"> ili volonteri, a on se temelji na neformalnim i </w:t>
      </w:r>
      <w:proofErr w:type="spellStart"/>
      <w:r w:rsidRPr="00DA6A15">
        <w:rPr>
          <w:rFonts w:ascii="Times New Roman" w:eastAsia="Arial" w:hAnsi="Times New Roman" w:cs="Times New Roman"/>
          <w:sz w:val="24"/>
          <w:szCs w:val="24"/>
        </w:rPr>
        <w:lastRenderedPageBreak/>
        <w:t>informalnim</w:t>
      </w:r>
      <w:proofErr w:type="spellEnd"/>
      <w:r w:rsidRPr="00DA6A15">
        <w:rPr>
          <w:rFonts w:ascii="Times New Roman" w:eastAsia="Arial" w:hAnsi="Times New Roman" w:cs="Times New Roman"/>
          <w:sz w:val="24"/>
          <w:szCs w:val="24"/>
        </w:rPr>
        <w:t xml:space="preserve"> procesima učenja usredotočenim</w:t>
      </w:r>
      <w:r>
        <w:rPr>
          <w:rFonts w:ascii="Times New Roman" w:eastAsia="Arial" w:hAnsi="Times New Roman" w:cs="Times New Roman"/>
          <w:sz w:val="24"/>
          <w:szCs w:val="24"/>
        </w:rPr>
        <w:t>a</w:t>
      </w:r>
      <w:r w:rsidRPr="00DA6A15">
        <w:rPr>
          <w:rFonts w:ascii="Times New Roman" w:eastAsia="Arial" w:hAnsi="Times New Roman" w:cs="Times New Roman"/>
          <w:sz w:val="24"/>
          <w:szCs w:val="24"/>
        </w:rPr>
        <w:t xml:space="preserve"> na mlade i na dobrovoljno </w:t>
      </w:r>
      <w:r>
        <w:rPr>
          <w:rFonts w:ascii="Times New Roman" w:eastAsia="Arial" w:hAnsi="Times New Roman" w:cs="Times New Roman"/>
          <w:sz w:val="24"/>
          <w:szCs w:val="24"/>
        </w:rPr>
        <w:t>sudjelovanje</w:t>
      </w:r>
      <w:r w:rsidRPr="00DA6A15">
        <w:rPr>
          <w:rFonts w:ascii="Times New Roman" w:eastAsia="Arial" w:hAnsi="Times New Roman" w:cs="Times New Roman"/>
          <w:sz w:val="24"/>
          <w:szCs w:val="24"/>
        </w:rPr>
        <w:t xml:space="preserve">. Rad s mladima je u svojoj srži društvena aktivnost, jer podrazumijeva rad s mladim ljudima i društvima u kojima žive, omogućavanje aktivnog </w:t>
      </w:r>
      <w:r>
        <w:rPr>
          <w:rFonts w:ascii="Times New Roman" w:eastAsia="Arial" w:hAnsi="Times New Roman" w:cs="Times New Roman"/>
          <w:sz w:val="24"/>
          <w:szCs w:val="24"/>
        </w:rPr>
        <w:t>sudjelovanja</w:t>
      </w:r>
      <w:r w:rsidRPr="00DA6A15">
        <w:rPr>
          <w:rFonts w:ascii="Times New Roman" w:eastAsia="Arial" w:hAnsi="Times New Roman" w:cs="Times New Roman"/>
          <w:sz w:val="24"/>
          <w:szCs w:val="24"/>
        </w:rPr>
        <w:t xml:space="preserve"> mladih i njihovu uključenost u vlastite zajednice i procese donošenja odluka</w:t>
      </w:r>
      <w:r w:rsidR="000D63CE" w:rsidRPr="000D63CE">
        <w:rPr>
          <w:rFonts w:ascii="Times New Roman" w:eastAsia="Arial" w:hAnsi="Times New Roman" w:cs="Times New Roman"/>
          <w:sz w:val="24"/>
          <w:szCs w:val="24"/>
          <w:vertAlign w:val="superscript"/>
        </w:rPr>
        <w:t>45</w:t>
      </w:r>
      <w:r w:rsidRPr="00DA6A15">
        <w:rPr>
          <w:rFonts w:ascii="Times New Roman" w:eastAsia="Arial" w:hAnsi="Times New Roman" w:cs="Times New Roman"/>
          <w:sz w:val="24"/>
          <w:szCs w:val="24"/>
        </w:rPr>
        <w:t>.</w:t>
      </w:r>
      <w:r>
        <w:rPr>
          <w:rFonts w:ascii="Times New Roman" w:eastAsia="Arial" w:hAnsi="Times New Roman" w:cs="Times New Roman"/>
          <w:sz w:val="24"/>
          <w:szCs w:val="24"/>
        </w:rPr>
        <w:t xml:space="preserve"> Navedenom preporukom</w:t>
      </w:r>
      <w:r w:rsidRPr="00DA6A15">
        <w:rPr>
          <w:rFonts w:ascii="Times New Roman" w:eastAsia="Arial" w:hAnsi="Times New Roman" w:cs="Times New Roman"/>
          <w:sz w:val="24"/>
          <w:szCs w:val="24"/>
        </w:rPr>
        <w:t xml:space="preserve"> se nastoje potaknuti države članice da </w:t>
      </w:r>
      <w:r>
        <w:rPr>
          <w:rFonts w:ascii="Times New Roman" w:eastAsia="Arial" w:hAnsi="Times New Roman" w:cs="Times New Roman"/>
          <w:sz w:val="24"/>
          <w:szCs w:val="24"/>
        </w:rPr>
        <w:t>kreiraju</w:t>
      </w:r>
      <w:r w:rsidRPr="00DA6A15">
        <w:rPr>
          <w:rFonts w:ascii="Times New Roman" w:eastAsia="Arial" w:hAnsi="Times New Roman" w:cs="Times New Roman"/>
          <w:sz w:val="24"/>
          <w:szCs w:val="24"/>
        </w:rPr>
        <w:t xml:space="preserve"> svoje politike i </w:t>
      </w:r>
      <w:r>
        <w:rPr>
          <w:rFonts w:ascii="Times New Roman" w:eastAsia="Arial" w:hAnsi="Times New Roman" w:cs="Times New Roman"/>
          <w:sz w:val="24"/>
          <w:szCs w:val="24"/>
        </w:rPr>
        <w:t xml:space="preserve">vlastitu </w:t>
      </w:r>
      <w:r w:rsidRPr="00DA6A15">
        <w:rPr>
          <w:rFonts w:ascii="Times New Roman" w:eastAsia="Arial" w:hAnsi="Times New Roman" w:cs="Times New Roman"/>
          <w:sz w:val="24"/>
          <w:szCs w:val="24"/>
        </w:rPr>
        <w:t>praksu za rad s mladima u skladu sa svojim nadležnostima</w:t>
      </w:r>
      <w:r>
        <w:rPr>
          <w:rFonts w:ascii="Times New Roman" w:eastAsia="Arial" w:hAnsi="Times New Roman" w:cs="Times New Roman"/>
          <w:sz w:val="24"/>
          <w:szCs w:val="24"/>
        </w:rPr>
        <w:t xml:space="preserve"> i primjenjivu u društvenom kontekstu u kojem se nalaze.</w:t>
      </w:r>
    </w:p>
    <w:p w14:paraId="7C510586" w14:textId="77777777" w:rsidR="009F2C7E" w:rsidRPr="0028569D" w:rsidRDefault="009F2C7E" w:rsidP="008C4D7B">
      <w:pPr>
        <w:spacing w:after="120" w:line="240" w:lineRule="auto"/>
        <w:contextualSpacing/>
        <w:jc w:val="both"/>
        <w:rPr>
          <w:rFonts w:ascii="Times New Roman" w:eastAsia="Arial" w:hAnsi="Times New Roman" w:cs="Times New Roman"/>
          <w:sz w:val="24"/>
          <w:szCs w:val="24"/>
        </w:rPr>
      </w:pPr>
    </w:p>
    <w:p w14:paraId="36380AE9" w14:textId="77777777" w:rsidR="000C42D4" w:rsidRPr="0028569D" w:rsidRDefault="000C42D4" w:rsidP="008C4D7B">
      <w:pPr>
        <w:spacing w:after="120" w:line="240" w:lineRule="auto"/>
        <w:contextualSpacing/>
        <w:jc w:val="both"/>
        <w:rPr>
          <w:rFonts w:ascii="Times New Roman" w:eastAsia="Arial" w:hAnsi="Times New Roman" w:cs="Times New Roman"/>
          <w:sz w:val="24"/>
          <w:szCs w:val="24"/>
        </w:rPr>
      </w:pPr>
      <w:r w:rsidRPr="0028569D">
        <w:rPr>
          <w:rFonts w:ascii="Times New Roman" w:eastAsia="Arial" w:hAnsi="Times New Roman" w:cs="Times New Roman"/>
          <w:sz w:val="24"/>
          <w:szCs w:val="24"/>
        </w:rPr>
        <w:t>Iz navedenih razloga</w:t>
      </w:r>
      <w:r w:rsidRPr="0028569D">
        <w:rPr>
          <w:rFonts w:ascii="Times New Roman" w:hAnsi="Times New Roman" w:cs="Times New Roman"/>
          <w:sz w:val="24"/>
          <w:szCs w:val="24"/>
        </w:rPr>
        <w:t xml:space="preserve"> </w:t>
      </w:r>
      <w:r w:rsidRPr="0028569D">
        <w:rPr>
          <w:rFonts w:ascii="Times New Roman" w:eastAsia="Arial" w:hAnsi="Times New Roman" w:cs="Times New Roman"/>
          <w:sz w:val="24"/>
          <w:szCs w:val="24"/>
        </w:rPr>
        <w:t>Ministarstvo za demografiju, obitelj, mlade i socijalnu politiku ulaže velike napore kako bi se stručnim i znanstvenim pristupom istražile pojavnosti svih oblika rada s mladima te ispitale potrebe i mogućnosti standardizacije aktivnosti koje su usmjerene mladima. S tim u vezi osnovana je Radna skupina za analizu mogućnosti profesionalizacije rada s mladima, a čiji se rad temeljio na zaključcima donesenima u okviru rada Radne skupine za analizu i definiranje rada s mladima. Radna skupina je izradila projektni prijedlog pod nazivom „Podrška razvoju i širenju rada s mladima u Hrvatskoj“. Ideja projekta se temelji na postojanju različitih oblika obrazovnih aktivnosti koji se odvijaju izvan sustava školskog obrazovanja, a provode ih stručnjaci i/ili volonteri zaposleni ili uključeni kroz projekte i programe klubova i centara za mlade te udruga mladih i za mlade, a pridonose poboljšanju kvalitete života mladih ljudi. Kroz aktivnosti usmjerene mladima, odgoj unutar obitelji i obrazovanje unutar odgojno-obrazovnih ustanova, može se utjecati na povećanje konkurentnosti na tržištu rada, uspjeh u školi, socijalnu uključenost mladih u riziku, te pružiti kvalitetne i poticajne načine provođenja slobodnog vremena. Navedene aktivnosti pružaju mladima motivaciju za učenje i razvijanje novih znanja i vještina u različitim područjima a u skladu s njihovim interesima. Projekt pod nazivom „Podrška razvoju i širenju rada s mladima u Hrvatskoj“ započeo je s provedbom u srpnju 2018. godine. Kroz projekt će se provesti istraživanje o različitim oblicima rada s mladima u Republici Hrvatskoj, izradit će se preporuke i smjernice za razvoj i unaprjeđenje rada s mladima te provesti aktivnosti koje će pridonijeti povećanju vidljivosti i prepoznatljivosti različitih oblika rada s mladima (kampanje, prezentacije, javne tribine).</w:t>
      </w:r>
    </w:p>
    <w:p w14:paraId="444F675C" w14:textId="77777777" w:rsidR="009F2C7E" w:rsidRDefault="009F2C7E" w:rsidP="008C4D7B">
      <w:pPr>
        <w:spacing w:after="120" w:line="240" w:lineRule="auto"/>
        <w:contextualSpacing/>
        <w:jc w:val="both"/>
        <w:rPr>
          <w:rFonts w:ascii="Times New Roman" w:eastAsia="Arial" w:hAnsi="Times New Roman" w:cs="Times New Roman"/>
          <w:sz w:val="24"/>
          <w:szCs w:val="24"/>
        </w:rPr>
      </w:pPr>
    </w:p>
    <w:p w14:paraId="1F07601E" w14:textId="245FBFAE" w:rsidR="000C42D4" w:rsidRDefault="000C42D4" w:rsidP="008C4D7B">
      <w:pPr>
        <w:spacing w:after="120" w:line="240" w:lineRule="auto"/>
        <w:contextualSpacing/>
        <w:jc w:val="both"/>
        <w:rPr>
          <w:rFonts w:ascii="Times New Roman" w:eastAsia="Arial" w:hAnsi="Times New Roman" w:cs="Times New Roman"/>
          <w:sz w:val="24"/>
          <w:szCs w:val="24"/>
        </w:rPr>
      </w:pPr>
      <w:r w:rsidRPr="0028569D">
        <w:rPr>
          <w:rFonts w:ascii="Times New Roman" w:eastAsia="Arial" w:hAnsi="Times New Roman" w:cs="Times New Roman"/>
          <w:sz w:val="24"/>
          <w:szCs w:val="24"/>
        </w:rPr>
        <w:t>Mladi teže osnivanju prepoznatljivih središta okupljanja koji im ne bi služili samo za zabavu već i za informiranje i učenje kroz druženje te provođenje slobodnog vremena na neformalan način, a u skladu s njihovim interesima i potrebama. Na taj način u RH već dulje vrijeme djeluju centri za mlade, info centri i klubovi za mlade nudeći mogućnosti i</w:t>
      </w:r>
      <w:r w:rsidRPr="0028569D">
        <w:rPr>
          <w:rFonts w:ascii="Times New Roman" w:hAnsi="Times New Roman" w:cs="Times New Roman"/>
          <w:sz w:val="24"/>
          <w:szCs w:val="24"/>
        </w:rPr>
        <w:t xml:space="preserve"> </w:t>
      </w:r>
      <w:r w:rsidRPr="0028569D">
        <w:rPr>
          <w:rFonts w:ascii="Times New Roman" w:eastAsia="Arial" w:hAnsi="Times New Roman" w:cs="Times New Roman"/>
          <w:sz w:val="24"/>
          <w:szCs w:val="24"/>
        </w:rPr>
        <w:t>prilike za samoorganiziranje mladih, stvaranje vlastitih socijalnih mreža, poznanstava i struktura, a gdje uz potporu stručnjaka, vršnjaka i/ili volontera mogu osmisliti i provesti različite programe i aktivnosti mladih i za mlade. U tom smislu, Ministarstvo za demografiju, obitelj, mlade i socijalnu politiku prepoznaje centre za mlade kao multifunkcionalne, javno dostupne prostore, mjesta stvaranja ideja i inicijativa, mjesta gdje se mladi mogu organizirati i provoditi različite aktivnosti: kulturne, medijske, sportske, volonterske i dr.</w:t>
      </w:r>
    </w:p>
    <w:p w14:paraId="084933CE" w14:textId="45519589" w:rsidR="000D63CE" w:rsidRDefault="000D63CE" w:rsidP="008C4D7B">
      <w:pPr>
        <w:spacing w:after="120" w:line="240" w:lineRule="auto"/>
        <w:contextualSpacing/>
        <w:jc w:val="both"/>
        <w:rPr>
          <w:rFonts w:ascii="Times New Roman" w:eastAsia="Arial" w:hAnsi="Times New Roman" w:cs="Times New Roman"/>
          <w:sz w:val="24"/>
          <w:szCs w:val="24"/>
        </w:rPr>
      </w:pPr>
    </w:p>
    <w:p w14:paraId="65E27F62" w14:textId="32662FEE" w:rsidR="000D63CE" w:rsidRDefault="000D63CE" w:rsidP="008C4D7B">
      <w:pPr>
        <w:spacing w:after="120" w:line="240" w:lineRule="auto"/>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___</w:t>
      </w:r>
    </w:p>
    <w:p w14:paraId="61CCC79B" w14:textId="6708B019" w:rsidR="000D63CE" w:rsidRDefault="000D63CE" w:rsidP="008C4D7B">
      <w:pPr>
        <w:spacing w:after="120" w:line="240" w:lineRule="auto"/>
        <w:contextualSpacing/>
        <w:jc w:val="both"/>
        <w:rPr>
          <w:rFonts w:ascii="Times New Roman" w:eastAsia="Arial" w:hAnsi="Times New Roman" w:cs="Times New Roman"/>
          <w:sz w:val="24"/>
          <w:szCs w:val="24"/>
        </w:rPr>
      </w:pPr>
      <w:r w:rsidRPr="000D63CE">
        <w:rPr>
          <w:rFonts w:eastAsia="Arial" w:cstheme="minorHAnsi"/>
          <w:sz w:val="20"/>
          <w:szCs w:val="20"/>
          <w:vertAlign w:val="superscript"/>
        </w:rPr>
        <w:t>44</w:t>
      </w:r>
      <w:r>
        <w:rPr>
          <w:rFonts w:eastAsia="Arial" w:cstheme="minorHAnsi"/>
          <w:sz w:val="20"/>
          <w:szCs w:val="20"/>
        </w:rPr>
        <w:t xml:space="preserve"> </w:t>
      </w:r>
      <w:r w:rsidRPr="006938BE">
        <w:rPr>
          <w:rFonts w:eastAsia="Arial" w:cstheme="minorHAnsi"/>
          <w:sz w:val="20"/>
          <w:szCs w:val="20"/>
        </w:rPr>
        <w:t>Ministarstvo socijalne politike i mladih, sukladno Nacionalnom programu za mlade za razdoblje od 2014. do 2017. godine, odnosno zadacima iz cilja 1.2. „Stvoriti institucionalne pretpostavke za unapređenje rada s mladima“ osnovalo je radnu skupinu za definiranje i razvijanje rada s mladima . Radna skupina je prihvatila prijedlog stručnjakinja za hrvatski jezik i jezikoslovlje da se u nedostatku preciznijeg termina koji bi označavao „</w:t>
      </w:r>
      <w:proofErr w:type="spellStart"/>
      <w:r w:rsidRPr="006938BE">
        <w:rPr>
          <w:rFonts w:eastAsia="Arial" w:cstheme="minorHAnsi"/>
          <w:sz w:val="20"/>
          <w:szCs w:val="20"/>
        </w:rPr>
        <w:t>youth</w:t>
      </w:r>
      <w:proofErr w:type="spellEnd"/>
      <w:r w:rsidRPr="006938BE">
        <w:rPr>
          <w:rFonts w:eastAsia="Arial" w:cstheme="minorHAnsi"/>
          <w:sz w:val="20"/>
          <w:szCs w:val="20"/>
        </w:rPr>
        <w:t xml:space="preserve"> </w:t>
      </w:r>
      <w:proofErr w:type="spellStart"/>
      <w:r w:rsidRPr="006938BE">
        <w:rPr>
          <w:rFonts w:eastAsia="Arial" w:cstheme="minorHAnsi"/>
          <w:sz w:val="20"/>
          <w:szCs w:val="20"/>
        </w:rPr>
        <w:t>work</w:t>
      </w:r>
      <w:proofErr w:type="spellEnd"/>
      <w:r w:rsidRPr="006938BE">
        <w:rPr>
          <w:rFonts w:eastAsia="Arial" w:cstheme="minorHAnsi"/>
          <w:sz w:val="20"/>
          <w:szCs w:val="20"/>
        </w:rPr>
        <w:t>“ koristi termin rad s mladima, iako je ovo širok termin te uključuje i rad s mladima koji se odvija unutar institucija kao i rad s mladima koji je se odvija u neformalnom okruženju uz dobrovoljno sudjelovanje mladih.</w:t>
      </w:r>
    </w:p>
    <w:p w14:paraId="0C7F0F4E" w14:textId="6E7FD3F5" w:rsidR="000D63CE" w:rsidRPr="0028569D" w:rsidRDefault="000D63CE" w:rsidP="008C4D7B">
      <w:pPr>
        <w:spacing w:after="120" w:line="240" w:lineRule="auto"/>
        <w:contextualSpacing/>
        <w:jc w:val="both"/>
        <w:rPr>
          <w:rFonts w:ascii="Times New Roman" w:eastAsia="Arial" w:hAnsi="Times New Roman" w:cs="Times New Roman"/>
          <w:sz w:val="24"/>
          <w:szCs w:val="24"/>
        </w:rPr>
      </w:pPr>
      <w:r w:rsidRPr="000D63CE">
        <w:rPr>
          <w:rFonts w:ascii="Times New Roman" w:eastAsia="Arial" w:hAnsi="Times New Roman" w:cs="Times New Roman"/>
          <w:sz w:val="24"/>
          <w:szCs w:val="24"/>
          <w:vertAlign w:val="superscript"/>
        </w:rPr>
        <w:t>45</w:t>
      </w:r>
      <w:r>
        <w:rPr>
          <w:rFonts w:ascii="Times New Roman" w:eastAsia="Arial" w:hAnsi="Times New Roman" w:cs="Times New Roman"/>
          <w:sz w:val="24"/>
          <w:szCs w:val="24"/>
        </w:rPr>
        <w:t xml:space="preserve"> </w:t>
      </w:r>
      <w:hyperlink r:id="rId21" w:history="1">
        <w:r w:rsidRPr="006938BE">
          <w:rPr>
            <w:rStyle w:val="Hiperveza"/>
            <w:rFonts w:cstheme="minorHAnsi"/>
          </w:rPr>
          <w:t>https://search.coe.int/cm/Pages/result_details.aspx?ObjectId=09000016807375bb</w:t>
        </w:r>
      </w:hyperlink>
    </w:p>
    <w:p w14:paraId="123B69B5" w14:textId="77777777" w:rsidR="009F2C7E" w:rsidRDefault="009F2C7E" w:rsidP="008C4D7B">
      <w:pPr>
        <w:spacing w:after="120" w:line="240" w:lineRule="auto"/>
        <w:contextualSpacing/>
        <w:jc w:val="both"/>
        <w:rPr>
          <w:rFonts w:ascii="Times New Roman" w:eastAsia="Arial" w:hAnsi="Times New Roman" w:cs="Times New Roman"/>
          <w:sz w:val="24"/>
          <w:szCs w:val="24"/>
        </w:rPr>
      </w:pPr>
    </w:p>
    <w:p w14:paraId="78FF1FB5" w14:textId="7744BF7C" w:rsidR="000C42D4" w:rsidRPr="0028569D" w:rsidRDefault="000C42D4" w:rsidP="008C4D7B">
      <w:pPr>
        <w:spacing w:after="120" w:line="240" w:lineRule="auto"/>
        <w:contextualSpacing/>
        <w:jc w:val="both"/>
        <w:rPr>
          <w:rFonts w:ascii="Times New Roman" w:eastAsia="Arial" w:hAnsi="Times New Roman" w:cs="Times New Roman"/>
          <w:sz w:val="24"/>
          <w:szCs w:val="24"/>
        </w:rPr>
      </w:pPr>
      <w:r w:rsidRPr="0028569D">
        <w:rPr>
          <w:rFonts w:ascii="Times New Roman" w:eastAsia="Arial" w:hAnsi="Times New Roman" w:cs="Times New Roman"/>
          <w:sz w:val="24"/>
          <w:szCs w:val="24"/>
        </w:rPr>
        <w:t xml:space="preserve">Ministarstvo za demografiju, obitelj, mlade i socijalnu politiku jednom godišnje raspisuje natječaj za projekte usmjerene mladima, prepoznajući civilni sektor kao važnog dionika u </w:t>
      </w:r>
      <w:r w:rsidRPr="0028569D">
        <w:rPr>
          <w:rFonts w:ascii="Times New Roman" w:eastAsia="Arial" w:hAnsi="Times New Roman" w:cs="Times New Roman"/>
          <w:sz w:val="24"/>
          <w:szCs w:val="24"/>
        </w:rPr>
        <w:lastRenderedPageBreak/>
        <w:t>stvaranju aktivnih, informiranih i odgovornih građana. Na taj način želi se pružiti dodatni poticaj organizacijama civilnog društva i jedinicama lokalne i područne (regionalne) samouprave za stvaranje uvjeta koji će doprinijeti zadovoljavanju svih interesa i potreba mladih te podizanju kvalitete njihova života, s posebnim naglaskom na mlade s manje mogućnosti i mlade iz ruralnih sredina. Financijska sredstva se osiguravaju kroz proračunska i lutrijska sredstva, a dodjeljuju se kroz nekoliko prioritetnih područja.</w:t>
      </w:r>
      <w:r w:rsidRPr="0028569D">
        <w:rPr>
          <w:rFonts w:ascii="Times New Roman" w:hAnsi="Times New Roman" w:cs="Times New Roman"/>
          <w:sz w:val="24"/>
          <w:szCs w:val="24"/>
        </w:rPr>
        <w:t xml:space="preserve"> </w:t>
      </w:r>
      <w:r w:rsidRPr="0028569D">
        <w:rPr>
          <w:rFonts w:ascii="Times New Roman" w:eastAsia="Arial" w:hAnsi="Times New Roman" w:cs="Times New Roman"/>
          <w:sz w:val="24"/>
          <w:szCs w:val="24"/>
        </w:rPr>
        <w:t>Kroz natječaj za udruge mladih i za mlade u 2018., financirano je gotovo 70 projekata. U 2017. po prvi puta objavljen je i Poziv na dostavu projektnih prijedloga „Podrška programima usmjerenim mladima“ za dodjelu bespovratnih sredstava, koji se financira unutar Europskog socijalnog fonda, Operativnog programa „Učinkoviti ljudski potencijali 2014.-2020.“. Ministarstvo za demografiju, obitelj, mlade i socijalnu politiku je u svibnju 2018. donijelo Odluku o financiranju 17 projekata unutar skupine 1: Aktivnosti usmjerene na rad s mladima i skupine 2: Osnivanje i djelovanje centara za mlade.</w:t>
      </w:r>
    </w:p>
    <w:p w14:paraId="6E706786" w14:textId="1BEF309E" w:rsidR="000C42D4" w:rsidRPr="0028569D" w:rsidRDefault="000C42D4" w:rsidP="008C4D7B">
      <w:pPr>
        <w:spacing w:after="120" w:line="240" w:lineRule="auto"/>
        <w:contextualSpacing/>
        <w:jc w:val="both"/>
        <w:rPr>
          <w:rFonts w:ascii="Times New Roman" w:eastAsia="Arial" w:hAnsi="Times New Roman" w:cs="Times New Roman"/>
          <w:sz w:val="24"/>
          <w:szCs w:val="24"/>
        </w:rPr>
      </w:pPr>
      <w:r w:rsidRPr="0028569D">
        <w:rPr>
          <w:rFonts w:ascii="Times New Roman" w:eastAsia="Arial" w:hAnsi="Times New Roman" w:cs="Times New Roman"/>
          <w:sz w:val="24"/>
          <w:szCs w:val="24"/>
        </w:rPr>
        <w:t>Prvi puta rad s mladima u Nacionalnom programu za mlade čini zasebno područje ovakvog strateškog dokumenta.</w:t>
      </w:r>
    </w:p>
    <w:p w14:paraId="69407AC9" w14:textId="77777777" w:rsidR="000C42D4" w:rsidRPr="0028569D" w:rsidRDefault="000C42D4" w:rsidP="008C4D7B">
      <w:pPr>
        <w:spacing w:after="120" w:line="240" w:lineRule="auto"/>
        <w:contextualSpacing/>
        <w:jc w:val="both"/>
        <w:rPr>
          <w:rFonts w:ascii="Times New Roman" w:eastAsia="Arial" w:hAnsi="Times New Roman" w:cs="Times New Roman"/>
          <w:sz w:val="24"/>
          <w:szCs w:val="24"/>
        </w:rPr>
      </w:pPr>
      <w:r w:rsidRPr="0028569D">
        <w:rPr>
          <w:rFonts w:ascii="Times New Roman" w:eastAsia="Arial" w:hAnsi="Times New Roman" w:cs="Times New Roman"/>
          <w:sz w:val="24"/>
          <w:szCs w:val="24"/>
        </w:rPr>
        <w:t>Kroz četiri mjere strateškog područja 2.9</w:t>
      </w:r>
      <w:r>
        <w:rPr>
          <w:rFonts w:ascii="Times New Roman" w:eastAsia="Arial" w:hAnsi="Times New Roman" w:cs="Times New Roman"/>
          <w:sz w:val="24"/>
          <w:szCs w:val="24"/>
        </w:rPr>
        <w:t>.</w:t>
      </w:r>
      <w:r w:rsidRPr="0028569D">
        <w:rPr>
          <w:rFonts w:ascii="Times New Roman" w:eastAsia="Arial" w:hAnsi="Times New Roman" w:cs="Times New Roman"/>
          <w:sz w:val="24"/>
          <w:szCs w:val="24"/>
        </w:rPr>
        <w:t xml:space="preserve"> Rad s mladima, nastoji se poticati razvoj aktivnosti koje su usmjerene mladima i osnažiti poticajna i sigurna mjesta u kojima se kontinuirano provodi rad s mladima i nude druge aktivnosti i programi za mlade i osmišljeni od strane mladih, a koji se temelje na njihovim stvarnim potrebama u lokalnoj zajednici.</w:t>
      </w:r>
    </w:p>
    <w:p w14:paraId="69B35BA4" w14:textId="77777777" w:rsidR="000C42D4" w:rsidRPr="0028569D" w:rsidRDefault="000C42D4" w:rsidP="008C4D7B">
      <w:pPr>
        <w:spacing w:after="120" w:line="240" w:lineRule="auto"/>
        <w:contextualSpacing/>
        <w:jc w:val="both"/>
        <w:rPr>
          <w:rFonts w:ascii="Times New Roman" w:eastAsia="Arial" w:hAnsi="Times New Roman" w:cs="Times New Roman"/>
          <w:b/>
          <w:sz w:val="24"/>
          <w:szCs w:val="24"/>
        </w:rPr>
      </w:pPr>
    </w:p>
    <w:p w14:paraId="20CF8EA0" w14:textId="6CA8228F" w:rsidR="000C42D4" w:rsidRDefault="005A228D" w:rsidP="008C4D7B">
      <w:pPr>
        <w:spacing w:after="120" w:line="240" w:lineRule="auto"/>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U ovom području cilj je prepoznavanje i povećanje kvalitete te opsega rada s mladima.</w:t>
      </w:r>
    </w:p>
    <w:p w14:paraId="0942B426" w14:textId="77777777" w:rsidR="005A228D" w:rsidRPr="0028569D" w:rsidRDefault="005A228D" w:rsidP="008C4D7B">
      <w:pPr>
        <w:spacing w:after="120" w:line="240" w:lineRule="auto"/>
        <w:contextualSpacing/>
        <w:jc w:val="both"/>
        <w:rPr>
          <w:rFonts w:ascii="Times New Roman" w:eastAsia="Arial" w:hAnsi="Times New Roman" w:cs="Times New Roman"/>
          <w:sz w:val="24"/>
          <w:szCs w:val="24"/>
        </w:rPr>
      </w:pPr>
    </w:p>
    <w:p w14:paraId="559F671E" w14:textId="125DA6C0" w:rsidR="000C42D4" w:rsidRPr="0028569D" w:rsidRDefault="000C42D4" w:rsidP="008C4D7B">
      <w:pPr>
        <w:spacing w:after="120" w:line="240" w:lineRule="auto"/>
        <w:contextualSpacing/>
        <w:jc w:val="both"/>
        <w:rPr>
          <w:rFonts w:ascii="Times New Roman" w:eastAsia="Arial" w:hAnsi="Times New Roman" w:cs="Times New Roman"/>
          <w:b/>
          <w:sz w:val="24"/>
          <w:szCs w:val="24"/>
        </w:rPr>
      </w:pPr>
      <w:r w:rsidRPr="0028569D">
        <w:rPr>
          <w:rFonts w:ascii="Times New Roman" w:eastAsia="Arial" w:hAnsi="Times New Roman" w:cs="Times New Roman"/>
          <w:b/>
          <w:sz w:val="24"/>
          <w:szCs w:val="24"/>
        </w:rPr>
        <w:t>Cilj 1</w:t>
      </w:r>
      <w:r w:rsidR="00D3172F">
        <w:rPr>
          <w:rFonts w:ascii="Times New Roman" w:eastAsia="Arial" w:hAnsi="Times New Roman" w:cs="Times New Roman"/>
          <w:b/>
          <w:sz w:val="24"/>
          <w:szCs w:val="24"/>
        </w:rPr>
        <w:t>.</w:t>
      </w:r>
      <w:r w:rsidRPr="0028569D">
        <w:rPr>
          <w:rFonts w:ascii="Times New Roman" w:eastAsia="Arial" w:hAnsi="Times New Roman" w:cs="Times New Roman"/>
          <w:b/>
          <w:sz w:val="24"/>
          <w:szCs w:val="24"/>
        </w:rPr>
        <w:t xml:space="preserve"> </w:t>
      </w:r>
      <w:r w:rsidR="00AC52A6">
        <w:rPr>
          <w:rFonts w:ascii="Times New Roman" w:eastAsia="Arial" w:hAnsi="Times New Roman" w:cs="Times New Roman"/>
          <w:b/>
          <w:sz w:val="24"/>
          <w:szCs w:val="24"/>
        </w:rPr>
        <w:t>P</w:t>
      </w:r>
      <w:r w:rsidR="00AC52A6" w:rsidRPr="0028569D">
        <w:rPr>
          <w:rFonts w:ascii="Times New Roman" w:eastAsia="Arial" w:hAnsi="Times New Roman" w:cs="Times New Roman"/>
          <w:b/>
          <w:sz w:val="24"/>
          <w:szCs w:val="24"/>
        </w:rPr>
        <w:t>repoznavanje</w:t>
      </w:r>
      <w:r w:rsidR="00AC52A6">
        <w:rPr>
          <w:rFonts w:ascii="Times New Roman" w:eastAsia="Arial" w:hAnsi="Times New Roman" w:cs="Times New Roman"/>
          <w:b/>
          <w:sz w:val="24"/>
          <w:szCs w:val="24"/>
        </w:rPr>
        <w:t xml:space="preserve"> i p</w:t>
      </w:r>
      <w:r w:rsidRPr="0028569D">
        <w:rPr>
          <w:rFonts w:ascii="Times New Roman" w:eastAsia="Arial" w:hAnsi="Times New Roman" w:cs="Times New Roman"/>
          <w:b/>
          <w:sz w:val="24"/>
          <w:szCs w:val="24"/>
        </w:rPr>
        <w:t xml:space="preserve">ovećanje </w:t>
      </w:r>
      <w:r w:rsidR="00AD5EBF" w:rsidRPr="00AD5EBF">
        <w:rPr>
          <w:rFonts w:ascii="Times New Roman" w:eastAsia="Arial" w:hAnsi="Times New Roman" w:cs="Times New Roman"/>
          <w:b/>
          <w:sz w:val="24"/>
          <w:szCs w:val="24"/>
        </w:rPr>
        <w:t xml:space="preserve">kvalitete </w:t>
      </w:r>
      <w:r w:rsidR="00AC52A6">
        <w:rPr>
          <w:rFonts w:ascii="Times New Roman" w:eastAsia="Arial" w:hAnsi="Times New Roman" w:cs="Times New Roman"/>
          <w:b/>
          <w:sz w:val="24"/>
          <w:szCs w:val="24"/>
        </w:rPr>
        <w:t>te</w:t>
      </w:r>
      <w:r w:rsidR="00AD5EBF" w:rsidRPr="00AD5EBF">
        <w:rPr>
          <w:rFonts w:ascii="Times New Roman" w:eastAsia="Arial" w:hAnsi="Times New Roman" w:cs="Times New Roman"/>
          <w:b/>
          <w:sz w:val="24"/>
          <w:szCs w:val="24"/>
        </w:rPr>
        <w:t xml:space="preserve"> opsega </w:t>
      </w:r>
      <w:r w:rsidRPr="0028569D">
        <w:rPr>
          <w:rFonts w:ascii="Times New Roman" w:eastAsia="Arial" w:hAnsi="Times New Roman" w:cs="Times New Roman"/>
          <w:b/>
          <w:sz w:val="24"/>
          <w:szCs w:val="24"/>
        </w:rPr>
        <w:t>rada s mladima</w:t>
      </w:r>
    </w:p>
    <w:p w14:paraId="3CD93CC9" w14:textId="77777777" w:rsidR="00B94816" w:rsidRPr="006F00BC" w:rsidRDefault="00B94816" w:rsidP="008C4D7B">
      <w:pPr>
        <w:spacing w:after="0" w:line="240" w:lineRule="auto"/>
        <w:jc w:val="both"/>
        <w:rPr>
          <w:rFonts w:asciiTheme="majorHAnsi" w:eastAsia="Arial" w:hAnsiTheme="majorHAnsi" w:cstheme="majorHAnsi"/>
          <w:color w:val="000000"/>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B94816" w:rsidRPr="00624AD0" w14:paraId="0FD6EB8D" w14:textId="77777777" w:rsidTr="00862CF6">
        <w:tc>
          <w:tcPr>
            <w:tcW w:w="1418" w:type="dxa"/>
            <w:shd w:val="clear" w:color="auto" w:fill="BFBFBF"/>
            <w:tcMar>
              <w:top w:w="0" w:type="dxa"/>
              <w:left w:w="108" w:type="dxa"/>
              <w:bottom w:w="0" w:type="dxa"/>
              <w:right w:w="108" w:type="dxa"/>
            </w:tcMar>
            <w:hideMark/>
          </w:tcPr>
          <w:p w14:paraId="66280E98" w14:textId="2E37273A" w:rsidR="00B94816" w:rsidRDefault="00B94816" w:rsidP="008C4D7B">
            <w:pPr>
              <w:pStyle w:val="Bezproreda"/>
              <w:rPr>
                <w:rFonts w:ascii="Times New Roman" w:hAnsi="Times New Roman" w:cs="Times New Roman"/>
                <w:b/>
                <w:sz w:val="16"/>
                <w:szCs w:val="16"/>
              </w:rPr>
            </w:pPr>
            <w:r w:rsidRPr="004402AD">
              <w:rPr>
                <w:rFonts w:ascii="Times New Roman" w:hAnsi="Times New Roman" w:cs="Times New Roman"/>
                <w:b/>
                <w:sz w:val="16"/>
                <w:szCs w:val="16"/>
              </w:rPr>
              <w:t xml:space="preserve">MJERA </w:t>
            </w:r>
            <w:r w:rsidR="00E60D54">
              <w:rPr>
                <w:rFonts w:ascii="Times New Roman" w:hAnsi="Times New Roman" w:cs="Times New Roman"/>
                <w:b/>
                <w:sz w:val="16"/>
                <w:szCs w:val="16"/>
              </w:rPr>
              <w:t>2.8</w:t>
            </w:r>
            <w:r w:rsidR="005B2B90">
              <w:rPr>
                <w:rFonts w:ascii="Times New Roman" w:hAnsi="Times New Roman" w:cs="Times New Roman"/>
                <w:b/>
                <w:sz w:val="16"/>
                <w:szCs w:val="16"/>
              </w:rPr>
              <w:t>.</w:t>
            </w:r>
            <w:r w:rsidR="00846498">
              <w:rPr>
                <w:rFonts w:ascii="Times New Roman" w:hAnsi="Times New Roman" w:cs="Times New Roman"/>
                <w:b/>
                <w:sz w:val="16"/>
                <w:szCs w:val="16"/>
              </w:rPr>
              <w:t>1.</w:t>
            </w:r>
          </w:p>
          <w:p w14:paraId="774022AC" w14:textId="77777777" w:rsidR="004D10B7" w:rsidRPr="004402AD" w:rsidRDefault="004D10B7" w:rsidP="008C4D7B">
            <w:pPr>
              <w:pStyle w:val="Bezproreda"/>
              <w:rPr>
                <w:rFonts w:ascii="Times New Roman" w:hAnsi="Times New Roman" w:cs="Times New Roman"/>
                <w:b/>
                <w:sz w:val="16"/>
                <w:szCs w:val="16"/>
              </w:rPr>
            </w:pPr>
          </w:p>
        </w:tc>
        <w:tc>
          <w:tcPr>
            <w:tcW w:w="7772" w:type="dxa"/>
            <w:shd w:val="clear" w:color="auto" w:fill="FFF2CC" w:themeFill="accent4" w:themeFillTint="33"/>
            <w:tcMar>
              <w:top w:w="0" w:type="dxa"/>
              <w:left w:w="108" w:type="dxa"/>
              <w:bottom w:w="0" w:type="dxa"/>
              <w:right w:w="108" w:type="dxa"/>
            </w:tcMar>
          </w:tcPr>
          <w:p w14:paraId="2BD4662C" w14:textId="77777777" w:rsidR="00B94816" w:rsidRPr="00C508F5" w:rsidRDefault="00ED017F" w:rsidP="008C4D7B">
            <w:pPr>
              <w:pStyle w:val="Bezproreda"/>
              <w:rPr>
                <w:rFonts w:ascii="Times New Roman" w:hAnsi="Times New Roman" w:cs="Times New Roman"/>
                <w:b/>
                <w:sz w:val="16"/>
                <w:szCs w:val="16"/>
              </w:rPr>
            </w:pPr>
            <w:r w:rsidRPr="00364EFF">
              <w:rPr>
                <w:rFonts w:ascii="Times New Roman" w:hAnsi="Times New Roman" w:cs="Times New Roman"/>
                <w:b/>
                <w:sz w:val="16"/>
                <w:szCs w:val="16"/>
              </w:rPr>
              <w:t>Osigurati preduvjete kvalitete i profesionalizacije rada s mladima</w:t>
            </w:r>
          </w:p>
          <w:p w14:paraId="727F11B3" w14:textId="781A8104" w:rsidR="009D71A1" w:rsidRPr="00364EFF" w:rsidRDefault="009D71A1" w:rsidP="008C4D7B">
            <w:pPr>
              <w:pStyle w:val="Bezproreda"/>
              <w:rPr>
                <w:rFonts w:ascii="Times New Roman" w:hAnsi="Times New Roman" w:cs="Times New Roman"/>
                <w:b/>
                <w:sz w:val="16"/>
                <w:szCs w:val="16"/>
              </w:rPr>
            </w:pPr>
          </w:p>
        </w:tc>
      </w:tr>
      <w:tr w:rsidR="00B94816" w:rsidRPr="00624AD0" w14:paraId="722F46AD" w14:textId="77777777" w:rsidTr="00862CF6">
        <w:tc>
          <w:tcPr>
            <w:tcW w:w="1418" w:type="dxa"/>
            <w:shd w:val="clear" w:color="auto" w:fill="BFBFBF"/>
            <w:tcMar>
              <w:top w:w="0" w:type="dxa"/>
              <w:left w:w="108" w:type="dxa"/>
              <w:bottom w:w="0" w:type="dxa"/>
              <w:right w:w="108" w:type="dxa"/>
            </w:tcMar>
            <w:hideMark/>
          </w:tcPr>
          <w:p w14:paraId="32FE7054" w14:textId="77777777" w:rsidR="00B94816" w:rsidRDefault="00B94816" w:rsidP="008C4D7B">
            <w:pPr>
              <w:pStyle w:val="Bezproreda"/>
              <w:rPr>
                <w:rFonts w:ascii="Times New Roman" w:hAnsi="Times New Roman" w:cs="Times New Roman"/>
                <w:b/>
                <w:sz w:val="16"/>
                <w:szCs w:val="16"/>
              </w:rPr>
            </w:pPr>
            <w:r w:rsidRPr="004402AD">
              <w:rPr>
                <w:rFonts w:ascii="Times New Roman" w:hAnsi="Times New Roman" w:cs="Times New Roman"/>
                <w:b/>
                <w:sz w:val="16"/>
                <w:szCs w:val="16"/>
              </w:rPr>
              <w:t>NOSITELJ</w:t>
            </w:r>
          </w:p>
          <w:p w14:paraId="43174CE0" w14:textId="77777777" w:rsidR="004D10B7" w:rsidRPr="004402AD" w:rsidRDefault="004D10B7" w:rsidP="008C4D7B">
            <w:pPr>
              <w:pStyle w:val="Bezproreda"/>
              <w:rPr>
                <w:rFonts w:ascii="Times New Roman" w:hAnsi="Times New Roman" w:cs="Times New Roman"/>
                <w:b/>
                <w:sz w:val="16"/>
                <w:szCs w:val="16"/>
              </w:rPr>
            </w:pPr>
          </w:p>
        </w:tc>
        <w:tc>
          <w:tcPr>
            <w:tcW w:w="7772" w:type="dxa"/>
            <w:tcMar>
              <w:top w:w="0" w:type="dxa"/>
              <w:left w:w="108" w:type="dxa"/>
              <w:bottom w:w="0" w:type="dxa"/>
              <w:right w:w="108" w:type="dxa"/>
            </w:tcMar>
          </w:tcPr>
          <w:p w14:paraId="192D686E" w14:textId="72069543" w:rsidR="00B94816" w:rsidRPr="00364EFF" w:rsidRDefault="00B94816" w:rsidP="008C4D7B">
            <w:pPr>
              <w:pStyle w:val="Bezproreda"/>
              <w:rPr>
                <w:rFonts w:ascii="Times New Roman" w:hAnsi="Times New Roman" w:cs="Times New Roman"/>
                <w:sz w:val="16"/>
                <w:szCs w:val="16"/>
              </w:rPr>
            </w:pPr>
            <w:r w:rsidRPr="00C508F5">
              <w:rPr>
                <w:rFonts w:ascii="Times New Roman" w:hAnsi="Times New Roman" w:cs="Times New Roman"/>
                <w:sz w:val="16"/>
                <w:szCs w:val="16"/>
              </w:rPr>
              <w:t>Ministarstvo za demografiju, obitelj, mlade i socijalnu politiku</w:t>
            </w:r>
            <w:r w:rsidR="00621FDF" w:rsidRPr="00364EFF">
              <w:rPr>
                <w:rFonts w:ascii="Times New Roman" w:hAnsi="Times New Roman" w:cs="Times New Roman"/>
                <w:sz w:val="16"/>
                <w:szCs w:val="16"/>
              </w:rPr>
              <w:t>, Ministarstvo znanosti i obrazovanja, Ministarstvo rada i mirovinskoga sustava</w:t>
            </w:r>
          </w:p>
          <w:p w14:paraId="6FED003E" w14:textId="66F9D356" w:rsidR="00007FFD" w:rsidRPr="00364EFF" w:rsidRDefault="00007FFD" w:rsidP="008C4D7B">
            <w:pPr>
              <w:pStyle w:val="Bezproreda"/>
              <w:rPr>
                <w:rFonts w:ascii="Times New Roman" w:hAnsi="Times New Roman" w:cs="Times New Roman"/>
                <w:sz w:val="16"/>
                <w:szCs w:val="16"/>
              </w:rPr>
            </w:pPr>
          </w:p>
        </w:tc>
      </w:tr>
      <w:tr w:rsidR="00B94816" w:rsidRPr="00624AD0" w14:paraId="0EF9600C" w14:textId="77777777" w:rsidTr="004D10B7">
        <w:trPr>
          <w:trHeight w:val="249"/>
        </w:trPr>
        <w:tc>
          <w:tcPr>
            <w:tcW w:w="1418" w:type="dxa"/>
            <w:shd w:val="clear" w:color="auto" w:fill="BFBFBF"/>
            <w:tcMar>
              <w:top w:w="0" w:type="dxa"/>
              <w:left w:w="108" w:type="dxa"/>
              <w:bottom w:w="0" w:type="dxa"/>
              <w:right w:w="108" w:type="dxa"/>
            </w:tcMar>
            <w:hideMark/>
          </w:tcPr>
          <w:p w14:paraId="2F037724" w14:textId="77777777" w:rsidR="00B94816" w:rsidRDefault="00B94816" w:rsidP="008C4D7B">
            <w:pPr>
              <w:pStyle w:val="Bezproreda"/>
              <w:rPr>
                <w:rFonts w:ascii="Times New Roman" w:hAnsi="Times New Roman" w:cs="Times New Roman"/>
                <w:b/>
                <w:sz w:val="16"/>
                <w:szCs w:val="16"/>
              </w:rPr>
            </w:pPr>
            <w:r w:rsidRPr="004402AD">
              <w:rPr>
                <w:rFonts w:ascii="Times New Roman" w:hAnsi="Times New Roman" w:cs="Times New Roman"/>
                <w:b/>
                <w:sz w:val="16"/>
                <w:szCs w:val="16"/>
              </w:rPr>
              <w:t>SURADNICI U PROVEDBI</w:t>
            </w:r>
          </w:p>
          <w:p w14:paraId="1AB75A4E" w14:textId="77777777" w:rsidR="004D10B7" w:rsidRPr="004402AD" w:rsidRDefault="004D10B7" w:rsidP="008C4D7B">
            <w:pPr>
              <w:pStyle w:val="Bezproreda"/>
              <w:rPr>
                <w:rFonts w:ascii="Times New Roman" w:hAnsi="Times New Roman" w:cs="Times New Roman"/>
                <w:b/>
                <w:sz w:val="16"/>
                <w:szCs w:val="16"/>
              </w:rPr>
            </w:pPr>
          </w:p>
        </w:tc>
        <w:tc>
          <w:tcPr>
            <w:tcW w:w="7772" w:type="dxa"/>
            <w:tcMar>
              <w:top w:w="0" w:type="dxa"/>
              <w:left w:w="108" w:type="dxa"/>
              <w:bottom w:w="0" w:type="dxa"/>
              <w:right w:w="108" w:type="dxa"/>
            </w:tcMar>
          </w:tcPr>
          <w:p w14:paraId="071014C4" w14:textId="5E29EE5D" w:rsidR="00B94816" w:rsidRPr="00364EFF" w:rsidRDefault="005B2663" w:rsidP="008C4D7B">
            <w:pPr>
              <w:pStyle w:val="Bezproreda"/>
              <w:rPr>
                <w:rFonts w:ascii="Times New Roman" w:hAnsi="Times New Roman" w:cs="Times New Roman"/>
                <w:sz w:val="16"/>
                <w:szCs w:val="16"/>
              </w:rPr>
            </w:pPr>
            <w:r w:rsidRPr="00C508F5">
              <w:rPr>
                <w:rFonts w:ascii="Times New Roman" w:hAnsi="Times New Roman" w:cs="Times New Roman"/>
                <w:sz w:val="16"/>
                <w:szCs w:val="16"/>
              </w:rPr>
              <w:t>o</w:t>
            </w:r>
            <w:r w:rsidR="00621FDF" w:rsidRPr="00C508F5">
              <w:rPr>
                <w:rFonts w:ascii="Times New Roman" w:hAnsi="Times New Roman" w:cs="Times New Roman"/>
                <w:sz w:val="16"/>
                <w:szCs w:val="16"/>
              </w:rPr>
              <w:t>rganiz</w:t>
            </w:r>
            <w:r w:rsidR="00623EC3" w:rsidRPr="00364EFF">
              <w:rPr>
                <w:rFonts w:ascii="Times New Roman" w:hAnsi="Times New Roman" w:cs="Times New Roman"/>
                <w:sz w:val="16"/>
                <w:szCs w:val="16"/>
              </w:rPr>
              <w:t>a</w:t>
            </w:r>
            <w:r w:rsidR="00621FDF" w:rsidRPr="00364EFF">
              <w:rPr>
                <w:rFonts w:ascii="Times New Roman" w:hAnsi="Times New Roman" w:cs="Times New Roman"/>
                <w:sz w:val="16"/>
                <w:szCs w:val="16"/>
              </w:rPr>
              <w:t>cije civilnog društva</w:t>
            </w:r>
          </w:p>
        </w:tc>
      </w:tr>
      <w:tr w:rsidR="00B94816" w:rsidRPr="00624AD0" w14:paraId="22710659" w14:textId="77777777" w:rsidTr="00862CF6">
        <w:tc>
          <w:tcPr>
            <w:tcW w:w="1418" w:type="dxa"/>
            <w:shd w:val="clear" w:color="auto" w:fill="BFBFBF"/>
            <w:tcMar>
              <w:top w:w="0" w:type="dxa"/>
              <w:left w:w="108" w:type="dxa"/>
              <w:bottom w:w="0" w:type="dxa"/>
              <w:right w:w="108" w:type="dxa"/>
            </w:tcMar>
            <w:hideMark/>
          </w:tcPr>
          <w:p w14:paraId="29C4D362" w14:textId="77777777" w:rsidR="00B94816" w:rsidRDefault="00B94816" w:rsidP="008C4D7B">
            <w:pPr>
              <w:pStyle w:val="Bezproreda"/>
              <w:rPr>
                <w:rFonts w:ascii="Times New Roman" w:hAnsi="Times New Roman" w:cs="Times New Roman"/>
                <w:b/>
                <w:sz w:val="16"/>
                <w:szCs w:val="16"/>
              </w:rPr>
            </w:pPr>
            <w:r w:rsidRPr="004402AD">
              <w:rPr>
                <w:rFonts w:ascii="Times New Roman" w:hAnsi="Times New Roman" w:cs="Times New Roman"/>
                <w:b/>
                <w:sz w:val="16"/>
                <w:szCs w:val="16"/>
              </w:rPr>
              <w:t>ROK PROVEDBE</w:t>
            </w:r>
          </w:p>
          <w:p w14:paraId="0FE672B8" w14:textId="77777777" w:rsidR="004D10B7" w:rsidRPr="004402AD" w:rsidRDefault="004D10B7" w:rsidP="008C4D7B">
            <w:pPr>
              <w:pStyle w:val="Bezproreda"/>
              <w:rPr>
                <w:rFonts w:ascii="Times New Roman" w:hAnsi="Times New Roman" w:cs="Times New Roman"/>
                <w:b/>
                <w:sz w:val="16"/>
                <w:szCs w:val="16"/>
              </w:rPr>
            </w:pPr>
          </w:p>
        </w:tc>
        <w:tc>
          <w:tcPr>
            <w:tcW w:w="7772" w:type="dxa"/>
            <w:shd w:val="clear" w:color="auto" w:fill="BFBFBF"/>
            <w:tcMar>
              <w:top w:w="0" w:type="dxa"/>
              <w:left w:w="108" w:type="dxa"/>
              <w:bottom w:w="0" w:type="dxa"/>
              <w:right w:w="108" w:type="dxa"/>
            </w:tcMar>
          </w:tcPr>
          <w:p w14:paraId="16CBC5D4" w14:textId="72D28B65" w:rsidR="00B94816" w:rsidRPr="00C508F5" w:rsidRDefault="007D3A50" w:rsidP="008C4D7B">
            <w:pPr>
              <w:pStyle w:val="Bezproreda"/>
              <w:rPr>
                <w:rFonts w:ascii="Times New Roman" w:hAnsi="Times New Roman" w:cs="Times New Roman"/>
                <w:b/>
                <w:sz w:val="16"/>
                <w:szCs w:val="16"/>
              </w:rPr>
            </w:pPr>
            <w:r>
              <w:rPr>
                <w:rFonts w:ascii="Times New Roman" w:hAnsi="Times New Roman" w:cs="Times New Roman"/>
                <w:b/>
                <w:sz w:val="16"/>
                <w:szCs w:val="16"/>
              </w:rPr>
              <w:t>AKTIVNOSTI</w:t>
            </w:r>
          </w:p>
        </w:tc>
      </w:tr>
      <w:tr w:rsidR="00B94816" w:rsidRPr="00624AD0" w14:paraId="0221B28D" w14:textId="77777777" w:rsidTr="00862CF6">
        <w:tc>
          <w:tcPr>
            <w:tcW w:w="1418" w:type="dxa"/>
            <w:tcMar>
              <w:top w:w="0" w:type="dxa"/>
              <w:left w:w="108" w:type="dxa"/>
              <w:bottom w:w="0" w:type="dxa"/>
              <w:right w:w="108" w:type="dxa"/>
            </w:tcMar>
          </w:tcPr>
          <w:p w14:paraId="7EEE1B3B" w14:textId="77777777" w:rsidR="00B94816" w:rsidRDefault="00B94816" w:rsidP="008C4D7B">
            <w:pPr>
              <w:pStyle w:val="Bezproreda"/>
              <w:rPr>
                <w:rFonts w:ascii="Times New Roman" w:hAnsi="Times New Roman" w:cs="Times New Roman"/>
                <w:sz w:val="16"/>
                <w:szCs w:val="16"/>
              </w:rPr>
            </w:pPr>
            <w:r w:rsidRPr="004402AD">
              <w:rPr>
                <w:rFonts w:ascii="Times New Roman" w:hAnsi="Times New Roman" w:cs="Times New Roman"/>
                <w:sz w:val="16"/>
                <w:szCs w:val="16"/>
              </w:rPr>
              <w:t>2021</w:t>
            </w:r>
            <w:r w:rsidR="00DC12A8">
              <w:rPr>
                <w:rFonts w:ascii="Times New Roman" w:hAnsi="Times New Roman" w:cs="Times New Roman"/>
                <w:sz w:val="16"/>
                <w:szCs w:val="16"/>
              </w:rPr>
              <w:t>.</w:t>
            </w:r>
          </w:p>
          <w:p w14:paraId="650D3DE0" w14:textId="3CF7D2FF" w:rsidR="004D10B7" w:rsidRPr="004402AD" w:rsidRDefault="004D10B7" w:rsidP="008C4D7B">
            <w:pPr>
              <w:pStyle w:val="Bezproreda"/>
              <w:rPr>
                <w:rFonts w:ascii="Times New Roman" w:hAnsi="Times New Roman" w:cs="Times New Roman"/>
                <w:sz w:val="16"/>
                <w:szCs w:val="16"/>
              </w:rPr>
            </w:pPr>
          </w:p>
        </w:tc>
        <w:tc>
          <w:tcPr>
            <w:tcW w:w="7772" w:type="dxa"/>
            <w:tcMar>
              <w:top w:w="0" w:type="dxa"/>
              <w:left w:w="108" w:type="dxa"/>
              <w:bottom w:w="0" w:type="dxa"/>
              <w:right w:w="108" w:type="dxa"/>
            </w:tcMar>
          </w:tcPr>
          <w:p w14:paraId="480BA765" w14:textId="79041CC0" w:rsidR="00B94816" w:rsidRPr="00364EFF" w:rsidRDefault="00DC12A8" w:rsidP="008C4D7B">
            <w:pPr>
              <w:pStyle w:val="Bezproreda"/>
              <w:rPr>
                <w:rFonts w:ascii="Times New Roman" w:hAnsi="Times New Roman" w:cs="Times New Roman"/>
                <w:sz w:val="16"/>
                <w:szCs w:val="16"/>
              </w:rPr>
            </w:pPr>
            <w:r w:rsidRPr="00C508F5">
              <w:rPr>
                <w:rFonts w:ascii="Times New Roman" w:hAnsi="Times New Roman" w:cs="Times New Roman"/>
                <w:sz w:val="16"/>
                <w:szCs w:val="16"/>
                <w:shd w:val="clear" w:color="auto" w:fill="FFFFFF"/>
              </w:rPr>
              <w:t>I</w:t>
            </w:r>
            <w:r w:rsidR="00B94816" w:rsidRPr="00C508F5">
              <w:rPr>
                <w:rFonts w:ascii="Times New Roman" w:hAnsi="Times New Roman" w:cs="Times New Roman"/>
                <w:sz w:val="16"/>
                <w:szCs w:val="16"/>
                <w:shd w:val="clear" w:color="auto" w:fill="FFFFFF"/>
              </w:rPr>
              <w:t>zra</w:t>
            </w:r>
            <w:r w:rsidR="00ED017F" w:rsidRPr="00364EFF">
              <w:rPr>
                <w:rFonts w:ascii="Times New Roman" w:hAnsi="Times New Roman" w:cs="Times New Roman"/>
                <w:sz w:val="16"/>
                <w:szCs w:val="16"/>
                <w:shd w:val="clear" w:color="auto" w:fill="FFFFFF"/>
              </w:rPr>
              <w:t xml:space="preserve">diti </w:t>
            </w:r>
            <w:r w:rsidR="004E24BD" w:rsidRPr="00364EFF">
              <w:rPr>
                <w:rFonts w:ascii="Times New Roman" w:hAnsi="Times New Roman" w:cs="Times New Roman"/>
                <w:sz w:val="16"/>
                <w:szCs w:val="16"/>
                <w:shd w:val="clear" w:color="auto" w:fill="FFFFFF"/>
              </w:rPr>
              <w:t>smjernice za izradu</w:t>
            </w:r>
            <w:r w:rsidR="00EE3467">
              <w:rPr>
                <w:rFonts w:ascii="Times New Roman" w:hAnsi="Times New Roman" w:cs="Times New Roman"/>
                <w:sz w:val="16"/>
                <w:szCs w:val="16"/>
                <w:shd w:val="clear" w:color="auto" w:fill="FFFFFF"/>
              </w:rPr>
              <w:t xml:space="preserve"> podloge za</w:t>
            </w:r>
            <w:r w:rsidR="004E24BD" w:rsidRPr="00364EFF">
              <w:rPr>
                <w:rFonts w:ascii="Times New Roman" w:hAnsi="Times New Roman" w:cs="Times New Roman"/>
                <w:sz w:val="16"/>
                <w:szCs w:val="16"/>
                <w:shd w:val="clear" w:color="auto" w:fill="FFFFFF"/>
              </w:rPr>
              <w:t xml:space="preserve"> </w:t>
            </w:r>
            <w:r w:rsidR="00ED017F" w:rsidRPr="00364EFF">
              <w:rPr>
                <w:rFonts w:ascii="Times New Roman" w:hAnsi="Times New Roman" w:cs="Times New Roman"/>
                <w:sz w:val="16"/>
                <w:szCs w:val="16"/>
                <w:shd w:val="clear" w:color="auto" w:fill="FFFFFF"/>
              </w:rPr>
              <w:t>standard</w:t>
            </w:r>
            <w:r w:rsidR="00EE3467">
              <w:rPr>
                <w:rFonts w:ascii="Times New Roman" w:hAnsi="Times New Roman" w:cs="Times New Roman"/>
                <w:sz w:val="16"/>
                <w:szCs w:val="16"/>
                <w:shd w:val="clear" w:color="auto" w:fill="FFFFFF"/>
              </w:rPr>
              <w:t>e</w:t>
            </w:r>
            <w:r w:rsidR="00ED017F" w:rsidRPr="00364EFF">
              <w:rPr>
                <w:rFonts w:ascii="Times New Roman" w:hAnsi="Times New Roman" w:cs="Times New Roman"/>
                <w:sz w:val="16"/>
                <w:szCs w:val="16"/>
                <w:shd w:val="clear" w:color="auto" w:fill="FFFFFF"/>
              </w:rPr>
              <w:t xml:space="preserve"> zanimanja </w:t>
            </w:r>
            <w:r w:rsidR="00FC1788" w:rsidRPr="00364EFF">
              <w:rPr>
                <w:rFonts w:ascii="Times New Roman" w:hAnsi="Times New Roman" w:cs="Times New Roman"/>
                <w:sz w:val="16"/>
                <w:szCs w:val="16"/>
                <w:shd w:val="clear" w:color="auto" w:fill="FFFFFF"/>
              </w:rPr>
              <w:t xml:space="preserve">i kvalifikacija </w:t>
            </w:r>
            <w:r w:rsidR="004D10B7" w:rsidRPr="00364EFF">
              <w:rPr>
                <w:rFonts w:ascii="Times New Roman" w:hAnsi="Times New Roman" w:cs="Times New Roman"/>
                <w:sz w:val="16"/>
                <w:szCs w:val="16"/>
                <w:shd w:val="clear" w:color="auto" w:fill="FFFFFF"/>
              </w:rPr>
              <w:t>r</w:t>
            </w:r>
            <w:r w:rsidRPr="00364EFF">
              <w:rPr>
                <w:rFonts w:ascii="Times New Roman" w:hAnsi="Times New Roman" w:cs="Times New Roman"/>
                <w:sz w:val="16"/>
                <w:szCs w:val="16"/>
                <w:shd w:val="clear" w:color="auto" w:fill="FFFFFF"/>
              </w:rPr>
              <w:t>adnik</w:t>
            </w:r>
            <w:r w:rsidR="00ED017F" w:rsidRPr="00364EFF">
              <w:rPr>
                <w:rFonts w:ascii="Times New Roman" w:hAnsi="Times New Roman" w:cs="Times New Roman"/>
                <w:sz w:val="16"/>
                <w:szCs w:val="16"/>
                <w:shd w:val="clear" w:color="auto" w:fill="FFFFFF"/>
              </w:rPr>
              <w:t xml:space="preserve"> s mladima</w:t>
            </w:r>
          </w:p>
        </w:tc>
      </w:tr>
      <w:tr w:rsidR="00621FDF" w:rsidRPr="00624AD0" w14:paraId="77F3E660" w14:textId="77777777" w:rsidTr="00862CF6">
        <w:tc>
          <w:tcPr>
            <w:tcW w:w="1418" w:type="dxa"/>
            <w:tcMar>
              <w:top w:w="0" w:type="dxa"/>
              <w:left w:w="108" w:type="dxa"/>
              <w:bottom w:w="0" w:type="dxa"/>
              <w:right w:w="108" w:type="dxa"/>
            </w:tcMar>
          </w:tcPr>
          <w:p w14:paraId="4F09ECE6" w14:textId="6AA633B7" w:rsidR="00621FDF" w:rsidRPr="004402AD" w:rsidRDefault="007F4C77" w:rsidP="008C4D7B">
            <w:pPr>
              <w:pStyle w:val="Bezproreda"/>
              <w:rPr>
                <w:rFonts w:ascii="Times New Roman" w:hAnsi="Times New Roman" w:cs="Times New Roman"/>
                <w:sz w:val="16"/>
                <w:szCs w:val="16"/>
              </w:rPr>
            </w:pPr>
            <w:r>
              <w:rPr>
                <w:rFonts w:ascii="Times New Roman" w:hAnsi="Times New Roman" w:cs="Times New Roman"/>
                <w:sz w:val="16"/>
                <w:szCs w:val="16"/>
              </w:rPr>
              <w:t>2021.</w:t>
            </w:r>
          </w:p>
        </w:tc>
        <w:tc>
          <w:tcPr>
            <w:tcW w:w="7772" w:type="dxa"/>
            <w:tcMar>
              <w:top w:w="0" w:type="dxa"/>
              <w:left w:w="108" w:type="dxa"/>
              <w:bottom w:w="0" w:type="dxa"/>
              <w:right w:w="108" w:type="dxa"/>
            </w:tcMar>
          </w:tcPr>
          <w:p w14:paraId="48FFF214" w14:textId="0FA2E711" w:rsidR="00621FDF" w:rsidRPr="00364EFF" w:rsidRDefault="00F875AE" w:rsidP="008C4D7B">
            <w:pPr>
              <w:pStyle w:val="Bezproreda"/>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I</w:t>
            </w:r>
            <w:r w:rsidR="004701FF">
              <w:rPr>
                <w:rFonts w:ascii="Times New Roman" w:hAnsi="Times New Roman" w:cs="Times New Roman"/>
                <w:sz w:val="16"/>
                <w:szCs w:val="16"/>
                <w:shd w:val="clear" w:color="auto" w:fill="FFFFFF"/>
              </w:rPr>
              <w:t>zraditi</w:t>
            </w:r>
            <w:r>
              <w:rPr>
                <w:rFonts w:ascii="Times New Roman" w:hAnsi="Times New Roman" w:cs="Times New Roman"/>
                <w:sz w:val="16"/>
                <w:szCs w:val="16"/>
                <w:shd w:val="clear" w:color="auto" w:fill="FFFFFF"/>
              </w:rPr>
              <w:t xml:space="preserve"> zahtjev za upis u </w:t>
            </w:r>
            <w:proofErr w:type="spellStart"/>
            <w:r>
              <w:rPr>
                <w:rFonts w:ascii="Times New Roman" w:hAnsi="Times New Roman" w:cs="Times New Roman"/>
                <w:sz w:val="16"/>
                <w:szCs w:val="16"/>
                <w:shd w:val="clear" w:color="auto" w:fill="FFFFFF"/>
              </w:rPr>
              <w:t>Podregistar</w:t>
            </w:r>
            <w:proofErr w:type="spellEnd"/>
            <w:r w:rsidR="007F4C77" w:rsidRPr="00364EFF">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 xml:space="preserve">skupova ishoda učenja te </w:t>
            </w:r>
            <w:proofErr w:type="spellStart"/>
            <w:r>
              <w:rPr>
                <w:rFonts w:ascii="Times New Roman" w:hAnsi="Times New Roman" w:cs="Times New Roman"/>
                <w:sz w:val="16"/>
                <w:szCs w:val="16"/>
                <w:shd w:val="clear" w:color="auto" w:fill="FFFFFF"/>
              </w:rPr>
              <w:t>Podregistar</w:t>
            </w:r>
            <w:proofErr w:type="spellEnd"/>
            <w:r>
              <w:rPr>
                <w:rFonts w:ascii="Times New Roman" w:hAnsi="Times New Roman" w:cs="Times New Roman"/>
                <w:sz w:val="16"/>
                <w:szCs w:val="16"/>
                <w:shd w:val="clear" w:color="auto" w:fill="FFFFFF"/>
              </w:rPr>
              <w:t xml:space="preserve"> standarda </w:t>
            </w:r>
            <w:r w:rsidR="007F4C77" w:rsidRPr="00364EFF">
              <w:rPr>
                <w:rFonts w:ascii="Times New Roman" w:hAnsi="Times New Roman" w:cs="Times New Roman"/>
                <w:sz w:val="16"/>
                <w:szCs w:val="16"/>
                <w:shd w:val="clear" w:color="auto" w:fill="FFFFFF"/>
              </w:rPr>
              <w:t>kvalifikacija</w:t>
            </w:r>
            <w:r>
              <w:rPr>
                <w:rFonts w:ascii="Times New Roman" w:hAnsi="Times New Roman" w:cs="Times New Roman"/>
                <w:sz w:val="16"/>
                <w:szCs w:val="16"/>
                <w:shd w:val="clear" w:color="auto" w:fill="FFFFFF"/>
              </w:rPr>
              <w:t xml:space="preserve"> i zahtjev za upis u </w:t>
            </w:r>
            <w:proofErr w:type="spellStart"/>
            <w:r>
              <w:rPr>
                <w:rFonts w:ascii="Times New Roman" w:hAnsi="Times New Roman" w:cs="Times New Roman"/>
                <w:sz w:val="16"/>
                <w:szCs w:val="16"/>
                <w:shd w:val="clear" w:color="auto" w:fill="FFFFFF"/>
              </w:rPr>
              <w:t>Podregistar</w:t>
            </w:r>
            <w:proofErr w:type="spellEnd"/>
            <w:r>
              <w:rPr>
                <w:rFonts w:ascii="Times New Roman" w:hAnsi="Times New Roman" w:cs="Times New Roman"/>
                <w:sz w:val="16"/>
                <w:szCs w:val="16"/>
                <w:shd w:val="clear" w:color="auto" w:fill="FFFFFF"/>
              </w:rPr>
              <w:t xml:space="preserve"> standarda zanimanja </w:t>
            </w:r>
          </w:p>
          <w:p w14:paraId="4AD21171" w14:textId="5C15BCFC" w:rsidR="006473F9" w:rsidRPr="00364EFF" w:rsidRDefault="006473F9" w:rsidP="008C4D7B">
            <w:pPr>
              <w:pStyle w:val="Bezproreda"/>
              <w:rPr>
                <w:rFonts w:ascii="Times New Roman" w:hAnsi="Times New Roman" w:cs="Times New Roman"/>
                <w:sz w:val="16"/>
                <w:szCs w:val="16"/>
                <w:shd w:val="clear" w:color="auto" w:fill="FFFFFF"/>
              </w:rPr>
            </w:pPr>
          </w:p>
        </w:tc>
      </w:tr>
      <w:tr w:rsidR="00B94816" w:rsidRPr="00624AD0" w14:paraId="52B1191B" w14:textId="77777777" w:rsidTr="00862CF6">
        <w:tc>
          <w:tcPr>
            <w:tcW w:w="1418" w:type="dxa"/>
            <w:shd w:val="clear" w:color="auto" w:fill="BFBFBF"/>
            <w:tcMar>
              <w:top w:w="0" w:type="dxa"/>
              <w:left w:w="108" w:type="dxa"/>
              <w:bottom w:w="0" w:type="dxa"/>
              <w:right w:w="108" w:type="dxa"/>
            </w:tcMar>
          </w:tcPr>
          <w:p w14:paraId="0E9D3D43"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30D21184" w14:textId="77777777" w:rsidR="00B94816" w:rsidRPr="004402AD" w:rsidRDefault="00B94816" w:rsidP="008C4D7B">
            <w:pPr>
              <w:pStyle w:val="Bezproreda"/>
              <w:rPr>
                <w:rFonts w:ascii="Times New Roman" w:hAnsi="Times New Roman" w:cs="Times New Roman"/>
                <w:sz w:val="16"/>
                <w:szCs w:val="16"/>
                <w:lang w:eastAsia="hr-HR"/>
              </w:rPr>
            </w:pPr>
          </w:p>
          <w:p w14:paraId="05F6BB64" w14:textId="77777777" w:rsidR="00B94816" w:rsidRPr="004402AD" w:rsidRDefault="00B94816" w:rsidP="008C4D7B">
            <w:pPr>
              <w:pStyle w:val="Bezproreda"/>
              <w:rPr>
                <w:rFonts w:ascii="Times New Roman" w:hAnsi="Times New Roman" w:cs="Times New Roman"/>
                <w:sz w:val="16"/>
                <w:szCs w:val="16"/>
              </w:rPr>
            </w:pPr>
          </w:p>
        </w:tc>
        <w:tc>
          <w:tcPr>
            <w:tcW w:w="7772" w:type="dxa"/>
            <w:tcMar>
              <w:top w:w="0" w:type="dxa"/>
              <w:left w:w="108" w:type="dxa"/>
              <w:bottom w:w="0" w:type="dxa"/>
              <w:right w:w="108" w:type="dxa"/>
            </w:tcMar>
          </w:tcPr>
          <w:p w14:paraId="34AAA009" w14:textId="5054FE6B" w:rsidR="00B94816" w:rsidRPr="00DC12A8" w:rsidRDefault="006938BE" w:rsidP="008C4D7B">
            <w:pPr>
              <w:pStyle w:val="Bezproreda"/>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00B94816" w:rsidRPr="00DC12A8">
              <w:rPr>
                <w:rFonts w:ascii="Times New Roman" w:eastAsia="Times New Roman" w:hAnsi="Times New Roman" w:cs="Times New Roman"/>
                <w:color w:val="000000"/>
                <w:sz w:val="16"/>
                <w:szCs w:val="16"/>
                <w:lang w:eastAsia="en-GB"/>
              </w:rPr>
              <w:t xml:space="preserve"> </w:t>
            </w:r>
            <w:r w:rsidR="00DC12A8" w:rsidRPr="00DC12A8">
              <w:rPr>
                <w:rFonts w:ascii="Times New Roman" w:eastAsia="Times New Roman" w:hAnsi="Times New Roman" w:cs="Times New Roman"/>
                <w:color w:val="000000"/>
                <w:sz w:val="16"/>
                <w:szCs w:val="16"/>
                <w:lang w:eastAsia="en-GB"/>
              </w:rPr>
              <w:t>ishoda</w:t>
            </w:r>
            <w:r w:rsidR="00DC12A8">
              <w:rPr>
                <w:rFonts w:ascii="Times New Roman" w:eastAsia="Times New Roman" w:hAnsi="Times New Roman" w:cs="Times New Roman"/>
                <w:color w:val="000000"/>
                <w:sz w:val="16"/>
                <w:szCs w:val="16"/>
                <w:lang w:eastAsia="en-GB"/>
              </w:rPr>
              <w:t>:</w:t>
            </w:r>
          </w:p>
          <w:p w14:paraId="0D7AC68E" w14:textId="53B1179C" w:rsidR="00DC12A8" w:rsidRPr="00364EFF" w:rsidRDefault="00ED017F" w:rsidP="006D429C">
            <w:pPr>
              <w:pStyle w:val="Bezproreda"/>
              <w:numPr>
                <w:ilvl w:val="0"/>
                <w:numId w:val="12"/>
              </w:numPr>
              <w:rPr>
                <w:rFonts w:ascii="Times New Roman" w:eastAsia="Times New Roman" w:hAnsi="Times New Roman" w:cs="Times New Roman"/>
                <w:color w:val="000000"/>
                <w:sz w:val="16"/>
                <w:szCs w:val="16"/>
                <w:lang w:eastAsia="en-GB"/>
              </w:rPr>
            </w:pPr>
            <w:r w:rsidRPr="00C508F5">
              <w:rPr>
                <w:rFonts w:ascii="Times New Roman" w:eastAsia="Times New Roman" w:hAnsi="Times New Roman" w:cs="Times New Roman"/>
                <w:color w:val="000000"/>
                <w:sz w:val="16"/>
                <w:szCs w:val="16"/>
                <w:lang w:eastAsia="en-GB"/>
              </w:rPr>
              <w:t>R</w:t>
            </w:r>
            <w:r w:rsidR="00B94816" w:rsidRPr="00C508F5">
              <w:rPr>
                <w:rFonts w:ascii="Times New Roman" w:eastAsia="Times New Roman" w:hAnsi="Times New Roman" w:cs="Times New Roman"/>
                <w:color w:val="000000"/>
                <w:sz w:val="16"/>
                <w:szCs w:val="16"/>
                <w:lang w:eastAsia="en-GB"/>
              </w:rPr>
              <w:t>adnik</w:t>
            </w:r>
            <w:r w:rsidRPr="00364EFF">
              <w:rPr>
                <w:rFonts w:ascii="Times New Roman" w:eastAsia="Times New Roman" w:hAnsi="Times New Roman" w:cs="Times New Roman"/>
                <w:color w:val="000000"/>
                <w:sz w:val="16"/>
                <w:szCs w:val="16"/>
                <w:lang w:eastAsia="en-GB"/>
              </w:rPr>
              <w:t xml:space="preserve"> s mladima</w:t>
            </w:r>
            <w:r w:rsidR="00DC12A8" w:rsidRPr="00364EFF">
              <w:rPr>
                <w:rFonts w:ascii="Times New Roman" w:eastAsia="Times New Roman" w:hAnsi="Times New Roman" w:cs="Times New Roman"/>
                <w:color w:val="000000"/>
                <w:sz w:val="16"/>
                <w:szCs w:val="16"/>
                <w:lang w:eastAsia="en-GB"/>
              </w:rPr>
              <w:t xml:space="preserve"> je službeno prizna</w:t>
            </w:r>
            <w:r w:rsidR="004D10B7" w:rsidRPr="00364EFF">
              <w:rPr>
                <w:rFonts w:ascii="Times New Roman" w:eastAsia="Times New Roman" w:hAnsi="Times New Roman" w:cs="Times New Roman"/>
                <w:color w:val="000000"/>
                <w:sz w:val="16"/>
                <w:szCs w:val="16"/>
                <w:lang w:eastAsia="en-GB"/>
              </w:rPr>
              <w:t>t</w:t>
            </w:r>
            <w:r w:rsidR="00B94816" w:rsidRPr="00364EFF">
              <w:rPr>
                <w:rFonts w:ascii="Times New Roman" w:eastAsia="Times New Roman" w:hAnsi="Times New Roman" w:cs="Times New Roman"/>
                <w:color w:val="000000"/>
                <w:sz w:val="16"/>
                <w:szCs w:val="16"/>
                <w:lang w:eastAsia="en-GB"/>
              </w:rPr>
              <w:t>o zanima</w:t>
            </w:r>
            <w:r w:rsidR="00DC12A8" w:rsidRPr="00364EFF">
              <w:rPr>
                <w:rFonts w:ascii="Times New Roman" w:eastAsia="Times New Roman" w:hAnsi="Times New Roman" w:cs="Times New Roman"/>
                <w:color w:val="000000"/>
                <w:sz w:val="16"/>
                <w:szCs w:val="16"/>
                <w:lang w:eastAsia="en-GB"/>
              </w:rPr>
              <w:t xml:space="preserve">nje </w:t>
            </w:r>
            <w:r w:rsidRPr="00364EFF">
              <w:rPr>
                <w:rFonts w:ascii="Times New Roman" w:eastAsia="Times New Roman" w:hAnsi="Times New Roman" w:cs="Times New Roman"/>
                <w:color w:val="000000"/>
                <w:sz w:val="16"/>
                <w:szCs w:val="16"/>
                <w:lang w:eastAsia="en-GB"/>
              </w:rPr>
              <w:t xml:space="preserve">i </w:t>
            </w:r>
            <w:r w:rsidR="00DC12A8" w:rsidRPr="00364EFF">
              <w:rPr>
                <w:rFonts w:ascii="Times New Roman" w:eastAsia="Times New Roman" w:hAnsi="Times New Roman" w:cs="Times New Roman"/>
                <w:color w:val="000000"/>
                <w:sz w:val="16"/>
                <w:szCs w:val="16"/>
                <w:lang w:eastAsia="en-GB"/>
              </w:rPr>
              <w:t>upisano</w:t>
            </w:r>
            <w:r w:rsidR="006A2A84">
              <w:rPr>
                <w:rFonts w:ascii="Times New Roman" w:eastAsia="Times New Roman" w:hAnsi="Times New Roman" w:cs="Times New Roman"/>
                <w:color w:val="000000"/>
                <w:sz w:val="16"/>
                <w:szCs w:val="16"/>
                <w:lang w:eastAsia="en-GB"/>
              </w:rPr>
              <w:t xml:space="preserve"> u Registar</w:t>
            </w:r>
            <w:r w:rsidR="00B94816" w:rsidRPr="00364EFF">
              <w:rPr>
                <w:rFonts w:ascii="Times New Roman" w:eastAsia="Times New Roman" w:hAnsi="Times New Roman" w:cs="Times New Roman"/>
                <w:color w:val="000000"/>
                <w:sz w:val="16"/>
                <w:szCs w:val="16"/>
                <w:lang w:eastAsia="en-GB"/>
              </w:rPr>
              <w:t xml:space="preserve"> HKO-a </w:t>
            </w:r>
          </w:p>
          <w:p w14:paraId="4B47A396" w14:textId="77777777" w:rsidR="00ED017F" w:rsidRPr="00364EFF" w:rsidRDefault="00ED017F" w:rsidP="008C4D7B">
            <w:pPr>
              <w:pStyle w:val="Bezproreda"/>
              <w:ind w:left="720"/>
              <w:rPr>
                <w:rFonts w:ascii="Times New Roman" w:eastAsia="Times New Roman" w:hAnsi="Times New Roman" w:cs="Times New Roman"/>
                <w:color w:val="000000"/>
                <w:sz w:val="16"/>
                <w:szCs w:val="16"/>
                <w:lang w:eastAsia="en-GB"/>
              </w:rPr>
            </w:pPr>
          </w:p>
          <w:p w14:paraId="05279E45" w14:textId="29E9CAC0" w:rsidR="00B94816" w:rsidRPr="00364EFF" w:rsidRDefault="006938BE" w:rsidP="008C4D7B">
            <w:pPr>
              <w:pStyle w:val="Bezproreda"/>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00DC12A8" w:rsidRPr="00364EFF">
              <w:rPr>
                <w:rFonts w:ascii="Times New Roman" w:eastAsia="Times New Roman" w:hAnsi="Times New Roman" w:cs="Times New Roman"/>
                <w:color w:val="000000"/>
                <w:sz w:val="16"/>
                <w:szCs w:val="16"/>
                <w:lang w:eastAsia="en-GB"/>
              </w:rPr>
              <w:t xml:space="preserve"> rezultata:</w:t>
            </w:r>
          </w:p>
          <w:p w14:paraId="337A2C86" w14:textId="77777777" w:rsidR="006A2A84" w:rsidRDefault="00DC12A8" w:rsidP="006A2A84">
            <w:pPr>
              <w:pStyle w:val="Bezproreda"/>
              <w:numPr>
                <w:ilvl w:val="0"/>
                <w:numId w:val="12"/>
              </w:numPr>
              <w:rPr>
                <w:rFonts w:ascii="Times New Roman" w:eastAsia="Times New Roman" w:hAnsi="Times New Roman" w:cs="Times New Roman"/>
                <w:color w:val="000000"/>
                <w:sz w:val="16"/>
                <w:szCs w:val="16"/>
                <w:lang w:eastAsia="en-GB"/>
              </w:rPr>
            </w:pPr>
            <w:r w:rsidRPr="00364EFF">
              <w:rPr>
                <w:rFonts w:ascii="Times New Roman" w:eastAsia="Times New Roman" w:hAnsi="Times New Roman" w:cs="Times New Roman"/>
                <w:color w:val="000000"/>
                <w:sz w:val="16"/>
                <w:szCs w:val="16"/>
                <w:lang w:eastAsia="en-GB"/>
              </w:rPr>
              <w:t>Izrađen</w:t>
            </w:r>
            <w:r w:rsidR="000C55B5" w:rsidRPr="00364EFF">
              <w:rPr>
                <w:rFonts w:ascii="Times New Roman" w:eastAsia="Times New Roman" w:hAnsi="Times New Roman" w:cs="Times New Roman"/>
                <w:color w:val="000000"/>
                <w:sz w:val="16"/>
                <w:szCs w:val="16"/>
                <w:lang w:eastAsia="en-GB"/>
              </w:rPr>
              <w:t>e</w:t>
            </w:r>
            <w:r w:rsidR="004D10B7" w:rsidRPr="00C508F5">
              <w:rPr>
                <w:rFonts w:ascii="Times New Roman" w:eastAsia="Times New Roman" w:hAnsi="Times New Roman" w:cs="Times New Roman"/>
                <w:color w:val="000000"/>
                <w:sz w:val="16"/>
                <w:szCs w:val="16"/>
                <w:lang w:eastAsia="en-GB"/>
              </w:rPr>
              <w:t xml:space="preserve"> </w:t>
            </w:r>
            <w:r w:rsidR="000C55B5" w:rsidRPr="00364EFF">
              <w:rPr>
                <w:rFonts w:ascii="Times New Roman" w:eastAsia="Times New Roman" w:hAnsi="Times New Roman" w:cs="Times New Roman"/>
                <w:color w:val="000000"/>
                <w:sz w:val="16"/>
                <w:szCs w:val="16"/>
                <w:lang w:eastAsia="en-GB"/>
              </w:rPr>
              <w:t>smjernice za izradu</w:t>
            </w:r>
            <w:r w:rsidRPr="00C508F5">
              <w:rPr>
                <w:rFonts w:ascii="Times New Roman" w:eastAsia="Times New Roman" w:hAnsi="Times New Roman" w:cs="Times New Roman"/>
                <w:color w:val="000000"/>
                <w:sz w:val="16"/>
                <w:szCs w:val="16"/>
                <w:lang w:eastAsia="en-GB"/>
              </w:rPr>
              <w:t xml:space="preserve"> s</w:t>
            </w:r>
            <w:r w:rsidR="00B94816" w:rsidRPr="00364EFF">
              <w:rPr>
                <w:rFonts w:ascii="Times New Roman" w:eastAsia="Times New Roman" w:hAnsi="Times New Roman" w:cs="Times New Roman"/>
                <w:color w:val="000000"/>
                <w:sz w:val="16"/>
                <w:szCs w:val="16"/>
                <w:lang w:eastAsia="en-GB"/>
              </w:rPr>
              <w:t>tandard</w:t>
            </w:r>
            <w:r w:rsidR="000C55B5" w:rsidRPr="00364EFF">
              <w:rPr>
                <w:rFonts w:ascii="Times New Roman" w:eastAsia="Times New Roman" w:hAnsi="Times New Roman" w:cs="Times New Roman"/>
                <w:color w:val="000000"/>
                <w:sz w:val="16"/>
                <w:szCs w:val="16"/>
                <w:lang w:eastAsia="en-GB"/>
              </w:rPr>
              <w:t>a</w:t>
            </w:r>
            <w:r w:rsidR="00B94816" w:rsidRPr="00C508F5">
              <w:rPr>
                <w:rFonts w:ascii="Times New Roman" w:eastAsia="Times New Roman" w:hAnsi="Times New Roman" w:cs="Times New Roman"/>
                <w:color w:val="000000"/>
                <w:sz w:val="16"/>
                <w:szCs w:val="16"/>
                <w:lang w:eastAsia="en-GB"/>
              </w:rPr>
              <w:t xml:space="preserve"> zanimanja </w:t>
            </w:r>
            <w:r w:rsidR="000C55B5" w:rsidRPr="00364EFF">
              <w:rPr>
                <w:rFonts w:ascii="Times New Roman" w:eastAsia="Times New Roman" w:hAnsi="Times New Roman" w:cs="Times New Roman"/>
                <w:color w:val="000000"/>
                <w:sz w:val="16"/>
                <w:szCs w:val="16"/>
                <w:lang w:eastAsia="en-GB"/>
              </w:rPr>
              <w:t xml:space="preserve">i kvalifikacija </w:t>
            </w:r>
            <w:r w:rsidR="004D10B7" w:rsidRPr="00C508F5">
              <w:rPr>
                <w:rFonts w:ascii="Times New Roman" w:eastAsia="Times New Roman" w:hAnsi="Times New Roman" w:cs="Times New Roman"/>
                <w:color w:val="000000"/>
                <w:sz w:val="16"/>
                <w:szCs w:val="16"/>
                <w:lang w:eastAsia="en-GB"/>
              </w:rPr>
              <w:t>r</w:t>
            </w:r>
            <w:r w:rsidR="00B94816" w:rsidRPr="00C508F5">
              <w:rPr>
                <w:rFonts w:ascii="Times New Roman" w:eastAsia="Times New Roman" w:hAnsi="Times New Roman" w:cs="Times New Roman"/>
                <w:color w:val="000000"/>
                <w:sz w:val="16"/>
                <w:szCs w:val="16"/>
                <w:lang w:eastAsia="en-GB"/>
              </w:rPr>
              <w:t>adnik s mladima</w:t>
            </w:r>
          </w:p>
          <w:p w14:paraId="34D74A5E" w14:textId="0B6DCE41" w:rsidR="006A2A84" w:rsidRPr="006A2A84" w:rsidRDefault="006A2A84" w:rsidP="006A2A84">
            <w:pPr>
              <w:pStyle w:val="Bezproreda"/>
              <w:numPr>
                <w:ilvl w:val="0"/>
                <w:numId w:val="12"/>
              </w:numPr>
              <w:rPr>
                <w:rFonts w:ascii="Times New Roman" w:eastAsia="Times New Roman" w:hAnsi="Times New Roman" w:cs="Times New Roman"/>
                <w:color w:val="000000"/>
                <w:sz w:val="16"/>
                <w:szCs w:val="16"/>
                <w:lang w:eastAsia="en-GB"/>
              </w:rPr>
            </w:pPr>
            <w:r>
              <w:rPr>
                <w:rFonts w:ascii="Times New Roman" w:hAnsi="Times New Roman" w:cs="Times New Roman"/>
                <w:sz w:val="16"/>
                <w:szCs w:val="16"/>
                <w:shd w:val="clear" w:color="auto" w:fill="FFFFFF"/>
              </w:rPr>
              <w:t xml:space="preserve">Podnesen </w:t>
            </w:r>
            <w:r w:rsidRPr="006A2A84">
              <w:rPr>
                <w:rFonts w:ascii="Times New Roman" w:hAnsi="Times New Roman" w:cs="Times New Roman"/>
                <w:sz w:val="16"/>
                <w:szCs w:val="16"/>
                <w:shd w:val="clear" w:color="auto" w:fill="FFFFFF"/>
              </w:rPr>
              <w:t xml:space="preserve">zahtjev za upis u </w:t>
            </w:r>
            <w:proofErr w:type="spellStart"/>
            <w:r w:rsidRPr="006A2A84">
              <w:rPr>
                <w:rFonts w:ascii="Times New Roman" w:hAnsi="Times New Roman" w:cs="Times New Roman"/>
                <w:sz w:val="16"/>
                <w:szCs w:val="16"/>
                <w:shd w:val="clear" w:color="auto" w:fill="FFFFFF"/>
              </w:rPr>
              <w:t>Podregistar</w:t>
            </w:r>
            <w:proofErr w:type="spellEnd"/>
            <w:r w:rsidRPr="006A2A84">
              <w:rPr>
                <w:rFonts w:ascii="Times New Roman" w:hAnsi="Times New Roman" w:cs="Times New Roman"/>
                <w:sz w:val="16"/>
                <w:szCs w:val="16"/>
                <w:shd w:val="clear" w:color="auto" w:fill="FFFFFF"/>
              </w:rPr>
              <w:t xml:space="preserve"> skupova ishoda učenja te </w:t>
            </w:r>
            <w:proofErr w:type="spellStart"/>
            <w:r w:rsidRPr="006A2A84">
              <w:rPr>
                <w:rFonts w:ascii="Times New Roman" w:hAnsi="Times New Roman" w:cs="Times New Roman"/>
                <w:sz w:val="16"/>
                <w:szCs w:val="16"/>
                <w:shd w:val="clear" w:color="auto" w:fill="FFFFFF"/>
              </w:rPr>
              <w:t>Podregistar</w:t>
            </w:r>
            <w:proofErr w:type="spellEnd"/>
            <w:r w:rsidRPr="006A2A84">
              <w:rPr>
                <w:rFonts w:ascii="Times New Roman" w:hAnsi="Times New Roman" w:cs="Times New Roman"/>
                <w:sz w:val="16"/>
                <w:szCs w:val="16"/>
                <w:shd w:val="clear" w:color="auto" w:fill="FFFFFF"/>
              </w:rPr>
              <w:t xml:space="preserve"> standarda kvalifikacija i zahtjev za upis u </w:t>
            </w:r>
            <w:proofErr w:type="spellStart"/>
            <w:r w:rsidRPr="006A2A84">
              <w:rPr>
                <w:rFonts w:ascii="Times New Roman" w:hAnsi="Times New Roman" w:cs="Times New Roman"/>
                <w:sz w:val="16"/>
                <w:szCs w:val="16"/>
                <w:shd w:val="clear" w:color="auto" w:fill="FFFFFF"/>
              </w:rPr>
              <w:t>Podregistar</w:t>
            </w:r>
            <w:proofErr w:type="spellEnd"/>
            <w:r w:rsidRPr="006A2A84">
              <w:rPr>
                <w:rFonts w:ascii="Times New Roman" w:hAnsi="Times New Roman" w:cs="Times New Roman"/>
                <w:sz w:val="16"/>
                <w:szCs w:val="16"/>
                <w:shd w:val="clear" w:color="auto" w:fill="FFFFFF"/>
              </w:rPr>
              <w:t xml:space="preserve"> standarda zanimanja </w:t>
            </w:r>
          </w:p>
          <w:p w14:paraId="231AB57C" w14:textId="0CBADB97" w:rsidR="006772AC" w:rsidRPr="00DC12A8" w:rsidRDefault="006772AC" w:rsidP="006A2A84">
            <w:pPr>
              <w:pStyle w:val="Bezproreda"/>
              <w:ind w:left="720"/>
              <w:rPr>
                <w:rFonts w:ascii="Times New Roman" w:eastAsia="Times New Roman" w:hAnsi="Times New Roman" w:cs="Times New Roman"/>
                <w:color w:val="000000"/>
                <w:sz w:val="16"/>
                <w:szCs w:val="16"/>
                <w:lang w:eastAsia="en-GB"/>
              </w:rPr>
            </w:pPr>
          </w:p>
        </w:tc>
      </w:tr>
    </w:tbl>
    <w:p w14:paraId="7B0C28D3" w14:textId="1A8DE74D" w:rsidR="00992A97" w:rsidRDefault="00992A97" w:rsidP="008C4D7B">
      <w:pPr>
        <w:spacing w:after="0" w:line="240" w:lineRule="auto"/>
        <w:jc w:val="both"/>
        <w:rPr>
          <w:rFonts w:asciiTheme="majorHAnsi" w:eastAsia="Arial" w:hAnsiTheme="majorHAnsi" w:cstheme="majorHAnsi"/>
          <w:color w:val="000000"/>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B94816" w:rsidRPr="00624AD0" w14:paraId="0EC46ED7" w14:textId="77777777" w:rsidTr="0041452F">
        <w:tc>
          <w:tcPr>
            <w:tcW w:w="1418" w:type="dxa"/>
            <w:shd w:val="clear" w:color="auto" w:fill="BFBFBF"/>
            <w:tcMar>
              <w:top w:w="0" w:type="dxa"/>
              <w:left w:w="108" w:type="dxa"/>
              <w:bottom w:w="0" w:type="dxa"/>
              <w:right w:w="108" w:type="dxa"/>
            </w:tcMar>
            <w:hideMark/>
          </w:tcPr>
          <w:p w14:paraId="7A75AC4B" w14:textId="5219FBE1" w:rsidR="00B94816" w:rsidRDefault="00B94816" w:rsidP="008C4D7B">
            <w:pPr>
              <w:pStyle w:val="Bezproreda"/>
              <w:rPr>
                <w:rFonts w:ascii="Times New Roman" w:hAnsi="Times New Roman" w:cs="Times New Roman"/>
                <w:b/>
                <w:sz w:val="16"/>
                <w:szCs w:val="16"/>
              </w:rPr>
            </w:pPr>
            <w:r w:rsidRPr="004D10B7">
              <w:rPr>
                <w:rFonts w:ascii="Times New Roman" w:hAnsi="Times New Roman" w:cs="Times New Roman"/>
                <w:b/>
                <w:sz w:val="16"/>
                <w:szCs w:val="16"/>
              </w:rPr>
              <w:t xml:space="preserve">MJERA </w:t>
            </w:r>
            <w:r w:rsidR="00846498">
              <w:rPr>
                <w:rFonts w:ascii="Times New Roman" w:hAnsi="Times New Roman" w:cs="Times New Roman"/>
                <w:b/>
                <w:sz w:val="16"/>
                <w:szCs w:val="16"/>
              </w:rPr>
              <w:t>2.</w:t>
            </w:r>
            <w:r w:rsidR="00E60D54">
              <w:rPr>
                <w:rFonts w:ascii="Times New Roman" w:hAnsi="Times New Roman" w:cs="Times New Roman"/>
                <w:b/>
                <w:sz w:val="16"/>
                <w:szCs w:val="16"/>
              </w:rPr>
              <w:t>8</w:t>
            </w:r>
            <w:r w:rsidR="005B2B90">
              <w:rPr>
                <w:rFonts w:ascii="Times New Roman" w:hAnsi="Times New Roman" w:cs="Times New Roman"/>
                <w:b/>
                <w:sz w:val="16"/>
                <w:szCs w:val="16"/>
              </w:rPr>
              <w:t>.2.</w:t>
            </w:r>
          </w:p>
          <w:p w14:paraId="162C8E6F" w14:textId="77777777" w:rsidR="004D10B7" w:rsidRPr="004D10B7" w:rsidRDefault="004D10B7" w:rsidP="008C4D7B">
            <w:pPr>
              <w:pStyle w:val="Bezproreda"/>
              <w:rPr>
                <w:rFonts w:ascii="Times New Roman" w:hAnsi="Times New Roman" w:cs="Times New Roman"/>
                <w:b/>
                <w:sz w:val="16"/>
                <w:szCs w:val="16"/>
              </w:rPr>
            </w:pPr>
          </w:p>
        </w:tc>
        <w:tc>
          <w:tcPr>
            <w:tcW w:w="7772" w:type="dxa"/>
            <w:shd w:val="clear" w:color="auto" w:fill="FFF2CC" w:themeFill="accent4" w:themeFillTint="33"/>
            <w:tcMar>
              <w:top w:w="0" w:type="dxa"/>
              <w:left w:w="108" w:type="dxa"/>
              <w:bottom w:w="0" w:type="dxa"/>
              <w:right w:w="108" w:type="dxa"/>
            </w:tcMar>
          </w:tcPr>
          <w:p w14:paraId="26179EB5" w14:textId="77777777" w:rsidR="00B94816" w:rsidRDefault="00992A97" w:rsidP="008C4D7B">
            <w:pPr>
              <w:pStyle w:val="Bezproreda"/>
              <w:rPr>
                <w:rFonts w:ascii="Times New Roman" w:hAnsi="Times New Roman" w:cs="Times New Roman"/>
                <w:b/>
                <w:sz w:val="16"/>
                <w:szCs w:val="16"/>
              </w:rPr>
            </w:pPr>
            <w:r w:rsidRPr="00364EFF">
              <w:rPr>
                <w:rFonts w:ascii="Times New Roman" w:hAnsi="Times New Roman" w:cs="Times New Roman"/>
                <w:b/>
                <w:sz w:val="16"/>
                <w:szCs w:val="16"/>
              </w:rPr>
              <w:t>Obrazovanje radnika s mladima</w:t>
            </w:r>
          </w:p>
          <w:p w14:paraId="4660E881" w14:textId="0E60793C" w:rsidR="009D71A1" w:rsidRPr="00364EFF" w:rsidRDefault="009D71A1" w:rsidP="008C4D7B">
            <w:pPr>
              <w:pStyle w:val="Bezproreda"/>
              <w:rPr>
                <w:rFonts w:ascii="Times New Roman" w:hAnsi="Times New Roman" w:cs="Times New Roman"/>
                <w:b/>
                <w:sz w:val="16"/>
                <w:szCs w:val="16"/>
              </w:rPr>
            </w:pPr>
          </w:p>
        </w:tc>
      </w:tr>
      <w:tr w:rsidR="00B94816" w:rsidRPr="00624AD0" w14:paraId="08CF47D4" w14:textId="77777777" w:rsidTr="00862CF6">
        <w:tc>
          <w:tcPr>
            <w:tcW w:w="1418" w:type="dxa"/>
            <w:shd w:val="clear" w:color="auto" w:fill="BFBFBF"/>
            <w:tcMar>
              <w:top w:w="0" w:type="dxa"/>
              <w:left w:w="108" w:type="dxa"/>
              <w:bottom w:w="0" w:type="dxa"/>
              <w:right w:w="108" w:type="dxa"/>
            </w:tcMar>
            <w:hideMark/>
          </w:tcPr>
          <w:p w14:paraId="167586AA" w14:textId="77777777" w:rsidR="00B94816" w:rsidRDefault="00B94816" w:rsidP="008C4D7B">
            <w:pPr>
              <w:pStyle w:val="Bezproreda"/>
              <w:rPr>
                <w:rFonts w:ascii="Times New Roman" w:hAnsi="Times New Roman" w:cs="Times New Roman"/>
                <w:b/>
                <w:sz w:val="16"/>
                <w:szCs w:val="16"/>
              </w:rPr>
            </w:pPr>
            <w:r w:rsidRPr="004D10B7">
              <w:rPr>
                <w:rFonts w:ascii="Times New Roman" w:hAnsi="Times New Roman" w:cs="Times New Roman"/>
                <w:b/>
                <w:sz w:val="16"/>
                <w:szCs w:val="16"/>
              </w:rPr>
              <w:t>NOSITELJ</w:t>
            </w:r>
          </w:p>
          <w:p w14:paraId="20DCD6A5" w14:textId="77777777" w:rsidR="004D10B7" w:rsidRPr="004D10B7" w:rsidRDefault="004D10B7" w:rsidP="008C4D7B">
            <w:pPr>
              <w:pStyle w:val="Bezproreda"/>
              <w:rPr>
                <w:rFonts w:ascii="Times New Roman" w:hAnsi="Times New Roman" w:cs="Times New Roman"/>
                <w:b/>
                <w:sz w:val="16"/>
                <w:szCs w:val="16"/>
              </w:rPr>
            </w:pPr>
          </w:p>
        </w:tc>
        <w:tc>
          <w:tcPr>
            <w:tcW w:w="7772" w:type="dxa"/>
            <w:tcMar>
              <w:top w:w="0" w:type="dxa"/>
              <w:left w:w="108" w:type="dxa"/>
              <w:bottom w:w="0" w:type="dxa"/>
              <w:right w:w="108" w:type="dxa"/>
            </w:tcMar>
          </w:tcPr>
          <w:p w14:paraId="1806E659" w14:textId="77777777" w:rsidR="006473F9" w:rsidRDefault="00B94816" w:rsidP="008C4D7B">
            <w:pPr>
              <w:pStyle w:val="Bezproreda"/>
              <w:rPr>
                <w:rFonts w:ascii="Times New Roman" w:hAnsi="Times New Roman" w:cs="Times New Roman"/>
                <w:sz w:val="16"/>
                <w:szCs w:val="16"/>
              </w:rPr>
            </w:pPr>
            <w:r w:rsidRPr="004D10B7">
              <w:rPr>
                <w:rFonts w:ascii="Times New Roman" w:hAnsi="Times New Roman" w:cs="Times New Roman"/>
                <w:sz w:val="16"/>
                <w:szCs w:val="16"/>
              </w:rPr>
              <w:t>Ministarstvo za demografiju, obitelj, mlade i socijalnu politiku</w:t>
            </w:r>
          </w:p>
          <w:p w14:paraId="532335AE" w14:textId="73DD9E18" w:rsidR="00AC0859" w:rsidRPr="004D10B7" w:rsidRDefault="00AC0859" w:rsidP="008C4D7B">
            <w:pPr>
              <w:pStyle w:val="Bezproreda"/>
              <w:rPr>
                <w:rFonts w:ascii="Times New Roman" w:hAnsi="Times New Roman" w:cs="Times New Roman"/>
                <w:sz w:val="16"/>
                <w:szCs w:val="16"/>
              </w:rPr>
            </w:pPr>
          </w:p>
        </w:tc>
      </w:tr>
      <w:tr w:rsidR="00B94816" w:rsidRPr="00624AD0" w14:paraId="5D760F9B" w14:textId="77777777" w:rsidTr="00862CF6">
        <w:tc>
          <w:tcPr>
            <w:tcW w:w="1418" w:type="dxa"/>
            <w:shd w:val="clear" w:color="auto" w:fill="BFBFBF"/>
            <w:tcMar>
              <w:top w:w="0" w:type="dxa"/>
              <w:left w:w="108" w:type="dxa"/>
              <w:bottom w:w="0" w:type="dxa"/>
              <w:right w:w="108" w:type="dxa"/>
            </w:tcMar>
            <w:hideMark/>
          </w:tcPr>
          <w:p w14:paraId="35BBEEDE" w14:textId="77777777" w:rsidR="00B94816" w:rsidRDefault="00B94816" w:rsidP="008C4D7B">
            <w:pPr>
              <w:pStyle w:val="Bezproreda"/>
              <w:rPr>
                <w:rFonts w:ascii="Times New Roman" w:hAnsi="Times New Roman" w:cs="Times New Roman"/>
                <w:b/>
                <w:sz w:val="16"/>
                <w:szCs w:val="16"/>
              </w:rPr>
            </w:pPr>
            <w:r w:rsidRPr="004D10B7">
              <w:rPr>
                <w:rFonts w:ascii="Times New Roman" w:hAnsi="Times New Roman" w:cs="Times New Roman"/>
                <w:b/>
                <w:sz w:val="16"/>
                <w:szCs w:val="16"/>
              </w:rPr>
              <w:t>SURADNICI U PROVEDBI</w:t>
            </w:r>
          </w:p>
          <w:p w14:paraId="13034DE9" w14:textId="77777777" w:rsidR="004D10B7" w:rsidRPr="004D10B7" w:rsidRDefault="004D10B7" w:rsidP="008C4D7B">
            <w:pPr>
              <w:pStyle w:val="Bezproreda"/>
              <w:rPr>
                <w:rFonts w:ascii="Times New Roman" w:hAnsi="Times New Roman" w:cs="Times New Roman"/>
                <w:b/>
                <w:sz w:val="16"/>
                <w:szCs w:val="16"/>
              </w:rPr>
            </w:pPr>
          </w:p>
        </w:tc>
        <w:tc>
          <w:tcPr>
            <w:tcW w:w="7772" w:type="dxa"/>
            <w:tcMar>
              <w:top w:w="0" w:type="dxa"/>
              <w:left w:w="108" w:type="dxa"/>
              <w:bottom w:w="0" w:type="dxa"/>
              <w:right w:w="108" w:type="dxa"/>
            </w:tcMar>
          </w:tcPr>
          <w:p w14:paraId="00D09879" w14:textId="644F394E" w:rsidR="00B94816" w:rsidRPr="004D10B7" w:rsidRDefault="005B2663" w:rsidP="008C4D7B">
            <w:pPr>
              <w:pStyle w:val="Bezproreda"/>
              <w:rPr>
                <w:rFonts w:ascii="Times New Roman" w:hAnsi="Times New Roman" w:cs="Times New Roman"/>
                <w:sz w:val="16"/>
                <w:szCs w:val="16"/>
              </w:rPr>
            </w:pPr>
            <w:r>
              <w:rPr>
                <w:rFonts w:ascii="Times New Roman" w:hAnsi="Times New Roman" w:cs="Times New Roman"/>
                <w:sz w:val="16"/>
                <w:szCs w:val="16"/>
              </w:rPr>
              <w:t>o</w:t>
            </w:r>
            <w:r w:rsidR="005B0300" w:rsidRPr="00364EFF">
              <w:rPr>
                <w:rFonts w:ascii="Times New Roman" w:hAnsi="Times New Roman" w:cs="Times New Roman"/>
                <w:sz w:val="16"/>
                <w:szCs w:val="16"/>
              </w:rPr>
              <w:t>rganizacije civilnog društva</w:t>
            </w:r>
          </w:p>
        </w:tc>
      </w:tr>
      <w:tr w:rsidR="00B94816" w:rsidRPr="00624AD0" w14:paraId="0BD418DD" w14:textId="77777777" w:rsidTr="00862CF6">
        <w:tc>
          <w:tcPr>
            <w:tcW w:w="1418" w:type="dxa"/>
            <w:shd w:val="clear" w:color="auto" w:fill="BFBFBF"/>
            <w:tcMar>
              <w:top w:w="0" w:type="dxa"/>
              <w:left w:w="108" w:type="dxa"/>
              <w:bottom w:w="0" w:type="dxa"/>
              <w:right w:w="108" w:type="dxa"/>
            </w:tcMar>
            <w:hideMark/>
          </w:tcPr>
          <w:p w14:paraId="05C77C97" w14:textId="77777777" w:rsidR="00B94816" w:rsidRDefault="00B94816" w:rsidP="008C4D7B">
            <w:pPr>
              <w:pStyle w:val="Bezproreda"/>
              <w:rPr>
                <w:rFonts w:ascii="Times New Roman" w:hAnsi="Times New Roman" w:cs="Times New Roman"/>
                <w:b/>
                <w:sz w:val="16"/>
                <w:szCs w:val="16"/>
              </w:rPr>
            </w:pPr>
            <w:r w:rsidRPr="004D10B7">
              <w:rPr>
                <w:rFonts w:ascii="Times New Roman" w:hAnsi="Times New Roman" w:cs="Times New Roman"/>
                <w:b/>
                <w:sz w:val="16"/>
                <w:szCs w:val="16"/>
              </w:rPr>
              <w:t>ROK PROVEDBE</w:t>
            </w:r>
          </w:p>
          <w:p w14:paraId="15418940" w14:textId="77777777" w:rsidR="004D10B7" w:rsidRPr="004D10B7" w:rsidRDefault="004D10B7" w:rsidP="008C4D7B">
            <w:pPr>
              <w:pStyle w:val="Bezproreda"/>
              <w:rPr>
                <w:rFonts w:ascii="Times New Roman" w:hAnsi="Times New Roman" w:cs="Times New Roman"/>
                <w:b/>
                <w:sz w:val="16"/>
                <w:szCs w:val="16"/>
              </w:rPr>
            </w:pPr>
          </w:p>
        </w:tc>
        <w:tc>
          <w:tcPr>
            <w:tcW w:w="7772" w:type="dxa"/>
            <w:shd w:val="clear" w:color="auto" w:fill="BFBFBF"/>
            <w:tcMar>
              <w:top w:w="0" w:type="dxa"/>
              <w:left w:w="108" w:type="dxa"/>
              <w:bottom w:w="0" w:type="dxa"/>
              <w:right w:w="108" w:type="dxa"/>
            </w:tcMar>
          </w:tcPr>
          <w:p w14:paraId="0E3B1653" w14:textId="120B1CED" w:rsidR="00B94816" w:rsidRPr="004D10B7" w:rsidRDefault="007D3A50" w:rsidP="008C4D7B">
            <w:pPr>
              <w:pStyle w:val="Bezproreda"/>
              <w:rPr>
                <w:rFonts w:ascii="Times New Roman" w:hAnsi="Times New Roman" w:cs="Times New Roman"/>
                <w:b/>
                <w:sz w:val="16"/>
                <w:szCs w:val="16"/>
              </w:rPr>
            </w:pPr>
            <w:r>
              <w:rPr>
                <w:rFonts w:ascii="Times New Roman" w:hAnsi="Times New Roman" w:cs="Times New Roman"/>
                <w:b/>
                <w:sz w:val="16"/>
                <w:szCs w:val="16"/>
              </w:rPr>
              <w:t>AKTIVNOSTI</w:t>
            </w:r>
          </w:p>
        </w:tc>
      </w:tr>
      <w:tr w:rsidR="00B94816" w:rsidRPr="00624AD0" w14:paraId="0D6A0406" w14:textId="77777777" w:rsidTr="00862CF6">
        <w:tc>
          <w:tcPr>
            <w:tcW w:w="1418" w:type="dxa"/>
            <w:tcMar>
              <w:top w:w="0" w:type="dxa"/>
              <w:left w:w="108" w:type="dxa"/>
              <w:bottom w:w="0" w:type="dxa"/>
              <w:right w:w="108" w:type="dxa"/>
            </w:tcMar>
          </w:tcPr>
          <w:p w14:paraId="51035A56" w14:textId="6021CAE3" w:rsidR="00B94816" w:rsidRDefault="00020D44" w:rsidP="008C4D7B">
            <w:pPr>
              <w:pStyle w:val="Bezproreda"/>
              <w:rPr>
                <w:rFonts w:ascii="Times New Roman" w:hAnsi="Times New Roman" w:cs="Times New Roman"/>
                <w:sz w:val="16"/>
                <w:szCs w:val="16"/>
              </w:rPr>
            </w:pPr>
            <w:r>
              <w:rPr>
                <w:rFonts w:ascii="Times New Roman" w:hAnsi="Times New Roman" w:cs="Times New Roman"/>
                <w:sz w:val="16"/>
                <w:szCs w:val="16"/>
              </w:rPr>
              <w:t>2022</w:t>
            </w:r>
            <w:r w:rsidR="00B71CE0">
              <w:rPr>
                <w:rFonts w:ascii="Times New Roman" w:hAnsi="Times New Roman" w:cs="Times New Roman"/>
                <w:sz w:val="16"/>
                <w:szCs w:val="16"/>
              </w:rPr>
              <w:t>.</w:t>
            </w:r>
          </w:p>
          <w:p w14:paraId="62CA9E4A" w14:textId="76C316EB" w:rsidR="004D10B7" w:rsidRPr="004D10B7" w:rsidRDefault="004D10B7" w:rsidP="008C4D7B">
            <w:pPr>
              <w:pStyle w:val="Bezproreda"/>
              <w:rPr>
                <w:rFonts w:ascii="Times New Roman" w:hAnsi="Times New Roman" w:cs="Times New Roman"/>
                <w:sz w:val="16"/>
                <w:szCs w:val="16"/>
              </w:rPr>
            </w:pPr>
          </w:p>
        </w:tc>
        <w:tc>
          <w:tcPr>
            <w:tcW w:w="7772" w:type="dxa"/>
            <w:tcMar>
              <w:top w:w="0" w:type="dxa"/>
              <w:left w:w="108" w:type="dxa"/>
              <w:bottom w:w="0" w:type="dxa"/>
              <w:right w:w="108" w:type="dxa"/>
            </w:tcMar>
          </w:tcPr>
          <w:p w14:paraId="7E312C20" w14:textId="77777777" w:rsidR="00B94816" w:rsidRDefault="00B71CE0" w:rsidP="008C4D7B">
            <w:pPr>
              <w:pStyle w:val="Bezproreda"/>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U</w:t>
            </w:r>
            <w:r w:rsidRPr="00B71CE0">
              <w:rPr>
                <w:rFonts w:ascii="Times New Roman" w:hAnsi="Times New Roman" w:cs="Times New Roman"/>
                <w:sz w:val="16"/>
                <w:szCs w:val="16"/>
                <w:shd w:val="clear" w:color="auto" w:fill="FFFFFF"/>
              </w:rPr>
              <w:t xml:space="preserve">tvrditi potrebe za </w:t>
            </w:r>
            <w:r w:rsidR="00B94816" w:rsidRPr="004D10B7">
              <w:rPr>
                <w:rFonts w:ascii="Times New Roman" w:hAnsi="Times New Roman" w:cs="Times New Roman"/>
                <w:sz w:val="16"/>
                <w:szCs w:val="16"/>
                <w:shd w:val="clear" w:color="auto" w:fill="FFFFFF"/>
              </w:rPr>
              <w:t>razvoj i provedbu nefo</w:t>
            </w:r>
            <w:r>
              <w:rPr>
                <w:rFonts w:ascii="Times New Roman" w:hAnsi="Times New Roman" w:cs="Times New Roman"/>
                <w:sz w:val="16"/>
                <w:szCs w:val="16"/>
                <w:shd w:val="clear" w:color="auto" w:fill="FFFFFF"/>
              </w:rPr>
              <w:t>rmalnih obrazovnih programa za r</w:t>
            </w:r>
            <w:r w:rsidR="00B94816" w:rsidRPr="004D10B7">
              <w:rPr>
                <w:rFonts w:ascii="Times New Roman" w:hAnsi="Times New Roman" w:cs="Times New Roman"/>
                <w:sz w:val="16"/>
                <w:szCs w:val="16"/>
                <w:shd w:val="clear" w:color="auto" w:fill="FFFFFF"/>
              </w:rPr>
              <w:t>adnike s mladima s ciljem jačanja njihovih vještina i kompetencija</w:t>
            </w:r>
          </w:p>
          <w:p w14:paraId="12276C14" w14:textId="09E84D35" w:rsidR="00B71CE0" w:rsidRPr="00B71CE0" w:rsidRDefault="00B71CE0" w:rsidP="008C4D7B">
            <w:pPr>
              <w:pStyle w:val="Bezproreda"/>
              <w:rPr>
                <w:rFonts w:ascii="Times New Roman" w:hAnsi="Times New Roman" w:cs="Times New Roman"/>
                <w:sz w:val="16"/>
                <w:szCs w:val="16"/>
                <w:shd w:val="clear" w:color="auto" w:fill="FFFFFF"/>
              </w:rPr>
            </w:pPr>
          </w:p>
        </w:tc>
      </w:tr>
      <w:tr w:rsidR="00B94816" w:rsidRPr="00624AD0" w14:paraId="6DF11E7F" w14:textId="77777777" w:rsidTr="00862CF6">
        <w:tc>
          <w:tcPr>
            <w:tcW w:w="1418" w:type="dxa"/>
            <w:shd w:val="clear" w:color="auto" w:fill="BFBFBF"/>
            <w:tcMar>
              <w:top w:w="0" w:type="dxa"/>
              <w:left w:w="108" w:type="dxa"/>
              <w:bottom w:w="0" w:type="dxa"/>
              <w:right w:w="108" w:type="dxa"/>
            </w:tcMar>
          </w:tcPr>
          <w:p w14:paraId="522272DC"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48372880" w14:textId="77777777" w:rsidR="00B94816" w:rsidRPr="004D10B7" w:rsidRDefault="00B94816" w:rsidP="008C4D7B">
            <w:pPr>
              <w:pStyle w:val="Bezproreda"/>
              <w:rPr>
                <w:rFonts w:ascii="Times New Roman" w:hAnsi="Times New Roman" w:cs="Times New Roman"/>
                <w:sz w:val="16"/>
                <w:szCs w:val="16"/>
                <w:lang w:eastAsia="hr-HR"/>
              </w:rPr>
            </w:pPr>
          </w:p>
          <w:p w14:paraId="07198E78" w14:textId="77777777" w:rsidR="00B94816" w:rsidRPr="004D10B7" w:rsidRDefault="00B94816" w:rsidP="008C4D7B">
            <w:pPr>
              <w:pStyle w:val="Bezproreda"/>
              <w:rPr>
                <w:rFonts w:ascii="Times New Roman" w:hAnsi="Times New Roman" w:cs="Times New Roman"/>
                <w:sz w:val="16"/>
                <w:szCs w:val="16"/>
              </w:rPr>
            </w:pPr>
          </w:p>
        </w:tc>
        <w:tc>
          <w:tcPr>
            <w:tcW w:w="7772" w:type="dxa"/>
            <w:tcMar>
              <w:top w:w="0" w:type="dxa"/>
              <w:left w:w="108" w:type="dxa"/>
              <w:bottom w:w="0" w:type="dxa"/>
              <w:right w:w="108" w:type="dxa"/>
            </w:tcMar>
          </w:tcPr>
          <w:p w14:paraId="556CF6BA" w14:textId="664E4685" w:rsidR="004D10B7" w:rsidRPr="00B71CE0" w:rsidRDefault="006938BE" w:rsidP="008C4D7B">
            <w:pPr>
              <w:pStyle w:val="Bezproreda"/>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00B94816" w:rsidRPr="00B71CE0">
              <w:rPr>
                <w:rFonts w:ascii="Times New Roman" w:eastAsia="Times New Roman" w:hAnsi="Times New Roman" w:cs="Times New Roman"/>
                <w:color w:val="000000"/>
                <w:sz w:val="16"/>
                <w:szCs w:val="16"/>
                <w:lang w:eastAsia="en-GB"/>
              </w:rPr>
              <w:t xml:space="preserve"> </w:t>
            </w:r>
            <w:r w:rsidR="00B71CE0" w:rsidRPr="00B71CE0">
              <w:rPr>
                <w:rFonts w:ascii="Times New Roman" w:eastAsia="Times New Roman" w:hAnsi="Times New Roman" w:cs="Times New Roman"/>
                <w:color w:val="000000"/>
                <w:sz w:val="16"/>
                <w:szCs w:val="16"/>
                <w:lang w:eastAsia="en-GB"/>
              </w:rPr>
              <w:t>ishoda</w:t>
            </w:r>
            <w:r w:rsidR="00B71CE0">
              <w:rPr>
                <w:rFonts w:ascii="Times New Roman" w:eastAsia="Times New Roman" w:hAnsi="Times New Roman" w:cs="Times New Roman"/>
                <w:color w:val="000000"/>
                <w:sz w:val="16"/>
                <w:szCs w:val="16"/>
                <w:lang w:eastAsia="en-GB"/>
              </w:rPr>
              <w:t>:</w:t>
            </w:r>
          </w:p>
          <w:p w14:paraId="44945444" w14:textId="52574990" w:rsidR="00B71CE0" w:rsidRDefault="00DD6BCF" w:rsidP="006D429C">
            <w:pPr>
              <w:pStyle w:val="Bezproreda"/>
              <w:numPr>
                <w:ilvl w:val="0"/>
                <w:numId w:val="14"/>
              </w:numPr>
              <w:rPr>
                <w:rFonts w:ascii="Times New Roman" w:hAnsi="Times New Roman" w:cs="Times New Roman"/>
                <w:sz w:val="16"/>
                <w:szCs w:val="16"/>
                <w:shd w:val="clear" w:color="auto" w:fill="FFFFFF"/>
              </w:rPr>
            </w:pPr>
            <w:r>
              <w:rPr>
                <w:rFonts w:ascii="Times New Roman" w:eastAsia="Times New Roman" w:hAnsi="Times New Roman" w:cs="Times New Roman"/>
                <w:color w:val="000000"/>
                <w:sz w:val="16"/>
                <w:szCs w:val="16"/>
                <w:lang w:eastAsia="en-GB"/>
              </w:rPr>
              <w:t>U</w:t>
            </w:r>
            <w:r w:rsidR="00B71CE0">
              <w:rPr>
                <w:rFonts w:ascii="Times New Roman" w:eastAsia="Times New Roman" w:hAnsi="Times New Roman" w:cs="Times New Roman"/>
                <w:color w:val="000000"/>
                <w:sz w:val="16"/>
                <w:szCs w:val="16"/>
                <w:lang w:eastAsia="en-GB"/>
              </w:rPr>
              <w:t>tvrđe</w:t>
            </w:r>
            <w:r w:rsidR="00EC271A">
              <w:rPr>
                <w:rFonts w:ascii="Times New Roman" w:eastAsia="Times New Roman" w:hAnsi="Times New Roman" w:cs="Times New Roman"/>
                <w:color w:val="000000"/>
                <w:sz w:val="16"/>
                <w:szCs w:val="16"/>
                <w:lang w:eastAsia="en-GB"/>
              </w:rPr>
              <w:t xml:space="preserve">ne potrebe </w:t>
            </w:r>
            <w:r w:rsidR="00EC271A" w:rsidRPr="00B71CE0">
              <w:rPr>
                <w:rFonts w:ascii="Times New Roman" w:hAnsi="Times New Roman" w:cs="Times New Roman"/>
                <w:sz w:val="16"/>
                <w:szCs w:val="16"/>
                <w:shd w:val="clear" w:color="auto" w:fill="FFFFFF"/>
              </w:rPr>
              <w:t xml:space="preserve">za </w:t>
            </w:r>
            <w:r w:rsidR="00EC271A" w:rsidRPr="004D10B7">
              <w:rPr>
                <w:rFonts w:ascii="Times New Roman" w:hAnsi="Times New Roman" w:cs="Times New Roman"/>
                <w:sz w:val="16"/>
                <w:szCs w:val="16"/>
                <w:shd w:val="clear" w:color="auto" w:fill="FFFFFF"/>
              </w:rPr>
              <w:t>razvoj i provedbu nefo</w:t>
            </w:r>
            <w:r w:rsidR="00EC271A">
              <w:rPr>
                <w:rFonts w:ascii="Times New Roman" w:hAnsi="Times New Roman" w:cs="Times New Roman"/>
                <w:sz w:val="16"/>
                <w:szCs w:val="16"/>
                <w:shd w:val="clear" w:color="auto" w:fill="FFFFFF"/>
              </w:rPr>
              <w:t>rmalnih obrazovnih programa za r</w:t>
            </w:r>
            <w:r w:rsidR="00EC271A" w:rsidRPr="004D10B7">
              <w:rPr>
                <w:rFonts w:ascii="Times New Roman" w:hAnsi="Times New Roman" w:cs="Times New Roman"/>
                <w:sz w:val="16"/>
                <w:szCs w:val="16"/>
                <w:shd w:val="clear" w:color="auto" w:fill="FFFFFF"/>
              </w:rPr>
              <w:t>adnike s mladima s ciljem jačanja njihovih vještina i kompetencija</w:t>
            </w:r>
          </w:p>
          <w:p w14:paraId="036D48AB" w14:textId="77777777" w:rsidR="00B71CE0" w:rsidRDefault="00B71CE0" w:rsidP="008C4D7B">
            <w:pPr>
              <w:pStyle w:val="Bezproreda"/>
              <w:rPr>
                <w:rFonts w:ascii="Times New Roman" w:eastAsia="Times New Roman" w:hAnsi="Times New Roman" w:cs="Times New Roman"/>
                <w:color w:val="000000"/>
                <w:sz w:val="16"/>
                <w:szCs w:val="16"/>
                <w:u w:val="single"/>
                <w:lang w:eastAsia="en-GB"/>
              </w:rPr>
            </w:pPr>
          </w:p>
          <w:p w14:paraId="3B64B06A" w14:textId="472FA62A" w:rsidR="004D10B7" w:rsidRPr="00B71CE0" w:rsidRDefault="006938BE" w:rsidP="008C4D7B">
            <w:pPr>
              <w:pStyle w:val="Bezproreda"/>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004D10B7" w:rsidRPr="00B71CE0">
              <w:rPr>
                <w:rFonts w:ascii="Times New Roman" w:eastAsia="Times New Roman" w:hAnsi="Times New Roman" w:cs="Times New Roman"/>
                <w:color w:val="000000"/>
                <w:sz w:val="16"/>
                <w:szCs w:val="16"/>
                <w:lang w:eastAsia="en-GB"/>
              </w:rPr>
              <w:t xml:space="preserve"> </w:t>
            </w:r>
            <w:r w:rsidR="00B71CE0" w:rsidRPr="00B71CE0">
              <w:rPr>
                <w:rFonts w:ascii="Times New Roman" w:eastAsia="Times New Roman" w:hAnsi="Times New Roman" w:cs="Times New Roman"/>
                <w:color w:val="000000"/>
                <w:sz w:val="16"/>
                <w:szCs w:val="16"/>
                <w:lang w:eastAsia="en-GB"/>
              </w:rPr>
              <w:t>rezultata:</w:t>
            </w:r>
          </w:p>
          <w:p w14:paraId="2BB2303B" w14:textId="4A2F2524" w:rsidR="00B94816" w:rsidRPr="004D10B7" w:rsidRDefault="008A2B8B" w:rsidP="006D429C">
            <w:pPr>
              <w:pStyle w:val="Bezproreda"/>
              <w:numPr>
                <w:ilvl w:val="0"/>
                <w:numId w:val="13"/>
              </w:numP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lastRenderedPageBreak/>
              <w:t xml:space="preserve">Izvršena analiza </w:t>
            </w:r>
            <w:r w:rsidR="00B71CE0">
              <w:rPr>
                <w:rFonts w:ascii="Times New Roman" w:eastAsia="Times New Roman" w:hAnsi="Times New Roman" w:cs="Times New Roman"/>
                <w:color w:val="000000"/>
                <w:sz w:val="16"/>
                <w:szCs w:val="16"/>
                <w:lang w:eastAsia="en-GB"/>
              </w:rPr>
              <w:t>potreb</w:t>
            </w:r>
            <w:r w:rsidR="00E02526">
              <w:rPr>
                <w:rFonts w:ascii="Times New Roman" w:eastAsia="Times New Roman" w:hAnsi="Times New Roman" w:cs="Times New Roman"/>
                <w:color w:val="000000"/>
                <w:sz w:val="16"/>
                <w:szCs w:val="16"/>
                <w:lang w:eastAsia="en-GB"/>
              </w:rPr>
              <w:t>a</w:t>
            </w:r>
            <w:r w:rsidR="00B71CE0">
              <w:rPr>
                <w:rFonts w:ascii="Times New Roman" w:eastAsia="Times New Roman" w:hAnsi="Times New Roman" w:cs="Times New Roman"/>
                <w:color w:val="000000"/>
                <w:sz w:val="16"/>
                <w:szCs w:val="16"/>
                <w:lang w:eastAsia="en-GB"/>
              </w:rPr>
              <w:t xml:space="preserve"> </w:t>
            </w:r>
            <w:r w:rsidR="00B71CE0" w:rsidRPr="00B71CE0">
              <w:rPr>
                <w:rFonts w:ascii="Times New Roman" w:hAnsi="Times New Roman" w:cs="Times New Roman"/>
                <w:sz w:val="16"/>
                <w:szCs w:val="16"/>
                <w:shd w:val="clear" w:color="auto" w:fill="FFFFFF"/>
              </w:rPr>
              <w:t xml:space="preserve">za </w:t>
            </w:r>
            <w:r w:rsidR="00B71CE0" w:rsidRPr="004D10B7">
              <w:rPr>
                <w:rFonts w:ascii="Times New Roman" w:hAnsi="Times New Roman" w:cs="Times New Roman"/>
                <w:sz w:val="16"/>
                <w:szCs w:val="16"/>
                <w:shd w:val="clear" w:color="auto" w:fill="FFFFFF"/>
              </w:rPr>
              <w:t>razvoj i provedbu nefo</w:t>
            </w:r>
            <w:r w:rsidR="00B71CE0">
              <w:rPr>
                <w:rFonts w:ascii="Times New Roman" w:hAnsi="Times New Roman" w:cs="Times New Roman"/>
                <w:sz w:val="16"/>
                <w:szCs w:val="16"/>
                <w:shd w:val="clear" w:color="auto" w:fill="FFFFFF"/>
              </w:rPr>
              <w:t>rmalnih obrazovnih programa za r</w:t>
            </w:r>
            <w:r w:rsidR="00B71CE0" w:rsidRPr="004D10B7">
              <w:rPr>
                <w:rFonts w:ascii="Times New Roman" w:hAnsi="Times New Roman" w:cs="Times New Roman"/>
                <w:sz w:val="16"/>
                <w:szCs w:val="16"/>
                <w:shd w:val="clear" w:color="auto" w:fill="FFFFFF"/>
              </w:rPr>
              <w:t>adnike s mladima s ciljem jačanja njihovih vještina i kompetencija</w:t>
            </w:r>
          </w:p>
        </w:tc>
      </w:tr>
    </w:tbl>
    <w:p w14:paraId="28217B46" w14:textId="03B4CFA2" w:rsidR="00B94816" w:rsidRPr="006F00BC" w:rsidRDefault="00B94816" w:rsidP="008C4D7B">
      <w:pPr>
        <w:spacing w:after="0" w:line="240" w:lineRule="auto"/>
        <w:jc w:val="both"/>
        <w:rPr>
          <w:rFonts w:asciiTheme="majorHAnsi" w:eastAsia="Arial" w:hAnsiTheme="majorHAnsi" w:cstheme="majorHAnsi"/>
          <w:color w:val="000000"/>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B94816" w:rsidRPr="00624AD0" w14:paraId="7D5F0A67" w14:textId="77777777" w:rsidTr="00862CF6">
        <w:tc>
          <w:tcPr>
            <w:tcW w:w="1418" w:type="dxa"/>
            <w:shd w:val="clear" w:color="auto" w:fill="BFBFBF"/>
            <w:tcMar>
              <w:top w:w="0" w:type="dxa"/>
              <w:left w:w="108" w:type="dxa"/>
              <w:bottom w:w="0" w:type="dxa"/>
              <w:right w:w="108" w:type="dxa"/>
            </w:tcMar>
            <w:hideMark/>
          </w:tcPr>
          <w:p w14:paraId="0CFDE7FC" w14:textId="0B4F0F18" w:rsidR="00B94816" w:rsidRPr="00364EFF" w:rsidRDefault="00B94816" w:rsidP="008C4D7B">
            <w:pPr>
              <w:pStyle w:val="Bezproreda"/>
              <w:rPr>
                <w:rFonts w:ascii="Times New Roman" w:hAnsi="Times New Roman" w:cs="Times New Roman"/>
                <w:b/>
                <w:sz w:val="16"/>
                <w:szCs w:val="16"/>
              </w:rPr>
            </w:pPr>
            <w:r w:rsidRPr="00364EFF">
              <w:rPr>
                <w:rFonts w:ascii="Times New Roman" w:hAnsi="Times New Roman" w:cs="Times New Roman"/>
                <w:b/>
                <w:sz w:val="16"/>
                <w:szCs w:val="16"/>
              </w:rPr>
              <w:t xml:space="preserve">MJERA </w:t>
            </w:r>
            <w:r w:rsidR="0041452F">
              <w:rPr>
                <w:rFonts w:ascii="Times New Roman" w:hAnsi="Times New Roman" w:cs="Times New Roman"/>
                <w:b/>
                <w:sz w:val="16"/>
                <w:szCs w:val="16"/>
              </w:rPr>
              <w:t>2.8</w:t>
            </w:r>
            <w:r w:rsidR="005B2B90">
              <w:rPr>
                <w:rFonts w:ascii="Times New Roman" w:hAnsi="Times New Roman" w:cs="Times New Roman"/>
                <w:b/>
                <w:sz w:val="16"/>
                <w:szCs w:val="16"/>
              </w:rPr>
              <w:t>.</w:t>
            </w:r>
            <w:r w:rsidR="00846498" w:rsidRPr="00364EFF">
              <w:rPr>
                <w:rFonts w:ascii="Times New Roman" w:hAnsi="Times New Roman" w:cs="Times New Roman"/>
                <w:b/>
                <w:sz w:val="16"/>
                <w:szCs w:val="16"/>
              </w:rPr>
              <w:t>3.</w:t>
            </w:r>
          </w:p>
        </w:tc>
        <w:tc>
          <w:tcPr>
            <w:tcW w:w="7772" w:type="dxa"/>
            <w:shd w:val="clear" w:color="auto" w:fill="FFF2CC" w:themeFill="accent4" w:themeFillTint="33"/>
            <w:tcMar>
              <w:top w:w="0" w:type="dxa"/>
              <w:left w:w="108" w:type="dxa"/>
              <w:bottom w:w="0" w:type="dxa"/>
              <w:right w:w="108" w:type="dxa"/>
            </w:tcMar>
          </w:tcPr>
          <w:p w14:paraId="05CC4FB5" w14:textId="77777777" w:rsidR="00B94816" w:rsidRPr="00364EFF" w:rsidRDefault="008A2B8B" w:rsidP="008C4D7B">
            <w:pPr>
              <w:pStyle w:val="Bezproreda"/>
              <w:rPr>
                <w:rFonts w:ascii="Times New Roman" w:hAnsi="Times New Roman" w:cs="Times New Roman"/>
                <w:b/>
                <w:sz w:val="16"/>
                <w:szCs w:val="16"/>
              </w:rPr>
            </w:pPr>
            <w:r w:rsidRPr="00364EFF">
              <w:rPr>
                <w:rFonts w:ascii="Times New Roman" w:hAnsi="Times New Roman" w:cs="Times New Roman"/>
                <w:b/>
                <w:sz w:val="16"/>
                <w:szCs w:val="16"/>
              </w:rPr>
              <w:t>Vrednovanje doprinosa u radu s mladima</w:t>
            </w:r>
          </w:p>
          <w:p w14:paraId="03B978E1" w14:textId="1E0D7849" w:rsidR="008A2B8B" w:rsidRPr="00530471" w:rsidRDefault="008A2B8B" w:rsidP="008C4D7B">
            <w:pPr>
              <w:pStyle w:val="Bezproreda"/>
              <w:rPr>
                <w:rFonts w:ascii="Times New Roman" w:hAnsi="Times New Roman" w:cs="Times New Roman"/>
                <w:sz w:val="16"/>
                <w:szCs w:val="16"/>
              </w:rPr>
            </w:pPr>
          </w:p>
        </w:tc>
      </w:tr>
      <w:tr w:rsidR="00B94816" w:rsidRPr="00624AD0" w14:paraId="7A8416E1" w14:textId="77777777" w:rsidTr="00862CF6">
        <w:tc>
          <w:tcPr>
            <w:tcW w:w="1418" w:type="dxa"/>
            <w:shd w:val="clear" w:color="auto" w:fill="BFBFBF"/>
            <w:tcMar>
              <w:top w:w="0" w:type="dxa"/>
              <w:left w:w="108" w:type="dxa"/>
              <w:bottom w:w="0" w:type="dxa"/>
              <w:right w:w="108" w:type="dxa"/>
            </w:tcMar>
            <w:hideMark/>
          </w:tcPr>
          <w:p w14:paraId="44E2DC54" w14:textId="77777777" w:rsidR="00B94816" w:rsidRDefault="00B94816" w:rsidP="008C4D7B">
            <w:pPr>
              <w:pStyle w:val="Bezproreda"/>
              <w:rPr>
                <w:rFonts w:ascii="Times New Roman" w:hAnsi="Times New Roman" w:cs="Times New Roman"/>
                <w:b/>
                <w:sz w:val="16"/>
                <w:szCs w:val="16"/>
              </w:rPr>
            </w:pPr>
            <w:r w:rsidRPr="00530471">
              <w:rPr>
                <w:rFonts w:ascii="Times New Roman" w:hAnsi="Times New Roman" w:cs="Times New Roman"/>
                <w:b/>
                <w:sz w:val="16"/>
                <w:szCs w:val="16"/>
              </w:rPr>
              <w:t>NOSITELJ</w:t>
            </w:r>
          </w:p>
          <w:p w14:paraId="421F1A3D" w14:textId="77777777" w:rsidR="00530471" w:rsidRPr="00530471" w:rsidRDefault="00530471" w:rsidP="008C4D7B">
            <w:pPr>
              <w:pStyle w:val="Bezproreda"/>
              <w:rPr>
                <w:rFonts w:ascii="Times New Roman" w:hAnsi="Times New Roman" w:cs="Times New Roman"/>
                <w:b/>
                <w:sz w:val="16"/>
                <w:szCs w:val="16"/>
              </w:rPr>
            </w:pPr>
          </w:p>
        </w:tc>
        <w:tc>
          <w:tcPr>
            <w:tcW w:w="7772" w:type="dxa"/>
            <w:tcMar>
              <w:top w:w="0" w:type="dxa"/>
              <w:left w:w="108" w:type="dxa"/>
              <w:bottom w:w="0" w:type="dxa"/>
              <w:right w:w="108" w:type="dxa"/>
            </w:tcMar>
          </w:tcPr>
          <w:p w14:paraId="12922539" w14:textId="77777777" w:rsidR="00B94816" w:rsidRDefault="00B94816" w:rsidP="008C4D7B">
            <w:pPr>
              <w:pStyle w:val="Bezproreda"/>
              <w:rPr>
                <w:rFonts w:ascii="Times New Roman" w:hAnsi="Times New Roman" w:cs="Times New Roman"/>
                <w:sz w:val="16"/>
                <w:szCs w:val="16"/>
              </w:rPr>
            </w:pPr>
            <w:r w:rsidRPr="00530471">
              <w:rPr>
                <w:rFonts w:ascii="Times New Roman" w:hAnsi="Times New Roman" w:cs="Times New Roman"/>
                <w:sz w:val="16"/>
                <w:szCs w:val="16"/>
              </w:rPr>
              <w:t>Ministarstvo za demografiju, obitelj, mlade i socijalnu politiku</w:t>
            </w:r>
          </w:p>
          <w:p w14:paraId="3E3E63B6" w14:textId="2E7D28C7" w:rsidR="00E7248B" w:rsidRPr="00530471" w:rsidRDefault="00E7248B" w:rsidP="008C4D7B">
            <w:pPr>
              <w:pStyle w:val="Bezproreda"/>
              <w:rPr>
                <w:rFonts w:ascii="Times New Roman" w:hAnsi="Times New Roman" w:cs="Times New Roman"/>
                <w:sz w:val="16"/>
                <w:szCs w:val="16"/>
              </w:rPr>
            </w:pPr>
          </w:p>
        </w:tc>
      </w:tr>
      <w:tr w:rsidR="00B94816" w:rsidRPr="00624AD0" w14:paraId="5156A60D" w14:textId="77777777" w:rsidTr="00862CF6">
        <w:tc>
          <w:tcPr>
            <w:tcW w:w="1418" w:type="dxa"/>
            <w:shd w:val="clear" w:color="auto" w:fill="BFBFBF"/>
            <w:tcMar>
              <w:top w:w="0" w:type="dxa"/>
              <w:left w:w="108" w:type="dxa"/>
              <w:bottom w:w="0" w:type="dxa"/>
              <w:right w:w="108" w:type="dxa"/>
            </w:tcMar>
            <w:hideMark/>
          </w:tcPr>
          <w:p w14:paraId="4E2B6B57" w14:textId="77777777" w:rsidR="00B94816" w:rsidRDefault="00B94816" w:rsidP="008C4D7B">
            <w:pPr>
              <w:pStyle w:val="Bezproreda"/>
              <w:rPr>
                <w:rFonts w:ascii="Times New Roman" w:hAnsi="Times New Roman" w:cs="Times New Roman"/>
                <w:b/>
                <w:sz w:val="16"/>
                <w:szCs w:val="16"/>
              </w:rPr>
            </w:pPr>
            <w:r w:rsidRPr="00530471">
              <w:rPr>
                <w:rFonts w:ascii="Times New Roman" w:hAnsi="Times New Roman" w:cs="Times New Roman"/>
                <w:b/>
                <w:sz w:val="16"/>
                <w:szCs w:val="16"/>
              </w:rPr>
              <w:t>SURADNICI U PROVEDBI</w:t>
            </w:r>
          </w:p>
          <w:p w14:paraId="386EA6CE" w14:textId="77777777" w:rsidR="00530471" w:rsidRPr="00530471" w:rsidRDefault="00530471" w:rsidP="008C4D7B">
            <w:pPr>
              <w:pStyle w:val="Bezproreda"/>
              <w:rPr>
                <w:rFonts w:ascii="Times New Roman" w:hAnsi="Times New Roman" w:cs="Times New Roman"/>
                <w:b/>
                <w:sz w:val="16"/>
                <w:szCs w:val="16"/>
              </w:rPr>
            </w:pPr>
          </w:p>
        </w:tc>
        <w:tc>
          <w:tcPr>
            <w:tcW w:w="7772" w:type="dxa"/>
            <w:tcMar>
              <w:top w:w="0" w:type="dxa"/>
              <w:left w:w="108" w:type="dxa"/>
              <w:bottom w:w="0" w:type="dxa"/>
              <w:right w:w="108" w:type="dxa"/>
            </w:tcMar>
          </w:tcPr>
          <w:p w14:paraId="08020A6D" w14:textId="69E527CC" w:rsidR="00B94816" w:rsidRPr="00530471" w:rsidRDefault="004B6BDA" w:rsidP="008C4D7B">
            <w:pPr>
              <w:pStyle w:val="Bezproreda"/>
              <w:rPr>
                <w:rFonts w:ascii="Times New Roman" w:hAnsi="Times New Roman" w:cs="Times New Roman"/>
                <w:sz w:val="16"/>
                <w:szCs w:val="16"/>
              </w:rPr>
            </w:pPr>
            <w:r w:rsidRPr="00364EFF">
              <w:rPr>
                <w:rFonts w:ascii="Times New Roman" w:hAnsi="Times New Roman" w:cs="Times New Roman"/>
                <w:sz w:val="16"/>
                <w:szCs w:val="16"/>
              </w:rPr>
              <w:t>organizacije civilnog društva</w:t>
            </w:r>
          </w:p>
        </w:tc>
      </w:tr>
      <w:tr w:rsidR="00B94816" w:rsidRPr="00624AD0" w14:paraId="2A356D63" w14:textId="77777777" w:rsidTr="00862CF6">
        <w:tc>
          <w:tcPr>
            <w:tcW w:w="1418" w:type="dxa"/>
            <w:shd w:val="clear" w:color="auto" w:fill="BFBFBF"/>
            <w:tcMar>
              <w:top w:w="0" w:type="dxa"/>
              <w:left w:w="108" w:type="dxa"/>
              <w:bottom w:w="0" w:type="dxa"/>
              <w:right w:w="108" w:type="dxa"/>
            </w:tcMar>
            <w:hideMark/>
          </w:tcPr>
          <w:p w14:paraId="72C1C6DD" w14:textId="77777777" w:rsidR="00B94816" w:rsidRDefault="00B94816" w:rsidP="008C4D7B">
            <w:pPr>
              <w:pStyle w:val="Bezproreda"/>
              <w:rPr>
                <w:rFonts w:ascii="Times New Roman" w:hAnsi="Times New Roman" w:cs="Times New Roman"/>
                <w:b/>
                <w:sz w:val="16"/>
                <w:szCs w:val="16"/>
              </w:rPr>
            </w:pPr>
            <w:r w:rsidRPr="00530471">
              <w:rPr>
                <w:rFonts w:ascii="Times New Roman" w:hAnsi="Times New Roman" w:cs="Times New Roman"/>
                <w:b/>
                <w:sz w:val="16"/>
                <w:szCs w:val="16"/>
              </w:rPr>
              <w:t>ROK PROVEDBE</w:t>
            </w:r>
          </w:p>
          <w:p w14:paraId="042D323E" w14:textId="77777777" w:rsidR="00530471" w:rsidRPr="00530471" w:rsidRDefault="00530471" w:rsidP="008C4D7B">
            <w:pPr>
              <w:pStyle w:val="Bezproreda"/>
              <w:rPr>
                <w:rFonts w:ascii="Times New Roman" w:hAnsi="Times New Roman" w:cs="Times New Roman"/>
                <w:b/>
                <w:sz w:val="16"/>
                <w:szCs w:val="16"/>
              </w:rPr>
            </w:pPr>
          </w:p>
        </w:tc>
        <w:tc>
          <w:tcPr>
            <w:tcW w:w="7772" w:type="dxa"/>
            <w:shd w:val="clear" w:color="auto" w:fill="BFBFBF"/>
            <w:tcMar>
              <w:top w:w="0" w:type="dxa"/>
              <w:left w:w="108" w:type="dxa"/>
              <w:bottom w:w="0" w:type="dxa"/>
              <w:right w:w="108" w:type="dxa"/>
            </w:tcMar>
          </w:tcPr>
          <w:p w14:paraId="54ED2F1E" w14:textId="09961C99" w:rsidR="00B94816" w:rsidRPr="00530471" w:rsidRDefault="007D3A50" w:rsidP="008C4D7B">
            <w:pPr>
              <w:pStyle w:val="Bezproreda"/>
              <w:rPr>
                <w:rFonts w:ascii="Times New Roman" w:hAnsi="Times New Roman" w:cs="Times New Roman"/>
                <w:b/>
                <w:sz w:val="16"/>
                <w:szCs w:val="16"/>
              </w:rPr>
            </w:pPr>
            <w:r>
              <w:rPr>
                <w:rFonts w:ascii="Times New Roman" w:hAnsi="Times New Roman" w:cs="Times New Roman"/>
                <w:b/>
                <w:sz w:val="16"/>
                <w:szCs w:val="16"/>
              </w:rPr>
              <w:t>AKTIVNOSTI</w:t>
            </w:r>
          </w:p>
        </w:tc>
      </w:tr>
      <w:tr w:rsidR="00B94816" w:rsidRPr="00624AD0" w14:paraId="56B9E2C0" w14:textId="77777777" w:rsidTr="00862CF6">
        <w:tc>
          <w:tcPr>
            <w:tcW w:w="1418" w:type="dxa"/>
            <w:tcMar>
              <w:top w:w="0" w:type="dxa"/>
              <w:left w:w="108" w:type="dxa"/>
              <w:bottom w:w="0" w:type="dxa"/>
              <w:right w:w="108" w:type="dxa"/>
            </w:tcMar>
          </w:tcPr>
          <w:p w14:paraId="5EB2407C" w14:textId="5078E39A" w:rsidR="00B94816" w:rsidRPr="00530471" w:rsidRDefault="008D5C07" w:rsidP="008C4D7B">
            <w:pPr>
              <w:pStyle w:val="Bezproreda"/>
              <w:rPr>
                <w:rFonts w:ascii="Times New Roman" w:hAnsi="Times New Roman" w:cs="Times New Roman"/>
                <w:sz w:val="16"/>
                <w:szCs w:val="16"/>
              </w:rPr>
            </w:pPr>
            <w:r>
              <w:rPr>
                <w:rFonts w:ascii="Times New Roman" w:hAnsi="Times New Roman" w:cs="Times New Roman"/>
                <w:sz w:val="16"/>
                <w:szCs w:val="16"/>
              </w:rPr>
              <w:t>202</w:t>
            </w:r>
            <w:r w:rsidR="004B6BDA">
              <w:rPr>
                <w:rFonts w:ascii="Times New Roman" w:hAnsi="Times New Roman" w:cs="Times New Roman"/>
                <w:sz w:val="16"/>
                <w:szCs w:val="16"/>
              </w:rPr>
              <w:t>4</w:t>
            </w:r>
            <w:r w:rsidR="008253ED">
              <w:rPr>
                <w:rFonts w:ascii="Times New Roman" w:hAnsi="Times New Roman" w:cs="Times New Roman"/>
                <w:sz w:val="16"/>
                <w:szCs w:val="16"/>
              </w:rPr>
              <w:t>.</w:t>
            </w:r>
          </w:p>
        </w:tc>
        <w:tc>
          <w:tcPr>
            <w:tcW w:w="7772" w:type="dxa"/>
            <w:tcMar>
              <w:top w:w="0" w:type="dxa"/>
              <w:left w:w="108" w:type="dxa"/>
              <w:bottom w:w="0" w:type="dxa"/>
              <w:right w:w="108" w:type="dxa"/>
            </w:tcMar>
          </w:tcPr>
          <w:p w14:paraId="0452408F" w14:textId="02CACB4E" w:rsidR="00B94816" w:rsidRDefault="008253ED" w:rsidP="008C4D7B">
            <w:pPr>
              <w:pStyle w:val="Bezproreda"/>
              <w:rPr>
                <w:rFonts w:ascii="Times New Roman" w:hAnsi="Times New Roman" w:cs="Times New Roman"/>
                <w:color w:val="222222"/>
                <w:sz w:val="16"/>
                <w:szCs w:val="16"/>
                <w:shd w:val="clear" w:color="auto" w:fill="FFFFFF"/>
              </w:rPr>
            </w:pPr>
            <w:r w:rsidRPr="00530471">
              <w:rPr>
                <w:rFonts w:ascii="Times New Roman" w:hAnsi="Times New Roman" w:cs="Times New Roman"/>
                <w:color w:val="222222"/>
                <w:sz w:val="16"/>
                <w:szCs w:val="16"/>
                <w:shd w:val="clear" w:color="auto" w:fill="FFFFFF"/>
              </w:rPr>
              <w:t>U</w:t>
            </w:r>
            <w:r w:rsidR="008954E2">
              <w:rPr>
                <w:rFonts w:ascii="Times New Roman" w:hAnsi="Times New Roman" w:cs="Times New Roman"/>
                <w:color w:val="222222"/>
                <w:sz w:val="16"/>
                <w:szCs w:val="16"/>
                <w:shd w:val="clear" w:color="auto" w:fill="FFFFFF"/>
              </w:rPr>
              <w:t xml:space="preserve">tvrditi </w:t>
            </w:r>
            <w:r w:rsidR="004B6BDA">
              <w:rPr>
                <w:rFonts w:ascii="Times New Roman" w:hAnsi="Times New Roman" w:cs="Times New Roman"/>
                <w:color w:val="222222"/>
                <w:sz w:val="16"/>
                <w:szCs w:val="16"/>
                <w:shd w:val="clear" w:color="auto" w:fill="FFFFFF"/>
              </w:rPr>
              <w:t xml:space="preserve">kriterije za </w:t>
            </w:r>
            <w:r w:rsidR="008D5C07">
              <w:rPr>
                <w:rFonts w:ascii="Times New Roman" w:hAnsi="Times New Roman" w:cs="Times New Roman"/>
                <w:color w:val="222222"/>
                <w:sz w:val="16"/>
                <w:szCs w:val="16"/>
                <w:shd w:val="clear" w:color="auto" w:fill="FFFFFF"/>
              </w:rPr>
              <w:t xml:space="preserve">dodjelu </w:t>
            </w:r>
            <w:r w:rsidR="00285900">
              <w:rPr>
                <w:rFonts w:ascii="Times New Roman" w:hAnsi="Times New Roman" w:cs="Times New Roman"/>
                <w:color w:val="222222"/>
                <w:sz w:val="16"/>
                <w:szCs w:val="16"/>
                <w:shd w:val="clear" w:color="auto" w:fill="FFFFFF"/>
              </w:rPr>
              <w:t xml:space="preserve">državne </w:t>
            </w:r>
            <w:r w:rsidR="008D5C07">
              <w:rPr>
                <w:rFonts w:ascii="Times New Roman" w:hAnsi="Times New Roman" w:cs="Times New Roman"/>
                <w:color w:val="222222"/>
                <w:sz w:val="16"/>
                <w:szCs w:val="16"/>
                <w:shd w:val="clear" w:color="auto" w:fill="FFFFFF"/>
              </w:rPr>
              <w:t xml:space="preserve">nagrade </w:t>
            </w:r>
            <w:r w:rsidR="004B6BDA">
              <w:rPr>
                <w:rFonts w:ascii="Times New Roman" w:hAnsi="Times New Roman" w:cs="Times New Roman"/>
                <w:color w:val="222222"/>
                <w:sz w:val="16"/>
                <w:szCs w:val="16"/>
                <w:shd w:val="clear" w:color="auto" w:fill="FFFFFF"/>
              </w:rPr>
              <w:t xml:space="preserve">za rad </w:t>
            </w:r>
            <w:r w:rsidRPr="00530471">
              <w:rPr>
                <w:rFonts w:ascii="Times New Roman" w:hAnsi="Times New Roman" w:cs="Times New Roman"/>
                <w:color w:val="222222"/>
                <w:sz w:val="16"/>
                <w:szCs w:val="16"/>
                <w:shd w:val="clear" w:color="auto" w:fill="FFFFFF"/>
              </w:rPr>
              <w:t>s mladima</w:t>
            </w:r>
          </w:p>
          <w:p w14:paraId="7760C6DC" w14:textId="5AF68803" w:rsidR="008253ED" w:rsidRPr="00530471" w:rsidRDefault="008253ED" w:rsidP="008C4D7B">
            <w:pPr>
              <w:pStyle w:val="Bezproreda"/>
              <w:rPr>
                <w:rFonts w:ascii="Times New Roman" w:hAnsi="Times New Roman" w:cs="Times New Roman"/>
                <w:sz w:val="16"/>
                <w:szCs w:val="16"/>
              </w:rPr>
            </w:pPr>
          </w:p>
        </w:tc>
      </w:tr>
      <w:tr w:rsidR="00B94816" w:rsidRPr="00624AD0" w14:paraId="381A74E2" w14:textId="77777777" w:rsidTr="00862CF6">
        <w:tc>
          <w:tcPr>
            <w:tcW w:w="1418" w:type="dxa"/>
            <w:tcMar>
              <w:top w:w="0" w:type="dxa"/>
              <w:left w:w="108" w:type="dxa"/>
              <w:bottom w:w="0" w:type="dxa"/>
              <w:right w:w="108" w:type="dxa"/>
            </w:tcMar>
          </w:tcPr>
          <w:p w14:paraId="343CD144" w14:textId="49D86429" w:rsidR="00B94816" w:rsidRPr="00530471" w:rsidRDefault="00F770D8" w:rsidP="008C4D7B">
            <w:pPr>
              <w:pStyle w:val="Bezproreda"/>
              <w:rPr>
                <w:rFonts w:ascii="Times New Roman" w:hAnsi="Times New Roman" w:cs="Times New Roman"/>
                <w:sz w:val="16"/>
                <w:szCs w:val="16"/>
              </w:rPr>
            </w:pPr>
            <w:r>
              <w:rPr>
                <w:rFonts w:ascii="Times New Roman" w:hAnsi="Times New Roman" w:cs="Times New Roman"/>
                <w:sz w:val="16"/>
                <w:szCs w:val="16"/>
              </w:rPr>
              <w:t>2024</w:t>
            </w:r>
            <w:r w:rsidR="008253ED">
              <w:rPr>
                <w:rFonts w:ascii="Times New Roman" w:hAnsi="Times New Roman" w:cs="Times New Roman"/>
                <w:sz w:val="16"/>
                <w:szCs w:val="16"/>
              </w:rPr>
              <w:t>.</w:t>
            </w:r>
          </w:p>
        </w:tc>
        <w:tc>
          <w:tcPr>
            <w:tcW w:w="7772" w:type="dxa"/>
            <w:tcMar>
              <w:top w:w="0" w:type="dxa"/>
              <w:left w:w="108" w:type="dxa"/>
              <w:bottom w:w="0" w:type="dxa"/>
              <w:right w:w="108" w:type="dxa"/>
            </w:tcMar>
          </w:tcPr>
          <w:p w14:paraId="47AD25A6" w14:textId="400A2253" w:rsidR="008D5C07" w:rsidRDefault="008253ED" w:rsidP="008C4D7B">
            <w:pPr>
              <w:pStyle w:val="Bezproreda"/>
              <w:rPr>
                <w:rFonts w:ascii="Times New Roman" w:hAnsi="Times New Roman" w:cs="Times New Roman"/>
                <w:color w:val="222222"/>
                <w:sz w:val="16"/>
                <w:szCs w:val="16"/>
                <w:shd w:val="clear" w:color="auto" w:fill="FFFFFF"/>
              </w:rPr>
            </w:pPr>
            <w:r w:rsidRPr="00530471">
              <w:rPr>
                <w:rFonts w:ascii="Times New Roman" w:hAnsi="Times New Roman" w:cs="Times New Roman"/>
                <w:color w:val="222222"/>
                <w:sz w:val="16"/>
                <w:szCs w:val="16"/>
                <w:shd w:val="clear" w:color="auto" w:fill="FFFFFF"/>
              </w:rPr>
              <w:t xml:space="preserve">Uspostaviti dodjelu </w:t>
            </w:r>
            <w:r w:rsidR="00285900">
              <w:rPr>
                <w:rFonts w:ascii="Times New Roman" w:hAnsi="Times New Roman" w:cs="Times New Roman"/>
                <w:color w:val="222222"/>
                <w:sz w:val="16"/>
                <w:szCs w:val="16"/>
                <w:shd w:val="clear" w:color="auto" w:fill="FFFFFF"/>
              </w:rPr>
              <w:t>državne</w:t>
            </w:r>
            <w:r w:rsidRPr="00530471">
              <w:rPr>
                <w:rFonts w:ascii="Times New Roman" w:hAnsi="Times New Roman" w:cs="Times New Roman"/>
                <w:color w:val="222222"/>
                <w:sz w:val="16"/>
                <w:szCs w:val="16"/>
                <w:shd w:val="clear" w:color="auto" w:fill="FFFFFF"/>
              </w:rPr>
              <w:t xml:space="preserve"> nagrade </w:t>
            </w:r>
            <w:r w:rsidR="00A04F08">
              <w:rPr>
                <w:rFonts w:ascii="Times New Roman" w:hAnsi="Times New Roman" w:cs="Times New Roman"/>
                <w:color w:val="222222"/>
                <w:sz w:val="16"/>
                <w:szCs w:val="16"/>
                <w:shd w:val="clear" w:color="auto" w:fill="FFFFFF"/>
              </w:rPr>
              <w:t xml:space="preserve">za </w:t>
            </w:r>
            <w:r w:rsidR="008D5C07">
              <w:rPr>
                <w:rFonts w:ascii="Times New Roman" w:hAnsi="Times New Roman" w:cs="Times New Roman"/>
                <w:color w:val="222222"/>
                <w:sz w:val="16"/>
                <w:szCs w:val="16"/>
                <w:shd w:val="clear" w:color="auto" w:fill="FFFFFF"/>
              </w:rPr>
              <w:t>rad</w:t>
            </w:r>
            <w:r w:rsidR="008D5C07" w:rsidRPr="00530471">
              <w:rPr>
                <w:rFonts w:ascii="Times New Roman" w:hAnsi="Times New Roman" w:cs="Times New Roman"/>
                <w:color w:val="222222"/>
                <w:sz w:val="16"/>
                <w:szCs w:val="16"/>
                <w:shd w:val="clear" w:color="auto" w:fill="FFFFFF"/>
              </w:rPr>
              <w:t xml:space="preserve"> s mladima</w:t>
            </w:r>
          </w:p>
          <w:p w14:paraId="1C34FEAA" w14:textId="6B318600" w:rsidR="008253ED" w:rsidRPr="00530471" w:rsidRDefault="008253ED" w:rsidP="008C4D7B">
            <w:pPr>
              <w:pStyle w:val="Bezproreda"/>
              <w:rPr>
                <w:rFonts w:ascii="Times New Roman" w:hAnsi="Times New Roman" w:cs="Times New Roman"/>
                <w:sz w:val="16"/>
                <w:szCs w:val="16"/>
              </w:rPr>
            </w:pPr>
          </w:p>
        </w:tc>
      </w:tr>
      <w:tr w:rsidR="00B94816" w:rsidRPr="00624AD0" w14:paraId="67592516" w14:textId="77777777" w:rsidTr="00862CF6">
        <w:tc>
          <w:tcPr>
            <w:tcW w:w="1418" w:type="dxa"/>
            <w:shd w:val="clear" w:color="auto" w:fill="BFBFBF"/>
            <w:tcMar>
              <w:top w:w="0" w:type="dxa"/>
              <w:left w:w="108" w:type="dxa"/>
              <w:bottom w:w="0" w:type="dxa"/>
              <w:right w:w="108" w:type="dxa"/>
            </w:tcMar>
          </w:tcPr>
          <w:p w14:paraId="6AF84957"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020A737F" w14:textId="77777777" w:rsidR="00B94816" w:rsidRPr="00530471" w:rsidRDefault="00B94816" w:rsidP="008C4D7B">
            <w:pPr>
              <w:pStyle w:val="Bezproreda"/>
              <w:rPr>
                <w:rFonts w:ascii="Times New Roman" w:hAnsi="Times New Roman" w:cs="Times New Roman"/>
                <w:sz w:val="16"/>
                <w:szCs w:val="16"/>
                <w:lang w:eastAsia="hr-HR"/>
              </w:rPr>
            </w:pPr>
          </w:p>
          <w:p w14:paraId="65FD8C80" w14:textId="77777777" w:rsidR="00B94816" w:rsidRPr="00530471" w:rsidRDefault="00B94816" w:rsidP="008C4D7B">
            <w:pPr>
              <w:pStyle w:val="Bezproreda"/>
              <w:rPr>
                <w:rFonts w:ascii="Times New Roman" w:hAnsi="Times New Roman" w:cs="Times New Roman"/>
                <w:sz w:val="16"/>
                <w:szCs w:val="16"/>
              </w:rPr>
            </w:pPr>
          </w:p>
        </w:tc>
        <w:tc>
          <w:tcPr>
            <w:tcW w:w="7772" w:type="dxa"/>
            <w:tcMar>
              <w:top w:w="0" w:type="dxa"/>
              <w:left w:w="108" w:type="dxa"/>
              <w:bottom w:w="0" w:type="dxa"/>
              <w:right w:w="108" w:type="dxa"/>
            </w:tcMar>
          </w:tcPr>
          <w:p w14:paraId="501E7549" w14:textId="5CE78993" w:rsidR="00B94816" w:rsidRPr="00DD6BCF" w:rsidRDefault="006938BE" w:rsidP="008C4D7B">
            <w:pPr>
              <w:pStyle w:val="Bezproreda"/>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00B94816" w:rsidRPr="00DD6BCF">
              <w:rPr>
                <w:rFonts w:ascii="Times New Roman" w:eastAsia="Times New Roman" w:hAnsi="Times New Roman" w:cs="Times New Roman"/>
                <w:color w:val="000000"/>
                <w:sz w:val="16"/>
                <w:szCs w:val="16"/>
                <w:lang w:eastAsia="en-GB"/>
              </w:rPr>
              <w:t xml:space="preserve"> </w:t>
            </w:r>
            <w:r w:rsidR="008253ED" w:rsidRPr="00DD6BCF">
              <w:rPr>
                <w:rFonts w:ascii="Times New Roman" w:eastAsia="Times New Roman" w:hAnsi="Times New Roman" w:cs="Times New Roman"/>
                <w:color w:val="000000"/>
                <w:sz w:val="16"/>
                <w:szCs w:val="16"/>
                <w:lang w:eastAsia="en-GB"/>
              </w:rPr>
              <w:t>ishoda:</w:t>
            </w:r>
          </w:p>
          <w:p w14:paraId="3B8662A9" w14:textId="2781BA8A" w:rsidR="00B94816" w:rsidRPr="00DD6BCF" w:rsidRDefault="008D5C07" w:rsidP="006D429C">
            <w:pPr>
              <w:pStyle w:val="Bezproreda"/>
              <w:numPr>
                <w:ilvl w:val="0"/>
                <w:numId w:val="13"/>
              </w:numPr>
              <w:rPr>
                <w:rFonts w:ascii="Times New Roman" w:eastAsia="Times New Roman" w:hAnsi="Times New Roman" w:cs="Times New Roman"/>
                <w:color w:val="000000"/>
                <w:sz w:val="16"/>
                <w:szCs w:val="16"/>
                <w:lang w:eastAsia="en-GB"/>
              </w:rPr>
            </w:pPr>
            <w:r w:rsidRPr="00DD6BCF">
              <w:rPr>
                <w:rFonts w:ascii="Times New Roman" w:eastAsia="Times New Roman" w:hAnsi="Times New Roman" w:cs="Times New Roman"/>
                <w:color w:val="000000"/>
                <w:sz w:val="16"/>
                <w:szCs w:val="16"/>
                <w:lang w:eastAsia="en-GB"/>
              </w:rPr>
              <w:t xml:space="preserve">Uspostavljena dodjela </w:t>
            </w:r>
            <w:r w:rsidR="00F455CA" w:rsidRPr="00DD6BCF">
              <w:rPr>
                <w:rFonts w:ascii="Times New Roman" w:eastAsia="Times New Roman" w:hAnsi="Times New Roman" w:cs="Times New Roman"/>
                <w:color w:val="000000"/>
                <w:sz w:val="16"/>
                <w:szCs w:val="16"/>
                <w:lang w:eastAsia="en-GB"/>
              </w:rPr>
              <w:t>d</w:t>
            </w:r>
            <w:r w:rsidRPr="00DD6BCF">
              <w:rPr>
                <w:rFonts w:ascii="Times New Roman" w:eastAsia="Times New Roman" w:hAnsi="Times New Roman" w:cs="Times New Roman"/>
                <w:color w:val="000000"/>
                <w:sz w:val="16"/>
                <w:szCs w:val="16"/>
                <w:lang w:eastAsia="en-GB"/>
              </w:rPr>
              <w:t xml:space="preserve">ržavne nagrade </w:t>
            </w:r>
            <w:r w:rsidR="004326B9" w:rsidRPr="00DD6BCF">
              <w:rPr>
                <w:rFonts w:ascii="Times New Roman" w:eastAsia="Times New Roman" w:hAnsi="Times New Roman" w:cs="Times New Roman"/>
                <w:color w:val="000000"/>
                <w:sz w:val="16"/>
                <w:szCs w:val="16"/>
                <w:lang w:eastAsia="en-GB"/>
              </w:rPr>
              <w:t xml:space="preserve">za </w:t>
            </w:r>
            <w:r w:rsidRPr="00DD6BCF">
              <w:rPr>
                <w:rFonts w:ascii="Times New Roman" w:eastAsia="Times New Roman" w:hAnsi="Times New Roman" w:cs="Times New Roman"/>
                <w:color w:val="000000"/>
                <w:sz w:val="16"/>
                <w:szCs w:val="16"/>
                <w:lang w:eastAsia="en-GB"/>
              </w:rPr>
              <w:t>rad s mladima</w:t>
            </w:r>
          </w:p>
          <w:p w14:paraId="77CDD67E" w14:textId="77777777" w:rsidR="006938BE" w:rsidRDefault="006938BE" w:rsidP="008C4D7B">
            <w:pPr>
              <w:pStyle w:val="Bezproreda"/>
              <w:rPr>
                <w:rFonts w:ascii="Times New Roman" w:eastAsia="Times New Roman" w:hAnsi="Times New Roman" w:cs="Times New Roman"/>
                <w:color w:val="000000"/>
                <w:sz w:val="16"/>
                <w:szCs w:val="16"/>
                <w:lang w:eastAsia="en-GB"/>
              </w:rPr>
            </w:pPr>
          </w:p>
          <w:p w14:paraId="2D83D1E0" w14:textId="2EAAA12D" w:rsidR="00B94816" w:rsidRPr="00DD6BCF" w:rsidRDefault="006938BE" w:rsidP="008C4D7B">
            <w:pPr>
              <w:pStyle w:val="Bezproreda"/>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008253ED" w:rsidRPr="00DD6BCF">
              <w:rPr>
                <w:rFonts w:ascii="Times New Roman" w:eastAsia="Times New Roman" w:hAnsi="Times New Roman" w:cs="Times New Roman"/>
                <w:color w:val="000000"/>
                <w:sz w:val="16"/>
                <w:szCs w:val="16"/>
                <w:lang w:eastAsia="en-GB"/>
              </w:rPr>
              <w:t xml:space="preserve"> rezultata</w:t>
            </w:r>
            <w:r w:rsidR="00DD6BCF">
              <w:rPr>
                <w:rFonts w:ascii="Times New Roman" w:eastAsia="Times New Roman" w:hAnsi="Times New Roman" w:cs="Times New Roman"/>
                <w:color w:val="000000"/>
                <w:sz w:val="16"/>
                <w:szCs w:val="16"/>
                <w:lang w:eastAsia="en-GB"/>
              </w:rPr>
              <w:t>:</w:t>
            </w:r>
          </w:p>
          <w:p w14:paraId="3517481B" w14:textId="5AB967B3" w:rsidR="00B94816" w:rsidRPr="00DD6BCF" w:rsidRDefault="00285900" w:rsidP="006D429C">
            <w:pPr>
              <w:pStyle w:val="Bezproreda"/>
              <w:numPr>
                <w:ilvl w:val="0"/>
                <w:numId w:val="13"/>
              </w:numPr>
              <w:rPr>
                <w:rFonts w:ascii="Times New Roman" w:eastAsia="Times New Roman" w:hAnsi="Times New Roman" w:cs="Times New Roman"/>
                <w:color w:val="000000"/>
                <w:sz w:val="16"/>
                <w:szCs w:val="16"/>
                <w:lang w:eastAsia="en-GB"/>
              </w:rPr>
            </w:pPr>
            <w:r w:rsidRPr="00DD6BCF">
              <w:rPr>
                <w:rFonts w:ascii="Times New Roman" w:eastAsia="Times New Roman" w:hAnsi="Times New Roman" w:cs="Times New Roman"/>
                <w:color w:val="000000"/>
                <w:sz w:val="16"/>
                <w:szCs w:val="16"/>
                <w:lang w:eastAsia="en-GB"/>
              </w:rPr>
              <w:t xml:space="preserve">Donesen pravni akt </w:t>
            </w:r>
            <w:r w:rsidR="00F455CA" w:rsidRPr="00DD6BCF">
              <w:rPr>
                <w:rFonts w:ascii="Times New Roman" w:eastAsia="Times New Roman" w:hAnsi="Times New Roman" w:cs="Times New Roman"/>
                <w:color w:val="000000"/>
                <w:sz w:val="16"/>
                <w:szCs w:val="16"/>
                <w:lang w:eastAsia="en-GB"/>
              </w:rPr>
              <w:t>o uspostavi i sadržaju državne</w:t>
            </w:r>
            <w:r w:rsidR="00B94816" w:rsidRPr="00DD6BCF">
              <w:rPr>
                <w:rFonts w:ascii="Times New Roman" w:eastAsia="Times New Roman" w:hAnsi="Times New Roman" w:cs="Times New Roman"/>
                <w:color w:val="000000"/>
                <w:sz w:val="16"/>
                <w:szCs w:val="16"/>
                <w:lang w:eastAsia="en-GB"/>
              </w:rPr>
              <w:t xml:space="preserve"> nagrade u području </w:t>
            </w:r>
            <w:r w:rsidR="00F455CA" w:rsidRPr="00DD6BCF">
              <w:rPr>
                <w:rFonts w:ascii="Times New Roman" w:eastAsia="Times New Roman" w:hAnsi="Times New Roman" w:cs="Times New Roman"/>
                <w:color w:val="000000"/>
                <w:sz w:val="16"/>
                <w:szCs w:val="16"/>
                <w:lang w:eastAsia="en-GB"/>
              </w:rPr>
              <w:t>rada s mladima</w:t>
            </w:r>
          </w:p>
          <w:p w14:paraId="54CBC7F5" w14:textId="560F1D7B" w:rsidR="00B94816" w:rsidRPr="00DD6BCF" w:rsidRDefault="00B94816" w:rsidP="006D429C">
            <w:pPr>
              <w:pStyle w:val="Bezproreda"/>
              <w:numPr>
                <w:ilvl w:val="0"/>
                <w:numId w:val="13"/>
              </w:numPr>
              <w:rPr>
                <w:rFonts w:ascii="Times New Roman" w:eastAsia="Times New Roman" w:hAnsi="Times New Roman" w:cs="Times New Roman"/>
                <w:color w:val="000000"/>
                <w:sz w:val="16"/>
                <w:szCs w:val="16"/>
                <w:lang w:eastAsia="en-GB"/>
              </w:rPr>
            </w:pPr>
            <w:r w:rsidRPr="00DD6BCF">
              <w:rPr>
                <w:rFonts w:ascii="Times New Roman" w:eastAsia="Times New Roman" w:hAnsi="Times New Roman" w:cs="Times New Roman"/>
                <w:color w:val="000000"/>
                <w:sz w:val="16"/>
                <w:szCs w:val="16"/>
                <w:lang w:eastAsia="en-GB"/>
              </w:rPr>
              <w:t>Dod</w:t>
            </w:r>
            <w:r w:rsidR="00285900" w:rsidRPr="00DD6BCF">
              <w:rPr>
                <w:rFonts w:ascii="Times New Roman" w:eastAsia="Times New Roman" w:hAnsi="Times New Roman" w:cs="Times New Roman"/>
                <w:color w:val="000000"/>
                <w:sz w:val="16"/>
                <w:szCs w:val="16"/>
                <w:lang w:eastAsia="en-GB"/>
              </w:rPr>
              <w:t>ijeljene</w:t>
            </w:r>
            <w:r w:rsidR="00277960" w:rsidRPr="00DD6BCF">
              <w:rPr>
                <w:rFonts w:ascii="Times New Roman" w:eastAsia="Times New Roman" w:hAnsi="Times New Roman" w:cs="Times New Roman"/>
                <w:color w:val="000000"/>
                <w:sz w:val="16"/>
                <w:szCs w:val="16"/>
                <w:lang w:eastAsia="en-GB"/>
              </w:rPr>
              <w:t xml:space="preserve"> </w:t>
            </w:r>
            <w:r w:rsidR="00285900" w:rsidRPr="00DD6BCF">
              <w:rPr>
                <w:rFonts w:ascii="Times New Roman" w:eastAsia="Times New Roman" w:hAnsi="Times New Roman" w:cs="Times New Roman"/>
                <w:color w:val="000000"/>
                <w:sz w:val="16"/>
                <w:szCs w:val="16"/>
                <w:lang w:eastAsia="en-GB"/>
              </w:rPr>
              <w:t xml:space="preserve">godišnje državne nagrade </w:t>
            </w:r>
            <w:r w:rsidR="004326B9" w:rsidRPr="00DD6BCF">
              <w:rPr>
                <w:rFonts w:ascii="Times New Roman" w:eastAsia="Times New Roman" w:hAnsi="Times New Roman" w:cs="Times New Roman"/>
                <w:color w:val="000000"/>
                <w:sz w:val="16"/>
                <w:szCs w:val="16"/>
                <w:lang w:eastAsia="en-GB"/>
              </w:rPr>
              <w:t>za rad s mladima</w:t>
            </w:r>
          </w:p>
          <w:p w14:paraId="1C5E43BB" w14:textId="5B5E8972" w:rsidR="004326B9" w:rsidRPr="00285900" w:rsidRDefault="004326B9" w:rsidP="008C4D7B">
            <w:pPr>
              <w:pStyle w:val="Bezproreda"/>
              <w:ind w:left="720"/>
              <w:rPr>
                <w:rFonts w:ascii="Times New Roman" w:eastAsia="Times New Roman" w:hAnsi="Times New Roman" w:cs="Times New Roman"/>
                <w:color w:val="000000"/>
                <w:sz w:val="16"/>
                <w:szCs w:val="16"/>
                <w:lang w:eastAsia="en-GB"/>
              </w:rPr>
            </w:pPr>
          </w:p>
        </w:tc>
      </w:tr>
    </w:tbl>
    <w:p w14:paraId="32E492EF" w14:textId="22251822" w:rsidR="00A168E5" w:rsidRPr="006C1671" w:rsidRDefault="00A168E5" w:rsidP="006419C5">
      <w:pPr>
        <w:spacing w:after="0"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B94816" w:rsidRPr="00624AD0" w14:paraId="2F6C55DB" w14:textId="77777777" w:rsidTr="00364EFF">
        <w:tc>
          <w:tcPr>
            <w:tcW w:w="1418" w:type="dxa"/>
            <w:shd w:val="clear" w:color="auto" w:fill="BFBFBF"/>
            <w:tcMar>
              <w:top w:w="0" w:type="dxa"/>
              <w:left w:w="108" w:type="dxa"/>
              <w:bottom w:w="0" w:type="dxa"/>
              <w:right w:w="108" w:type="dxa"/>
            </w:tcMar>
            <w:hideMark/>
          </w:tcPr>
          <w:p w14:paraId="0F61D2BF" w14:textId="0DBD1A89" w:rsidR="007813A0" w:rsidRDefault="007813A0" w:rsidP="008C4D7B">
            <w:pPr>
              <w:pStyle w:val="Bezproreda"/>
              <w:rPr>
                <w:rFonts w:ascii="Times New Roman" w:hAnsi="Times New Roman" w:cs="Times New Roman"/>
                <w:b/>
                <w:sz w:val="16"/>
                <w:szCs w:val="16"/>
              </w:rPr>
            </w:pPr>
            <w:r w:rsidRPr="00285900">
              <w:rPr>
                <w:rFonts w:ascii="Times New Roman" w:hAnsi="Times New Roman" w:cs="Times New Roman"/>
                <w:b/>
                <w:sz w:val="16"/>
                <w:szCs w:val="16"/>
              </w:rPr>
              <w:t xml:space="preserve">MJERA </w:t>
            </w:r>
            <w:r w:rsidR="0041452F">
              <w:rPr>
                <w:rFonts w:ascii="Times New Roman" w:hAnsi="Times New Roman" w:cs="Times New Roman"/>
                <w:b/>
                <w:sz w:val="16"/>
                <w:szCs w:val="16"/>
              </w:rPr>
              <w:t>2.8</w:t>
            </w:r>
            <w:r>
              <w:rPr>
                <w:rFonts w:ascii="Times New Roman" w:hAnsi="Times New Roman" w:cs="Times New Roman"/>
                <w:b/>
                <w:sz w:val="16"/>
                <w:szCs w:val="16"/>
              </w:rPr>
              <w:t>.4.</w:t>
            </w:r>
          </w:p>
          <w:p w14:paraId="694B21CC" w14:textId="77777777" w:rsidR="00285900" w:rsidRPr="00285900" w:rsidRDefault="00285900" w:rsidP="008C4D7B">
            <w:pPr>
              <w:pStyle w:val="Bezproreda"/>
              <w:rPr>
                <w:rFonts w:ascii="Times New Roman" w:hAnsi="Times New Roman" w:cs="Times New Roman"/>
                <w:b/>
                <w:sz w:val="16"/>
                <w:szCs w:val="16"/>
              </w:rPr>
            </w:pPr>
          </w:p>
        </w:tc>
        <w:tc>
          <w:tcPr>
            <w:tcW w:w="7772" w:type="dxa"/>
            <w:shd w:val="clear" w:color="auto" w:fill="FFF2CC" w:themeFill="accent4" w:themeFillTint="33"/>
            <w:tcMar>
              <w:top w:w="0" w:type="dxa"/>
              <w:left w:w="108" w:type="dxa"/>
              <w:bottom w:w="0" w:type="dxa"/>
              <w:right w:w="108" w:type="dxa"/>
            </w:tcMar>
          </w:tcPr>
          <w:p w14:paraId="27597BFC" w14:textId="7B9C637F" w:rsidR="00B94816" w:rsidRPr="00364EFF" w:rsidRDefault="007813A0" w:rsidP="008C4D7B">
            <w:pPr>
              <w:pStyle w:val="Bezproreda"/>
              <w:rPr>
                <w:rFonts w:ascii="Times New Roman" w:hAnsi="Times New Roman" w:cs="Times New Roman"/>
                <w:b/>
                <w:sz w:val="16"/>
                <w:szCs w:val="16"/>
              </w:rPr>
            </w:pPr>
            <w:r w:rsidRPr="00364EFF">
              <w:rPr>
                <w:rFonts w:ascii="Times New Roman" w:hAnsi="Times New Roman" w:cs="Times New Roman"/>
                <w:b/>
                <w:sz w:val="16"/>
                <w:szCs w:val="16"/>
              </w:rPr>
              <w:t>Jačanje kapaciteta organizacija mladih i za mlade za rad s mladima</w:t>
            </w:r>
          </w:p>
          <w:p w14:paraId="025C711F" w14:textId="6656B48D" w:rsidR="007813A0" w:rsidRPr="00285900" w:rsidRDefault="007813A0" w:rsidP="008C4D7B">
            <w:pPr>
              <w:pStyle w:val="Bezproreda"/>
              <w:rPr>
                <w:rFonts w:ascii="Times New Roman" w:hAnsi="Times New Roman" w:cs="Times New Roman"/>
                <w:sz w:val="16"/>
                <w:szCs w:val="16"/>
              </w:rPr>
            </w:pPr>
          </w:p>
        </w:tc>
      </w:tr>
      <w:tr w:rsidR="007813A0" w:rsidRPr="00624AD0" w14:paraId="1EC88F5C" w14:textId="77777777" w:rsidTr="00292213">
        <w:tc>
          <w:tcPr>
            <w:tcW w:w="1418" w:type="dxa"/>
            <w:shd w:val="clear" w:color="auto" w:fill="BFBFBF"/>
            <w:tcMar>
              <w:top w:w="0" w:type="dxa"/>
              <w:left w:w="108" w:type="dxa"/>
              <w:bottom w:w="0" w:type="dxa"/>
              <w:right w:w="108" w:type="dxa"/>
            </w:tcMar>
          </w:tcPr>
          <w:p w14:paraId="5CFDE748" w14:textId="77777777" w:rsidR="007813A0" w:rsidRDefault="007813A0" w:rsidP="008C4D7B">
            <w:pPr>
              <w:pStyle w:val="Bezproreda"/>
              <w:rPr>
                <w:rFonts w:ascii="Times New Roman" w:hAnsi="Times New Roman" w:cs="Times New Roman"/>
                <w:b/>
                <w:sz w:val="16"/>
                <w:szCs w:val="16"/>
              </w:rPr>
            </w:pPr>
            <w:r w:rsidRPr="00285900">
              <w:rPr>
                <w:rFonts w:ascii="Times New Roman" w:hAnsi="Times New Roman" w:cs="Times New Roman"/>
                <w:b/>
                <w:sz w:val="16"/>
                <w:szCs w:val="16"/>
              </w:rPr>
              <w:t>NOSITELJ</w:t>
            </w:r>
          </w:p>
          <w:p w14:paraId="47B7FEA1" w14:textId="77777777" w:rsidR="007813A0" w:rsidRPr="00285900" w:rsidRDefault="007813A0" w:rsidP="008C4D7B">
            <w:pPr>
              <w:pStyle w:val="Bezproreda"/>
              <w:rPr>
                <w:rFonts w:ascii="Times New Roman" w:hAnsi="Times New Roman" w:cs="Times New Roman"/>
                <w:b/>
                <w:sz w:val="16"/>
                <w:szCs w:val="16"/>
              </w:rPr>
            </w:pPr>
          </w:p>
        </w:tc>
        <w:tc>
          <w:tcPr>
            <w:tcW w:w="7772" w:type="dxa"/>
            <w:tcMar>
              <w:top w:w="0" w:type="dxa"/>
              <w:left w:w="108" w:type="dxa"/>
              <w:bottom w:w="0" w:type="dxa"/>
              <w:right w:w="108" w:type="dxa"/>
            </w:tcMar>
          </w:tcPr>
          <w:p w14:paraId="78B04EB6" w14:textId="2ABD2406" w:rsidR="007813A0" w:rsidRPr="00285900" w:rsidRDefault="007813A0" w:rsidP="008C4D7B">
            <w:pPr>
              <w:pStyle w:val="Bezproreda"/>
              <w:rPr>
                <w:rFonts w:ascii="Times New Roman" w:hAnsi="Times New Roman" w:cs="Times New Roman"/>
                <w:sz w:val="16"/>
                <w:szCs w:val="16"/>
              </w:rPr>
            </w:pPr>
            <w:r w:rsidRPr="00285900">
              <w:rPr>
                <w:rFonts w:ascii="Times New Roman" w:hAnsi="Times New Roman" w:cs="Times New Roman"/>
                <w:sz w:val="16"/>
                <w:szCs w:val="16"/>
              </w:rPr>
              <w:t>Ministarstvo za demografiju, obitelj, mlade i socijalnu politiku</w:t>
            </w:r>
          </w:p>
        </w:tc>
      </w:tr>
      <w:tr w:rsidR="007813A0" w:rsidRPr="00624AD0" w14:paraId="71CDED99" w14:textId="77777777" w:rsidTr="00292213">
        <w:tc>
          <w:tcPr>
            <w:tcW w:w="1418" w:type="dxa"/>
            <w:shd w:val="clear" w:color="auto" w:fill="BFBFBF"/>
            <w:tcMar>
              <w:top w:w="0" w:type="dxa"/>
              <w:left w:w="108" w:type="dxa"/>
              <w:bottom w:w="0" w:type="dxa"/>
              <w:right w:w="108" w:type="dxa"/>
            </w:tcMar>
            <w:hideMark/>
          </w:tcPr>
          <w:p w14:paraId="1B2EA88D" w14:textId="77777777" w:rsidR="007813A0" w:rsidRDefault="007813A0" w:rsidP="008C4D7B">
            <w:pPr>
              <w:pStyle w:val="Bezproreda"/>
              <w:rPr>
                <w:rFonts w:ascii="Times New Roman" w:hAnsi="Times New Roman" w:cs="Times New Roman"/>
                <w:b/>
                <w:sz w:val="16"/>
                <w:szCs w:val="16"/>
              </w:rPr>
            </w:pPr>
            <w:r w:rsidRPr="00285900">
              <w:rPr>
                <w:rFonts w:ascii="Times New Roman" w:hAnsi="Times New Roman" w:cs="Times New Roman"/>
                <w:b/>
                <w:sz w:val="16"/>
                <w:szCs w:val="16"/>
              </w:rPr>
              <w:t>SURADNICI U PROVEDBI</w:t>
            </w:r>
          </w:p>
          <w:p w14:paraId="6A2670C0" w14:textId="77777777" w:rsidR="007813A0" w:rsidRPr="00285900" w:rsidRDefault="007813A0" w:rsidP="008C4D7B">
            <w:pPr>
              <w:pStyle w:val="Bezproreda"/>
              <w:rPr>
                <w:rFonts w:ascii="Times New Roman" w:hAnsi="Times New Roman" w:cs="Times New Roman"/>
                <w:b/>
                <w:sz w:val="16"/>
                <w:szCs w:val="16"/>
              </w:rPr>
            </w:pPr>
          </w:p>
        </w:tc>
        <w:tc>
          <w:tcPr>
            <w:tcW w:w="7772" w:type="dxa"/>
            <w:tcMar>
              <w:top w:w="0" w:type="dxa"/>
              <w:left w:w="108" w:type="dxa"/>
              <w:bottom w:w="0" w:type="dxa"/>
              <w:right w:w="108" w:type="dxa"/>
            </w:tcMar>
          </w:tcPr>
          <w:p w14:paraId="5FC05D73" w14:textId="0023E5C0" w:rsidR="007813A0" w:rsidRPr="00285900" w:rsidRDefault="00936ECA" w:rsidP="008C4D7B">
            <w:pPr>
              <w:pStyle w:val="Bezproreda"/>
              <w:rPr>
                <w:rFonts w:ascii="Times New Roman" w:hAnsi="Times New Roman" w:cs="Times New Roman"/>
                <w:sz w:val="16"/>
                <w:szCs w:val="16"/>
              </w:rPr>
            </w:pPr>
            <w:r w:rsidRPr="00364EFF">
              <w:rPr>
                <w:rFonts w:ascii="Times New Roman" w:hAnsi="Times New Roman" w:cs="Times New Roman"/>
                <w:sz w:val="16"/>
                <w:szCs w:val="16"/>
              </w:rPr>
              <w:t>organizacije civilnog društva</w:t>
            </w:r>
          </w:p>
        </w:tc>
      </w:tr>
      <w:tr w:rsidR="007813A0" w:rsidRPr="00624AD0" w14:paraId="5CFC6CFB" w14:textId="77777777" w:rsidTr="00292213">
        <w:tc>
          <w:tcPr>
            <w:tcW w:w="1418" w:type="dxa"/>
            <w:shd w:val="clear" w:color="auto" w:fill="BFBFBF"/>
            <w:tcMar>
              <w:top w:w="0" w:type="dxa"/>
              <w:left w:w="108" w:type="dxa"/>
              <w:bottom w:w="0" w:type="dxa"/>
              <w:right w:w="108" w:type="dxa"/>
            </w:tcMar>
            <w:hideMark/>
          </w:tcPr>
          <w:p w14:paraId="6804E35D" w14:textId="77777777" w:rsidR="007813A0" w:rsidRDefault="007813A0" w:rsidP="008C4D7B">
            <w:pPr>
              <w:pStyle w:val="Bezproreda"/>
              <w:rPr>
                <w:rFonts w:ascii="Times New Roman" w:hAnsi="Times New Roman" w:cs="Times New Roman"/>
                <w:b/>
                <w:sz w:val="16"/>
                <w:szCs w:val="16"/>
              </w:rPr>
            </w:pPr>
            <w:r w:rsidRPr="00285900">
              <w:rPr>
                <w:rFonts w:ascii="Times New Roman" w:hAnsi="Times New Roman" w:cs="Times New Roman"/>
                <w:b/>
                <w:sz w:val="16"/>
                <w:szCs w:val="16"/>
              </w:rPr>
              <w:t>ROK PROVEDBE</w:t>
            </w:r>
          </w:p>
          <w:p w14:paraId="04210B36" w14:textId="77777777" w:rsidR="007813A0" w:rsidRPr="00285900" w:rsidRDefault="007813A0" w:rsidP="008C4D7B">
            <w:pPr>
              <w:pStyle w:val="Bezproreda"/>
              <w:rPr>
                <w:rFonts w:ascii="Times New Roman" w:hAnsi="Times New Roman" w:cs="Times New Roman"/>
                <w:b/>
                <w:sz w:val="16"/>
                <w:szCs w:val="16"/>
              </w:rPr>
            </w:pPr>
          </w:p>
        </w:tc>
        <w:tc>
          <w:tcPr>
            <w:tcW w:w="7772" w:type="dxa"/>
            <w:shd w:val="clear" w:color="auto" w:fill="BFBFBF"/>
            <w:tcMar>
              <w:top w:w="0" w:type="dxa"/>
              <w:left w:w="108" w:type="dxa"/>
              <w:bottom w:w="0" w:type="dxa"/>
              <w:right w:w="108" w:type="dxa"/>
            </w:tcMar>
          </w:tcPr>
          <w:p w14:paraId="02B7B737" w14:textId="1EB95D36" w:rsidR="007813A0" w:rsidRPr="00285900" w:rsidRDefault="007D3A50" w:rsidP="008C4D7B">
            <w:pPr>
              <w:pStyle w:val="Bezproreda"/>
              <w:rPr>
                <w:rFonts w:ascii="Times New Roman" w:hAnsi="Times New Roman" w:cs="Times New Roman"/>
                <w:b/>
                <w:sz w:val="16"/>
                <w:szCs w:val="16"/>
              </w:rPr>
            </w:pPr>
            <w:r>
              <w:rPr>
                <w:rFonts w:ascii="Times New Roman" w:hAnsi="Times New Roman" w:cs="Times New Roman"/>
                <w:b/>
                <w:sz w:val="16"/>
                <w:szCs w:val="16"/>
              </w:rPr>
              <w:t>AKTIVNOSTI</w:t>
            </w:r>
          </w:p>
        </w:tc>
      </w:tr>
      <w:tr w:rsidR="005A228D" w:rsidRPr="00624AD0" w14:paraId="56CE6B9A" w14:textId="77777777" w:rsidTr="00292213">
        <w:tc>
          <w:tcPr>
            <w:tcW w:w="1418" w:type="dxa"/>
            <w:tcMar>
              <w:top w:w="0" w:type="dxa"/>
              <w:left w:w="108" w:type="dxa"/>
              <w:bottom w:w="0" w:type="dxa"/>
              <w:right w:w="108" w:type="dxa"/>
            </w:tcMar>
          </w:tcPr>
          <w:p w14:paraId="5AEDB546" w14:textId="39A208A1" w:rsidR="005A228D" w:rsidRPr="006352D6" w:rsidRDefault="005A228D" w:rsidP="005A228D">
            <w:pPr>
              <w:pStyle w:val="Bezproreda"/>
              <w:rPr>
                <w:rFonts w:ascii="Times New Roman" w:hAnsi="Times New Roman" w:cs="Times New Roman"/>
                <w:sz w:val="16"/>
                <w:szCs w:val="16"/>
              </w:rPr>
            </w:pPr>
            <w:r>
              <w:rPr>
                <w:rFonts w:ascii="Times New Roman" w:hAnsi="Times New Roman" w:cs="Times New Roman"/>
                <w:sz w:val="16"/>
                <w:szCs w:val="16"/>
              </w:rPr>
              <w:t>kontinuirano</w:t>
            </w:r>
          </w:p>
        </w:tc>
        <w:tc>
          <w:tcPr>
            <w:tcW w:w="7772" w:type="dxa"/>
            <w:tcMar>
              <w:top w:w="0" w:type="dxa"/>
              <w:left w:w="108" w:type="dxa"/>
              <w:bottom w:w="0" w:type="dxa"/>
              <w:right w:w="108" w:type="dxa"/>
            </w:tcMar>
          </w:tcPr>
          <w:p w14:paraId="1F35D62C" w14:textId="77777777" w:rsidR="005A228D" w:rsidRDefault="005A228D" w:rsidP="005A228D">
            <w:pPr>
              <w:pStyle w:val="Bezproreda"/>
              <w:rPr>
                <w:rFonts w:ascii="Times New Roman" w:hAnsi="Times New Roman" w:cs="Times New Roman"/>
                <w:sz w:val="16"/>
              </w:rPr>
            </w:pPr>
            <w:r w:rsidRPr="005A228D">
              <w:rPr>
                <w:rFonts w:ascii="Times New Roman" w:hAnsi="Times New Roman" w:cs="Times New Roman"/>
                <w:sz w:val="16"/>
              </w:rPr>
              <w:t>Osigurati financijske potpore za aktivnosti centara za mlade</w:t>
            </w:r>
          </w:p>
          <w:p w14:paraId="6C5011F9" w14:textId="264AD0B7" w:rsidR="005A228D" w:rsidRPr="005A228D" w:rsidRDefault="005A228D" w:rsidP="005A228D">
            <w:pPr>
              <w:pStyle w:val="Bezproreda"/>
              <w:rPr>
                <w:rFonts w:ascii="Times New Roman" w:hAnsi="Times New Roman" w:cs="Times New Roman"/>
                <w:sz w:val="16"/>
                <w:szCs w:val="16"/>
              </w:rPr>
            </w:pPr>
          </w:p>
        </w:tc>
      </w:tr>
      <w:tr w:rsidR="005A228D" w:rsidRPr="00624AD0" w14:paraId="1A620AD1" w14:textId="77777777" w:rsidTr="00292213">
        <w:tc>
          <w:tcPr>
            <w:tcW w:w="1418" w:type="dxa"/>
            <w:tcMar>
              <w:top w:w="0" w:type="dxa"/>
              <w:left w:w="108" w:type="dxa"/>
              <w:bottom w:w="0" w:type="dxa"/>
              <w:right w:w="108" w:type="dxa"/>
            </w:tcMar>
          </w:tcPr>
          <w:p w14:paraId="4802CD62" w14:textId="2E316EB1" w:rsidR="005A228D" w:rsidRPr="00285900" w:rsidRDefault="005A228D" w:rsidP="005A228D">
            <w:pPr>
              <w:pStyle w:val="Bezproreda"/>
              <w:rPr>
                <w:rFonts w:ascii="Times New Roman" w:hAnsi="Times New Roman" w:cs="Times New Roman"/>
                <w:sz w:val="16"/>
                <w:szCs w:val="16"/>
              </w:rPr>
            </w:pPr>
            <w:r>
              <w:rPr>
                <w:rFonts w:ascii="Times New Roman" w:hAnsi="Times New Roman" w:cs="Times New Roman"/>
                <w:sz w:val="16"/>
                <w:szCs w:val="16"/>
              </w:rPr>
              <w:t>kontinuirano</w:t>
            </w:r>
          </w:p>
        </w:tc>
        <w:tc>
          <w:tcPr>
            <w:tcW w:w="7772" w:type="dxa"/>
            <w:tcMar>
              <w:top w:w="0" w:type="dxa"/>
              <w:left w:w="108" w:type="dxa"/>
              <w:bottom w:w="0" w:type="dxa"/>
              <w:right w:w="108" w:type="dxa"/>
            </w:tcMar>
          </w:tcPr>
          <w:p w14:paraId="3AF5897A" w14:textId="77777777" w:rsidR="005A228D" w:rsidRDefault="005A228D" w:rsidP="005A228D">
            <w:pPr>
              <w:pStyle w:val="Bezproreda"/>
              <w:rPr>
                <w:rFonts w:ascii="Times New Roman" w:hAnsi="Times New Roman" w:cs="Times New Roman"/>
                <w:sz w:val="16"/>
              </w:rPr>
            </w:pPr>
            <w:r w:rsidRPr="005A228D">
              <w:rPr>
                <w:rFonts w:ascii="Times New Roman" w:hAnsi="Times New Roman" w:cs="Times New Roman"/>
                <w:sz w:val="16"/>
              </w:rPr>
              <w:t>Osigurati financijske potpore za aktivnosti klubova za mlade</w:t>
            </w:r>
          </w:p>
          <w:p w14:paraId="2E8E0BA8" w14:textId="6F6619B8" w:rsidR="005A228D" w:rsidRPr="005A228D" w:rsidRDefault="005A228D" w:rsidP="005A228D">
            <w:pPr>
              <w:pStyle w:val="Bezproreda"/>
              <w:rPr>
                <w:rFonts w:ascii="Times New Roman" w:hAnsi="Times New Roman" w:cs="Times New Roman"/>
                <w:sz w:val="16"/>
                <w:szCs w:val="16"/>
              </w:rPr>
            </w:pPr>
          </w:p>
        </w:tc>
      </w:tr>
      <w:tr w:rsidR="005A228D" w:rsidRPr="00624AD0" w14:paraId="5CBD4748" w14:textId="77777777" w:rsidTr="00292213">
        <w:tc>
          <w:tcPr>
            <w:tcW w:w="1418" w:type="dxa"/>
            <w:tcMar>
              <w:top w:w="0" w:type="dxa"/>
              <w:left w:w="108" w:type="dxa"/>
              <w:bottom w:w="0" w:type="dxa"/>
              <w:right w:w="108" w:type="dxa"/>
            </w:tcMar>
          </w:tcPr>
          <w:p w14:paraId="60BCDE6F" w14:textId="469FD0A2" w:rsidR="005A228D" w:rsidRPr="00285900" w:rsidRDefault="005A228D" w:rsidP="005A228D">
            <w:pPr>
              <w:pStyle w:val="Bezproreda"/>
              <w:rPr>
                <w:rFonts w:ascii="Times New Roman" w:hAnsi="Times New Roman" w:cs="Times New Roman"/>
                <w:sz w:val="16"/>
                <w:szCs w:val="16"/>
              </w:rPr>
            </w:pPr>
            <w:r>
              <w:rPr>
                <w:rFonts w:ascii="Times New Roman" w:hAnsi="Times New Roman" w:cs="Times New Roman"/>
                <w:sz w:val="16"/>
                <w:szCs w:val="16"/>
              </w:rPr>
              <w:t>kontinuirano</w:t>
            </w:r>
          </w:p>
        </w:tc>
        <w:tc>
          <w:tcPr>
            <w:tcW w:w="7772" w:type="dxa"/>
            <w:tcMar>
              <w:top w:w="0" w:type="dxa"/>
              <w:left w:w="108" w:type="dxa"/>
              <w:bottom w:w="0" w:type="dxa"/>
              <w:right w:w="108" w:type="dxa"/>
            </w:tcMar>
          </w:tcPr>
          <w:p w14:paraId="5A8476C6" w14:textId="77777777" w:rsidR="005A228D" w:rsidRDefault="005A228D" w:rsidP="005A228D">
            <w:pPr>
              <w:pStyle w:val="Bezproreda"/>
              <w:rPr>
                <w:rFonts w:ascii="Times New Roman" w:hAnsi="Times New Roman" w:cs="Times New Roman"/>
                <w:sz w:val="16"/>
              </w:rPr>
            </w:pPr>
            <w:r w:rsidRPr="005A228D">
              <w:rPr>
                <w:rFonts w:ascii="Times New Roman" w:hAnsi="Times New Roman" w:cs="Times New Roman"/>
                <w:sz w:val="16"/>
              </w:rPr>
              <w:t>Osigurati financijske potpore za aktivnosti regionalnih i lokalnih info-centara za mlade</w:t>
            </w:r>
          </w:p>
          <w:p w14:paraId="48AE2B3B" w14:textId="78A7DADE" w:rsidR="005A228D" w:rsidRPr="005A228D" w:rsidRDefault="005A228D" w:rsidP="005A228D">
            <w:pPr>
              <w:pStyle w:val="Bezproreda"/>
              <w:rPr>
                <w:rFonts w:ascii="Times New Roman" w:hAnsi="Times New Roman" w:cs="Times New Roman"/>
                <w:sz w:val="16"/>
                <w:szCs w:val="16"/>
              </w:rPr>
            </w:pPr>
          </w:p>
        </w:tc>
      </w:tr>
      <w:tr w:rsidR="005A228D" w:rsidRPr="00624AD0" w14:paraId="3B0F52B5" w14:textId="77777777" w:rsidTr="00292213">
        <w:tc>
          <w:tcPr>
            <w:tcW w:w="1418" w:type="dxa"/>
            <w:shd w:val="clear" w:color="auto" w:fill="BFBFBF"/>
            <w:tcMar>
              <w:top w:w="0" w:type="dxa"/>
              <w:left w:w="108" w:type="dxa"/>
              <w:bottom w:w="0" w:type="dxa"/>
              <w:right w:w="108" w:type="dxa"/>
            </w:tcMar>
          </w:tcPr>
          <w:p w14:paraId="4BB49D03"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0D5A6848" w14:textId="77777777" w:rsidR="005A228D" w:rsidRPr="00285900" w:rsidRDefault="005A228D" w:rsidP="005A228D">
            <w:pPr>
              <w:pStyle w:val="Bezproreda"/>
              <w:rPr>
                <w:rFonts w:ascii="Times New Roman" w:hAnsi="Times New Roman" w:cs="Times New Roman"/>
                <w:sz w:val="16"/>
                <w:szCs w:val="16"/>
                <w:lang w:eastAsia="hr-HR"/>
              </w:rPr>
            </w:pPr>
          </w:p>
          <w:p w14:paraId="605F5537" w14:textId="77777777" w:rsidR="005A228D" w:rsidRPr="00285900" w:rsidRDefault="005A228D" w:rsidP="005A228D">
            <w:pPr>
              <w:pStyle w:val="Bezproreda"/>
              <w:rPr>
                <w:rFonts w:ascii="Times New Roman" w:hAnsi="Times New Roman" w:cs="Times New Roman"/>
                <w:sz w:val="16"/>
                <w:szCs w:val="16"/>
              </w:rPr>
            </w:pPr>
          </w:p>
        </w:tc>
        <w:tc>
          <w:tcPr>
            <w:tcW w:w="7772" w:type="dxa"/>
            <w:tcMar>
              <w:top w:w="0" w:type="dxa"/>
              <w:left w:w="108" w:type="dxa"/>
              <w:bottom w:w="0" w:type="dxa"/>
              <w:right w:w="108" w:type="dxa"/>
            </w:tcMar>
          </w:tcPr>
          <w:p w14:paraId="213717E7" w14:textId="0AE72E71" w:rsidR="005A228D" w:rsidRPr="00DD6BCF" w:rsidRDefault="005A228D" w:rsidP="005A228D">
            <w:pPr>
              <w:pStyle w:val="Bezproreda"/>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Pr="00DD6BCF">
              <w:rPr>
                <w:rFonts w:ascii="Times New Roman" w:eastAsia="Times New Roman" w:hAnsi="Times New Roman" w:cs="Times New Roman"/>
                <w:color w:val="000000"/>
                <w:sz w:val="16"/>
                <w:szCs w:val="16"/>
                <w:lang w:eastAsia="en-GB"/>
              </w:rPr>
              <w:t xml:space="preserve"> rezultata</w:t>
            </w:r>
            <w:r>
              <w:rPr>
                <w:rFonts w:ascii="Times New Roman" w:eastAsia="Times New Roman" w:hAnsi="Times New Roman" w:cs="Times New Roman"/>
                <w:color w:val="000000"/>
                <w:sz w:val="16"/>
                <w:szCs w:val="16"/>
                <w:lang w:eastAsia="en-GB"/>
              </w:rPr>
              <w:t>:</w:t>
            </w:r>
          </w:p>
          <w:p w14:paraId="1D40603D" w14:textId="3DF36AEC" w:rsidR="005A228D" w:rsidRPr="00DD6BCF" w:rsidRDefault="005A228D" w:rsidP="005A228D">
            <w:pPr>
              <w:pStyle w:val="Bezproreda"/>
              <w:numPr>
                <w:ilvl w:val="0"/>
                <w:numId w:val="15"/>
              </w:numPr>
              <w:rPr>
                <w:rFonts w:ascii="Times New Roman" w:eastAsia="Times New Roman" w:hAnsi="Times New Roman" w:cs="Times New Roman"/>
                <w:color w:val="000000"/>
                <w:sz w:val="16"/>
                <w:szCs w:val="16"/>
                <w:lang w:eastAsia="en-GB"/>
              </w:rPr>
            </w:pPr>
            <w:r w:rsidRPr="00DD6BCF">
              <w:rPr>
                <w:rFonts w:ascii="Times New Roman" w:hAnsi="Times New Roman" w:cs="Times New Roman"/>
                <w:sz w:val="16"/>
                <w:szCs w:val="16"/>
              </w:rPr>
              <w:t xml:space="preserve">Raspisan godišnje javni poziv i dodijeljene financijske potpore udrugama mladih i za mlade </w:t>
            </w:r>
            <w:r w:rsidRPr="00DD6BCF">
              <w:rPr>
                <w:rFonts w:ascii="Times New Roman" w:eastAsia="Times New Roman" w:hAnsi="Times New Roman" w:cs="Times New Roman"/>
                <w:sz w:val="16"/>
                <w:szCs w:val="16"/>
                <w:lang w:eastAsia="en-GB"/>
              </w:rPr>
              <w:t xml:space="preserve">za provedbu aktivnosti centara za mlade </w:t>
            </w:r>
          </w:p>
          <w:p w14:paraId="365492CC" w14:textId="0DD9D56E" w:rsidR="005A228D" w:rsidRPr="00DD6BCF" w:rsidRDefault="005A228D" w:rsidP="005A228D">
            <w:pPr>
              <w:pStyle w:val="Bezproreda"/>
              <w:numPr>
                <w:ilvl w:val="0"/>
                <w:numId w:val="15"/>
              </w:numPr>
              <w:rPr>
                <w:rFonts w:ascii="Times New Roman" w:eastAsia="Times New Roman" w:hAnsi="Times New Roman" w:cs="Times New Roman"/>
                <w:color w:val="000000"/>
                <w:sz w:val="16"/>
                <w:szCs w:val="16"/>
                <w:lang w:eastAsia="en-GB"/>
              </w:rPr>
            </w:pPr>
            <w:r w:rsidRPr="00DD6BCF">
              <w:rPr>
                <w:rFonts w:ascii="Times New Roman" w:hAnsi="Times New Roman" w:cs="Times New Roman"/>
                <w:sz w:val="16"/>
                <w:szCs w:val="16"/>
              </w:rPr>
              <w:t xml:space="preserve">Raspisan godišnje javni poziv i dodijeljene financijske potpore udrugama mladih i za mlade </w:t>
            </w:r>
            <w:r w:rsidRPr="00DD6BCF">
              <w:rPr>
                <w:rFonts w:ascii="Times New Roman" w:eastAsia="Times New Roman" w:hAnsi="Times New Roman" w:cs="Times New Roman"/>
                <w:sz w:val="16"/>
                <w:szCs w:val="16"/>
                <w:lang w:eastAsia="en-GB"/>
              </w:rPr>
              <w:t xml:space="preserve">za provedbu aktivnosti klubova za mlade </w:t>
            </w:r>
          </w:p>
          <w:p w14:paraId="21659FAC" w14:textId="78DD85CB" w:rsidR="005A228D" w:rsidRPr="00DD6BCF" w:rsidRDefault="005A228D" w:rsidP="005A228D">
            <w:pPr>
              <w:pStyle w:val="Bezproreda"/>
              <w:numPr>
                <w:ilvl w:val="0"/>
                <w:numId w:val="15"/>
              </w:numPr>
              <w:rPr>
                <w:rFonts w:ascii="Times New Roman" w:eastAsia="Times New Roman" w:hAnsi="Times New Roman" w:cs="Times New Roman"/>
                <w:color w:val="000000"/>
                <w:sz w:val="16"/>
                <w:szCs w:val="16"/>
                <w:lang w:eastAsia="en-GB"/>
              </w:rPr>
            </w:pPr>
            <w:r w:rsidRPr="00DD6BCF">
              <w:rPr>
                <w:rFonts w:ascii="Times New Roman" w:hAnsi="Times New Roman" w:cs="Times New Roman"/>
                <w:sz w:val="16"/>
                <w:szCs w:val="16"/>
              </w:rPr>
              <w:t xml:space="preserve">Raspisan godišnje javni poziv i dodijeljene financijske potpore udrugama mladih i za mlade </w:t>
            </w:r>
            <w:r w:rsidRPr="00DD6BCF">
              <w:rPr>
                <w:rFonts w:ascii="Times New Roman" w:eastAsia="Times New Roman" w:hAnsi="Times New Roman" w:cs="Times New Roman"/>
                <w:sz w:val="16"/>
                <w:szCs w:val="16"/>
                <w:lang w:eastAsia="en-GB"/>
              </w:rPr>
              <w:t xml:space="preserve">za provedbu aktivnosti regionalnih i lokalnih info-centara za mlade </w:t>
            </w:r>
          </w:p>
          <w:p w14:paraId="74624A3B" w14:textId="77777777" w:rsidR="005A228D" w:rsidRPr="00DD6BCF" w:rsidRDefault="005A228D" w:rsidP="005A228D">
            <w:pPr>
              <w:pStyle w:val="Bezproreda"/>
              <w:rPr>
                <w:rFonts w:ascii="Times New Roman" w:eastAsia="Times New Roman" w:hAnsi="Times New Roman" w:cs="Times New Roman"/>
                <w:color w:val="000000"/>
                <w:sz w:val="16"/>
                <w:szCs w:val="16"/>
                <w:lang w:eastAsia="en-GB"/>
              </w:rPr>
            </w:pPr>
          </w:p>
          <w:p w14:paraId="2F6A6B85" w14:textId="2088D2C3" w:rsidR="005A228D" w:rsidRPr="00DD6BCF" w:rsidRDefault="005A228D" w:rsidP="005A228D">
            <w:pPr>
              <w:pStyle w:val="Bezproreda"/>
              <w:rPr>
                <w:rFonts w:ascii="Times New Roman" w:eastAsia="Times New Roman" w:hAnsi="Times New Roman" w:cs="Times New Roman"/>
                <w:color w:val="000000"/>
                <w:sz w:val="16"/>
                <w:szCs w:val="16"/>
                <w:lang w:eastAsia="en-GB"/>
              </w:rPr>
            </w:pPr>
            <w:r>
              <w:rPr>
                <w:rFonts w:ascii="Times New Roman" w:eastAsia="Arial" w:hAnsi="Times New Roman" w:cs="Times New Roman"/>
                <w:sz w:val="16"/>
                <w:szCs w:val="16"/>
              </w:rPr>
              <w:t>Pokazatelji</w:t>
            </w:r>
            <w:r w:rsidRPr="00DD6BCF">
              <w:rPr>
                <w:rFonts w:ascii="Times New Roman" w:eastAsia="Times New Roman" w:hAnsi="Times New Roman" w:cs="Times New Roman"/>
                <w:color w:val="000000"/>
                <w:sz w:val="16"/>
                <w:szCs w:val="16"/>
                <w:lang w:eastAsia="en-GB"/>
              </w:rPr>
              <w:t xml:space="preserve"> ishoda</w:t>
            </w:r>
            <w:r>
              <w:rPr>
                <w:rFonts w:ascii="Times New Roman" w:eastAsia="Times New Roman" w:hAnsi="Times New Roman" w:cs="Times New Roman"/>
                <w:color w:val="000000"/>
                <w:sz w:val="16"/>
                <w:szCs w:val="16"/>
                <w:lang w:eastAsia="en-GB"/>
              </w:rPr>
              <w:t>:</w:t>
            </w:r>
          </w:p>
          <w:p w14:paraId="7D001E4F" w14:textId="17EEE857" w:rsidR="005A228D" w:rsidRPr="00230DCF" w:rsidRDefault="005A228D" w:rsidP="005A228D">
            <w:pPr>
              <w:pStyle w:val="Bezproreda"/>
              <w:numPr>
                <w:ilvl w:val="0"/>
                <w:numId w:val="15"/>
              </w:numPr>
              <w:rPr>
                <w:rFonts w:ascii="Times New Roman" w:hAnsi="Times New Roman" w:cs="Times New Roman"/>
                <w:sz w:val="16"/>
                <w:szCs w:val="16"/>
              </w:rPr>
            </w:pPr>
            <w:r w:rsidRPr="004D6E9B">
              <w:rPr>
                <w:rFonts w:ascii="Times New Roman" w:hAnsi="Times New Roman" w:cs="Times New Roman"/>
                <w:sz w:val="16"/>
                <w:szCs w:val="16"/>
              </w:rPr>
              <w:t xml:space="preserve">Broj dodijeljenih financijskih potpora </w:t>
            </w:r>
            <w:r>
              <w:rPr>
                <w:rFonts w:ascii="Times New Roman" w:hAnsi="Times New Roman" w:cs="Times New Roman"/>
                <w:sz w:val="16"/>
                <w:szCs w:val="16"/>
              </w:rPr>
              <w:t xml:space="preserve">za provedbu aktivnosti </w:t>
            </w:r>
            <w:r w:rsidRPr="006352D6">
              <w:rPr>
                <w:rFonts w:ascii="Times New Roman" w:eastAsia="Times New Roman" w:hAnsi="Times New Roman" w:cs="Times New Roman"/>
                <w:sz w:val="16"/>
                <w:szCs w:val="16"/>
                <w:lang w:eastAsia="en-GB"/>
              </w:rPr>
              <w:t>centara za mlade</w:t>
            </w:r>
          </w:p>
          <w:p w14:paraId="38ACD02B" w14:textId="6BF3CFFA" w:rsidR="005A228D" w:rsidRPr="00230DCF" w:rsidRDefault="005A228D" w:rsidP="005A228D">
            <w:pPr>
              <w:pStyle w:val="Bezproreda"/>
              <w:numPr>
                <w:ilvl w:val="0"/>
                <w:numId w:val="15"/>
              </w:numPr>
              <w:rPr>
                <w:rFonts w:ascii="Times New Roman" w:hAnsi="Times New Roman" w:cs="Times New Roman"/>
                <w:sz w:val="16"/>
                <w:szCs w:val="16"/>
              </w:rPr>
            </w:pPr>
            <w:r w:rsidRPr="004D6E9B">
              <w:rPr>
                <w:rFonts w:ascii="Times New Roman" w:hAnsi="Times New Roman" w:cs="Times New Roman"/>
                <w:sz w:val="16"/>
                <w:szCs w:val="16"/>
              </w:rPr>
              <w:t xml:space="preserve">Broj dodijeljenih financijskih potpora </w:t>
            </w:r>
            <w:r>
              <w:rPr>
                <w:rFonts w:ascii="Times New Roman" w:hAnsi="Times New Roman" w:cs="Times New Roman"/>
                <w:sz w:val="16"/>
                <w:szCs w:val="16"/>
              </w:rPr>
              <w:t>za provedb</w:t>
            </w:r>
            <w:r>
              <w:rPr>
                <w:rFonts w:ascii="Times New Roman" w:eastAsia="Times New Roman" w:hAnsi="Times New Roman" w:cs="Times New Roman"/>
                <w:sz w:val="16"/>
                <w:szCs w:val="16"/>
                <w:lang w:eastAsia="en-GB"/>
              </w:rPr>
              <w:t>u aktivnosti klubova</w:t>
            </w:r>
            <w:r w:rsidRPr="006352D6">
              <w:rPr>
                <w:rFonts w:ascii="Times New Roman" w:eastAsia="Times New Roman" w:hAnsi="Times New Roman" w:cs="Times New Roman"/>
                <w:sz w:val="16"/>
                <w:szCs w:val="16"/>
                <w:lang w:eastAsia="en-GB"/>
              </w:rPr>
              <w:t xml:space="preserve"> za mlade</w:t>
            </w:r>
          </w:p>
          <w:p w14:paraId="6AEB07BA" w14:textId="28FDAB97" w:rsidR="005A228D" w:rsidRPr="00364EFF" w:rsidRDefault="005A228D" w:rsidP="005A228D">
            <w:pPr>
              <w:pStyle w:val="Bezproreda"/>
              <w:numPr>
                <w:ilvl w:val="0"/>
                <w:numId w:val="15"/>
              </w:numPr>
              <w:rPr>
                <w:rFonts w:ascii="Times New Roman" w:eastAsia="Times New Roman" w:hAnsi="Times New Roman" w:cs="Times New Roman"/>
                <w:color w:val="000000"/>
                <w:sz w:val="16"/>
                <w:szCs w:val="16"/>
                <w:u w:val="single"/>
                <w:lang w:eastAsia="en-GB"/>
              </w:rPr>
            </w:pPr>
            <w:r w:rsidRPr="004D6E9B">
              <w:rPr>
                <w:rFonts w:ascii="Times New Roman" w:hAnsi="Times New Roman" w:cs="Times New Roman"/>
                <w:sz w:val="16"/>
                <w:szCs w:val="16"/>
              </w:rPr>
              <w:t xml:space="preserve">Broj dodijeljenih financijskih potpora </w:t>
            </w:r>
            <w:r>
              <w:rPr>
                <w:rFonts w:ascii="Times New Roman" w:hAnsi="Times New Roman" w:cs="Times New Roman"/>
                <w:sz w:val="16"/>
                <w:szCs w:val="16"/>
              </w:rPr>
              <w:t xml:space="preserve">za provedbu </w:t>
            </w:r>
            <w:r>
              <w:rPr>
                <w:rFonts w:ascii="Times New Roman" w:eastAsia="Times New Roman" w:hAnsi="Times New Roman" w:cs="Times New Roman"/>
                <w:sz w:val="16"/>
                <w:szCs w:val="16"/>
                <w:lang w:eastAsia="en-GB"/>
              </w:rPr>
              <w:t>aktivnosti regionalnih i lokalnih info-</w:t>
            </w:r>
            <w:r w:rsidRPr="006352D6">
              <w:rPr>
                <w:rFonts w:ascii="Times New Roman" w:eastAsia="Times New Roman" w:hAnsi="Times New Roman" w:cs="Times New Roman"/>
                <w:sz w:val="16"/>
                <w:szCs w:val="16"/>
                <w:lang w:eastAsia="en-GB"/>
              </w:rPr>
              <w:t xml:space="preserve">centara za mlade </w:t>
            </w:r>
          </w:p>
          <w:p w14:paraId="50F751F0" w14:textId="17DBEBA0" w:rsidR="005A228D" w:rsidRPr="00230DCF" w:rsidRDefault="005A228D" w:rsidP="005A228D">
            <w:pPr>
              <w:pStyle w:val="Bezproreda"/>
              <w:ind w:left="720"/>
              <w:rPr>
                <w:rFonts w:ascii="Times New Roman" w:eastAsia="Times New Roman" w:hAnsi="Times New Roman" w:cs="Times New Roman"/>
                <w:color w:val="000000"/>
                <w:sz w:val="16"/>
                <w:szCs w:val="16"/>
                <w:u w:val="single"/>
                <w:lang w:eastAsia="en-GB"/>
              </w:rPr>
            </w:pPr>
          </w:p>
        </w:tc>
      </w:tr>
    </w:tbl>
    <w:p w14:paraId="2CFDF135" w14:textId="47226750" w:rsidR="003548DF" w:rsidRDefault="003548DF" w:rsidP="008C4D7B">
      <w:pPr>
        <w:spacing w:line="240" w:lineRule="auto"/>
        <w:rPr>
          <w:rFonts w:ascii="Times New Roman" w:eastAsia="Times New Roman" w:hAnsi="Times New Roman" w:cs="Times New Roman"/>
          <w:b/>
          <w:bCs/>
          <w:sz w:val="24"/>
          <w:szCs w:val="24"/>
          <w:lang w:eastAsia="hr-HR"/>
        </w:rPr>
      </w:pPr>
    </w:p>
    <w:p w14:paraId="389E314F" w14:textId="62CE2191" w:rsidR="004B7E03" w:rsidRPr="0041452F" w:rsidRDefault="0041452F" w:rsidP="005954F0">
      <w:pPr>
        <w:pStyle w:val="Naslov2"/>
        <w:jc w:val="left"/>
        <w:rPr>
          <w:rFonts w:eastAsia="Times New Roman"/>
          <w:lang w:eastAsia="hr-HR"/>
        </w:rPr>
      </w:pPr>
      <w:r>
        <w:rPr>
          <w:rFonts w:eastAsia="Times New Roman"/>
          <w:lang w:eastAsia="hr-HR"/>
        </w:rPr>
        <w:t>2.9.</w:t>
      </w:r>
      <w:r w:rsidR="00400CF5" w:rsidRPr="0041452F">
        <w:rPr>
          <w:rFonts w:eastAsia="Times New Roman"/>
          <w:lang w:eastAsia="hr-HR"/>
        </w:rPr>
        <w:t xml:space="preserve"> </w:t>
      </w:r>
      <w:r w:rsidR="004B7E03" w:rsidRPr="0041452F">
        <w:rPr>
          <w:rFonts w:eastAsia="Times New Roman"/>
          <w:lang w:eastAsia="hr-HR"/>
        </w:rPr>
        <w:t>Mladi u europskom i globalnom okruženju</w:t>
      </w:r>
    </w:p>
    <w:p w14:paraId="23B424A8" w14:textId="4EF030F5" w:rsidR="005355CE" w:rsidRDefault="005355CE" w:rsidP="008C4D7B">
      <w:pPr>
        <w:tabs>
          <w:tab w:val="left" w:pos="1276"/>
        </w:tabs>
        <w:spacing w:after="0" w:line="240" w:lineRule="auto"/>
        <w:rPr>
          <w:rFonts w:ascii="Times New Roman" w:eastAsia="Times New Roman" w:hAnsi="Times New Roman" w:cs="Times New Roman"/>
          <w:b/>
          <w:bCs/>
          <w:sz w:val="24"/>
          <w:szCs w:val="24"/>
          <w:lang w:eastAsia="hr-HR"/>
        </w:rPr>
      </w:pPr>
    </w:p>
    <w:p w14:paraId="264523D3" w14:textId="15C2BA33" w:rsidR="005355CE" w:rsidRPr="0028569D" w:rsidRDefault="005355CE"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 xml:space="preserve">Ovo strateško područje polazi od vizije mladih koji su svjesni svoje uloge globalnih građana te razumiju kako su globalni i lokali procesi neodvojivi i međusobno prožimajući u suvremenom društvu. Sudjelovanje RH u radu međunarodnih tijela i organizacija ima velik utjecaj na mlade, na njihovu sadašnjost i budućnost. Upravo je zato jedan od ciljeva ovog nacionalnog programa za mlade stvoriti pretpostavke za bolje informiranje mladih u svim područjima pa tako i vezano uz mogućnosti mobilnosti i uključivanja u rad organizacija Europske unije koje u svom djelokrugu imaju politike za mlade. Na razini institucija Europske unije i Vijeća Europe uglavnom su jasno određeni kriteriji za sudjelovanje i jasno navedeni procesi u kojima mogu sudjelovati organizacije mladih i za mlade te se provode kontinuirani programi predviđeni za ostvarivanje takvog sudjelovanja mladih. Područje mladih se u europskom i globalnom kontekstu, iz perspektive ovog strateškog područja, ogledava kroz sudjelovanje i informiranje </w:t>
      </w:r>
      <w:r w:rsidRPr="0028569D">
        <w:rPr>
          <w:rFonts w:ascii="Times New Roman" w:hAnsi="Times New Roman" w:cs="Times New Roman"/>
          <w:sz w:val="24"/>
          <w:szCs w:val="24"/>
        </w:rPr>
        <w:lastRenderedPageBreak/>
        <w:t>mladih o djelovanju tri relevantne komponente – Europske komisije, Vijeća Europe i mobilnosti.</w:t>
      </w:r>
    </w:p>
    <w:p w14:paraId="13D10DDD" w14:textId="77777777" w:rsidR="00323EF2" w:rsidRDefault="00323EF2" w:rsidP="008C4D7B">
      <w:pPr>
        <w:spacing w:after="120" w:line="240" w:lineRule="auto"/>
        <w:contextualSpacing/>
        <w:jc w:val="both"/>
        <w:rPr>
          <w:rFonts w:ascii="Times New Roman" w:hAnsi="Times New Roman" w:cs="Times New Roman"/>
          <w:sz w:val="24"/>
          <w:szCs w:val="24"/>
        </w:rPr>
      </w:pPr>
    </w:p>
    <w:p w14:paraId="457C0C6D" w14:textId="5CFB8420" w:rsidR="005355CE" w:rsidRPr="0028569D" w:rsidRDefault="005355CE"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RH predsjeda Vijećem Europske Unije u prvoj polovici 2020</w:t>
      </w:r>
      <w:r w:rsidR="00323EF2">
        <w:rPr>
          <w:rFonts w:ascii="Times New Roman" w:hAnsi="Times New Roman" w:cs="Times New Roman"/>
          <w:sz w:val="24"/>
          <w:szCs w:val="24"/>
        </w:rPr>
        <w:t>.</w:t>
      </w:r>
      <w:r w:rsidRPr="0028569D">
        <w:rPr>
          <w:rFonts w:ascii="Times New Roman" w:hAnsi="Times New Roman" w:cs="Times New Roman"/>
          <w:sz w:val="24"/>
          <w:szCs w:val="24"/>
        </w:rPr>
        <w:t xml:space="preserve"> godine. Predsjedanje je dio trija predsjedništva koje dijeli s Finskom i Rumunjskom. U području mladih, obveze u pogledu navedenoga podrazumijevaju predsjedanje Radnom skupinom za mlade i </w:t>
      </w:r>
      <w:r w:rsidR="00154411" w:rsidRPr="00154411">
        <w:rPr>
          <w:rFonts w:ascii="Times New Roman" w:hAnsi="Times New Roman" w:cs="Times New Roman"/>
          <w:sz w:val="24"/>
          <w:szCs w:val="24"/>
        </w:rPr>
        <w:t>Vijeće</w:t>
      </w:r>
      <w:r w:rsidR="00154411">
        <w:rPr>
          <w:rFonts w:ascii="Times New Roman" w:hAnsi="Times New Roman" w:cs="Times New Roman"/>
          <w:sz w:val="24"/>
          <w:szCs w:val="24"/>
        </w:rPr>
        <w:t>m</w:t>
      </w:r>
      <w:r w:rsidR="00154411" w:rsidRPr="00154411">
        <w:rPr>
          <w:rFonts w:ascii="Times New Roman" w:hAnsi="Times New Roman" w:cs="Times New Roman"/>
          <w:sz w:val="24"/>
          <w:szCs w:val="24"/>
        </w:rPr>
        <w:t xml:space="preserve"> za obrazovanje, mlade, kulturu i sport (EYCS)</w:t>
      </w:r>
      <w:r w:rsidR="00154411">
        <w:rPr>
          <w:rFonts w:ascii="Times New Roman" w:hAnsi="Times New Roman" w:cs="Times New Roman"/>
          <w:sz w:val="24"/>
          <w:szCs w:val="24"/>
        </w:rPr>
        <w:t xml:space="preserve"> </w:t>
      </w:r>
      <w:r w:rsidRPr="0028569D">
        <w:rPr>
          <w:rFonts w:ascii="Times New Roman" w:hAnsi="Times New Roman" w:cs="Times New Roman"/>
          <w:sz w:val="24"/>
          <w:szCs w:val="24"/>
        </w:rPr>
        <w:t>te vođenje sastanaka čelnika uprava nadležnih za mlade. Podrazumijeva i provođenje I. ciklusa Dijaloga Europske unije s mladima. Ministarstvo za demografiju, obitelj, mlade i socijalnu politiku također sudjeluje u radu Radne skupine za mlade Vijeća EU, koja se bavi pitanjima mladih u kontekstu međusektorske suradnje te na sastancima Europskog upravnog odbora za mlade Vijeća Europe, kojeg čine predstavnici vladinih institucija zemalja članica.</w:t>
      </w:r>
    </w:p>
    <w:p w14:paraId="0BC81631" w14:textId="77777777" w:rsidR="00323EF2" w:rsidRDefault="00323EF2" w:rsidP="008C4D7B">
      <w:pPr>
        <w:spacing w:after="120" w:line="240" w:lineRule="auto"/>
        <w:contextualSpacing/>
        <w:jc w:val="both"/>
        <w:rPr>
          <w:rFonts w:ascii="Times New Roman" w:hAnsi="Times New Roman" w:cs="Times New Roman"/>
          <w:sz w:val="24"/>
          <w:szCs w:val="24"/>
        </w:rPr>
      </w:pPr>
    </w:p>
    <w:p w14:paraId="42F582F8" w14:textId="60DFFEEF" w:rsidR="005355CE" w:rsidRPr="0028569D" w:rsidRDefault="00202B9F" w:rsidP="008C4D7B">
      <w:pPr>
        <w:spacing w:after="120" w:line="240" w:lineRule="auto"/>
        <w:contextualSpacing/>
        <w:jc w:val="both"/>
        <w:rPr>
          <w:rFonts w:ascii="Times New Roman" w:hAnsi="Times New Roman" w:cs="Times New Roman"/>
          <w:sz w:val="24"/>
          <w:szCs w:val="24"/>
        </w:rPr>
      </w:pPr>
      <w:r>
        <w:rPr>
          <w:rFonts w:ascii="Times New Roman" w:eastAsia="Times New Roman" w:hAnsi="Times New Roman" w:cs="Times New Roman"/>
          <w:bCs/>
          <w:sz w:val="24"/>
          <w:szCs w:val="24"/>
          <w:lang w:eastAsia="hr-HR"/>
        </w:rPr>
        <w:t xml:space="preserve">EK </w:t>
      </w:r>
      <w:r w:rsidR="005355CE" w:rsidRPr="0028569D">
        <w:rPr>
          <w:rFonts w:ascii="Times New Roman" w:hAnsi="Times New Roman" w:cs="Times New Roman"/>
          <w:sz w:val="24"/>
          <w:szCs w:val="24"/>
        </w:rPr>
        <w:t>kreirala je i informacijski alat utemeljen na Wiki pristupu (tzv. Youth Wiki) u cilju osiguravanja boljeg znanja te unapređenja prikupljanja i dostave podataka o nacionalnim politikama za mlade. Navedenim alatom želi se unaprijediti pristup informacijama na koherentan način, kako bi informacije bile ažurirane, vidljivije te kako bi ih se moglo lakše koristiti. Pokriveno je ukupno devet poglavlja vodeći se Obnovljenim okvirom Europske suradnje u području mladih za razdoblje od 2010. do 2018.: opći pregled politika za mlade, obrazovanje i osposobljavanje, zapošljavanje i poduzetništvo, zdravlje i dobrobit, sudjelovanje, volonterstvo, socijalno uključivanje, mladi i svijet te kreativnost i kultura. Informacije pružaju i godišnje ažuriraju Nacionalni korespondenti imenovani od strane država članica.</w:t>
      </w:r>
    </w:p>
    <w:p w14:paraId="20A838FA" w14:textId="77777777" w:rsidR="00323EF2" w:rsidRDefault="00323EF2" w:rsidP="008C4D7B">
      <w:pPr>
        <w:spacing w:after="120" w:line="240" w:lineRule="auto"/>
        <w:contextualSpacing/>
        <w:jc w:val="both"/>
        <w:rPr>
          <w:rFonts w:ascii="Times New Roman" w:hAnsi="Times New Roman" w:cs="Times New Roman"/>
          <w:sz w:val="24"/>
          <w:szCs w:val="24"/>
        </w:rPr>
      </w:pPr>
    </w:p>
    <w:p w14:paraId="5FAE47F9" w14:textId="46618853" w:rsidR="005355CE" w:rsidRPr="0028569D" w:rsidRDefault="005355CE" w:rsidP="008C4D7B">
      <w:pPr>
        <w:spacing w:after="120" w:line="240" w:lineRule="auto"/>
        <w:contextualSpacing/>
        <w:jc w:val="both"/>
        <w:rPr>
          <w:rFonts w:ascii="Times New Roman" w:hAnsi="Times New Roman" w:cs="Times New Roman"/>
          <w:sz w:val="24"/>
          <w:szCs w:val="24"/>
        </w:rPr>
      </w:pPr>
      <w:r w:rsidRPr="0028569D">
        <w:rPr>
          <w:rFonts w:ascii="Times New Roman" w:hAnsi="Times New Roman" w:cs="Times New Roman"/>
          <w:sz w:val="24"/>
          <w:szCs w:val="24"/>
        </w:rPr>
        <w:t>Mladi u suvremenom društvu su mobilni mladi. Prepoznati važnost mobilnosti mladih, posebice u svrhu učenja, važan je dio svake moderne politike za mlade. U tom smislu osobitu vrijednost imaju mogućnosti koje se pružaju kroz Erasmus+ program kao najveći program Europske unije za obrazovanje, osposobljavanje, mlade i sport koji obuhvaća razdoblje od 2014. do 2020. godine</w:t>
      </w:r>
      <w:r w:rsidR="004F7386" w:rsidRPr="004F7386">
        <w:t xml:space="preserve"> </w:t>
      </w:r>
      <w:r w:rsidR="004F7386">
        <w:rPr>
          <w:rFonts w:ascii="Times New Roman" w:hAnsi="Times New Roman" w:cs="Times New Roman"/>
          <w:sz w:val="24"/>
          <w:szCs w:val="24"/>
        </w:rPr>
        <w:t xml:space="preserve">te </w:t>
      </w:r>
      <w:r w:rsidR="004F7386" w:rsidRPr="004F7386">
        <w:rPr>
          <w:rFonts w:ascii="Times New Roman" w:hAnsi="Times New Roman" w:cs="Times New Roman"/>
          <w:sz w:val="24"/>
          <w:szCs w:val="24"/>
        </w:rPr>
        <w:t xml:space="preserve">program Europske snage solidarnosti kao najveći program </w:t>
      </w:r>
      <w:r w:rsidR="004F7386">
        <w:rPr>
          <w:rFonts w:ascii="Times New Roman" w:hAnsi="Times New Roman" w:cs="Times New Roman"/>
          <w:sz w:val="24"/>
          <w:szCs w:val="24"/>
        </w:rPr>
        <w:t xml:space="preserve">Europske unije </w:t>
      </w:r>
      <w:r w:rsidR="004F7386" w:rsidRPr="004F7386">
        <w:rPr>
          <w:rFonts w:ascii="Times New Roman" w:hAnsi="Times New Roman" w:cs="Times New Roman"/>
          <w:sz w:val="24"/>
          <w:szCs w:val="24"/>
        </w:rPr>
        <w:t>u području volontiranja mladih</w:t>
      </w:r>
      <w:r w:rsidRPr="0028569D">
        <w:rPr>
          <w:rFonts w:ascii="Times New Roman" w:hAnsi="Times New Roman" w:cs="Times New Roman"/>
          <w:sz w:val="24"/>
          <w:szCs w:val="24"/>
        </w:rPr>
        <w:t>. Za područje mladih dostupne su brojne mogućnosti mobilnosti mladih i osoba koje rade s mladima, pa tako postoje mogućnosti razmjene, volontiranja i dijaloga s donositeljima odluka. Osobama koje rade s mladima dostupna su stažiranja, osposobljavanja, seminari i studijski posjeti kroz suradnju sa susjednim zemljama Europske unije.</w:t>
      </w:r>
    </w:p>
    <w:p w14:paraId="3B04BDDF" w14:textId="77777777" w:rsidR="007F001A" w:rsidRDefault="007F001A" w:rsidP="00154411">
      <w:pPr>
        <w:spacing w:after="120" w:line="240" w:lineRule="auto"/>
        <w:contextualSpacing/>
        <w:jc w:val="both"/>
        <w:rPr>
          <w:rFonts w:ascii="Times New Roman" w:hAnsi="Times New Roman" w:cs="Times New Roman"/>
          <w:sz w:val="24"/>
          <w:szCs w:val="24"/>
        </w:rPr>
      </w:pPr>
    </w:p>
    <w:p w14:paraId="496B1F80" w14:textId="2BD8E638" w:rsidR="00154411" w:rsidRPr="00154411" w:rsidRDefault="00154411" w:rsidP="00154411">
      <w:pPr>
        <w:spacing w:after="120" w:line="240" w:lineRule="auto"/>
        <w:contextualSpacing/>
        <w:jc w:val="both"/>
        <w:rPr>
          <w:rFonts w:ascii="Times New Roman" w:hAnsi="Times New Roman" w:cs="Times New Roman"/>
          <w:sz w:val="24"/>
          <w:szCs w:val="24"/>
        </w:rPr>
      </w:pPr>
      <w:r w:rsidRPr="00154411">
        <w:rPr>
          <w:rFonts w:ascii="Times New Roman" w:hAnsi="Times New Roman" w:cs="Times New Roman"/>
          <w:sz w:val="24"/>
          <w:szCs w:val="24"/>
        </w:rPr>
        <w:t>U predmetnom području utvrđena su dva cilja:</w:t>
      </w:r>
    </w:p>
    <w:p w14:paraId="2DA44772" w14:textId="0084C8B5" w:rsidR="00154411" w:rsidRPr="00154411" w:rsidRDefault="00154411" w:rsidP="00154411">
      <w:pPr>
        <w:pStyle w:val="Odlomakpopisa"/>
        <w:numPr>
          <w:ilvl w:val="1"/>
          <w:numId w:val="43"/>
        </w:numPr>
        <w:spacing w:after="120" w:line="240" w:lineRule="auto"/>
        <w:ind w:left="567"/>
        <w:jc w:val="both"/>
        <w:rPr>
          <w:rFonts w:ascii="Times New Roman" w:hAnsi="Times New Roman" w:cs="Times New Roman"/>
          <w:sz w:val="24"/>
          <w:szCs w:val="24"/>
        </w:rPr>
      </w:pPr>
      <w:r w:rsidRPr="00154411">
        <w:rPr>
          <w:rFonts w:ascii="Times New Roman" w:hAnsi="Times New Roman" w:cs="Times New Roman"/>
          <w:sz w:val="24"/>
          <w:szCs w:val="24"/>
        </w:rPr>
        <w:t>Osigurati pristup određenim mogućnostima koje hrvatska integracija u europske i globalne tokove nudi mladima</w:t>
      </w:r>
    </w:p>
    <w:p w14:paraId="3C0BFA2B" w14:textId="16AF19C7" w:rsidR="005355CE" w:rsidRPr="00154411" w:rsidRDefault="00154411" w:rsidP="00154411">
      <w:pPr>
        <w:pStyle w:val="Odlomakpopisa"/>
        <w:numPr>
          <w:ilvl w:val="1"/>
          <w:numId w:val="43"/>
        </w:numPr>
        <w:spacing w:after="120" w:line="240" w:lineRule="auto"/>
        <w:ind w:left="567"/>
        <w:jc w:val="both"/>
        <w:rPr>
          <w:rFonts w:ascii="Times New Roman" w:hAnsi="Times New Roman" w:cs="Times New Roman"/>
          <w:sz w:val="24"/>
          <w:szCs w:val="24"/>
        </w:rPr>
      </w:pPr>
      <w:r w:rsidRPr="00154411">
        <w:rPr>
          <w:rFonts w:ascii="Times New Roman" w:hAnsi="Times New Roman" w:cs="Times New Roman"/>
          <w:sz w:val="24"/>
          <w:szCs w:val="24"/>
        </w:rPr>
        <w:t>Povratak i integracija hrvatskih iseljenika u populaciji mladih</w:t>
      </w:r>
    </w:p>
    <w:p w14:paraId="0611014A" w14:textId="4C809ADB" w:rsidR="002F7B48" w:rsidRPr="0028569D" w:rsidRDefault="002F7B48" w:rsidP="008C4D7B">
      <w:pPr>
        <w:spacing w:after="120" w:line="240" w:lineRule="auto"/>
        <w:contextualSpacing/>
        <w:jc w:val="both"/>
        <w:rPr>
          <w:rFonts w:ascii="Times New Roman" w:hAnsi="Times New Roman" w:cs="Times New Roman"/>
          <w:sz w:val="24"/>
          <w:szCs w:val="24"/>
        </w:rPr>
      </w:pPr>
    </w:p>
    <w:p w14:paraId="785F807F" w14:textId="3FF4F173" w:rsidR="0053041F" w:rsidRDefault="00F35D6F" w:rsidP="007F001A">
      <w:pPr>
        <w:spacing w:after="120" w:line="240" w:lineRule="auto"/>
        <w:ind w:left="567" w:hanging="709"/>
        <w:jc w:val="both"/>
        <w:rPr>
          <w:rFonts w:ascii="Times New Roman" w:hAnsi="Times New Roman" w:cs="Times New Roman"/>
          <w:b/>
          <w:sz w:val="24"/>
          <w:szCs w:val="24"/>
        </w:rPr>
      </w:pPr>
      <w:r>
        <w:rPr>
          <w:rFonts w:ascii="Times New Roman" w:hAnsi="Times New Roman" w:cs="Times New Roman"/>
          <w:b/>
          <w:sz w:val="24"/>
          <w:szCs w:val="24"/>
        </w:rPr>
        <w:t xml:space="preserve">  </w:t>
      </w:r>
      <w:r w:rsidR="005355CE" w:rsidRPr="00F35D6F">
        <w:rPr>
          <w:rFonts w:ascii="Times New Roman" w:hAnsi="Times New Roman" w:cs="Times New Roman"/>
          <w:b/>
          <w:sz w:val="24"/>
          <w:szCs w:val="24"/>
        </w:rPr>
        <w:t>Cilj</w:t>
      </w:r>
      <w:r w:rsidR="00A061DA" w:rsidRPr="00F35D6F">
        <w:rPr>
          <w:rFonts w:ascii="Times New Roman" w:hAnsi="Times New Roman" w:cs="Times New Roman"/>
          <w:b/>
          <w:sz w:val="24"/>
          <w:szCs w:val="24"/>
        </w:rPr>
        <w:t xml:space="preserve"> 1.</w:t>
      </w:r>
      <w:r w:rsidR="005355CE" w:rsidRPr="00F35D6F">
        <w:rPr>
          <w:rFonts w:ascii="Times New Roman" w:hAnsi="Times New Roman" w:cs="Times New Roman"/>
          <w:sz w:val="24"/>
          <w:szCs w:val="24"/>
        </w:rPr>
        <w:t xml:space="preserve"> </w:t>
      </w:r>
      <w:r w:rsidRPr="00F35D6F">
        <w:rPr>
          <w:rFonts w:ascii="Times New Roman" w:hAnsi="Times New Roman" w:cs="Times New Roman"/>
          <w:b/>
          <w:sz w:val="24"/>
          <w:szCs w:val="24"/>
        </w:rPr>
        <w:t xml:space="preserve">Osigurati pristup određenim mogućnostima koje hrvatska integracija u europske </w:t>
      </w:r>
      <w:r>
        <w:rPr>
          <w:rFonts w:ascii="Times New Roman" w:hAnsi="Times New Roman" w:cs="Times New Roman"/>
          <w:b/>
          <w:sz w:val="24"/>
          <w:szCs w:val="24"/>
        </w:rPr>
        <w:t xml:space="preserve"> </w:t>
      </w:r>
      <w:r w:rsidRPr="00F35D6F">
        <w:rPr>
          <w:rFonts w:ascii="Times New Roman" w:hAnsi="Times New Roman" w:cs="Times New Roman"/>
          <w:b/>
          <w:sz w:val="24"/>
          <w:szCs w:val="24"/>
        </w:rPr>
        <w:t>i globalne tokove nudi mladima</w:t>
      </w:r>
    </w:p>
    <w:p w14:paraId="32DF8FA9" w14:textId="77777777" w:rsidR="007F001A" w:rsidRPr="000D459A" w:rsidRDefault="007F001A" w:rsidP="007F001A">
      <w:pPr>
        <w:spacing w:after="120" w:line="240" w:lineRule="auto"/>
        <w:jc w:val="both"/>
        <w:rPr>
          <w:rFonts w:ascii="Times New Roman" w:hAnsi="Times New Roman" w:cs="Times New Roman"/>
          <w:sz w:val="24"/>
          <w:szCs w:val="24"/>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53041F" w:rsidRPr="00624AD0" w14:paraId="298D8779" w14:textId="77777777" w:rsidTr="009D3989">
        <w:tc>
          <w:tcPr>
            <w:tcW w:w="1418" w:type="dxa"/>
            <w:shd w:val="clear" w:color="auto" w:fill="BFBFBF"/>
            <w:tcMar>
              <w:top w:w="0" w:type="dxa"/>
              <w:left w:w="108" w:type="dxa"/>
              <w:bottom w:w="0" w:type="dxa"/>
              <w:right w:w="108" w:type="dxa"/>
            </w:tcMar>
            <w:hideMark/>
          </w:tcPr>
          <w:p w14:paraId="181AD2AF" w14:textId="72DE07A8" w:rsidR="0053041F" w:rsidRPr="004C047C" w:rsidRDefault="0053041F" w:rsidP="008C4D7B">
            <w:pPr>
              <w:spacing w:line="240" w:lineRule="auto"/>
              <w:rPr>
                <w:rFonts w:ascii="Times New Roman" w:hAnsi="Times New Roman" w:cs="Times New Roman"/>
                <w:sz w:val="16"/>
                <w:szCs w:val="16"/>
              </w:rPr>
            </w:pPr>
            <w:r w:rsidRPr="004C047C">
              <w:rPr>
                <w:rFonts w:ascii="Times New Roman" w:hAnsi="Times New Roman" w:cs="Times New Roman"/>
                <w:b/>
                <w:bCs/>
                <w:sz w:val="16"/>
                <w:szCs w:val="16"/>
              </w:rPr>
              <w:t xml:space="preserve">MJERA </w:t>
            </w:r>
            <w:r w:rsidR="0041452F">
              <w:rPr>
                <w:rFonts w:ascii="Times New Roman" w:hAnsi="Times New Roman" w:cs="Times New Roman"/>
                <w:b/>
                <w:bCs/>
                <w:sz w:val="16"/>
                <w:szCs w:val="16"/>
              </w:rPr>
              <w:t>2.9</w:t>
            </w:r>
            <w:r w:rsidR="005B2B90">
              <w:rPr>
                <w:rFonts w:ascii="Times New Roman" w:hAnsi="Times New Roman" w:cs="Times New Roman"/>
                <w:b/>
                <w:bCs/>
                <w:sz w:val="16"/>
                <w:szCs w:val="16"/>
              </w:rPr>
              <w:t>.1</w:t>
            </w:r>
          </w:p>
        </w:tc>
        <w:tc>
          <w:tcPr>
            <w:tcW w:w="7772" w:type="dxa"/>
            <w:shd w:val="clear" w:color="auto" w:fill="FFF2CC" w:themeFill="accent4" w:themeFillTint="33"/>
            <w:tcMar>
              <w:top w:w="0" w:type="dxa"/>
              <w:left w:w="108" w:type="dxa"/>
              <w:bottom w:w="0" w:type="dxa"/>
              <w:right w:w="108" w:type="dxa"/>
            </w:tcMar>
          </w:tcPr>
          <w:p w14:paraId="581144E9" w14:textId="713513C4" w:rsidR="0053041F" w:rsidRPr="004C047C" w:rsidRDefault="0053041F" w:rsidP="008C4D7B">
            <w:pPr>
              <w:spacing w:line="240" w:lineRule="auto"/>
              <w:rPr>
                <w:rFonts w:ascii="Times New Roman" w:hAnsi="Times New Roman" w:cs="Times New Roman"/>
                <w:b/>
                <w:sz w:val="16"/>
                <w:szCs w:val="16"/>
              </w:rPr>
            </w:pPr>
            <w:r w:rsidRPr="004C047C">
              <w:rPr>
                <w:rFonts w:ascii="Times New Roman" w:hAnsi="Times New Roman" w:cs="Times New Roman"/>
                <w:b/>
                <w:sz w:val="16"/>
                <w:szCs w:val="16"/>
              </w:rPr>
              <w:t>Poticanje međunarodne mobilnost mladih</w:t>
            </w:r>
          </w:p>
        </w:tc>
      </w:tr>
      <w:tr w:rsidR="0053041F" w:rsidRPr="00624AD0" w14:paraId="5DE41E93" w14:textId="77777777" w:rsidTr="009D3989">
        <w:tc>
          <w:tcPr>
            <w:tcW w:w="1418" w:type="dxa"/>
            <w:shd w:val="clear" w:color="auto" w:fill="BFBFBF"/>
            <w:tcMar>
              <w:top w:w="0" w:type="dxa"/>
              <w:left w:w="108" w:type="dxa"/>
              <w:bottom w:w="0" w:type="dxa"/>
              <w:right w:w="108" w:type="dxa"/>
            </w:tcMar>
            <w:hideMark/>
          </w:tcPr>
          <w:p w14:paraId="3592E4DB" w14:textId="77777777" w:rsidR="0053041F" w:rsidRPr="004C047C" w:rsidRDefault="0053041F" w:rsidP="008C4D7B">
            <w:pPr>
              <w:spacing w:line="240" w:lineRule="auto"/>
              <w:rPr>
                <w:rFonts w:ascii="Times New Roman" w:hAnsi="Times New Roman" w:cs="Times New Roman"/>
                <w:b/>
                <w:bCs/>
                <w:sz w:val="16"/>
                <w:szCs w:val="16"/>
              </w:rPr>
            </w:pPr>
            <w:r w:rsidRPr="004C047C">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5F626C5D" w14:textId="4E69783A" w:rsidR="0053041F" w:rsidRPr="004C047C" w:rsidRDefault="0053041F" w:rsidP="008C4D7B">
            <w:pPr>
              <w:spacing w:line="240" w:lineRule="auto"/>
              <w:rPr>
                <w:rFonts w:ascii="Times New Roman" w:hAnsi="Times New Roman" w:cs="Times New Roman"/>
                <w:sz w:val="16"/>
                <w:szCs w:val="16"/>
              </w:rPr>
            </w:pPr>
            <w:r w:rsidRPr="004C047C">
              <w:rPr>
                <w:rFonts w:ascii="Times New Roman" w:hAnsi="Times New Roman" w:cs="Times New Roman"/>
                <w:sz w:val="16"/>
                <w:szCs w:val="16"/>
              </w:rPr>
              <w:t>Ministarstvo za demografiju, obitelj, mlade i socijalnu politiku</w:t>
            </w:r>
          </w:p>
        </w:tc>
      </w:tr>
      <w:tr w:rsidR="0053041F" w:rsidRPr="00624AD0" w14:paraId="3D2AAB3F" w14:textId="77777777" w:rsidTr="009D3989">
        <w:tc>
          <w:tcPr>
            <w:tcW w:w="1418" w:type="dxa"/>
            <w:shd w:val="clear" w:color="auto" w:fill="BFBFBF"/>
            <w:tcMar>
              <w:top w:w="0" w:type="dxa"/>
              <w:left w:w="108" w:type="dxa"/>
              <w:bottom w:w="0" w:type="dxa"/>
              <w:right w:w="108" w:type="dxa"/>
            </w:tcMar>
            <w:hideMark/>
          </w:tcPr>
          <w:p w14:paraId="1375D1BC" w14:textId="77777777" w:rsidR="0053041F" w:rsidRPr="004C047C" w:rsidRDefault="0053041F" w:rsidP="008C4D7B">
            <w:pPr>
              <w:spacing w:line="240" w:lineRule="auto"/>
              <w:rPr>
                <w:rFonts w:ascii="Times New Roman" w:hAnsi="Times New Roman" w:cs="Times New Roman"/>
                <w:b/>
                <w:bCs/>
                <w:sz w:val="16"/>
                <w:szCs w:val="16"/>
              </w:rPr>
            </w:pPr>
            <w:r w:rsidRPr="004C047C">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69DB11B2" w14:textId="77777777" w:rsidR="0053041F" w:rsidRPr="004C047C" w:rsidRDefault="0053041F" w:rsidP="008C4D7B">
            <w:pPr>
              <w:spacing w:line="240" w:lineRule="auto"/>
              <w:rPr>
                <w:rFonts w:ascii="Times New Roman" w:hAnsi="Times New Roman" w:cs="Times New Roman"/>
                <w:sz w:val="16"/>
                <w:szCs w:val="16"/>
              </w:rPr>
            </w:pPr>
            <w:r w:rsidRPr="004C047C">
              <w:rPr>
                <w:rFonts w:ascii="Times New Roman" w:hAnsi="Times New Roman" w:cs="Times New Roman"/>
                <w:sz w:val="16"/>
                <w:szCs w:val="16"/>
              </w:rPr>
              <w:t>Agencija za mobilnost i programe EU</w:t>
            </w:r>
          </w:p>
          <w:p w14:paraId="29FBD517" w14:textId="3ACFB46D" w:rsidR="0053041F" w:rsidRPr="004C047C" w:rsidRDefault="0053041F" w:rsidP="008C4D7B">
            <w:pPr>
              <w:spacing w:line="240" w:lineRule="auto"/>
              <w:rPr>
                <w:rFonts w:ascii="Times New Roman" w:hAnsi="Times New Roman" w:cs="Times New Roman"/>
                <w:sz w:val="16"/>
                <w:szCs w:val="16"/>
              </w:rPr>
            </w:pPr>
          </w:p>
        </w:tc>
      </w:tr>
      <w:tr w:rsidR="0053041F" w:rsidRPr="00624AD0" w14:paraId="21C7884F" w14:textId="77777777" w:rsidTr="009D3989">
        <w:tc>
          <w:tcPr>
            <w:tcW w:w="1418" w:type="dxa"/>
            <w:shd w:val="clear" w:color="auto" w:fill="BFBFBF"/>
            <w:tcMar>
              <w:top w:w="0" w:type="dxa"/>
              <w:left w:w="108" w:type="dxa"/>
              <w:bottom w:w="0" w:type="dxa"/>
              <w:right w:w="108" w:type="dxa"/>
            </w:tcMar>
            <w:hideMark/>
          </w:tcPr>
          <w:p w14:paraId="28F86C33" w14:textId="77777777" w:rsidR="0053041F" w:rsidRPr="004C047C" w:rsidRDefault="0053041F" w:rsidP="008C4D7B">
            <w:pPr>
              <w:spacing w:line="240" w:lineRule="auto"/>
              <w:rPr>
                <w:rFonts w:ascii="Times New Roman" w:hAnsi="Times New Roman" w:cs="Times New Roman"/>
                <w:sz w:val="16"/>
                <w:szCs w:val="16"/>
              </w:rPr>
            </w:pPr>
            <w:r w:rsidRPr="004C047C">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5D5BB1F9" w14:textId="39D1E542" w:rsidR="0053041F" w:rsidRPr="004C047C" w:rsidRDefault="007D3A50"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7F001A" w:rsidRPr="00624AD0" w14:paraId="24950E1D" w14:textId="77777777" w:rsidTr="009D3989">
        <w:tc>
          <w:tcPr>
            <w:tcW w:w="1418" w:type="dxa"/>
            <w:tcMar>
              <w:top w:w="0" w:type="dxa"/>
              <w:left w:w="108" w:type="dxa"/>
              <w:bottom w:w="0" w:type="dxa"/>
              <w:right w:w="108" w:type="dxa"/>
            </w:tcMar>
          </w:tcPr>
          <w:p w14:paraId="7EC4F2EC" w14:textId="56EECA1B" w:rsidR="007F001A" w:rsidRPr="004C047C" w:rsidRDefault="007F001A" w:rsidP="007F001A">
            <w:pPr>
              <w:spacing w:line="240" w:lineRule="auto"/>
              <w:rPr>
                <w:rFonts w:ascii="Times New Roman" w:hAnsi="Times New Roman" w:cs="Times New Roman"/>
                <w:sz w:val="16"/>
                <w:szCs w:val="16"/>
              </w:rPr>
            </w:pPr>
            <w:r>
              <w:rPr>
                <w:rFonts w:ascii="Times New Roman" w:hAnsi="Times New Roman" w:cs="Times New Roman"/>
                <w:sz w:val="16"/>
                <w:szCs w:val="16"/>
              </w:rPr>
              <w:lastRenderedPageBreak/>
              <w:t>kontinuirano</w:t>
            </w:r>
          </w:p>
        </w:tc>
        <w:tc>
          <w:tcPr>
            <w:tcW w:w="7772" w:type="dxa"/>
            <w:tcMar>
              <w:top w:w="0" w:type="dxa"/>
              <w:left w:w="108" w:type="dxa"/>
              <w:bottom w:w="0" w:type="dxa"/>
              <w:right w:w="108" w:type="dxa"/>
            </w:tcMar>
          </w:tcPr>
          <w:p w14:paraId="64A838B9" w14:textId="099816C9" w:rsidR="007F001A" w:rsidRPr="007F001A" w:rsidRDefault="007F001A" w:rsidP="007F001A">
            <w:pPr>
              <w:pStyle w:val="Bezproreda"/>
              <w:rPr>
                <w:rFonts w:ascii="Times New Roman" w:hAnsi="Times New Roman" w:cs="Times New Roman"/>
                <w:sz w:val="16"/>
                <w:szCs w:val="16"/>
              </w:rPr>
            </w:pPr>
            <w:r w:rsidRPr="007F001A">
              <w:rPr>
                <w:rFonts w:ascii="Times New Roman" w:hAnsi="Times New Roman" w:cs="Times New Roman"/>
                <w:sz w:val="16"/>
              </w:rPr>
              <w:t>Razvoj i provedba aktivnosti u području mobilnosti mladih</w:t>
            </w:r>
          </w:p>
        </w:tc>
      </w:tr>
      <w:tr w:rsidR="007F001A" w:rsidRPr="00624AD0" w14:paraId="371DD1BB" w14:textId="77777777" w:rsidTr="009D3989">
        <w:tc>
          <w:tcPr>
            <w:tcW w:w="1418" w:type="dxa"/>
            <w:tcMar>
              <w:top w:w="0" w:type="dxa"/>
              <w:left w:w="108" w:type="dxa"/>
              <w:bottom w:w="0" w:type="dxa"/>
              <w:right w:w="108" w:type="dxa"/>
            </w:tcMar>
          </w:tcPr>
          <w:p w14:paraId="054B4083" w14:textId="00E64877" w:rsidR="007F001A" w:rsidRPr="004C047C" w:rsidRDefault="007F001A" w:rsidP="007F001A">
            <w:pPr>
              <w:spacing w:line="240" w:lineRule="auto"/>
              <w:rPr>
                <w:rFonts w:ascii="Times New Roman" w:hAnsi="Times New Roman" w:cs="Times New Roman"/>
                <w:sz w:val="16"/>
                <w:szCs w:val="16"/>
              </w:rPr>
            </w:pPr>
            <w:r w:rsidRPr="004C047C">
              <w:rPr>
                <w:rFonts w:ascii="Times New Roman" w:hAnsi="Times New Roman" w:cs="Times New Roman"/>
                <w:sz w:val="16"/>
                <w:szCs w:val="16"/>
              </w:rPr>
              <w:t>2021.</w:t>
            </w:r>
          </w:p>
        </w:tc>
        <w:tc>
          <w:tcPr>
            <w:tcW w:w="7772" w:type="dxa"/>
            <w:tcMar>
              <w:top w:w="0" w:type="dxa"/>
              <w:left w:w="108" w:type="dxa"/>
              <w:bottom w:w="0" w:type="dxa"/>
              <w:right w:w="108" w:type="dxa"/>
            </w:tcMar>
          </w:tcPr>
          <w:p w14:paraId="32F68A21" w14:textId="5EF2C208" w:rsidR="007F001A" w:rsidRPr="007F001A" w:rsidRDefault="007F001A" w:rsidP="007F001A">
            <w:pPr>
              <w:spacing w:line="240" w:lineRule="auto"/>
              <w:rPr>
                <w:rFonts w:ascii="Times New Roman" w:hAnsi="Times New Roman" w:cs="Times New Roman"/>
                <w:sz w:val="16"/>
                <w:szCs w:val="16"/>
              </w:rPr>
            </w:pPr>
            <w:r w:rsidRPr="007F001A">
              <w:rPr>
                <w:rFonts w:ascii="Times New Roman" w:hAnsi="Times New Roman" w:cs="Times New Roman"/>
                <w:sz w:val="16"/>
              </w:rPr>
              <w:t>Provedba kampanje o mogućnostima koje nudi Europska iskaznica za mlade</w:t>
            </w:r>
          </w:p>
        </w:tc>
      </w:tr>
      <w:tr w:rsidR="007F001A" w:rsidRPr="00624AD0" w14:paraId="6C8304B3" w14:textId="77777777" w:rsidTr="009D3989">
        <w:tc>
          <w:tcPr>
            <w:tcW w:w="1418" w:type="dxa"/>
            <w:tcMar>
              <w:top w:w="0" w:type="dxa"/>
              <w:left w:w="108" w:type="dxa"/>
              <w:bottom w:w="0" w:type="dxa"/>
              <w:right w:w="108" w:type="dxa"/>
            </w:tcMar>
          </w:tcPr>
          <w:p w14:paraId="0E03C030" w14:textId="1C766D61" w:rsidR="007F001A" w:rsidRPr="004C047C" w:rsidRDefault="007F001A" w:rsidP="007F001A">
            <w:pPr>
              <w:spacing w:line="240" w:lineRule="auto"/>
              <w:rPr>
                <w:rFonts w:ascii="Times New Roman" w:hAnsi="Times New Roman" w:cs="Times New Roman"/>
                <w:sz w:val="16"/>
                <w:szCs w:val="16"/>
              </w:rPr>
            </w:pPr>
            <w:r w:rsidRPr="004C047C">
              <w:rPr>
                <w:rFonts w:ascii="Times New Roman" w:hAnsi="Times New Roman" w:cs="Times New Roman"/>
                <w:sz w:val="16"/>
                <w:szCs w:val="16"/>
              </w:rPr>
              <w:t>20</w:t>
            </w:r>
            <w:r>
              <w:rPr>
                <w:rFonts w:ascii="Times New Roman" w:hAnsi="Times New Roman" w:cs="Times New Roman"/>
                <w:sz w:val="16"/>
                <w:szCs w:val="16"/>
              </w:rPr>
              <w:t>20</w:t>
            </w:r>
            <w:r w:rsidRPr="004C047C">
              <w:rPr>
                <w:rFonts w:ascii="Times New Roman" w:hAnsi="Times New Roman" w:cs="Times New Roman"/>
                <w:sz w:val="16"/>
                <w:szCs w:val="16"/>
              </w:rPr>
              <w:t xml:space="preserve">. </w:t>
            </w:r>
            <w:r>
              <w:rPr>
                <w:rFonts w:ascii="Times New Roman" w:hAnsi="Times New Roman" w:cs="Times New Roman"/>
                <w:sz w:val="16"/>
                <w:szCs w:val="16"/>
              </w:rPr>
              <w:t xml:space="preserve">i </w:t>
            </w:r>
            <w:r w:rsidRPr="004C047C">
              <w:rPr>
                <w:rFonts w:ascii="Times New Roman" w:hAnsi="Times New Roman" w:cs="Times New Roman"/>
                <w:sz w:val="16"/>
                <w:szCs w:val="16"/>
              </w:rPr>
              <w:t>nadalje</w:t>
            </w:r>
          </w:p>
        </w:tc>
        <w:tc>
          <w:tcPr>
            <w:tcW w:w="7772" w:type="dxa"/>
            <w:tcMar>
              <w:top w:w="0" w:type="dxa"/>
              <w:left w:w="108" w:type="dxa"/>
              <w:bottom w:w="0" w:type="dxa"/>
              <w:right w:w="108" w:type="dxa"/>
            </w:tcMar>
          </w:tcPr>
          <w:p w14:paraId="40F0AF54" w14:textId="2A232BE8" w:rsidR="007F001A" w:rsidRPr="004C047C" w:rsidRDefault="007F001A" w:rsidP="007F001A">
            <w:pPr>
              <w:spacing w:line="240" w:lineRule="auto"/>
              <w:rPr>
                <w:rFonts w:ascii="Times New Roman" w:hAnsi="Times New Roman" w:cs="Times New Roman"/>
                <w:sz w:val="16"/>
                <w:szCs w:val="16"/>
              </w:rPr>
            </w:pPr>
            <w:r w:rsidRPr="004C047C">
              <w:rPr>
                <w:rFonts w:ascii="Times New Roman" w:hAnsi="Times New Roman" w:cs="Times New Roman"/>
                <w:sz w:val="16"/>
                <w:szCs w:val="16"/>
              </w:rPr>
              <w:t>Informirati mlade o programima razmjene mladih</w:t>
            </w:r>
          </w:p>
        </w:tc>
      </w:tr>
      <w:tr w:rsidR="007F001A" w:rsidRPr="00624AD0" w14:paraId="3CF388DB" w14:textId="77777777" w:rsidTr="009D3989">
        <w:tc>
          <w:tcPr>
            <w:tcW w:w="1418" w:type="dxa"/>
            <w:shd w:val="clear" w:color="auto" w:fill="BFBFBF"/>
            <w:tcMar>
              <w:top w:w="0" w:type="dxa"/>
              <w:left w:w="108" w:type="dxa"/>
              <w:bottom w:w="0" w:type="dxa"/>
              <w:right w:w="108" w:type="dxa"/>
            </w:tcMar>
          </w:tcPr>
          <w:p w14:paraId="73E24D19"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4B04D05B" w14:textId="77777777" w:rsidR="007F001A" w:rsidRPr="004C047C" w:rsidRDefault="007F001A" w:rsidP="007F001A">
            <w:pPr>
              <w:spacing w:line="240" w:lineRule="auto"/>
              <w:rPr>
                <w:rFonts w:ascii="Times New Roman" w:hAnsi="Times New Roman" w:cs="Times New Roman"/>
                <w:sz w:val="16"/>
                <w:szCs w:val="16"/>
                <w:lang w:eastAsia="hr-HR"/>
              </w:rPr>
            </w:pPr>
          </w:p>
          <w:p w14:paraId="12BA081B" w14:textId="77777777" w:rsidR="007F001A" w:rsidRPr="004C047C" w:rsidRDefault="007F001A" w:rsidP="007F001A">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2CCEDA90" w14:textId="0D3D5225" w:rsidR="007F001A" w:rsidRPr="007B65A4" w:rsidRDefault="007F001A" w:rsidP="007F001A">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Pr="007B65A4">
              <w:rPr>
                <w:rFonts w:ascii="Times New Roman" w:hAnsi="Times New Roman" w:cs="Times New Roman"/>
                <w:sz w:val="16"/>
                <w:szCs w:val="16"/>
              </w:rPr>
              <w:t xml:space="preserve"> ishoda: </w:t>
            </w:r>
          </w:p>
          <w:p w14:paraId="7C9762CA" w14:textId="77777777" w:rsidR="007F001A" w:rsidRDefault="007F001A" w:rsidP="007F001A">
            <w:pPr>
              <w:pStyle w:val="Bezproreda"/>
              <w:numPr>
                <w:ilvl w:val="0"/>
                <w:numId w:val="45"/>
              </w:numPr>
              <w:rPr>
                <w:rFonts w:ascii="Times New Roman" w:hAnsi="Times New Roman" w:cs="Times New Roman"/>
                <w:sz w:val="16"/>
                <w:szCs w:val="16"/>
              </w:rPr>
            </w:pPr>
            <w:r w:rsidRPr="007B65A4">
              <w:rPr>
                <w:rFonts w:ascii="Times New Roman" w:hAnsi="Times New Roman" w:cs="Times New Roman"/>
                <w:sz w:val="16"/>
                <w:szCs w:val="16"/>
              </w:rPr>
              <w:t xml:space="preserve">Raspisan </w:t>
            </w:r>
            <w:r>
              <w:rPr>
                <w:rFonts w:ascii="Times New Roman" w:hAnsi="Times New Roman" w:cs="Times New Roman"/>
                <w:sz w:val="16"/>
                <w:szCs w:val="16"/>
              </w:rPr>
              <w:t>godišnje javni poziv i dodijeljene financijske potpore udrugama mladih i za mlade za provedbu projekata u području mobilnosti mladih</w:t>
            </w:r>
          </w:p>
          <w:p w14:paraId="1BA607FA" w14:textId="088F4D5B" w:rsidR="007F001A" w:rsidRPr="0007299B" w:rsidRDefault="007F001A" w:rsidP="007F001A">
            <w:pPr>
              <w:pStyle w:val="Bezproreda"/>
              <w:numPr>
                <w:ilvl w:val="0"/>
                <w:numId w:val="45"/>
              </w:numPr>
              <w:rPr>
                <w:rFonts w:ascii="Times New Roman" w:hAnsi="Times New Roman" w:cs="Times New Roman"/>
                <w:sz w:val="16"/>
                <w:szCs w:val="16"/>
              </w:rPr>
            </w:pPr>
            <w:r w:rsidRPr="00C508F5">
              <w:rPr>
                <w:rFonts w:ascii="Times New Roman" w:hAnsi="Times New Roman" w:cs="Times New Roman"/>
                <w:sz w:val="16"/>
                <w:szCs w:val="16"/>
              </w:rPr>
              <w:t>Provedena kampanja o</w:t>
            </w:r>
            <w:r w:rsidRPr="0007299B">
              <w:rPr>
                <w:rFonts w:ascii="Times New Roman" w:hAnsi="Times New Roman" w:cs="Times New Roman"/>
                <w:sz w:val="16"/>
                <w:szCs w:val="16"/>
              </w:rPr>
              <w:t xml:space="preserve"> mogućnostima koje nudi Europska iskaznica za mlade</w:t>
            </w:r>
          </w:p>
          <w:p w14:paraId="4B8CB5F8" w14:textId="77777777" w:rsidR="007F001A" w:rsidRPr="007B65A4" w:rsidRDefault="007F001A" w:rsidP="007F001A">
            <w:pPr>
              <w:pStyle w:val="Bezproreda"/>
              <w:numPr>
                <w:ilvl w:val="0"/>
                <w:numId w:val="45"/>
              </w:numPr>
              <w:rPr>
                <w:rFonts w:ascii="Times New Roman" w:hAnsi="Times New Roman" w:cs="Times New Roman"/>
                <w:sz w:val="16"/>
                <w:szCs w:val="16"/>
              </w:rPr>
            </w:pPr>
            <w:r w:rsidRPr="007B65A4">
              <w:rPr>
                <w:rFonts w:ascii="Times New Roman" w:hAnsi="Times New Roman" w:cs="Times New Roman"/>
                <w:sz w:val="16"/>
                <w:szCs w:val="16"/>
              </w:rPr>
              <w:t>Provedena analiza svih programa mobilnosti u kojima mogu sudjelovati mladi iz Hrvatske</w:t>
            </w:r>
          </w:p>
          <w:p w14:paraId="5551A68C" w14:textId="77777777" w:rsidR="007F001A" w:rsidRDefault="007F001A" w:rsidP="007F001A">
            <w:pPr>
              <w:pStyle w:val="Bezproreda"/>
              <w:rPr>
                <w:rFonts w:ascii="Times New Roman" w:hAnsi="Times New Roman" w:cs="Times New Roman"/>
                <w:sz w:val="16"/>
                <w:szCs w:val="16"/>
              </w:rPr>
            </w:pPr>
          </w:p>
          <w:p w14:paraId="702DD51D" w14:textId="4CFD4727" w:rsidR="007F001A" w:rsidRPr="007B65A4" w:rsidRDefault="007F001A" w:rsidP="007F001A">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Pr="007B65A4">
              <w:rPr>
                <w:rFonts w:ascii="Times New Roman" w:hAnsi="Times New Roman" w:cs="Times New Roman"/>
                <w:sz w:val="16"/>
                <w:szCs w:val="16"/>
              </w:rPr>
              <w:t xml:space="preserve"> rezultata: </w:t>
            </w:r>
          </w:p>
          <w:p w14:paraId="2955BA90" w14:textId="78AA923F" w:rsidR="007F001A" w:rsidRPr="007B65A4" w:rsidRDefault="007F001A" w:rsidP="007F001A">
            <w:pPr>
              <w:pStyle w:val="Bezproreda"/>
              <w:numPr>
                <w:ilvl w:val="0"/>
                <w:numId w:val="46"/>
              </w:numPr>
              <w:rPr>
                <w:rFonts w:ascii="Times New Roman" w:hAnsi="Times New Roman" w:cs="Times New Roman"/>
                <w:sz w:val="16"/>
                <w:szCs w:val="16"/>
              </w:rPr>
            </w:pPr>
            <w:r>
              <w:rPr>
                <w:rFonts w:ascii="Times New Roman" w:hAnsi="Times New Roman" w:cs="Times New Roman"/>
                <w:sz w:val="16"/>
                <w:szCs w:val="16"/>
              </w:rPr>
              <w:t xml:space="preserve">Broj dodijeljenih financijskih potpora udrugama mladih i za mlade za projekte u području mobilnosti mladih </w:t>
            </w:r>
          </w:p>
          <w:p w14:paraId="58E2F80F" w14:textId="77777777" w:rsidR="007F001A" w:rsidRPr="007B65A4" w:rsidRDefault="007F001A" w:rsidP="007F001A">
            <w:pPr>
              <w:pStyle w:val="Bezproreda"/>
              <w:numPr>
                <w:ilvl w:val="0"/>
                <w:numId w:val="46"/>
              </w:numPr>
              <w:rPr>
                <w:rFonts w:ascii="Times New Roman" w:hAnsi="Times New Roman" w:cs="Times New Roman"/>
                <w:sz w:val="16"/>
                <w:szCs w:val="16"/>
              </w:rPr>
            </w:pPr>
            <w:r w:rsidRPr="007B65A4">
              <w:rPr>
                <w:rFonts w:ascii="Times New Roman" w:hAnsi="Times New Roman" w:cs="Times New Roman"/>
                <w:sz w:val="16"/>
                <w:szCs w:val="16"/>
              </w:rPr>
              <w:t xml:space="preserve">Broj popusta temeljenih na korištenju Europske iskaznice za mlade kontinuirano raste na godišnjoj osnovi </w:t>
            </w:r>
          </w:p>
          <w:p w14:paraId="35C2E50C" w14:textId="77777777" w:rsidR="007F001A" w:rsidRPr="007B65A4" w:rsidRDefault="007F001A" w:rsidP="007F001A">
            <w:pPr>
              <w:pStyle w:val="Bezproreda"/>
              <w:numPr>
                <w:ilvl w:val="0"/>
                <w:numId w:val="46"/>
              </w:numPr>
              <w:rPr>
                <w:rFonts w:ascii="Times New Roman" w:hAnsi="Times New Roman" w:cs="Times New Roman"/>
                <w:sz w:val="16"/>
                <w:szCs w:val="16"/>
              </w:rPr>
            </w:pPr>
            <w:r w:rsidRPr="007B65A4">
              <w:rPr>
                <w:rFonts w:ascii="Times New Roman" w:hAnsi="Times New Roman" w:cs="Times New Roman"/>
                <w:sz w:val="16"/>
                <w:szCs w:val="16"/>
              </w:rPr>
              <w:t>Broj mladih koji posjeduju Europsku iskaznicu za mlade kontinuirano raste na godišnjoj osnovi</w:t>
            </w:r>
          </w:p>
          <w:p w14:paraId="4DE78908" w14:textId="07AE61B8" w:rsidR="007F001A" w:rsidRDefault="007F001A" w:rsidP="007F001A">
            <w:pPr>
              <w:pStyle w:val="Bezproreda"/>
              <w:numPr>
                <w:ilvl w:val="0"/>
                <w:numId w:val="46"/>
              </w:numPr>
              <w:rPr>
                <w:rFonts w:ascii="Times New Roman" w:hAnsi="Times New Roman" w:cs="Times New Roman"/>
                <w:sz w:val="16"/>
                <w:szCs w:val="16"/>
              </w:rPr>
            </w:pPr>
            <w:r w:rsidRPr="007B65A4">
              <w:rPr>
                <w:rFonts w:ascii="Times New Roman" w:hAnsi="Times New Roman" w:cs="Times New Roman"/>
                <w:sz w:val="16"/>
                <w:szCs w:val="16"/>
              </w:rPr>
              <w:t>Uspostavljen</w:t>
            </w:r>
            <w:r>
              <w:rPr>
                <w:rFonts w:ascii="Times New Roman" w:hAnsi="Times New Roman" w:cs="Times New Roman"/>
                <w:sz w:val="16"/>
                <w:szCs w:val="16"/>
              </w:rPr>
              <w:t xml:space="preserve"> i redovno ažuriran popis </w:t>
            </w:r>
            <w:r w:rsidRPr="007B65A4">
              <w:rPr>
                <w:rFonts w:ascii="Times New Roman" w:hAnsi="Times New Roman" w:cs="Times New Roman"/>
                <w:sz w:val="16"/>
                <w:szCs w:val="16"/>
              </w:rPr>
              <w:t>svih programa mobilnosti u koji</w:t>
            </w:r>
            <w:r>
              <w:rPr>
                <w:rFonts w:ascii="Times New Roman" w:hAnsi="Times New Roman" w:cs="Times New Roman"/>
                <w:sz w:val="16"/>
                <w:szCs w:val="16"/>
              </w:rPr>
              <w:t>m</w:t>
            </w:r>
            <w:r w:rsidRPr="007B65A4">
              <w:rPr>
                <w:rFonts w:ascii="Times New Roman" w:hAnsi="Times New Roman" w:cs="Times New Roman"/>
                <w:sz w:val="16"/>
                <w:szCs w:val="16"/>
              </w:rPr>
              <w:t>a mogu sudjelovati mladi</w:t>
            </w:r>
            <w:r>
              <w:rPr>
                <w:rFonts w:ascii="Times New Roman" w:hAnsi="Times New Roman" w:cs="Times New Roman"/>
                <w:sz w:val="16"/>
                <w:szCs w:val="16"/>
              </w:rPr>
              <w:t xml:space="preserve"> i uvjeti</w:t>
            </w:r>
            <w:r w:rsidRPr="007B65A4">
              <w:rPr>
                <w:rFonts w:ascii="Times New Roman" w:hAnsi="Times New Roman" w:cs="Times New Roman"/>
                <w:sz w:val="16"/>
                <w:szCs w:val="16"/>
              </w:rPr>
              <w:t xml:space="preserve"> sudjelovanja</w:t>
            </w:r>
          </w:p>
          <w:p w14:paraId="24611F1E" w14:textId="530A518E" w:rsidR="007F001A" w:rsidRPr="007B65A4" w:rsidRDefault="007F001A" w:rsidP="007F001A">
            <w:pPr>
              <w:pStyle w:val="Bezproreda"/>
              <w:ind w:left="720"/>
              <w:rPr>
                <w:rFonts w:ascii="Times New Roman" w:hAnsi="Times New Roman" w:cs="Times New Roman"/>
                <w:sz w:val="16"/>
                <w:szCs w:val="16"/>
              </w:rPr>
            </w:pPr>
          </w:p>
        </w:tc>
      </w:tr>
    </w:tbl>
    <w:p w14:paraId="2FE11168" w14:textId="09A86FD8" w:rsidR="0053041F" w:rsidRDefault="0053041F" w:rsidP="008C4D7B">
      <w:pPr>
        <w:spacing w:line="240" w:lineRule="auto"/>
        <w:jc w:val="both"/>
        <w:rPr>
          <w:rFonts w:ascii="Times New Roman" w:hAnsi="Times New Roman" w:cs="Times New Roman"/>
          <w:sz w:val="20"/>
          <w:szCs w:val="20"/>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53041F" w:rsidRPr="00624AD0" w14:paraId="6C2BCFB6" w14:textId="77777777" w:rsidTr="009D3989">
        <w:tc>
          <w:tcPr>
            <w:tcW w:w="1418" w:type="dxa"/>
            <w:shd w:val="clear" w:color="auto" w:fill="BFBFBF"/>
            <w:tcMar>
              <w:top w:w="0" w:type="dxa"/>
              <w:left w:w="108" w:type="dxa"/>
              <w:bottom w:w="0" w:type="dxa"/>
              <w:right w:w="108" w:type="dxa"/>
            </w:tcMar>
            <w:hideMark/>
          </w:tcPr>
          <w:p w14:paraId="094F9048" w14:textId="14DF575B" w:rsidR="0053041F" w:rsidRPr="005422E4" w:rsidRDefault="0053041F" w:rsidP="008C4D7B">
            <w:pPr>
              <w:spacing w:line="240" w:lineRule="auto"/>
              <w:rPr>
                <w:rFonts w:ascii="Times New Roman" w:hAnsi="Times New Roman" w:cs="Times New Roman"/>
                <w:sz w:val="16"/>
                <w:szCs w:val="16"/>
              </w:rPr>
            </w:pPr>
            <w:r w:rsidRPr="005422E4">
              <w:rPr>
                <w:rFonts w:ascii="Times New Roman" w:hAnsi="Times New Roman" w:cs="Times New Roman"/>
                <w:b/>
                <w:bCs/>
                <w:sz w:val="16"/>
                <w:szCs w:val="16"/>
              </w:rPr>
              <w:t xml:space="preserve">MJERA </w:t>
            </w:r>
            <w:r w:rsidR="0041452F">
              <w:rPr>
                <w:rFonts w:ascii="Times New Roman" w:hAnsi="Times New Roman" w:cs="Times New Roman"/>
                <w:b/>
                <w:bCs/>
                <w:sz w:val="16"/>
                <w:szCs w:val="16"/>
              </w:rPr>
              <w:t>2.9</w:t>
            </w:r>
            <w:r w:rsidR="005B2B90">
              <w:rPr>
                <w:rFonts w:ascii="Times New Roman" w:hAnsi="Times New Roman" w:cs="Times New Roman"/>
                <w:b/>
                <w:bCs/>
                <w:sz w:val="16"/>
                <w:szCs w:val="16"/>
              </w:rPr>
              <w:t>.2</w:t>
            </w:r>
          </w:p>
        </w:tc>
        <w:tc>
          <w:tcPr>
            <w:tcW w:w="7772" w:type="dxa"/>
            <w:shd w:val="clear" w:color="auto" w:fill="FFF2CC" w:themeFill="accent4" w:themeFillTint="33"/>
            <w:tcMar>
              <w:top w:w="0" w:type="dxa"/>
              <w:left w:w="108" w:type="dxa"/>
              <w:bottom w:w="0" w:type="dxa"/>
              <w:right w:w="108" w:type="dxa"/>
            </w:tcMar>
          </w:tcPr>
          <w:p w14:paraId="4C5ECEAE" w14:textId="6B9CCA41" w:rsidR="0053041F" w:rsidRPr="00C508F5" w:rsidRDefault="007F001A" w:rsidP="008C4D7B">
            <w:pPr>
              <w:pStyle w:val="Tekstkomentara"/>
              <w:rPr>
                <w:rFonts w:ascii="Times New Roman" w:hAnsi="Times New Roman" w:cs="Times New Roman"/>
                <w:b/>
                <w:sz w:val="16"/>
                <w:szCs w:val="16"/>
              </w:rPr>
            </w:pPr>
            <w:r w:rsidRPr="007F001A">
              <w:rPr>
                <w:rFonts w:ascii="Times New Roman" w:hAnsi="Times New Roman" w:cs="Times New Roman"/>
                <w:b/>
                <w:sz w:val="16"/>
                <w:szCs w:val="16"/>
              </w:rPr>
              <w:t>Primjena europskih politika za mlade</w:t>
            </w:r>
          </w:p>
        </w:tc>
      </w:tr>
      <w:tr w:rsidR="0053041F" w:rsidRPr="00624AD0" w14:paraId="308504FE" w14:textId="77777777" w:rsidTr="009D3989">
        <w:tc>
          <w:tcPr>
            <w:tcW w:w="1418" w:type="dxa"/>
            <w:shd w:val="clear" w:color="auto" w:fill="BFBFBF"/>
            <w:tcMar>
              <w:top w:w="0" w:type="dxa"/>
              <w:left w:w="108" w:type="dxa"/>
              <w:bottom w:w="0" w:type="dxa"/>
              <w:right w:w="108" w:type="dxa"/>
            </w:tcMar>
            <w:hideMark/>
          </w:tcPr>
          <w:p w14:paraId="67CC6589" w14:textId="77777777" w:rsidR="0053041F" w:rsidRPr="005422E4" w:rsidRDefault="0053041F" w:rsidP="008C4D7B">
            <w:pPr>
              <w:spacing w:line="240" w:lineRule="auto"/>
              <w:rPr>
                <w:rFonts w:ascii="Times New Roman" w:hAnsi="Times New Roman" w:cs="Times New Roman"/>
                <w:b/>
                <w:bCs/>
                <w:sz w:val="16"/>
                <w:szCs w:val="16"/>
              </w:rPr>
            </w:pPr>
            <w:r w:rsidRPr="005422E4">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276032AE" w14:textId="60F27D16" w:rsidR="0053041F" w:rsidRPr="005422E4" w:rsidRDefault="0053041F" w:rsidP="008C4D7B">
            <w:pPr>
              <w:spacing w:line="240" w:lineRule="auto"/>
              <w:rPr>
                <w:rFonts w:ascii="Times New Roman" w:hAnsi="Times New Roman" w:cs="Times New Roman"/>
                <w:sz w:val="16"/>
                <w:szCs w:val="16"/>
              </w:rPr>
            </w:pPr>
            <w:r w:rsidRPr="005422E4">
              <w:rPr>
                <w:rFonts w:ascii="Times New Roman" w:hAnsi="Times New Roman" w:cs="Times New Roman"/>
                <w:sz w:val="16"/>
                <w:szCs w:val="16"/>
              </w:rPr>
              <w:t>Ministarstvo za demografiju, obitelj, mlade i socijalnu politiku</w:t>
            </w:r>
          </w:p>
        </w:tc>
      </w:tr>
      <w:tr w:rsidR="0053041F" w:rsidRPr="00624AD0" w14:paraId="43A855FD" w14:textId="77777777" w:rsidTr="009D3989">
        <w:tc>
          <w:tcPr>
            <w:tcW w:w="1418" w:type="dxa"/>
            <w:shd w:val="clear" w:color="auto" w:fill="BFBFBF"/>
            <w:tcMar>
              <w:top w:w="0" w:type="dxa"/>
              <w:left w:w="108" w:type="dxa"/>
              <w:bottom w:w="0" w:type="dxa"/>
              <w:right w:w="108" w:type="dxa"/>
            </w:tcMar>
            <w:hideMark/>
          </w:tcPr>
          <w:p w14:paraId="7A1D5E8F" w14:textId="77777777" w:rsidR="0053041F" w:rsidRPr="005422E4" w:rsidRDefault="0053041F" w:rsidP="008C4D7B">
            <w:pPr>
              <w:spacing w:line="240" w:lineRule="auto"/>
              <w:rPr>
                <w:rFonts w:ascii="Times New Roman" w:hAnsi="Times New Roman" w:cs="Times New Roman"/>
                <w:b/>
                <w:bCs/>
                <w:sz w:val="16"/>
                <w:szCs w:val="16"/>
              </w:rPr>
            </w:pPr>
            <w:r w:rsidRPr="005422E4">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53C18F6E" w14:textId="0F5718D9" w:rsidR="0053041F" w:rsidRPr="007B65A4" w:rsidRDefault="0053041F" w:rsidP="008C4D7B">
            <w:pPr>
              <w:pStyle w:val="Bezproreda"/>
              <w:rPr>
                <w:rFonts w:ascii="Times New Roman" w:hAnsi="Times New Roman" w:cs="Times New Roman"/>
                <w:sz w:val="16"/>
                <w:szCs w:val="16"/>
              </w:rPr>
            </w:pPr>
            <w:r w:rsidRPr="007B65A4">
              <w:rPr>
                <w:rFonts w:ascii="Times New Roman" w:hAnsi="Times New Roman" w:cs="Times New Roman"/>
                <w:sz w:val="16"/>
                <w:szCs w:val="16"/>
              </w:rPr>
              <w:t>Ministarstvo vanjskih i europskih poslova</w:t>
            </w:r>
            <w:r w:rsidR="008F14F9">
              <w:rPr>
                <w:rFonts w:ascii="Times New Roman" w:hAnsi="Times New Roman" w:cs="Times New Roman"/>
                <w:sz w:val="16"/>
                <w:szCs w:val="16"/>
              </w:rPr>
              <w:t xml:space="preserve">, </w:t>
            </w:r>
            <w:r w:rsidRPr="007B65A4">
              <w:rPr>
                <w:rFonts w:ascii="Times New Roman" w:hAnsi="Times New Roman" w:cs="Times New Roman"/>
                <w:sz w:val="16"/>
                <w:szCs w:val="16"/>
              </w:rPr>
              <w:t>Savjet za mlade Vlade Republike Hrvatske</w:t>
            </w:r>
            <w:r w:rsidR="008F14F9">
              <w:rPr>
                <w:rFonts w:ascii="Times New Roman" w:hAnsi="Times New Roman" w:cs="Times New Roman"/>
                <w:sz w:val="16"/>
                <w:szCs w:val="16"/>
              </w:rPr>
              <w:t xml:space="preserve">, </w:t>
            </w:r>
            <w:r w:rsidRPr="007B65A4">
              <w:rPr>
                <w:rFonts w:ascii="Times New Roman" w:hAnsi="Times New Roman" w:cs="Times New Roman"/>
                <w:sz w:val="16"/>
                <w:szCs w:val="16"/>
              </w:rPr>
              <w:t>Institut za društvena istraživanja u Zagrebu</w:t>
            </w:r>
          </w:p>
        </w:tc>
      </w:tr>
      <w:tr w:rsidR="0053041F" w:rsidRPr="00624AD0" w14:paraId="02C4F34C" w14:textId="77777777" w:rsidTr="009D3989">
        <w:tc>
          <w:tcPr>
            <w:tcW w:w="1418" w:type="dxa"/>
            <w:shd w:val="clear" w:color="auto" w:fill="BFBFBF"/>
            <w:tcMar>
              <w:top w:w="0" w:type="dxa"/>
              <w:left w:w="108" w:type="dxa"/>
              <w:bottom w:w="0" w:type="dxa"/>
              <w:right w:w="108" w:type="dxa"/>
            </w:tcMar>
            <w:hideMark/>
          </w:tcPr>
          <w:p w14:paraId="2BF79B62" w14:textId="77777777" w:rsidR="0053041F" w:rsidRPr="005422E4" w:rsidRDefault="0053041F" w:rsidP="008C4D7B">
            <w:pPr>
              <w:spacing w:line="240" w:lineRule="auto"/>
              <w:rPr>
                <w:rFonts w:ascii="Times New Roman" w:hAnsi="Times New Roman" w:cs="Times New Roman"/>
                <w:sz w:val="16"/>
                <w:szCs w:val="16"/>
              </w:rPr>
            </w:pPr>
            <w:r w:rsidRPr="005422E4">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5510DB96" w14:textId="5C5EAA2E" w:rsidR="0053041F" w:rsidRPr="005422E4" w:rsidRDefault="00E4448F"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53041F" w:rsidRPr="00624AD0" w14:paraId="1DB35AB3" w14:textId="77777777" w:rsidTr="009D3989">
        <w:tc>
          <w:tcPr>
            <w:tcW w:w="1418" w:type="dxa"/>
            <w:tcMar>
              <w:top w:w="0" w:type="dxa"/>
              <w:left w:w="108" w:type="dxa"/>
              <w:bottom w:w="0" w:type="dxa"/>
              <w:right w:w="108" w:type="dxa"/>
            </w:tcMar>
          </w:tcPr>
          <w:p w14:paraId="2EEEC3FD" w14:textId="770569FA" w:rsidR="0053041F" w:rsidRPr="005422E4" w:rsidRDefault="00A06C46" w:rsidP="008C4D7B">
            <w:pPr>
              <w:spacing w:line="240" w:lineRule="auto"/>
              <w:rPr>
                <w:rFonts w:ascii="Times New Roman" w:hAnsi="Times New Roman" w:cs="Times New Roman"/>
                <w:sz w:val="16"/>
                <w:szCs w:val="16"/>
              </w:rPr>
            </w:pPr>
            <w:r>
              <w:rPr>
                <w:rFonts w:ascii="Times New Roman" w:hAnsi="Times New Roman" w:cs="Times New Roman"/>
                <w:sz w:val="16"/>
                <w:szCs w:val="16"/>
              </w:rPr>
              <w:t>20</w:t>
            </w:r>
            <w:r w:rsidR="00F146D9">
              <w:rPr>
                <w:rFonts w:ascii="Times New Roman" w:hAnsi="Times New Roman" w:cs="Times New Roman"/>
                <w:sz w:val="16"/>
                <w:szCs w:val="16"/>
              </w:rPr>
              <w:t>20</w:t>
            </w:r>
            <w:r>
              <w:rPr>
                <w:rFonts w:ascii="Times New Roman" w:hAnsi="Times New Roman" w:cs="Times New Roman"/>
                <w:sz w:val="16"/>
                <w:szCs w:val="16"/>
              </w:rPr>
              <w:t xml:space="preserve">. i </w:t>
            </w:r>
            <w:r w:rsidR="0053041F" w:rsidRPr="005422E4">
              <w:rPr>
                <w:rFonts w:ascii="Times New Roman" w:hAnsi="Times New Roman" w:cs="Times New Roman"/>
                <w:sz w:val="16"/>
                <w:szCs w:val="16"/>
              </w:rPr>
              <w:t>dalje</w:t>
            </w:r>
          </w:p>
        </w:tc>
        <w:tc>
          <w:tcPr>
            <w:tcW w:w="7772" w:type="dxa"/>
            <w:tcMar>
              <w:top w:w="0" w:type="dxa"/>
              <w:left w:w="108" w:type="dxa"/>
              <w:bottom w:w="0" w:type="dxa"/>
              <w:right w:w="108" w:type="dxa"/>
            </w:tcMar>
          </w:tcPr>
          <w:p w14:paraId="18E17E34" w14:textId="3C494C19" w:rsidR="0053041F" w:rsidRPr="005422E4" w:rsidRDefault="0053041F" w:rsidP="008C4D7B">
            <w:pPr>
              <w:spacing w:line="240" w:lineRule="auto"/>
              <w:rPr>
                <w:rFonts w:ascii="Times New Roman" w:hAnsi="Times New Roman" w:cs="Times New Roman"/>
                <w:sz w:val="16"/>
                <w:szCs w:val="16"/>
              </w:rPr>
            </w:pPr>
            <w:r w:rsidRPr="005422E4">
              <w:rPr>
                <w:rFonts w:ascii="Times New Roman" w:hAnsi="Times New Roman" w:cs="Times New Roman"/>
                <w:color w:val="000000"/>
                <w:sz w:val="16"/>
                <w:szCs w:val="16"/>
              </w:rPr>
              <w:t>Praćenje i izvješt</w:t>
            </w:r>
            <w:r w:rsidR="00A06C46">
              <w:rPr>
                <w:rFonts w:ascii="Times New Roman" w:hAnsi="Times New Roman" w:cs="Times New Roman"/>
                <w:color w:val="000000"/>
                <w:sz w:val="16"/>
                <w:szCs w:val="16"/>
              </w:rPr>
              <w:t>avanje o radu Europske komisije i</w:t>
            </w:r>
            <w:r w:rsidRPr="005422E4">
              <w:rPr>
                <w:rFonts w:ascii="Times New Roman" w:hAnsi="Times New Roman" w:cs="Times New Roman"/>
                <w:color w:val="000000"/>
                <w:sz w:val="16"/>
                <w:szCs w:val="16"/>
              </w:rPr>
              <w:t xml:space="preserve"> Vijeća Europe</w:t>
            </w:r>
          </w:p>
        </w:tc>
      </w:tr>
      <w:tr w:rsidR="0053041F" w:rsidRPr="00624AD0" w14:paraId="7A0EF002" w14:textId="77777777" w:rsidTr="009D3989">
        <w:tc>
          <w:tcPr>
            <w:tcW w:w="1418" w:type="dxa"/>
            <w:tcMar>
              <w:top w:w="0" w:type="dxa"/>
              <w:left w:w="108" w:type="dxa"/>
              <w:bottom w:w="0" w:type="dxa"/>
              <w:right w:w="108" w:type="dxa"/>
            </w:tcMar>
          </w:tcPr>
          <w:p w14:paraId="7EFC0105" w14:textId="056B7852" w:rsidR="0053041F" w:rsidRPr="005422E4" w:rsidRDefault="00A06C46" w:rsidP="008C4D7B">
            <w:pPr>
              <w:spacing w:line="240" w:lineRule="auto"/>
              <w:rPr>
                <w:rFonts w:ascii="Times New Roman" w:hAnsi="Times New Roman" w:cs="Times New Roman"/>
                <w:sz w:val="16"/>
                <w:szCs w:val="16"/>
              </w:rPr>
            </w:pPr>
            <w:r>
              <w:rPr>
                <w:rFonts w:ascii="Times New Roman" w:hAnsi="Times New Roman" w:cs="Times New Roman"/>
                <w:sz w:val="16"/>
                <w:szCs w:val="16"/>
              </w:rPr>
              <w:t>20</w:t>
            </w:r>
            <w:r w:rsidR="00F146D9">
              <w:rPr>
                <w:rFonts w:ascii="Times New Roman" w:hAnsi="Times New Roman" w:cs="Times New Roman"/>
                <w:sz w:val="16"/>
                <w:szCs w:val="16"/>
              </w:rPr>
              <w:t>20</w:t>
            </w:r>
            <w:r>
              <w:rPr>
                <w:rFonts w:ascii="Times New Roman" w:hAnsi="Times New Roman" w:cs="Times New Roman"/>
                <w:sz w:val="16"/>
                <w:szCs w:val="16"/>
              </w:rPr>
              <w:t xml:space="preserve">. i </w:t>
            </w:r>
            <w:r w:rsidR="0053041F" w:rsidRPr="005422E4">
              <w:rPr>
                <w:rFonts w:ascii="Times New Roman" w:hAnsi="Times New Roman" w:cs="Times New Roman"/>
                <w:sz w:val="16"/>
                <w:szCs w:val="16"/>
              </w:rPr>
              <w:t>dalje</w:t>
            </w:r>
          </w:p>
        </w:tc>
        <w:tc>
          <w:tcPr>
            <w:tcW w:w="7772" w:type="dxa"/>
            <w:tcMar>
              <w:top w:w="0" w:type="dxa"/>
              <w:left w:w="108" w:type="dxa"/>
              <w:bottom w:w="0" w:type="dxa"/>
              <w:right w:w="108" w:type="dxa"/>
            </w:tcMar>
          </w:tcPr>
          <w:p w14:paraId="24C02317" w14:textId="744C1490" w:rsidR="0053041F" w:rsidRPr="005422E4" w:rsidRDefault="007F001A" w:rsidP="008C4D7B">
            <w:pPr>
              <w:spacing w:line="240" w:lineRule="auto"/>
              <w:rPr>
                <w:rFonts w:ascii="Times New Roman" w:hAnsi="Times New Roman" w:cs="Times New Roman"/>
                <w:sz w:val="16"/>
                <w:szCs w:val="16"/>
              </w:rPr>
            </w:pPr>
            <w:r w:rsidRPr="007F001A">
              <w:rPr>
                <w:rFonts w:ascii="Times New Roman" w:hAnsi="Times New Roman" w:cs="Times New Roman"/>
                <w:sz w:val="16"/>
                <w:szCs w:val="16"/>
              </w:rPr>
              <w:t>Suradnja s Partnerstvom između Europske komisije i Vijeća Europe u području mladih</w:t>
            </w:r>
          </w:p>
        </w:tc>
      </w:tr>
      <w:tr w:rsidR="0053041F" w:rsidRPr="00624AD0" w14:paraId="54ED1B65" w14:textId="77777777" w:rsidTr="009D3989">
        <w:tc>
          <w:tcPr>
            <w:tcW w:w="1418" w:type="dxa"/>
            <w:tcMar>
              <w:top w:w="0" w:type="dxa"/>
              <w:left w:w="108" w:type="dxa"/>
              <w:bottom w:w="0" w:type="dxa"/>
              <w:right w:w="108" w:type="dxa"/>
            </w:tcMar>
          </w:tcPr>
          <w:p w14:paraId="46F05F2A" w14:textId="5EBE3B70" w:rsidR="0053041F" w:rsidRPr="005422E4" w:rsidRDefault="00A06C46" w:rsidP="008C4D7B">
            <w:pPr>
              <w:spacing w:line="240" w:lineRule="auto"/>
              <w:rPr>
                <w:rFonts w:ascii="Times New Roman" w:hAnsi="Times New Roman" w:cs="Times New Roman"/>
                <w:sz w:val="16"/>
                <w:szCs w:val="16"/>
              </w:rPr>
            </w:pPr>
            <w:r>
              <w:rPr>
                <w:rFonts w:ascii="Times New Roman" w:hAnsi="Times New Roman" w:cs="Times New Roman"/>
                <w:sz w:val="16"/>
                <w:szCs w:val="16"/>
              </w:rPr>
              <w:t>20</w:t>
            </w:r>
            <w:r w:rsidR="00F146D9">
              <w:rPr>
                <w:rFonts w:ascii="Times New Roman" w:hAnsi="Times New Roman" w:cs="Times New Roman"/>
                <w:sz w:val="16"/>
                <w:szCs w:val="16"/>
              </w:rPr>
              <w:t>20</w:t>
            </w:r>
            <w:r>
              <w:rPr>
                <w:rFonts w:ascii="Times New Roman" w:hAnsi="Times New Roman" w:cs="Times New Roman"/>
                <w:sz w:val="16"/>
                <w:szCs w:val="16"/>
              </w:rPr>
              <w:t xml:space="preserve">. i </w:t>
            </w:r>
            <w:r w:rsidR="0053041F" w:rsidRPr="005422E4">
              <w:rPr>
                <w:rFonts w:ascii="Times New Roman" w:hAnsi="Times New Roman" w:cs="Times New Roman"/>
                <w:sz w:val="16"/>
                <w:szCs w:val="16"/>
              </w:rPr>
              <w:t>dalje</w:t>
            </w:r>
          </w:p>
        </w:tc>
        <w:tc>
          <w:tcPr>
            <w:tcW w:w="7772" w:type="dxa"/>
            <w:tcMar>
              <w:top w:w="0" w:type="dxa"/>
              <w:left w:w="108" w:type="dxa"/>
              <w:bottom w:w="0" w:type="dxa"/>
              <w:right w:w="108" w:type="dxa"/>
            </w:tcMar>
          </w:tcPr>
          <w:p w14:paraId="0E7FB91C" w14:textId="09831460" w:rsidR="0053041F" w:rsidRPr="005422E4" w:rsidRDefault="0053041F" w:rsidP="008C4D7B">
            <w:pPr>
              <w:spacing w:line="240" w:lineRule="auto"/>
              <w:rPr>
                <w:rFonts w:ascii="Times New Roman" w:hAnsi="Times New Roman" w:cs="Times New Roman"/>
                <w:sz w:val="16"/>
                <w:szCs w:val="16"/>
              </w:rPr>
            </w:pPr>
            <w:r w:rsidRPr="005422E4">
              <w:rPr>
                <w:rFonts w:ascii="Times New Roman" w:hAnsi="Times New Roman" w:cs="Times New Roman"/>
                <w:sz w:val="16"/>
                <w:szCs w:val="16"/>
              </w:rPr>
              <w:t>Sudjelovanje u Youth wiki programu</w:t>
            </w:r>
          </w:p>
        </w:tc>
      </w:tr>
      <w:tr w:rsidR="0053041F" w:rsidRPr="00624AD0" w14:paraId="7D31FF00" w14:textId="77777777" w:rsidTr="009D3989">
        <w:tc>
          <w:tcPr>
            <w:tcW w:w="1418" w:type="dxa"/>
            <w:shd w:val="clear" w:color="auto" w:fill="BFBFBF"/>
            <w:tcMar>
              <w:top w:w="0" w:type="dxa"/>
              <w:left w:w="108" w:type="dxa"/>
              <w:bottom w:w="0" w:type="dxa"/>
              <w:right w:w="108" w:type="dxa"/>
            </w:tcMar>
          </w:tcPr>
          <w:p w14:paraId="44D32940"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1F752A26" w14:textId="77777777" w:rsidR="0053041F" w:rsidRPr="005422E4" w:rsidRDefault="0053041F" w:rsidP="008C4D7B">
            <w:pPr>
              <w:spacing w:line="240" w:lineRule="auto"/>
              <w:rPr>
                <w:rFonts w:ascii="Times New Roman" w:hAnsi="Times New Roman" w:cs="Times New Roman"/>
                <w:sz w:val="16"/>
                <w:szCs w:val="16"/>
                <w:lang w:eastAsia="hr-HR"/>
              </w:rPr>
            </w:pPr>
          </w:p>
          <w:p w14:paraId="6CDEC373" w14:textId="77777777" w:rsidR="0053041F" w:rsidRPr="005422E4" w:rsidRDefault="0053041F"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3F36B13D" w14:textId="0DFD4D9F" w:rsidR="0053041F" w:rsidRPr="00A06C46" w:rsidRDefault="006938BE"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53041F" w:rsidRPr="00A06C46">
              <w:rPr>
                <w:rFonts w:ascii="Times New Roman" w:hAnsi="Times New Roman" w:cs="Times New Roman"/>
                <w:sz w:val="16"/>
                <w:szCs w:val="16"/>
              </w:rPr>
              <w:t xml:space="preserve"> ishoda: </w:t>
            </w:r>
          </w:p>
          <w:p w14:paraId="303A484E" w14:textId="2BE1A0A0" w:rsidR="0053041F" w:rsidRDefault="00EA2A26" w:rsidP="006D429C">
            <w:pPr>
              <w:pStyle w:val="Bezproreda"/>
              <w:numPr>
                <w:ilvl w:val="0"/>
                <w:numId w:val="47"/>
              </w:numPr>
              <w:rPr>
                <w:rFonts w:ascii="Times New Roman" w:hAnsi="Times New Roman" w:cs="Times New Roman"/>
                <w:sz w:val="16"/>
                <w:szCs w:val="16"/>
              </w:rPr>
            </w:pPr>
            <w:r>
              <w:rPr>
                <w:rFonts w:ascii="Times New Roman" w:hAnsi="Times New Roman" w:cs="Times New Roman"/>
                <w:sz w:val="16"/>
                <w:szCs w:val="16"/>
              </w:rPr>
              <w:t>Redovito pratiti i raspraviti</w:t>
            </w:r>
            <w:r w:rsidR="0053041F" w:rsidRPr="00A06C46">
              <w:rPr>
                <w:rFonts w:ascii="Times New Roman" w:hAnsi="Times New Roman" w:cs="Times New Roman"/>
                <w:sz w:val="16"/>
                <w:szCs w:val="16"/>
              </w:rPr>
              <w:t xml:space="preserve"> zaključke, odluke i sl. koje donose tijela EU i Vijeća Europe o mladima na Savjetu za mlade Vlade Republike Hrvatske</w:t>
            </w:r>
          </w:p>
          <w:p w14:paraId="09DBDCBD" w14:textId="0D066E46" w:rsidR="00977FFA" w:rsidRPr="00A06C46" w:rsidRDefault="00977FFA" w:rsidP="006D429C">
            <w:pPr>
              <w:pStyle w:val="Bezproreda"/>
              <w:numPr>
                <w:ilvl w:val="0"/>
                <w:numId w:val="47"/>
              </w:numPr>
              <w:rPr>
                <w:rFonts w:ascii="Times New Roman" w:hAnsi="Times New Roman" w:cs="Times New Roman"/>
                <w:sz w:val="16"/>
                <w:szCs w:val="16"/>
              </w:rPr>
            </w:pPr>
            <w:r>
              <w:rPr>
                <w:rFonts w:ascii="Times New Roman" w:hAnsi="Times New Roman" w:cs="Times New Roman"/>
                <w:sz w:val="16"/>
                <w:szCs w:val="16"/>
              </w:rPr>
              <w:t>Unaprijeđen pristup informacijama o nacionalnim politikama za mlade</w:t>
            </w:r>
          </w:p>
          <w:p w14:paraId="478E9573" w14:textId="77777777" w:rsidR="00A06C46" w:rsidRDefault="00A06C46" w:rsidP="008C4D7B">
            <w:pPr>
              <w:pStyle w:val="Bezproreda"/>
              <w:rPr>
                <w:rFonts w:ascii="Times New Roman" w:hAnsi="Times New Roman" w:cs="Times New Roman"/>
                <w:sz w:val="16"/>
                <w:szCs w:val="16"/>
              </w:rPr>
            </w:pPr>
          </w:p>
          <w:p w14:paraId="668955AF" w14:textId="27525363" w:rsidR="0053041F" w:rsidRPr="00A06C46" w:rsidRDefault="006938BE"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53041F" w:rsidRPr="00A06C46">
              <w:rPr>
                <w:rFonts w:ascii="Times New Roman" w:hAnsi="Times New Roman" w:cs="Times New Roman"/>
                <w:sz w:val="16"/>
                <w:szCs w:val="16"/>
              </w:rPr>
              <w:t xml:space="preserve"> rezultata:</w:t>
            </w:r>
          </w:p>
          <w:p w14:paraId="4E8A06B8" w14:textId="614E2A73" w:rsidR="0053041F" w:rsidRDefault="001B063F" w:rsidP="006D429C">
            <w:pPr>
              <w:pStyle w:val="Bezproreda"/>
              <w:numPr>
                <w:ilvl w:val="0"/>
                <w:numId w:val="47"/>
              </w:numPr>
              <w:rPr>
                <w:rFonts w:ascii="Times New Roman" w:hAnsi="Times New Roman" w:cs="Times New Roman"/>
                <w:sz w:val="16"/>
                <w:szCs w:val="16"/>
              </w:rPr>
            </w:pPr>
            <w:r>
              <w:rPr>
                <w:rFonts w:ascii="Times New Roman" w:hAnsi="Times New Roman" w:cs="Times New Roman"/>
                <w:sz w:val="16"/>
                <w:szCs w:val="16"/>
              </w:rPr>
              <w:t xml:space="preserve">Broj sjednica Savjeta za mlade Vlade Republike Hrvatske na kojima su raspravljani </w:t>
            </w:r>
            <w:r w:rsidRPr="00A06C46">
              <w:rPr>
                <w:rFonts w:ascii="Times New Roman" w:hAnsi="Times New Roman" w:cs="Times New Roman"/>
                <w:sz w:val="16"/>
                <w:szCs w:val="16"/>
              </w:rPr>
              <w:t>zaključ</w:t>
            </w:r>
            <w:r>
              <w:rPr>
                <w:rFonts w:ascii="Times New Roman" w:hAnsi="Times New Roman" w:cs="Times New Roman"/>
                <w:sz w:val="16"/>
                <w:szCs w:val="16"/>
              </w:rPr>
              <w:t>ci</w:t>
            </w:r>
            <w:r w:rsidRPr="00A06C46">
              <w:rPr>
                <w:rFonts w:ascii="Times New Roman" w:hAnsi="Times New Roman" w:cs="Times New Roman"/>
                <w:sz w:val="16"/>
                <w:szCs w:val="16"/>
              </w:rPr>
              <w:t>, odluke i sl. koje donose tijela EU i Vijeća Europe o mladima</w:t>
            </w:r>
          </w:p>
          <w:p w14:paraId="7D953862" w14:textId="60A0F093" w:rsidR="001B063F" w:rsidRDefault="001B063F" w:rsidP="006D429C">
            <w:pPr>
              <w:pStyle w:val="Bezproreda"/>
              <w:numPr>
                <w:ilvl w:val="0"/>
                <w:numId w:val="47"/>
              </w:numPr>
              <w:rPr>
                <w:rFonts w:ascii="Times New Roman" w:hAnsi="Times New Roman" w:cs="Times New Roman"/>
                <w:sz w:val="16"/>
                <w:szCs w:val="16"/>
              </w:rPr>
            </w:pPr>
            <w:r w:rsidRPr="004C4B04">
              <w:rPr>
                <w:rFonts w:ascii="Times New Roman" w:hAnsi="Times New Roman" w:cs="Times New Roman"/>
                <w:sz w:val="16"/>
                <w:szCs w:val="16"/>
              </w:rPr>
              <w:t xml:space="preserve">Osigurana potpora radu nacionalnog korespondenta </w:t>
            </w:r>
            <w:r w:rsidRPr="004C4B04">
              <w:rPr>
                <w:rFonts w:ascii="Times New Roman" w:hAnsi="Times New Roman" w:cs="Times New Roman"/>
                <w:color w:val="000000"/>
                <w:sz w:val="16"/>
                <w:szCs w:val="16"/>
              </w:rPr>
              <w:t>Partnerstva između Europske komisije i Vijeća Europe u području mladih</w:t>
            </w:r>
            <w:r w:rsidRPr="004C4B04">
              <w:rPr>
                <w:rFonts w:ascii="Times New Roman" w:hAnsi="Times New Roman" w:cs="Times New Roman"/>
                <w:sz w:val="16"/>
                <w:szCs w:val="16"/>
              </w:rPr>
              <w:t xml:space="preserve"> za politiku za mlade </w:t>
            </w:r>
          </w:p>
          <w:p w14:paraId="6DCEA6CB" w14:textId="77777777" w:rsidR="00977FFA" w:rsidRPr="00A06C46" w:rsidRDefault="00977FFA" w:rsidP="006D429C">
            <w:pPr>
              <w:pStyle w:val="Bezproreda"/>
              <w:numPr>
                <w:ilvl w:val="0"/>
                <w:numId w:val="47"/>
              </w:numPr>
              <w:rPr>
                <w:rFonts w:ascii="Times New Roman" w:hAnsi="Times New Roman" w:cs="Times New Roman"/>
                <w:sz w:val="16"/>
                <w:szCs w:val="16"/>
              </w:rPr>
            </w:pPr>
            <w:r>
              <w:rPr>
                <w:rFonts w:ascii="Times New Roman" w:eastAsia="Times New Roman" w:hAnsi="Times New Roman" w:cs="Times New Roman"/>
                <w:color w:val="000000"/>
                <w:sz w:val="16"/>
                <w:szCs w:val="16"/>
                <w:lang w:eastAsia="en-GB"/>
              </w:rPr>
              <w:t>Osigurano nacionalno sufinanciranje</w:t>
            </w:r>
            <w:r w:rsidRPr="00A06C46">
              <w:rPr>
                <w:rFonts w:ascii="Times New Roman" w:eastAsia="Times New Roman" w:hAnsi="Times New Roman" w:cs="Times New Roman"/>
                <w:color w:val="000000"/>
                <w:sz w:val="16"/>
                <w:szCs w:val="16"/>
                <w:lang w:eastAsia="en-GB"/>
              </w:rPr>
              <w:t xml:space="preserve"> </w:t>
            </w:r>
            <w:r>
              <w:rPr>
                <w:rFonts w:ascii="Times New Roman" w:eastAsia="Times New Roman" w:hAnsi="Times New Roman" w:cs="Times New Roman"/>
                <w:color w:val="000000"/>
                <w:sz w:val="16"/>
                <w:szCs w:val="16"/>
                <w:lang w:eastAsia="en-GB"/>
              </w:rPr>
              <w:t xml:space="preserve">Youth wiki programa </w:t>
            </w:r>
            <w:r w:rsidRPr="00A06C46">
              <w:rPr>
                <w:rFonts w:ascii="Times New Roman" w:eastAsia="Times New Roman" w:hAnsi="Times New Roman" w:cs="Times New Roman"/>
                <w:color w:val="000000"/>
                <w:sz w:val="16"/>
                <w:szCs w:val="16"/>
                <w:lang w:eastAsia="en-GB"/>
              </w:rPr>
              <w:t>sukladno ugovoru Europske komisije i nacionalne kontakt točke</w:t>
            </w:r>
          </w:p>
          <w:p w14:paraId="01AA4BFE" w14:textId="1ED28C9B" w:rsidR="001B063F" w:rsidRPr="007B65A4" w:rsidRDefault="001B063F" w:rsidP="008D286B">
            <w:pPr>
              <w:pStyle w:val="Bezproreda"/>
              <w:rPr>
                <w:rFonts w:ascii="Times New Roman" w:hAnsi="Times New Roman" w:cs="Times New Roman"/>
                <w:sz w:val="16"/>
                <w:szCs w:val="16"/>
              </w:rPr>
            </w:pPr>
          </w:p>
        </w:tc>
      </w:tr>
    </w:tbl>
    <w:p w14:paraId="308788B5" w14:textId="77777777" w:rsidR="005C408A" w:rsidRPr="0053041F" w:rsidRDefault="005C408A" w:rsidP="008C4D7B">
      <w:pPr>
        <w:spacing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4C047C" w:rsidRPr="00624AD0" w14:paraId="620CED35" w14:textId="77777777" w:rsidTr="006649C3">
        <w:tc>
          <w:tcPr>
            <w:tcW w:w="1418" w:type="dxa"/>
            <w:shd w:val="clear" w:color="auto" w:fill="BFBFBF"/>
            <w:tcMar>
              <w:top w:w="0" w:type="dxa"/>
              <w:left w:w="108" w:type="dxa"/>
              <w:bottom w:w="0" w:type="dxa"/>
              <w:right w:w="108" w:type="dxa"/>
            </w:tcMar>
            <w:hideMark/>
          </w:tcPr>
          <w:p w14:paraId="553F58D9" w14:textId="415F1F33" w:rsidR="004C047C" w:rsidRPr="004C047C" w:rsidRDefault="004C047C" w:rsidP="008C4D7B">
            <w:pPr>
              <w:spacing w:line="240" w:lineRule="auto"/>
              <w:rPr>
                <w:rFonts w:ascii="Times New Roman" w:hAnsi="Times New Roman" w:cs="Times New Roman"/>
                <w:sz w:val="16"/>
                <w:szCs w:val="16"/>
              </w:rPr>
            </w:pPr>
            <w:r w:rsidRPr="004C047C">
              <w:rPr>
                <w:rFonts w:ascii="Times New Roman" w:hAnsi="Times New Roman" w:cs="Times New Roman"/>
                <w:b/>
                <w:bCs/>
                <w:sz w:val="16"/>
                <w:szCs w:val="16"/>
              </w:rPr>
              <w:t xml:space="preserve">MJERA </w:t>
            </w:r>
            <w:r w:rsidR="0041452F">
              <w:rPr>
                <w:rFonts w:ascii="Times New Roman" w:hAnsi="Times New Roman" w:cs="Times New Roman"/>
                <w:b/>
                <w:bCs/>
                <w:sz w:val="16"/>
                <w:szCs w:val="16"/>
              </w:rPr>
              <w:t>2.9</w:t>
            </w:r>
            <w:r w:rsidR="005B2B90">
              <w:rPr>
                <w:rFonts w:ascii="Times New Roman" w:hAnsi="Times New Roman" w:cs="Times New Roman"/>
                <w:b/>
                <w:bCs/>
                <w:sz w:val="16"/>
                <w:szCs w:val="16"/>
              </w:rPr>
              <w:t>.3.</w:t>
            </w:r>
          </w:p>
        </w:tc>
        <w:tc>
          <w:tcPr>
            <w:tcW w:w="7772" w:type="dxa"/>
            <w:shd w:val="clear" w:color="auto" w:fill="FFF2CC" w:themeFill="accent4" w:themeFillTint="33"/>
            <w:tcMar>
              <w:top w:w="0" w:type="dxa"/>
              <w:left w:w="108" w:type="dxa"/>
              <w:bottom w:w="0" w:type="dxa"/>
              <w:right w:w="108" w:type="dxa"/>
            </w:tcMar>
          </w:tcPr>
          <w:p w14:paraId="140A1679" w14:textId="259E5B6B" w:rsidR="004C047C" w:rsidRPr="004C047C" w:rsidRDefault="004C047C" w:rsidP="008C4D7B">
            <w:pPr>
              <w:spacing w:line="240" w:lineRule="auto"/>
              <w:rPr>
                <w:rFonts w:ascii="Times New Roman" w:hAnsi="Times New Roman" w:cs="Times New Roman"/>
                <w:b/>
                <w:sz w:val="16"/>
                <w:szCs w:val="16"/>
              </w:rPr>
            </w:pPr>
            <w:r w:rsidRPr="004C047C">
              <w:rPr>
                <w:rFonts w:ascii="Times New Roman" w:hAnsi="Times New Roman" w:cs="Times New Roman"/>
                <w:b/>
                <w:sz w:val="16"/>
                <w:szCs w:val="16"/>
              </w:rPr>
              <w:t>Razvoj globalne solidarnosti i interkulturnog dijaloga s ciljem razumijevanja globalnih problema</w:t>
            </w:r>
          </w:p>
        </w:tc>
      </w:tr>
      <w:tr w:rsidR="004C047C" w:rsidRPr="00624AD0" w14:paraId="2CA4DA85" w14:textId="77777777" w:rsidTr="006649C3">
        <w:tc>
          <w:tcPr>
            <w:tcW w:w="1418" w:type="dxa"/>
            <w:shd w:val="clear" w:color="auto" w:fill="BFBFBF"/>
            <w:tcMar>
              <w:top w:w="0" w:type="dxa"/>
              <w:left w:w="108" w:type="dxa"/>
              <w:bottom w:w="0" w:type="dxa"/>
              <w:right w:w="108" w:type="dxa"/>
            </w:tcMar>
            <w:hideMark/>
          </w:tcPr>
          <w:p w14:paraId="24F4EE83" w14:textId="77777777" w:rsidR="004C047C" w:rsidRPr="004C047C" w:rsidRDefault="004C047C" w:rsidP="008C4D7B">
            <w:pPr>
              <w:spacing w:line="240" w:lineRule="auto"/>
              <w:rPr>
                <w:rFonts w:ascii="Times New Roman" w:hAnsi="Times New Roman" w:cs="Times New Roman"/>
                <w:b/>
                <w:bCs/>
                <w:sz w:val="16"/>
                <w:szCs w:val="16"/>
              </w:rPr>
            </w:pPr>
            <w:r w:rsidRPr="004C047C">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636ECC6A" w14:textId="748D5373" w:rsidR="004C047C" w:rsidRPr="004C047C" w:rsidRDefault="004C047C" w:rsidP="008C4D7B">
            <w:pPr>
              <w:spacing w:line="240" w:lineRule="auto"/>
              <w:rPr>
                <w:rFonts w:ascii="Times New Roman" w:hAnsi="Times New Roman" w:cs="Times New Roman"/>
                <w:sz w:val="16"/>
                <w:szCs w:val="16"/>
              </w:rPr>
            </w:pPr>
            <w:r w:rsidRPr="004C047C">
              <w:rPr>
                <w:rFonts w:ascii="Times New Roman" w:hAnsi="Times New Roman" w:cs="Times New Roman"/>
                <w:sz w:val="16"/>
                <w:szCs w:val="16"/>
              </w:rPr>
              <w:t>Ministarstvo vanjskih i europskih poslova</w:t>
            </w:r>
            <w:r w:rsidR="00442E25">
              <w:rPr>
                <w:rFonts w:ascii="Times New Roman" w:hAnsi="Times New Roman" w:cs="Times New Roman"/>
                <w:sz w:val="16"/>
                <w:szCs w:val="16"/>
              </w:rPr>
              <w:t>, Ministarstvo kulture</w:t>
            </w:r>
          </w:p>
        </w:tc>
      </w:tr>
      <w:tr w:rsidR="004C047C" w:rsidRPr="00624AD0" w14:paraId="5B6B1338" w14:textId="77777777" w:rsidTr="006649C3">
        <w:tc>
          <w:tcPr>
            <w:tcW w:w="1418" w:type="dxa"/>
            <w:shd w:val="clear" w:color="auto" w:fill="BFBFBF"/>
            <w:tcMar>
              <w:top w:w="0" w:type="dxa"/>
              <w:left w:w="108" w:type="dxa"/>
              <w:bottom w:w="0" w:type="dxa"/>
              <w:right w:w="108" w:type="dxa"/>
            </w:tcMar>
            <w:hideMark/>
          </w:tcPr>
          <w:p w14:paraId="4B5FFC41" w14:textId="77777777" w:rsidR="004C047C" w:rsidRPr="004C047C" w:rsidRDefault="004C047C" w:rsidP="008C4D7B">
            <w:pPr>
              <w:spacing w:line="240" w:lineRule="auto"/>
              <w:rPr>
                <w:rFonts w:ascii="Times New Roman" w:hAnsi="Times New Roman" w:cs="Times New Roman"/>
                <w:b/>
                <w:bCs/>
                <w:sz w:val="16"/>
                <w:szCs w:val="16"/>
              </w:rPr>
            </w:pPr>
            <w:r w:rsidRPr="004C047C">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3C5D1E95" w14:textId="34A247F4" w:rsidR="004C047C" w:rsidRPr="004C047C" w:rsidRDefault="004C047C" w:rsidP="008C4D7B">
            <w:pPr>
              <w:spacing w:line="240" w:lineRule="auto"/>
              <w:rPr>
                <w:rFonts w:ascii="Times New Roman" w:hAnsi="Times New Roman" w:cs="Times New Roman"/>
                <w:sz w:val="16"/>
                <w:szCs w:val="16"/>
              </w:rPr>
            </w:pPr>
            <w:r w:rsidRPr="004C047C">
              <w:rPr>
                <w:rFonts w:ascii="Times New Roman" w:hAnsi="Times New Roman" w:cs="Times New Roman"/>
                <w:sz w:val="16"/>
                <w:szCs w:val="16"/>
              </w:rPr>
              <w:t>Ministarstvo za demografiju, obitelj, mlade i socijalnu politiku</w:t>
            </w:r>
          </w:p>
        </w:tc>
      </w:tr>
      <w:tr w:rsidR="004C047C" w:rsidRPr="00624AD0" w14:paraId="3B4B3D6B" w14:textId="77777777" w:rsidTr="006649C3">
        <w:tc>
          <w:tcPr>
            <w:tcW w:w="1418" w:type="dxa"/>
            <w:shd w:val="clear" w:color="auto" w:fill="BFBFBF"/>
            <w:tcMar>
              <w:top w:w="0" w:type="dxa"/>
              <w:left w:w="108" w:type="dxa"/>
              <w:bottom w:w="0" w:type="dxa"/>
              <w:right w:w="108" w:type="dxa"/>
            </w:tcMar>
            <w:hideMark/>
          </w:tcPr>
          <w:p w14:paraId="35CD240F" w14:textId="77777777" w:rsidR="004C047C" w:rsidRPr="004C047C" w:rsidRDefault="004C047C" w:rsidP="008C4D7B">
            <w:pPr>
              <w:spacing w:line="240" w:lineRule="auto"/>
              <w:rPr>
                <w:rFonts w:ascii="Times New Roman" w:hAnsi="Times New Roman" w:cs="Times New Roman"/>
                <w:sz w:val="16"/>
                <w:szCs w:val="16"/>
              </w:rPr>
            </w:pPr>
            <w:r w:rsidRPr="004C047C">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19ED2FB0" w14:textId="54FFEF70" w:rsidR="004C047C" w:rsidRPr="004C047C" w:rsidRDefault="00E4448F" w:rsidP="008C4D7B">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4C047C" w:rsidRPr="00624AD0" w14:paraId="4A89F9EB" w14:textId="77777777" w:rsidTr="006649C3">
        <w:tc>
          <w:tcPr>
            <w:tcW w:w="1418" w:type="dxa"/>
            <w:tcMar>
              <w:top w:w="0" w:type="dxa"/>
              <w:left w:w="108" w:type="dxa"/>
              <w:bottom w:w="0" w:type="dxa"/>
              <w:right w:w="108" w:type="dxa"/>
            </w:tcMar>
          </w:tcPr>
          <w:p w14:paraId="507FFA7A" w14:textId="6471BAC7" w:rsidR="004C047C" w:rsidRPr="004C047C" w:rsidRDefault="004C047C" w:rsidP="008C4D7B">
            <w:pPr>
              <w:spacing w:line="240" w:lineRule="auto"/>
              <w:rPr>
                <w:rFonts w:ascii="Times New Roman" w:hAnsi="Times New Roman" w:cs="Times New Roman"/>
                <w:sz w:val="16"/>
                <w:szCs w:val="16"/>
              </w:rPr>
            </w:pPr>
            <w:r w:rsidRPr="004C047C">
              <w:rPr>
                <w:rFonts w:ascii="Times New Roman" w:hAnsi="Times New Roman" w:cs="Times New Roman"/>
                <w:sz w:val="16"/>
                <w:szCs w:val="16"/>
              </w:rPr>
              <w:t>20</w:t>
            </w:r>
            <w:r w:rsidR="00194647">
              <w:rPr>
                <w:rFonts w:ascii="Times New Roman" w:hAnsi="Times New Roman" w:cs="Times New Roman"/>
                <w:sz w:val="16"/>
                <w:szCs w:val="16"/>
              </w:rPr>
              <w:t>20</w:t>
            </w:r>
            <w:r w:rsidRPr="004C047C">
              <w:rPr>
                <w:rFonts w:ascii="Times New Roman" w:hAnsi="Times New Roman" w:cs="Times New Roman"/>
                <w:sz w:val="16"/>
                <w:szCs w:val="16"/>
              </w:rPr>
              <w:t>. i dalje</w:t>
            </w:r>
          </w:p>
        </w:tc>
        <w:tc>
          <w:tcPr>
            <w:tcW w:w="7772" w:type="dxa"/>
            <w:tcMar>
              <w:top w:w="0" w:type="dxa"/>
              <w:left w:w="108" w:type="dxa"/>
              <w:bottom w:w="0" w:type="dxa"/>
              <w:right w:w="108" w:type="dxa"/>
            </w:tcMar>
          </w:tcPr>
          <w:p w14:paraId="58B8F488" w14:textId="34442A39" w:rsidR="004C047C" w:rsidRPr="004C047C" w:rsidRDefault="004C047C" w:rsidP="008C4D7B">
            <w:pPr>
              <w:spacing w:line="240" w:lineRule="auto"/>
              <w:rPr>
                <w:rFonts w:ascii="Times New Roman" w:hAnsi="Times New Roman" w:cs="Times New Roman"/>
                <w:sz w:val="16"/>
                <w:szCs w:val="16"/>
              </w:rPr>
            </w:pPr>
            <w:r w:rsidRPr="004C047C">
              <w:rPr>
                <w:rFonts w:ascii="Times New Roman" w:hAnsi="Times New Roman" w:cs="Times New Roman"/>
                <w:color w:val="000000"/>
                <w:sz w:val="16"/>
                <w:szCs w:val="16"/>
              </w:rPr>
              <w:t>Praćenje i izvještavanje o radu UN-a</w:t>
            </w:r>
          </w:p>
        </w:tc>
      </w:tr>
      <w:tr w:rsidR="004C047C" w:rsidRPr="00624AD0" w14:paraId="0C545805" w14:textId="77777777" w:rsidTr="006649C3">
        <w:tc>
          <w:tcPr>
            <w:tcW w:w="1418" w:type="dxa"/>
            <w:tcMar>
              <w:top w:w="0" w:type="dxa"/>
              <w:left w:w="108" w:type="dxa"/>
              <w:bottom w:w="0" w:type="dxa"/>
              <w:right w:w="108" w:type="dxa"/>
            </w:tcMar>
          </w:tcPr>
          <w:p w14:paraId="2A459785" w14:textId="7B1E0629" w:rsidR="004C047C" w:rsidRPr="004C047C" w:rsidRDefault="004C047C" w:rsidP="008C4D7B">
            <w:pPr>
              <w:spacing w:line="240" w:lineRule="auto"/>
              <w:rPr>
                <w:rFonts w:ascii="Times New Roman" w:hAnsi="Times New Roman" w:cs="Times New Roman"/>
                <w:sz w:val="16"/>
                <w:szCs w:val="16"/>
              </w:rPr>
            </w:pPr>
            <w:r w:rsidRPr="004C047C">
              <w:rPr>
                <w:rFonts w:ascii="Times New Roman" w:hAnsi="Times New Roman" w:cs="Times New Roman"/>
                <w:sz w:val="16"/>
                <w:szCs w:val="16"/>
              </w:rPr>
              <w:t>20</w:t>
            </w:r>
            <w:r w:rsidR="00194647">
              <w:rPr>
                <w:rFonts w:ascii="Times New Roman" w:hAnsi="Times New Roman" w:cs="Times New Roman"/>
                <w:sz w:val="16"/>
                <w:szCs w:val="16"/>
              </w:rPr>
              <w:t>20</w:t>
            </w:r>
            <w:r w:rsidRPr="004C047C">
              <w:rPr>
                <w:rFonts w:ascii="Times New Roman" w:hAnsi="Times New Roman" w:cs="Times New Roman"/>
                <w:sz w:val="16"/>
                <w:szCs w:val="16"/>
              </w:rPr>
              <w:t>. i dalje</w:t>
            </w:r>
          </w:p>
        </w:tc>
        <w:tc>
          <w:tcPr>
            <w:tcW w:w="7772" w:type="dxa"/>
            <w:tcMar>
              <w:top w:w="0" w:type="dxa"/>
              <w:left w:w="108" w:type="dxa"/>
              <w:bottom w:w="0" w:type="dxa"/>
              <w:right w:w="108" w:type="dxa"/>
            </w:tcMar>
          </w:tcPr>
          <w:p w14:paraId="4AD2996A" w14:textId="4E0D1FA6" w:rsidR="004C047C" w:rsidRPr="004C047C" w:rsidRDefault="004C047C" w:rsidP="008C4D7B">
            <w:pPr>
              <w:spacing w:line="240" w:lineRule="auto"/>
              <w:rPr>
                <w:rFonts w:ascii="Times New Roman" w:hAnsi="Times New Roman" w:cs="Times New Roman"/>
                <w:sz w:val="16"/>
                <w:szCs w:val="16"/>
              </w:rPr>
            </w:pPr>
            <w:r w:rsidRPr="004C047C">
              <w:rPr>
                <w:rFonts w:ascii="Times New Roman" w:hAnsi="Times New Roman" w:cs="Times New Roman"/>
                <w:color w:val="000000"/>
                <w:sz w:val="16"/>
                <w:szCs w:val="16"/>
              </w:rPr>
              <w:t>Uključivanje mladih u rad UN-a</w:t>
            </w:r>
          </w:p>
        </w:tc>
      </w:tr>
      <w:tr w:rsidR="004C047C" w:rsidRPr="00624AD0" w14:paraId="012214E4" w14:textId="77777777" w:rsidTr="006649C3">
        <w:tc>
          <w:tcPr>
            <w:tcW w:w="1418" w:type="dxa"/>
            <w:shd w:val="clear" w:color="auto" w:fill="BFBFBF"/>
            <w:tcMar>
              <w:top w:w="0" w:type="dxa"/>
              <w:left w:w="108" w:type="dxa"/>
              <w:bottom w:w="0" w:type="dxa"/>
              <w:right w:w="108" w:type="dxa"/>
            </w:tcMar>
          </w:tcPr>
          <w:p w14:paraId="00D34A39" w14:textId="77777777" w:rsidR="008B310D" w:rsidRPr="006419C5" w:rsidRDefault="008B310D" w:rsidP="008B310D">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Pr="006419C5">
              <w:rPr>
                <w:rFonts w:ascii="Times New Roman" w:hAnsi="Times New Roman" w:cs="Times New Roman"/>
                <w:b/>
                <w:bCs/>
                <w:sz w:val="16"/>
                <w:szCs w:val="16"/>
              </w:rPr>
              <w:t xml:space="preserve"> PROVEDBE</w:t>
            </w:r>
          </w:p>
          <w:p w14:paraId="4233E313" w14:textId="77777777" w:rsidR="004C047C" w:rsidRPr="004C047C" w:rsidRDefault="004C047C" w:rsidP="008C4D7B">
            <w:pPr>
              <w:spacing w:line="240" w:lineRule="auto"/>
              <w:rPr>
                <w:rFonts w:ascii="Times New Roman" w:hAnsi="Times New Roman" w:cs="Times New Roman"/>
                <w:sz w:val="16"/>
                <w:szCs w:val="16"/>
                <w:lang w:eastAsia="hr-HR"/>
              </w:rPr>
            </w:pPr>
          </w:p>
          <w:p w14:paraId="5B9B17AF" w14:textId="77777777" w:rsidR="004C047C" w:rsidRPr="004C047C" w:rsidRDefault="004C047C" w:rsidP="008C4D7B">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024737C5" w14:textId="2ED4EB76" w:rsidR="004C047C" w:rsidRPr="00B94816" w:rsidRDefault="006938BE" w:rsidP="008C4D7B">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B94816" w:rsidRPr="00B94816">
              <w:rPr>
                <w:rFonts w:ascii="Times New Roman" w:hAnsi="Times New Roman" w:cs="Times New Roman"/>
                <w:sz w:val="16"/>
                <w:szCs w:val="16"/>
              </w:rPr>
              <w:t xml:space="preserve"> isho</w:t>
            </w:r>
            <w:r w:rsidR="004C047C" w:rsidRPr="00B94816">
              <w:rPr>
                <w:rFonts w:ascii="Times New Roman" w:hAnsi="Times New Roman" w:cs="Times New Roman"/>
                <w:sz w:val="16"/>
                <w:szCs w:val="16"/>
              </w:rPr>
              <w:t xml:space="preserve">da: </w:t>
            </w:r>
          </w:p>
          <w:p w14:paraId="0133382B" w14:textId="77777777" w:rsidR="004C047C" w:rsidRPr="00B94816" w:rsidRDefault="004C047C" w:rsidP="006D429C">
            <w:pPr>
              <w:pStyle w:val="Bezproreda"/>
              <w:numPr>
                <w:ilvl w:val="0"/>
                <w:numId w:val="48"/>
              </w:numPr>
              <w:rPr>
                <w:rFonts w:ascii="Times New Roman" w:hAnsi="Times New Roman" w:cs="Times New Roman"/>
                <w:sz w:val="16"/>
                <w:szCs w:val="16"/>
              </w:rPr>
            </w:pPr>
            <w:r w:rsidRPr="00B94816">
              <w:rPr>
                <w:rFonts w:ascii="Times New Roman" w:hAnsi="Times New Roman" w:cs="Times New Roman"/>
                <w:sz w:val="16"/>
                <w:szCs w:val="16"/>
              </w:rPr>
              <w:t>Izrađen je program edukacije mladih delegata/</w:t>
            </w:r>
            <w:proofErr w:type="spellStart"/>
            <w:r w:rsidRPr="00B94816">
              <w:rPr>
                <w:rFonts w:ascii="Times New Roman" w:hAnsi="Times New Roman" w:cs="Times New Roman"/>
                <w:sz w:val="16"/>
                <w:szCs w:val="16"/>
              </w:rPr>
              <w:t>kinja</w:t>
            </w:r>
            <w:proofErr w:type="spellEnd"/>
            <w:r w:rsidRPr="00B94816">
              <w:rPr>
                <w:rFonts w:ascii="Times New Roman" w:hAnsi="Times New Roman" w:cs="Times New Roman"/>
                <w:sz w:val="16"/>
                <w:szCs w:val="16"/>
              </w:rPr>
              <w:t xml:space="preserve"> pri Općoj konferenciji UNESCO-a i UNESCO-</w:t>
            </w:r>
            <w:proofErr w:type="spellStart"/>
            <w:r w:rsidRPr="00B94816">
              <w:rPr>
                <w:rFonts w:ascii="Times New Roman" w:hAnsi="Times New Roman" w:cs="Times New Roman"/>
                <w:sz w:val="16"/>
                <w:szCs w:val="16"/>
              </w:rPr>
              <w:t>vom</w:t>
            </w:r>
            <w:proofErr w:type="spellEnd"/>
            <w:r w:rsidRPr="00B94816">
              <w:rPr>
                <w:rFonts w:ascii="Times New Roman" w:hAnsi="Times New Roman" w:cs="Times New Roman"/>
                <w:sz w:val="16"/>
                <w:szCs w:val="16"/>
              </w:rPr>
              <w:t xml:space="preserve"> forumu mladih</w:t>
            </w:r>
          </w:p>
          <w:p w14:paraId="24FE748F" w14:textId="77777777" w:rsidR="004C047C" w:rsidRPr="00B94816" w:rsidRDefault="004C047C" w:rsidP="006D429C">
            <w:pPr>
              <w:pStyle w:val="Bezproreda"/>
              <w:numPr>
                <w:ilvl w:val="0"/>
                <w:numId w:val="48"/>
              </w:numPr>
              <w:rPr>
                <w:rFonts w:ascii="Times New Roman" w:hAnsi="Times New Roman" w:cs="Times New Roman"/>
                <w:sz w:val="16"/>
                <w:szCs w:val="16"/>
              </w:rPr>
            </w:pPr>
            <w:r w:rsidRPr="00B94816">
              <w:rPr>
                <w:rFonts w:ascii="Times New Roman" w:hAnsi="Times New Roman" w:cs="Times New Roman"/>
                <w:sz w:val="16"/>
                <w:szCs w:val="16"/>
              </w:rPr>
              <w:t>Jednom godišnje objavljeno izvješće o novinama vezanima za politiku za mlade na razini UN-a na stranicama Ministarstva vanjskih i europskih poslova i Ministarstva za demografiju, obitelj, mlade i socijalnu politiku</w:t>
            </w:r>
          </w:p>
          <w:p w14:paraId="50CA5F7E" w14:textId="77777777" w:rsidR="004C047C" w:rsidRPr="00B94816" w:rsidRDefault="004C047C" w:rsidP="006D429C">
            <w:pPr>
              <w:pStyle w:val="Bezproreda"/>
              <w:numPr>
                <w:ilvl w:val="0"/>
                <w:numId w:val="48"/>
              </w:numPr>
              <w:rPr>
                <w:rFonts w:ascii="Times New Roman" w:hAnsi="Times New Roman" w:cs="Times New Roman"/>
                <w:sz w:val="16"/>
                <w:szCs w:val="16"/>
              </w:rPr>
            </w:pPr>
            <w:r w:rsidRPr="00B94816">
              <w:rPr>
                <w:rFonts w:ascii="Times New Roman" w:hAnsi="Times New Roman" w:cs="Times New Roman"/>
                <w:sz w:val="16"/>
                <w:szCs w:val="16"/>
              </w:rPr>
              <w:t>Redovito se prate i raspravljaju zaključci, odluke i sl. Opće skupštine UN-a i Ekonomskog i socijalnog vijeća na Savjetu za mlade Vlade RH</w:t>
            </w:r>
          </w:p>
          <w:p w14:paraId="7EBE51C1" w14:textId="77777777" w:rsidR="004C047C" w:rsidRPr="00B94816" w:rsidRDefault="004C047C" w:rsidP="008C4D7B">
            <w:pPr>
              <w:pStyle w:val="Bezproreda"/>
              <w:rPr>
                <w:rFonts w:ascii="Times New Roman" w:hAnsi="Times New Roman" w:cs="Times New Roman"/>
                <w:sz w:val="16"/>
                <w:szCs w:val="16"/>
              </w:rPr>
            </w:pPr>
          </w:p>
          <w:p w14:paraId="24D8BE25" w14:textId="47000A5C" w:rsidR="004C047C" w:rsidRPr="00B94816" w:rsidRDefault="006938BE" w:rsidP="008C4D7B">
            <w:pPr>
              <w:pStyle w:val="Bezproreda"/>
              <w:rPr>
                <w:rFonts w:ascii="Times New Roman" w:hAnsi="Times New Roman" w:cs="Times New Roman"/>
                <w:sz w:val="16"/>
                <w:szCs w:val="16"/>
              </w:rPr>
            </w:pPr>
            <w:r>
              <w:rPr>
                <w:rFonts w:ascii="Times New Roman" w:eastAsia="Arial" w:hAnsi="Times New Roman" w:cs="Times New Roman"/>
                <w:sz w:val="16"/>
                <w:szCs w:val="16"/>
              </w:rPr>
              <w:lastRenderedPageBreak/>
              <w:t>Pokazatelji</w:t>
            </w:r>
            <w:r w:rsidR="004C047C" w:rsidRPr="00B94816">
              <w:rPr>
                <w:rFonts w:ascii="Times New Roman" w:hAnsi="Times New Roman" w:cs="Times New Roman"/>
                <w:sz w:val="16"/>
                <w:szCs w:val="16"/>
              </w:rPr>
              <w:t xml:space="preserve"> rezultata</w:t>
            </w:r>
            <w:r w:rsidR="00B94816" w:rsidRPr="00B94816">
              <w:rPr>
                <w:rFonts w:ascii="Times New Roman" w:hAnsi="Times New Roman" w:cs="Times New Roman"/>
                <w:sz w:val="16"/>
                <w:szCs w:val="16"/>
              </w:rPr>
              <w:t>:</w:t>
            </w:r>
          </w:p>
          <w:p w14:paraId="2A035D6C" w14:textId="77777777" w:rsidR="004C047C" w:rsidRPr="00B94816" w:rsidRDefault="004C047C" w:rsidP="006D429C">
            <w:pPr>
              <w:pStyle w:val="Bezproreda"/>
              <w:numPr>
                <w:ilvl w:val="0"/>
                <w:numId w:val="48"/>
              </w:numPr>
              <w:rPr>
                <w:rFonts w:ascii="Times New Roman" w:hAnsi="Times New Roman" w:cs="Times New Roman"/>
                <w:sz w:val="16"/>
                <w:szCs w:val="16"/>
              </w:rPr>
            </w:pPr>
            <w:r w:rsidRPr="00B94816">
              <w:rPr>
                <w:rFonts w:ascii="Times New Roman" w:hAnsi="Times New Roman" w:cs="Times New Roman"/>
                <w:sz w:val="16"/>
                <w:szCs w:val="16"/>
              </w:rPr>
              <w:t>Relevantni dionici sektora mladih upoznati su sa zaključcima, odlukama i sl. vezanima za mlade UN-a i pripadajućim mu tijelima</w:t>
            </w:r>
          </w:p>
          <w:p w14:paraId="5878F07D" w14:textId="77777777" w:rsidR="004C047C" w:rsidRPr="00B94816" w:rsidRDefault="004C047C" w:rsidP="006D429C">
            <w:pPr>
              <w:pStyle w:val="Bezproreda"/>
              <w:numPr>
                <w:ilvl w:val="0"/>
                <w:numId w:val="48"/>
              </w:numPr>
              <w:rPr>
                <w:rFonts w:ascii="Times New Roman" w:hAnsi="Times New Roman" w:cs="Times New Roman"/>
                <w:sz w:val="16"/>
                <w:szCs w:val="16"/>
              </w:rPr>
            </w:pPr>
            <w:r w:rsidRPr="00B94816">
              <w:rPr>
                <w:rFonts w:ascii="Times New Roman" w:hAnsi="Times New Roman" w:cs="Times New Roman"/>
                <w:sz w:val="16"/>
                <w:szCs w:val="16"/>
              </w:rPr>
              <w:t>Najmanje jedan mladi predstavnik/</w:t>
            </w:r>
            <w:proofErr w:type="spellStart"/>
            <w:r w:rsidRPr="00B94816">
              <w:rPr>
                <w:rFonts w:ascii="Times New Roman" w:hAnsi="Times New Roman" w:cs="Times New Roman"/>
                <w:sz w:val="16"/>
                <w:szCs w:val="16"/>
              </w:rPr>
              <w:t>ca</w:t>
            </w:r>
            <w:proofErr w:type="spellEnd"/>
            <w:r w:rsidRPr="00B94816">
              <w:rPr>
                <w:rFonts w:ascii="Times New Roman" w:hAnsi="Times New Roman" w:cs="Times New Roman"/>
                <w:sz w:val="16"/>
                <w:szCs w:val="16"/>
              </w:rPr>
              <w:t xml:space="preserve"> kontinuirano prati rad i sudjeluje u radu Opće skupštine UNESCO-a, a za njegov rad im je osigurana odgovarajuća potpora</w:t>
            </w:r>
          </w:p>
          <w:p w14:paraId="15798B21" w14:textId="492843A2" w:rsidR="004C047C" w:rsidRPr="00364EFF" w:rsidRDefault="00675D73" w:rsidP="006D429C">
            <w:pPr>
              <w:pStyle w:val="Bezproreda"/>
              <w:numPr>
                <w:ilvl w:val="0"/>
                <w:numId w:val="48"/>
              </w:numPr>
              <w:rPr>
                <w:rFonts w:eastAsia="Times New Roman"/>
                <w:color w:val="000000"/>
                <w:sz w:val="16"/>
                <w:szCs w:val="16"/>
                <w:lang w:val="en-US"/>
              </w:rPr>
            </w:pPr>
            <w:r>
              <w:rPr>
                <w:rFonts w:ascii="Times New Roman" w:hAnsi="Times New Roman" w:cs="Times New Roman"/>
                <w:sz w:val="16"/>
                <w:szCs w:val="16"/>
              </w:rPr>
              <w:t xml:space="preserve">Broj sjednica Savjeta za mlade Vlade Republike Hrvatske na kojima su raspravljani </w:t>
            </w:r>
            <w:r w:rsidRPr="00A06C46">
              <w:rPr>
                <w:rFonts w:ascii="Times New Roman" w:hAnsi="Times New Roman" w:cs="Times New Roman"/>
                <w:sz w:val="16"/>
                <w:szCs w:val="16"/>
              </w:rPr>
              <w:t>zaključ</w:t>
            </w:r>
            <w:r>
              <w:rPr>
                <w:rFonts w:ascii="Times New Roman" w:hAnsi="Times New Roman" w:cs="Times New Roman"/>
                <w:sz w:val="16"/>
                <w:szCs w:val="16"/>
              </w:rPr>
              <w:t xml:space="preserve">ci </w:t>
            </w:r>
            <w:r w:rsidR="004C047C" w:rsidRPr="005422E4">
              <w:rPr>
                <w:rFonts w:ascii="Times New Roman" w:hAnsi="Times New Roman" w:cs="Times New Roman"/>
                <w:sz w:val="16"/>
                <w:szCs w:val="16"/>
              </w:rPr>
              <w:t>i odluk</w:t>
            </w:r>
            <w:r>
              <w:rPr>
                <w:rFonts w:ascii="Times New Roman" w:hAnsi="Times New Roman" w:cs="Times New Roman"/>
                <w:sz w:val="16"/>
                <w:szCs w:val="16"/>
              </w:rPr>
              <w:t>e</w:t>
            </w:r>
            <w:r w:rsidR="004C047C" w:rsidRPr="005422E4">
              <w:rPr>
                <w:rFonts w:ascii="Times New Roman" w:hAnsi="Times New Roman" w:cs="Times New Roman"/>
                <w:sz w:val="16"/>
                <w:szCs w:val="16"/>
              </w:rPr>
              <w:t xml:space="preserve"> Opće skupštine UN-a i Ekonomskog i socijalnog vijeća</w:t>
            </w:r>
          </w:p>
          <w:p w14:paraId="0D93FB73" w14:textId="115F70DD" w:rsidR="00675D73" w:rsidRPr="005422E4" w:rsidRDefault="00675D73" w:rsidP="008C4D7B">
            <w:pPr>
              <w:pStyle w:val="Bezproreda"/>
              <w:ind w:left="720"/>
              <w:rPr>
                <w:rFonts w:eastAsia="Times New Roman"/>
                <w:color w:val="000000"/>
                <w:sz w:val="16"/>
                <w:szCs w:val="16"/>
                <w:lang w:val="en-US"/>
              </w:rPr>
            </w:pPr>
          </w:p>
        </w:tc>
      </w:tr>
    </w:tbl>
    <w:p w14:paraId="375B75F8" w14:textId="77777777" w:rsidR="007F001A" w:rsidRDefault="007F001A" w:rsidP="007F001A">
      <w:pPr>
        <w:tabs>
          <w:tab w:val="left" w:pos="1276"/>
        </w:tabs>
        <w:spacing w:after="0" w:line="240" w:lineRule="auto"/>
        <w:rPr>
          <w:rFonts w:ascii="Times New Roman" w:eastAsia="Times New Roman" w:hAnsi="Times New Roman" w:cs="Times New Roman"/>
          <w:b/>
          <w:bCs/>
          <w:sz w:val="24"/>
          <w:szCs w:val="24"/>
          <w:lang w:eastAsia="hr-HR"/>
        </w:rPr>
      </w:pPr>
    </w:p>
    <w:p w14:paraId="68DE0B81" w14:textId="296C35DF" w:rsidR="007F001A" w:rsidRPr="00364EFF" w:rsidRDefault="007F001A" w:rsidP="007F001A">
      <w:pPr>
        <w:tabs>
          <w:tab w:val="left" w:pos="1276"/>
        </w:tabs>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Cilj 2.</w:t>
      </w:r>
      <w:r w:rsidRPr="00382A8F">
        <w:rPr>
          <w:rFonts w:ascii="Times New Roman" w:eastAsia="Times New Roman" w:hAnsi="Times New Roman" w:cs="Times New Roman"/>
          <w:b/>
          <w:bCs/>
          <w:sz w:val="24"/>
          <w:szCs w:val="24"/>
          <w:lang w:eastAsia="hr-HR"/>
        </w:rPr>
        <w:t xml:space="preserve"> Povratak i integracija hrvatskih iseljenika u populaciji mladih  </w:t>
      </w:r>
    </w:p>
    <w:p w14:paraId="584D5533" w14:textId="633BE683" w:rsidR="006A2F3C" w:rsidRDefault="006A2F3C" w:rsidP="008C4D7B">
      <w:pPr>
        <w:spacing w:line="240" w:lineRule="auto"/>
        <w:rPr>
          <w:rFonts w:ascii="Times New Roman" w:eastAsia="Times New Roman" w:hAnsi="Times New Roman" w:cs="Times New Roman"/>
          <w:b/>
          <w:bCs/>
          <w:sz w:val="24"/>
          <w:szCs w:val="24"/>
          <w:lang w:eastAsia="hr-HR"/>
        </w:rPr>
      </w:pP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772"/>
      </w:tblGrid>
      <w:tr w:rsidR="002E5BBE" w:rsidRPr="004C047C" w14:paraId="3BE72676" w14:textId="77777777" w:rsidTr="00C95121">
        <w:tc>
          <w:tcPr>
            <w:tcW w:w="1418" w:type="dxa"/>
            <w:shd w:val="clear" w:color="auto" w:fill="BFBFBF"/>
            <w:tcMar>
              <w:top w:w="0" w:type="dxa"/>
              <w:left w:w="108" w:type="dxa"/>
              <w:bottom w:w="0" w:type="dxa"/>
              <w:right w:w="108" w:type="dxa"/>
            </w:tcMar>
            <w:hideMark/>
          </w:tcPr>
          <w:p w14:paraId="562A7F31" w14:textId="33DA7CCC" w:rsidR="002E5BBE" w:rsidRPr="006419C5" w:rsidRDefault="0041452F" w:rsidP="00C95121">
            <w:pPr>
              <w:spacing w:line="240" w:lineRule="auto"/>
              <w:rPr>
                <w:rFonts w:ascii="Times New Roman" w:hAnsi="Times New Roman" w:cs="Times New Roman"/>
                <w:sz w:val="16"/>
                <w:szCs w:val="16"/>
              </w:rPr>
            </w:pPr>
            <w:r>
              <w:rPr>
                <w:rFonts w:ascii="Times New Roman" w:hAnsi="Times New Roman" w:cs="Times New Roman"/>
                <w:b/>
                <w:bCs/>
                <w:sz w:val="16"/>
                <w:szCs w:val="16"/>
              </w:rPr>
              <w:t>MJERA 2.9</w:t>
            </w:r>
            <w:r w:rsidR="002E5BBE" w:rsidRPr="006419C5">
              <w:rPr>
                <w:rFonts w:ascii="Times New Roman" w:hAnsi="Times New Roman" w:cs="Times New Roman"/>
                <w:b/>
                <w:bCs/>
                <w:sz w:val="16"/>
                <w:szCs w:val="16"/>
              </w:rPr>
              <w:t>.4.</w:t>
            </w:r>
          </w:p>
        </w:tc>
        <w:tc>
          <w:tcPr>
            <w:tcW w:w="7772" w:type="dxa"/>
            <w:shd w:val="clear" w:color="auto" w:fill="FFF2CC" w:themeFill="accent4" w:themeFillTint="33"/>
            <w:tcMar>
              <w:top w:w="0" w:type="dxa"/>
              <w:left w:w="108" w:type="dxa"/>
              <w:bottom w:w="0" w:type="dxa"/>
              <w:right w:w="108" w:type="dxa"/>
            </w:tcMar>
          </w:tcPr>
          <w:p w14:paraId="375E68CC" w14:textId="77777777" w:rsidR="002E5BBE" w:rsidRPr="006419C5" w:rsidRDefault="002E5BBE" w:rsidP="00C95121">
            <w:pPr>
              <w:spacing w:line="240" w:lineRule="auto"/>
              <w:rPr>
                <w:rFonts w:ascii="Times New Roman" w:hAnsi="Times New Roman" w:cs="Times New Roman"/>
                <w:b/>
                <w:sz w:val="16"/>
                <w:szCs w:val="16"/>
              </w:rPr>
            </w:pPr>
            <w:r w:rsidRPr="006419C5">
              <w:rPr>
                <w:rFonts w:ascii="Times New Roman" w:hAnsi="Times New Roman" w:cs="Times New Roman"/>
                <w:b/>
                <w:sz w:val="16"/>
                <w:szCs w:val="16"/>
              </w:rPr>
              <w:t xml:space="preserve">Poticanje povratka u RH i poboljšanje demografske strukture stanovništva </w:t>
            </w:r>
          </w:p>
        </w:tc>
      </w:tr>
      <w:tr w:rsidR="002E5BBE" w:rsidRPr="004C047C" w14:paraId="05E7B2DA" w14:textId="77777777" w:rsidTr="00C95121">
        <w:tc>
          <w:tcPr>
            <w:tcW w:w="1418" w:type="dxa"/>
            <w:shd w:val="clear" w:color="auto" w:fill="BFBFBF"/>
            <w:tcMar>
              <w:top w:w="0" w:type="dxa"/>
              <w:left w:w="108" w:type="dxa"/>
              <w:bottom w:w="0" w:type="dxa"/>
              <w:right w:w="108" w:type="dxa"/>
            </w:tcMar>
            <w:hideMark/>
          </w:tcPr>
          <w:p w14:paraId="2DBB5A3B" w14:textId="77777777" w:rsidR="002E5BBE" w:rsidRPr="006419C5" w:rsidRDefault="002E5BBE" w:rsidP="00C95121">
            <w:pPr>
              <w:spacing w:line="240" w:lineRule="auto"/>
              <w:rPr>
                <w:rFonts w:ascii="Times New Roman" w:hAnsi="Times New Roman" w:cs="Times New Roman"/>
                <w:b/>
                <w:bCs/>
                <w:sz w:val="16"/>
                <w:szCs w:val="16"/>
              </w:rPr>
            </w:pPr>
            <w:r w:rsidRPr="006419C5">
              <w:rPr>
                <w:rFonts w:ascii="Times New Roman" w:hAnsi="Times New Roman" w:cs="Times New Roman"/>
                <w:b/>
                <w:bCs/>
                <w:sz w:val="16"/>
                <w:szCs w:val="16"/>
              </w:rPr>
              <w:t>NOSITELJ</w:t>
            </w:r>
          </w:p>
        </w:tc>
        <w:tc>
          <w:tcPr>
            <w:tcW w:w="7772" w:type="dxa"/>
            <w:tcMar>
              <w:top w:w="0" w:type="dxa"/>
              <w:left w:w="108" w:type="dxa"/>
              <w:bottom w:w="0" w:type="dxa"/>
              <w:right w:w="108" w:type="dxa"/>
            </w:tcMar>
          </w:tcPr>
          <w:p w14:paraId="0781495A" w14:textId="2E665AD9" w:rsidR="002E5BBE" w:rsidRPr="006419C5" w:rsidRDefault="002E5BBE"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Ministarstvo za demografiju, obitelj, mlade i socijalnu politiku</w:t>
            </w:r>
            <w:r w:rsidR="00CC011E" w:rsidRPr="006419C5">
              <w:rPr>
                <w:rFonts w:ascii="Times New Roman" w:hAnsi="Times New Roman" w:cs="Times New Roman"/>
                <w:sz w:val="16"/>
                <w:szCs w:val="16"/>
              </w:rPr>
              <w:t>, Središnji državni ured za Hrvate izvan Republike Hrvatske</w:t>
            </w:r>
          </w:p>
        </w:tc>
      </w:tr>
      <w:tr w:rsidR="002E5BBE" w:rsidRPr="004C047C" w14:paraId="76446F2C" w14:textId="77777777" w:rsidTr="00C95121">
        <w:tc>
          <w:tcPr>
            <w:tcW w:w="1418" w:type="dxa"/>
            <w:shd w:val="clear" w:color="auto" w:fill="BFBFBF"/>
            <w:tcMar>
              <w:top w:w="0" w:type="dxa"/>
              <w:left w:w="108" w:type="dxa"/>
              <w:bottom w:w="0" w:type="dxa"/>
              <w:right w:w="108" w:type="dxa"/>
            </w:tcMar>
            <w:hideMark/>
          </w:tcPr>
          <w:p w14:paraId="24C50EAB" w14:textId="77777777" w:rsidR="002E5BBE" w:rsidRPr="006419C5" w:rsidRDefault="002E5BBE" w:rsidP="00C95121">
            <w:pPr>
              <w:spacing w:line="240" w:lineRule="auto"/>
              <w:rPr>
                <w:rFonts w:ascii="Times New Roman" w:hAnsi="Times New Roman" w:cs="Times New Roman"/>
                <w:b/>
                <w:bCs/>
                <w:sz w:val="16"/>
                <w:szCs w:val="16"/>
              </w:rPr>
            </w:pPr>
            <w:r w:rsidRPr="006419C5">
              <w:rPr>
                <w:rFonts w:ascii="Times New Roman" w:hAnsi="Times New Roman" w:cs="Times New Roman"/>
                <w:b/>
                <w:bCs/>
                <w:sz w:val="16"/>
                <w:szCs w:val="16"/>
              </w:rPr>
              <w:t>SURADNICI U PROVEDBI</w:t>
            </w:r>
          </w:p>
        </w:tc>
        <w:tc>
          <w:tcPr>
            <w:tcW w:w="7772" w:type="dxa"/>
            <w:tcMar>
              <w:top w:w="0" w:type="dxa"/>
              <w:left w:w="108" w:type="dxa"/>
              <w:bottom w:w="0" w:type="dxa"/>
              <w:right w:w="108" w:type="dxa"/>
            </w:tcMar>
          </w:tcPr>
          <w:p w14:paraId="36D075D0" w14:textId="56C6FD4F" w:rsidR="002E5BBE" w:rsidRPr="006419C5" w:rsidRDefault="002E5BBE"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Ministarstvo vanjskih i europskih poslova, Ministarstvo znanosti i obrazovanja</w:t>
            </w:r>
            <w:r w:rsidR="00E97C79" w:rsidRPr="006419C5">
              <w:rPr>
                <w:rFonts w:ascii="Times New Roman" w:hAnsi="Times New Roman" w:cs="Times New Roman"/>
                <w:sz w:val="16"/>
                <w:szCs w:val="16"/>
              </w:rPr>
              <w:t>,</w:t>
            </w:r>
            <w:r w:rsidRPr="006419C5">
              <w:rPr>
                <w:rFonts w:ascii="Times New Roman" w:hAnsi="Times New Roman" w:cs="Times New Roman"/>
                <w:sz w:val="16"/>
                <w:szCs w:val="16"/>
              </w:rPr>
              <w:t xml:space="preserve"> Ministarstvo rada i mirovinskog</w:t>
            </w:r>
            <w:r w:rsidR="00E97C79" w:rsidRPr="006419C5">
              <w:rPr>
                <w:rFonts w:ascii="Times New Roman" w:hAnsi="Times New Roman" w:cs="Times New Roman"/>
                <w:sz w:val="16"/>
                <w:szCs w:val="16"/>
              </w:rPr>
              <w:t>a</w:t>
            </w:r>
            <w:r w:rsidRPr="006419C5">
              <w:rPr>
                <w:rFonts w:ascii="Times New Roman" w:hAnsi="Times New Roman" w:cs="Times New Roman"/>
                <w:sz w:val="16"/>
                <w:szCs w:val="16"/>
              </w:rPr>
              <w:t xml:space="preserve"> sustava</w:t>
            </w:r>
          </w:p>
        </w:tc>
      </w:tr>
      <w:tr w:rsidR="002E5BBE" w:rsidRPr="004C047C" w14:paraId="4B0034C1" w14:textId="77777777" w:rsidTr="00C95121">
        <w:tc>
          <w:tcPr>
            <w:tcW w:w="1418" w:type="dxa"/>
            <w:shd w:val="clear" w:color="auto" w:fill="BFBFBF"/>
            <w:tcMar>
              <w:top w:w="0" w:type="dxa"/>
              <w:left w:w="108" w:type="dxa"/>
              <w:bottom w:w="0" w:type="dxa"/>
              <w:right w:w="108" w:type="dxa"/>
            </w:tcMar>
            <w:hideMark/>
          </w:tcPr>
          <w:p w14:paraId="3A69D72E" w14:textId="77777777" w:rsidR="002E5BBE" w:rsidRPr="006419C5" w:rsidRDefault="002E5BBE" w:rsidP="00C95121">
            <w:pPr>
              <w:spacing w:line="240" w:lineRule="auto"/>
              <w:rPr>
                <w:rFonts w:ascii="Times New Roman" w:hAnsi="Times New Roman" w:cs="Times New Roman"/>
                <w:sz w:val="16"/>
                <w:szCs w:val="16"/>
              </w:rPr>
            </w:pPr>
            <w:r w:rsidRPr="006419C5">
              <w:rPr>
                <w:rFonts w:ascii="Times New Roman" w:hAnsi="Times New Roman" w:cs="Times New Roman"/>
                <w:b/>
                <w:bCs/>
                <w:sz w:val="16"/>
                <w:szCs w:val="16"/>
              </w:rPr>
              <w:t>ROK PROVEDBE</w:t>
            </w:r>
          </w:p>
        </w:tc>
        <w:tc>
          <w:tcPr>
            <w:tcW w:w="7772" w:type="dxa"/>
            <w:shd w:val="clear" w:color="auto" w:fill="BFBFBF"/>
            <w:tcMar>
              <w:top w:w="0" w:type="dxa"/>
              <w:left w:w="108" w:type="dxa"/>
              <w:bottom w:w="0" w:type="dxa"/>
              <w:right w:w="108" w:type="dxa"/>
            </w:tcMar>
          </w:tcPr>
          <w:p w14:paraId="0970E4A5" w14:textId="35FBA79E" w:rsidR="002E5BBE" w:rsidRPr="006419C5" w:rsidRDefault="00E4448F" w:rsidP="00C95121">
            <w:pPr>
              <w:spacing w:line="240" w:lineRule="auto"/>
              <w:rPr>
                <w:rFonts w:ascii="Times New Roman" w:hAnsi="Times New Roman" w:cs="Times New Roman"/>
                <w:b/>
                <w:sz w:val="16"/>
                <w:szCs w:val="16"/>
              </w:rPr>
            </w:pPr>
            <w:r>
              <w:rPr>
                <w:rFonts w:ascii="Times New Roman" w:hAnsi="Times New Roman" w:cs="Times New Roman"/>
                <w:b/>
                <w:sz w:val="16"/>
                <w:szCs w:val="16"/>
              </w:rPr>
              <w:t>AKTIVNOSTI</w:t>
            </w:r>
          </w:p>
        </w:tc>
      </w:tr>
      <w:tr w:rsidR="002E5BBE" w:rsidRPr="004C047C" w14:paraId="421A286C" w14:textId="77777777" w:rsidTr="00C95121">
        <w:tc>
          <w:tcPr>
            <w:tcW w:w="1418" w:type="dxa"/>
            <w:tcMar>
              <w:top w:w="0" w:type="dxa"/>
              <w:left w:w="108" w:type="dxa"/>
              <w:bottom w:w="0" w:type="dxa"/>
              <w:right w:w="108" w:type="dxa"/>
            </w:tcMar>
          </w:tcPr>
          <w:p w14:paraId="61F4AD66" w14:textId="6979009E" w:rsidR="002E5BBE" w:rsidRPr="006419C5" w:rsidRDefault="002E5BBE"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20</w:t>
            </w:r>
            <w:r w:rsidR="00194647">
              <w:rPr>
                <w:rFonts w:ascii="Times New Roman" w:hAnsi="Times New Roman" w:cs="Times New Roman"/>
                <w:sz w:val="16"/>
                <w:szCs w:val="16"/>
              </w:rPr>
              <w:t>20</w:t>
            </w:r>
            <w:r w:rsidRPr="006419C5">
              <w:rPr>
                <w:rFonts w:ascii="Times New Roman" w:hAnsi="Times New Roman" w:cs="Times New Roman"/>
                <w:sz w:val="16"/>
                <w:szCs w:val="16"/>
              </w:rPr>
              <w:t>. i dalje</w:t>
            </w:r>
          </w:p>
        </w:tc>
        <w:tc>
          <w:tcPr>
            <w:tcW w:w="7772" w:type="dxa"/>
            <w:tcMar>
              <w:top w:w="0" w:type="dxa"/>
              <w:left w:w="108" w:type="dxa"/>
              <w:bottom w:w="0" w:type="dxa"/>
              <w:right w:w="108" w:type="dxa"/>
            </w:tcMar>
          </w:tcPr>
          <w:p w14:paraId="02AD015E" w14:textId="1E1DD236" w:rsidR="002E5BBE" w:rsidRPr="006419C5" w:rsidRDefault="002E5BBE"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Povećani broj upisa studenata koji su se vratili u R</w:t>
            </w:r>
            <w:r w:rsidR="00693313" w:rsidRPr="006419C5">
              <w:rPr>
                <w:rFonts w:ascii="Times New Roman" w:hAnsi="Times New Roman" w:cs="Times New Roman"/>
                <w:sz w:val="16"/>
                <w:szCs w:val="16"/>
              </w:rPr>
              <w:t xml:space="preserve">epubliku </w:t>
            </w:r>
            <w:r w:rsidRPr="006419C5">
              <w:rPr>
                <w:rFonts w:ascii="Times New Roman" w:hAnsi="Times New Roman" w:cs="Times New Roman"/>
                <w:sz w:val="16"/>
                <w:szCs w:val="16"/>
              </w:rPr>
              <w:t>H</w:t>
            </w:r>
            <w:r w:rsidR="00693313" w:rsidRPr="006419C5">
              <w:rPr>
                <w:rFonts w:ascii="Times New Roman" w:hAnsi="Times New Roman" w:cs="Times New Roman"/>
                <w:sz w:val="16"/>
                <w:szCs w:val="16"/>
              </w:rPr>
              <w:t>rvatsku</w:t>
            </w:r>
          </w:p>
        </w:tc>
      </w:tr>
      <w:tr w:rsidR="002E5BBE" w:rsidRPr="004C047C" w14:paraId="3756F9E4" w14:textId="77777777" w:rsidTr="00C95121">
        <w:tc>
          <w:tcPr>
            <w:tcW w:w="1418" w:type="dxa"/>
            <w:tcMar>
              <w:top w:w="0" w:type="dxa"/>
              <w:left w:w="108" w:type="dxa"/>
              <w:bottom w:w="0" w:type="dxa"/>
              <w:right w:w="108" w:type="dxa"/>
            </w:tcMar>
          </w:tcPr>
          <w:p w14:paraId="008D96B3" w14:textId="5B462372" w:rsidR="002E5BBE" w:rsidRPr="006419C5" w:rsidRDefault="002E5BBE"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2</w:t>
            </w:r>
            <w:r w:rsidR="00194647">
              <w:rPr>
                <w:rFonts w:ascii="Times New Roman" w:hAnsi="Times New Roman" w:cs="Times New Roman"/>
                <w:sz w:val="16"/>
                <w:szCs w:val="16"/>
              </w:rPr>
              <w:t>020</w:t>
            </w:r>
            <w:r w:rsidRPr="006419C5">
              <w:rPr>
                <w:rFonts w:ascii="Times New Roman" w:hAnsi="Times New Roman" w:cs="Times New Roman"/>
                <w:sz w:val="16"/>
                <w:szCs w:val="16"/>
              </w:rPr>
              <w:t>. i dalje</w:t>
            </w:r>
          </w:p>
        </w:tc>
        <w:tc>
          <w:tcPr>
            <w:tcW w:w="7772" w:type="dxa"/>
            <w:tcMar>
              <w:top w:w="0" w:type="dxa"/>
              <w:left w:w="108" w:type="dxa"/>
              <w:bottom w:w="0" w:type="dxa"/>
              <w:right w:w="108" w:type="dxa"/>
            </w:tcMar>
          </w:tcPr>
          <w:p w14:paraId="52DB04E0" w14:textId="77777777" w:rsidR="002E5BBE" w:rsidRPr="006419C5" w:rsidRDefault="002E5BBE"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Povećani broj mladih poduzetnika povratnika u populaciji mladih</w:t>
            </w:r>
          </w:p>
        </w:tc>
      </w:tr>
      <w:tr w:rsidR="00FE20C0" w:rsidRPr="004C047C" w14:paraId="15B1FDBE" w14:textId="77777777" w:rsidTr="00C95121">
        <w:tc>
          <w:tcPr>
            <w:tcW w:w="1418" w:type="dxa"/>
            <w:tcMar>
              <w:top w:w="0" w:type="dxa"/>
              <w:left w:w="108" w:type="dxa"/>
              <w:bottom w:w="0" w:type="dxa"/>
              <w:right w:w="108" w:type="dxa"/>
            </w:tcMar>
          </w:tcPr>
          <w:p w14:paraId="06A6A9C4" w14:textId="1E0B63D3" w:rsidR="00FE20C0" w:rsidRPr="006419C5" w:rsidRDefault="00FF23C9"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20</w:t>
            </w:r>
            <w:r w:rsidR="00194647">
              <w:rPr>
                <w:rFonts w:ascii="Times New Roman" w:hAnsi="Times New Roman" w:cs="Times New Roman"/>
                <w:sz w:val="16"/>
                <w:szCs w:val="16"/>
              </w:rPr>
              <w:t>20</w:t>
            </w:r>
            <w:r w:rsidRPr="006419C5">
              <w:rPr>
                <w:rFonts w:ascii="Times New Roman" w:hAnsi="Times New Roman" w:cs="Times New Roman"/>
                <w:sz w:val="16"/>
                <w:szCs w:val="16"/>
              </w:rPr>
              <w:t>. i dalje</w:t>
            </w:r>
          </w:p>
        </w:tc>
        <w:tc>
          <w:tcPr>
            <w:tcW w:w="7772" w:type="dxa"/>
            <w:tcMar>
              <w:top w:w="0" w:type="dxa"/>
              <w:left w:w="108" w:type="dxa"/>
              <w:bottom w:w="0" w:type="dxa"/>
              <w:right w:w="108" w:type="dxa"/>
            </w:tcMar>
          </w:tcPr>
          <w:p w14:paraId="42CB8B76" w14:textId="5C3275A4" w:rsidR="00FE20C0" w:rsidRPr="006419C5" w:rsidRDefault="00FF23C9"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Stipendiranje Hrvata izvan RH</w:t>
            </w:r>
          </w:p>
        </w:tc>
      </w:tr>
      <w:tr w:rsidR="0072542C" w:rsidRPr="004C047C" w14:paraId="03A35333" w14:textId="77777777" w:rsidTr="00C95121">
        <w:tc>
          <w:tcPr>
            <w:tcW w:w="1418" w:type="dxa"/>
            <w:tcMar>
              <w:top w:w="0" w:type="dxa"/>
              <w:left w:w="108" w:type="dxa"/>
              <w:bottom w:w="0" w:type="dxa"/>
              <w:right w:w="108" w:type="dxa"/>
            </w:tcMar>
          </w:tcPr>
          <w:p w14:paraId="54F0A8C7" w14:textId="0363A5EA" w:rsidR="0072542C" w:rsidRPr="006419C5" w:rsidRDefault="0072542C"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20</w:t>
            </w:r>
            <w:r w:rsidR="00194647">
              <w:rPr>
                <w:rFonts w:ascii="Times New Roman" w:hAnsi="Times New Roman" w:cs="Times New Roman"/>
                <w:sz w:val="16"/>
                <w:szCs w:val="16"/>
              </w:rPr>
              <w:t>20</w:t>
            </w:r>
            <w:r w:rsidRPr="006419C5">
              <w:rPr>
                <w:rFonts w:ascii="Times New Roman" w:hAnsi="Times New Roman" w:cs="Times New Roman"/>
                <w:sz w:val="16"/>
                <w:szCs w:val="16"/>
              </w:rPr>
              <w:t>. i dalje</w:t>
            </w:r>
          </w:p>
        </w:tc>
        <w:tc>
          <w:tcPr>
            <w:tcW w:w="7772" w:type="dxa"/>
            <w:tcMar>
              <w:top w:w="0" w:type="dxa"/>
              <w:left w:w="108" w:type="dxa"/>
              <w:bottom w:w="0" w:type="dxa"/>
              <w:right w:w="108" w:type="dxa"/>
            </w:tcMar>
          </w:tcPr>
          <w:p w14:paraId="2F87B123" w14:textId="68FD5B4F" w:rsidR="0072542C" w:rsidRPr="006419C5" w:rsidRDefault="0072542C"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Stipendiranje učenja hrvatskog jezika u RH</w:t>
            </w:r>
          </w:p>
        </w:tc>
      </w:tr>
      <w:tr w:rsidR="002A4AB3" w:rsidRPr="004C047C" w14:paraId="653C643B" w14:textId="77777777" w:rsidTr="00C95121">
        <w:tc>
          <w:tcPr>
            <w:tcW w:w="1418" w:type="dxa"/>
            <w:tcMar>
              <w:top w:w="0" w:type="dxa"/>
              <w:left w:w="108" w:type="dxa"/>
              <w:bottom w:w="0" w:type="dxa"/>
              <w:right w:w="108" w:type="dxa"/>
            </w:tcMar>
          </w:tcPr>
          <w:p w14:paraId="66CA9FFA" w14:textId="4584E558" w:rsidR="002A4AB3" w:rsidRPr="006419C5" w:rsidRDefault="002A4AB3"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20</w:t>
            </w:r>
            <w:r w:rsidR="00194647">
              <w:rPr>
                <w:rFonts w:ascii="Times New Roman" w:hAnsi="Times New Roman" w:cs="Times New Roman"/>
                <w:sz w:val="16"/>
                <w:szCs w:val="16"/>
              </w:rPr>
              <w:t>20</w:t>
            </w:r>
            <w:r w:rsidRPr="006419C5">
              <w:rPr>
                <w:rFonts w:ascii="Times New Roman" w:hAnsi="Times New Roman" w:cs="Times New Roman"/>
                <w:sz w:val="16"/>
                <w:szCs w:val="16"/>
              </w:rPr>
              <w:t>. i dalje</w:t>
            </w:r>
          </w:p>
        </w:tc>
        <w:tc>
          <w:tcPr>
            <w:tcW w:w="7772" w:type="dxa"/>
            <w:tcMar>
              <w:top w:w="0" w:type="dxa"/>
              <w:left w:w="108" w:type="dxa"/>
              <w:bottom w:w="0" w:type="dxa"/>
              <w:right w:w="108" w:type="dxa"/>
            </w:tcMar>
          </w:tcPr>
          <w:p w14:paraId="06682ABE" w14:textId="3582EDC5" w:rsidR="002A4AB3" w:rsidRPr="006419C5" w:rsidRDefault="008A02C1"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Donošenje Posebne upisne kvote za pripadnike hrvatske nacionalne manjine i hrvatskog iseljeništva</w:t>
            </w:r>
          </w:p>
        </w:tc>
      </w:tr>
      <w:tr w:rsidR="00CC011E" w:rsidRPr="004C047C" w14:paraId="219FA6A5" w14:textId="77777777" w:rsidTr="00C95121">
        <w:tc>
          <w:tcPr>
            <w:tcW w:w="1418" w:type="dxa"/>
            <w:tcMar>
              <w:top w:w="0" w:type="dxa"/>
              <w:left w:w="108" w:type="dxa"/>
              <w:bottom w:w="0" w:type="dxa"/>
              <w:right w:w="108" w:type="dxa"/>
            </w:tcMar>
          </w:tcPr>
          <w:p w14:paraId="3150FFF6" w14:textId="285FD66B" w:rsidR="00CC011E" w:rsidRPr="006419C5" w:rsidRDefault="00CC011E"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20</w:t>
            </w:r>
            <w:r w:rsidR="00194647">
              <w:rPr>
                <w:rFonts w:ascii="Times New Roman" w:hAnsi="Times New Roman" w:cs="Times New Roman"/>
                <w:sz w:val="16"/>
                <w:szCs w:val="16"/>
              </w:rPr>
              <w:t>20</w:t>
            </w:r>
            <w:r w:rsidRPr="006419C5">
              <w:rPr>
                <w:rFonts w:ascii="Times New Roman" w:hAnsi="Times New Roman" w:cs="Times New Roman"/>
                <w:sz w:val="16"/>
                <w:szCs w:val="16"/>
              </w:rPr>
              <w:t>. i dalje</w:t>
            </w:r>
          </w:p>
        </w:tc>
        <w:tc>
          <w:tcPr>
            <w:tcW w:w="7772" w:type="dxa"/>
            <w:tcMar>
              <w:top w:w="0" w:type="dxa"/>
              <w:left w:w="108" w:type="dxa"/>
              <w:bottom w:w="0" w:type="dxa"/>
              <w:right w:w="108" w:type="dxa"/>
            </w:tcMar>
          </w:tcPr>
          <w:p w14:paraId="0B784FF2" w14:textId="04072898" w:rsidR="00CC011E" w:rsidRPr="006419C5" w:rsidRDefault="00CC011E"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 xml:space="preserve">Organiziranje i provedba iskustvenih projekata za mlađe pripadnike hrvatskog iseljeništva </w:t>
            </w:r>
          </w:p>
        </w:tc>
      </w:tr>
      <w:tr w:rsidR="00CC011E" w:rsidRPr="004C047C" w14:paraId="35B83E45" w14:textId="77777777" w:rsidTr="00C95121">
        <w:tc>
          <w:tcPr>
            <w:tcW w:w="1418" w:type="dxa"/>
            <w:tcMar>
              <w:top w:w="0" w:type="dxa"/>
              <w:left w:w="108" w:type="dxa"/>
              <w:bottom w:w="0" w:type="dxa"/>
              <w:right w:w="108" w:type="dxa"/>
            </w:tcMar>
          </w:tcPr>
          <w:p w14:paraId="37775672" w14:textId="1A444F6A" w:rsidR="00CC011E" w:rsidRPr="006419C5" w:rsidRDefault="00CC011E" w:rsidP="00C95121">
            <w:pPr>
              <w:spacing w:line="240" w:lineRule="auto"/>
              <w:rPr>
                <w:rFonts w:ascii="Times New Roman" w:hAnsi="Times New Roman" w:cs="Times New Roman"/>
                <w:sz w:val="16"/>
                <w:szCs w:val="16"/>
              </w:rPr>
            </w:pPr>
            <w:r w:rsidRPr="006419C5">
              <w:rPr>
                <w:rFonts w:ascii="Times New Roman" w:hAnsi="Times New Roman" w:cs="Times New Roman"/>
                <w:sz w:val="16"/>
                <w:szCs w:val="16"/>
              </w:rPr>
              <w:t>20</w:t>
            </w:r>
            <w:r w:rsidR="00194647">
              <w:rPr>
                <w:rFonts w:ascii="Times New Roman" w:hAnsi="Times New Roman" w:cs="Times New Roman"/>
                <w:sz w:val="16"/>
                <w:szCs w:val="16"/>
              </w:rPr>
              <w:t>20</w:t>
            </w:r>
            <w:r w:rsidRPr="006419C5">
              <w:rPr>
                <w:rFonts w:ascii="Times New Roman" w:hAnsi="Times New Roman" w:cs="Times New Roman"/>
                <w:sz w:val="16"/>
                <w:szCs w:val="16"/>
              </w:rPr>
              <w:t>. i dalje</w:t>
            </w:r>
          </w:p>
        </w:tc>
        <w:tc>
          <w:tcPr>
            <w:tcW w:w="7772" w:type="dxa"/>
            <w:tcMar>
              <w:top w:w="0" w:type="dxa"/>
              <w:left w:w="108" w:type="dxa"/>
              <w:bottom w:w="0" w:type="dxa"/>
              <w:right w:w="108" w:type="dxa"/>
            </w:tcMar>
          </w:tcPr>
          <w:p w14:paraId="783C2083" w14:textId="17E0B2FF" w:rsidR="00CC011E" w:rsidRPr="006419C5" w:rsidRDefault="008B310D" w:rsidP="00C95121">
            <w:pPr>
              <w:spacing w:line="240" w:lineRule="auto"/>
              <w:rPr>
                <w:rFonts w:ascii="Times New Roman" w:hAnsi="Times New Roman" w:cs="Times New Roman"/>
                <w:sz w:val="16"/>
                <w:szCs w:val="16"/>
              </w:rPr>
            </w:pPr>
            <w:r w:rsidRPr="008B310D">
              <w:rPr>
                <w:rFonts w:ascii="Times New Roman" w:hAnsi="Times New Roman" w:cs="Times New Roman"/>
                <w:sz w:val="16"/>
                <w:szCs w:val="16"/>
              </w:rPr>
              <w:t>Financiranje projekata usmjerenih na jačanje obrazovnog sustava Hrvata u susjednim državama</w:t>
            </w:r>
          </w:p>
        </w:tc>
      </w:tr>
      <w:tr w:rsidR="002E5BBE" w:rsidRPr="005422E4" w14:paraId="756D8132" w14:textId="77777777" w:rsidTr="00C95121">
        <w:tc>
          <w:tcPr>
            <w:tcW w:w="1418" w:type="dxa"/>
            <w:shd w:val="clear" w:color="auto" w:fill="BFBFBF"/>
            <w:tcMar>
              <w:top w:w="0" w:type="dxa"/>
              <w:left w:w="108" w:type="dxa"/>
              <w:bottom w:w="0" w:type="dxa"/>
              <w:right w:w="108" w:type="dxa"/>
            </w:tcMar>
          </w:tcPr>
          <w:p w14:paraId="1EBD7014" w14:textId="3052D056" w:rsidR="002E5BBE" w:rsidRPr="006419C5" w:rsidRDefault="008B310D" w:rsidP="00C95121">
            <w:pPr>
              <w:spacing w:line="240" w:lineRule="auto"/>
              <w:rPr>
                <w:rFonts w:ascii="Times New Roman" w:hAnsi="Times New Roman" w:cs="Times New Roman"/>
                <w:b/>
                <w:bCs/>
                <w:sz w:val="16"/>
                <w:szCs w:val="16"/>
              </w:rPr>
            </w:pPr>
            <w:r>
              <w:rPr>
                <w:rFonts w:ascii="Times New Roman" w:hAnsi="Times New Roman" w:cs="Times New Roman"/>
                <w:b/>
                <w:bCs/>
                <w:sz w:val="16"/>
                <w:szCs w:val="16"/>
              </w:rPr>
              <w:t>POKAZATELJI</w:t>
            </w:r>
            <w:r w:rsidR="002E5BBE" w:rsidRPr="006419C5">
              <w:rPr>
                <w:rFonts w:ascii="Times New Roman" w:hAnsi="Times New Roman" w:cs="Times New Roman"/>
                <w:b/>
                <w:bCs/>
                <w:sz w:val="16"/>
                <w:szCs w:val="16"/>
              </w:rPr>
              <w:t xml:space="preserve"> PROVEDBE</w:t>
            </w:r>
          </w:p>
          <w:p w14:paraId="64817758" w14:textId="77777777" w:rsidR="002E5BBE" w:rsidRPr="006419C5" w:rsidRDefault="002E5BBE" w:rsidP="00C95121">
            <w:pPr>
              <w:spacing w:line="240" w:lineRule="auto"/>
              <w:rPr>
                <w:rFonts w:ascii="Times New Roman" w:hAnsi="Times New Roman" w:cs="Times New Roman"/>
                <w:sz w:val="16"/>
                <w:szCs w:val="16"/>
                <w:lang w:eastAsia="hr-HR"/>
              </w:rPr>
            </w:pPr>
          </w:p>
          <w:p w14:paraId="55CC6121" w14:textId="77777777" w:rsidR="002E5BBE" w:rsidRPr="006419C5" w:rsidRDefault="002E5BBE" w:rsidP="00C95121">
            <w:pPr>
              <w:spacing w:line="240" w:lineRule="auto"/>
              <w:rPr>
                <w:rFonts w:ascii="Times New Roman" w:hAnsi="Times New Roman" w:cs="Times New Roman"/>
                <w:sz w:val="16"/>
                <w:szCs w:val="16"/>
              </w:rPr>
            </w:pPr>
          </w:p>
        </w:tc>
        <w:tc>
          <w:tcPr>
            <w:tcW w:w="7772" w:type="dxa"/>
            <w:tcMar>
              <w:top w:w="0" w:type="dxa"/>
              <w:left w:w="108" w:type="dxa"/>
              <w:bottom w:w="0" w:type="dxa"/>
              <w:right w:w="108" w:type="dxa"/>
            </w:tcMar>
          </w:tcPr>
          <w:p w14:paraId="1CB719FD" w14:textId="0FD5152B" w:rsidR="002E5BBE" w:rsidRPr="008D286B" w:rsidRDefault="006938BE" w:rsidP="00C95121">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2E5BBE" w:rsidRPr="008D286B">
              <w:rPr>
                <w:rFonts w:ascii="Times New Roman" w:hAnsi="Times New Roman" w:cs="Times New Roman"/>
                <w:sz w:val="16"/>
                <w:szCs w:val="16"/>
              </w:rPr>
              <w:t xml:space="preserve"> ishoda: </w:t>
            </w:r>
          </w:p>
          <w:p w14:paraId="376CC113" w14:textId="77777777" w:rsidR="002E5BBE" w:rsidRPr="008D286B" w:rsidRDefault="002E5BBE" w:rsidP="006D429C">
            <w:pPr>
              <w:pStyle w:val="Bezproreda"/>
              <w:numPr>
                <w:ilvl w:val="0"/>
                <w:numId w:val="48"/>
              </w:numPr>
              <w:rPr>
                <w:rFonts w:ascii="Times New Roman" w:hAnsi="Times New Roman" w:cs="Times New Roman"/>
                <w:sz w:val="16"/>
                <w:szCs w:val="16"/>
              </w:rPr>
            </w:pPr>
            <w:r w:rsidRPr="008D286B">
              <w:rPr>
                <w:rFonts w:ascii="Times New Roman" w:hAnsi="Times New Roman" w:cs="Times New Roman"/>
                <w:sz w:val="16"/>
                <w:szCs w:val="16"/>
              </w:rPr>
              <w:t>Povećanje udjela studenata povratnika u strukturi studentske populacije</w:t>
            </w:r>
          </w:p>
          <w:p w14:paraId="38B1A7C0" w14:textId="715A3962" w:rsidR="00FF23C9" w:rsidRPr="008D286B" w:rsidRDefault="002E5BBE" w:rsidP="006D429C">
            <w:pPr>
              <w:pStyle w:val="Bezproreda"/>
              <w:numPr>
                <w:ilvl w:val="0"/>
                <w:numId w:val="48"/>
              </w:numPr>
              <w:rPr>
                <w:rFonts w:ascii="Times New Roman" w:hAnsi="Times New Roman" w:cs="Times New Roman"/>
                <w:sz w:val="16"/>
                <w:szCs w:val="16"/>
              </w:rPr>
            </w:pPr>
            <w:r w:rsidRPr="008D286B">
              <w:rPr>
                <w:rFonts w:ascii="Times New Roman" w:hAnsi="Times New Roman" w:cs="Times New Roman"/>
                <w:sz w:val="16"/>
                <w:szCs w:val="16"/>
              </w:rPr>
              <w:t>Povećanje udjela mladih poduzetnika povratnika u broju novoosnovanih poduzetničkih jedinica</w:t>
            </w:r>
          </w:p>
          <w:p w14:paraId="0EA5C62D" w14:textId="7F517D0E" w:rsidR="002E5BBE" w:rsidRPr="008D286B" w:rsidRDefault="0072542C" w:rsidP="006D429C">
            <w:pPr>
              <w:pStyle w:val="Bezproreda"/>
              <w:numPr>
                <w:ilvl w:val="0"/>
                <w:numId w:val="48"/>
              </w:numPr>
              <w:rPr>
                <w:rFonts w:ascii="Times New Roman" w:hAnsi="Times New Roman" w:cs="Times New Roman"/>
                <w:sz w:val="16"/>
                <w:szCs w:val="16"/>
              </w:rPr>
            </w:pPr>
            <w:r w:rsidRPr="008D286B">
              <w:rPr>
                <w:rFonts w:ascii="Times New Roman" w:eastAsia="Times New Roman" w:hAnsi="Times New Roman" w:cs="Times New Roman"/>
                <w:sz w:val="16"/>
                <w:szCs w:val="16"/>
              </w:rPr>
              <w:t>Broj dodijeljenih stipendija za Hrvate izvan RH</w:t>
            </w:r>
          </w:p>
          <w:p w14:paraId="1CE38F8A" w14:textId="20D1F477" w:rsidR="0072542C" w:rsidRPr="008D286B" w:rsidRDefault="0072542C" w:rsidP="006D429C">
            <w:pPr>
              <w:pStyle w:val="Bezproreda"/>
              <w:numPr>
                <w:ilvl w:val="0"/>
                <w:numId w:val="48"/>
              </w:numPr>
              <w:rPr>
                <w:rFonts w:ascii="Times New Roman" w:hAnsi="Times New Roman" w:cs="Times New Roman"/>
                <w:sz w:val="16"/>
                <w:szCs w:val="16"/>
              </w:rPr>
            </w:pPr>
            <w:r w:rsidRPr="008D286B">
              <w:rPr>
                <w:rFonts w:ascii="Times New Roman" w:hAnsi="Times New Roman" w:cs="Times New Roman"/>
                <w:sz w:val="16"/>
                <w:szCs w:val="16"/>
              </w:rPr>
              <w:t>Broj stipendija za učenje hrvatskog jezika u RH</w:t>
            </w:r>
          </w:p>
          <w:p w14:paraId="472AAEA9" w14:textId="21ACEF71" w:rsidR="008A02C1" w:rsidRPr="008D286B" w:rsidRDefault="008A02C1" w:rsidP="006D429C">
            <w:pPr>
              <w:pStyle w:val="Bezproreda"/>
              <w:numPr>
                <w:ilvl w:val="0"/>
                <w:numId w:val="48"/>
              </w:numPr>
              <w:rPr>
                <w:rFonts w:ascii="Times New Roman" w:hAnsi="Times New Roman" w:cs="Times New Roman"/>
                <w:sz w:val="16"/>
                <w:szCs w:val="16"/>
              </w:rPr>
            </w:pPr>
            <w:r w:rsidRPr="008D286B">
              <w:rPr>
                <w:rFonts w:ascii="Times New Roman" w:hAnsi="Times New Roman" w:cs="Times New Roman"/>
                <w:sz w:val="16"/>
                <w:szCs w:val="16"/>
              </w:rPr>
              <w:t>Broj korisnika unutar odobrene Posebne upisne kvote za pripadnike hrvatske nacionalne manjine i hrvatskog iseljeništva</w:t>
            </w:r>
          </w:p>
          <w:p w14:paraId="026A7994" w14:textId="35D121C5" w:rsidR="00CC011E" w:rsidRPr="008D286B" w:rsidRDefault="00CC011E" w:rsidP="006D429C">
            <w:pPr>
              <w:pStyle w:val="Bezproreda"/>
              <w:numPr>
                <w:ilvl w:val="0"/>
                <w:numId w:val="48"/>
              </w:numPr>
              <w:rPr>
                <w:rFonts w:ascii="Times New Roman" w:hAnsi="Times New Roman" w:cs="Times New Roman"/>
                <w:sz w:val="16"/>
                <w:szCs w:val="16"/>
              </w:rPr>
            </w:pPr>
            <w:r w:rsidRPr="008D286B">
              <w:rPr>
                <w:rFonts w:ascii="Times New Roman" w:hAnsi="Times New Roman" w:cs="Times New Roman"/>
                <w:sz w:val="16"/>
                <w:szCs w:val="16"/>
              </w:rPr>
              <w:t>Broj polaznika iskustvenih projekata za mlađe pripadnike hrvatskog iseljeništva</w:t>
            </w:r>
          </w:p>
          <w:p w14:paraId="3309433B" w14:textId="6AFB5B9B" w:rsidR="00CC011E" w:rsidRPr="008D286B" w:rsidRDefault="00CC011E" w:rsidP="006D429C">
            <w:pPr>
              <w:pStyle w:val="Bezproreda"/>
              <w:numPr>
                <w:ilvl w:val="0"/>
                <w:numId w:val="48"/>
              </w:numPr>
              <w:rPr>
                <w:rFonts w:ascii="Times New Roman" w:hAnsi="Times New Roman" w:cs="Times New Roman"/>
                <w:sz w:val="16"/>
                <w:szCs w:val="16"/>
              </w:rPr>
            </w:pPr>
            <w:r w:rsidRPr="008D286B">
              <w:rPr>
                <w:rFonts w:ascii="Times New Roman" w:hAnsi="Times New Roman" w:cs="Times New Roman"/>
                <w:sz w:val="16"/>
                <w:szCs w:val="16"/>
              </w:rPr>
              <w:t>Broj realiziranih projekata usmjerenih na jačanje obrazovnog i znanstvenog sustava financiranih sredstvima u okviru javih poziva i javnih natječaja Središnjeg državnog ureda za Hrvate izvan Republike Hrvatske</w:t>
            </w:r>
          </w:p>
          <w:p w14:paraId="08B07748" w14:textId="39C53EF3" w:rsidR="002E5BBE" w:rsidRPr="008D286B" w:rsidRDefault="006938BE" w:rsidP="00C95121">
            <w:pPr>
              <w:pStyle w:val="Bezproreda"/>
              <w:rPr>
                <w:rFonts w:ascii="Times New Roman" w:hAnsi="Times New Roman" w:cs="Times New Roman"/>
                <w:sz w:val="16"/>
                <w:szCs w:val="16"/>
              </w:rPr>
            </w:pPr>
            <w:r>
              <w:rPr>
                <w:rFonts w:ascii="Times New Roman" w:eastAsia="Arial" w:hAnsi="Times New Roman" w:cs="Times New Roman"/>
                <w:sz w:val="16"/>
                <w:szCs w:val="16"/>
              </w:rPr>
              <w:t>Pokazatelji</w:t>
            </w:r>
            <w:r w:rsidR="002E5BBE" w:rsidRPr="008D286B">
              <w:rPr>
                <w:rFonts w:ascii="Times New Roman" w:hAnsi="Times New Roman" w:cs="Times New Roman"/>
                <w:sz w:val="16"/>
                <w:szCs w:val="16"/>
              </w:rPr>
              <w:t xml:space="preserve"> rezultata:</w:t>
            </w:r>
          </w:p>
          <w:p w14:paraId="74DCAAD8" w14:textId="77777777" w:rsidR="002E5BBE" w:rsidRPr="008D286B" w:rsidRDefault="002E5BBE" w:rsidP="006D429C">
            <w:pPr>
              <w:pStyle w:val="Bezproreda"/>
              <w:numPr>
                <w:ilvl w:val="0"/>
                <w:numId w:val="48"/>
              </w:numPr>
              <w:rPr>
                <w:rFonts w:ascii="Times New Roman" w:eastAsia="Times New Roman" w:hAnsi="Times New Roman" w:cs="Times New Roman"/>
                <w:sz w:val="16"/>
                <w:szCs w:val="16"/>
              </w:rPr>
            </w:pPr>
            <w:r w:rsidRPr="008D286B">
              <w:rPr>
                <w:rFonts w:ascii="Times New Roman" w:eastAsia="Times New Roman" w:hAnsi="Times New Roman" w:cs="Times New Roman"/>
                <w:sz w:val="16"/>
                <w:szCs w:val="16"/>
              </w:rPr>
              <w:t>Godišnje povećanje broja studenata povratnika za najmanje 3%</w:t>
            </w:r>
          </w:p>
          <w:p w14:paraId="50930852" w14:textId="77777777" w:rsidR="002E5BBE" w:rsidRPr="008D286B" w:rsidRDefault="002E5BBE" w:rsidP="006D429C">
            <w:pPr>
              <w:pStyle w:val="Bezproreda"/>
              <w:numPr>
                <w:ilvl w:val="0"/>
                <w:numId w:val="48"/>
              </w:numPr>
              <w:rPr>
                <w:rFonts w:ascii="Times New Roman" w:eastAsia="Times New Roman" w:hAnsi="Times New Roman" w:cs="Times New Roman"/>
                <w:sz w:val="16"/>
                <w:szCs w:val="16"/>
              </w:rPr>
            </w:pPr>
            <w:r w:rsidRPr="008D286B">
              <w:rPr>
                <w:rFonts w:ascii="Times New Roman" w:eastAsia="Times New Roman" w:hAnsi="Times New Roman" w:cs="Times New Roman"/>
                <w:sz w:val="16"/>
                <w:szCs w:val="16"/>
              </w:rPr>
              <w:t>Godišnje povećanje broja mladih poduzetnika povratnika za 5%</w:t>
            </w:r>
          </w:p>
          <w:p w14:paraId="2F52273D" w14:textId="77777777" w:rsidR="002E5BBE" w:rsidRPr="008D286B" w:rsidRDefault="002E5BBE" w:rsidP="006D429C">
            <w:pPr>
              <w:pStyle w:val="Bezproreda"/>
              <w:numPr>
                <w:ilvl w:val="0"/>
                <w:numId w:val="48"/>
              </w:numPr>
              <w:rPr>
                <w:rFonts w:eastAsia="Times New Roman"/>
                <w:sz w:val="16"/>
                <w:szCs w:val="16"/>
              </w:rPr>
            </w:pPr>
            <w:r w:rsidRPr="008D286B">
              <w:rPr>
                <w:rFonts w:ascii="Times New Roman" w:eastAsia="Times New Roman" w:hAnsi="Times New Roman" w:cs="Times New Roman"/>
                <w:sz w:val="16"/>
                <w:szCs w:val="16"/>
              </w:rPr>
              <w:t xml:space="preserve">Povećanje poticaja za zapošljavanje </w:t>
            </w:r>
            <w:r w:rsidR="006C6455" w:rsidRPr="008D286B">
              <w:rPr>
                <w:rFonts w:ascii="Times New Roman" w:eastAsia="Times New Roman" w:hAnsi="Times New Roman" w:cs="Times New Roman"/>
                <w:sz w:val="16"/>
                <w:szCs w:val="16"/>
              </w:rPr>
              <w:t>i</w:t>
            </w:r>
            <w:r w:rsidRPr="008D286B">
              <w:rPr>
                <w:rFonts w:ascii="Times New Roman" w:eastAsia="Times New Roman" w:hAnsi="Times New Roman" w:cs="Times New Roman"/>
                <w:sz w:val="16"/>
                <w:szCs w:val="16"/>
              </w:rPr>
              <w:t xml:space="preserve"> samozapošljavanje u populaciji povratnika za 10% godišnje</w:t>
            </w:r>
          </w:p>
          <w:p w14:paraId="33B30257" w14:textId="5668229C" w:rsidR="00FF23C9" w:rsidRPr="006419C5" w:rsidRDefault="00FF23C9" w:rsidP="0072542C">
            <w:pPr>
              <w:pStyle w:val="Bezproreda"/>
              <w:ind w:left="720"/>
              <w:rPr>
                <w:rFonts w:ascii="Times New Roman" w:eastAsia="Times New Roman" w:hAnsi="Times New Roman" w:cs="Times New Roman"/>
                <w:sz w:val="16"/>
                <w:szCs w:val="16"/>
                <w:lang w:val="en-US"/>
              </w:rPr>
            </w:pPr>
          </w:p>
        </w:tc>
      </w:tr>
    </w:tbl>
    <w:p w14:paraId="0A7453DA" w14:textId="2BC17B8F" w:rsidR="006A2F3C" w:rsidRDefault="006A2F3C" w:rsidP="008C4D7B">
      <w:pPr>
        <w:spacing w:line="240" w:lineRule="auto"/>
        <w:rPr>
          <w:rFonts w:ascii="Times New Roman" w:eastAsia="Times New Roman" w:hAnsi="Times New Roman" w:cs="Times New Roman"/>
          <w:b/>
          <w:bCs/>
          <w:sz w:val="24"/>
          <w:szCs w:val="24"/>
          <w:lang w:eastAsia="hr-HR"/>
        </w:rPr>
      </w:pPr>
    </w:p>
    <w:p w14:paraId="33610291" w14:textId="341886B9" w:rsidR="00F15A4A" w:rsidRDefault="00F15A4A" w:rsidP="008C4D7B">
      <w:pPr>
        <w:spacing w:line="240" w:lineRule="auto"/>
        <w:rPr>
          <w:rFonts w:ascii="Times New Roman" w:eastAsia="Times New Roman" w:hAnsi="Times New Roman" w:cs="Times New Roman"/>
          <w:b/>
          <w:bCs/>
          <w:sz w:val="24"/>
          <w:szCs w:val="24"/>
          <w:lang w:eastAsia="hr-HR"/>
        </w:rPr>
      </w:pPr>
    </w:p>
    <w:p w14:paraId="23783A9E" w14:textId="4C0C5273" w:rsidR="00B77872" w:rsidRPr="005954F0" w:rsidRDefault="005954F0" w:rsidP="005954F0">
      <w:pPr>
        <w:pStyle w:val="Naslov1"/>
        <w:ind w:left="360"/>
        <w:jc w:val="left"/>
        <w:rPr>
          <w:color w:val="auto"/>
        </w:rPr>
      </w:pPr>
      <w:r w:rsidRPr="005954F0">
        <w:rPr>
          <w:color w:val="auto"/>
        </w:rPr>
        <w:t xml:space="preserve">3. </w:t>
      </w:r>
      <w:r w:rsidR="00BF2976" w:rsidRPr="005954F0">
        <w:rPr>
          <w:color w:val="auto"/>
        </w:rPr>
        <w:t>PREPORUKE JEDINICAMA LOKALNE I PODRUČNE (REGIONALNE)</w:t>
      </w:r>
      <w:r w:rsidR="00300D74" w:rsidRPr="005954F0">
        <w:rPr>
          <w:color w:val="auto"/>
        </w:rPr>
        <w:t xml:space="preserve"> </w:t>
      </w:r>
      <w:r w:rsidR="00BF2976" w:rsidRPr="005954F0">
        <w:rPr>
          <w:color w:val="auto"/>
        </w:rPr>
        <w:t>SAMOUPRAVE</w:t>
      </w:r>
      <w:r w:rsidR="00820F4E" w:rsidRPr="005954F0">
        <w:rPr>
          <w:color w:val="auto"/>
        </w:rPr>
        <w:t xml:space="preserve"> </w:t>
      </w:r>
    </w:p>
    <w:p w14:paraId="2F6A5122" w14:textId="117F098D" w:rsidR="008E68B9" w:rsidRDefault="00BF2976" w:rsidP="008C4D7B">
      <w:pPr>
        <w:pStyle w:val="t-9-8"/>
        <w:jc w:val="both"/>
      </w:pPr>
      <w:r w:rsidRPr="004B3423">
        <w:t>Županije, gradovi i općine su pozvani djelovati u partnerstvu s državom i organizacijama civilnog društva u ostvarenju ciljeva i provođenju aktivnosti za dobrobit mladih navedenih Nacionalnim programom za mlade</w:t>
      </w:r>
      <w:r>
        <w:t xml:space="preserve"> za razdoblje od 20</w:t>
      </w:r>
      <w:r w:rsidR="006F1C5C">
        <w:t>20</w:t>
      </w:r>
      <w:r>
        <w:t xml:space="preserve">. do </w:t>
      </w:r>
      <w:r w:rsidR="00F770D8">
        <w:t>2024</w:t>
      </w:r>
      <w:r>
        <w:t>. godine</w:t>
      </w:r>
      <w:r w:rsidRPr="004B3423">
        <w:t>.</w:t>
      </w:r>
    </w:p>
    <w:p w14:paraId="02C099AA" w14:textId="09B9DC3B" w:rsidR="00E50A90" w:rsidRDefault="008E68B9" w:rsidP="00E50A90">
      <w:pPr>
        <w:pStyle w:val="t-9-8"/>
        <w:jc w:val="both"/>
      </w:pPr>
      <w:r w:rsidRPr="008E68B9">
        <w:t>Pozivaju se županije, gradovi i općine, one koje to još nisu učinile,</w:t>
      </w:r>
      <w:r>
        <w:t xml:space="preserve"> sukladno Zakonu o savjetima mladih na donošenje odluke o osnivanju savjeta mladih</w:t>
      </w:r>
      <w:r w:rsidR="00E50A90" w:rsidRPr="00E50A90">
        <w:t xml:space="preserve"> </w:t>
      </w:r>
      <w:r w:rsidR="00E50A90">
        <w:t xml:space="preserve">i pokretanje postupka biranja članova </w:t>
      </w:r>
      <w:r w:rsidR="00E50A90">
        <w:lastRenderedPageBreak/>
        <w:t xml:space="preserve">savjeta mladih i njihovih zamjenika. Također se posebno potiče podizanje </w:t>
      </w:r>
      <w:r w:rsidR="00A14874">
        <w:t xml:space="preserve"> </w:t>
      </w:r>
      <w:r w:rsidR="00E50A90">
        <w:t>svijesti o važnosti savjeta mladih provedbom promotivnih kampanja, informiranje mladih o značaju, funkcijama i aktivnostima savjeta mladih putem medija (tiskovine, portali, lokalne televizijske i radio stanice)</w:t>
      </w:r>
      <w:r w:rsidR="00E50A90" w:rsidRPr="00E50A90">
        <w:t xml:space="preserve"> </w:t>
      </w:r>
      <w:r w:rsidR="00E50A90">
        <w:t xml:space="preserve">te </w:t>
      </w:r>
      <w:r w:rsidR="00E50A90" w:rsidRPr="00E50A90">
        <w:t>osmišljavanje drugih aktivnosti kojima je svrha promocija rada savjeta i motiviranje mladih na uključivanje u rad istih.</w:t>
      </w:r>
    </w:p>
    <w:p w14:paraId="3605EDD6" w14:textId="20FC28A3" w:rsidR="00BF2976" w:rsidRPr="004B3423" w:rsidRDefault="00BF2976" w:rsidP="008C4D7B">
      <w:pPr>
        <w:pStyle w:val="t-9-8"/>
        <w:jc w:val="both"/>
      </w:pPr>
      <w:r w:rsidRPr="004B3423">
        <w:t xml:space="preserve">Pozivaju se županije, gradovi i općine, one koje to još nisu učinile, na razvijanje, donošenje i praćenje provedbe svojih lokalnih, odnosno područnih (regionalnih) programa za mlade u suradnji s udrugama mladih i za mlade sukladno specifičnim interesima i potrebama mladih na određenom području. Pritom se mogu koristiti smjernicama ovog dokumenta, ali i primjerima dobre prakse drugih </w:t>
      </w:r>
      <w:r w:rsidR="00AC6831">
        <w:t>JLP(R)S</w:t>
      </w:r>
      <w:r w:rsidR="00AC6831" w:rsidRPr="004B3423">
        <w:t xml:space="preserve"> </w:t>
      </w:r>
      <w:r w:rsidRPr="004B3423">
        <w:t xml:space="preserve">koje imaju iskustvo u donošenju i provođenju lokalnih i područnih (regionalnih) programa za mlade. Također se posebno potiče uključivanje </w:t>
      </w:r>
      <w:r w:rsidR="009630BE">
        <w:t>s</w:t>
      </w:r>
      <w:r w:rsidRPr="004B3423">
        <w:t>avjeta mladih (osnovanih sukladno Zakonu o savjetima mladih</w:t>
      </w:r>
      <w:r w:rsidR="00631947">
        <w:t xml:space="preserve">) </w:t>
      </w:r>
      <w:r w:rsidRPr="004B3423">
        <w:t>u proces predlaganja i donošenja takvih lokalnih i područnih (regionalnih) programa za mlade.</w:t>
      </w:r>
    </w:p>
    <w:p w14:paraId="1C820C00" w14:textId="10931C03" w:rsidR="00BF2976" w:rsidRDefault="00BF2976" w:rsidP="008C4D7B">
      <w:pPr>
        <w:pStyle w:val="t-9-8"/>
        <w:jc w:val="both"/>
      </w:pPr>
      <w:r w:rsidRPr="004B3423">
        <w:t>Potiču se županije, gradovi i općine da sukladno svojim kapacitetima i mogućnostima pronađu načine za osiguravanje odgovarajućih prostora za provođenje aktivnosti udruga mladih i za mlade, sportskih, kulturnih, obrazovnih i sličnih programa na dobrobit zajednice u kojoj mladi žive.</w:t>
      </w:r>
    </w:p>
    <w:p w14:paraId="76A669DE" w14:textId="1ED0CF3E" w:rsidR="00AF2A36" w:rsidRPr="004B3423" w:rsidRDefault="00AF2A36" w:rsidP="008C4D7B">
      <w:pPr>
        <w:pStyle w:val="t-9-8"/>
        <w:jc w:val="both"/>
      </w:pPr>
      <w:r w:rsidRPr="002E40B1">
        <w:t xml:space="preserve">Potiču se županije, gradovi i općine da sukladno svojim kapacitetima i mogućnostima osiguraju </w:t>
      </w:r>
      <w:r w:rsidRPr="002E40B1">
        <w:rPr>
          <w:color w:val="000000"/>
        </w:rPr>
        <w:t>podršku mladima za ostanak u ruralnim područjima omogućavanjem sustavnog i kontinuiranog savjetovanja mladih o mogućnostima korištenja poljoprivrednih zemljišta</w:t>
      </w:r>
      <w:r w:rsidR="004739B5" w:rsidRPr="002E40B1">
        <w:rPr>
          <w:color w:val="000000"/>
        </w:rPr>
        <w:t>, olakšavanjem administrativnih prepreka za dodjelu zemljišta mladim obiteljima i/ili mladima za gradnju stambene kuće ili bavljenje</w:t>
      </w:r>
      <w:r w:rsidR="004739B5" w:rsidRPr="00A5676E">
        <w:rPr>
          <w:color w:val="000000"/>
        </w:rPr>
        <w:t xml:space="preserve"> poljoprivredom i stočarstvom</w:t>
      </w:r>
      <w:r w:rsidR="004739B5">
        <w:rPr>
          <w:color w:val="000000"/>
        </w:rPr>
        <w:t>.</w:t>
      </w:r>
    </w:p>
    <w:p w14:paraId="44132CFF" w14:textId="77777777" w:rsidR="00BF2976" w:rsidRPr="004B3423" w:rsidRDefault="00BF2976" w:rsidP="008C4D7B">
      <w:pPr>
        <w:pStyle w:val="t-9-8"/>
        <w:jc w:val="both"/>
      </w:pPr>
      <w:r w:rsidRPr="004B3423">
        <w:t>Županije, gradovi i općine se također pozivaju da iniciraju, podupiru i sukladno svojim mogućnostima sufinanciraju:</w:t>
      </w:r>
    </w:p>
    <w:p w14:paraId="2EB21A0A" w14:textId="2A3D2B28" w:rsidR="00BF2976" w:rsidRPr="004B3423" w:rsidRDefault="00BF2976" w:rsidP="006D429C">
      <w:pPr>
        <w:pStyle w:val="t-9-8"/>
        <w:numPr>
          <w:ilvl w:val="0"/>
          <w:numId w:val="67"/>
        </w:numPr>
        <w:jc w:val="both"/>
      </w:pPr>
      <w:r w:rsidRPr="004B3423">
        <w:t>osnivanje i rad udruga mladih i za mlade, inicijativa i neformalnih skupina mladih na svojem području;</w:t>
      </w:r>
    </w:p>
    <w:p w14:paraId="019DBE97" w14:textId="21904E4D" w:rsidR="00BF2976" w:rsidRPr="004B3423" w:rsidRDefault="00BF2976" w:rsidP="006D429C">
      <w:pPr>
        <w:pStyle w:val="t-9-8"/>
        <w:numPr>
          <w:ilvl w:val="0"/>
          <w:numId w:val="67"/>
        </w:numPr>
        <w:jc w:val="both"/>
      </w:pPr>
      <w:r w:rsidRPr="004B3423">
        <w:t>udruge mladih i za mlade i inicijative mladih koje svojim djelovanjem potiču sudjelovanje mladih u društvenom odlučivanju te im nude informiranje i obrazovanje u tom području;</w:t>
      </w:r>
    </w:p>
    <w:p w14:paraId="1BA548E0" w14:textId="0400F5E9" w:rsidR="00BF2976" w:rsidRPr="002E40B1" w:rsidRDefault="00BF2976" w:rsidP="006D429C">
      <w:pPr>
        <w:pStyle w:val="t-9-8"/>
        <w:numPr>
          <w:ilvl w:val="0"/>
          <w:numId w:val="67"/>
        </w:numPr>
        <w:jc w:val="both"/>
      </w:pPr>
      <w:r w:rsidRPr="004B3423">
        <w:t>uključivanje mladih i njihovih udruga u djelovanje</w:t>
      </w:r>
      <w:r w:rsidR="00AC6831" w:rsidRPr="00AC6831">
        <w:t xml:space="preserve"> </w:t>
      </w:r>
      <w:r w:rsidR="00AC6831">
        <w:t>JLP(R)S</w:t>
      </w:r>
      <w:r w:rsidRPr="002E40B1">
        <w:t>, a osobito uključivanje mladih u donošenje svih odluka koje ih se neposredno tiču;</w:t>
      </w:r>
    </w:p>
    <w:p w14:paraId="2EE97EB0" w14:textId="5D4C5586" w:rsidR="00BF2976" w:rsidRPr="002E40B1" w:rsidRDefault="00BF2976" w:rsidP="006D429C">
      <w:pPr>
        <w:pStyle w:val="t-9-8"/>
        <w:numPr>
          <w:ilvl w:val="0"/>
          <w:numId w:val="67"/>
        </w:numPr>
        <w:jc w:val="both"/>
      </w:pPr>
      <w:r w:rsidRPr="002E40B1">
        <w:t>programe i projekte udruga mladih i za mlade koji pridonose ciljevima Nacionalnog programa za mlade i pojedinog lokalnog i područnog (regionalnog) programa za mlade;</w:t>
      </w:r>
      <w:r w:rsidR="00FB0122" w:rsidRPr="002E40B1">
        <w:t xml:space="preserve"> posebno programe i projekte koji se provode u ruralnim područjima;</w:t>
      </w:r>
    </w:p>
    <w:p w14:paraId="4EADE597" w14:textId="42EE6C6B" w:rsidR="00BF2976" w:rsidRPr="002E40B1" w:rsidRDefault="00BF2976" w:rsidP="006D429C">
      <w:pPr>
        <w:pStyle w:val="t-9-8"/>
        <w:numPr>
          <w:ilvl w:val="0"/>
          <w:numId w:val="67"/>
        </w:numPr>
        <w:jc w:val="both"/>
      </w:pPr>
      <w:r w:rsidRPr="002E40B1">
        <w:t>programe i projekte kojima se ostvaruje suradnja s drugim udrugama mladih i za mlade u Hrvatskoj i  inozemstvu;</w:t>
      </w:r>
    </w:p>
    <w:p w14:paraId="004DA42B" w14:textId="65299D66" w:rsidR="00BF2976" w:rsidRPr="002E40B1" w:rsidRDefault="00BF2976" w:rsidP="006D429C">
      <w:pPr>
        <w:pStyle w:val="t-9-8"/>
        <w:numPr>
          <w:ilvl w:val="0"/>
          <w:numId w:val="67"/>
        </w:numPr>
        <w:jc w:val="both"/>
      </w:pPr>
      <w:r w:rsidRPr="002E40B1">
        <w:t>omladinska i studentska informativna i obrazovna glasila na lokalnoj razini;</w:t>
      </w:r>
    </w:p>
    <w:p w14:paraId="3D9FBA5F" w14:textId="6EDCF5C3" w:rsidR="00BF2976" w:rsidRPr="002E40B1" w:rsidRDefault="00BF2976" w:rsidP="006D429C">
      <w:pPr>
        <w:pStyle w:val="t-9-8"/>
        <w:numPr>
          <w:ilvl w:val="0"/>
          <w:numId w:val="67"/>
        </w:numPr>
        <w:jc w:val="both"/>
      </w:pPr>
      <w:r w:rsidRPr="002E40B1">
        <w:t xml:space="preserve">projekte osnivanja i djelovanja </w:t>
      </w:r>
      <w:r w:rsidR="00610553" w:rsidRPr="002E40B1">
        <w:t>k</w:t>
      </w:r>
      <w:r w:rsidRPr="002E40B1">
        <w:t xml:space="preserve">lubova mladih na lokalnoj razini, </w:t>
      </w:r>
      <w:r w:rsidR="00610553" w:rsidRPr="002E40B1">
        <w:t>i</w:t>
      </w:r>
      <w:r w:rsidRPr="002E40B1">
        <w:t>nfo-centara za mlade na županijskoj i lokalnoj razini i centara za mlade</w:t>
      </w:r>
      <w:r w:rsidR="00F40D76" w:rsidRPr="002E40B1">
        <w:t>;</w:t>
      </w:r>
    </w:p>
    <w:p w14:paraId="5F1FB1EA" w14:textId="391F48B9" w:rsidR="00F40D76" w:rsidRPr="002E40B1" w:rsidRDefault="00F40D76" w:rsidP="006D429C">
      <w:pPr>
        <w:pStyle w:val="t-9-8"/>
        <w:numPr>
          <w:ilvl w:val="0"/>
          <w:numId w:val="67"/>
        </w:numPr>
        <w:jc w:val="both"/>
      </w:pPr>
      <w:r w:rsidRPr="002E40B1">
        <w:t>razvoj i održivost poduzetničkih inkubatora za mlade;</w:t>
      </w:r>
    </w:p>
    <w:p w14:paraId="0B58E005" w14:textId="3EFE7786" w:rsidR="002F7B48" w:rsidRDefault="004739B5" w:rsidP="006D429C">
      <w:pPr>
        <w:pStyle w:val="t-9-8"/>
        <w:numPr>
          <w:ilvl w:val="0"/>
          <w:numId w:val="67"/>
        </w:numPr>
        <w:jc w:val="both"/>
      </w:pPr>
      <w:r w:rsidRPr="002E40B1">
        <w:rPr>
          <w:color w:val="000000"/>
        </w:rPr>
        <w:t>troškova javnog prijevoza mladima i troškova autoškole</w:t>
      </w:r>
      <w:r w:rsidR="00EB60DF" w:rsidRPr="002E40B1">
        <w:rPr>
          <w:color w:val="000000"/>
        </w:rPr>
        <w:t>.</w:t>
      </w:r>
    </w:p>
    <w:p w14:paraId="4C7CAB8E" w14:textId="2333CB52" w:rsidR="00DB6A6F" w:rsidRDefault="00DB6A6F" w:rsidP="008D286B">
      <w:pPr>
        <w:pStyle w:val="t-11-9-sred"/>
        <w:jc w:val="left"/>
        <w:rPr>
          <w:rFonts w:eastAsia="Times New Roman"/>
          <w:sz w:val="24"/>
          <w:szCs w:val="24"/>
        </w:rPr>
      </w:pPr>
    </w:p>
    <w:p w14:paraId="48BB9BB4" w14:textId="1A67EA36" w:rsidR="00BF2976" w:rsidRPr="005954F0" w:rsidRDefault="00C52A1D" w:rsidP="005954F0">
      <w:pPr>
        <w:pStyle w:val="Naslov1"/>
        <w:jc w:val="left"/>
        <w:rPr>
          <w:color w:val="auto"/>
        </w:rPr>
      </w:pPr>
      <w:r w:rsidRPr="005954F0">
        <w:rPr>
          <w:color w:val="auto"/>
        </w:rPr>
        <w:lastRenderedPageBreak/>
        <w:t>4</w:t>
      </w:r>
      <w:r w:rsidR="00BF2976" w:rsidRPr="005954F0">
        <w:rPr>
          <w:color w:val="auto"/>
        </w:rPr>
        <w:t xml:space="preserve">. </w:t>
      </w:r>
      <w:r w:rsidR="00F35D6F" w:rsidRPr="005954F0">
        <w:rPr>
          <w:color w:val="auto"/>
        </w:rPr>
        <w:t>ODGOVORNOST ZA PROVEDBU</w:t>
      </w:r>
    </w:p>
    <w:p w14:paraId="60513363" w14:textId="75E3175B" w:rsidR="00BF2976" w:rsidRPr="004B3423" w:rsidRDefault="00BF2976" w:rsidP="008C4D7B">
      <w:pPr>
        <w:pStyle w:val="t-9-8"/>
        <w:jc w:val="both"/>
      </w:pPr>
      <w:r w:rsidRPr="004B3423">
        <w:t xml:space="preserve">1. </w:t>
      </w:r>
      <w:r w:rsidR="00F35D6F" w:rsidRPr="004B3423">
        <w:t xml:space="preserve">Koordinator provedbe Nacionalnog programa za mlade </w:t>
      </w:r>
      <w:r w:rsidR="00F35D6F">
        <w:t xml:space="preserve">za razdoblje </w:t>
      </w:r>
      <w:r w:rsidR="00F35D6F" w:rsidRPr="004B3423">
        <w:t>od 20</w:t>
      </w:r>
      <w:r w:rsidR="00F35D6F">
        <w:t>20</w:t>
      </w:r>
      <w:r w:rsidR="00F35D6F" w:rsidRPr="004B3423">
        <w:t xml:space="preserve">. do </w:t>
      </w:r>
      <w:r w:rsidR="00F35D6F">
        <w:t>2024</w:t>
      </w:r>
      <w:r w:rsidR="00F35D6F" w:rsidRPr="004B3423">
        <w:t xml:space="preserve">. </w:t>
      </w:r>
      <w:r w:rsidR="00F35D6F">
        <w:t xml:space="preserve">godine </w:t>
      </w:r>
      <w:r w:rsidR="00F35D6F" w:rsidRPr="004B3423">
        <w:t>je ministarstvo nadležno za mlade.</w:t>
      </w:r>
      <w:r w:rsidRPr="004B3423">
        <w:t xml:space="preserve"> </w:t>
      </w:r>
    </w:p>
    <w:p w14:paraId="262D457E" w14:textId="49F4A856" w:rsidR="00BF2976" w:rsidRPr="004B3423" w:rsidRDefault="00BF2976" w:rsidP="008C4D7B">
      <w:pPr>
        <w:pStyle w:val="t-9-8"/>
        <w:jc w:val="both"/>
      </w:pPr>
      <w:r w:rsidRPr="004B3423">
        <w:t xml:space="preserve">2. </w:t>
      </w:r>
      <w:r w:rsidR="00F35D6F" w:rsidRPr="004B3423">
        <w:t>Savjet za mlade Vlade Republike Hrvatske, sukladno Odluci o osnivanju Savjeta</w:t>
      </w:r>
      <w:r w:rsidR="0017114E" w:rsidRPr="0017114E">
        <w:rPr>
          <w:vertAlign w:val="superscript"/>
        </w:rPr>
        <w:t>46</w:t>
      </w:r>
      <w:r w:rsidR="00F35D6F" w:rsidRPr="004B3423">
        <w:t>, kao međuresorno savjetodavno tijelo Vlade Republike Hrvatske, prati</w:t>
      </w:r>
      <w:r w:rsidR="00F35D6F">
        <w:t>t će</w:t>
      </w:r>
      <w:r w:rsidR="00F35D6F" w:rsidRPr="004B3423">
        <w:t xml:space="preserve"> rad ministarstava i drugih tijela državne uprave u provedbi, praćenju i vrednovanju politika za mlade u okviru njihove nadležnosti te da</w:t>
      </w:r>
      <w:r w:rsidR="00F35D6F">
        <w:t>vati</w:t>
      </w:r>
      <w:r w:rsidR="00F35D6F" w:rsidRPr="004B3423">
        <w:t xml:space="preserve"> mišljenja i preporuke kao i preporuke za razvoj politika za mlade na lokalnoj, područnoj, nacionalnoj i europskoj razini.</w:t>
      </w:r>
    </w:p>
    <w:p w14:paraId="31CFB529" w14:textId="042CE305" w:rsidR="00BF2976" w:rsidRPr="004B3423" w:rsidRDefault="00BF2976" w:rsidP="008C4D7B">
      <w:pPr>
        <w:pStyle w:val="t-9-8"/>
        <w:jc w:val="both"/>
      </w:pPr>
      <w:r w:rsidRPr="004B3423">
        <w:t xml:space="preserve">3. Tijela državne uprave dužna su provoditi Nacionalni program za mlade </w:t>
      </w:r>
      <w:r>
        <w:t xml:space="preserve">za razdoblje </w:t>
      </w:r>
      <w:r w:rsidRPr="004B3423">
        <w:t>od 20</w:t>
      </w:r>
      <w:r w:rsidR="006F1C5C">
        <w:t>20</w:t>
      </w:r>
      <w:r w:rsidRPr="004B3423">
        <w:t xml:space="preserve">. do </w:t>
      </w:r>
      <w:r w:rsidR="00F770D8">
        <w:t>2024</w:t>
      </w:r>
      <w:r w:rsidRPr="004B3423">
        <w:t>.</w:t>
      </w:r>
      <w:r>
        <w:t xml:space="preserve"> godine.</w:t>
      </w:r>
    </w:p>
    <w:p w14:paraId="202FD334" w14:textId="7E777B48" w:rsidR="00BF2976" w:rsidRPr="004B3423" w:rsidRDefault="00F62B79" w:rsidP="008C4D7B">
      <w:pPr>
        <w:pStyle w:val="t-9-8"/>
        <w:jc w:val="both"/>
      </w:pPr>
      <w:r>
        <w:t>4</w:t>
      </w:r>
      <w:r w:rsidR="00BF2976" w:rsidRPr="004B3423">
        <w:t xml:space="preserve">. Središnja tijela državne uprave zadužuju se da, po donošenju ovog Nacionalnog programa za mlade </w:t>
      </w:r>
      <w:r w:rsidR="00BF2976">
        <w:t xml:space="preserve">za razdoblje </w:t>
      </w:r>
      <w:r w:rsidR="00BF2976" w:rsidRPr="004B3423">
        <w:t>od 20</w:t>
      </w:r>
      <w:r w:rsidR="006F1C5C">
        <w:t>20</w:t>
      </w:r>
      <w:r w:rsidR="00BF2976" w:rsidRPr="004B3423">
        <w:t xml:space="preserve">. do </w:t>
      </w:r>
      <w:r w:rsidR="00F770D8">
        <w:t>2024</w:t>
      </w:r>
      <w:r w:rsidR="00BF2976" w:rsidRPr="004B3423">
        <w:t>.</w:t>
      </w:r>
      <w:r w:rsidR="00BF2976">
        <w:t xml:space="preserve"> godine</w:t>
      </w:r>
      <w:r w:rsidR="00BF2976" w:rsidRPr="004B3423">
        <w:t>, upoznaju tijela i ustanove iz svog djelokruga s činjenicom njegovog donošenja i svrhom donošenja, te da osiguraju njegovu dostupnost, kao i da poduzmu sve potrebne mjere radi njegove dosljedne primjene.</w:t>
      </w:r>
    </w:p>
    <w:p w14:paraId="65C63360" w14:textId="45F94D2F" w:rsidR="00BF2976" w:rsidRPr="004B3423" w:rsidRDefault="00F62B79" w:rsidP="008C4D7B">
      <w:pPr>
        <w:pStyle w:val="t-9-8"/>
        <w:jc w:val="both"/>
      </w:pPr>
      <w:r>
        <w:t>5</w:t>
      </w:r>
      <w:r w:rsidR="00BF2976" w:rsidRPr="004B3423">
        <w:t xml:space="preserve">. Sva tijela zadužena za provedbu Nacionalnog programa za mlade </w:t>
      </w:r>
      <w:r w:rsidR="00BF2976">
        <w:t xml:space="preserve">za razdoblje </w:t>
      </w:r>
      <w:r w:rsidR="00BF2976" w:rsidRPr="004B3423">
        <w:t>od 20</w:t>
      </w:r>
      <w:r w:rsidR="006F1C5C">
        <w:t>20</w:t>
      </w:r>
      <w:r w:rsidR="00BF2976" w:rsidRPr="004B3423">
        <w:t xml:space="preserve">. do </w:t>
      </w:r>
      <w:r w:rsidR="00F770D8">
        <w:t>2024</w:t>
      </w:r>
      <w:r w:rsidR="00BF2976" w:rsidRPr="004B3423">
        <w:t xml:space="preserve">. </w:t>
      </w:r>
      <w:r w:rsidR="00BF2976">
        <w:t xml:space="preserve">godine </w:t>
      </w:r>
      <w:r w:rsidR="00BF2976" w:rsidRPr="004B3423">
        <w:t xml:space="preserve">obvezna su na propisanom Obrascu za izvještavanje, najkasnije do 31. ožujka dostavljati ministarstvu nadležnom za mlade godišnja izvješća o provedbi mjera iz svoje nadležnosti, prema kriterijima predviđenim Nacionalnim programom za mlade </w:t>
      </w:r>
      <w:r w:rsidR="00BF2976">
        <w:t xml:space="preserve">za razdoblje </w:t>
      </w:r>
      <w:r w:rsidR="00BF2976" w:rsidRPr="004B3423">
        <w:t>od 20</w:t>
      </w:r>
      <w:r w:rsidR="006F1C5C">
        <w:t>20</w:t>
      </w:r>
      <w:r w:rsidR="00BF2976" w:rsidRPr="004B3423">
        <w:t xml:space="preserve">. do </w:t>
      </w:r>
      <w:r w:rsidR="00F770D8">
        <w:t>2024</w:t>
      </w:r>
      <w:r w:rsidR="00BF2976" w:rsidRPr="004B3423">
        <w:t xml:space="preserve">. </w:t>
      </w:r>
      <w:r w:rsidR="00BF2976">
        <w:t xml:space="preserve">godine </w:t>
      </w:r>
      <w:r w:rsidR="00BF2976" w:rsidRPr="004B3423">
        <w:t xml:space="preserve">(zadaci, indikatori). </w:t>
      </w:r>
    </w:p>
    <w:p w14:paraId="7FADE0A2" w14:textId="7E198F58" w:rsidR="00BF2976" w:rsidRDefault="00F62B79" w:rsidP="008C4D7B">
      <w:pPr>
        <w:pStyle w:val="t-9-8"/>
        <w:jc w:val="both"/>
      </w:pPr>
      <w:r>
        <w:t>6</w:t>
      </w:r>
      <w:r w:rsidR="00BF2976" w:rsidRPr="004B3423">
        <w:t xml:space="preserve">. Ministarstvo nadležno za mlade će do 1. srpnja svake godine Vladi Republike Hrvatske dostaviti objedinjeno izvješće o provedbi mjera zadanih Nacionalnim programom za mlade </w:t>
      </w:r>
      <w:r w:rsidR="00BF2976">
        <w:t xml:space="preserve">za razdoblje </w:t>
      </w:r>
      <w:r w:rsidR="00BF2976" w:rsidRPr="004B3423">
        <w:t>od 20</w:t>
      </w:r>
      <w:r w:rsidR="006F1C5C">
        <w:t>20</w:t>
      </w:r>
      <w:r w:rsidR="00BF2976" w:rsidRPr="004B3423">
        <w:t xml:space="preserve">. do </w:t>
      </w:r>
      <w:r w:rsidR="00F770D8">
        <w:t>2024</w:t>
      </w:r>
      <w:r w:rsidR="00BF2976" w:rsidRPr="004B3423">
        <w:t>.</w:t>
      </w:r>
      <w:r w:rsidR="00BF2976">
        <w:t xml:space="preserve"> godine.</w:t>
      </w:r>
    </w:p>
    <w:p w14:paraId="55B97150" w14:textId="0C9D08D8" w:rsidR="00984EA2" w:rsidRPr="004B3423" w:rsidRDefault="00984EA2" w:rsidP="008C4D7B">
      <w:pPr>
        <w:pStyle w:val="t-9-8"/>
        <w:jc w:val="both"/>
      </w:pPr>
      <w:r>
        <w:t xml:space="preserve">7. Prije isteka </w:t>
      </w:r>
      <w:r w:rsidRPr="00984EA2">
        <w:t>Nacionalnog programa za mlade za razdoblje od 20</w:t>
      </w:r>
      <w:r w:rsidR="006F1C5C">
        <w:t>20</w:t>
      </w:r>
      <w:r w:rsidRPr="00984EA2">
        <w:t>. do 2024. godine</w:t>
      </w:r>
      <w:r>
        <w:t xml:space="preserve">, ministarstvo nadležno za mlade osigurat će provedbu znanstvenog istraživanja </w:t>
      </w:r>
      <w:r w:rsidR="00056EE0">
        <w:t xml:space="preserve">o mladima u RH </w:t>
      </w:r>
      <w:r w:rsidR="003055F2">
        <w:t xml:space="preserve">te će se </w:t>
      </w:r>
      <w:r>
        <w:t xml:space="preserve">na temelju </w:t>
      </w:r>
      <w:r w:rsidR="00056EE0">
        <w:t xml:space="preserve">dobivenih </w:t>
      </w:r>
      <w:r>
        <w:t xml:space="preserve">rezultata </w:t>
      </w:r>
      <w:r w:rsidR="004E3BD7">
        <w:t>pristupiti</w:t>
      </w:r>
      <w:r w:rsidR="00056EE0">
        <w:t xml:space="preserve"> </w:t>
      </w:r>
      <w:r w:rsidR="004E3BD7">
        <w:t>izradi idućeg strateškog dokumenta u području mladih.</w:t>
      </w:r>
    </w:p>
    <w:p w14:paraId="22E05774" w14:textId="65DAE1D6" w:rsidR="00984EA2" w:rsidRPr="004B3423" w:rsidRDefault="00984EA2" w:rsidP="008C4D7B">
      <w:pPr>
        <w:pStyle w:val="t-9-8"/>
        <w:jc w:val="both"/>
      </w:pPr>
      <w:r>
        <w:t>8</w:t>
      </w:r>
      <w:r w:rsidR="00BF2976" w:rsidRPr="004B3423">
        <w:t xml:space="preserve">. Po isteku Nacionalnog programa za mlade </w:t>
      </w:r>
      <w:r w:rsidR="00BF2976">
        <w:t xml:space="preserve">za razdoblje </w:t>
      </w:r>
      <w:r w:rsidR="00BF2976" w:rsidRPr="004B3423">
        <w:t>od 20</w:t>
      </w:r>
      <w:r w:rsidR="006F1C5C">
        <w:t>20</w:t>
      </w:r>
      <w:r w:rsidR="00BF2976" w:rsidRPr="004B3423">
        <w:t xml:space="preserve">. do </w:t>
      </w:r>
      <w:r w:rsidR="00F770D8">
        <w:t>2024</w:t>
      </w:r>
      <w:r w:rsidR="00BF2976" w:rsidRPr="004B3423">
        <w:t>.</w:t>
      </w:r>
      <w:r w:rsidR="00BF2976">
        <w:t xml:space="preserve"> godine</w:t>
      </w:r>
      <w:r w:rsidR="00BF2976" w:rsidRPr="004B3423">
        <w:t xml:space="preserve">,  ministarstvo nadležno za mlade osigurat će provedbu vanjske evaluacije provedbe i učinaka Nacionalnog programa za mlade </w:t>
      </w:r>
      <w:r w:rsidR="00BF2976">
        <w:t xml:space="preserve">za razdoblje </w:t>
      </w:r>
      <w:r w:rsidR="00BF2976" w:rsidRPr="004B3423">
        <w:t>od 20</w:t>
      </w:r>
      <w:r w:rsidR="006F1C5C">
        <w:t>20</w:t>
      </w:r>
      <w:r w:rsidR="00BF2976" w:rsidRPr="004B3423">
        <w:t xml:space="preserve">. do </w:t>
      </w:r>
      <w:r w:rsidR="00F770D8">
        <w:t>2024</w:t>
      </w:r>
      <w:r w:rsidR="00BF2976" w:rsidRPr="004B3423">
        <w:t>.</w:t>
      </w:r>
      <w:r w:rsidR="00BF2976">
        <w:t xml:space="preserve"> godine.</w:t>
      </w:r>
    </w:p>
    <w:p w14:paraId="3D75FC5B" w14:textId="620B521F" w:rsidR="00BF2976" w:rsidRDefault="00984EA2" w:rsidP="008C4D7B">
      <w:pPr>
        <w:pStyle w:val="t-9-8"/>
        <w:jc w:val="both"/>
      </w:pPr>
      <w:r>
        <w:t>9</w:t>
      </w:r>
      <w:r w:rsidR="00BF2976" w:rsidRPr="004B3423">
        <w:t xml:space="preserve">. </w:t>
      </w:r>
      <w:r w:rsidR="00F35D6F">
        <w:t>Ministarstvo nadležno za mlade</w:t>
      </w:r>
      <w:r w:rsidR="00F35D6F" w:rsidRPr="004B3423">
        <w:t xml:space="preserve"> </w:t>
      </w:r>
      <w:r w:rsidR="00F35D6F">
        <w:t xml:space="preserve">objavit će </w:t>
      </w:r>
      <w:r w:rsidR="00BF2976" w:rsidRPr="004B3423">
        <w:t xml:space="preserve">Nacionalni program za mlade </w:t>
      </w:r>
      <w:r w:rsidR="00BF2976">
        <w:t xml:space="preserve">za razdoblje </w:t>
      </w:r>
      <w:r w:rsidR="00BF2976" w:rsidRPr="004B3423">
        <w:t>od 20</w:t>
      </w:r>
      <w:r w:rsidR="006F1C5C">
        <w:t>20</w:t>
      </w:r>
      <w:r w:rsidR="00BF2976" w:rsidRPr="004B3423">
        <w:t xml:space="preserve">. do </w:t>
      </w:r>
      <w:r w:rsidR="00F770D8">
        <w:t>2024</w:t>
      </w:r>
      <w:r w:rsidR="00BF2976" w:rsidRPr="004B3423">
        <w:t xml:space="preserve">. </w:t>
      </w:r>
      <w:r w:rsidR="00BF2976">
        <w:t xml:space="preserve">godine na </w:t>
      </w:r>
      <w:r w:rsidR="00F35D6F">
        <w:t xml:space="preserve">svojim </w:t>
      </w:r>
      <w:r w:rsidR="00BF2976">
        <w:t>mrežnim stranicama.</w:t>
      </w:r>
    </w:p>
    <w:p w14:paraId="675A5DEE" w14:textId="715A1179" w:rsidR="0017114E" w:rsidRDefault="0017114E" w:rsidP="008C4D7B">
      <w:pPr>
        <w:pStyle w:val="t-9-8"/>
        <w:jc w:val="both"/>
      </w:pPr>
      <w:r>
        <w:t>___</w:t>
      </w:r>
      <w:bookmarkStart w:id="9" w:name="_GoBack"/>
      <w:bookmarkEnd w:id="9"/>
    </w:p>
    <w:p w14:paraId="6D1961D9" w14:textId="570E7E2C" w:rsidR="0017114E" w:rsidRPr="00A9347B" w:rsidRDefault="0017114E" w:rsidP="008C4D7B">
      <w:pPr>
        <w:pStyle w:val="t-9-8"/>
        <w:jc w:val="both"/>
      </w:pPr>
      <w:r w:rsidRPr="0017114E">
        <w:t xml:space="preserve">  </w:t>
      </w:r>
      <w:r w:rsidRPr="0017114E">
        <w:rPr>
          <w:vertAlign w:val="superscript"/>
        </w:rPr>
        <w:t>46</w:t>
      </w:r>
      <w:r w:rsidRPr="0017114E">
        <w:rPr>
          <w:sz w:val="20"/>
        </w:rPr>
        <w:t>Odluka o osnivanju Savjeta za mlade  (Narodne novine, broj 102/12, 56/15, 19/17)</w:t>
      </w:r>
    </w:p>
    <w:sectPr w:rsidR="0017114E" w:rsidRPr="00A9347B" w:rsidSect="002F7B48">
      <w:footerReference w:type="default" r:id="rId2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D820B" w14:textId="77777777" w:rsidR="00700353" w:rsidRDefault="00700353" w:rsidP="00611041">
      <w:pPr>
        <w:spacing w:after="0" w:line="240" w:lineRule="auto"/>
      </w:pPr>
      <w:r>
        <w:separator/>
      </w:r>
    </w:p>
  </w:endnote>
  <w:endnote w:type="continuationSeparator" w:id="0">
    <w:p w14:paraId="3E5BAE9A" w14:textId="77777777" w:rsidR="00700353" w:rsidRDefault="00700353" w:rsidP="0061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AAAAA+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enQuanYi Micro Hei">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78646" w14:textId="59BEEB2C" w:rsidR="00F65519" w:rsidRDefault="00F65519">
    <w:pPr>
      <w:pStyle w:val="Podnoje"/>
      <w:jc w:val="center"/>
    </w:pPr>
    <w:r>
      <w:fldChar w:fldCharType="begin"/>
    </w:r>
    <w:r>
      <w:instrText>PAGE   \* MERGEFORMAT</w:instrText>
    </w:r>
    <w:r>
      <w:fldChar w:fldCharType="separate"/>
    </w:r>
    <w:r>
      <w:rPr>
        <w:noProof/>
      </w:rPr>
      <w:t>21</w:t>
    </w:r>
    <w:r>
      <w:fldChar w:fldCharType="end"/>
    </w:r>
  </w:p>
  <w:p w14:paraId="0316FCE1" w14:textId="77777777" w:rsidR="00F65519" w:rsidRDefault="00F655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73926" w14:textId="77777777" w:rsidR="00700353" w:rsidRDefault="00700353" w:rsidP="00611041">
      <w:pPr>
        <w:spacing w:after="0" w:line="240" w:lineRule="auto"/>
      </w:pPr>
      <w:r>
        <w:separator/>
      </w:r>
    </w:p>
  </w:footnote>
  <w:footnote w:type="continuationSeparator" w:id="0">
    <w:p w14:paraId="17D3A365" w14:textId="77777777" w:rsidR="00700353" w:rsidRDefault="00700353" w:rsidP="00611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630"/>
        </w:tabs>
        <w:ind w:left="63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lang w:eastAsia="en-US"/>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2274DE9"/>
    <w:multiLevelType w:val="hybridMultilevel"/>
    <w:tmpl w:val="3FAAC41E"/>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3795881"/>
    <w:multiLevelType w:val="hybridMultilevel"/>
    <w:tmpl w:val="3D0C5486"/>
    <w:lvl w:ilvl="0" w:tplc="87A4087C">
      <w:numFmt w:val="bullet"/>
      <w:lvlText w:val="-"/>
      <w:lvlJc w:val="left"/>
      <w:pPr>
        <w:ind w:left="1440" w:hanging="360"/>
      </w:pPr>
      <w:rPr>
        <w:rFonts w:ascii="Times New Roman" w:eastAsia="Times New Roman" w:hAnsi="Times New Roman" w:cs="Times New Roman" w:hint="default"/>
        <w:b/>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06150503"/>
    <w:multiLevelType w:val="hybridMultilevel"/>
    <w:tmpl w:val="DA5478B8"/>
    <w:lvl w:ilvl="0" w:tplc="87A4087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8A14476"/>
    <w:multiLevelType w:val="hybridMultilevel"/>
    <w:tmpl w:val="4576573E"/>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971669D"/>
    <w:multiLevelType w:val="hybridMultilevel"/>
    <w:tmpl w:val="B77A6D1C"/>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C3D3E72"/>
    <w:multiLevelType w:val="hybridMultilevel"/>
    <w:tmpl w:val="9BEADF38"/>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EC7206B"/>
    <w:multiLevelType w:val="hybridMultilevel"/>
    <w:tmpl w:val="C5700454"/>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02A5698"/>
    <w:multiLevelType w:val="hybridMultilevel"/>
    <w:tmpl w:val="ABE4E73A"/>
    <w:lvl w:ilvl="0" w:tplc="87A4087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14B1A6A"/>
    <w:multiLevelType w:val="hybridMultilevel"/>
    <w:tmpl w:val="131A4C66"/>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2545B72"/>
    <w:multiLevelType w:val="hybridMultilevel"/>
    <w:tmpl w:val="7CE84E42"/>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32948BF"/>
    <w:multiLevelType w:val="hybridMultilevel"/>
    <w:tmpl w:val="D688C42E"/>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63A7588"/>
    <w:multiLevelType w:val="hybridMultilevel"/>
    <w:tmpl w:val="530E946C"/>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9574ABE"/>
    <w:multiLevelType w:val="hybridMultilevel"/>
    <w:tmpl w:val="33E8D74E"/>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AD20FCF"/>
    <w:multiLevelType w:val="hybridMultilevel"/>
    <w:tmpl w:val="66BA5874"/>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BA12488"/>
    <w:multiLevelType w:val="hybridMultilevel"/>
    <w:tmpl w:val="718C9644"/>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F9B2C27"/>
    <w:multiLevelType w:val="hybridMultilevel"/>
    <w:tmpl w:val="0708074A"/>
    <w:lvl w:ilvl="0" w:tplc="7338CFF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20C655B"/>
    <w:multiLevelType w:val="hybridMultilevel"/>
    <w:tmpl w:val="4318715C"/>
    <w:lvl w:ilvl="0" w:tplc="87A4087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38736B6"/>
    <w:multiLevelType w:val="hybridMultilevel"/>
    <w:tmpl w:val="0C4622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54756D4"/>
    <w:multiLevelType w:val="hybridMultilevel"/>
    <w:tmpl w:val="8D325EE2"/>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9500DC6"/>
    <w:multiLevelType w:val="hybridMultilevel"/>
    <w:tmpl w:val="9EBC1E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9E02E7B"/>
    <w:multiLevelType w:val="hybridMultilevel"/>
    <w:tmpl w:val="AE66269C"/>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BF80E4B"/>
    <w:multiLevelType w:val="hybridMultilevel"/>
    <w:tmpl w:val="EFEA9BA8"/>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C1F5D16"/>
    <w:multiLevelType w:val="hybridMultilevel"/>
    <w:tmpl w:val="CA7ED742"/>
    <w:lvl w:ilvl="0" w:tplc="D1869724">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D740552"/>
    <w:multiLevelType w:val="hybridMultilevel"/>
    <w:tmpl w:val="BA0020B4"/>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E470BD2"/>
    <w:multiLevelType w:val="hybridMultilevel"/>
    <w:tmpl w:val="62A4A9D6"/>
    <w:lvl w:ilvl="0" w:tplc="2780E52E">
      <w:start w:val="1"/>
      <w:numFmt w:val="bullet"/>
      <w:lvlText w:val=""/>
      <w:lvlJc w:val="left"/>
      <w:pPr>
        <w:ind w:left="720" w:hanging="360"/>
      </w:pPr>
      <w:rPr>
        <w:rFonts w:ascii="Wingdings 3" w:hAnsi="Wingdings 3"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F8A0B29"/>
    <w:multiLevelType w:val="hybridMultilevel"/>
    <w:tmpl w:val="8B2CB622"/>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116680A"/>
    <w:multiLevelType w:val="hybridMultilevel"/>
    <w:tmpl w:val="FF8E7C8A"/>
    <w:lvl w:ilvl="0" w:tplc="87A4087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1246EEF"/>
    <w:multiLevelType w:val="hybridMultilevel"/>
    <w:tmpl w:val="4F40D3AE"/>
    <w:lvl w:ilvl="0" w:tplc="984E894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1997015"/>
    <w:multiLevelType w:val="hybridMultilevel"/>
    <w:tmpl w:val="286657BE"/>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2A77E41"/>
    <w:multiLevelType w:val="hybridMultilevel"/>
    <w:tmpl w:val="B3D80E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45A13B0"/>
    <w:multiLevelType w:val="multilevel"/>
    <w:tmpl w:val="E8602774"/>
    <w:lvl w:ilvl="0">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EC560B"/>
    <w:multiLevelType w:val="hybridMultilevel"/>
    <w:tmpl w:val="61686162"/>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8820F93"/>
    <w:multiLevelType w:val="hybridMultilevel"/>
    <w:tmpl w:val="375EA32E"/>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BEF094F"/>
    <w:multiLevelType w:val="hybridMultilevel"/>
    <w:tmpl w:val="A47E2630"/>
    <w:lvl w:ilvl="0" w:tplc="2780E52E">
      <w:start w:val="1"/>
      <w:numFmt w:val="bullet"/>
      <w:lvlText w:val=""/>
      <w:lvlJc w:val="left"/>
      <w:pPr>
        <w:ind w:left="720" w:hanging="360"/>
      </w:pPr>
      <w:rPr>
        <w:rFonts w:ascii="Wingdings 3" w:hAnsi="Wingdings 3"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EE80BB6"/>
    <w:multiLevelType w:val="hybridMultilevel"/>
    <w:tmpl w:val="E990D1B6"/>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029324D"/>
    <w:multiLevelType w:val="hybridMultilevel"/>
    <w:tmpl w:val="D442A176"/>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1021A8A"/>
    <w:multiLevelType w:val="hybridMultilevel"/>
    <w:tmpl w:val="C45A5714"/>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12D26AD"/>
    <w:multiLevelType w:val="hybridMultilevel"/>
    <w:tmpl w:val="E4A064C2"/>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1F813EC"/>
    <w:multiLevelType w:val="hybridMultilevel"/>
    <w:tmpl w:val="F68023F0"/>
    <w:lvl w:ilvl="0" w:tplc="5128C86A">
      <w:start w:val="2019"/>
      <w:numFmt w:val="bullet"/>
      <w:lvlText w:val="-"/>
      <w:lvlJc w:val="left"/>
      <w:pPr>
        <w:ind w:left="720" w:hanging="360"/>
      </w:pPr>
      <w:rPr>
        <w:rFonts w:ascii="Calibri" w:eastAsiaTheme="minorEastAs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33D3A3D"/>
    <w:multiLevelType w:val="hybridMultilevel"/>
    <w:tmpl w:val="D49874BA"/>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58A72CE"/>
    <w:multiLevelType w:val="hybridMultilevel"/>
    <w:tmpl w:val="5394BC4C"/>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6E03B9A"/>
    <w:multiLevelType w:val="hybridMultilevel"/>
    <w:tmpl w:val="6E7855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AB1216F"/>
    <w:multiLevelType w:val="hybridMultilevel"/>
    <w:tmpl w:val="8A3EEE86"/>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C191031"/>
    <w:multiLevelType w:val="hybridMultilevel"/>
    <w:tmpl w:val="9C9807EC"/>
    <w:lvl w:ilvl="0" w:tplc="87A4087C">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5" w15:restartNumberingAfterBreak="0">
    <w:nsid w:val="4C687CC6"/>
    <w:multiLevelType w:val="hybridMultilevel"/>
    <w:tmpl w:val="31FE2282"/>
    <w:lvl w:ilvl="0" w:tplc="87A4087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4CF52564"/>
    <w:multiLevelType w:val="multilevel"/>
    <w:tmpl w:val="4DC01E5E"/>
    <w:lvl w:ilvl="0">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8F1B48"/>
    <w:multiLevelType w:val="hybridMultilevel"/>
    <w:tmpl w:val="9E885418"/>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4E124822"/>
    <w:multiLevelType w:val="hybridMultilevel"/>
    <w:tmpl w:val="71CE7EE8"/>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4F1659A"/>
    <w:multiLevelType w:val="hybridMultilevel"/>
    <w:tmpl w:val="470E3914"/>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5F55E92"/>
    <w:multiLevelType w:val="hybridMultilevel"/>
    <w:tmpl w:val="BEF09436"/>
    <w:lvl w:ilvl="0" w:tplc="2780E52E">
      <w:start w:val="1"/>
      <w:numFmt w:val="bullet"/>
      <w:lvlText w:val=""/>
      <w:lvlJc w:val="left"/>
      <w:pPr>
        <w:ind w:left="720" w:hanging="360"/>
      </w:pPr>
      <w:rPr>
        <w:rFonts w:ascii="Wingdings 3" w:hAnsi="Wingdings 3"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C961D5D"/>
    <w:multiLevelType w:val="multilevel"/>
    <w:tmpl w:val="52CE2072"/>
    <w:lvl w:ilvl="0">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2" w15:restartNumberingAfterBreak="0">
    <w:nsid w:val="5E7A296E"/>
    <w:multiLevelType w:val="hybridMultilevel"/>
    <w:tmpl w:val="4EA0C34C"/>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3A906D2"/>
    <w:multiLevelType w:val="hybridMultilevel"/>
    <w:tmpl w:val="AE92CAD4"/>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417107C"/>
    <w:multiLevelType w:val="multilevel"/>
    <w:tmpl w:val="7832AFC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65D2630D"/>
    <w:multiLevelType w:val="hybridMultilevel"/>
    <w:tmpl w:val="69B2451E"/>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7851B3F"/>
    <w:multiLevelType w:val="multilevel"/>
    <w:tmpl w:val="410E4B7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7" w15:restartNumberingAfterBreak="0">
    <w:nsid w:val="67881B46"/>
    <w:multiLevelType w:val="hybridMultilevel"/>
    <w:tmpl w:val="067E8226"/>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A9B14DE"/>
    <w:multiLevelType w:val="multilevel"/>
    <w:tmpl w:val="02280FA8"/>
    <w:lvl w:ilvl="0">
      <w:numFmt w:val="bullet"/>
      <w:lvlText w:val="-"/>
      <w:lvlJc w:val="left"/>
      <w:pPr>
        <w:tabs>
          <w:tab w:val="num" w:pos="720"/>
        </w:tabs>
        <w:ind w:left="720" w:hanging="360"/>
      </w:pPr>
      <w:rPr>
        <w:rFonts w:ascii="Times New Roman" w:eastAsia="Times New Roman" w:hAnsi="Times New Roman" w:cs="Times New Roman" w:hint="default"/>
        <w:b/>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D92C19"/>
    <w:multiLevelType w:val="hybridMultilevel"/>
    <w:tmpl w:val="F0D4AB9C"/>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DFF2074"/>
    <w:multiLevelType w:val="hybridMultilevel"/>
    <w:tmpl w:val="7A5EDD7A"/>
    <w:lvl w:ilvl="0" w:tplc="2FA6784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E1E3C72"/>
    <w:multiLevelType w:val="hybridMultilevel"/>
    <w:tmpl w:val="28720BA4"/>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6F0B3AE6"/>
    <w:multiLevelType w:val="hybridMultilevel"/>
    <w:tmpl w:val="96721FEA"/>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FB9564F"/>
    <w:multiLevelType w:val="hybridMultilevel"/>
    <w:tmpl w:val="96CA636E"/>
    <w:lvl w:ilvl="0" w:tplc="87A4087C">
      <w:numFmt w:val="bullet"/>
      <w:lvlText w:val="-"/>
      <w:lvlJc w:val="left"/>
      <w:pPr>
        <w:ind w:left="1440" w:hanging="360"/>
      </w:pPr>
      <w:rPr>
        <w:rFonts w:ascii="Times New Roman" w:eastAsia="Times New Roman" w:hAnsi="Times New Roman" w:cs="Times New Roman" w:hint="default"/>
        <w:b/>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4" w15:restartNumberingAfterBreak="0">
    <w:nsid w:val="71366790"/>
    <w:multiLevelType w:val="hybridMultilevel"/>
    <w:tmpl w:val="7C4CEB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73305883"/>
    <w:multiLevelType w:val="hybridMultilevel"/>
    <w:tmpl w:val="B9020332"/>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74D14F2A"/>
    <w:multiLevelType w:val="hybridMultilevel"/>
    <w:tmpl w:val="79C27A62"/>
    <w:lvl w:ilvl="0" w:tplc="87A4087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88E395C"/>
    <w:multiLevelType w:val="hybridMultilevel"/>
    <w:tmpl w:val="8D707C84"/>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797439B2"/>
    <w:multiLevelType w:val="hybridMultilevel"/>
    <w:tmpl w:val="66D2E732"/>
    <w:lvl w:ilvl="0" w:tplc="87A4087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9D52E4C"/>
    <w:multiLevelType w:val="hybridMultilevel"/>
    <w:tmpl w:val="948C4740"/>
    <w:lvl w:ilvl="0" w:tplc="96D63A4A">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80" w15:restartNumberingAfterBreak="0">
    <w:nsid w:val="7C8B22D0"/>
    <w:multiLevelType w:val="hybridMultilevel"/>
    <w:tmpl w:val="5B40FEB8"/>
    <w:lvl w:ilvl="0" w:tplc="5128C86A">
      <w:start w:val="201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4"/>
  </w:num>
  <w:num w:numId="2">
    <w:abstractNumId w:val="38"/>
  </w:num>
  <w:num w:numId="3">
    <w:abstractNumId w:val="26"/>
  </w:num>
  <w:num w:numId="4">
    <w:abstractNumId w:val="22"/>
  </w:num>
  <w:num w:numId="5">
    <w:abstractNumId w:val="11"/>
  </w:num>
  <w:num w:numId="6">
    <w:abstractNumId w:val="16"/>
  </w:num>
  <w:num w:numId="7">
    <w:abstractNumId w:val="51"/>
  </w:num>
  <w:num w:numId="8">
    <w:abstractNumId w:val="25"/>
  </w:num>
  <w:num w:numId="9">
    <w:abstractNumId w:val="67"/>
  </w:num>
  <w:num w:numId="10">
    <w:abstractNumId w:val="34"/>
  </w:num>
  <w:num w:numId="11">
    <w:abstractNumId w:val="59"/>
  </w:num>
  <w:num w:numId="12">
    <w:abstractNumId w:val="20"/>
  </w:num>
  <w:num w:numId="13">
    <w:abstractNumId w:val="21"/>
  </w:num>
  <w:num w:numId="14">
    <w:abstractNumId w:val="15"/>
  </w:num>
  <w:num w:numId="15">
    <w:abstractNumId w:val="31"/>
  </w:num>
  <w:num w:numId="16">
    <w:abstractNumId w:val="57"/>
  </w:num>
  <w:num w:numId="17">
    <w:abstractNumId w:val="43"/>
  </w:num>
  <w:num w:numId="18">
    <w:abstractNumId w:val="65"/>
  </w:num>
  <w:num w:numId="19">
    <w:abstractNumId w:val="63"/>
  </w:num>
  <w:num w:numId="20">
    <w:abstractNumId w:val="71"/>
  </w:num>
  <w:num w:numId="21">
    <w:abstractNumId w:val="49"/>
  </w:num>
  <w:num w:numId="22">
    <w:abstractNumId w:val="47"/>
  </w:num>
  <w:num w:numId="23">
    <w:abstractNumId w:val="75"/>
  </w:num>
  <w:num w:numId="24">
    <w:abstractNumId w:val="80"/>
  </w:num>
  <w:num w:numId="25">
    <w:abstractNumId w:val="36"/>
  </w:num>
  <w:num w:numId="26">
    <w:abstractNumId w:val="77"/>
  </w:num>
  <w:num w:numId="27">
    <w:abstractNumId w:val="32"/>
  </w:num>
  <w:num w:numId="28">
    <w:abstractNumId w:val="42"/>
  </w:num>
  <w:num w:numId="29">
    <w:abstractNumId w:val="29"/>
  </w:num>
  <w:num w:numId="30">
    <w:abstractNumId w:val="45"/>
  </w:num>
  <w:num w:numId="31">
    <w:abstractNumId w:val="53"/>
  </w:num>
  <w:num w:numId="32">
    <w:abstractNumId w:val="46"/>
  </w:num>
  <w:num w:numId="33">
    <w:abstractNumId w:val="50"/>
  </w:num>
  <w:num w:numId="34">
    <w:abstractNumId w:val="23"/>
  </w:num>
  <w:num w:numId="35">
    <w:abstractNumId w:val="70"/>
  </w:num>
  <w:num w:numId="36">
    <w:abstractNumId w:val="19"/>
  </w:num>
  <w:num w:numId="37">
    <w:abstractNumId w:val="14"/>
  </w:num>
  <w:num w:numId="38">
    <w:abstractNumId w:val="69"/>
  </w:num>
  <w:num w:numId="39">
    <w:abstractNumId w:val="58"/>
  </w:num>
  <w:num w:numId="40">
    <w:abstractNumId w:val="48"/>
  </w:num>
  <w:num w:numId="41">
    <w:abstractNumId w:val="41"/>
  </w:num>
  <w:num w:numId="42">
    <w:abstractNumId w:val="17"/>
  </w:num>
  <w:num w:numId="43">
    <w:abstractNumId w:val="68"/>
  </w:num>
  <w:num w:numId="44">
    <w:abstractNumId w:val="56"/>
  </w:num>
  <w:num w:numId="45">
    <w:abstractNumId w:val="72"/>
  </w:num>
  <w:num w:numId="46">
    <w:abstractNumId w:val="62"/>
  </w:num>
  <w:num w:numId="47">
    <w:abstractNumId w:val="24"/>
  </w:num>
  <w:num w:numId="48">
    <w:abstractNumId w:val="39"/>
  </w:num>
  <w:num w:numId="49">
    <w:abstractNumId w:val="44"/>
  </w:num>
  <w:num w:numId="50">
    <w:abstractNumId w:val="60"/>
  </w:num>
  <w:num w:numId="51">
    <w:abstractNumId w:val="35"/>
  </w:num>
  <w:num w:numId="52">
    <w:abstractNumId w:val="79"/>
  </w:num>
  <w:num w:numId="53">
    <w:abstractNumId w:val="58"/>
  </w:num>
  <w:num w:numId="54">
    <w:abstractNumId w:val="19"/>
  </w:num>
  <w:num w:numId="55">
    <w:abstractNumId w:val="73"/>
  </w:num>
  <w:num w:numId="56">
    <w:abstractNumId w:val="37"/>
  </w:num>
  <w:num w:numId="57">
    <w:abstractNumId w:val="52"/>
  </w:num>
  <w:num w:numId="58">
    <w:abstractNumId w:val="40"/>
  </w:num>
  <w:num w:numId="59">
    <w:abstractNumId w:val="78"/>
  </w:num>
  <w:num w:numId="60">
    <w:abstractNumId w:val="18"/>
  </w:num>
  <w:num w:numId="61">
    <w:abstractNumId w:val="13"/>
  </w:num>
  <w:num w:numId="62">
    <w:abstractNumId w:val="54"/>
  </w:num>
  <w:num w:numId="63">
    <w:abstractNumId w:val="12"/>
  </w:num>
  <w:num w:numId="64">
    <w:abstractNumId w:val="27"/>
  </w:num>
  <w:num w:numId="65">
    <w:abstractNumId w:val="55"/>
  </w:num>
  <w:num w:numId="66">
    <w:abstractNumId w:val="61"/>
  </w:num>
  <w:num w:numId="67">
    <w:abstractNumId w:val="76"/>
  </w:num>
  <w:num w:numId="68">
    <w:abstractNumId w:val="33"/>
  </w:num>
  <w:num w:numId="69">
    <w:abstractNumId w:val="28"/>
  </w:num>
  <w:num w:numId="70">
    <w:abstractNumId w:val="30"/>
  </w:num>
  <w:num w:numId="71">
    <w:abstractNumId w:val="66"/>
  </w:num>
  <w:num w:numId="72">
    <w:abstractNumId w:val="7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GrammaticalErrors/>
  <w:proofState w:spelling="clean" w:grammar="clean"/>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6F"/>
    <w:rsid w:val="00000602"/>
    <w:rsid w:val="00001051"/>
    <w:rsid w:val="00001EFC"/>
    <w:rsid w:val="0000232F"/>
    <w:rsid w:val="00002DD8"/>
    <w:rsid w:val="00003399"/>
    <w:rsid w:val="00003570"/>
    <w:rsid w:val="0000537E"/>
    <w:rsid w:val="00005D8C"/>
    <w:rsid w:val="00005F48"/>
    <w:rsid w:val="00007FFD"/>
    <w:rsid w:val="0001005D"/>
    <w:rsid w:val="000101A9"/>
    <w:rsid w:val="000101F3"/>
    <w:rsid w:val="00010AA2"/>
    <w:rsid w:val="00011030"/>
    <w:rsid w:val="00011F55"/>
    <w:rsid w:val="00012D62"/>
    <w:rsid w:val="0001380C"/>
    <w:rsid w:val="000138B6"/>
    <w:rsid w:val="00013DC5"/>
    <w:rsid w:val="00015837"/>
    <w:rsid w:val="00015B28"/>
    <w:rsid w:val="000172D4"/>
    <w:rsid w:val="00020277"/>
    <w:rsid w:val="00020D44"/>
    <w:rsid w:val="00020E1F"/>
    <w:rsid w:val="00021122"/>
    <w:rsid w:val="0002149C"/>
    <w:rsid w:val="00021A3F"/>
    <w:rsid w:val="00022D12"/>
    <w:rsid w:val="00022F9E"/>
    <w:rsid w:val="00025432"/>
    <w:rsid w:val="00025540"/>
    <w:rsid w:val="00025694"/>
    <w:rsid w:val="00025BD9"/>
    <w:rsid w:val="00026D99"/>
    <w:rsid w:val="00027F53"/>
    <w:rsid w:val="000303C0"/>
    <w:rsid w:val="000306F5"/>
    <w:rsid w:val="0003104D"/>
    <w:rsid w:val="0003124C"/>
    <w:rsid w:val="00032262"/>
    <w:rsid w:val="00032481"/>
    <w:rsid w:val="000331E7"/>
    <w:rsid w:val="00033577"/>
    <w:rsid w:val="00034174"/>
    <w:rsid w:val="00035375"/>
    <w:rsid w:val="000353B3"/>
    <w:rsid w:val="00035BD2"/>
    <w:rsid w:val="000369A7"/>
    <w:rsid w:val="00036E1B"/>
    <w:rsid w:val="00037927"/>
    <w:rsid w:val="00037DAA"/>
    <w:rsid w:val="00040039"/>
    <w:rsid w:val="00040271"/>
    <w:rsid w:val="000407DF"/>
    <w:rsid w:val="000415E7"/>
    <w:rsid w:val="00041631"/>
    <w:rsid w:val="00041766"/>
    <w:rsid w:val="00041FBB"/>
    <w:rsid w:val="00042833"/>
    <w:rsid w:val="00044012"/>
    <w:rsid w:val="00045021"/>
    <w:rsid w:val="00045EA3"/>
    <w:rsid w:val="000461B2"/>
    <w:rsid w:val="0004770D"/>
    <w:rsid w:val="000477CE"/>
    <w:rsid w:val="00047938"/>
    <w:rsid w:val="0005031B"/>
    <w:rsid w:val="00050ADA"/>
    <w:rsid w:val="00051608"/>
    <w:rsid w:val="00051FD2"/>
    <w:rsid w:val="00052001"/>
    <w:rsid w:val="000520A6"/>
    <w:rsid w:val="000527DB"/>
    <w:rsid w:val="00052978"/>
    <w:rsid w:val="00052B31"/>
    <w:rsid w:val="00053AFB"/>
    <w:rsid w:val="00054165"/>
    <w:rsid w:val="00054514"/>
    <w:rsid w:val="00054710"/>
    <w:rsid w:val="00055643"/>
    <w:rsid w:val="0005574E"/>
    <w:rsid w:val="00055CDB"/>
    <w:rsid w:val="000563B8"/>
    <w:rsid w:val="00056575"/>
    <w:rsid w:val="00056B0F"/>
    <w:rsid w:val="00056B19"/>
    <w:rsid w:val="00056EE0"/>
    <w:rsid w:val="00057251"/>
    <w:rsid w:val="000575FE"/>
    <w:rsid w:val="00057C64"/>
    <w:rsid w:val="000615DD"/>
    <w:rsid w:val="00061975"/>
    <w:rsid w:val="00061B6F"/>
    <w:rsid w:val="00063312"/>
    <w:rsid w:val="00064641"/>
    <w:rsid w:val="00064CDA"/>
    <w:rsid w:val="00064E8D"/>
    <w:rsid w:val="00065480"/>
    <w:rsid w:val="000658FB"/>
    <w:rsid w:val="00065DF2"/>
    <w:rsid w:val="00066B61"/>
    <w:rsid w:val="0006716A"/>
    <w:rsid w:val="00067280"/>
    <w:rsid w:val="00067FCE"/>
    <w:rsid w:val="00070A3B"/>
    <w:rsid w:val="00070CAE"/>
    <w:rsid w:val="00070E24"/>
    <w:rsid w:val="00070E98"/>
    <w:rsid w:val="00071A46"/>
    <w:rsid w:val="00071A89"/>
    <w:rsid w:val="00072105"/>
    <w:rsid w:val="00072149"/>
    <w:rsid w:val="000725B5"/>
    <w:rsid w:val="0007299B"/>
    <w:rsid w:val="00072B35"/>
    <w:rsid w:val="000732D0"/>
    <w:rsid w:val="0007382F"/>
    <w:rsid w:val="00073AE3"/>
    <w:rsid w:val="0007431B"/>
    <w:rsid w:val="00075D8A"/>
    <w:rsid w:val="00075EC7"/>
    <w:rsid w:val="00076BE2"/>
    <w:rsid w:val="00076DB0"/>
    <w:rsid w:val="000773B7"/>
    <w:rsid w:val="00077A5C"/>
    <w:rsid w:val="000802C0"/>
    <w:rsid w:val="00080F93"/>
    <w:rsid w:val="00081342"/>
    <w:rsid w:val="0008197A"/>
    <w:rsid w:val="000837A6"/>
    <w:rsid w:val="00084085"/>
    <w:rsid w:val="0008411C"/>
    <w:rsid w:val="00084A99"/>
    <w:rsid w:val="00084C34"/>
    <w:rsid w:val="00085C3F"/>
    <w:rsid w:val="00085D67"/>
    <w:rsid w:val="00086292"/>
    <w:rsid w:val="00086ED7"/>
    <w:rsid w:val="000877C9"/>
    <w:rsid w:val="00087CB0"/>
    <w:rsid w:val="000919E9"/>
    <w:rsid w:val="000932A8"/>
    <w:rsid w:val="000935BC"/>
    <w:rsid w:val="00093D3A"/>
    <w:rsid w:val="00093ECF"/>
    <w:rsid w:val="00094006"/>
    <w:rsid w:val="00095338"/>
    <w:rsid w:val="000958C4"/>
    <w:rsid w:val="00095CAA"/>
    <w:rsid w:val="00096C5C"/>
    <w:rsid w:val="00096FE5"/>
    <w:rsid w:val="000976D8"/>
    <w:rsid w:val="000A1B8F"/>
    <w:rsid w:val="000A1D7E"/>
    <w:rsid w:val="000A2186"/>
    <w:rsid w:val="000A2255"/>
    <w:rsid w:val="000A230A"/>
    <w:rsid w:val="000A2414"/>
    <w:rsid w:val="000A3630"/>
    <w:rsid w:val="000A399F"/>
    <w:rsid w:val="000A3CAD"/>
    <w:rsid w:val="000A40C3"/>
    <w:rsid w:val="000A44D8"/>
    <w:rsid w:val="000A464F"/>
    <w:rsid w:val="000A4F26"/>
    <w:rsid w:val="000A61E7"/>
    <w:rsid w:val="000A6C42"/>
    <w:rsid w:val="000A6FE8"/>
    <w:rsid w:val="000A7145"/>
    <w:rsid w:val="000B028D"/>
    <w:rsid w:val="000B09A2"/>
    <w:rsid w:val="000B194A"/>
    <w:rsid w:val="000B24F9"/>
    <w:rsid w:val="000B28AC"/>
    <w:rsid w:val="000B39EF"/>
    <w:rsid w:val="000B57D0"/>
    <w:rsid w:val="000B5F81"/>
    <w:rsid w:val="000B6E34"/>
    <w:rsid w:val="000B7599"/>
    <w:rsid w:val="000C07B8"/>
    <w:rsid w:val="000C2A71"/>
    <w:rsid w:val="000C2E19"/>
    <w:rsid w:val="000C3870"/>
    <w:rsid w:val="000C3A05"/>
    <w:rsid w:val="000C3BBA"/>
    <w:rsid w:val="000C42D4"/>
    <w:rsid w:val="000C440A"/>
    <w:rsid w:val="000C4724"/>
    <w:rsid w:val="000C4CBB"/>
    <w:rsid w:val="000C55B5"/>
    <w:rsid w:val="000C56E4"/>
    <w:rsid w:val="000C5FB7"/>
    <w:rsid w:val="000C6629"/>
    <w:rsid w:val="000C72BF"/>
    <w:rsid w:val="000C7384"/>
    <w:rsid w:val="000C7AEB"/>
    <w:rsid w:val="000C7D33"/>
    <w:rsid w:val="000D08FE"/>
    <w:rsid w:val="000D0BBE"/>
    <w:rsid w:val="000D11A7"/>
    <w:rsid w:val="000D3649"/>
    <w:rsid w:val="000D37CF"/>
    <w:rsid w:val="000D48E5"/>
    <w:rsid w:val="000D500F"/>
    <w:rsid w:val="000D521F"/>
    <w:rsid w:val="000D5837"/>
    <w:rsid w:val="000D5FDF"/>
    <w:rsid w:val="000D6370"/>
    <w:rsid w:val="000D63CE"/>
    <w:rsid w:val="000D6482"/>
    <w:rsid w:val="000D6B8C"/>
    <w:rsid w:val="000D6CBA"/>
    <w:rsid w:val="000D6D4C"/>
    <w:rsid w:val="000E0788"/>
    <w:rsid w:val="000E267E"/>
    <w:rsid w:val="000E3646"/>
    <w:rsid w:val="000E6122"/>
    <w:rsid w:val="000E6514"/>
    <w:rsid w:val="000E6B2F"/>
    <w:rsid w:val="000E6CA4"/>
    <w:rsid w:val="000F0222"/>
    <w:rsid w:val="000F03F4"/>
    <w:rsid w:val="000F065B"/>
    <w:rsid w:val="000F0A17"/>
    <w:rsid w:val="000F0E56"/>
    <w:rsid w:val="000F1B61"/>
    <w:rsid w:val="000F2069"/>
    <w:rsid w:val="000F26DF"/>
    <w:rsid w:val="000F301B"/>
    <w:rsid w:val="000F30B9"/>
    <w:rsid w:val="000F3777"/>
    <w:rsid w:val="000F3817"/>
    <w:rsid w:val="000F40F3"/>
    <w:rsid w:val="000F4A6C"/>
    <w:rsid w:val="000F5485"/>
    <w:rsid w:val="000F5BE9"/>
    <w:rsid w:val="000F5DB6"/>
    <w:rsid w:val="000F5F48"/>
    <w:rsid w:val="000F632F"/>
    <w:rsid w:val="000F6896"/>
    <w:rsid w:val="000F6C68"/>
    <w:rsid w:val="000F6EAD"/>
    <w:rsid w:val="000F7034"/>
    <w:rsid w:val="000F73BC"/>
    <w:rsid w:val="000F7DF6"/>
    <w:rsid w:val="0010038C"/>
    <w:rsid w:val="0010089F"/>
    <w:rsid w:val="00103103"/>
    <w:rsid w:val="00103622"/>
    <w:rsid w:val="00104BD8"/>
    <w:rsid w:val="00104D9F"/>
    <w:rsid w:val="00104EA6"/>
    <w:rsid w:val="0010500D"/>
    <w:rsid w:val="00105083"/>
    <w:rsid w:val="00105263"/>
    <w:rsid w:val="001060EB"/>
    <w:rsid w:val="001100AF"/>
    <w:rsid w:val="00110748"/>
    <w:rsid w:val="00110789"/>
    <w:rsid w:val="00110E80"/>
    <w:rsid w:val="001126D8"/>
    <w:rsid w:val="0011277C"/>
    <w:rsid w:val="00112BD7"/>
    <w:rsid w:val="00112F1B"/>
    <w:rsid w:val="0011332D"/>
    <w:rsid w:val="00113522"/>
    <w:rsid w:val="001142B3"/>
    <w:rsid w:val="00114378"/>
    <w:rsid w:val="001144E2"/>
    <w:rsid w:val="00114E9B"/>
    <w:rsid w:val="00115EC1"/>
    <w:rsid w:val="0011653F"/>
    <w:rsid w:val="0011668D"/>
    <w:rsid w:val="00116C54"/>
    <w:rsid w:val="00117C24"/>
    <w:rsid w:val="00120D16"/>
    <w:rsid w:val="00120D30"/>
    <w:rsid w:val="00121A5B"/>
    <w:rsid w:val="001224EF"/>
    <w:rsid w:val="00124D07"/>
    <w:rsid w:val="0012512F"/>
    <w:rsid w:val="00126015"/>
    <w:rsid w:val="0012758F"/>
    <w:rsid w:val="001275F0"/>
    <w:rsid w:val="00127DD9"/>
    <w:rsid w:val="0013004B"/>
    <w:rsid w:val="00130D6A"/>
    <w:rsid w:val="001331CC"/>
    <w:rsid w:val="0013366F"/>
    <w:rsid w:val="00133934"/>
    <w:rsid w:val="00133C61"/>
    <w:rsid w:val="00134328"/>
    <w:rsid w:val="0013448A"/>
    <w:rsid w:val="00134584"/>
    <w:rsid w:val="00135A77"/>
    <w:rsid w:val="00136493"/>
    <w:rsid w:val="001375C9"/>
    <w:rsid w:val="00137DDF"/>
    <w:rsid w:val="001402AB"/>
    <w:rsid w:val="001403C0"/>
    <w:rsid w:val="00141A49"/>
    <w:rsid w:val="00141D69"/>
    <w:rsid w:val="0014273B"/>
    <w:rsid w:val="00143A04"/>
    <w:rsid w:val="001444BF"/>
    <w:rsid w:val="00144CDE"/>
    <w:rsid w:val="00144D43"/>
    <w:rsid w:val="0014591D"/>
    <w:rsid w:val="00145AC7"/>
    <w:rsid w:val="00145AF3"/>
    <w:rsid w:val="001471B4"/>
    <w:rsid w:val="001476C1"/>
    <w:rsid w:val="00147FBB"/>
    <w:rsid w:val="001515B3"/>
    <w:rsid w:val="0015191A"/>
    <w:rsid w:val="00152742"/>
    <w:rsid w:val="001535DB"/>
    <w:rsid w:val="00153681"/>
    <w:rsid w:val="00153826"/>
    <w:rsid w:val="00153F4D"/>
    <w:rsid w:val="00154411"/>
    <w:rsid w:val="0015481F"/>
    <w:rsid w:val="00154923"/>
    <w:rsid w:val="00154999"/>
    <w:rsid w:val="00154EB6"/>
    <w:rsid w:val="00155650"/>
    <w:rsid w:val="00155ADC"/>
    <w:rsid w:val="001560DD"/>
    <w:rsid w:val="00156A23"/>
    <w:rsid w:val="0015726A"/>
    <w:rsid w:val="00157E74"/>
    <w:rsid w:val="0016077E"/>
    <w:rsid w:val="00160B42"/>
    <w:rsid w:val="00161451"/>
    <w:rsid w:val="00161481"/>
    <w:rsid w:val="00162869"/>
    <w:rsid w:val="0016399A"/>
    <w:rsid w:val="0016515B"/>
    <w:rsid w:val="001651A6"/>
    <w:rsid w:val="0016640D"/>
    <w:rsid w:val="001664BA"/>
    <w:rsid w:val="00166AB0"/>
    <w:rsid w:val="001679D6"/>
    <w:rsid w:val="001707A0"/>
    <w:rsid w:val="00170F30"/>
    <w:rsid w:val="0017114E"/>
    <w:rsid w:val="00171516"/>
    <w:rsid w:val="0017172E"/>
    <w:rsid w:val="001726EA"/>
    <w:rsid w:val="00174EA5"/>
    <w:rsid w:val="0017577A"/>
    <w:rsid w:val="0018011A"/>
    <w:rsid w:val="00180201"/>
    <w:rsid w:val="001805F1"/>
    <w:rsid w:val="00182FC3"/>
    <w:rsid w:val="00183513"/>
    <w:rsid w:val="001835D6"/>
    <w:rsid w:val="00183724"/>
    <w:rsid w:val="00184EB3"/>
    <w:rsid w:val="00184F89"/>
    <w:rsid w:val="001858CE"/>
    <w:rsid w:val="00186138"/>
    <w:rsid w:val="00186B25"/>
    <w:rsid w:val="00187317"/>
    <w:rsid w:val="0018766F"/>
    <w:rsid w:val="00187832"/>
    <w:rsid w:val="00187948"/>
    <w:rsid w:val="00190DC3"/>
    <w:rsid w:val="00192C03"/>
    <w:rsid w:val="00193433"/>
    <w:rsid w:val="00193B15"/>
    <w:rsid w:val="001941F4"/>
    <w:rsid w:val="00194339"/>
    <w:rsid w:val="00194647"/>
    <w:rsid w:val="0019478D"/>
    <w:rsid w:val="001956BB"/>
    <w:rsid w:val="00195A37"/>
    <w:rsid w:val="00197DF7"/>
    <w:rsid w:val="001A0551"/>
    <w:rsid w:val="001A09D2"/>
    <w:rsid w:val="001A0CCC"/>
    <w:rsid w:val="001A0DA6"/>
    <w:rsid w:val="001A0FEE"/>
    <w:rsid w:val="001A1229"/>
    <w:rsid w:val="001A1F1A"/>
    <w:rsid w:val="001A2346"/>
    <w:rsid w:val="001A28E8"/>
    <w:rsid w:val="001A291D"/>
    <w:rsid w:val="001A2BAE"/>
    <w:rsid w:val="001A3A59"/>
    <w:rsid w:val="001A454B"/>
    <w:rsid w:val="001A5930"/>
    <w:rsid w:val="001A7960"/>
    <w:rsid w:val="001A7E44"/>
    <w:rsid w:val="001B063F"/>
    <w:rsid w:val="001B103B"/>
    <w:rsid w:val="001B290F"/>
    <w:rsid w:val="001B2C83"/>
    <w:rsid w:val="001B33FD"/>
    <w:rsid w:val="001B374F"/>
    <w:rsid w:val="001B40EB"/>
    <w:rsid w:val="001B4A99"/>
    <w:rsid w:val="001B57F7"/>
    <w:rsid w:val="001B581E"/>
    <w:rsid w:val="001B5FDC"/>
    <w:rsid w:val="001B6108"/>
    <w:rsid w:val="001B676B"/>
    <w:rsid w:val="001B7241"/>
    <w:rsid w:val="001B7971"/>
    <w:rsid w:val="001B7B3F"/>
    <w:rsid w:val="001B7BE7"/>
    <w:rsid w:val="001C0D33"/>
    <w:rsid w:val="001C127A"/>
    <w:rsid w:val="001C17C7"/>
    <w:rsid w:val="001C191F"/>
    <w:rsid w:val="001C1986"/>
    <w:rsid w:val="001C1E02"/>
    <w:rsid w:val="001C2D98"/>
    <w:rsid w:val="001C31CD"/>
    <w:rsid w:val="001C33E0"/>
    <w:rsid w:val="001C345F"/>
    <w:rsid w:val="001C3735"/>
    <w:rsid w:val="001C39D4"/>
    <w:rsid w:val="001C48A5"/>
    <w:rsid w:val="001D02FC"/>
    <w:rsid w:val="001D047F"/>
    <w:rsid w:val="001D1023"/>
    <w:rsid w:val="001D2DB9"/>
    <w:rsid w:val="001D3F0C"/>
    <w:rsid w:val="001D3F82"/>
    <w:rsid w:val="001D528E"/>
    <w:rsid w:val="001D6655"/>
    <w:rsid w:val="001D6D57"/>
    <w:rsid w:val="001D6D60"/>
    <w:rsid w:val="001D759F"/>
    <w:rsid w:val="001D7B96"/>
    <w:rsid w:val="001E025A"/>
    <w:rsid w:val="001E0439"/>
    <w:rsid w:val="001E083C"/>
    <w:rsid w:val="001E0FB0"/>
    <w:rsid w:val="001E0FE2"/>
    <w:rsid w:val="001E17DB"/>
    <w:rsid w:val="001E2EAB"/>
    <w:rsid w:val="001E2F12"/>
    <w:rsid w:val="001E306A"/>
    <w:rsid w:val="001E349C"/>
    <w:rsid w:val="001E42C6"/>
    <w:rsid w:val="001E466B"/>
    <w:rsid w:val="001E4B0D"/>
    <w:rsid w:val="001E4F04"/>
    <w:rsid w:val="001E5B38"/>
    <w:rsid w:val="001E6317"/>
    <w:rsid w:val="001E64EB"/>
    <w:rsid w:val="001E6F40"/>
    <w:rsid w:val="001F0DA1"/>
    <w:rsid w:val="001F0DDD"/>
    <w:rsid w:val="001F1ECB"/>
    <w:rsid w:val="001F2E01"/>
    <w:rsid w:val="001F311C"/>
    <w:rsid w:val="001F3905"/>
    <w:rsid w:val="001F45EF"/>
    <w:rsid w:val="001F49AF"/>
    <w:rsid w:val="001F4AC8"/>
    <w:rsid w:val="001F5504"/>
    <w:rsid w:val="001F5756"/>
    <w:rsid w:val="001F5E9E"/>
    <w:rsid w:val="001F605B"/>
    <w:rsid w:val="001F6AAE"/>
    <w:rsid w:val="001F6C9B"/>
    <w:rsid w:val="001F6F28"/>
    <w:rsid w:val="001F718C"/>
    <w:rsid w:val="0020022F"/>
    <w:rsid w:val="00200657"/>
    <w:rsid w:val="00200C07"/>
    <w:rsid w:val="00201CDB"/>
    <w:rsid w:val="00201DD7"/>
    <w:rsid w:val="00202188"/>
    <w:rsid w:val="00202325"/>
    <w:rsid w:val="00202972"/>
    <w:rsid w:val="00202B08"/>
    <w:rsid w:val="00202B9F"/>
    <w:rsid w:val="00203D14"/>
    <w:rsid w:val="00203D63"/>
    <w:rsid w:val="002046CC"/>
    <w:rsid w:val="002051F9"/>
    <w:rsid w:val="00210505"/>
    <w:rsid w:val="0021085D"/>
    <w:rsid w:val="00210896"/>
    <w:rsid w:val="00210C88"/>
    <w:rsid w:val="00210D6E"/>
    <w:rsid w:val="0021226D"/>
    <w:rsid w:val="0021246D"/>
    <w:rsid w:val="002131FA"/>
    <w:rsid w:val="00213F45"/>
    <w:rsid w:val="002149C2"/>
    <w:rsid w:val="00214C90"/>
    <w:rsid w:val="0021561B"/>
    <w:rsid w:val="00215677"/>
    <w:rsid w:val="00217163"/>
    <w:rsid w:val="00217666"/>
    <w:rsid w:val="0021771E"/>
    <w:rsid w:val="00222869"/>
    <w:rsid w:val="002228A4"/>
    <w:rsid w:val="00222CF9"/>
    <w:rsid w:val="00223DDC"/>
    <w:rsid w:val="00224537"/>
    <w:rsid w:val="0022496C"/>
    <w:rsid w:val="00225678"/>
    <w:rsid w:val="002271C0"/>
    <w:rsid w:val="00230462"/>
    <w:rsid w:val="00230DCF"/>
    <w:rsid w:val="00231034"/>
    <w:rsid w:val="00231CD4"/>
    <w:rsid w:val="002327D2"/>
    <w:rsid w:val="00232DF5"/>
    <w:rsid w:val="00233056"/>
    <w:rsid w:val="0023308C"/>
    <w:rsid w:val="00233FE4"/>
    <w:rsid w:val="002344A7"/>
    <w:rsid w:val="00235554"/>
    <w:rsid w:val="002365B3"/>
    <w:rsid w:val="00236FE1"/>
    <w:rsid w:val="00237DCC"/>
    <w:rsid w:val="00237F78"/>
    <w:rsid w:val="00240C99"/>
    <w:rsid w:val="002425D6"/>
    <w:rsid w:val="00242A73"/>
    <w:rsid w:val="00242B0B"/>
    <w:rsid w:val="002437A1"/>
    <w:rsid w:val="0024398A"/>
    <w:rsid w:val="00244766"/>
    <w:rsid w:val="002451D6"/>
    <w:rsid w:val="0024540C"/>
    <w:rsid w:val="002456F0"/>
    <w:rsid w:val="00245CC9"/>
    <w:rsid w:val="00245F75"/>
    <w:rsid w:val="0024635B"/>
    <w:rsid w:val="0024671C"/>
    <w:rsid w:val="0024784F"/>
    <w:rsid w:val="00247AF4"/>
    <w:rsid w:val="00247D4C"/>
    <w:rsid w:val="00251391"/>
    <w:rsid w:val="0025150C"/>
    <w:rsid w:val="00251CBC"/>
    <w:rsid w:val="00251E27"/>
    <w:rsid w:val="00252659"/>
    <w:rsid w:val="00252DE9"/>
    <w:rsid w:val="0025343A"/>
    <w:rsid w:val="00253BE7"/>
    <w:rsid w:val="0025494C"/>
    <w:rsid w:val="0025548C"/>
    <w:rsid w:val="00255A29"/>
    <w:rsid w:val="002563F0"/>
    <w:rsid w:val="002565CD"/>
    <w:rsid w:val="002567AA"/>
    <w:rsid w:val="0025768D"/>
    <w:rsid w:val="00261DE8"/>
    <w:rsid w:val="00262237"/>
    <w:rsid w:val="00263C83"/>
    <w:rsid w:val="00264DA5"/>
    <w:rsid w:val="00265E40"/>
    <w:rsid w:val="00265ED9"/>
    <w:rsid w:val="00265F69"/>
    <w:rsid w:val="00266A09"/>
    <w:rsid w:val="0026719B"/>
    <w:rsid w:val="002673EF"/>
    <w:rsid w:val="00267690"/>
    <w:rsid w:val="00267B52"/>
    <w:rsid w:val="00270296"/>
    <w:rsid w:val="002704B3"/>
    <w:rsid w:val="002718BE"/>
    <w:rsid w:val="00273102"/>
    <w:rsid w:val="0027358F"/>
    <w:rsid w:val="002735CC"/>
    <w:rsid w:val="00273A11"/>
    <w:rsid w:val="00274510"/>
    <w:rsid w:val="002745AB"/>
    <w:rsid w:val="002746CC"/>
    <w:rsid w:val="00274FBC"/>
    <w:rsid w:val="00275377"/>
    <w:rsid w:val="00275767"/>
    <w:rsid w:val="00276301"/>
    <w:rsid w:val="002778BD"/>
    <w:rsid w:val="00277960"/>
    <w:rsid w:val="00280626"/>
    <w:rsid w:val="00280B83"/>
    <w:rsid w:val="002810DB"/>
    <w:rsid w:val="002816AA"/>
    <w:rsid w:val="00281711"/>
    <w:rsid w:val="00281B56"/>
    <w:rsid w:val="00283827"/>
    <w:rsid w:val="0028442D"/>
    <w:rsid w:val="002854DF"/>
    <w:rsid w:val="00285900"/>
    <w:rsid w:val="00285908"/>
    <w:rsid w:val="0028685A"/>
    <w:rsid w:val="0028737B"/>
    <w:rsid w:val="00290471"/>
    <w:rsid w:val="00290DC7"/>
    <w:rsid w:val="00291315"/>
    <w:rsid w:val="002913F6"/>
    <w:rsid w:val="002919DB"/>
    <w:rsid w:val="00292213"/>
    <w:rsid w:val="00292618"/>
    <w:rsid w:val="00292C51"/>
    <w:rsid w:val="0029334D"/>
    <w:rsid w:val="00293724"/>
    <w:rsid w:val="00293922"/>
    <w:rsid w:val="00293B70"/>
    <w:rsid w:val="00293BDB"/>
    <w:rsid w:val="00293BEE"/>
    <w:rsid w:val="0029423B"/>
    <w:rsid w:val="00294E25"/>
    <w:rsid w:val="002964E7"/>
    <w:rsid w:val="0029724E"/>
    <w:rsid w:val="002973E0"/>
    <w:rsid w:val="002A12A1"/>
    <w:rsid w:val="002A2C0D"/>
    <w:rsid w:val="002A2EE0"/>
    <w:rsid w:val="002A30E8"/>
    <w:rsid w:val="002A3C61"/>
    <w:rsid w:val="002A3F99"/>
    <w:rsid w:val="002A3FBA"/>
    <w:rsid w:val="002A4AB3"/>
    <w:rsid w:val="002A4B51"/>
    <w:rsid w:val="002A4B6B"/>
    <w:rsid w:val="002A51FA"/>
    <w:rsid w:val="002A562E"/>
    <w:rsid w:val="002A596D"/>
    <w:rsid w:val="002A5F1E"/>
    <w:rsid w:val="002A67C0"/>
    <w:rsid w:val="002A6A48"/>
    <w:rsid w:val="002A7DA3"/>
    <w:rsid w:val="002B2DD4"/>
    <w:rsid w:val="002B341E"/>
    <w:rsid w:val="002B3572"/>
    <w:rsid w:val="002B42D1"/>
    <w:rsid w:val="002B4C56"/>
    <w:rsid w:val="002B4F88"/>
    <w:rsid w:val="002B52F8"/>
    <w:rsid w:val="002B592F"/>
    <w:rsid w:val="002B5CCC"/>
    <w:rsid w:val="002B6025"/>
    <w:rsid w:val="002B6283"/>
    <w:rsid w:val="002B6B12"/>
    <w:rsid w:val="002B727F"/>
    <w:rsid w:val="002B73C0"/>
    <w:rsid w:val="002B7512"/>
    <w:rsid w:val="002B75A9"/>
    <w:rsid w:val="002B77BE"/>
    <w:rsid w:val="002B7B5B"/>
    <w:rsid w:val="002B7C23"/>
    <w:rsid w:val="002C0065"/>
    <w:rsid w:val="002C0185"/>
    <w:rsid w:val="002C01EB"/>
    <w:rsid w:val="002C0227"/>
    <w:rsid w:val="002C0527"/>
    <w:rsid w:val="002C0BB9"/>
    <w:rsid w:val="002C13EF"/>
    <w:rsid w:val="002C1556"/>
    <w:rsid w:val="002C155B"/>
    <w:rsid w:val="002C1840"/>
    <w:rsid w:val="002C19BE"/>
    <w:rsid w:val="002C1B26"/>
    <w:rsid w:val="002C1D39"/>
    <w:rsid w:val="002C24F4"/>
    <w:rsid w:val="002C364D"/>
    <w:rsid w:val="002C3DA5"/>
    <w:rsid w:val="002C42C6"/>
    <w:rsid w:val="002C4456"/>
    <w:rsid w:val="002C46FC"/>
    <w:rsid w:val="002C557F"/>
    <w:rsid w:val="002C5B84"/>
    <w:rsid w:val="002C750A"/>
    <w:rsid w:val="002C7620"/>
    <w:rsid w:val="002C7E6F"/>
    <w:rsid w:val="002D1230"/>
    <w:rsid w:val="002D231B"/>
    <w:rsid w:val="002D2753"/>
    <w:rsid w:val="002D2EE3"/>
    <w:rsid w:val="002D2F3A"/>
    <w:rsid w:val="002D2F7D"/>
    <w:rsid w:val="002D31E2"/>
    <w:rsid w:val="002D327B"/>
    <w:rsid w:val="002D33F5"/>
    <w:rsid w:val="002D4492"/>
    <w:rsid w:val="002D5034"/>
    <w:rsid w:val="002D509F"/>
    <w:rsid w:val="002D5A04"/>
    <w:rsid w:val="002D5A90"/>
    <w:rsid w:val="002D6FA5"/>
    <w:rsid w:val="002D7B0B"/>
    <w:rsid w:val="002D7FC8"/>
    <w:rsid w:val="002E03B9"/>
    <w:rsid w:val="002E0A85"/>
    <w:rsid w:val="002E0D71"/>
    <w:rsid w:val="002E0E05"/>
    <w:rsid w:val="002E40B1"/>
    <w:rsid w:val="002E5655"/>
    <w:rsid w:val="002E5BBE"/>
    <w:rsid w:val="002E5C97"/>
    <w:rsid w:val="002E67C5"/>
    <w:rsid w:val="002E67F9"/>
    <w:rsid w:val="002E691D"/>
    <w:rsid w:val="002E73B9"/>
    <w:rsid w:val="002E7B67"/>
    <w:rsid w:val="002F0370"/>
    <w:rsid w:val="002F17FB"/>
    <w:rsid w:val="002F237D"/>
    <w:rsid w:val="002F2BA9"/>
    <w:rsid w:val="002F342D"/>
    <w:rsid w:val="002F38B8"/>
    <w:rsid w:val="002F397E"/>
    <w:rsid w:val="002F3ADF"/>
    <w:rsid w:val="002F3E5B"/>
    <w:rsid w:val="002F4058"/>
    <w:rsid w:val="002F4083"/>
    <w:rsid w:val="002F4EC6"/>
    <w:rsid w:val="002F7324"/>
    <w:rsid w:val="002F7681"/>
    <w:rsid w:val="002F7B48"/>
    <w:rsid w:val="002F7B9A"/>
    <w:rsid w:val="002F7F85"/>
    <w:rsid w:val="00300D74"/>
    <w:rsid w:val="0030122A"/>
    <w:rsid w:val="0030129E"/>
    <w:rsid w:val="00301355"/>
    <w:rsid w:val="00301588"/>
    <w:rsid w:val="003017C4"/>
    <w:rsid w:val="00301CA3"/>
    <w:rsid w:val="00302871"/>
    <w:rsid w:val="00302F29"/>
    <w:rsid w:val="00303040"/>
    <w:rsid w:val="003043A0"/>
    <w:rsid w:val="0030498B"/>
    <w:rsid w:val="003055F2"/>
    <w:rsid w:val="00305A36"/>
    <w:rsid w:val="00306106"/>
    <w:rsid w:val="003067CB"/>
    <w:rsid w:val="00306C13"/>
    <w:rsid w:val="003100A4"/>
    <w:rsid w:val="003102AE"/>
    <w:rsid w:val="00311201"/>
    <w:rsid w:val="00311209"/>
    <w:rsid w:val="00311BB0"/>
    <w:rsid w:val="00311C31"/>
    <w:rsid w:val="003136F5"/>
    <w:rsid w:val="00313B13"/>
    <w:rsid w:val="00314224"/>
    <w:rsid w:val="00314CA5"/>
    <w:rsid w:val="00314E7C"/>
    <w:rsid w:val="0031534E"/>
    <w:rsid w:val="00315510"/>
    <w:rsid w:val="00315B2A"/>
    <w:rsid w:val="00317065"/>
    <w:rsid w:val="003172F4"/>
    <w:rsid w:val="00320125"/>
    <w:rsid w:val="003202E0"/>
    <w:rsid w:val="00320695"/>
    <w:rsid w:val="003208A0"/>
    <w:rsid w:val="003210D9"/>
    <w:rsid w:val="003215FF"/>
    <w:rsid w:val="0032221A"/>
    <w:rsid w:val="00322572"/>
    <w:rsid w:val="0032286B"/>
    <w:rsid w:val="00322995"/>
    <w:rsid w:val="0032366F"/>
    <w:rsid w:val="00323B96"/>
    <w:rsid w:val="00323BF5"/>
    <w:rsid w:val="00323EF2"/>
    <w:rsid w:val="003240AA"/>
    <w:rsid w:val="00324318"/>
    <w:rsid w:val="003245BE"/>
    <w:rsid w:val="0032626A"/>
    <w:rsid w:val="003277F9"/>
    <w:rsid w:val="003301BD"/>
    <w:rsid w:val="00330570"/>
    <w:rsid w:val="00330E6F"/>
    <w:rsid w:val="003318CE"/>
    <w:rsid w:val="003329BD"/>
    <w:rsid w:val="00332DE4"/>
    <w:rsid w:val="003330B8"/>
    <w:rsid w:val="0033354C"/>
    <w:rsid w:val="00333EC4"/>
    <w:rsid w:val="00334051"/>
    <w:rsid w:val="003342DC"/>
    <w:rsid w:val="003343DC"/>
    <w:rsid w:val="003347C0"/>
    <w:rsid w:val="00336522"/>
    <w:rsid w:val="003367C8"/>
    <w:rsid w:val="00336FD3"/>
    <w:rsid w:val="00341277"/>
    <w:rsid w:val="00341C7B"/>
    <w:rsid w:val="0034228B"/>
    <w:rsid w:val="003424A1"/>
    <w:rsid w:val="00343BD8"/>
    <w:rsid w:val="00343CED"/>
    <w:rsid w:val="00344538"/>
    <w:rsid w:val="0034470C"/>
    <w:rsid w:val="00344F92"/>
    <w:rsid w:val="0034527D"/>
    <w:rsid w:val="003461DC"/>
    <w:rsid w:val="003465BA"/>
    <w:rsid w:val="0034728D"/>
    <w:rsid w:val="003474F4"/>
    <w:rsid w:val="0035016D"/>
    <w:rsid w:val="00351230"/>
    <w:rsid w:val="003515D6"/>
    <w:rsid w:val="003518C6"/>
    <w:rsid w:val="00351AA0"/>
    <w:rsid w:val="0035236A"/>
    <w:rsid w:val="0035251C"/>
    <w:rsid w:val="00352925"/>
    <w:rsid w:val="00352CC0"/>
    <w:rsid w:val="003530CB"/>
    <w:rsid w:val="00353228"/>
    <w:rsid w:val="00353347"/>
    <w:rsid w:val="00353B80"/>
    <w:rsid w:val="0035455F"/>
    <w:rsid w:val="003545C5"/>
    <w:rsid w:val="0035468D"/>
    <w:rsid w:val="003548DF"/>
    <w:rsid w:val="00354C27"/>
    <w:rsid w:val="00356059"/>
    <w:rsid w:val="0035781F"/>
    <w:rsid w:val="0036043C"/>
    <w:rsid w:val="00360DFA"/>
    <w:rsid w:val="00360F6E"/>
    <w:rsid w:val="00361AB8"/>
    <w:rsid w:val="00363EF4"/>
    <w:rsid w:val="00364623"/>
    <w:rsid w:val="00364EFF"/>
    <w:rsid w:val="00365470"/>
    <w:rsid w:val="00365F72"/>
    <w:rsid w:val="00366420"/>
    <w:rsid w:val="00366615"/>
    <w:rsid w:val="0036719F"/>
    <w:rsid w:val="0036793C"/>
    <w:rsid w:val="00367D0C"/>
    <w:rsid w:val="00370250"/>
    <w:rsid w:val="00370DA1"/>
    <w:rsid w:val="00370EF7"/>
    <w:rsid w:val="00371DD9"/>
    <w:rsid w:val="003723E9"/>
    <w:rsid w:val="003723FD"/>
    <w:rsid w:val="003731CB"/>
    <w:rsid w:val="0037354E"/>
    <w:rsid w:val="0037393D"/>
    <w:rsid w:val="003740FB"/>
    <w:rsid w:val="003741B0"/>
    <w:rsid w:val="00374311"/>
    <w:rsid w:val="003743EC"/>
    <w:rsid w:val="003747B3"/>
    <w:rsid w:val="00375107"/>
    <w:rsid w:val="0037522A"/>
    <w:rsid w:val="00375650"/>
    <w:rsid w:val="003759D7"/>
    <w:rsid w:val="00376530"/>
    <w:rsid w:val="0038009A"/>
    <w:rsid w:val="003814DD"/>
    <w:rsid w:val="00382283"/>
    <w:rsid w:val="00382A8F"/>
    <w:rsid w:val="00382C00"/>
    <w:rsid w:val="0038324E"/>
    <w:rsid w:val="00383279"/>
    <w:rsid w:val="00383790"/>
    <w:rsid w:val="003844FD"/>
    <w:rsid w:val="00384649"/>
    <w:rsid w:val="00384BC8"/>
    <w:rsid w:val="00384F82"/>
    <w:rsid w:val="00385191"/>
    <w:rsid w:val="003852A4"/>
    <w:rsid w:val="00385FAE"/>
    <w:rsid w:val="003866AD"/>
    <w:rsid w:val="003872D9"/>
    <w:rsid w:val="0038752C"/>
    <w:rsid w:val="00387F33"/>
    <w:rsid w:val="003901CB"/>
    <w:rsid w:val="00390568"/>
    <w:rsid w:val="003911EB"/>
    <w:rsid w:val="0039129D"/>
    <w:rsid w:val="00391B1E"/>
    <w:rsid w:val="00391B29"/>
    <w:rsid w:val="00391FD8"/>
    <w:rsid w:val="0039263B"/>
    <w:rsid w:val="003934DE"/>
    <w:rsid w:val="00393882"/>
    <w:rsid w:val="00393937"/>
    <w:rsid w:val="00393E1B"/>
    <w:rsid w:val="0039421C"/>
    <w:rsid w:val="00394641"/>
    <w:rsid w:val="00394818"/>
    <w:rsid w:val="00395D8D"/>
    <w:rsid w:val="00396DEE"/>
    <w:rsid w:val="00397867"/>
    <w:rsid w:val="00397DEE"/>
    <w:rsid w:val="00397E94"/>
    <w:rsid w:val="003A193C"/>
    <w:rsid w:val="003A1F29"/>
    <w:rsid w:val="003A2584"/>
    <w:rsid w:val="003A292B"/>
    <w:rsid w:val="003A386C"/>
    <w:rsid w:val="003A589A"/>
    <w:rsid w:val="003A5B4D"/>
    <w:rsid w:val="003A5B94"/>
    <w:rsid w:val="003A5D35"/>
    <w:rsid w:val="003A6B6B"/>
    <w:rsid w:val="003A74F2"/>
    <w:rsid w:val="003A7E95"/>
    <w:rsid w:val="003B08B1"/>
    <w:rsid w:val="003B105A"/>
    <w:rsid w:val="003B1831"/>
    <w:rsid w:val="003B3FCE"/>
    <w:rsid w:val="003B4A8D"/>
    <w:rsid w:val="003B4EEC"/>
    <w:rsid w:val="003B65A3"/>
    <w:rsid w:val="003B6668"/>
    <w:rsid w:val="003B70BC"/>
    <w:rsid w:val="003C00CF"/>
    <w:rsid w:val="003C07C6"/>
    <w:rsid w:val="003C120A"/>
    <w:rsid w:val="003C1BF6"/>
    <w:rsid w:val="003C4017"/>
    <w:rsid w:val="003C454A"/>
    <w:rsid w:val="003C47CF"/>
    <w:rsid w:val="003C6DF6"/>
    <w:rsid w:val="003C78FC"/>
    <w:rsid w:val="003D08D0"/>
    <w:rsid w:val="003D0F1A"/>
    <w:rsid w:val="003D1FEB"/>
    <w:rsid w:val="003D2702"/>
    <w:rsid w:val="003D3BDA"/>
    <w:rsid w:val="003D4052"/>
    <w:rsid w:val="003D443B"/>
    <w:rsid w:val="003D5742"/>
    <w:rsid w:val="003E10AF"/>
    <w:rsid w:val="003E164B"/>
    <w:rsid w:val="003E1860"/>
    <w:rsid w:val="003E2A22"/>
    <w:rsid w:val="003E3399"/>
    <w:rsid w:val="003E33E0"/>
    <w:rsid w:val="003E366B"/>
    <w:rsid w:val="003E58EF"/>
    <w:rsid w:val="003E63ED"/>
    <w:rsid w:val="003E7043"/>
    <w:rsid w:val="003E74FC"/>
    <w:rsid w:val="003E7519"/>
    <w:rsid w:val="003E7534"/>
    <w:rsid w:val="003E7747"/>
    <w:rsid w:val="003E7D04"/>
    <w:rsid w:val="003E7D2A"/>
    <w:rsid w:val="003F10E8"/>
    <w:rsid w:val="003F2A8D"/>
    <w:rsid w:val="003F38C1"/>
    <w:rsid w:val="003F393B"/>
    <w:rsid w:val="003F39DD"/>
    <w:rsid w:val="003F3CE6"/>
    <w:rsid w:val="003F4B52"/>
    <w:rsid w:val="003F53E4"/>
    <w:rsid w:val="003F5A74"/>
    <w:rsid w:val="003F653B"/>
    <w:rsid w:val="003F6D0A"/>
    <w:rsid w:val="003F7962"/>
    <w:rsid w:val="00400613"/>
    <w:rsid w:val="004006AE"/>
    <w:rsid w:val="00400C0F"/>
    <w:rsid w:val="00400CF5"/>
    <w:rsid w:val="00400DD3"/>
    <w:rsid w:val="004010FC"/>
    <w:rsid w:val="00401B90"/>
    <w:rsid w:val="00401B93"/>
    <w:rsid w:val="00401E2D"/>
    <w:rsid w:val="0040283C"/>
    <w:rsid w:val="004033FB"/>
    <w:rsid w:val="00404D82"/>
    <w:rsid w:val="00405167"/>
    <w:rsid w:val="004056BD"/>
    <w:rsid w:val="00406374"/>
    <w:rsid w:val="00406F1B"/>
    <w:rsid w:val="00407D66"/>
    <w:rsid w:val="00407F93"/>
    <w:rsid w:val="0041000A"/>
    <w:rsid w:val="004102C3"/>
    <w:rsid w:val="00410582"/>
    <w:rsid w:val="00410F73"/>
    <w:rsid w:val="00411623"/>
    <w:rsid w:val="00411806"/>
    <w:rsid w:val="00411C7C"/>
    <w:rsid w:val="00412624"/>
    <w:rsid w:val="00412D13"/>
    <w:rsid w:val="00413C1A"/>
    <w:rsid w:val="00414084"/>
    <w:rsid w:val="0041409A"/>
    <w:rsid w:val="004141EA"/>
    <w:rsid w:val="0041452F"/>
    <w:rsid w:val="00414FD1"/>
    <w:rsid w:val="004157BD"/>
    <w:rsid w:val="00415C71"/>
    <w:rsid w:val="004167CA"/>
    <w:rsid w:val="00416D4C"/>
    <w:rsid w:val="00417214"/>
    <w:rsid w:val="00417636"/>
    <w:rsid w:val="00417BE8"/>
    <w:rsid w:val="00420599"/>
    <w:rsid w:val="004218F5"/>
    <w:rsid w:val="004222AE"/>
    <w:rsid w:val="004223C3"/>
    <w:rsid w:val="00422687"/>
    <w:rsid w:val="00422D9A"/>
    <w:rsid w:val="00423A1B"/>
    <w:rsid w:val="00424D40"/>
    <w:rsid w:val="004252EE"/>
    <w:rsid w:val="00426055"/>
    <w:rsid w:val="004263F4"/>
    <w:rsid w:val="00426D42"/>
    <w:rsid w:val="0042747E"/>
    <w:rsid w:val="00427682"/>
    <w:rsid w:val="00427E70"/>
    <w:rsid w:val="004306FD"/>
    <w:rsid w:val="00430E15"/>
    <w:rsid w:val="004326B9"/>
    <w:rsid w:val="0043297B"/>
    <w:rsid w:val="00432F8A"/>
    <w:rsid w:val="004340A3"/>
    <w:rsid w:val="004349FE"/>
    <w:rsid w:val="004358E2"/>
    <w:rsid w:val="00435C71"/>
    <w:rsid w:val="00436306"/>
    <w:rsid w:val="004367AF"/>
    <w:rsid w:val="00436A1B"/>
    <w:rsid w:val="00436CB4"/>
    <w:rsid w:val="004401DB"/>
    <w:rsid w:val="004402AD"/>
    <w:rsid w:val="004416BE"/>
    <w:rsid w:val="0044175A"/>
    <w:rsid w:val="00442CCE"/>
    <w:rsid w:val="00442E25"/>
    <w:rsid w:val="0044414B"/>
    <w:rsid w:val="0044507C"/>
    <w:rsid w:val="0044533B"/>
    <w:rsid w:val="0044533E"/>
    <w:rsid w:val="00445FE0"/>
    <w:rsid w:val="00446149"/>
    <w:rsid w:val="004467A8"/>
    <w:rsid w:val="00447191"/>
    <w:rsid w:val="00450838"/>
    <w:rsid w:val="00450902"/>
    <w:rsid w:val="0045105B"/>
    <w:rsid w:val="00451A28"/>
    <w:rsid w:val="00452355"/>
    <w:rsid w:val="0045302A"/>
    <w:rsid w:val="00453348"/>
    <w:rsid w:val="00453351"/>
    <w:rsid w:val="00453828"/>
    <w:rsid w:val="00453901"/>
    <w:rsid w:val="00453CBB"/>
    <w:rsid w:val="00453E15"/>
    <w:rsid w:val="0045584F"/>
    <w:rsid w:val="004558B0"/>
    <w:rsid w:val="004562E5"/>
    <w:rsid w:val="00456FD7"/>
    <w:rsid w:val="004579DF"/>
    <w:rsid w:val="0046094C"/>
    <w:rsid w:val="00460E5B"/>
    <w:rsid w:val="00461187"/>
    <w:rsid w:val="004621FF"/>
    <w:rsid w:val="00462F49"/>
    <w:rsid w:val="004633E3"/>
    <w:rsid w:val="004640CB"/>
    <w:rsid w:val="004641B5"/>
    <w:rsid w:val="0046458E"/>
    <w:rsid w:val="00465AAD"/>
    <w:rsid w:val="004661D7"/>
    <w:rsid w:val="004666D5"/>
    <w:rsid w:val="00466EED"/>
    <w:rsid w:val="00467599"/>
    <w:rsid w:val="00467C44"/>
    <w:rsid w:val="00467E4F"/>
    <w:rsid w:val="004701FF"/>
    <w:rsid w:val="0047021B"/>
    <w:rsid w:val="00470C7A"/>
    <w:rsid w:val="00471723"/>
    <w:rsid w:val="004718B2"/>
    <w:rsid w:val="00471A09"/>
    <w:rsid w:val="00472F1D"/>
    <w:rsid w:val="004739B5"/>
    <w:rsid w:val="00474262"/>
    <w:rsid w:val="00474629"/>
    <w:rsid w:val="00474B5D"/>
    <w:rsid w:val="00475C7C"/>
    <w:rsid w:val="0047676B"/>
    <w:rsid w:val="00477143"/>
    <w:rsid w:val="0047759C"/>
    <w:rsid w:val="00480194"/>
    <w:rsid w:val="00480922"/>
    <w:rsid w:val="00482614"/>
    <w:rsid w:val="00482DD5"/>
    <w:rsid w:val="00484A96"/>
    <w:rsid w:val="00485420"/>
    <w:rsid w:val="00486318"/>
    <w:rsid w:val="00486A3C"/>
    <w:rsid w:val="004870C4"/>
    <w:rsid w:val="00487C4A"/>
    <w:rsid w:val="0049051E"/>
    <w:rsid w:val="00491178"/>
    <w:rsid w:val="004917F0"/>
    <w:rsid w:val="00491B2C"/>
    <w:rsid w:val="00491D29"/>
    <w:rsid w:val="00491E0F"/>
    <w:rsid w:val="004929A1"/>
    <w:rsid w:val="00492CAB"/>
    <w:rsid w:val="004934C0"/>
    <w:rsid w:val="0049404C"/>
    <w:rsid w:val="00494264"/>
    <w:rsid w:val="00496270"/>
    <w:rsid w:val="004965EA"/>
    <w:rsid w:val="00496756"/>
    <w:rsid w:val="00496C75"/>
    <w:rsid w:val="00496D2B"/>
    <w:rsid w:val="004A0191"/>
    <w:rsid w:val="004A0CC9"/>
    <w:rsid w:val="004A0D13"/>
    <w:rsid w:val="004A0D2D"/>
    <w:rsid w:val="004A133D"/>
    <w:rsid w:val="004A1BBD"/>
    <w:rsid w:val="004A1DA3"/>
    <w:rsid w:val="004A27CA"/>
    <w:rsid w:val="004A297B"/>
    <w:rsid w:val="004A33F4"/>
    <w:rsid w:val="004A373F"/>
    <w:rsid w:val="004A3BA0"/>
    <w:rsid w:val="004A451A"/>
    <w:rsid w:val="004A4717"/>
    <w:rsid w:val="004A496D"/>
    <w:rsid w:val="004A52C6"/>
    <w:rsid w:val="004A6B13"/>
    <w:rsid w:val="004A6C4F"/>
    <w:rsid w:val="004A7948"/>
    <w:rsid w:val="004A7CDF"/>
    <w:rsid w:val="004B0751"/>
    <w:rsid w:val="004B07F3"/>
    <w:rsid w:val="004B152D"/>
    <w:rsid w:val="004B201C"/>
    <w:rsid w:val="004B2156"/>
    <w:rsid w:val="004B4B7E"/>
    <w:rsid w:val="004B5008"/>
    <w:rsid w:val="004B6BDA"/>
    <w:rsid w:val="004B6EEF"/>
    <w:rsid w:val="004B73B6"/>
    <w:rsid w:val="004B7E03"/>
    <w:rsid w:val="004C047C"/>
    <w:rsid w:val="004C0686"/>
    <w:rsid w:val="004C0898"/>
    <w:rsid w:val="004C1165"/>
    <w:rsid w:val="004C137F"/>
    <w:rsid w:val="004C254D"/>
    <w:rsid w:val="004C3585"/>
    <w:rsid w:val="004C3F6E"/>
    <w:rsid w:val="004C4B04"/>
    <w:rsid w:val="004C54E5"/>
    <w:rsid w:val="004C5A96"/>
    <w:rsid w:val="004C5F65"/>
    <w:rsid w:val="004C6CB1"/>
    <w:rsid w:val="004C742E"/>
    <w:rsid w:val="004C7CC5"/>
    <w:rsid w:val="004D0DCF"/>
    <w:rsid w:val="004D10B7"/>
    <w:rsid w:val="004D1B22"/>
    <w:rsid w:val="004D1B6D"/>
    <w:rsid w:val="004D1B84"/>
    <w:rsid w:val="004D1E41"/>
    <w:rsid w:val="004D25EA"/>
    <w:rsid w:val="004D2F80"/>
    <w:rsid w:val="004D2F9A"/>
    <w:rsid w:val="004D2FBF"/>
    <w:rsid w:val="004D3410"/>
    <w:rsid w:val="004D35D2"/>
    <w:rsid w:val="004D371C"/>
    <w:rsid w:val="004D3853"/>
    <w:rsid w:val="004D3DB9"/>
    <w:rsid w:val="004D3EEF"/>
    <w:rsid w:val="004D5779"/>
    <w:rsid w:val="004D5F6B"/>
    <w:rsid w:val="004D6A09"/>
    <w:rsid w:val="004D6CF0"/>
    <w:rsid w:val="004D6D43"/>
    <w:rsid w:val="004D6E9B"/>
    <w:rsid w:val="004E1F00"/>
    <w:rsid w:val="004E2178"/>
    <w:rsid w:val="004E24BD"/>
    <w:rsid w:val="004E39B4"/>
    <w:rsid w:val="004E3BD7"/>
    <w:rsid w:val="004E3CCC"/>
    <w:rsid w:val="004E487D"/>
    <w:rsid w:val="004E4B03"/>
    <w:rsid w:val="004E4C9D"/>
    <w:rsid w:val="004E4E0F"/>
    <w:rsid w:val="004E514B"/>
    <w:rsid w:val="004E5258"/>
    <w:rsid w:val="004E56A9"/>
    <w:rsid w:val="004E5BA4"/>
    <w:rsid w:val="004E5C8E"/>
    <w:rsid w:val="004E5E49"/>
    <w:rsid w:val="004E6DF2"/>
    <w:rsid w:val="004E6F8C"/>
    <w:rsid w:val="004E74CD"/>
    <w:rsid w:val="004E7899"/>
    <w:rsid w:val="004E7CD6"/>
    <w:rsid w:val="004F05C6"/>
    <w:rsid w:val="004F0CE4"/>
    <w:rsid w:val="004F14FE"/>
    <w:rsid w:val="004F1989"/>
    <w:rsid w:val="004F1E7E"/>
    <w:rsid w:val="004F2B51"/>
    <w:rsid w:val="004F397C"/>
    <w:rsid w:val="004F4172"/>
    <w:rsid w:val="004F4256"/>
    <w:rsid w:val="004F4A41"/>
    <w:rsid w:val="004F54A3"/>
    <w:rsid w:val="004F6288"/>
    <w:rsid w:val="004F6FF1"/>
    <w:rsid w:val="004F7386"/>
    <w:rsid w:val="004F7CB3"/>
    <w:rsid w:val="0050016E"/>
    <w:rsid w:val="00500173"/>
    <w:rsid w:val="005014B7"/>
    <w:rsid w:val="00501519"/>
    <w:rsid w:val="005017FF"/>
    <w:rsid w:val="005020E3"/>
    <w:rsid w:val="00502278"/>
    <w:rsid w:val="005027D0"/>
    <w:rsid w:val="00502A83"/>
    <w:rsid w:val="00503315"/>
    <w:rsid w:val="005035DE"/>
    <w:rsid w:val="00504A8D"/>
    <w:rsid w:val="00504EE7"/>
    <w:rsid w:val="005052E4"/>
    <w:rsid w:val="005069B1"/>
    <w:rsid w:val="00507097"/>
    <w:rsid w:val="005076D6"/>
    <w:rsid w:val="00510E92"/>
    <w:rsid w:val="00510FF2"/>
    <w:rsid w:val="00511760"/>
    <w:rsid w:val="00511C31"/>
    <w:rsid w:val="00511D80"/>
    <w:rsid w:val="005120B7"/>
    <w:rsid w:val="005126A6"/>
    <w:rsid w:val="0051298B"/>
    <w:rsid w:val="00512EF5"/>
    <w:rsid w:val="0051365B"/>
    <w:rsid w:val="0051371E"/>
    <w:rsid w:val="005139B3"/>
    <w:rsid w:val="00513DCE"/>
    <w:rsid w:val="00514522"/>
    <w:rsid w:val="00514F6B"/>
    <w:rsid w:val="00515071"/>
    <w:rsid w:val="00515EF1"/>
    <w:rsid w:val="0051630A"/>
    <w:rsid w:val="00516FF7"/>
    <w:rsid w:val="005171B2"/>
    <w:rsid w:val="0052055A"/>
    <w:rsid w:val="0052062F"/>
    <w:rsid w:val="00520F1D"/>
    <w:rsid w:val="00521EC7"/>
    <w:rsid w:val="00522AEC"/>
    <w:rsid w:val="00522D74"/>
    <w:rsid w:val="00524516"/>
    <w:rsid w:val="005245F5"/>
    <w:rsid w:val="00524D40"/>
    <w:rsid w:val="00525207"/>
    <w:rsid w:val="0052561F"/>
    <w:rsid w:val="0052585F"/>
    <w:rsid w:val="00526496"/>
    <w:rsid w:val="005277DA"/>
    <w:rsid w:val="0053041F"/>
    <w:rsid w:val="00530471"/>
    <w:rsid w:val="00531AAF"/>
    <w:rsid w:val="00531C76"/>
    <w:rsid w:val="00532112"/>
    <w:rsid w:val="005326CF"/>
    <w:rsid w:val="005329B3"/>
    <w:rsid w:val="00533AE3"/>
    <w:rsid w:val="00533B34"/>
    <w:rsid w:val="00533BE5"/>
    <w:rsid w:val="0053546B"/>
    <w:rsid w:val="005355CE"/>
    <w:rsid w:val="00535C6F"/>
    <w:rsid w:val="005369B4"/>
    <w:rsid w:val="00536AC3"/>
    <w:rsid w:val="00536E76"/>
    <w:rsid w:val="0053713B"/>
    <w:rsid w:val="005374C1"/>
    <w:rsid w:val="00537FDC"/>
    <w:rsid w:val="00540112"/>
    <w:rsid w:val="005402DE"/>
    <w:rsid w:val="0054056D"/>
    <w:rsid w:val="0054087F"/>
    <w:rsid w:val="005410CC"/>
    <w:rsid w:val="005421AB"/>
    <w:rsid w:val="005422E4"/>
    <w:rsid w:val="00543D0B"/>
    <w:rsid w:val="00543F2F"/>
    <w:rsid w:val="005444A9"/>
    <w:rsid w:val="005449E7"/>
    <w:rsid w:val="00544BC0"/>
    <w:rsid w:val="00545099"/>
    <w:rsid w:val="0054524A"/>
    <w:rsid w:val="005452AB"/>
    <w:rsid w:val="00545AEC"/>
    <w:rsid w:val="0054653A"/>
    <w:rsid w:val="00546683"/>
    <w:rsid w:val="0054683F"/>
    <w:rsid w:val="00546AAA"/>
    <w:rsid w:val="005503BF"/>
    <w:rsid w:val="00550FB7"/>
    <w:rsid w:val="005511FA"/>
    <w:rsid w:val="00551739"/>
    <w:rsid w:val="005517C7"/>
    <w:rsid w:val="00553E62"/>
    <w:rsid w:val="0055445F"/>
    <w:rsid w:val="005546B3"/>
    <w:rsid w:val="00554BE3"/>
    <w:rsid w:val="00555424"/>
    <w:rsid w:val="00555B00"/>
    <w:rsid w:val="005560D4"/>
    <w:rsid w:val="00557434"/>
    <w:rsid w:val="0055747D"/>
    <w:rsid w:val="00560215"/>
    <w:rsid w:val="0056035A"/>
    <w:rsid w:val="0056035F"/>
    <w:rsid w:val="00560844"/>
    <w:rsid w:val="00560C88"/>
    <w:rsid w:val="00562891"/>
    <w:rsid w:val="00563263"/>
    <w:rsid w:val="005632C6"/>
    <w:rsid w:val="005632D8"/>
    <w:rsid w:val="005632E2"/>
    <w:rsid w:val="00564362"/>
    <w:rsid w:val="00564CD9"/>
    <w:rsid w:val="00564EA2"/>
    <w:rsid w:val="0056619D"/>
    <w:rsid w:val="005664C1"/>
    <w:rsid w:val="00570469"/>
    <w:rsid w:val="00571DF8"/>
    <w:rsid w:val="00573A37"/>
    <w:rsid w:val="00573C12"/>
    <w:rsid w:val="00574FC5"/>
    <w:rsid w:val="00576373"/>
    <w:rsid w:val="0057652F"/>
    <w:rsid w:val="0057732F"/>
    <w:rsid w:val="0057739E"/>
    <w:rsid w:val="0057781C"/>
    <w:rsid w:val="0058067F"/>
    <w:rsid w:val="00580B3E"/>
    <w:rsid w:val="00581051"/>
    <w:rsid w:val="00581A0E"/>
    <w:rsid w:val="0058264D"/>
    <w:rsid w:val="00582784"/>
    <w:rsid w:val="00582CB6"/>
    <w:rsid w:val="00582F16"/>
    <w:rsid w:val="00585DB0"/>
    <w:rsid w:val="00590AE3"/>
    <w:rsid w:val="0059157A"/>
    <w:rsid w:val="005916C9"/>
    <w:rsid w:val="00591AC9"/>
    <w:rsid w:val="00591E8E"/>
    <w:rsid w:val="005924FA"/>
    <w:rsid w:val="0059355C"/>
    <w:rsid w:val="00593BEF"/>
    <w:rsid w:val="005940B5"/>
    <w:rsid w:val="00594BCE"/>
    <w:rsid w:val="00594E02"/>
    <w:rsid w:val="00595142"/>
    <w:rsid w:val="005954F0"/>
    <w:rsid w:val="00595ED7"/>
    <w:rsid w:val="00596461"/>
    <w:rsid w:val="00596AB7"/>
    <w:rsid w:val="005974BA"/>
    <w:rsid w:val="005A0B0B"/>
    <w:rsid w:val="005A10CB"/>
    <w:rsid w:val="005A1128"/>
    <w:rsid w:val="005A128F"/>
    <w:rsid w:val="005A12BE"/>
    <w:rsid w:val="005A14E1"/>
    <w:rsid w:val="005A1C6D"/>
    <w:rsid w:val="005A219E"/>
    <w:rsid w:val="005A228D"/>
    <w:rsid w:val="005A237A"/>
    <w:rsid w:val="005A26BB"/>
    <w:rsid w:val="005A3BA2"/>
    <w:rsid w:val="005A3EF3"/>
    <w:rsid w:val="005A4F53"/>
    <w:rsid w:val="005A74FB"/>
    <w:rsid w:val="005B0300"/>
    <w:rsid w:val="005B0592"/>
    <w:rsid w:val="005B0825"/>
    <w:rsid w:val="005B0C41"/>
    <w:rsid w:val="005B20EF"/>
    <w:rsid w:val="005B2663"/>
    <w:rsid w:val="005B2B90"/>
    <w:rsid w:val="005B2FF0"/>
    <w:rsid w:val="005B30C2"/>
    <w:rsid w:val="005B34FE"/>
    <w:rsid w:val="005B38EB"/>
    <w:rsid w:val="005B3967"/>
    <w:rsid w:val="005B3D97"/>
    <w:rsid w:val="005B4990"/>
    <w:rsid w:val="005B53B6"/>
    <w:rsid w:val="005B589A"/>
    <w:rsid w:val="005B5BAC"/>
    <w:rsid w:val="005B5D42"/>
    <w:rsid w:val="005B609A"/>
    <w:rsid w:val="005B63AF"/>
    <w:rsid w:val="005B6832"/>
    <w:rsid w:val="005B68E8"/>
    <w:rsid w:val="005B72E3"/>
    <w:rsid w:val="005B7A0B"/>
    <w:rsid w:val="005B7DC7"/>
    <w:rsid w:val="005C2D08"/>
    <w:rsid w:val="005C3666"/>
    <w:rsid w:val="005C408A"/>
    <w:rsid w:val="005C4195"/>
    <w:rsid w:val="005C465C"/>
    <w:rsid w:val="005C4AAA"/>
    <w:rsid w:val="005C5936"/>
    <w:rsid w:val="005C61F0"/>
    <w:rsid w:val="005C68DF"/>
    <w:rsid w:val="005C6ABB"/>
    <w:rsid w:val="005C754D"/>
    <w:rsid w:val="005C7FCC"/>
    <w:rsid w:val="005D0180"/>
    <w:rsid w:val="005D0AA6"/>
    <w:rsid w:val="005D1429"/>
    <w:rsid w:val="005D217A"/>
    <w:rsid w:val="005D26D1"/>
    <w:rsid w:val="005D2D51"/>
    <w:rsid w:val="005D2DC8"/>
    <w:rsid w:val="005D36F5"/>
    <w:rsid w:val="005D3893"/>
    <w:rsid w:val="005D3AF8"/>
    <w:rsid w:val="005D3B91"/>
    <w:rsid w:val="005D480B"/>
    <w:rsid w:val="005D4951"/>
    <w:rsid w:val="005D66AA"/>
    <w:rsid w:val="005D7B5D"/>
    <w:rsid w:val="005D7E13"/>
    <w:rsid w:val="005E00A8"/>
    <w:rsid w:val="005E1C3D"/>
    <w:rsid w:val="005E36B6"/>
    <w:rsid w:val="005E3704"/>
    <w:rsid w:val="005E3828"/>
    <w:rsid w:val="005E4447"/>
    <w:rsid w:val="005E53F1"/>
    <w:rsid w:val="005E558B"/>
    <w:rsid w:val="005E58E2"/>
    <w:rsid w:val="005E62CD"/>
    <w:rsid w:val="005E648B"/>
    <w:rsid w:val="005E6833"/>
    <w:rsid w:val="005E756E"/>
    <w:rsid w:val="005E7C6E"/>
    <w:rsid w:val="005E7FFD"/>
    <w:rsid w:val="005F100B"/>
    <w:rsid w:val="005F1977"/>
    <w:rsid w:val="005F2734"/>
    <w:rsid w:val="005F2950"/>
    <w:rsid w:val="005F2D78"/>
    <w:rsid w:val="005F316E"/>
    <w:rsid w:val="005F35CD"/>
    <w:rsid w:val="005F4404"/>
    <w:rsid w:val="005F4943"/>
    <w:rsid w:val="005F4D1B"/>
    <w:rsid w:val="005F515E"/>
    <w:rsid w:val="005F5604"/>
    <w:rsid w:val="005F5A1F"/>
    <w:rsid w:val="005F5D8D"/>
    <w:rsid w:val="005F6404"/>
    <w:rsid w:val="005F674C"/>
    <w:rsid w:val="005F713F"/>
    <w:rsid w:val="005F7473"/>
    <w:rsid w:val="0060034C"/>
    <w:rsid w:val="0060105A"/>
    <w:rsid w:val="0060123F"/>
    <w:rsid w:val="00601E7F"/>
    <w:rsid w:val="006037CF"/>
    <w:rsid w:val="00603A81"/>
    <w:rsid w:val="00604042"/>
    <w:rsid w:val="006045FC"/>
    <w:rsid w:val="00604E2C"/>
    <w:rsid w:val="00604FDA"/>
    <w:rsid w:val="0060523D"/>
    <w:rsid w:val="00605D02"/>
    <w:rsid w:val="00606770"/>
    <w:rsid w:val="006067BD"/>
    <w:rsid w:val="00606E30"/>
    <w:rsid w:val="0060722C"/>
    <w:rsid w:val="00607590"/>
    <w:rsid w:val="0061029D"/>
    <w:rsid w:val="006104D7"/>
    <w:rsid w:val="00610553"/>
    <w:rsid w:val="00611041"/>
    <w:rsid w:val="0061174C"/>
    <w:rsid w:val="00612821"/>
    <w:rsid w:val="00612F19"/>
    <w:rsid w:val="00613188"/>
    <w:rsid w:val="0061357E"/>
    <w:rsid w:val="006136AC"/>
    <w:rsid w:val="006136BB"/>
    <w:rsid w:val="00613735"/>
    <w:rsid w:val="00613B1D"/>
    <w:rsid w:val="00613B46"/>
    <w:rsid w:val="00614F9E"/>
    <w:rsid w:val="0061581B"/>
    <w:rsid w:val="00615B6B"/>
    <w:rsid w:val="00615F3D"/>
    <w:rsid w:val="006162C1"/>
    <w:rsid w:val="006169A5"/>
    <w:rsid w:val="0061769C"/>
    <w:rsid w:val="00617B4D"/>
    <w:rsid w:val="00617F8D"/>
    <w:rsid w:val="00621296"/>
    <w:rsid w:val="0062143A"/>
    <w:rsid w:val="006216EB"/>
    <w:rsid w:val="00621B28"/>
    <w:rsid w:val="00621FDF"/>
    <w:rsid w:val="00622559"/>
    <w:rsid w:val="0062278E"/>
    <w:rsid w:val="00622A92"/>
    <w:rsid w:val="006232FE"/>
    <w:rsid w:val="0062335D"/>
    <w:rsid w:val="00623A0F"/>
    <w:rsid w:val="00623E03"/>
    <w:rsid w:val="00623EC3"/>
    <w:rsid w:val="006248C1"/>
    <w:rsid w:val="00625E65"/>
    <w:rsid w:val="0062693E"/>
    <w:rsid w:val="00626EBD"/>
    <w:rsid w:val="0062702D"/>
    <w:rsid w:val="0062761D"/>
    <w:rsid w:val="0063036B"/>
    <w:rsid w:val="006306B3"/>
    <w:rsid w:val="00631123"/>
    <w:rsid w:val="00631244"/>
    <w:rsid w:val="00631947"/>
    <w:rsid w:val="00631970"/>
    <w:rsid w:val="00631A7D"/>
    <w:rsid w:val="00631C84"/>
    <w:rsid w:val="00633BE2"/>
    <w:rsid w:val="00634BF0"/>
    <w:rsid w:val="006352D6"/>
    <w:rsid w:val="006363BA"/>
    <w:rsid w:val="00636CA5"/>
    <w:rsid w:val="00636EBA"/>
    <w:rsid w:val="006370B7"/>
    <w:rsid w:val="006379FD"/>
    <w:rsid w:val="00637B9F"/>
    <w:rsid w:val="00640CA9"/>
    <w:rsid w:val="006419C5"/>
    <w:rsid w:val="00641C30"/>
    <w:rsid w:val="00641F1F"/>
    <w:rsid w:val="00642132"/>
    <w:rsid w:val="00642573"/>
    <w:rsid w:val="00642B12"/>
    <w:rsid w:val="00643704"/>
    <w:rsid w:val="0064424C"/>
    <w:rsid w:val="00644997"/>
    <w:rsid w:val="00645072"/>
    <w:rsid w:val="006454FA"/>
    <w:rsid w:val="00645CFB"/>
    <w:rsid w:val="00646A43"/>
    <w:rsid w:val="00647224"/>
    <w:rsid w:val="006473F9"/>
    <w:rsid w:val="006475B8"/>
    <w:rsid w:val="00647F68"/>
    <w:rsid w:val="006501D9"/>
    <w:rsid w:val="00651555"/>
    <w:rsid w:val="00653A87"/>
    <w:rsid w:val="00653AAA"/>
    <w:rsid w:val="00654C3E"/>
    <w:rsid w:val="00654CE3"/>
    <w:rsid w:val="006551E0"/>
    <w:rsid w:val="0065539D"/>
    <w:rsid w:val="006559C5"/>
    <w:rsid w:val="006565B1"/>
    <w:rsid w:val="0065794A"/>
    <w:rsid w:val="0066087A"/>
    <w:rsid w:val="006609E9"/>
    <w:rsid w:val="00660E4D"/>
    <w:rsid w:val="00662950"/>
    <w:rsid w:val="006629F1"/>
    <w:rsid w:val="00663B2D"/>
    <w:rsid w:val="0066419B"/>
    <w:rsid w:val="00664633"/>
    <w:rsid w:val="006649C3"/>
    <w:rsid w:val="00665235"/>
    <w:rsid w:val="0066554E"/>
    <w:rsid w:val="006656F1"/>
    <w:rsid w:val="006659A1"/>
    <w:rsid w:val="006707D8"/>
    <w:rsid w:val="0067086C"/>
    <w:rsid w:val="00670C23"/>
    <w:rsid w:val="00670C72"/>
    <w:rsid w:val="006711A6"/>
    <w:rsid w:val="0067277D"/>
    <w:rsid w:val="006738DF"/>
    <w:rsid w:val="006744CF"/>
    <w:rsid w:val="00674AC2"/>
    <w:rsid w:val="00675224"/>
    <w:rsid w:val="00675C1C"/>
    <w:rsid w:val="00675D73"/>
    <w:rsid w:val="00676262"/>
    <w:rsid w:val="006772AC"/>
    <w:rsid w:val="006772E3"/>
    <w:rsid w:val="006803A9"/>
    <w:rsid w:val="006804C8"/>
    <w:rsid w:val="006808EC"/>
    <w:rsid w:val="0068249D"/>
    <w:rsid w:val="00682660"/>
    <w:rsid w:val="006826F9"/>
    <w:rsid w:val="00682E8B"/>
    <w:rsid w:val="00683722"/>
    <w:rsid w:val="006848AA"/>
    <w:rsid w:val="00684903"/>
    <w:rsid w:val="00684904"/>
    <w:rsid w:val="006853B6"/>
    <w:rsid w:val="006859F9"/>
    <w:rsid w:val="00685B92"/>
    <w:rsid w:val="00686075"/>
    <w:rsid w:val="006862F5"/>
    <w:rsid w:val="00686504"/>
    <w:rsid w:val="00686561"/>
    <w:rsid w:val="00690199"/>
    <w:rsid w:val="0069081D"/>
    <w:rsid w:val="00692B76"/>
    <w:rsid w:val="00692C52"/>
    <w:rsid w:val="00692CF1"/>
    <w:rsid w:val="006931D5"/>
    <w:rsid w:val="00693216"/>
    <w:rsid w:val="00693313"/>
    <w:rsid w:val="00693779"/>
    <w:rsid w:val="006938BE"/>
    <w:rsid w:val="00693D5F"/>
    <w:rsid w:val="00694056"/>
    <w:rsid w:val="0069468B"/>
    <w:rsid w:val="00694743"/>
    <w:rsid w:val="00695209"/>
    <w:rsid w:val="00695DC3"/>
    <w:rsid w:val="00696A53"/>
    <w:rsid w:val="006A0D9E"/>
    <w:rsid w:val="006A146F"/>
    <w:rsid w:val="006A187F"/>
    <w:rsid w:val="006A2283"/>
    <w:rsid w:val="006A2A84"/>
    <w:rsid w:val="006A2AA5"/>
    <w:rsid w:val="006A2CE6"/>
    <w:rsid w:val="006A2F3C"/>
    <w:rsid w:val="006A3420"/>
    <w:rsid w:val="006A3C8E"/>
    <w:rsid w:val="006A45F0"/>
    <w:rsid w:val="006A6798"/>
    <w:rsid w:val="006A6B10"/>
    <w:rsid w:val="006A6DF7"/>
    <w:rsid w:val="006A702F"/>
    <w:rsid w:val="006A76EA"/>
    <w:rsid w:val="006A7747"/>
    <w:rsid w:val="006A78EF"/>
    <w:rsid w:val="006B06C8"/>
    <w:rsid w:val="006B0E75"/>
    <w:rsid w:val="006B107D"/>
    <w:rsid w:val="006B14BE"/>
    <w:rsid w:val="006B1CFB"/>
    <w:rsid w:val="006B244C"/>
    <w:rsid w:val="006B3880"/>
    <w:rsid w:val="006B393D"/>
    <w:rsid w:val="006B3A7A"/>
    <w:rsid w:val="006B4DF9"/>
    <w:rsid w:val="006B5351"/>
    <w:rsid w:val="006B6AA4"/>
    <w:rsid w:val="006B7303"/>
    <w:rsid w:val="006B774B"/>
    <w:rsid w:val="006C09DC"/>
    <w:rsid w:val="006C0BC4"/>
    <w:rsid w:val="006C15E8"/>
    <w:rsid w:val="006C1671"/>
    <w:rsid w:val="006C1D62"/>
    <w:rsid w:val="006C1D7F"/>
    <w:rsid w:val="006C2AB0"/>
    <w:rsid w:val="006C2D3C"/>
    <w:rsid w:val="006C361C"/>
    <w:rsid w:val="006C41A2"/>
    <w:rsid w:val="006C4677"/>
    <w:rsid w:val="006C4E29"/>
    <w:rsid w:val="006C53A4"/>
    <w:rsid w:val="006C545C"/>
    <w:rsid w:val="006C60A8"/>
    <w:rsid w:val="006C6455"/>
    <w:rsid w:val="006C64B1"/>
    <w:rsid w:val="006C69FF"/>
    <w:rsid w:val="006C6A35"/>
    <w:rsid w:val="006C6BDB"/>
    <w:rsid w:val="006C7610"/>
    <w:rsid w:val="006C7943"/>
    <w:rsid w:val="006C7AF7"/>
    <w:rsid w:val="006C7DA5"/>
    <w:rsid w:val="006D03C2"/>
    <w:rsid w:val="006D0A63"/>
    <w:rsid w:val="006D0D6C"/>
    <w:rsid w:val="006D0F2B"/>
    <w:rsid w:val="006D12D1"/>
    <w:rsid w:val="006D2BE4"/>
    <w:rsid w:val="006D33D9"/>
    <w:rsid w:val="006D429C"/>
    <w:rsid w:val="006D6A5E"/>
    <w:rsid w:val="006D7CF9"/>
    <w:rsid w:val="006D7D2B"/>
    <w:rsid w:val="006E041C"/>
    <w:rsid w:val="006E0B90"/>
    <w:rsid w:val="006E1385"/>
    <w:rsid w:val="006E17DB"/>
    <w:rsid w:val="006E1B53"/>
    <w:rsid w:val="006E2369"/>
    <w:rsid w:val="006E26B2"/>
    <w:rsid w:val="006E2823"/>
    <w:rsid w:val="006E31F7"/>
    <w:rsid w:val="006E39D2"/>
    <w:rsid w:val="006E4446"/>
    <w:rsid w:val="006E456B"/>
    <w:rsid w:val="006E5383"/>
    <w:rsid w:val="006E5AF6"/>
    <w:rsid w:val="006E71FF"/>
    <w:rsid w:val="006E7222"/>
    <w:rsid w:val="006F0218"/>
    <w:rsid w:val="006F0994"/>
    <w:rsid w:val="006F18D8"/>
    <w:rsid w:val="006F1967"/>
    <w:rsid w:val="006F1C5C"/>
    <w:rsid w:val="006F2FA6"/>
    <w:rsid w:val="006F322E"/>
    <w:rsid w:val="006F3313"/>
    <w:rsid w:val="006F4367"/>
    <w:rsid w:val="006F50C8"/>
    <w:rsid w:val="006F5841"/>
    <w:rsid w:val="006F6FB2"/>
    <w:rsid w:val="006F738B"/>
    <w:rsid w:val="0070028F"/>
    <w:rsid w:val="00700353"/>
    <w:rsid w:val="007008F6"/>
    <w:rsid w:val="007010C2"/>
    <w:rsid w:val="00701FF6"/>
    <w:rsid w:val="00702BA4"/>
    <w:rsid w:val="00702FE7"/>
    <w:rsid w:val="00705890"/>
    <w:rsid w:val="00705A2C"/>
    <w:rsid w:val="00705CD0"/>
    <w:rsid w:val="00707C6C"/>
    <w:rsid w:val="00707DED"/>
    <w:rsid w:val="00707FD6"/>
    <w:rsid w:val="00710A87"/>
    <w:rsid w:val="00710E3D"/>
    <w:rsid w:val="00711306"/>
    <w:rsid w:val="007115B6"/>
    <w:rsid w:val="007118D2"/>
    <w:rsid w:val="007122A3"/>
    <w:rsid w:val="007126EB"/>
    <w:rsid w:val="00712CE7"/>
    <w:rsid w:val="00712D27"/>
    <w:rsid w:val="00713B1B"/>
    <w:rsid w:val="007151BC"/>
    <w:rsid w:val="00716342"/>
    <w:rsid w:val="007172FB"/>
    <w:rsid w:val="00717495"/>
    <w:rsid w:val="007175B0"/>
    <w:rsid w:val="007177F0"/>
    <w:rsid w:val="00717B6A"/>
    <w:rsid w:val="00717DDF"/>
    <w:rsid w:val="007223B0"/>
    <w:rsid w:val="00722493"/>
    <w:rsid w:val="00722533"/>
    <w:rsid w:val="0072343E"/>
    <w:rsid w:val="007239F4"/>
    <w:rsid w:val="00723F64"/>
    <w:rsid w:val="00724BD0"/>
    <w:rsid w:val="0072542C"/>
    <w:rsid w:val="00725FE1"/>
    <w:rsid w:val="00726013"/>
    <w:rsid w:val="007263F0"/>
    <w:rsid w:val="00726412"/>
    <w:rsid w:val="007274B8"/>
    <w:rsid w:val="00727BAD"/>
    <w:rsid w:val="00730BCB"/>
    <w:rsid w:val="00731DB0"/>
    <w:rsid w:val="00733885"/>
    <w:rsid w:val="00734135"/>
    <w:rsid w:val="00734518"/>
    <w:rsid w:val="00735FF1"/>
    <w:rsid w:val="007369AC"/>
    <w:rsid w:val="00736C6A"/>
    <w:rsid w:val="00736E7C"/>
    <w:rsid w:val="007373E7"/>
    <w:rsid w:val="007374C2"/>
    <w:rsid w:val="00737598"/>
    <w:rsid w:val="007377DC"/>
    <w:rsid w:val="00737B2A"/>
    <w:rsid w:val="00741B97"/>
    <w:rsid w:val="0074425E"/>
    <w:rsid w:val="007444F1"/>
    <w:rsid w:val="00745DB7"/>
    <w:rsid w:val="0074621D"/>
    <w:rsid w:val="007470AF"/>
    <w:rsid w:val="007473AD"/>
    <w:rsid w:val="00750575"/>
    <w:rsid w:val="00751197"/>
    <w:rsid w:val="00751222"/>
    <w:rsid w:val="00751231"/>
    <w:rsid w:val="0075161F"/>
    <w:rsid w:val="0075172E"/>
    <w:rsid w:val="00752D6F"/>
    <w:rsid w:val="0075312D"/>
    <w:rsid w:val="00753718"/>
    <w:rsid w:val="00753742"/>
    <w:rsid w:val="00753B19"/>
    <w:rsid w:val="00753C5B"/>
    <w:rsid w:val="00753F12"/>
    <w:rsid w:val="00755FC8"/>
    <w:rsid w:val="007561F6"/>
    <w:rsid w:val="007563F7"/>
    <w:rsid w:val="007564D9"/>
    <w:rsid w:val="00756528"/>
    <w:rsid w:val="00756D08"/>
    <w:rsid w:val="00756ECE"/>
    <w:rsid w:val="0075774D"/>
    <w:rsid w:val="00757987"/>
    <w:rsid w:val="00760591"/>
    <w:rsid w:val="007606E6"/>
    <w:rsid w:val="00761DB9"/>
    <w:rsid w:val="00762074"/>
    <w:rsid w:val="0076345E"/>
    <w:rsid w:val="007636C9"/>
    <w:rsid w:val="00764021"/>
    <w:rsid w:val="00764849"/>
    <w:rsid w:val="00766566"/>
    <w:rsid w:val="00766DF7"/>
    <w:rsid w:val="007709F8"/>
    <w:rsid w:val="007713D4"/>
    <w:rsid w:val="00771D7D"/>
    <w:rsid w:val="007722B5"/>
    <w:rsid w:val="007725D8"/>
    <w:rsid w:val="00772811"/>
    <w:rsid w:val="00772A3E"/>
    <w:rsid w:val="00772CC8"/>
    <w:rsid w:val="00772F21"/>
    <w:rsid w:val="00773337"/>
    <w:rsid w:val="00773750"/>
    <w:rsid w:val="00773C99"/>
    <w:rsid w:val="00773DFD"/>
    <w:rsid w:val="00773FB4"/>
    <w:rsid w:val="0077638D"/>
    <w:rsid w:val="0077684E"/>
    <w:rsid w:val="00776E59"/>
    <w:rsid w:val="00776F70"/>
    <w:rsid w:val="00777020"/>
    <w:rsid w:val="00777357"/>
    <w:rsid w:val="007773E3"/>
    <w:rsid w:val="00777481"/>
    <w:rsid w:val="00777849"/>
    <w:rsid w:val="00777FB9"/>
    <w:rsid w:val="007807CC"/>
    <w:rsid w:val="00780BAE"/>
    <w:rsid w:val="00780BE4"/>
    <w:rsid w:val="007813A0"/>
    <w:rsid w:val="0078186B"/>
    <w:rsid w:val="00781E2F"/>
    <w:rsid w:val="00782686"/>
    <w:rsid w:val="00782820"/>
    <w:rsid w:val="0078302B"/>
    <w:rsid w:val="00783727"/>
    <w:rsid w:val="00783EC1"/>
    <w:rsid w:val="0078436A"/>
    <w:rsid w:val="007846B1"/>
    <w:rsid w:val="00784FE4"/>
    <w:rsid w:val="00786218"/>
    <w:rsid w:val="00786CED"/>
    <w:rsid w:val="0079092A"/>
    <w:rsid w:val="00791B9A"/>
    <w:rsid w:val="00792153"/>
    <w:rsid w:val="0079227F"/>
    <w:rsid w:val="00792B88"/>
    <w:rsid w:val="00794315"/>
    <w:rsid w:val="007949EF"/>
    <w:rsid w:val="00794AD0"/>
    <w:rsid w:val="00795064"/>
    <w:rsid w:val="00795945"/>
    <w:rsid w:val="00795F6E"/>
    <w:rsid w:val="00796655"/>
    <w:rsid w:val="00796944"/>
    <w:rsid w:val="00796CB7"/>
    <w:rsid w:val="007971A6"/>
    <w:rsid w:val="00797C21"/>
    <w:rsid w:val="007A0633"/>
    <w:rsid w:val="007A09C6"/>
    <w:rsid w:val="007A0A5F"/>
    <w:rsid w:val="007A16D6"/>
    <w:rsid w:val="007A21B2"/>
    <w:rsid w:val="007A2231"/>
    <w:rsid w:val="007A29BA"/>
    <w:rsid w:val="007A2B23"/>
    <w:rsid w:val="007A2BB7"/>
    <w:rsid w:val="007A2CFE"/>
    <w:rsid w:val="007A321F"/>
    <w:rsid w:val="007A5879"/>
    <w:rsid w:val="007A6221"/>
    <w:rsid w:val="007A6332"/>
    <w:rsid w:val="007A67A5"/>
    <w:rsid w:val="007A6BF7"/>
    <w:rsid w:val="007A7420"/>
    <w:rsid w:val="007A769C"/>
    <w:rsid w:val="007A7A06"/>
    <w:rsid w:val="007B080B"/>
    <w:rsid w:val="007B26D7"/>
    <w:rsid w:val="007B2BE8"/>
    <w:rsid w:val="007B2C2F"/>
    <w:rsid w:val="007B2C37"/>
    <w:rsid w:val="007B2D11"/>
    <w:rsid w:val="007B391B"/>
    <w:rsid w:val="007B3F42"/>
    <w:rsid w:val="007B4EC2"/>
    <w:rsid w:val="007B5F02"/>
    <w:rsid w:val="007B5F81"/>
    <w:rsid w:val="007B60E4"/>
    <w:rsid w:val="007B6212"/>
    <w:rsid w:val="007B65A4"/>
    <w:rsid w:val="007B6FD9"/>
    <w:rsid w:val="007B76A1"/>
    <w:rsid w:val="007B7D85"/>
    <w:rsid w:val="007C001A"/>
    <w:rsid w:val="007C1D89"/>
    <w:rsid w:val="007C2C8A"/>
    <w:rsid w:val="007C3770"/>
    <w:rsid w:val="007C3B28"/>
    <w:rsid w:val="007C3E3B"/>
    <w:rsid w:val="007C54BD"/>
    <w:rsid w:val="007C5A53"/>
    <w:rsid w:val="007C68EB"/>
    <w:rsid w:val="007C6D5A"/>
    <w:rsid w:val="007C6F1C"/>
    <w:rsid w:val="007C7375"/>
    <w:rsid w:val="007D0951"/>
    <w:rsid w:val="007D0DB1"/>
    <w:rsid w:val="007D12FA"/>
    <w:rsid w:val="007D140A"/>
    <w:rsid w:val="007D324A"/>
    <w:rsid w:val="007D3A50"/>
    <w:rsid w:val="007D664F"/>
    <w:rsid w:val="007D6F83"/>
    <w:rsid w:val="007D7804"/>
    <w:rsid w:val="007E09E2"/>
    <w:rsid w:val="007E2742"/>
    <w:rsid w:val="007E3A2A"/>
    <w:rsid w:val="007E467D"/>
    <w:rsid w:val="007E52E0"/>
    <w:rsid w:val="007E594D"/>
    <w:rsid w:val="007E5A23"/>
    <w:rsid w:val="007E6062"/>
    <w:rsid w:val="007E61C7"/>
    <w:rsid w:val="007E6229"/>
    <w:rsid w:val="007E6259"/>
    <w:rsid w:val="007E76B1"/>
    <w:rsid w:val="007E7D3A"/>
    <w:rsid w:val="007F001A"/>
    <w:rsid w:val="007F062D"/>
    <w:rsid w:val="007F159A"/>
    <w:rsid w:val="007F1748"/>
    <w:rsid w:val="007F47A7"/>
    <w:rsid w:val="007F4C77"/>
    <w:rsid w:val="007F61FC"/>
    <w:rsid w:val="007F6AA0"/>
    <w:rsid w:val="007F7095"/>
    <w:rsid w:val="00800BB2"/>
    <w:rsid w:val="008012BB"/>
    <w:rsid w:val="008014EB"/>
    <w:rsid w:val="00801645"/>
    <w:rsid w:val="008017A3"/>
    <w:rsid w:val="00801EA6"/>
    <w:rsid w:val="008023AE"/>
    <w:rsid w:val="00802B88"/>
    <w:rsid w:val="00804A2D"/>
    <w:rsid w:val="00804B2A"/>
    <w:rsid w:val="0080594D"/>
    <w:rsid w:val="00805C91"/>
    <w:rsid w:val="008060A7"/>
    <w:rsid w:val="008062BB"/>
    <w:rsid w:val="008065CF"/>
    <w:rsid w:val="0080660D"/>
    <w:rsid w:val="00806930"/>
    <w:rsid w:val="00806D6D"/>
    <w:rsid w:val="0080727A"/>
    <w:rsid w:val="008072D1"/>
    <w:rsid w:val="008074C3"/>
    <w:rsid w:val="008076D5"/>
    <w:rsid w:val="00810250"/>
    <w:rsid w:val="0081074A"/>
    <w:rsid w:val="0081260B"/>
    <w:rsid w:val="00814186"/>
    <w:rsid w:val="0081418E"/>
    <w:rsid w:val="00814369"/>
    <w:rsid w:val="0081501A"/>
    <w:rsid w:val="00816414"/>
    <w:rsid w:val="00816931"/>
    <w:rsid w:val="00820623"/>
    <w:rsid w:val="00820F4E"/>
    <w:rsid w:val="00821472"/>
    <w:rsid w:val="00822F3B"/>
    <w:rsid w:val="0082447E"/>
    <w:rsid w:val="008244AB"/>
    <w:rsid w:val="008253ED"/>
    <w:rsid w:val="00826066"/>
    <w:rsid w:val="00826BE8"/>
    <w:rsid w:val="0082768E"/>
    <w:rsid w:val="008301FF"/>
    <w:rsid w:val="008302D8"/>
    <w:rsid w:val="00830D87"/>
    <w:rsid w:val="00831D68"/>
    <w:rsid w:val="008327B0"/>
    <w:rsid w:val="00832CEA"/>
    <w:rsid w:val="008339D0"/>
    <w:rsid w:val="00833B8F"/>
    <w:rsid w:val="00834577"/>
    <w:rsid w:val="00834772"/>
    <w:rsid w:val="008351F0"/>
    <w:rsid w:val="00835764"/>
    <w:rsid w:val="008367C7"/>
    <w:rsid w:val="00836849"/>
    <w:rsid w:val="00840B1F"/>
    <w:rsid w:val="00841283"/>
    <w:rsid w:val="00842322"/>
    <w:rsid w:val="00842B61"/>
    <w:rsid w:val="00842C82"/>
    <w:rsid w:val="0084466F"/>
    <w:rsid w:val="00845CC7"/>
    <w:rsid w:val="0084605A"/>
    <w:rsid w:val="00846498"/>
    <w:rsid w:val="00846FD2"/>
    <w:rsid w:val="00850996"/>
    <w:rsid w:val="00850A20"/>
    <w:rsid w:val="00850AF7"/>
    <w:rsid w:val="008518AA"/>
    <w:rsid w:val="00852295"/>
    <w:rsid w:val="00852934"/>
    <w:rsid w:val="00852EF2"/>
    <w:rsid w:val="008532F9"/>
    <w:rsid w:val="008537DB"/>
    <w:rsid w:val="00854380"/>
    <w:rsid w:val="0085505F"/>
    <w:rsid w:val="008553D5"/>
    <w:rsid w:val="008556D3"/>
    <w:rsid w:val="00855AC3"/>
    <w:rsid w:val="00856020"/>
    <w:rsid w:val="0085629A"/>
    <w:rsid w:val="0085642A"/>
    <w:rsid w:val="00856771"/>
    <w:rsid w:val="008574DA"/>
    <w:rsid w:val="008600CE"/>
    <w:rsid w:val="00860116"/>
    <w:rsid w:val="00860711"/>
    <w:rsid w:val="0086072B"/>
    <w:rsid w:val="008608F8"/>
    <w:rsid w:val="0086111D"/>
    <w:rsid w:val="008616E6"/>
    <w:rsid w:val="0086254D"/>
    <w:rsid w:val="00862CF6"/>
    <w:rsid w:val="00863961"/>
    <w:rsid w:val="008639F4"/>
    <w:rsid w:val="00863AB4"/>
    <w:rsid w:val="00863C9F"/>
    <w:rsid w:val="00863F91"/>
    <w:rsid w:val="00864EB1"/>
    <w:rsid w:val="008650CD"/>
    <w:rsid w:val="00865555"/>
    <w:rsid w:val="00865C36"/>
    <w:rsid w:val="00865DAF"/>
    <w:rsid w:val="008673A0"/>
    <w:rsid w:val="0086757B"/>
    <w:rsid w:val="00867B3F"/>
    <w:rsid w:val="00870682"/>
    <w:rsid w:val="00870B3A"/>
    <w:rsid w:val="00870FCD"/>
    <w:rsid w:val="008723B5"/>
    <w:rsid w:val="00872FF7"/>
    <w:rsid w:val="0087304B"/>
    <w:rsid w:val="008743C3"/>
    <w:rsid w:val="00874539"/>
    <w:rsid w:val="00874867"/>
    <w:rsid w:val="00875BCB"/>
    <w:rsid w:val="00875BF9"/>
    <w:rsid w:val="00877103"/>
    <w:rsid w:val="00880435"/>
    <w:rsid w:val="008809AE"/>
    <w:rsid w:val="00880B18"/>
    <w:rsid w:val="00880F04"/>
    <w:rsid w:val="008815DC"/>
    <w:rsid w:val="00881837"/>
    <w:rsid w:val="00881F5D"/>
    <w:rsid w:val="00882FD8"/>
    <w:rsid w:val="00883A2A"/>
    <w:rsid w:val="00883A5A"/>
    <w:rsid w:val="00883B64"/>
    <w:rsid w:val="00883F5B"/>
    <w:rsid w:val="0088434D"/>
    <w:rsid w:val="008843BF"/>
    <w:rsid w:val="00884B7C"/>
    <w:rsid w:val="0088501A"/>
    <w:rsid w:val="0088600A"/>
    <w:rsid w:val="00886247"/>
    <w:rsid w:val="008862F2"/>
    <w:rsid w:val="00886DD3"/>
    <w:rsid w:val="00887589"/>
    <w:rsid w:val="00887C59"/>
    <w:rsid w:val="008901AB"/>
    <w:rsid w:val="008905BB"/>
    <w:rsid w:val="00890C02"/>
    <w:rsid w:val="008911D6"/>
    <w:rsid w:val="0089195F"/>
    <w:rsid w:val="008922CA"/>
    <w:rsid w:val="00892623"/>
    <w:rsid w:val="008928B7"/>
    <w:rsid w:val="00892E49"/>
    <w:rsid w:val="00894507"/>
    <w:rsid w:val="008950A1"/>
    <w:rsid w:val="008954E2"/>
    <w:rsid w:val="00895927"/>
    <w:rsid w:val="0089600E"/>
    <w:rsid w:val="008969D0"/>
    <w:rsid w:val="00896F84"/>
    <w:rsid w:val="008970B1"/>
    <w:rsid w:val="008A01D9"/>
    <w:rsid w:val="008A02C1"/>
    <w:rsid w:val="008A15E7"/>
    <w:rsid w:val="008A1A1D"/>
    <w:rsid w:val="008A2814"/>
    <w:rsid w:val="008A2935"/>
    <w:rsid w:val="008A2B8B"/>
    <w:rsid w:val="008A2F26"/>
    <w:rsid w:val="008A3DD5"/>
    <w:rsid w:val="008A4BE1"/>
    <w:rsid w:val="008A4C19"/>
    <w:rsid w:val="008A559D"/>
    <w:rsid w:val="008A5AD0"/>
    <w:rsid w:val="008A5B77"/>
    <w:rsid w:val="008A72D4"/>
    <w:rsid w:val="008A7476"/>
    <w:rsid w:val="008A780C"/>
    <w:rsid w:val="008B2B83"/>
    <w:rsid w:val="008B310D"/>
    <w:rsid w:val="008B3E5A"/>
    <w:rsid w:val="008B3FE1"/>
    <w:rsid w:val="008B5471"/>
    <w:rsid w:val="008B6148"/>
    <w:rsid w:val="008B63D5"/>
    <w:rsid w:val="008B6D23"/>
    <w:rsid w:val="008B6D69"/>
    <w:rsid w:val="008B6EE3"/>
    <w:rsid w:val="008B7DB8"/>
    <w:rsid w:val="008B7E19"/>
    <w:rsid w:val="008C042C"/>
    <w:rsid w:val="008C0979"/>
    <w:rsid w:val="008C131B"/>
    <w:rsid w:val="008C22FF"/>
    <w:rsid w:val="008C32A6"/>
    <w:rsid w:val="008C3570"/>
    <w:rsid w:val="008C3789"/>
    <w:rsid w:val="008C3AFE"/>
    <w:rsid w:val="008C4D7B"/>
    <w:rsid w:val="008C5CD1"/>
    <w:rsid w:val="008C623B"/>
    <w:rsid w:val="008C652F"/>
    <w:rsid w:val="008C7335"/>
    <w:rsid w:val="008C7363"/>
    <w:rsid w:val="008D081A"/>
    <w:rsid w:val="008D18A3"/>
    <w:rsid w:val="008D1CB6"/>
    <w:rsid w:val="008D1CCD"/>
    <w:rsid w:val="008D286B"/>
    <w:rsid w:val="008D3023"/>
    <w:rsid w:val="008D370A"/>
    <w:rsid w:val="008D3AC7"/>
    <w:rsid w:val="008D3CBB"/>
    <w:rsid w:val="008D5C07"/>
    <w:rsid w:val="008D5EF0"/>
    <w:rsid w:val="008D7AD1"/>
    <w:rsid w:val="008E1CCF"/>
    <w:rsid w:val="008E2952"/>
    <w:rsid w:val="008E2B9F"/>
    <w:rsid w:val="008E2E01"/>
    <w:rsid w:val="008E2E4D"/>
    <w:rsid w:val="008E32FA"/>
    <w:rsid w:val="008E35CA"/>
    <w:rsid w:val="008E3E14"/>
    <w:rsid w:val="008E3F25"/>
    <w:rsid w:val="008E416D"/>
    <w:rsid w:val="008E4E07"/>
    <w:rsid w:val="008E5089"/>
    <w:rsid w:val="008E59ED"/>
    <w:rsid w:val="008E6443"/>
    <w:rsid w:val="008E68B9"/>
    <w:rsid w:val="008E68FA"/>
    <w:rsid w:val="008E7313"/>
    <w:rsid w:val="008F06D2"/>
    <w:rsid w:val="008F0A3B"/>
    <w:rsid w:val="008F14F9"/>
    <w:rsid w:val="008F1ACF"/>
    <w:rsid w:val="008F1C9C"/>
    <w:rsid w:val="008F3532"/>
    <w:rsid w:val="008F39D7"/>
    <w:rsid w:val="008F5011"/>
    <w:rsid w:val="008F61F5"/>
    <w:rsid w:val="008F67F9"/>
    <w:rsid w:val="008F6CF0"/>
    <w:rsid w:val="008F7324"/>
    <w:rsid w:val="008F73A1"/>
    <w:rsid w:val="0090032E"/>
    <w:rsid w:val="009004A2"/>
    <w:rsid w:val="00902A89"/>
    <w:rsid w:val="00902DF8"/>
    <w:rsid w:val="00902E6A"/>
    <w:rsid w:val="009040EA"/>
    <w:rsid w:val="00904863"/>
    <w:rsid w:val="00904E69"/>
    <w:rsid w:val="0090575E"/>
    <w:rsid w:val="00905A78"/>
    <w:rsid w:val="009062CD"/>
    <w:rsid w:val="00906F19"/>
    <w:rsid w:val="00906FE0"/>
    <w:rsid w:val="0090707F"/>
    <w:rsid w:val="00907264"/>
    <w:rsid w:val="0090741C"/>
    <w:rsid w:val="009078A6"/>
    <w:rsid w:val="00907911"/>
    <w:rsid w:val="009106F9"/>
    <w:rsid w:val="00911CE1"/>
    <w:rsid w:val="00911D22"/>
    <w:rsid w:val="00914A36"/>
    <w:rsid w:val="0091514C"/>
    <w:rsid w:val="00915535"/>
    <w:rsid w:val="00915B9E"/>
    <w:rsid w:val="009163B6"/>
    <w:rsid w:val="00916488"/>
    <w:rsid w:val="009168BA"/>
    <w:rsid w:val="00916BBB"/>
    <w:rsid w:val="00917313"/>
    <w:rsid w:val="00917513"/>
    <w:rsid w:val="0091754D"/>
    <w:rsid w:val="00920958"/>
    <w:rsid w:val="00921945"/>
    <w:rsid w:val="00921DDD"/>
    <w:rsid w:val="00923AC9"/>
    <w:rsid w:val="0092402A"/>
    <w:rsid w:val="00924E26"/>
    <w:rsid w:val="0092591E"/>
    <w:rsid w:val="00926D93"/>
    <w:rsid w:val="00926F63"/>
    <w:rsid w:val="00927660"/>
    <w:rsid w:val="00930263"/>
    <w:rsid w:val="0093065B"/>
    <w:rsid w:val="00931B9A"/>
    <w:rsid w:val="009326A4"/>
    <w:rsid w:val="009333E1"/>
    <w:rsid w:val="009339D8"/>
    <w:rsid w:val="00933A39"/>
    <w:rsid w:val="0093419B"/>
    <w:rsid w:val="009342CC"/>
    <w:rsid w:val="0093474D"/>
    <w:rsid w:val="009349B9"/>
    <w:rsid w:val="00935739"/>
    <w:rsid w:val="0093630A"/>
    <w:rsid w:val="00936ECA"/>
    <w:rsid w:val="00936FA0"/>
    <w:rsid w:val="00937904"/>
    <w:rsid w:val="00937BBF"/>
    <w:rsid w:val="009403B3"/>
    <w:rsid w:val="009405D9"/>
    <w:rsid w:val="0094155E"/>
    <w:rsid w:val="00942AE6"/>
    <w:rsid w:val="00943D37"/>
    <w:rsid w:val="00944931"/>
    <w:rsid w:val="009452AE"/>
    <w:rsid w:val="00947D12"/>
    <w:rsid w:val="00950A08"/>
    <w:rsid w:val="00951C9F"/>
    <w:rsid w:val="0095356A"/>
    <w:rsid w:val="0095387B"/>
    <w:rsid w:val="009538B5"/>
    <w:rsid w:val="00953A40"/>
    <w:rsid w:val="00954391"/>
    <w:rsid w:val="0095442C"/>
    <w:rsid w:val="00954D84"/>
    <w:rsid w:val="009565B4"/>
    <w:rsid w:val="00956973"/>
    <w:rsid w:val="00957466"/>
    <w:rsid w:val="00960A31"/>
    <w:rsid w:val="00962012"/>
    <w:rsid w:val="009630BE"/>
    <w:rsid w:val="00963640"/>
    <w:rsid w:val="00963B21"/>
    <w:rsid w:val="00965917"/>
    <w:rsid w:val="00965DD7"/>
    <w:rsid w:val="00970166"/>
    <w:rsid w:val="00970424"/>
    <w:rsid w:val="00970AE9"/>
    <w:rsid w:val="00970D1A"/>
    <w:rsid w:val="009711E0"/>
    <w:rsid w:val="00972832"/>
    <w:rsid w:val="009729FC"/>
    <w:rsid w:val="00973F9F"/>
    <w:rsid w:val="00974469"/>
    <w:rsid w:val="0097511B"/>
    <w:rsid w:val="00975FDF"/>
    <w:rsid w:val="00977C7D"/>
    <w:rsid w:val="00977FFA"/>
    <w:rsid w:val="00980691"/>
    <w:rsid w:val="00980BEA"/>
    <w:rsid w:val="00980F2F"/>
    <w:rsid w:val="00981DA5"/>
    <w:rsid w:val="00983703"/>
    <w:rsid w:val="00984EA2"/>
    <w:rsid w:val="00986045"/>
    <w:rsid w:val="009867CE"/>
    <w:rsid w:val="00986941"/>
    <w:rsid w:val="00987C17"/>
    <w:rsid w:val="0099034D"/>
    <w:rsid w:val="009907F0"/>
    <w:rsid w:val="00990B12"/>
    <w:rsid w:val="0099140A"/>
    <w:rsid w:val="009917CC"/>
    <w:rsid w:val="00992078"/>
    <w:rsid w:val="00992153"/>
    <w:rsid w:val="00992319"/>
    <w:rsid w:val="00992592"/>
    <w:rsid w:val="00992A36"/>
    <w:rsid w:val="00992A97"/>
    <w:rsid w:val="00992BD3"/>
    <w:rsid w:val="0099404A"/>
    <w:rsid w:val="00994A27"/>
    <w:rsid w:val="00994A5B"/>
    <w:rsid w:val="00995034"/>
    <w:rsid w:val="0099575D"/>
    <w:rsid w:val="0099578B"/>
    <w:rsid w:val="00996B41"/>
    <w:rsid w:val="00996CC0"/>
    <w:rsid w:val="009977A0"/>
    <w:rsid w:val="009A0DCA"/>
    <w:rsid w:val="009A1646"/>
    <w:rsid w:val="009A25F2"/>
    <w:rsid w:val="009A298F"/>
    <w:rsid w:val="009A2D08"/>
    <w:rsid w:val="009A2DC1"/>
    <w:rsid w:val="009A2EEF"/>
    <w:rsid w:val="009A3FC3"/>
    <w:rsid w:val="009A4E86"/>
    <w:rsid w:val="009A507E"/>
    <w:rsid w:val="009A5805"/>
    <w:rsid w:val="009A5BB1"/>
    <w:rsid w:val="009A5C0B"/>
    <w:rsid w:val="009A650F"/>
    <w:rsid w:val="009A74D4"/>
    <w:rsid w:val="009A75A6"/>
    <w:rsid w:val="009A7675"/>
    <w:rsid w:val="009A7CB5"/>
    <w:rsid w:val="009B04E1"/>
    <w:rsid w:val="009B0D29"/>
    <w:rsid w:val="009B0D6C"/>
    <w:rsid w:val="009B1107"/>
    <w:rsid w:val="009B17A7"/>
    <w:rsid w:val="009B197F"/>
    <w:rsid w:val="009B1A2A"/>
    <w:rsid w:val="009B23F8"/>
    <w:rsid w:val="009B26A4"/>
    <w:rsid w:val="009B2EEB"/>
    <w:rsid w:val="009B2F08"/>
    <w:rsid w:val="009B38FE"/>
    <w:rsid w:val="009B41BD"/>
    <w:rsid w:val="009B42FA"/>
    <w:rsid w:val="009B5EBC"/>
    <w:rsid w:val="009B5F74"/>
    <w:rsid w:val="009B6A21"/>
    <w:rsid w:val="009B6BCA"/>
    <w:rsid w:val="009B7B12"/>
    <w:rsid w:val="009B7CA7"/>
    <w:rsid w:val="009C00B4"/>
    <w:rsid w:val="009C12EF"/>
    <w:rsid w:val="009C1E2B"/>
    <w:rsid w:val="009C2843"/>
    <w:rsid w:val="009C2F76"/>
    <w:rsid w:val="009C61B6"/>
    <w:rsid w:val="009C6A79"/>
    <w:rsid w:val="009C77C6"/>
    <w:rsid w:val="009C7A5A"/>
    <w:rsid w:val="009C7ADF"/>
    <w:rsid w:val="009C7FB8"/>
    <w:rsid w:val="009D0318"/>
    <w:rsid w:val="009D0550"/>
    <w:rsid w:val="009D06D8"/>
    <w:rsid w:val="009D084E"/>
    <w:rsid w:val="009D18C9"/>
    <w:rsid w:val="009D18FA"/>
    <w:rsid w:val="009D2F8A"/>
    <w:rsid w:val="009D3161"/>
    <w:rsid w:val="009D360F"/>
    <w:rsid w:val="009D3989"/>
    <w:rsid w:val="009D5A3B"/>
    <w:rsid w:val="009D6030"/>
    <w:rsid w:val="009D606C"/>
    <w:rsid w:val="009D6758"/>
    <w:rsid w:val="009D6EEB"/>
    <w:rsid w:val="009D7061"/>
    <w:rsid w:val="009D71A1"/>
    <w:rsid w:val="009D736E"/>
    <w:rsid w:val="009E061F"/>
    <w:rsid w:val="009E06AE"/>
    <w:rsid w:val="009E09EA"/>
    <w:rsid w:val="009E0D94"/>
    <w:rsid w:val="009E135B"/>
    <w:rsid w:val="009E1908"/>
    <w:rsid w:val="009E25A3"/>
    <w:rsid w:val="009E2A88"/>
    <w:rsid w:val="009E3BD5"/>
    <w:rsid w:val="009E3D61"/>
    <w:rsid w:val="009E66C2"/>
    <w:rsid w:val="009E6E2E"/>
    <w:rsid w:val="009E6FBF"/>
    <w:rsid w:val="009E7323"/>
    <w:rsid w:val="009F0118"/>
    <w:rsid w:val="009F0F83"/>
    <w:rsid w:val="009F15B8"/>
    <w:rsid w:val="009F16A8"/>
    <w:rsid w:val="009F182C"/>
    <w:rsid w:val="009F1CE9"/>
    <w:rsid w:val="009F1EBB"/>
    <w:rsid w:val="009F2284"/>
    <w:rsid w:val="009F2C7E"/>
    <w:rsid w:val="009F31E6"/>
    <w:rsid w:val="009F384A"/>
    <w:rsid w:val="009F3B8A"/>
    <w:rsid w:val="009F4B9A"/>
    <w:rsid w:val="009F7743"/>
    <w:rsid w:val="009F7E13"/>
    <w:rsid w:val="00A00490"/>
    <w:rsid w:val="00A009B9"/>
    <w:rsid w:val="00A00A84"/>
    <w:rsid w:val="00A00AB2"/>
    <w:rsid w:val="00A01EB2"/>
    <w:rsid w:val="00A01F31"/>
    <w:rsid w:val="00A033C3"/>
    <w:rsid w:val="00A039DF"/>
    <w:rsid w:val="00A04778"/>
    <w:rsid w:val="00A04F08"/>
    <w:rsid w:val="00A0523C"/>
    <w:rsid w:val="00A059B4"/>
    <w:rsid w:val="00A05D37"/>
    <w:rsid w:val="00A061DA"/>
    <w:rsid w:val="00A06650"/>
    <w:rsid w:val="00A06C46"/>
    <w:rsid w:val="00A0714F"/>
    <w:rsid w:val="00A07A80"/>
    <w:rsid w:val="00A10084"/>
    <w:rsid w:val="00A10304"/>
    <w:rsid w:val="00A10C06"/>
    <w:rsid w:val="00A11302"/>
    <w:rsid w:val="00A114E7"/>
    <w:rsid w:val="00A11C56"/>
    <w:rsid w:val="00A12878"/>
    <w:rsid w:val="00A12A45"/>
    <w:rsid w:val="00A12A6C"/>
    <w:rsid w:val="00A12BEC"/>
    <w:rsid w:val="00A12EA4"/>
    <w:rsid w:val="00A13451"/>
    <w:rsid w:val="00A13813"/>
    <w:rsid w:val="00A1462A"/>
    <w:rsid w:val="00A147E1"/>
    <w:rsid w:val="00A14874"/>
    <w:rsid w:val="00A14D0F"/>
    <w:rsid w:val="00A168E5"/>
    <w:rsid w:val="00A1691A"/>
    <w:rsid w:val="00A16F8C"/>
    <w:rsid w:val="00A17AF2"/>
    <w:rsid w:val="00A2034C"/>
    <w:rsid w:val="00A21B89"/>
    <w:rsid w:val="00A21EE3"/>
    <w:rsid w:val="00A21F86"/>
    <w:rsid w:val="00A222BF"/>
    <w:rsid w:val="00A2281A"/>
    <w:rsid w:val="00A2286D"/>
    <w:rsid w:val="00A253FA"/>
    <w:rsid w:val="00A257E1"/>
    <w:rsid w:val="00A26999"/>
    <w:rsid w:val="00A273BB"/>
    <w:rsid w:val="00A274DF"/>
    <w:rsid w:val="00A279B9"/>
    <w:rsid w:val="00A27C64"/>
    <w:rsid w:val="00A27F18"/>
    <w:rsid w:val="00A3042F"/>
    <w:rsid w:val="00A310B3"/>
    <w:rsid w:val="00A31455"/>
    <w:rsid w:val="00A31479"/>
    <w:rsid w:val="00A31B26"/>
    <w:rsid w:val="00A31E97"/>
    <w:rsid w:val="00A32A2A"/>
    <w:rsid w:val="00A33019"/>
    <w:rsid w:val="00A3339F"/>
    <w:rsid w:val="00A336AD"/>
    <w:rsid w:val="00A33882"/>
    <w:rsid w:val="00A33BBA"/>
    <w:rsid w:val="00A34253"/>
    <w:rsid w:val="00A3635A"/>
    <w:rsid w:val="00A37304"/>
    <w:rsid w:val="00A37A05"/>
    <w:rsid w:val="00A4045E"/>
    <w:rsid w:val="00A405FA"/>
    <w:rsid w:val="00A41636"/>
    <w:rsid w:val="00A41665"/>
    <w:rsid w:val="00A41757"/>
    <w:rsid w:val="00A423ED"/>
    <w:rsid w:val="00A43515"/>
    <w:rsid w:val="00A46862"/>
    <w:rsid w:val="00A475EB"/>
    <w:rsid w:val="00A47C00"/>
    <w:rsid w:val="00A47DE3"/>
    <w:rsid w:val="00A5010D"/>
    <w:rsid w:val="00A50111"/>
    <w:rsid w:val="00A5014C"/>
    <w:rsid w:val="00A5031F"/>
    <w:rsid w:val="00A507C8"/>
    <w:rsid w:val="00A50CB1"/>
    <w:rsid w:val="00A50CC7"/>
    <w:rsid w:val="00A5100C"/>
    <w:rsid w:val="00A518F0"/>
    <w:rsid w:val="00A522C8"/>
    <w:rsid w:val="00A528B1"/>
    <w:rsid w:val="00A53237"/>
    <w:rsid w:val="00A54470"/>
    <w:rsid w:val="00A54AA7"/>
    <w:rsid w:val="00A54C5A"/>
    <w:rsid w:val="00A54E68"/>
    <w:rsid w:val="00A54EF7"/>
    <w:rsid w:val="00A5598E"/>
    <w:rsid w:val="00A55C5C"/>
    <w:rsid w:val="00A55CD7"/>
    <w:rsid w:val="00A5656E"/>
    <w:rsid w:val="00A5791B"/>
    <w:rsid w:val="00A57D9B"/>
    <w:rsid w:val="00A57EB5"/>
    <w:rsid w:val="00A602BF"/>
    <w:rsid w:val="00A60DFD"/>
    <w:rsid w:val="00A6267A"/>
    <w:rsid w:val="00A62DAE"/>
    <w:rsid w:val="00A63582"/>
    <w:rsid w:val="00A638AE"/>
    <w:rsid w:val="00A638FA"/>
    <w:rsid w:val="00A63A95"/>
    <w:rsid w:val="00A64BCE"/>
    <w:rsid w:val="00A64CEF"/>
    <w:rsid w:val="00A65813"/>
    <w:rsid w:val="00A6660B"/>
    <w:rsid w:val="00A66692"/>
    <w:rsid w:val="00A6723D"/>
    <w:rsid w:val="00A67CBC"/>
    <w:rsid w:val="00A67DA0"/>
    <w:rsid w:val="00A70974"/>
    <w:rsid w:val="00A71CB0"/>
    <w:rsid w:val="00A7232E"/>
    <w:rsid w:val="00A7275C"/>
    <w:rsid w:val="00A72AFC"/>
    <w:rsid w:val="00A731F6"/>
    <w:rsid w:val="00A73D67"/>
    <w:rsid w:val="00A7471E"/>
    <w:rsid w:val="00A74855"/>
    <w:rsid w:val="00A74DD7"/>
    <w:rsid w:val="00A75463"/>
    <w:rsid w:val="00A75726"/>
    <w:rsid w:val="00A777BA"/>
    <w:rsid w:val="00A77F5F"/>
    <w:rsid w:val="00A80402"/>
    <w:rsid w:val="00A8063C"/>
    <w:rsid w:val="00A813BA"/>
    <w:rsid w:val="00A81842"/>
    <w:rsid w:val="00A81A84"/>
    <w:rsid w:val="00A81B1A"/>
    <w:rsid w:val="00A81B5A"/>
    <w:rsid w:val="00A81F35"/>
    <w:rsid w:val="00A82E61"/>
    <w:rsid w:val="00A8490D"/>
    <w:rsid w:val="00A850FE"/>
    <w:rsid w:val="00A8540B"/>
    <w:rsid w:val="00A86239"/>
    <w:rsid w:val="00A86270"/>
    <w:rsid w:val="00A87457"/>
    <w:rsid w:val="00A87B80"/>
    <w:rsid w:val="00A90749"/>
    <w:rsid w:val="00A92CBC"/>
    <w:rsid w:val="00A93948"/>
    <w:rsid w:val="00A93FBC"/>
    <w:rsid w:val="00A94AA9"/>
    <w:rsid w:val="00A95143"/>
    <w:rsid w:val="00A9568E"/>
    <w:rsid w:val="00A95EC9"/>
    <w:rsid w:val="00A95F7E"/>
    <w:rsid w:val="00AA1838"/>
    <w:rsid w:val="00AA18CD"/>
    <w:rsid w:val="00AA2C4A"/>
    <w:rsid w:val="00AA329A"/>
    <w:rsid w:val="00AA4874"/>
    <w:rsid w:val="00AA4E83"/>
    <w:rsid w:val="00AA5102"/>
    <w:rsid w:val="00AA52D6"/>
    <w:rsid w:val="00AA6415"/>
    <w:rsid w:val="00AA7EA7"/>
    <w:rsid w:val="00AB02D2"/>
    <w:rsid w:val="00AB041B"/>
    <w:rsid w:val="00AB0625"/>
    <w:rsid w:val="00AB0864"/>
    <w:rsid w:val="00AB0978"/>
    <w:rsid w:val="00AB14A0"/>
    <w:rsid w:val="00AB173E"/>
    <w:rsid w:val="00AB2042"/>
    <w:rsid w:val="00AB2195"/>
    <w:rsid w:val="00AB2861"/>
    <w:rsid w:val="00AB28D1"/>
    <w:rsid w:val="00AB3396"/>
    <w:rsid w:val="00AB419F"/>
    <w:rsid w:val="00AB4839"/>
    <w:rsid w:val="00AB4D27"/>
    <w:rsid w:val="00AB566D"/>
    <w:rsid w:val="00AB5833"/>
    <w:rsid w:val="00AB63D5"/>
    <w:rsid w:val="00AB6EBC"/>
    <w:rsid w:val="00AB734F"/>
    <w:rsid w:val="00AB762B"/>
    <w:rsid w:val="00AB78CE"/>
    <w:rsid w:val="00AB7CD2"/>
    <w:rsid w:val="00AC0859"/>
    <w:rsid w:val="00AC09C8"/>
    <w:rsid w:val="00AC2076"/>
    <w:rsid w:val="00AC2270"/>
    <w:rsid w:val="00AC23B1"/>
    <w:rsid w:val="00AC243F"/>
    <w:rsid w:val="00AC2906"/>
    <w:rsid w:val="00AC33EE"/>
    <w:rsid w:val="00AC3FFB"/>
    <w:rsid w:val="00AC4697"/>
    <w:rsid w:val="00AC52A6"/>
    <w:rsid w:val="00AC6211"/>
    <w:rsid w:val="00AC65BA"/>
    <w:rsid w:val="00AC6831"/>
    <w:rsid w:val="00AC6D63"/>
    <w:rsid w:val="00AC706D"/>
    <w:rsid w:val="00AC720B"/>
    <w:rsid w:val="00AD0156"/>
    <w:rsid w:val="00AD0C53"/>
    <w:rsid w:val="00AD10C3"/>
    <w:rsid w:val="00AD171B"/>
    <w:rsid w:val="00AD22C5"/>
    <w:rsid w:val="00AD26B7"/>
    <w:rsid w:val="00AD2868"/>
    <w:rsid w:val="00AD4C24"/>
    <w:rsid w:val="00AD4C4D"/>
    <w:rsid w:val="00AD5D87"/>
    <w:rsid w:val="00AD5E59"/>
    <w:rsid w:val="00AD5EBF"/>
    <w:rsid w:val="00AD6009"/>
    <w:rsid w:val="00AD675A"/>
    <w:rsid w:val="00AD72AB"/>
    <w:rsid w:val="00AD73DD"/>
    <w:rsid w:val="00AD7438"/>
    <w:rsid w:val="00AD7A2F"/>
    <w:rsid w:val="00AE09CB"/>
    <w:rsid w:val="00AE0B38"/>
    <w:rsid w:val="00AE1143"/>
    <w:rsid w:val="00AE15CC"/>
    <w:rsid w:val="00AE26BA"/>
    <w:rsid w:val="00AE2BAD"/>
    <w:rsid w:val="00AE326B"/>
    <w:rsid w:val="00AE339B"/>
    <w:rsid w:val="00AE3572"/>
    <w:rsid w:val="00AE3862"/>
    <w:rsid w:val="00AE4048"/>
    <w:rsid w:val="00AE55A1"/>
    <w:rsid w:val="00AE5852"/>
    <w:rsid w:val="00AE58B4"/>
    <w:rsid w:val="00AE62BB"/>
    <w:rsid w:val="00AE641E"/>
    <w:rsid w:val="00AF0944"/>
    <w:rsid w:val="00AF0F75"/>
    <w:rsid w:val="00AF121D"/>
    <w:rsid w:val="00AF19D0"/>
    <w:rsid w:val="00AF2A36"/>
    <w:rsid w:val="00AF304E"/>
    <w:rsid w:val="00AF382C"/>
    <w:rsid w:val="00AF4405"/>
    <w:rsid w:val="00AF4777"/>
    <w:rsid w:val="00AF50EB"/>
    <w:rsid w:val="00AF51F2"/>
    <w:rsid w:val="00AF60C8"/>
    <w:rsid w:val="00AF76F0"/>
    <w:rsid w:val="00AF79BA"/>
    <w:rsid w:val="00AF7C5D"/>
    <w:rsid w:val="00AF7E49"/>
    <w:rsid w:val="00AF7EB6"/>
    <w:rsid w:val="00AF7FE3"/>
    <w:rsid w:val="00B00D47"/>
    <w:rsid w:val="00B01053"/>
    <w:rsid w:val="00B01AB2"/>
    <w:rsid w:val="00B029D4"/>
    <w:rsid w:val="00B02D4D"/>
    <w:rsid w:val="00B03101"/>
    <w:rsid w:val="00B043F4"/>
    <w:rsid w:val="00B046D6"/>
    <w:rsid w:val="00B05EE9"/>
    <w:rsid w:val="00B064C5"/>
    <w:rsid w:val="00B06730"/>
    <w:rsid w:val="00B079AB"/>
    <w:rsid w:val="00B11913"/>
    <w:rsid w:val="00B11984"/>
    <w:rsid w:val="00B12114"/>
    <w:rsid w:val="00B12379"/>
    <w:rsid w:val="00B12A59"/>
    <w:rsid w:val="00B1315F"/>
    <w:rsid w:val="00B13348"/>
    <w:rsid w:val="00B138D1"/>
    <w:rsid w:val="00B13D59"/>
    <w:rsid w:val="00B143A4"/>
    <w:rsid w:val="00B15053"/>
    <w:rsid w:val="00B15418"/>
    <w:rsid w:val="00B15C06"/>
    <w:rsid w:val="00B16013"/>
    <w:rsid w:val="00B16FDB"/>
    <w:rsid w:val="00B17026"/>
    <w:rsid w:val="00B1765E"/>
    <w:rsid w:val="00B207B7"/>
    <w:rsid w:val="00B20D96"/>
    <w:rsid w:val="00B215E0"/>
    <w:rsid w:val="00B21B89"/>
    <w:rsid w:val="00B21CC6"/>
    <w:rsid w:val="00B22B98"/>
    <w:rsid w:val="00B24685"/>
    <w:rsid w:val="00B2576E"/>
    <w:rsid w:val="00B25A69"/>
    <w:rsid w:val="00B26CFB"/>
    <w:rsid w:val="00B26E0E"/>
    <w:rsid w:val="00B3086A"/>
    <w:rsid w:val="00B30B49"/>
    <w:rsid w:val="00B30EEF"/>
    <w:rsid w:val="00B318C6"/>
    <w:rsid w:val="00B318FE"/>
    <w:rsid w:val="00B3193D"/>
    <w:rsid w:val="00B31DF7"/>
    <w:rsid w:val="00B31EB2"/>
    <w:rsid w:val="00B327D3"/>
    <w:rsid w:val="00B33ED4"/>
    <w:rsid w:val="00B34267"/>
    <w:rsid w:val="00B3465E"/>
    <w:rsid w:val="00B351AB"/>
    <w:rsid w:val="00B35462"/>
    <w:rsid w:val="00B355BE"/>
    <w:rsid w:val="00B3597E"/>
    <w:rsid w:val="00B37BF2"/>
    <w:rsid w:val="00B37EBE"/>
    <w:rsid w:val="00B40F06"/>
    <w:rsid w:val="00B40FEB"/>
    <w:rsid w:val="00B41DEB"/>
    <w:rsid w:val="00B42E39"/>
    <w:rsid w:val="00B42F3C"/>
    <w:rsid w:val="00B4510E"/>
    <w:rsid w:val="00B45636"/>
    <w:rsid w:val="00B459D3"/>
    <w:rsid w:val="00B462D5"/>
    <w:rsid w:val="00B46C20"/>
    <w:rsid w:val="00B470F7"/>
    <w:rsid w:val="00B473C4"/>
    <w:rsid w:val="00B478FF"/>
    <w:rsid w:val="00B503CE"/>
    <w:rsid w:val="00B50F2B"/>
    <w:rsid w:val="00B51034"/>
    <w:rsid w:val="00B51769"/>
    <w:rsid w:val="00B5235D"/>
    <w:rsid w:val="00B525B2"/>
    <w:rsid w:val="00B5347A"/>
    <w:rsid w:val="00B549B0"/>
    <w:rsid w:val="00B55AEE"/>
    <w:rsid w:val="00B56297"/>
    <w:rsid w:val="00B565B2"/>
    <w:rsid w:val="00B565D0"/>
    <w:rsid w:val="00B57460"/>
    <w:rsid w:val="00B578C1"/>
    <w:rsid w:val="00B5792F"/>
    <w:rsid w:val="00B57D90"/>
    <w:rsid w:val="00B57E6A"/>
    <w:rsid w:val="00B60381"/>
    <w:rsid w:val="00B6040E"/>
    <w:rsid w:val="00B607DB"/>
    <w:rsid w:val="00B61895"/>
    <w:rsid w:val="00B6388E"/>
    <w:rsid w:val="00B64019"/>
    <w:rsid w:val="00B64E64"/>
    <w:rsid w:val="00B65417"/>
    <w:rsid w:val="00B657A4"/>
    <w:rsid w:val="00B65958"/>
    <w:rsid w:val="00B65AB6"/>
    <w:rsid w:val="00B65B09"/>
    <w:rsid w:val="00B65B4B"/>
    <w:rsid w:val="00B65EFE"/>
    <w:rsid w:val="00B6661A"/>
    <w:rsid w:val="00B674A8"/>
    <w:rsid w:val="00B70EAA"/>
    <w:rsid w:val="00B715B5"/>
    <w:rsid w:val="00B71CE0"/>
    <w:rsid w:val="00B723FF"/>
    <w:rsid w:val="00B72A76"/>
    <w:rsid w:val="00B72FE5"/>
    <w:rsid w:val="00B739B8"/>
    <w:rsid w:val="00B74FFC"/>
    <w:rsid w:val="00B758E8"/>
    <w:rsid w:val="00B76E8C"/>
    <w:rsid w:val="00B76FF0"/>
    <w:rsid w:val="00B775ED"/>
    <w:rsid w:val="00B77872"/>
    <w:rsid w:val="00B8040F"/>
    <w:rsid w:val="00B80BDF"/>
    <w:rsid w:val="00B818B7"/>
    <w:rsid w:val="00B820FA"/>
    <w:rsid w:val="00B8258D"/>
    <w:rsid w:val="00B82A5E"/>
    <w:rsid w:val="00B839AD"/>
    <w:rsid w:val="00B85503"/>
    <w:rsid w:val="00B85669"/>
    <w:rsid w:val="00B85A8C"/>
    <w:rsid w:val="00B86BF7"/>
    <w:rsid w:val="00B91870"/>
    <w:rsid w:val="00B92426"/>
    <w:rsid w:val="00B94816"/>
    <w:rsid w:val="00B948A7"/>
    <w:rsid w:val="00B948AF"/>
    <w:rsid w:val="00B954B3"/>
    <w:rsid w:val="00B955BD"/>
    <w:rsid w:val="00B96C96"/>
    <w:rsid w:val="00BA0545"/>
    <w:rsid w:val="00BA23FC"/>
    <w:rsid w:val="00BA307E"/>
    <w:rsid w:val="00BA36CA"/>
    <w:rsid w:val="00BA3CB7"/>
    <w:rsid w:val="00BA4018"/>
    <w:rsid w:val="00BA4695"/>
    <w:rsid w:val="00BA4B1F"/>
    <w:rsid w:val="00BA5343"/>
    <w:rsid w:val="00BA578A"/>
    <w:rsid w:val="00BA5F89"/>
    <w:rsid w:val="00BA604F"/>
    <w:rsid w:val="00BA62B3"/>
    <w:rsid w:val="00BB04E1"/>
    <w:rsid w:val="00BB0AE3"/>
    <w:rsid w:val="00BB2CFF"/>
    <w:rsid w:val="00BB3CCB"/>
    <w:rsid w:val="00BB43B6"/>
    <w:rsid w:val="00BB5B07"/>
    <w:rsid w:val="00BB6468"/>
    <w:rsid w:val="00BB66B7"/>
    <w:rsid w:val="00BB6D8C"/>
    <w:rsid w:val="00BC027C"/>
    <w:rsid w:val="00BC0F1F"/>
    <w:rsid w:val="00BC14D6"/>
    <w:rsid w:val="00BC15E7"/>
    <w:rsid w:val="00BC19CC"/>
    <w:rsid w:val="00BC1E83"/>
    <w:rsid w:val="00BC1FD1"/>
    <w:rsid w:val="00BC2403"/>
    <w:rsid w:val="00BC3760"/>
    <w:rsid w:val="00BC37B2"/>
    <w:rsid w:val="00BC3DF3"/>
    <w:rsid w:val="00BC4381"/>
    <w:rsid w:val="00BC4A2F"/>
    <w:rsid w:val="00BC4CCC"/>
    <w:rsid w:val="00BC5618"/>
    <w:rsid w:val="00BC5B40"/>
    <w:rsid w:val="00BC6266"/>
    <w:rsid w:val="00BC65E9"/>
    <w:rsid w:val="00BC6F60"/>
    <w:rsid w:val="00BC7E87"/>
    <w:rsid w:val="00BD01C5"/>
    <w:rsid w:val="00BD0566"/>
    <w:rsid w:val="00BD0B8B"/>
    <w:rsid w:val="00BD1DC0"/>
    <w:rsid w:val="00BD21E2"/>
    <w:rsid w:val="00BD2B86"/>
    <w:rsid w:val="00BD2F9A"/>
    <w:rsid w:val="00BD4276"/>
    <w:rsid w:val="00BD4903"/>
    <w:rsid w:val="00BD4A28"/>
    <w:rsid w:val="00BD530C"/>
    <w:rsid w:val="00BD6EE3"/>
    <w:rsid w:val="00BE28FE"/>
    <w:rsid w:val="00BE3113"/>
    <w:rsid w:val="00BE360F"/>
    <w:rsid w:val="00BE3F27"/>
    <w:rsid w:val="00BE3F8A"/>
    <w:rsid w:val="00BE40C8"/>
    <w:rsid w:val="00BE43B9"/>
    <w:rsid w:val="00BE4DCB"/>
    <w:rsid w:val="00BE4E28"/>
    <w:rsid w:val="00BE519D"/>
    <w:rsid w:val="00BE6694"/>
    <w:rsid w:val="00BE69AA"/>
    <w:rsid w:val="00BE6D25"/>
    <w:rsid w:val="00BE7146"/>
    <w:rsid w:val="00BE786F"/>
    <w:rsid w:val="00BE7BC2"/>
    <w:rsid w:val="00BF067B"/>
    <w:rsid w:val="00BF1C0F"/>
    <w:rsid w:val="00BF2976"/>
    <w:rsid w:val="00BF2DF0"/>
    <w:rsid w:val="00BF2EF5"/>
    <w:rsid w:val="00BF39A9"/>
    <w:rsid w:val="00BF67D1"/>
    <w:rsid w:val="00C01107"/>
    <w:rsid w:val="00C016E1"/>
    <w:rsid w:val="00C01D1D"/>
    <w:rsid w:val="00C02E6C"/>
    <w:rsid w:val="00C03B1A"/>
    <w:rsid w:val="00C0491B"/>
    <w:rsid w:val="00C049E4"/>
    <w:rsid w:val="00C06A81"/>
    <w:rsid w:val="00C07308"/>
    <w:rsid w:val="00C07D00"/>
    <w:rsid w:val="00C07D68"/>
    <w:rsid w:val="00C1029B"/>
    <w:rsid w:val="00C102C2"/>
    <w:rsid w:val="00C118B1"/>
    <w:rsid w:val="00C12029"/>
    <w:rsid w:val="00C12368"/>
    <w:rsid w:val="00C124E7"/>
    <w:rsid w:val="00C1273B"/>
    <w:rsid w:val="00C12DDD"/>
    <w:rsid w:val="00C13C9D"/>
    <w:rsid w:val="00C14069"/>
    <w:rsid w:val="00C14170"/>
    <w:rsid w:val="00C15783"/>
    <w:rsid w:val="00C15AD4"/>
    <w:rsid w:val="00C16174"/>
    <w:rsid w:val="00C16C90"/>
    <w:rsid w:val="00C17945"/>
    <w:rsid w:val="00C17B42"/>
    <w:rsid w:val="00C21C6B"/>
    <w:rsid w:val="00C21F36"/>
    <w:rsid w:val="00C22A38"/>
    <w:rsid w:val="00C22B5B"/>
    <w:rsid w:val="00C23EC7"/>
    <w:rsid w:val="00C24A64"/>
    <w:rsid w:val="00C24C5C"/>
    <w:rsid w:val="00C24FFC"/>
    <w:rsid w:val="00C2501E"/>
    <w:rsid w:val="00C251BD"/>
    <w:rsid w:val="00C27438"/>
    <w:rsid w:val="00C2771F"/>
    <w:rsid w:val="00C27B4F"/>
    <w:rsid w:val="00C31495"/>
    <w:rsid w:val="00C31CAA"/>
    <w:rsid w:val="00C33C45"/>
    <w:rsid w:val="00C340AA"/>
    <w:rsid w:val="00C364A5"/>
    <w:rsid w:val="00C36F35"/>
    <w:rsid w:val="00C37ECF"/>
    <w:rsid w:val="00C40E80"/>
    <w:rsid w:val="00C423EA"/>
    <w:rsid w:val="00C42A0E"/>
    <w:rsid w:val="00C42C93"/>
    <w:rsid w:val="00C42F7B"/>
    <w:rsid w:val="00C42FA2"/>
    <w:rsid w:val="00C448F3"/>
    <w:rsid w:val="00C45FC2"/>
    <w:rsid w:val="00C46237"/>
    <w:rsid w:val="00C46415"/>
    <w:rsid w:val="00C46E93"/>
    <w:rsid w:val="00C478E7"/>
    <w:rsid w:val="00C508F5"/>
    <w:rsid w:val="00C5098C"/>
    <w:rsid w:val="00C50B50"/>
    <w:rsid w:val="00C50D22"/>
    <w:rsid w:val="00C50F0C"/>
    <w:rsid w:val="00C51449"/>
    <w:rsid w:val="00C51A69"/>
    <w:rsid w:val="00C529F1"/>
    <w:rsid w:val="00C52A1D"/>
    <w:rsid w:val="00C53A8B"/>
    <w:rsid w:val="00C54592"/>
    <w:rsid w:val="00C54FB5"/>
    <w:rsid w:val="00C56FD2"/>
    <w:rsid w:val="00C64158"/>
    <w:rsid w:val="00C6425C"/>
    <w:rsid w:val="00C65118"/>
    <w:rsid w:val="00C652A5"/>
    <w:rsid w:val="00C6536B"/>
    <w:rsid w:val="00C6536C"/>
    <w:rsid w:val="00C6617A"/>
    <w:rsid w:val="00C679D8"/>
    <w:rsid w:val="00C70ED2"/>
    <w:rsid w:val="00C70F6F"/>
    <w:rsid w:val="00C71394"/>
    <w:rsid w:val="00C71A93"/>
    <w:rsid w:val="00C71F61"/>
    <w:rsid w:val="00C720A0"/>
    <w:rsid w:val="00C74D40"/>
    <w:rsid w:val="00C759BC"/>
    <w:rsid w:val="00C76B0A"/>
    <w:rsid w:val="00C76F08"/>
    <w:rsid w:val="00C80759"/>
    <w:rsid w:val="00C814EE"/>
    <w:rsid w:val="00C81BA4"/>
    <w:rsid w:val="00C82410"/>
    <w:rsid w:val="00C82B47"/>
    <w:rsid w:val="00C82FA4"/>
    <w:rsid w:val="00C83D21"/>
    <w:rsid w:val="00C84918"/>
    <w:rsid w:val="00C849F0"/>
    <w:rsid w:val="00C854EF"/>
    <w:rsid w:val="00C856C0"/>
    <w:rsid w:val="00C857BE"/>
    <w:rsid w:val="00C87BBA"/>
    <w:rsid w:val="00C87C56"/>
    <w:rsid w:val="00C905B4"/>
    <w:rsid w:val="00C9087E"/>
    <w:rsid w:val="00C90C85"/>
    <w:rsid w:val="00C90DB4"/>
    <w:rsid w:val="00C913C0"/>
    <w:rsid w:val="00C91F52"/>
    <w:rsid w:val="00C92518"/>
    <w:rsid w:val="00C9293B"/>
    <w:rsid w:val="00C930A0"/>
    <w:rsid w:val="00C93ADE"/>
    <w:rsid w:val="00C940C8"/>
    <w:rsid w:val="00C940D1"/>
    <w:rsid w:val="00C94E9E"/>
    <w:rsid w:val="00C94EE4"/>
    <w:rsid w:val="00C95121"/>
    <w:rsid w:val="00C95D53"/>
    <w:rsid w:val="00C96167"/>
    <w:rsid w:val="00C968CC"/>
    <w:rsid w:val="00C96D6F"/>
    <w:rsid w:val="00C97374"/>
    <w:rsid w:val="00CA16F9"/>
    <w:rsid w:val="00CA2253"/>
    <w:rsid w:val="00CA2C64"/>
    <w:rsid w:val="00CA353A"/>
    <w:rsid w:val="00CA52A2"/>
    <w:rsid w:val="00CA5337"/>
    <w:rsid w:val="00CA56C1"/>
    <w:rsid w:val="00CA5CAE"/>
    <w:rsid w:val="00CA6DC8"/>
    <w:rsid w:val="00CA71BA"/>
    <w:rsid w:val="00CA73E2"/>
    <w:rsid w:val="00CA7693"/>
    <w:rsid w:val="00CA7F95"/>
    <w:rsid w:val="00CB1A01"/>
    <w:rsid w:val="00CB3A4E"/>
    <w:rsid w:val="00CB3F5E"/>
    <w:rsid w:val="00CB4270"/>
    <w:rsid w:val="00CB468B"/>
    <w:rsid w:val="00CB56A5"/>
    <w:rsid w:val="00CB59D5"/>
    <w:rsid w:val="00CB67C8"/>
    <w:rsid w:val="00CB745D"/>
    <w:rsid w:val="00CC011E"/>
    <w:rsid w:val="00CC0520"/>
    <w:rsid w:val="00CC0979"/>
    <w:rsid w:val="00CC1045"/>
    <w:rsid w:val="00CC14E3"/>
    <w:rsid w:val="00CC1902"/>
    <w:rsid w:val="00CC2079"/>
    <w:rsid w:val="00CC4385"/>
    <w:rsid w:val="00CC4528"/>
    <w:rsid w:val="00CC58FB"/>
    <w:rsid w:val="00CC5CC7"/>
    <w:rsid w:val="00CC64E1"/>
    <w:rsid w:val="00CC6B94"/>
    <w:rsid w:val="00CC70AE"/>
    <w:rsid w:val="00CD0411"/>
    <w:rsid w:val="00CD151D"/>
    <w:rsid w:val="00CD1818"/>
    <w:rsid w:val="00CD1CDD"/>
    <w:rsid w:val="00CD1E7A"/>
    <w:rsid w:val="00CD259B"/>
    <w:rsid w:val="00CD28B9"/>
    <w:rsid w:val="00CD2E6E"/>
    <w:rsid w:val="00CD3CE2"/>
    <w:rsid w:val="00CD4217"/>
    <w:rsid w:val="00CD4404"/>
    <w:rsid w:val="00CD5F1A"/>
    <w:rsid w:val="00CD613E"/>
    <w:rsid w:val="00CD62A0"/>
    <w:rsid w:val="00CD68F6"/>
    <w:rsid w:val="00CD6BEA"/>
    <w:rsid w:val="00CE007E"/>
    <w:rsid w:val="00CE088A"/>
    <w:rsid w:val="00CE099A"/>
    <w:rsid w:val="00CE0C4F"/>
    <w:rsid w:val="00CE16D6"/>
    <w:rsid w:val="00CE272E"/>
    <w:rsid w:val="00CE3651"/>
    <w:rsid w:val="00CE37CE"/>
    <w:rsid w:val="00CE5E95"/>
    <w:rsid w:val="00CE76C2"/>
    <w:rsid w:val="00CE777A"/>
    <w:rsid w:val="00CE78B4"/>
    <w:rsid w:val="00CF0D3D"/>
    <w:rsid w:val="00CF10CB"/>
    <w:rsid w:val="00CF1CD6"/>
    <w:rsid w:val="00CF2505"/>
    <w:rsid w:val="00CF2CA2"/>
    <w:rsid w:val="00CF3B63"/>
    <w:rsid w:val="00CF43C1"/>
    <w:rsid w:val="00CF45BD"/>
    <w:rsid w:val="00CF58AA"/>
    <w:rsid w:val="00CF67FC"/>
    <w:rsid w:val="00CF68EC"/>
    <w:rsid w:val="00CF6E96"/>
    <w:rsid w:val="00CF77F2"/>
    <w:rsid w:val="00CF79AA"/>
    <w:rsid w:val="00CF7A08"/>
    <w:rsid w:val="00D001F0"/>
    <w:rsid w:val="00D00892"/>
    <w:rsid w:val="00D0116B"/>
    <w:rsid w:val="00D013A0"/>
    <w:rsid w:val="00D01945"/>
    <w:rsid w:val="00D02284"/>
    <w:rsid w:val="00D02828"/>
    <w:rsid w:val="00D02A0F"/>
    <w:rsid w:val="00D03CFA"/>
    <w:rsid w:val="00D04B22"/>
    <w:rsid w:val="00D04E18"/>
    <w:rsid w:val="00D0578C"/>
    <w:rsid w:val="00D05C17"/>
    <w:rsid w:val="00D072DF"/>
    <w:rsid w:val="00D07DB6"/>
    <w:rsid w:val="00D07FD1"/>
    <w:rsid w:val="00D100DA"/>
    <w:rsid w:val="00D10B65"/>
    <w:rsid w:val="00D113FC"/>
    <w:rsid w:val="00D117DD"/>
    <w:rsid w:val="00D120CD"/>
    <w:rsid w:val="00D12FFD"/>
    <w:rsid w:val="00D1307B"/>
    <w:rsid w:val="00D146D6"/>
    <w:rsid w:val="00D146F6"/>
    <w:rsid w:val="00D14BAA"/>
    <w:rsid w:val="00D15ABF"/>
    <w:rsid w:val="00D15B45"/>
    <w:rsid w:val="00D15F7E"/>
    <w:rsid w:val="00D165E1"/>
    <w:rsid w:val="00D1791F"/>
    <w:rsid w:val="00D17B8B"/>
    <w:rsid w:val="00D20840"/>
    <w:rsid w:val="00D20A9C"/>
    <w:rsid w:val="00D20B97"/>
    <w:rsid w:val="00D20FF5"/>
    <w:rsid w:val="00D21124"/>
    <w:rsid w:val="00D218E3"/>
    <w:rsid w:val="00D22979"/>
    <w:rsid w:val="00D2379C"/>
    <w:rsid w:val="00D245D7"/>
    <w:rsid w:val="00D2470F"/>
    <w:rsid w:val="00D24728"/>
    <w:rsid w:val="00D252B0"/>
    <w:rsid w:val="00D25F07"/>
    <w:rsid w:val="00D26437"/>
    <w:rsid w:val="00D26895"/>
    <w:rsid w:val="00D26A7B"/>
    <w:rsid w:val="00D26B93"/>
    <w:rsid w:val="00D26C9D"/>
    <w:rsid w:val="00D27382"/>
    <w:rsid w:val="00D307BA"/>
    <w:rsid w:val="00D30A61"/>
    <w:rsid w:val="00D31629"/>
    <w:rsid w:val="00D3172F"/>
    <w:rsid w:val="00D328CA"/>
    <w:rsid w:val="00D3343C"/>
    <w:rsid w:val="00D33834"/>
    <w:rsid w:val="00D33A16"/>
    <w:rsid w:val="00D354DB"/>
    <w:rsid w:val="00D363EE"/>
    <w:rsid w:val="00D36814"/>
    <w:rsid w:val="00D372E9"/>
    <w:rsid w:val="00D375B2"/>
    <w:rsid w:val="00D37FD0"/>
    <w:rsid w:val="00D4089F"/>
    <w:rsid w:val="00D41A80"/>
    <w:rsid w:val="00D41B94"/>
    <w:rsid w:val="00D430EA"/>
    <w:rsid w:val="00D43A09"/>
    <w:rsid w:val="00D4440B"/>
    <w:rsid w:val="00D44E77"/>
    <w:rsid w:val="00D45934"/>
    <w:rsid w:val="00D476EA"/>
    <w:rsid w:val="00D47843"/>
    <w:rsid w:val="00D47DB7"/>
    <w:rsid w:val="00D47F0C"/>
    <w:rsid w:val="00D50949"/>
    <w:rsid w:val="00D5099E"/>
    <w:rsid w:val="00D5170B"/>
    <w:rsid w:val="00D51F2F"/>
    <w:rsid w:val="00D51F45"/>
    <w:rsid w:val="00D520B4"/>
    <w:rsid w:val="00D52215"/>
    <w:rsid w:val="00D5228B"/>
    <w:rsid w:val="00D54AED"/>
    <w:rsid w:val="00D54BC3"/>
    <w:rsid w:val="00D54DF8"/>
    <w:rsid w:val="00D55301"/>
    <w:rsid w:val="00D5559D"/>
    <w:rsid w:val="00D55CDA"/>
    <w:rsid w:val="00D574BF"/>
    <w:rsid w:val="00D6024B"/>
    <w:rsid w:val="00D6055F"/>
    <w:rsid w:val="00D607B7"/>
    <w:rsid w:val="00D609E9"/>
    <w:rsid w:val="00D6104C"/>
    <w:rsid w:val="00D613C4"/>
    <w:rsid w:val="00D618EB"/>
    <w:rsid w:val="00D624CD"/>
    <w:rsid w:val="00D637B8"/>
    <w:rsid w:val="00D63C30"/>
    <w:rsid w:val="00D645CF"/>
    <w:rsid w:val="00D64F73"/>
    <w:rsid w:val="00D64FA4"/>
    <w:rsid w:val="00D65B07"/>
    <w:rsid w:val="00D665BA"/>
    <w:rsid w:val="00D66BE9"/>
    <w:rsid w:val="00D70530"/>
    <w:rsid w:val="00D70922"/>
    <w:rsid w:val="00D71F89"/>
    <w:rsid w:val="00D71FCD"/>
    <w:rsid w:val="00D728B9"/>
    <w:rsid w:val="00D729CC"/>
    <w:rsid w:val="00D75AC8"/>
    <w:rsid w:val="00D75FE5"/>
    <w:rsid w:val="00D766ED"/>
    <w:rsid w:val="00D77C21"/>
    <w:rsid w:val="00D77CB1"/>
    <w:rsid w:val="00D821B1"/>
    <w:rsid w:val="00D82406"/>
    <w:rsid w:val="00D82529"/>
    <w:rsid w:val="00D8442A"/>
    <w:rsid w:val="00D84601"/>
    <w:rsid w:val="00D84E06"/>
    <w:rsid w:val="00D84FE9"/>
    <w:rsid w:val="00D85BE5"/>
    <w:rsid w:val="00D8621D"/>
    <w:rsid w:val="00D878B5"/>
    <w:rsid w:val="00D90A43"/>
    <w:rsid w:val="00D912B4"/>
    <w:rsid w:val="00D91B40"/>
    <w:rsid w:val="00D91BB7"/>
    <w:rsid w:val="00D91C0F"/>
    <w:rsid w:val="00D92613"/>
    <w:rsid w:val="00D92CD0"/>
    <w:rsid w:val="00D92F1E"/>
    <w:rsid w:val="00D93092"/>
    <w:rsid w:val="00D931E4"/>
    <w:rsid w:val="00D932B8"/>
    <w:rsid w:val="00D93649"/>
    <w:rsid w:val="00D93AA6"/>
    <w:rsid w:val="00D943EC"/>
    <w:rsid w:val="00D945A4"/>
    <w:rsid w:val="00D95773"/>
    <w:rsid w:val="00D95F19"/>
    <w:rsid w:val="00D976AD"/>
    <w:rsid w:val="00D976CB"/>
    <w:rsid w:val="00D97E48"/>
    <w:rsid w:val="00DA1645"/>
    <w:rsid w:val="00DA1F90"/>
    <w:rsid w:val="00DA25E8"/>
    <w:rsid w:val="00DA260D"/>
    <w:rsid w:val="00DA4512"/>
    <w:rsid w:val="00DA4583"/>
    <w:rsid w:val="00DA5BDD"/>
    <w:rsid w:val="00DA6D2D"/>
    <w:rsid w:val="00DA6D30"/>
    <w:rsid w:val="00DB0558"/>
    <w:rsid w:val="00DB0748"/>
    <w:rsid w:val="00DB0AA2"/>
    <w:rsid w:val="00DB18F0"/>
    <w:rsid w:val="00DB2EE4"/>
    <w:rsid w:val="00DB303D"/>
    <w:rsid w:val="00DB3724"/>
    <w:rsid w:val="00DB49B4"/>
    <w:rsid w:val="00DB5707"/>
    <w:rsid w:val="00DB6159"/>
    <w:rsid w:val="00DB62DC"/>
    <w:rsid w:val="00DB6409"/>
    <w:rsid w:val="00DB65EB"/>
    <w:rsid w:val="00DB6A6F"/>
    <w:rsid w:val="00DB6FE7"/>
    <w:rsid w:val="00DB7D8A"/>
    <w:rsid w:val="00DC048E"/>
    <w:rsid w:val="00DC079F"/>
    <w:rsid w:val="00DC12A8"/>
    <w:rsid w:val="00DC1902"/>
    <w:rsid w:val="00DC2974"/>
    <w:rsid w:val="00DC2A75"/>
    <w:rsid w:val="00DC38D0"/>
    <w:rsid w:val="00DC576B"/>
    <w:rsid w:val="00DC59A6"/>
    <w:rsid w:val="00DC5C56"/>
    <w:rsid w:val="00DC5C5E"/>
    <w:rsid w:val="00DC7074"/>
    <w:rsid w:val="00DC731B"/>
    <w:rsid w:val="00DD0090"/>
    <w:rsid w:val="00DD2765"/>
    <w:rsid w:val="00DD2D0E"/>
    <w:rsid w:val="00DD2FF9"/>
    <w:rsid w:val="00DD319F"/>
    <w:rsid w:val="00DD32CC"/>
    <w:rsid w:val="00DD36EB"/>
    <w:rsid w:val="00DD3D80"/>
    <w:rsid w:val="00DD40CF"/>
    <w:rsid w:val="00DD554E"/>
    <w:rsid w:val="00DD61DB"/>
    <w:rsid w:val="00DD6B82"/>
    <w:rsid w:val="00DD6BCF"/>
    <w:rsid w:val="00DD6C93"/>
    <w:rsid w:val="00DD738A"/>
    <w:rsid w:val="00DE036C"/>
    <w:rsid w:val="00DE09FC"/>
    <w:rsid w:val="00DE1F5B"/>
    <w:rsid w:val="00DE2608"/>
    <w:rsid w:val="00DE2DD7"/>
    <w:rsid w:val="00DE309C"/>
    <w:rsid w:val="00DE30FF"/>
    <w:rsid w:val="00DE5A34"/>
    <w:rsid w:val="00DE6799"/>
    <w:rsid w:val="00DE70FE"/>
    <w:rsid w:val="00DE7248"/>
    <w:rsid w:val="00DE76B9"/>
    <w:rsid w:val="00DF0721"/>
    <w:rsid w:val="00DF0E8C"/>
    <w:rsid w:val="00DF1CCA"/>
    <w:rsid w:val="00DF2BE8"/>
    <w:rsid w:val="00DF3064"/>
    <w:rsid w:val="00DF438B"/>
    <w:rsid w:val="00DF45F3"/>
    <w:rsid w:val="00DF48E8"/>
    <w:rsid w:val="00DF5563"/>
    <w:rsid w:val="00DF5C69"/>
    <w:rsid w:val="00DF5EAD"/>
    <w:rsid w:val="00DF706C"/>
    <w:rsid w:val="00DF7C86"/>
    <w:rsid w:val="00DF7CBF"/>
    <w:rsid w:val="00E00290"/>
    <w:rsid w:val="00E0095D"/>
    <w:rsid w:val="00E01997"/>
    <w:rsid w:val="00E01DFA"/>
    <w:rsid w:val="00E02090"/>
    <w:rsid w:val="00E02526"/>
    <w:rsid w:val="00E02633"/>
    <w:rsid w:val="00E0270F"/>
    <w:rsid w:val="00E0448E"/>
    <w:rsid w:val="00E04983"/>
    <w:rsid w:val="00E061BE"/>
    <w:rsid w:val="00E0737A"/>
    <w:rsid w:val="00E078D7"/>
    <w:rsid w:val="00E07944"/>
    <w:rsid w:val="00E10294"/>
    <w:rsid w:val="00E10D2F"/>
    <w:rsid w:val="00E110A7"/>
    <w:rsid w:val="00E111A8"/>
    <w:rsid w:val="00E111D4"/>
    <w:rsid w:val="00E115AB"/>
    <w:rsid w:val="00E12259"/>
    <w:rsid w:val="00E12554"/>
    <w:rsid w:val="00E13D29"/>
    <w:rsid w:val="00E16846"/>
    <w:rsid w:val="00E169CF"/>
    <w:rsid w:val="00E174AE"/>
    <w:rsid w:val="00E176D7"/>
    <w:rsid w:val="00E1781F"/>
    <w:rsid w:val="00E21A88"/>
    <w:rsid w:val="00E220C9"/>
    <w:rsid w:val="00E22702"/>
    <w:rsid w:val="00E22CDF"/>
    <w:rsid w:val="00E22D4B"/>
    <w:rsid w:val="00E23190"/>
    <w:rsid w:val="00E2319C"/>
    <w:rsid w:val="00E240FE"/>
    <w:rsid w:val="00E25547"/>
    <w:rsid w:val="00E25E1B"/>
    <w:rsid w:val="00E26250"/>
    <w:rsid w:val="00E27875"/>
    <w:rsid w:val="00E33BDD"/>
    <w:rsid w:val="00E35982"/>
    <w:rsid w:val="00E36A4B"/>
    <w:rsid w:val="00E36AFB"/>
    <w:rsid w:val="00E36C75"/>
    <w:rsid w:val="00E378E3"/>
    <w:rsid w:val="00E37AC2"/>
    <w:rsid w:val="00E37F0E"/>
    <w:rsid w:val="00E4448F"/>
    <w:rsid w:val="00E4507D"/>
    <w:rsid w:val="00E454D0"/>
    <w:rsid w:val="00E4577A"/>
    <w:rsid w:val="00E45947"/>
    <w:rsid w:val="00E45C81"/>
    <w:rsid w:val="00E46DFE"/>
    <w:rsid w:val="00E47EE7"/>
    <w:rsid w:val="00E50A90"/>
    <w:rsid w:val="00E53191"/>
    <w:rsid w:val="00E53465"/>
    <w:rsid w:val="00E53620"/>
    <w:rsid w:val="00E53AEC"/>
    <w:rsid w:val="00E53AF3"/>
    <w:rsid w:val="00E5469C"/>
    <w:rsid w:val="00E54881"/>
    <w:rsid w:val="00E54899"/>
    <w:rsid w:val="00E558C1"/>
    <w:rsid w:val="00E55919"/>
    <w:rsid w:val="00E55EDA"/>
    <w:rsid w:val="00E56388"/>
    <w:rsid w:val="00E56C8B"/>
    <w:rsid w:val="00E572E1"/>
    <w:rsid w:val="00E60D54"/>
    <w:rsid w:val="00E611AE"/>
    <w:rsid w:val="00E6146D"/>
    <w:rsid w:val="00E61519"/>
    <w:rsid w:val="00E61558"/>
    <w:rsid w:val="00E623BF"/>
    <w:rsid w:val="00E6260F"/>
    <w:rsid w:val="00E62FEA"/>
    <w:rsid w:val="00E634D4"/>
    <w:rsid w:val="00E6454F"/>
    <w:rsid w:val="00E648FF"/>
    <w:rsid w:val="00E651D9"/>
    <w:rsid w:val="00E657DE"/>
    <w:rsid w:val="00E65B80"/>
    <w:rsid w:val="00E65FCD"/>
    <w:rsid w:val="00E6635C"/>
    <w:rsid w:val="00E66456"/>
    <w:rsid w:val="00E667BB"/>
    <w:rsid w:val="00E66B62"/>
    <w:rsid w:val="00E66FBD"/>
    <w:rsid w:val="00E67085"/>
    <w:rsid w:val="00E679A6"/>
    <w:rsid w:val="00E679FC"/>
    <w:rsid w:val="00E70008"/>
    <w:rsid w:val="00E701A2"/>
    <w:rsid w:val="00E703B9"/>
    <w:rsid w:val="00E70645"/>
    <w:rsid w:val="00E7246F"/>
    <w:rsid w:val="00E7248B"/>
    <w:rsid w:val="00E735C9"/>
    <w:rsid w:val="00E73A3C"/>
    <w:rsid w:val="00E73B36"/>
    <w:rsid w:val="00E743C0"/>
    <w:rsid w:val="00E74D7A"/>
    <w:rsid w:val="00E753FB"/>
    <w:rsid w:val="00E7546C"/>
    <w:rsid w:val="00E76CBA"/>
    <w:rsid w:val="00E76DA4"/>
    <w:rsid w:val="00E77D10"/>
    <w:rsid w:val="00E805F1"/>
    <w:rsid w:val="00E8092D"/>
    <w:rsid w:val="00E81A52"/>
    <w:rsid w:val="00E81CD5"/>
    <w:rsid w:val="00E81ECE"/>
    <w:rsid w:val="00E8225D"/>
    <w:rsid w:val="00E8279F"/>
    <w:rsid w:val="00E83182"/>
    <w:rsid w:val="00E85691"/>
    <w:rsid w:val="00E86530"/>
    <w:rsid w:val="00E86B17"/>
    <w:rsid w:val="00E90E3F"/>
    <w:rsid w:val="00E9115B"/>
    <w:rsid w:val="00E913FD"/>
    <w:rsid w:val="00E923FC"/>
    <w:rsid w:val="00E93669"/>
    <w:rsid w:val="00E93AB8"/>
    <w:rsid w:val="00E94090"/>
    <w:rsid w:val="00E94E51"/>
    <w:rsid w:val="00E95570"/>
    <w:rsid w:val="00E95DBC"/>
    <w:rsid w:val="00E9660D"/>
    <w:rsid w:val="00E97C79"/>
    <w:rsid w:val="00E97E9B"/>
    <w:rsid w:val="00EA014B"/>
    <w:rsid w:val="00EA183E"/>
    <w:rsid w:val="00EA206D"/>
    <w:rsid w:val="00EA2A26"/>
    <w:rsid w:val="00EA64F0"/>
    <w:rsid w:val="00EA7A78"/>
    <w:rsid w:val="00EA7DA2"/>
    <w:rsid w:val="00EB34C3"/>
    <w:rsid w:val="00EB39A6"/>
    <w:rsid w:val="00EB420C"/>
    <w:rsid w:val="00EB58F9"/>
    <w:rsid w:val="00EB5BC1"/>
    <w:rsid w:val="00EB60DF"/>
    <w:rsid w:val="00EB61A7"/>
    <w:rsid w:val="00EB6223"/>
    <w:rsid w:val="00EB63F6"/>
    <w:rsid w:val="00EB6426"/>
    <w:rsid w:val="00EB6D62"/>
    <w:rsid w:val="00EB7278"/>
    <w:rsid w:val="00EB787C"/>
    <w:rsid w:val="00EC12A5"/>
    <w:rsid w:val="00EC17BC"/>
    <w:rsid w:val="00EC1A2C"/>
    <w:rsid w:val="00EC1AF1"/>
    <w:rsid w:val="00EC21A0"/>
    <w:rsid w:val="00EC24ED"/>
    <w:rsid w:val="00EC251C"/>
    <w:rsid w:val="00EC26F5"/>
    <w:rsid w:val="00EC271A"/>
    <w:rsid w:val="00EC281E"/>
    <w:rsid w:val="00EC3D6E"/>
    <w:rsid w:val="00EC4127"/>
    <w:rsid w:val="00EC4346"/>
    <w:rsid w:val="00EC43F8"/>
    <w:rsid w:val="00EC5413"/>
    <w:rsid w:val="00EC5863"/>
    <w:rsid w:val="00EC5F66"/>
    <w:rsid w:val="00EC6289"/>
    <w:rsid w:val="00EC660B"/>
    <w:rsid w:val="00EC6C9F"/>
    <w:rsid w:val="00EC7101"/>
    <w:rsid w:val="00ED017F"/>
    <w:rsid w:val="00ED08C7"/>
    <w:rsid w:val="00ED1777"/>
    <w:rsid w:val="00ED1AAD"/>
    <w:rsid w:val="00ED1D51"/>
    <w:rsid w:val="00ED354B"/>
    <w:rsid w:val="00ED3634"/>
    <w:rsid w:val="00ED39C3"/>
    <w:rsid w:val="00ED39D9"/>
    <w:rsid w:val="00ED3E38"/>
    <w:rsid w:val="00ED3EAF"/>
    <w:rsid w:val="00ED4257"/>
    <w:rsid w:val="00ED4448"/>
    <w:rsid w:val="00ED4A0E"/>
    <w:rsid w:val="00ED5FF3"/>
    <w:rsid w:val="00ED68BB"/>
    <w:rsid w:val="00ED6EEB"/>
    <w:rsid w:val="00ED6F42"/>
    <w:rsid w:val="00ED7134"/>
    <w:rsid w:val="00ED7526"/>
    <w:rsid w:val="00EE043B"/>
    <w:rsid w:val="00EE0B9C"/>
    <w:rsid w:val="00EE11B1"/>
    <w:rsid w:val="00EE13DE"/>
    <w:rsid w:val="00EE18A1"/>
    <w:rsid w:val="00EE2088"/>
    <w:rsid w:val="00EE264B"/>
    <w:rsid w:val="00EE3467"/>
    <w:rsid w:val="00EE3F47"/>
    <w:rsid w:val="00EE616B"/>
    <w:rsid w:val="00EF0E97"/>
    <w:rsid w:val="00EF14EE"/>
    <w:rsid w:val="00EF16B5"/>
    <w:rsid w:val="00EF272E"/>
    <w:rsid w:val="00EF2FB3"/>
    <w:rsid w:val="00EF30D9"/>
    <w:rsid w:val="00EF3159"/>
    <w:rsid w:val="00EF377F"/>
    <w:rsid w:val="00EF3C5A"/>
    <w:rsid w:val="00EF4A63"/>
    <w:rsid w:val="00EF4DBF"/>
    <w:rsid w:val="00EF56A0"/>
    <w:rsid w:val="00EF69EE"/>
    <w:rsid w:val="00EF6AD4"/>
    <w:rsid w:val="00EF7447"/>
    <w:rsid w:val="00EF793E"/>
    <w:rsid w:val="00F00240"/>
    <w:rsid w:val="00F00332"/>
    <w:rsid w:val="00F010AF"/>
    <w:rsid w:val="00F02C71"/>
    <w:rsid w:val="00F03A66"/>
    <w:rsid w:val="00F03ED7"/>
    <w:rsid w:val="00F055D6"/>
    <w:rsid w:val="00F0711E"/>
    <w:rsid w:val="00F0741D"/>
    <w:rsid w:val="00F0750A"/>
    <w:rsid w:val="00F07534"/>
    <w:rsid w:val="00F10E39"/>
    <w:rsid w:val="00F12A6E"/>
    <w:rsid w:val="00F12D16"/>
    <w:rsid w:val="00F13075"/>
    <w:rsid w:val="00F1374E"/>
    <w:rsid w:val="00F1374F"/>
    <w:rsid w:val="00F13864"/>
    <w:rsid w:val="00F13B12"/>
    <w:rsid w:val="00F146D9"/>
    <w:rsid w:val="00F14B25"/>
    <w:rsid w:val="00F15A0E"/>
    <w:rsid w:val="00F15A4A"/>
    <w:rsid w:val="00F15AC3"/>
    <w:rsid w:val="00F177F2"/>
    <w:rsid w:val="00F17A68"/>
    <w:rsid w:val="00F20B98"/>
    <w:rsid w:val="00F21063"/>
    <w:rsid w:val="00F2152B"/>
    <w:rsid w:val="00F21555"/>
    <w:rsid w:val="00F21655"/>
    <w:rsid w:val="00F22C6F"/>
    <w:rsid w:val="00F22CE2"/>
    <w:rsid w:val="00F22F1D"/>
    <w:rsid w:val="00F23126"/>
    <w:rsid w:val="00F2333B"/>
    <w:rsid w:val="00F23605"/>
    <w:rsid w:val="00F24088"/>
    <w:rsid w:val="00F30644"/>
    <w:rsid w:val="00F30F42"/>
    <w:rsid w:val="00F31658"/>
    <w:rsid w:val="00F319A3"/>
    <w:rsid w:val="00F31DE9"/>
    <w:rsid w:val="00F32167"/>
    <w:rsid w:val="00F32FB1"/>
    <w:rsid w:val="00F3358F"/>
    <w:rsid w:val="00F33853"/>
    <w:rsid w:val="00F33D28"/>
    <w:rsid w:val="00F3467B"/>
    <w:rsid w:val="00F35122"/>
    <w:rsid w:val="00F35367"/>
    <w:rsid w:val="00F35D6F"/>
    <w:rsid w:val="00F36B67"/>
    <w:rsid w:val="00F37B90"/>
    <w:rsid w:val="00F4049D"/>
    <w:rsid w:val="00F408F1"/>
    <w:rsid w:val="00F40D09"/>
    <w:rsid w:val="00F40D76"/>
    <w:rsid w:val="00F410B5"/>
    <w:rsid w:val="00F414EF"/>
    <w:rsid w:val="00F415E2"/>
    <w:rsid w:val="00F41937"/>
    <w:rsid w:val="00F41B39"/>
    <w:rsid w:val="00F428AE"/>
    <w:rsid w:val="00F445F6"/>
    <w:rsid w:val="00F44966"/>
    <w:rsid w:val="00F455CA"/>
    <w:rsid w:val="00F45BE6"/>
    <w:rsid w:val="00F45E48"/>
    <w:rsid w:val="00F46AFA"/>
    <w:rsid w:val="00F51B6E"/>
    <w:rsid w:val="00F524BC"/>
    <w:rsid w:val="00F52F36"/>
    <w:rsid w:val="00F531A3"/>
    <w:rsid w:val="00F532E0"/>
    <w:rsid w:val="00F536F0"/>
    <w:rsid w:val="00F538C9"/>
    <w:rsid w:val="00F53B4C"/>
    <w:rsid w:val="00F54B29"/>
    <w:rsid w:val="00F55BAB"/>
    <w:rsid w:val="00F565FF"/>
    <w:rsid w:val="00F57CB3"/>
    <w:rsid w:val="00F57D2C"/>
    <w:rsid w:val="00F603D2"/>
    <w:rsid w:val="00F6081B"/>
    <w:rsid w:val="00F60B82"/>
    <w:rsid w:val="00F60E8A"/>
    <w:rsid w:val="00F62B79"/>
    <w:rsid w:val="00F62B8F"/>
    <w:rsid w:val="00F63E41"/>
    <w:rsid w:val="00F64C37"/>
    <w:rsid w:val="00F64CDF"/>
    <w:rsid w:val="00F64FE1"/>
    <w:rsid w:val="00F65519"/>
    <w:rsid w:val="00F6619A"/>
    <w:rsid w:val="00F66592"/>
    <w:rsid w:val="00F66EA7"/>
    <w:rsid w:val="00F6750B"/>
    <w:rsid w:val="00F67A22"/>
    <w:rsid w:val="00F70A3D"/>
    <w:rsid w:val="00F7197F"/>
    <w:rsid w:val="00F720F8"/>
    <w:rsid w:val="00F72928"/>
    <w:rsid w:val="00F7437E"/>
    <w:rsid w:val="00F74AF4"/>
    <w:rsid w:val="00F7584E"/>
    <w:rsid w:val="00F75904"/>
    <w:rsid w:val="00F770D8"/>
    <w:rsid w:val="00F77BC3"/>
    <w:rsid w:val="00F809B5"/>
    <w:rsid w:val="00F81AEE"/>
    <w:rsid w:val="00F81FF0"/>
    <w:rsid w:val="00F82749"/>
    <w:rsid w:val="00F8302C"/>
    <w:rsid w:val="00F8385B"/>
    <w:rsid w:val="00F8405C"/>
    <w:rsid w:val="00F840A2"/>
    <w:rsid w:val="00F84474"/>
    <w:rsid w:val="00F84ECF"/>
    <w:rsid w:val="00F85E46"/>
    <w:rsid w:val="00F85EF2"/>
    <w:rsid w:val="00F85F0A"/>
    <w:rsid w:val="00F86A2A"/>
    <w:rsid w:val="00F8708B"/>
    <w:rsid w:val="00F875AE"/>
    <w:rsid w:val="00F90224"/>
    <w:rsid w:val="00F903BA"/>
    <w:rsid w:val="00F9123E"/>
    <w:rsid w:val="00F9145E"/>
    <w:rsid w:val="00F91520"/>
    <w:rsid w:val="00F91811"/>
    <w:rsid w:val="00F91890"/>
    <w:rsid w:val="00F92BBF"/>
    <w:rsid w:val="00F92F28"/>
    <w:rsid w:val="00F948E2"/>
    <w:rsid w:val="00F94E06"/>
    <w:rsid w:val="00F95A9D"/>
    <w:rsid w:val="00F96C41"/>
    <w:rsid w:val="00F96FCE"/>
    <w:rsid w:val="00F97855"/>
    <w:rsid w:val="00FA0131"/>
    <w:rsid w:val="00FA36B7"/>
    <w:rsid w:val="00FA3F40"/>
    <w:rsid w:val="00FA4399"/>
    <w:rsid w:val="00FA4688"/>
    <w:rsid w:val="00FA46DA"/>
    <w:rsid w:val="00FA52D3"/>
    <w:rsid w:val="00FA560D"/>
    <w:rsid w:val="00FA5D7C"/>
    <w:rsid w:val="00FA6775"/>
    <w:rsid w:val="00FA6A03"/>
    <w:rsid w:val="00FA6D97"/>
    <w:rsid w:val="00FA718E"/>
    <w:rsid w:val="00FA7E24"/>
    <w:rsid w:val="00FB0122"/>
    <w:rsid w:val="00FB027D"/>
    <w:rsid w:val="00FB0CEE"/>
    <w:rsid w:val="00FB0F79"/>
    <w:rsid w:val="00FB14EB"/>
    <w:rsid w:val="00FB2043"/>
    <w:rsid w:val="00FB3ACB"/>
    <w:rsid w:val="00FB3FD6"/>
    <w:rsid w:val="00FB4849"/>
    <w:rsid w:val="00FB4D47"/>
    <w:rsid w:val="00FB504F"/>
    <w:rsid w:val="00FB7E9C"/>
    <w:rsid w:val="00FC1788"/>
    <w:rsid w:val="00FC1849"/>
    <w:rsid w:val="00FC242C"/>
    <w:rsid w:val="00FC2B37"/>
    <w:rsid w:val="00FC2E3C"/>
    <w:rsid w:val="00FC2F81"/>
    <w:rsid w:val="00FC36A2"/>
    <w:rsid w:val="00FC396F"/>
    <w:rsid w:val="00FC3AD5"/>
    <w:rsid w:val="00FC3C96"/>
    <w:rsid w:val="00FC507B"/>
    <w:rsid w:val="00FC5423"/>
    <w:rsid w:val="00FC6008"/>
    <w:rsid w:val="00FC6FB1"/>
    <w:rsid w:val="00FC7A55"/>
    <w:rsid w:val="00FC7E97"/>
    <w:rsid w:val="00FC7F3E"/>
    <w:rsid w:val="00FD00CD"/>
    <w:rsid w:val="00FD06E5"/>
    <w:rsid w:val="00FD0ACC"/>
    <w:rsid w:val="00FD15FF"/>
    <w:rsid w:val="00FD2012"/>
    <w:rsid w:val="00FD2FA3"/>
    <w:rsid w:val="00FD3F39"/>
    <w:rsid w:val="00FD4CC0"/>
    <w:rsid w:val="00FD5076"/>
    <w:rsid w:val="00FD521C"/>
    <w:rsid w:val="00FD548B"/>
    <w:rsid w:val="00FD6EE4"/>
    <w:rsid w:val="00FD709C"/>
    <w:rsid w:val="00FD73E9"/>
    <w:rsid w:val="00FD74B1"/>
    <w:rsid w:val="00FD76B7"/>
    <w:rsid w:val="00FD7E55"/>
    <w:rsid w:val="00FE1913"/>
    <w:rsid w:val="00FE1FEA"/>
    <w:rsid w:val="00FE20C0"/>
    <w:rsid w:val="00FE2712"/>
    <w:rsid w:val="00FE2A12"/>
    <w:rsid w:val="00FE2BC7"/>
    <w:rsid w:val="00FE3A4B"/>
    <w:rsid w:val="00FE4498"/>
    <w:rsid w:val="00FE4802"/>
    <w:rsid w:val="00FE4AD0"/>
    <w:rsid w:val="00FE4C5E"/>
    <w:rsid w:val="00FE5454"/>
    <w:rsid w:val="00FE66BE"/>
    <w:rsid w:val="00FE682A"/>
    <w:rsid w:val="00FE7E9F"/>
    <w:rsid w:val="00FF23C9"/>
    <w:rsid w:val="00FF2C16"/>
    <w:rsid w:val="00FF3719"/>
    <w:rsid w:val="00FF5264"/>
    <w:rsid w:val="00FF568F"/>
    <w:rsid w:val="00FF5A88"/>
    <w:rsid w:val="00FF5B57"/>
    <w:rsid w:val="00FF5C91"/>
    <w:rsid w:val="00FF5D54"/>
    <w:rsid w:val="00FF5E1A"/>
    <w:rsid w:val="00FF6074"/>
    <w:rsid w:val="00FF79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7844"/>
  <w15:docId w15:val="{11C8A845-A405-4E21-B280-90AD6BA8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hr-HR"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9AB"/>
  </w:style>
  <w:style w:type="paragraph" w:styleId="Naslov1">
    <w:name w:val="heading 1"/>
    <w:basedOn w:val="Normal"/>
    <w:next w:val="Normal"/>
    <w:link w:val="Naslov1Char"/>
    <w:uiPriority w:val="9"/>
    <w:qFormat/>
    <w:rsid w:val="00360F6E"/>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360F6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semiHidden/>
    <w:unhideWhenUsed/>
    <w:qFormat/>
    <w:rsid w:val="00360F6E"/>
    <w:pPr>
      <w:keepNext/>
      <w:keepLines/>
      <w:spacing w:before="160" w:after="0" w:line="240" w:lineRule="auto"/>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360F6E"/>
    <w:pPr>
      <w:keepNext/>
      <w:keepLines/>
      <w:spacing w:before="80" w:after="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360F6E"/>
    <w:pPr>
      <w:keepNext/>
      <w:keepLines/>
      <w:spacing w:before="40" w:after="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360F6E"/>
    <w:pPr>
      <w:keepNext/>
      <w:keepLines/>
      <w:spacing w:before="40" w:after="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360F6E"/>
    <w:pPr>
      <w:keepNext/>
      <w:keepLines/>
      <w:spacing w:before="40" w:after="0"/>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360F6E"/>
    <w:pPr>
      <w:keepNext/>
      <w:keepLines/>
      <w:spacing w:before="40" w:after="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360F6E"/>
    <w:pPr>
      <w:keepNext/>
      <w:keepLines/>
      <w:spacing w:before="40" w:after="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35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37B2A"/>
    <w:pPr>
      <w:ind w:left="720"/>
      <w:contextualSpacing/>
    </w:pPr>
  </w:style>
  <w:style w:type="paragraph" w:customStyle="1" w:styleId="ListParagraph1">
    <w:name w:val="List Paragraph1"/>
    <w:basedOn w:val="Normal"/>
    <w:rsid w:val="00755FC8"/>
    <w:pPr>
      <w:ind w:left="720"/>
    </w:pPr>
    <w:rPr>
      <w:rFonts w:ascii="Calibri" w:eastAsia="Times New Roman" w:hAnsi="Calibri" w:cs="Calibri"/>
      <w:lang w:val="en-US"/>
    </w:rPr>
  </w:style>
  <w:style w:type="table" w:customStyle="1" w:styleId="Reetkatablice1">
    <w:name w:val="Rešetka tablice1"/>
    <w:basedOn w:val="Obinatablica"/>
    <w:next w:val="Reetkatablice"/>
    <w:uiPriority w:val="59"/>
    <w:rsid w:val="00376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rsid w:val="00C423EA"/>
    <w:rPr>
      <w:rFonts w:ascii="Times New Roman" w:eastAsia="Times New Roman" w:hAnsi="Times New Roman" w:cs="Times New Roman"/>
      <w:b w:val="0"/>
      <w:bCs w:val="0"/>
      <w:i/>
      <w:iCs/>
      <w:smallCaps w:val="0"/>
      <w:strike w:val="0"/>
      <w:spacing w:val="0"/>
      <w:sz w:val="21"/>
      <w:szCs w:val="21"/>
    </w:rPr>
  </w:style>
  <w:style w:type="paragraph" w:styleId="Zaglavlje">
    <w:name w:val="header"/>
    <w:basedOn w:val="Normal"/>
    <w:link w:val="ZaglavljeChar"/>
    <w:uiPriority w:val="99"/>
    <w:unhideWhenUsed/>
    <w:rsid w:val="006110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11041"/>
  </w:style>
  <w:style w:type="paragraph" w:styleId="Podnoje">
    <w:name w:val="footer"/>
    <w:basedOn w:val="Normal"/>
    <w:link w:val="PodnojeChar"/>
    <w:uiPriority w:val="99"/>
    <w:unhideWhenUsed/>
    <w:rsid w:val="0061104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1041"/>
  </w:style>
  <w:style w:type="character" w:styleId="Referencakomentara">
    <w:name w:val="annotation reference"/>
    <w:basedOn w:val="Zadanifontodlomka"/>
    <w:uiPriority w:val="99"/>
    <w:semiHidden/>
    <w:unhideWhenUsed/>
    <w:rsid w:val="00B459D3"/>
    <w:rPr>
      <w:sz w:val="16"/>
      <w:szCs w:val="16"/>
    </w:rPr>
  </w:style>
  <w:style w:type="paragraph" w:styleId="Tekstkomentara">
    <w:name w:val="annotation text"/>
    <w:basedOn w:val="Normal"/>
    <w:link w:val="TekstkomentaraChar"/>
    <w:uiPriority w:val="99"/>
    <w:unhideWhenUsed/>
    <w:rsid w:val="00B459D3"/>
    <w:pPr>
      <w:spacing w:line="240" w:lineRule="auto"/>
    </w:pPr>
    <w:rPr>
      <w:sz w:val="20"/>
      <w:szCs w:val="20"/>
    </w:rPr>
  </w:style>
  <w:style w:type="character" w:customStyle="1" w:styleId="TekstkomentaraChar">
    <w:name w:val="Tekst komentara Char"/>
    <w:basedOn w:val="Zadanifontodlomka"/>
    <w:link w:val="Tekstkomentara"/>
    <w:uiPriority w:val="99"/>
    <w:rsid w:val="00B459D3"/>
    <w:rPr>
      <w:sz w:val="20"/>
      <w:szCs w:val="20"/>
    </w:rPr>
  </w:style>
  <w:style w:type="paragraph" w:styleId="Predmetkomentara">
    <w:name w:val="annotation subject"/>
    <w:basedOn w:val="Tekstkomentara"/>
    <w:next w:val="Tekstkomentara"/>
    <w:link w:val="PredmetkomentaraChar"/>
    <w:uiPriority w:val="99"/>
    <w:semiHidden/>
    <w:unhideWhenUsed/>
    <w:rsid w:val="00B459D3"/>
    <w:rPr>
      <w:b/>
      <w:bCs/>
    </w:rPr>
  </w:style>
  <w:style w:type="character" w:customStyle="1" w:styleId="PredmetkomentaraChar">
    <w:name w:val="Predmet komentara Char"/>
    <w:basedOn w:val="TekstkomentaraChar"/>
    <w:link w:val="Predmetkomentara"/>
    <w:uiPriority w:val="99"/>
    <w:semiHidden/>
    <w:rsid w:val="00B459D3"/>
    <w:rPr>
      <w:b/>
      <w:bCs/>
      <w:sz w:val="20"/>
      <w:szCs w:val="20"/>
    </w:rPr>
  </w:style>
  <w:style w:type="paragraph" w:styleId="Tekstbalonia">
    <w:name w:val="Balloon Text"/>
    <w:basedOn w:val="Normal"/>
    <w:link w:val="TekstbaloniaChar"/>
    <w:uiPriority w:val="99"/>
    <w:semiHidden/>
    <w:unhideWhenUsed/>
    <w:rsid w:val="00B459D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459D3"/>
    <w:rPr>
      <w:rFonts w:ascii="Tahoma" w:hAnsi="Tahoma" w:cs="Tahoma"/>
      <w:sz w:val="16"/>
      <w:szCs w:val="16"/>
    </w:rPr>
  </w:style>
  <w:style w:type="table" w:customStyle="1" w:styleId="Reetkatablice2">
    <w:name w:val="Rešetka tablice2"/>
    <w:basedOn w:val="Obinatablica"/>
    <w:next w:val="Reetkatablice"/>
    <w:uiPriority w:val="59"/>
    <w:rsid w:val="004B2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E360F"/>
    <w:rPr>
      <w:color w:val="0563C1" w:themeColor="hyperlink"/>
      <w:u w:val="single"/>
    </w:rPr>
  </w:style>
  <w:style w:type="character" w:styleId="SlijeenaHiperveza">
    <w:name w:val="FollowedHyperlink"/>
    <w:basedOn w:val="Zadanifontodlomka"/>
    <w:uiPriority w:val="99"/>
    <w:semiHidden/>
    <w:unhideWhenUsed/>
    <w:rsid w:val="00BE360F"/>
    <w:rPr>
      <w:color w:val="954F72" w:themeColor="followedHyperlink"/>
      <w:u w:val="single"/>
    </w:rPr>
  </w:style>
  <w:style w:type="table" w:customStyle="1" w:styleId="Reetkatablice3">
    <w:name w:val="Rešetka tablice3"/>
    <w:basedOn w:val="Obinatablica"/>
    <w:next w:val="Reetkatablice"/>
    <w:uiPriority w:val="59"/>
    <w:rsid w:val="00C82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318C6"/>
    <w:pPr>
      <w:spacing w:after="150" w:line="240" w:lineRule="auto"/>
    </w:pPr>
    <w:rPr>
      <w:rFonts w:ascii="Times New Roman" w:eastAsia="Times New Roman" w:hAnsi="Times New Roman" w:cs="Times New Roman"/>
      <w:sz w:val="24"/>
      <w:szCs w:val="24"/>
      <w:lang w:eastAsia="hr-HR"/>
    </w:rPr>
  </w:style>
  <w:style w:type="paragraph" w:customStyle="1" w:styleId="tb-na18">
    <w:name w:val="tb-na18"/>
    <w:basedOn w:val="Normal"/>
    <w:rsid w:val="000A399F"/>
    <w:pPr>
      <w:spacing w:before="100" w:beforeAutospacing="1" w:after="100" w:afterAutospacing="1" w:line="240" w:lineRule="auto"/>
      <w:jc w:val="center"/>
    </w:pPr>
    <w:rPr>
      <w:rFonts w:ascii="Times New Roman" w:eastAsia="Calibri" w:hAnsi="Times New Roman" w:cs="Times New Roman"/>
      <w:b/>
      <w:bCs/>
      <w:sz w:val="40"/>
      <w:szCs w:val="40"/>
      <w:lang w:val="en-US"/>
    </w:rPr>
  </w:style>
  <w:style w:type="table" w:styleId="Svijetlosjenanje">
    <w:name w:val="Light Shading"/>
    <w:basedOn w:val="Obinatablica"/>
    <w:uiPriority w:val="60"/>
    <w:rsid w:val="004D37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rednjareetka1">
    <w:name w:val="Medium Grid 1"/>
    <w:basedOn w:val="Obinatablica"/>
    <w:uiPriority w:val="67"/>
    <w:rsid w:val="004D371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TijelotekstaChar">
    <w:name w:val="Tijelo teksta Char"/>
    <w:aliases w:val="Body Text Char Char Char"/>
    <w:link w:val="Tijeloteksta"/>
    <w:locked/>
    <w:rsid w:val="004D371C"/>
    <w:rPr>
      <w:lang w:val="en-US"/>
    </w:rPr>
  </w:style>
  <w:style w:type="paragraph" w:styleId="Tijeloteksta">
    <w:name w:val="Body Text"/>
    <w:aliases w:val="Body Text Char Char"/>
    <w:basedOn w:val="Normal"/>
    <w:link w:val="TijelotekstaChar"/>
    <w:rsid w:val="004D371C"/>
    <w:pPr>
      <w:widowControl w:val="0"/>
      <w:autoSpaceDE w:val="0"/>
      <w:autoSpaceDN w:val="0"/>
      <w:adjustRightInd w:val="0"/>
      <w:spacing w:after="120" w:line="240" w:lineRule="auto"/>
    </w:pPr>
    <w:rPr>
      <w:lang w:val="en-US"/>
    </w:rPr>
  </w:style>
  <w:style w:type="character" w:customStyle="1" w:styleId="TijelotekstaChar1">
    <w:name w:val="Tijelo teksta Char1"/>
    <w:basedOn w:val="Zadanifontodlomka"/>
    <w:uiPriority w:val="99"/>
    <w:semiHidden/>
    <w:rsid w:val="004D371C"/>
  </w:style>
  <w:style w:type="paragraph" w:customStyle="1" w:styleId="Body">
    <w:name w:val="Body"/>
    <w:rsid w:val="004D371C"/>
    <w:pPr>
      <w:keepNext/>
      <w:spacing w:after="0" w:line="240" w:lineRule="auto"/>
    </w:pPr>
    <w:rPr>
      <w:rFonts w:ascii="Helvetica" w:eastAsia="Helvetica" w:hAnsi="Helvetica" w:cs="Helvetica"/>
      <w:color w:val="000000"/>
      <w:lang w:val="en-US" w:eastAsia="zh-CN" w:bidi="hi-IN"/>
    </w:rPr>
  </w:style>
  <w:style w:type="paragraph" w:customStyle="1" w:styleId="listparagraph">
    <w:name w:val="listparagraph"/>
    <w:basedOn w:val="Normal"/>
    <w:rsid w:val="004D371C"/>
    <w:pPr>
      <w:spacing w:before="100" w:beforeAutospacing="1" w:after="100" w:afterAutospacing="1" w:line="240" w:lineRule="auto"/>
    </w:pPr>
    <w:rPr>
      <w:rFonts w:ascii="Times New Roman" w:eastAsia="Calibri" w:hAnsi="Times New Roman" w:cs="Times New Roman"/>
      <w:sz w:val="24"/>
      <w:szCs w:val="24"/>
      <w:lang w:eastAsia="hr-HR"/>
    </w:rPr>
  </w:style>
  <w:style w:type="paragraph" w:styleId="Tijeloteksta-uvlaka2">
    <w:name w:val="Body Text Indent 2"/>
    <w:basedOn w:val="Normal"/>
    <w:link w:val="Tijeloteksta-uvlaka2Char"/>
    <w:uiPriority w:val="99"/>
    <w:unhideWhenUsed/>
    <w:rsid w:val="004D371C"/>
    <w:pPr>
      <w:spacing w:after="120" w:line="480" w:lineRule="auto"/>
      <w:ind w:left="283"/>
    </w:pPr>
  </w:style>
  <w:style w:type="character" w:customStyle="1" w:styleId="Tijeloteksta-uvlaka2Char">
    <w:name w:val="Tijelo teksta - uvlaka 2 Char"/>
    <w:basedOn w:val="Zadanifontodlomka"/>
    <w:link w:val="Tijeloteksta-uvlaka2"/>
    <w:uiPriority w:val="99"/>
    <w:rsid w:val="004D371C"/>
  </w:style>
  <w:style w:type="character" w:styleId="Istaknuto">
    <w:name w:val="Emphasis"/>
    <w:basedOn w:val="Zadanifontodlomka"/>
    <w:uiPriority w:val="20"/>
    <w:qFormat/>
    <w:rsid w:val="00360F6E"/>
    <w:rPr>
      <w:i/>
      <w:iCs/>
      <w:color w:val="000000" w:themeColor="text1"/>
    </w:rPr>
  </w:style>
  <w:style w:type="character" w:customStyle="1" w:styleId="Normal1">
    <w:name w:val="Normal1"/>
    <w:rsid w:val="004D371C"/>
  </w:style>
  <w:style w:type="paragraph" w:customStyle="1" w:styleId="Questions">
    <w:name w:val="Questions"/>
    <w:basedOn w:val="Normal"/>
    <w:rsid w:val="004D371C"/>
    <w:pPr>
      <w:spacing w:after="0" w:line="240" w:lineRule="auto"/>
    </w:pPr>
    <w:rPr>
      <w:rFonts w:ascii="Tahoma" w:eastAsia="Times New Roman" w:hAnsi="Tahoma" w:cs="Times New Roman"/>
      <w:sz w:val="20"/>
      <w:szCs w:val="20"/>
      <w:lang w:val="en-US"/>
    </w:rPr>
  </w:style>
  <w:style w:type="paragraph" w:customStyle="1" w:styleId="Odlomakpopisa1">
    <w:name w:val="Odlomak popisa1"/>
    <w:basedOn w:val="Normal"/>
    <w:rsid w:val="004D371C"/>
    <w:pPr>
      <w:spacing w:after="0" w:line="240" w:lineRule="auto"/>
      <w:ind w:left="720"/>
      <w:contextualSpacing/>
    </w:pPr>
    <w:rPr>
      <w:rFonts w:ascii="Times New Roman" w:eastAsia="Calibri" w:hAnsi="Times New Roman" w:cs="Times New Roman"/>
      <w:sz w:val="20"/>
      <w:szCs w:val="20"/>
      <w:lang w:eastAsia="hr-HR"/>
    </w:rPr>
  </w:style>
  <w:style w:type="paragraph" w:styleId="Bezproreda">
    <w:name w:val="No Spacing"/>
    <w:uiPriority w:val="1"/>
    <w:qFormat/>
    <w:rsid w:val="00360F6E"/>
    <w:pPr>
      <w:spacing w:after="0" w:line="240" w:lineRule="auto"/>
    </w:pPr>
  </w:style>
  <w:style w:type="table" w:customStyle="1" w:styleId="Reetkatablice4">
    <w:name w:val="Rešetka tablice4"/>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
    <w:name w:val="Rešetka tablice28"/>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
    <w:name w:val="Rešetka tablice29"/>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0">
    <w:name w:val="Rešetka tablice30"/>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0">
    <w:name w:val="Rešetka tablice110"/>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3">
    <w:name w:val="Rešetka tablice113"/>
    <w:basedOn w:val="Obinatablica"/>
    <w:next w:val="Reetkatablice"/>
    <w:uiPriority w:val="59"/>
    <w:rsid w:val="0066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FF7"/>
    <w:pPr>
      <w:autoSpaceDE w:val="0"/>
      <w:autoSpaceDN w:val="0"/>
      <w:adjustRightInd w:val="0"/>
      <w:spacing w:after="0" w:line="240" w:lineRule="auto"/>
    </w:pPr>
    <w:rPr>
      <w:rFonts w:ascii="AAAAAA+Arial" w:eastAsia="Calibri" w:hAnsi="AAAAAA+Arial" w:cs="AAAAAA+Arial"/>
      <w:color w:val="000000"/>
      <w:sz w:val="24"/>
      <w:szCs w:val="24"/>
    </w:rPr>
  </w:style>
  <w:style w:type="character" w:customStyle="1" w:styleId="apple-converted-space">
    <w:name w:val="apple-converted-space"/>
    <w:basedOn w:val="Zadanifontodlomka"/>
    <w:rsid w:val="00CA2C64"/>
  </w:style>
  <w:style w:type="character" w:styleId="Naglaeno">
    <w:name w:val="Strong"/>
    <w:basedOn w:val="Zadanifontodlomka"/>
    <w:uiPriority w:val="22"/>
    <w:qFormat/>
    <w:rsid w:val="00360F6E"/>
    <w:rPr>
      <w:b/>
      <w:bCs/>
    </w:rPr>
  </w:style>
  <w:style w:type="table" w:customStyle="1" w:styleId="Srednjareetka11">
    <w:name w:val="Srednja rešetka 11"/>
    <w:basedOn w:val="Obinatablica"/>
    <w:next w:val="Srednjareetka1"/>
    <w:uiPriority w:val="67"/>
    <w:rsid w:val="006D7D2B"/>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Naslov1Char">
    <w:name w:val="Naslov 1 Char"/>
    <w:basedOn w:val="Zadanifontodlomka"/>
    <w:link w:val="Naslov1"/>
    <w:uiPriority w:val="9"/>
    <w:rsid w:val="00360F6E"/>
    <w:rPr>
      <w:rFonts w:asciiTheme="majorHAnsi" w:eastAsiaTheme="majorEastAsia" w:hAnsiTheme="majorHAnsi" w:cstheme="majorBidi"/>
      <w:color w:val="2F5496" w:themeColor="accent1" w:themeShade="BF"/>
      <w:sz w:val="40"/>
      <w:szCs w:val="40"/>
    </w:rPr>
  </w:style>
  <w:style w:type="character" w:customStyle="1" w:styleId="Naslov3Char">
    <w:name w:val="Naslov 3 Char"/>
    <w:basedOn w:val="Zadanifontodlomka"/>
    <w:link w:val="Naslov3"/>
    <w:uiPriority w:val="9"/>
    <w:semiHidden/>
    <w:rsid w:val="00360F6E"/>
    <w:rPr>
      <w:rFonts w:asciiTheme="majorHAnsi" w:eastAsiaTheme="majorEastAsia" w:hAnsiTheme="majorHAnsi" w:cstheme="majorBidi"/>
      <w:sz w:val="32"/>
      <w:szCs w:val="32"/>
    </w:rPr>
  </w:style>
  <w:style w:type="paragraph" w:customStyle="1" w:styleId="t-9-8">
    <w:name w:val="t-9-8"/>
    <w:basedOn w:val="Normal"/>
    <w:rsid w:val="0025150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4D577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360F6E"/>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360F6E"/>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360F6E"/>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360F6E"/>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360F6E"/>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360F6E"/>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360F6E"/>
    <w:rPr>
      <w:b/>
      <w:bCs/>
      <w:i/>
      <w:iCs/>
    </w:rPr>
  </w:style>
  <w:style w:type="paragraph" w:styleId="Opisslike">
    <w:name w:val="caption"/>
    <w:basedOn w:val="Normal"/>
    <w:next w:val="Normal"/>
    <w:uiPriority w:val="35"/>
    <w:semiHidden/>
    <w:unhideWhenUsed/>
    <w:qFormat/>
    <w:rsid w:val="00360F6E"/>
    <w:pPr>
      <w:spacing w:line="240" w:lineRule="auto"/>
    </w:pPr>
    <w:rPr>
      <w:b/>
      <w:bCs/>
      <w:color w:val="404040" w:themeColor="text1" w:themeTint="BF"/>
      <w:sz w:val="16"/>
      <w:szCs w:val="16"/>
    </w:rPr>
  </w:style>
  <w:style w:type="paragraph" w:styleId="Naslov">
    <w:name w:val="Title"/>
    <w:basedOn w:val="Normal"/>
    <w:next w:val="Normal"/>
    <w:link w:val="NaslovChar"/>
    <w:uiPriority w:val="10"/>
    <w:qFormat/>
    <w:rsid w:val="00360F6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360F6E"/>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360F6E"/>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360F6E"/>
    <w:rPr>
      <w:color w:val="44546A" w:themeColor="text2"/>
      <w:sz w:val="28"/>
      <w:szCs w:val="28"/>
    </w:rPr>
  </w:style>
  <w:style w:type="paragraph" w:styleId="Citat">
    <w:name w:val="Quote"/>
    <w:basedOn w:val="Normal"/>
    <w:next w:val="Normal"/>
    <w:link w:val="CitatChar"/>
    <w:uiPriority w:val="29"/>
    <w:qFormat/>
    <w:rsid w:val="00360F6E"/>
    <w:pPr>
      <w:spacing w:before="160"/>
      <w:ind w:left="720" w:right="720"/>
      <w:jc w:val="center"/>
    </w:pPr>
    <w:rPr>
      <w:i/>
      <w:iCs/>
      <w:color w:val="7B7B7B" w:themeColor="accent3" w:themeShade="BF"/>
      <w:sz w:val="24"/>
      <w:szCs w:val="24"/>
    </w:rPr>
  </w:style>
  <w:style w:type="character" w:customStyle="1" w:styleId="CitatChar">
    <w:name w:val="Citat Char"/>
    <w:basedOn w:val="Zadanifontodlomka"/>
    <w:link w:val="Citat"/>
    <w:uiPriority w:val="29"/>
    <w:rsid w:val="00360F6E"/>
    <w:rPr>
      <w:i/>
      <w:iCs/>
      <w:color w:val="7B7B7B" w:themeColor="accent3" w:themeShade="BF"/>
      <w:sz w:val="24"/>
      <w:szCs w:val="24"/>
    </w:rPr>
  </w:style>
  <w:style w:type="paragraph" w:styleId="Naglaencitat">
    <w:name w:val="Intense Quote"/>
    <w:basedOn w:val="Normal"/>
    <w:next w:val="Normal"/>
    <w:link w:val="NaglaencitatChar"/>
    <w:uiPriority w:val="30"/>
    <w:qFormat/>
    <w:rsid w:val="00360F6E"/>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NaglaencitatChar">
    <w:name w:val="Naglašen citat Char"/>
    <w:basedOn w:val="Zadanifontodlomka"/>
    <w:link w:val="Naglaencitat"/>
    <w:uiPriority w:val="30"/>
    <w:rsid w:val="00360F6E"/>
    <w:rPr>
      <w:rFonts w:asciiTheme="majorHAnsi" w:eastAsiaTheme="majorEastAsia" w:hAnsiTheme="majorHAnsi" w:cstheme="majorBidi"/>
      <w:caps/>
      <w:color w:val="2F5496" w:themeColor="accent1" w:themeShade="BF"/>
      <w:sz w:val="28"/>
      <w:szCs w:val="28"/>
    </w:rPr>
  </w:style>
  <w:style w:type="character" w:styleId="Neupadljivoisticanje">
    <w:name w:val="Subtle Emphasis"/>
    <w:basedOn w:val="Zadanifontodlomka"/>
    <w:uiPriority w:val="19"/>
    <w:qFormat/>
    <w:rsid w:val="00360F6E"/>
    <w:rPr>
      <w:i/>
      <w:iCs/>
      <w:color w:val="595959" w:themeColor="text1" w:themeTint="A6"/>
    </w:rPr>
  </w:style>
  <w:style w:type="character" w:styleId="Jakoisticanje">
    <w:name w:val="Intense Emphasis"/>
    <w:basedOn w:val="Zadanifontodlomka"/>
    <w:uiPriority w:val="21"/>
    <w:qFormat/>
    <w:rsid w:val="00360F6E"/>
    <w:rPr>
      <w:b/>
      <w:bCs/>
      <w:i/>
      <w:iCs/>
      <w:color w:val="auto"/>
    </w:rPr>
  </w:style>
  <w:style w:type="character" w:styleId="Neupadljivareferenca">
    <w:name w:val="Subtle Reference"/>
    <w:basedOn w:val="Zadanifontodlomka"/>
    <w:uiPriority w:val="31"/>
    <w:qFormat/>
    <w:rsid w:val="00360F6E"/>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360F6E"/>
    <w:rPr>
      <w:b/>
      <w:bCs/>
      <w:caps w:val="0"/>
      <w:smallCaps/>
      <w:color w:val="auto"/>
      <w:spacing w:val="0"/>
      <w:u w:val="single"/>
    </w:rPr>
  </w:style>
  <w:style w:type="character" w:styleId="Naslovknjige">
    <w:name w:val="Book Title"/>
    <w:basedOn w:val="Zadanifontodlomka"/>
    <w:uiPriority w:val="33"/>
    <w:qFormat/>
    <w:rsid w:val="00360F6E"/>
    <w:rPr>
      <w:b/>
      <w:bCs/>
      <w:caps w:val="0"/>
      <w:smallCaps/>
      <w:spacing w:val="0"/>
    </w:rPr>
  </w:style>
  <w:style w:type="paragraph" w:styleId="TOCNaslov">
    <w:name w:val="TOC Heading"/>
    <w:basedOn w:val="Naslov1"/>
    <w:next w:val="Normal"/>
    <w:uiPriority w:val="39"/>
    <w:semiHidden/>
    <w:unhideWhenUsed/>
    <w:qFormat/>
    <w:rsid w:val="00360F6E"/>
    <w:pPr>
      <w:outlineLvl w:val="9"/>
    </w:pPr>
  </w:style>
  <w:style w:type="paragraph" w:styleId="Tekstfusnote">
    <w:name w:val="footnote text"/>
    <w:basedOn w:val="Normal"/>
    <w:link w:val="TekstfusnoteChar"/>
    <w:uiPriority w:val="99"/>
    <w:rsid w:val="003852A4"/>
    <w:pPr>
      <w:spacing w:after="0" w:line="240" w:lineRule="auto"/>
    </w:pPr>
    <w:rPr>
      <w:rFonts w:ascii="Calibri" w:eastAsia="Calibri" w:hAnsi="Calibri" w:cs="Times New Roman"/>
      <w:sz w:val="20"/>
      <w:szCs w:val="20"/>
      <w:lang w:val="en-US" w:eastAsia="x-none"/>
    </w:rPr>
  </w:style>
  <w:style w:type="character" w:customStyle="1" w:styleId="TekstfusnoteChar">
    <w:name w:val="Tekst fusnote Char"/>
    <w:basedOn w:val="Zadanifontodlomka"/>
    <w:link w:val="Tekstfusnote"/>
    <w:uiPriority w:val="99"/>
    <w:rsid w:val="003852A4"/>
    <w:rPr>
      <w:rFonts w:ascii="Calibri" w:eastAsia="Calibri" w:hAnsi="Calibri" w:cs="Times New Roman"/>
      <w:sz w:val="20"/>
      <w:szCs w:val="20"/>
      <w:lang w:val="en-US" w:eastAsia="x-none"/>
    </w:rPr>
  </w:style>
  <w:style w:type="character" w:styleId="Referencafusnote">
    <w:name w:val="footnote reference"/>
    <w:uiPriority w:val="99"/>
    <w:semiHidden/>
    <w:rsid w:val="003852A4"/>
    <w:rPr>
      <w:rFonts w:cs="Times New Roman"/>
      <w:vertAlign w:val="superscript"/>
    </w:rPr>
  </w:style>
  <w:style w:type="paragraph" w:styleId="Obinitekst">
    <w:name w:val="Plain Text"/>
    <w:basedOn w:val="Normal"/>
    <w:link w:val="ObinitekstChar"/>
    <w:uiPriority w:val="99"/>
    <w:unhideWhenUsed/>
    <w:rsid w:val="004D6E9B"/>
    <w:pPr>
      <w:spacing w:after="0" w:line="240" w:lineRule="auto"/>
    </w:pPr>
    <w:rPr>
      <w:rFonts w:ascii="Calibri" w:eastAsia="Calibri" w:hAnsi="Calibri" w:cs="Times New Roman"/>
      <w:sz w:val="22"/>
    </w:rPr>
  </w:style>
  <w:style w:type="character" w:customStyle="1" w:styleId="ObinitekstChar">
    <w:name w:val="Obični tekst Char"/>
    <w:basedOn w:val="Zadanifontodlomka"/>
    <w:link w:val="Obinitekst"/>
    <w:uiPriority w:val="99"/>
    <w:rsid w:val="004D6E9B"/>
    <w:rPr>
      <w:rFonts w:ascii="Calibri" w:eastAsia="Calibri" w:hAnsi="Calibri" w:cs="Times New Roman"/>
      <w:sz w:val="22"/>
    </w:rPr>
  </w:style>
  <w:style w:type="paragraph" w:customStyle="1" w:styleId="LO-normal">
    <w:name w:val="LO-normal"/>
    <w:qFormat/>
    <w:rsid w:val="00B94816"/>
    <w:pPr>
      <w:spacing w:after="0" w:line="240" w:lineRule="auto"/>
    </w:pPr>
    <w:rPr>
      <w:rFonts w:ascii="Calibri" w:eastAsia="Calibri" w:hAnsi="Calibri" w:cs="Calibri"/>
      <w:sz w:val="22"/>
      <w:szCs w:val="22"/>
      <w:lang w:eastAsia="zh-CN" w:bidi="hi-IN"/>
    </w:rPr>
  </w:style>
  <w:style w:type="paragraph" w:customStyle="1" w:styleId="t-11-9-sred">
    <w:name w:val="t-11-9-sred"/>
    <w:basedOn w:val="Normal"/>
    <w:rsid w:val="00BF2976"/>
    <w:pPr>
      <w:spacing w:before="100" w:beforeAutospacing="1" w:after="100" w:afterAutospacing="1" w:line="240" w:lineRule="auto"/>
      <w:jc w:val="center"/>
    </w:pPr>
    <w:rPr>
      <w:rFonts w:ascii="Times New Roman" w:eastAsia="Calibri" w:hAnsi="Times New Roman" w:cs="Times New Roman"/>
      <w:sz w:val="28"/>
      <w:szCs w:val="2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92445">
      <w:bodyDiv w:val="1"/>
      <w:marLeft w:val="0"/>
      <w:marRight w:val="0"/>
      <w:marTop w:val="0"/>
      <w:marBottom w:val="0"/>
      <w:divBdr>
        <w:top w:val="none" w:sz="0" w:space="0" w:color="auto"/>
        <w:left w:val="none" w:sz="0" w:space="0" w:color="auto"/>
        <w:bottom w:val="none" w:sz="0" w:space="0" w:color="auto"/>
        <w:right w:val="none" w:sz="0" w:space="0" w:color="auto"/>
      </w:divBdr>
    </w:div>
    <w:div w:id="286471566">
      <w:bodyDiv w:val="1"/>
      <w:marLeft w:val="0"/>
      <w:marRight w:val="0"/>
      <w:marTop w:val="0"/>
      <w:marBottom w:val="0"/>
      <w:divBdr>
        <w:top w:val="none" w:sz="0" w:space="0" w:color="auto"/>
        <w:left w:val="none" w:sz="0" w:space="0" w:color="auto"/>
        <w:bottom w:val="none" w:sz="0" w:space="0" w:color="auto"/>
        <w:right w:val="none" w:sz="0" w:space="0" w:color="auto"/>
      </w:divBdr>
    </w:div>
    <w:div w:id="299268609">
      <w:bodyDiv w:val="1"/>
      <w:marLeft w:val="0"/>
      <w:marRight w:val="0"/>
      <w:marTop w:val="0"/>
      <w:marBottom w:val="0"/>
      <w:divBdr>
        <w:top w:val="none" w:sz="0" w:space="0" w:color="auto"/>
        <w:left w:val="none" w:sz="0" w:space="0" w:color="auto"/>
        <w:bottom w:val="none" w:sz="0" w:space="0" w:color="auto"/>
        <w:right w:val="none" w:sz="0" w:space="0" w:color="auto"/>
      </w:divBdr>
    </w:div>
    <w:div w:id="330454250">
      <w:bodyDiv w:val="1"/>
      <w:marLeft w:val="0"/>
      <w:marRight w:val="0"/>
      <w:marTop w:val="0"/>
      <w:marBottom w:val="0"/>
      <w:divBdr>
        <w:top w:val="none" w:sz="0" w:space="0" w:color="auto"/>
        <w:left w:val="none" w:sz="0" w:space="0" w:color="auto"/>
        <w:bottom w:val="none" w:sz="0" w:space="0" w:color="auto"/>
        <w:right w:val="none" w:sz="0" w:space="0" w:color="auto"/>
      </w:divBdr>
    </w:div>
    <w:div w:id="408427614">
      <w:bodyDiv w:val="1"/>
      <w:marLeft w:val="0"/>
      <w:marRight w:val="0"/>
      <w:marTop w:val="0"/>
      <w:marBottom w:val="0"/>
      <w:divBdr>
        <w:top w:val="none" w:sz="0" w:space="0" w:color="auto"/>
        <w:left w:val="none" w:sz="0" w:space="0" w:color="auto"/>
        <w:bottom w:val="none" w:sz="0" w:space="0" w:color="auto"/>
        <w:right w:val="none" w:sz="0" w:space="0" w:color="auto"/>
      </w:divBdr>
    </w:div>
    <w:div w:id="421606721">
      <w:bodyDiv w:val="1"/>
      <w:marLeft w:val="0"/>
      <w:marRight w:val="0"/>
      <w:marTop w:val="0"/>
      <w:marBottom w:val="0"/>
      <w:divBdr>
        <w:top w:val="none" w:sz="0" w:space="0" w:color="auto"/>
        <w:left w:val="none" w:sz="0" w:space="0" w:color="auto"/>
        <w:bottom w:val="none" w:sz="0" w:space="0" w:color="auto"/>
        <w:right w:val="none" w:sz="0" w:space="0" w:color="auto"/>
      </w:divBdr>
    </w:div>
    <w:div w:id="478882599">
      <w:bodyDiv w:val="1"/>
      <w:marLeft w:val="0"/>
      <w:marRight w:val="0"/>
      <w:marTop w:val="0"/>
      <w:marBottom w:val="0"/>
      <w:divBdr>
        <w:top w:val="none" w:sz="0" w:space="0" w:color="auto"/>
        <w:left w:val="none" w:sz="0" w:space="0" w:color="auto"/>
        <w:bottom w:val="none" w:sz="0" w:space="0" w:color="auto"/>
        <w:right w:val="none" w:sz="0" w:space="0" w:color="auto"/>
      </w:divBdr>
    </w:div>
    <w:div w:id="502016601">
      <w:bodyDiv w:val="1"/>
      <w:marLeft w:val="0"/>
      <w:marRight w:val="0"/>
      <w:marTop w:val="0"/>
      <w:marBottom w:val="0"/>
      <w:divBdr>
        <w:top w:val="none" w:sz="0" w:space="0" w:color="auto"/>
        <w:left w:val="none" w:sz="0" w:space="0" w:color="auto"/>
        <w:bottom w:val="none" w:sz="0" w:space="0" w:color="auto"/>
        <w:right w:val="none" w:sz="0" w:space="0" w:color="auto"/>
      </w:divBdr>
    </w:div>
    <w:div w:id="962808545">
      <w:bodyDiv w:val="1"/>
      <w:marLeft w:val="0"/>
      <w:marRight w:val="0"/>
      <w:marTop w:val="0"/>
      <w:marBottom w:val="0"/>
      <w:divBdr>
        <w:top w:val="none" w:sz="0" w:space="0" w:color="auto"/>
        <w:left w:val="none" w:sz="0" w:space="0" w:color="auto"/>
        <w:bottom w:val="none" w:sz="0" w:space="0" w:color="auto"/>
        <w:right w:val="none" w:sz="0" w:space="0" w:color="auto"/>
      </w:divBdr>
    </w:div>
    <w:div w:id="1049376361">
      <w:bodyDiv w:val="1"/>
      <w:marLeft w:val="0"/>
      <w:marRight w:val="0"/>
      <w:marTop w:val="0"/>
      <w:marBottom w:val="0"/>
      <w:divBdr>
        <w:top w:val="none" w:sz="0" w:space="0" w:color="auto"/>
        <w:left w:val="none" w:sz="0" w:space="0" w:color="auto"/>
        <w:bottom w:val="none" w:sz="0" w:space="0" w:color="auto"/>
        <w:right w:val="none" w:sz="0" w:space="0" w:color="auto"/>
      </w:divBdr>
    </w:div>
    <w:div w:id="1093434082">
      <w:bodyDiv w:val="1"/>
      <w:marLeft w:val="0"/>
      <w:marRight w:val="0"/>
      <w:marTop w:val="0"/>
      <w:marBottom w:val="0"/>
      <w:divBdr>
        <w:top w:val="none" w:sz="0" w:space="0" w:color="auto"/>
        <w:left w:val="none" w:sz="0" w:space="0" w:color="auto"/>
        <w:bottom w:val="none" w:sz="0" w:space="0" w:color="auto"/>
        <w:right w:val="none" w:sz="0" w:space="0" w:color="auto"/>
      </w:divBdr>
    </w:div>
    <w:div w:id="1168443322">
      <w:bodyDiv w:val="1"/>
      <w:marLeft w:val="0"/>
      <w:marRight w:val="0"/>
      <w:marTop w:val="0"/>
      <w:marBottom w:val="0"/>
      <w:divBdr>
        <w:top w:val="none" w:sz="0" w:space="0" w:color="auto"/>
        <w:left w:val="none" w:sz="0" w:space="0" w:color="auto"/>
        <w:bottom w:val="none" w:sz="0" w:space="0" w:color="auto"/>
        <w:right w:val="none" w:sz="0" w:space="0" w:color="auto"/>
      </w:divBdr>
    </w:div>
    <w:div w:id="1175997094">
      <w:bodyDiv w:val="1"/>
      <w:marLeft w:val="0"/>
      <w:marRight w:val="0"/>
      <w:marTop w:val="0"/>
      <w:marBottom w:val="0"/>
      <w:divBdr>
        <w:top w:val="none" w:sz="0" w:space="0" w:color="auto"/>
        <w:left w:val="none" w:sz="0" w:space="0" w:color="auto"/>
        <w:bottom w:val="none" w:sz="0" w:space="0" w:color="auto"/>
        <w:right w:val="none" w:sz="0" w:space="0" w:color="auto"/>
      </w:divBdr>
    </w:div>
    <w:div w:id="1292787117">
      <w:bodyDiv w:val="1"/>
      <w:marLeft w:val="0"/>
      <w:marRight w:val="0"/>
      <w:marTop w:val="0"/>
      <w:marBottom w:val="0"/>
      <w:divBdr>
        <w:top w:val="none" w:sz="0" w:space="0" w:color="auto"/>
        <w:left w:val="none" w:sz="0" w:space="0" w:color="auto"/>
        <w:bottom w:val="none" w:sz="0" w:space="0" w:color="auto"/>
        <w:right w:val="none" w:sz="0" w:space="0" w:color="auto"/>
      </w:divBdr>
    </w:div>
    <w:div w:id="1354066199">
      <w:bodyDiv w:val="1"/>
      <w:marLeft w:val="0"/>
      <w:marRight w:val="0"/>
      <w:marTop w:val="0"/>
      <w:marBottom w:val="0"/>
      <w:divBdr>
        <w:top w:val="none" w:sz="0" w:space="0" w:color="auto"/>
        <w:left w:val="none" w:sz="0" w:space="0" w:color="auto"/>
        <w:bottom w:val="none" w:sz="0" w:space="0" w:color="auto"/>
        <w:right w:val="none" w:sz="0" w:space="0" w:color="auto"/>
      </w:divBdr>
    </w:div>
    <w:div w:id="1441610075">
      <w:bodyDiv w:val="1"/>
      <w:marLeft w:val="0"/>
      <w:marRight w:val="0"/>
      <w:marTop w:val="0"/>
      <w:marBottom w:val="0"/>
      <w:divBdr>
        <w:top w:val="none" w:sz="0" w:space="0" w:color="auto"/>
        <w:left w:val="none" w:sz="0" w:space="0" w:color="auto"/>
        <w:bottom w:val="none" w:sz="0" w:space="0" w:color="auto"/>
        <w:right w:val="none" w:sz="0" w:space="0" w:color="auto"/>
      </w:divBdr>
    </w:div>
    <w:div w:id="1447045686">
      <w:bodyDiv w:val="1"/>
      <w:marLeft w:val="0"/>
      <w:marRight w:val="0"/>
      <w:marTop w:val="0"/>
      <w:marBottom w:val="0"/>
      <w:divBdr>
        <w:top w:val="none" w:sz="0" w:space="0" w:color="auto"/>
        <w:left w:val="none" w:sz="0" w:space="0" w:color="auto"/>
        <w:bottom w:val="none" w:sz="0" w:space="0" w:color="auto"/>
        <w:right w:val="none" w:sz="0" w:space="0" w:color="auto"/>
      </w:divBdr>
    </w:div>
    <w:div w:id="1510178382">
      <w:bodyDiv w:val="1"/>
      <w:marLeft w:val="0"/>
      <w:marRight w:val="0"/>
      <w:marTop w:val="0"/>
      <w:marBottom w:val="0"/>
      <w:divBdr>
        <w:top w:val="none" w:sz="0" w:space="0" w:color="auto"/>
        <w:left w:val="none" w:sz="0" w:space="0" w:color="auto"/>
        <w:bottom w:val="none" w:sz="0" w:space="0" w:color="auto"/>
        <w:right w:val="none" w:sz="0" w:space="0" w:color="auto"/>
      </w:divBdr>
    </w:div>
    <w:div w:id="1547183608">
      <w:bodyDiv w:val="1"/>
      <w:marLeft w:val="0"/>
      <w:marRight w:val="0"/>
      <w:marTop w:val="0"/>
      <w:marBottom w:val="0"/>
      <w:divBdr>
        <w:top w:val="none" w:sz="0" w:space="0" w:color="auto"/>
        <w:left w:val="none" w:sz="0" w:space="0" w:color="auto"/>
        <w:bottom w:val="none" w:sz="0" w:space="0" w:color="auto"/>
        <w:right w:val="none" w:sz="0" w:space="0" w:color="auto"/>
      </w:divBdr>
    </w:div>
    <w:div w:id="1565217058">
      <w:bodyDiv w:val="1"/>
      <w:marLeft w:val="0"/>
      <w:marRight w:val="0"/>
      <w:marTop w:val="0"/>
      <w:marBottom w:val="0"/>
      <w:divBdr>
        <w:top w:val="none" w:sz="0" w:space="0" w:color="auto"/>
        <w:left w:val="none" w:sz="0" w:space="0" w:color="auto"/>
        <w:bottom w:val="none" w:sz="0" w:space="0" w:color="auto"/>
        <w:right w:val="none" w:sz="0" w:space="0" w:color="auto"/>
      </w:divBdr>
    </w:div>
    <w:div w:id="1591427513">
      <w:bodyDiv w:val="1"/>
      <w:marLeft w:val="0"/>
      <w:marRight w:val="0"/>
      <w:marTop w:val="0"/>
      <w:marBottom w:val="0"/>
      <w:divBdr>
        <w:top w:val="none" w:sz="0" w:space="0" w:color="auto"/>
        <w:left w:val="none" w:sz="0" w:space="0" w:color="auto"/>
        <w:bottom w:val="none" w:sz="0" w:space="0" w:color="auto"/>
        <w:right w:val="none" w:sz="0" w:space="0" w:color="auto"/>
      </w:divBdr>
    </w:div>
    <w:div w:id="1609433468">
      <w:bodyDiv w:val="1"/>
      <w:marLeft w:val="0"/>
      <w:marRight w:val="0"/>
      <w:marTop w:val="0"/>
      <w:marBottom w:val="0"/>
      <w:divBdr>
        <w:top w:val="none" w:sz="0" w:space="0" w:color="auto"/>
        <w:left w:val="none" w:sz="0" w:space="0" w:color="auto"/>
        <w:bottom w:val="none" w:sz="0" w:space="0" w:color="auto"/>
        <w:right w:val="none" w:sz="0" w:space="0" w:color="auto"/>
      </w:divBdr>
    </w:div>
    <w:div w:id="1661959232">
      <w:bodyDiv w:val="1"/>
      <w:marLeft w:val="0"/>
      <w:marRight w:val="0"/>
      <w:marTop w:val="0"/>
      <w:marBottom w:val="0"/>
      <w:divBdr>
        <w:top w:val="none" w:sz="0" w:space="0" w:color="auto"/>
        <w:left w:val="none" w:sz="0" w:space="0" w:color="auto"/>
        <w:bottom w:val="none" w:sz="0" w:space="0" w:color="auto"/>
        <w:right w:val="none" w:sz="0" w:space="0" w:color="auto"/>
      </w:divBdr>
    </w:div>
    <w:div w:id="1712532853">
      <w:bodyDiv w:val="1"/>
      <w:marLeft w:val="0"/>
      <w:marRight w:val="0"/>
      <w:marTop w:val="0"/>
      <w:marBottom w:val="0"/>
      <w:divBdr>
        <w:top w:val="none" w:sz="0" w:space="0" w:color="auto"/>
        <w:left w:val="none" w:sz="0" w:space="0" w:color="auto"/>
        <w:bottom w:val="none" w:sz="0" w:space="0" w:color="auto"/>
        <w:right w:val="none" w:sz="0" w:space="0" w:color="auto"/>
      </w:divBdr>
    </w:div>
    <w:div w:id="1851022946">
      <w:bodyDiv w:val="1"/>
      <w:marLeft w:val="0"/>
      <w:marRight w:val="0"/>
      <w:marTop w:val="0"/>
      <w:marBottom w:val="0"/>
      <w:divBdr>
        <w:top w:val="none" w:sz="0" w:space="0" w:color="auto"/>
        <w:left w:val="none" w:sz="0" w:space="0" w:color="auto"/>
        <w:bottom w:val="none" w:sz="0" w:space="0" w:color="auto"/>
        <w:right w:val="none" w:sz="0" w:space="0" w:color="auto"/>
      </w:divBdr>
    </w:div>
    <w:div w:id="1856528569">
      <w:bodyDiv w:val="1"/>
      <w:marLeft w:val="0"/>
      <w:marRight w:val="0"/>
      <w:marTop w:val="0"/>
      <w:marBottom w:val="0"/>
      <w:divBdr>
        <w:top w:val="none" w:sz="0" w:space="0" w:color="auto"/>
        <w:left w:val="none" w:sz="0" w:space="0" w:color="auto"/>
        <w:bottom w:val="none" w:sz="0" w:space="0" w:color="auto"/>
        <w:right w:val="none" w:sz="0" w:space="0" w:color="auto"/>
      </w:divBdr>
    </w:div>
    <w:div w:id="1860503016">
      <w:bodyDiv w:val="1"/>
      <w:marLeft w:val="0"/>
      <w:marRight w:val="0"/>
      <w:marTop w:val="0"/>
      <w:marBottom w:val="0"/>
      <w:divBdr>
        <w:top w:val="none" w:sz="0" w:space="0" w:color="auto"/>
        <w:left w:val="none" w:sz="0" w:space="0" w:color="auto"/>
        <w:bottom w:val="none" w:sz="0" w:space="0" w:color="auto"/>
        <w:right w:val="none" w:sz="0" w:space="0" w:color="auto"/>
      </w:divBdr>
    </w:div>
    <w:div w:id="1890922528">
      <w:bodyDiv w:val="1"/>
      <w:marLeft w:val="0"/>
      <w:marRight w:val="0"/>
      <w:marTop w:val="0"/>
      <w:marBottom w:val="0"/>
      <w:divBdr>
        <w:top w:val="none" w:sz="0" w:space="0" w:color="auto"/>
        <w:left w:val="none" w:sz="0" w:space="0" w:color="auto"/>
        <w:bottom w:val="none" w:sz="0" w:space="0" w:color="auto"/>
        <w:right w:val="none" w:sz="0" w:space="0" w:color="auto"/>
      </w:divBdr>
    </w:div>
    <w:div w:id="1893078786">
      <w:bodyDiv w:val="1"/>
      <w:marLeft w:val="0"/>
      <w:marRight w:val="0"/>
      <w:marTop w:val="0"/>
      <w:marBottom w:val="0"/>
      <w:divBdr>
        <w:top w:val="none" w:sz="0" w:space="0" w:color="auto"/>
        <w:left w:val="none" w:sz="0" w:space="0" w:color="auto"/>
        <w:bottom w:val="none" w:sz="0" w:space="0" w:color="auto"/>
        <w:right w:val="none" w:sz="0" w:space="0" w:color="auto"/>
      </w:divBdr>
    </w:div>
    <w:div w:id="2045056512">
      <w:bodyDiv w:val="1"/>
      <w:marLeft w:val="0"/>
      <w:marRight w:val="0"/>
      <w:marTop w:val="0"/>
      <w:marBottom w:val="0"/>
      <w:divBdr>
        <w:top w:val="none" w:sz="0" w:space="0" w:color="auto"/>
        <w:left w:val="none" w:sz="0" w:space="0" w:color="auto"/>
        <w:bottom w:val="none" w:sz="0" w:space="0" w:color="auto"/>
        <w:right w:val="none" w:sz="0" w:space="0" w:color="auto"/>
      </w:divBdr>
    </w:div>
    <w:div w:id="214449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vatska2030.hr/" TargetMode="External"/><Relationship Id="rId13" Type="http://schemas.openxmlformats.org/officeDocument/2006/relationships/hyperlink" Target="https://ec.europa.eu/social/main.jsp?catId=1161&amp;langId=en&amp;intPageId=3328" TargetMode="External"/><Relationship Id="rId18" Type="http://schemas.openxmlformats.org/officeDocument/2006/relationships/hyperlink" Target="http://www.gzm.hr/sto-je-garancija-za-mlade/plan-implementacije/" TargetMode="External"/><Relationship Id="rId3" Type="http://schemas.openxmlformats.org/officeDocument/2006/relationships/styles" Target="styles.xml"/><Relationship Id="rId21" Type="http://schemas.openxmlformats.org/officeDocument/2006/relationships/hyperlink" Target="https://search.coe.int/cm/Pages/result_details.aspx?ObjectId=09000016807375bb" TargetMode="External"/><Relationship Id="rId7" Type="http://schemas.openxmlformats.org/officeDocument/2006/relationships/endnotes" Target="endnotes.xml"/><Relationship Id="rId12" Type="http://schemas.openxmlformats.org/officeDocument/2006/relationships/hyperlink" Target="https://eur-lex.europa.eu/legal-content/HR/TXT/?uri=CELEX:52016DC0646" TargetMode="External"/><Relationship Id="rId17" Type="http://schemas.openxmlformats.org/officeDocument/2006/relationships/hyperlink" Target="https://www.cepor.hr/rezultati-istrazivanja-gem-hrvatska-2017/" TargetMode="External"/><Relationship Id="rId2" Type="http://schemas.openxmlformats.org/officeDocument/2006/relationships/numbering" Target="numbering.xml"/><Relationship Id="rId16" Type="http://schemas.openxmlformats.org/officeDocument/2006/relationships/hyperlink" Target="https://www.eurofound.europa.eu/publications/report/2016/labour-market-social-policies/exploring-the-diversity-of-neets" TargetMode="External"/><Relationship Id="rId20" Type="http://schemas.openxmlformats.org/officeDocument/2006/relationships/hyperlink" Target="https://ec.europa.eu/eurostat/statistics-explained/index.php?title=Young_people_-_social_inclusion&amp;oldid=4010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rms.hr/wp-content/uploads/2012/10/Smjernice-APZ-2018.-202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eurostat/documents/2995521/9350663/3-31102018-BP-EN.pdf/64eda794-2c0a-434e-952f-ded23f894d48" TargetMode="External"/><Relationship Id="rId23" Type="http://schemas.openxmlformats.org/officeDocument/2006/relationships/fontTable" Target="fontTable.xml"/><Relationship Id="rId10" Type="http://schemas.openxmlformats.org/officeDocument/2006/relationships/hyperlink" Target="https://narodne-novine.nn.hr/clanci/sluzbeni/2014_10_124_2364.html" TargetMode="External"/><Relationship Id="rId19" Type="http://schemas.openxmlformats.org/officeDocument/2006/relationships/hyperlink" Target="https://mdomsp.gov.hr/mladi-i-volonterstvo/mladi-9015/savjeti-mladih-9021/izvjesca-o-savjetima-mladih-9022/izvjesce-za-2017-godinu/10622" TargetMode="External"/><Relationship Id="rId4" Type="http://schemas.openxmlformats.org/officeDocument/2006/relationships/settings" Target="settings.xml"/><Relationship Id="rId9" Type="http://schemas.openxmlformats.org/officeDocument/2006/relationships/hyperlink" Target="https://ec.europa.eu/info/business-economy-euro/economic-and-fiscal-policy-coordination/eu-economic-governance-monitoring-prevention-correction/european-semester/framework/europe-2020-strategy_hr" TargetMode="External"/><Relationship Id="rId14" Type="http://schemas.openxmlformats.org/officeDocument/2006/relationships/hyperlink" Target="https://www.eizg.hr/UserDocsImages/projekti/neet_studija.PDF" TargetMode="External"/><Relationship Id="rId22"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38BC-9B14-48C4-84A6-8F4855B0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55</Pages>
  <Words>29394</Words>
  <Characters>167549</Characters>
  <Application>Microsoft Office Word</Application>
  <DocSecurity>0</DocSecurity>
  <Lines>1396</Lines>
  <Paragraphs>393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196550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Furlic</dc:creator>
  <cp:lastModifiedBy>Lucija Pešorda</cp:lastModifiedBy>
  <cp:revision>9</cp:revision>
  <cp:lastPrinted>2020-01-21T13:26:00Z</cp:lastPrinted>
  <dcterms:created xsi:type="dcterms:W3CDTF">2020-01-21T13:07:00Z</dcterms:created>
  <dcterms:modified xsi:type="dcterms:W3CDTF">2020-01-21T14:08:00Z</dcterms:modified>
</cp:coreProperties>
</file>