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6A" w:rsidRPr="000D5127" w:rsidRDefault="000D5127" w:rsidP="000D51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0D5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5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5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5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5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5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5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5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0D512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</w:t>
      </w:r>
    </w:p>
    <w:p w:rsidR="00ED0AC9" w:rsidRPr="00120C31" w:rsidRDefault="00ED0AC9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5C4C6A" w:rsidRPr="00120C31" w:rsidRDefault="00BB5A12" w:rsidP="008832C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143. </w:t>
      </w:r>
      <w:r w:rsidR="003D69C4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stavak 2.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Zak</w:t>
      </w:r>
      <w:r w:rsidR="00ED0AC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ona o </w:t>
      </w:r>
      <w:proofErr w:type="spellStart"/>
      <w:r w:rsidR="00ED0AC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protuminskom</w:t>
      </w:r>
      <w:proofErr w:type="spellEnd"/>
      <w:r w:rsidR="00ED0AC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djelovanju (</w:t>
      </w:r>
      <w:r w:rsidR="003E7683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6E14C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E76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110/15</w:t>
      </w:r>
      <w:r w:rsidR="000C1044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118/18 i 98/19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9A636D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donosi</w:t>
      </w:r>
      <w:r w:rsidR="009A636D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</w:p>
    <w:p w:rsidR="005C4C6A" w:rsidRPr="00120C31" w:rsidRDefault="005C4C6A" w:rsidP="005C4C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B5A12" w:rsidRPr="00120C31" w:rsidRDefault="00BB5A12" w:rsidP="005C4C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P</w:t>
      </w:r>
      <w:r w:rsidR="00042A9C"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R</w:t>
      </w:r>
      <w:r w:rsidR="00042A9C"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A</w:t>
      </w:r>
      <w:r w:rsidR="00042A9C"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V</w:t>
      </w:r>
      <w:r w:rsidR="00042A9C"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</w:t>
      </w:r>
      <w:r w:rsidR="00042A9C"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L</w:t>
      </w:r>
      <w:r w:rsidR="00042A9C"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N</w:t>
      </w:r>
      <w:r w:rsidR="00042A9C"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I</w:t>
      </w:r>
      <w:r w:rsidR="00042A9C"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K</w:t>
      </w:r>
    </w:p>
    <w:p w:rsidR="00042A9C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  <w:t>O NAČINU OBAVLJANJA POSLOVA RAZMINIRANJA I KONTROLE KVALITETE VOJNIH LOKACIJA I/ILI GRAĐEVINA</w:t>
      </w:r>
    </w:p>
    <w:p w:rsidR="00042A9C" w:rsidRPr="00120C31" w:rsidRDefault="00042A9C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r-HR"/>
        </w:rPr>
      </w:pPr>
    </w:p>
    <w:p w:rsidR="005C4C6A" w:rsidRPr="00120C31" w:rsidRDefault="005C4C6A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I. OPĆE ODREDBE 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Pravilnikom propisuje se način obavljanja poslova </w:t>
      </w:r>
      <w:proofErr w:type="spellStart"/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protuminskog</w:t>
      </w:r>
      <w:proofErr w:type="spellEnd"/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djelovanja na perspektivnim vojnim lokacijama i/ili građevinama, općeg izvida – analize minski sumnjivog područja</w:t>
      </w:r>
      <w:r w:rsidR="000C1044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dopunskog </w:t>
      </w:r>
      <w:r w:rsidR="000C1044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općeg izvida, tehničkog izvida,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obilježavanja minski sumnji</w:t>
      </w:r>
      <w:r w:rsidR="006E14CF">
        <w:rPr>
          <w:rFonts w:ascii="Times New Roman" w:eastAsia="Times New Roman" w:hAnsi="Times New Roman" w:cs="Times New Roman"/>
          <w:sz w:val="24"/>
          <w:szCs w:val="24"/>
          <w:lang w:eastAsia="hr-HR"/>
        </w:rPr>
        <w:t>vog područja (u daljnjem tekstu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MSP),</w:t>
      </w:r>
      <w:r w:rsidR="000C1044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razminiranja,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određivanje sigurnosne udaljenosti, zaštitna oprema te uvjeti za nje</w:t>
      </w:r>
      <w:r w:rsidR="00042A9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zi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no korištenje, pružanje prve pomoći i medicinsko zbrinjavanje, način obavljanja kontrole kvalitete i završne kontrole kvalitete te uvjeti za ponavljanje poslova razminiranja.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:rsidR="00BB5A12" w:rsidRPr="00120C31" w:rsidRDefault="00CE5380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Izrazi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 smislu ovog</w:t>
      </w:r>
      <w:r w:rsidR="00042A9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imaju sljedeće značenje:</w:t>
      </w:r>
    </w:p>
    <w:p w:rsidR="002A0FD9" w:rsidRPr="00120C31" w:rsidRDefault="000C4BCC" w:rsidP="00357DF9">
      <w:pPr>
        <w:pStyle w:val="ListParagraph"/>
        <w:numPr>
          <w:ilvl w:val="0"/>
          <w:numId w:val="43"/>
        </w:numPr>
        <w:spacing w:line="240" w:lineRule="auto"/>
        <w:ind w:left="425" w:hanging="357"/>
        <w:contextualSpacing w:val="0"/>
        <w:jc w:val="both"/>
        <w:rPr>
          <w:rFonts w:ascii="Times New Roman" w:hAnsi="Times New Roman" w:cs="Times New Roman"/>
          <w:lang w:eastAsia="hr-HR"/>
        </w:rPr>
      </w:pPr>
      <w:r w:rsidRPr="00120C31">
        <w:rPr>
          <w:rFonts w:ascii="Times New Roman" w:hAnsi="Times New Roman" w:cs="Times New Roman"/>
          <w:i/>
          <w:lang w:eastAsia="hr-HR"/>
        </w:rPr>
        <w:t>m</w:t>
      </w:r>
      <w:r w:rsidR="00BB5A12" w:rsidRPr="00120C31">
        <w:rPr>
          <w:rFonts w:ascii="Times New Roman" w:hAnsi="Times New Roman" w:cs="Times New Roman"/>
          <w:i/>
          <w:lang w:eastAsia="hr-HR"/>
        </w:rPr>
        <w:t>inski sumnjivo područje (MSP)</w:t>
      </w:r>
      <w:r w:rsidR="00CE5380" w:rsidRPr="00120C31">
        <w:rPr>
          <w:rFonts w:ascii="Times New Roman" w:hAnsi="Times New Roman" w:cs="Times New Roman"/>
          <w:i/>
          <w:lang w:eastAsia="hr-HR"/>
        </w:rPr>
        <w:t xml:space="preserve"> –</w:t>
      </w:r>
      <w:r w:rsidR="00BB5A12" w:rsidRPr="00120C31">
        <w:rPr>
          <w:rFonts w:ascii="Times New Roman" w:hAnsi="Times New Roman" w:cs="Times New Roman"/>
          <w:i/>
          <w:lang w:eastAsia="hr-HR"/>
        </w:rPr>
        <w:t xml:space="preserve"> </w:t>
      </w:r>
      <w:r w:rsidR="00BB5A12" w:rsidRPr="00120C31">
        <w:rPr>
          <w:rFonts w:ascii="Times New Roman" w:hAnsi="Times New Roman" w:cs="Times New Roman"/>
          <w:lang w:eastAsia="hr-HR"/>
        </w:rPr>
        <w:t xml:space="preserve">označava područje, vojnu lokaciju i/ili građevinu na kojoj se obavljaju </w:t>
      </w:r>
      <w:r w:rsidR="00BB5A12" w:rsidRPr="00120C31">
        <w:rPr>
          <w:rFonts w:ascii="Times New Roman" w:hAnsi="Times New Roman" w:cs="Times New Roman"/>
        </w:rPr>
        <w:t>poslovi</w:t>
      </w:r>
      <w:r w:rsidR="00BB5A12" w:rsidRPr="00120C31">
        <w:rPr>
          <w:rFonts w:ascii="Times New Roman" w:hAnsi="Times New Roman" w:cs="Times New Roman"/>
          <w:lang w:eastAsia="hr-HR"/>
        </w:rPr>
        <w:t xml:space="preserve"> </w:t>
      </w:r>
      <w:proofErr w:type="spellStart"/>
      <w:r w:rsidR="00BB5A12" w:rsidRPr="00120C31">
        <w:rPr>
          <w:rFonts w:ascii="Times New Roman" w:hAnsi="Times New Roman" w:cs="Times New Roman"/>
          <w:lang w:eastAsia="hr-HR"/>
        </w:rPr>
        <w:t>protuminskog</w:t>
      </w:r>
      <w:proofErr w:type="spellEnd"/>
      <w:r w:rsidR="00BB5A12" w:rsidRPr="00120C31">
        <w:rPr>
          <w:rFonts w:ascii="Times New Roman" w:hAnsi="Times New Roman" w:cs="Times New Roman"/>
          <w:lang w:eastAsia="hr-HR"/>
        </w:rPr>
        <w:t xml:space="preserve"> djelovanj</w:t>
      </w:r>
      <w:r w:rsidRPr="00120C31">
        <w:rPr>
          <w:rFonts w:ascii="Times New Roman" w:hAnsi="Times New Roman" w:cs="Times New Roman"/>
          <w:lang w:eastAsia="hr-HR"/>
        </w:rPr>
        <w:t>a iz članka 1. ovog</w:t>
      </w:r>
      <w:r w:rsidR="00042A9C" w:rsidRPr="00120C31">
        <w:rPr>
          <w:rFonts w:ascii="Times New Roman" w:hAnsi="Times New Roman" w:cs="Times New Roman"/>
          <w:lang w:eastAsia="hr-HR"/>
        </w:rPr>
        <w:t>a</w:t>
      </w:r>
      <w:r w:rsidRPr="00120C31">
        <w:rPr>
          <w:rFonts w:ascii="Times New Roman" w:hAnsi="Times New Roman" w:cs="Times New Roman"/>
          <w:lang w:eastAsia="hr-HR"/>
        </w:rPr>
        <w:t xml:space="preserve"> Pravilnika</w:t>
      </w:r>
    </w:p>
    <w:p w:rsidR="002A0FD9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hAnsi="Times New Roman" w:cs="Times New Roman"/>
          <w:i/>
          <w:iCs/>
          <w:lang w:eastAsia="hr-HR"/>
        </w:rPr>
        <w:t>obilježavanje radilišta</w:t>
      </w:r>
      <w:r w:rsidRPr="00120C31">
        <w:rPr>
          <w:rFonts w:ascii="Times New Roman" w:hAnsi="Times New Roman" w:cs="Times New Roman"/>
          <w:lang w:eastAsia="hr-HR"/>
        </w:rPr>
        <w:t xml:space="preserve"> je postupak razgraničenja područja na kojoj se obavlja dopunski opći izvid, tehnički izvid i poslovi razminiranja od područja koja nisu predmet obavljanja tih poslova, a koje provodi inženjerijska postrojba </w:t>
      </w:r>
      <w:r w:rsidR="00042A9C" w:rsidRPr="00120C31">
        <w:rPr>
          <w:rFonts w:ascii="Times New Roman" w:hAnsi="Times New Roman" w:cs="Times New Roman"/>
          <w:lang w:eastAsia="hr-HR"/>
        </w:rPr>
        <w:t>O</w:t>
      </w:r>
      <w:r w:rsidRPr="00120C31">
        <w:rPr>
          <w:rFonts w:ascii="Times New Roman" w:hAnsi="Times New Roman" w:cs="Times New Roman"/>
          <w:lang w:eastAsia="hr-HR"/>
        </w:rPr>
        <w:t>ružanih snaga</w:t>
      </w:r>
      <w:r w:rsidR="006E14CF">
        <w:rPr>
          <w:rFonts w:ascii="Times New Roman" w:hAnsi="Times New Roman" w:cs="Times New Roman"/>
          <w:lang w:eastAsia="hr-HR"/>
        </w:rPr>
        <w:t xml:space="preserve"> Republike Hrvatske </w:t>
      </w:r>
      <w:r w:rsidRPr="00120C31">
        <w:rPr>
          <w:rFonts w:ascii="Times New Roman" w:hAnsi="Times New Roman" w:cs="Times New Roman"/>
          <w:lang w:eastAsia="hr-HR"/>
        </w:rPr>
        <w:t xml:space="preserve"> osposobljena i opremljena za razminiranje</w:t>
      </w:r>
      <w:r w:rsidR="00042A9C" w:rsidRPr="00120C31">
        <w:rPr>
          <w:rFonts w:ascii="Times New Roman" w:hAnsi="Times New Roman" w:cs="Times New Roman"/>
          <w:lang w:eastAsia="hr-HR"/>
        </w:rPr>
        <w:t xml:space="preserve"> </w:t>
      </w:r>
      <w:r w:rsidRPr="00120C31">
        <w:rPr>
          <w:rFonts w:ascii="Times New Roman" w:hAnsi="Times New Roman" w:cs="Times New Roman"/>
          <w:lang w:eastAsia="hr-HR"/>
        </w:rPr>
        <w:t>(u daljnjem tekstu</w:t>
      </w:r>
      <w:r w:rsidR="00042A9C" w:rsidRPr="00120C31">
        <w:rPr>
          <w:rFonts w:ascii="Times New Roman" w:hAnsi="Times New Roman" w:cs="Times New Roman"/>
          <w:lang w:eastAsia="hr-HR"/>
        </w:rPr>
        <w:t xml:space="preserve"> </w:t>
      </w:r>
      <w:r w:rsidRPr="00120C31">
        <w:rPr>
          <w:rFonts w:ascii="Times New Roman" w:hAnsi="Times New Roman" w:cs="Times New Roman"/>
          <w:lang w:eastAsia="hr-HR"/>
        </w:rPr>
        <w:t>inženjerijska postrojba) prilikom dopunskog</w:t>
      </w:r>
      <w:r w:rsidR="002B61F2">
        <w:rPr>
          <w:rFonts w:ascii="Times New Roman" w:hAnsi="Times New Roman" w:cs="Times New Roman"/>
          <w:lang w:eastAsia="hr-HR"/>
        </w:rPr>
        <w:t>a</w:t>
      </w:r>
      <w:r w:rsidRPr="00120C31">
        <w:rPr>
          <w:rFonts w:ascii="Times New Roman" w:hAnsi="Times New Roman" w:cs="Times New Roman"/>
          <w:lang w:eastAsia="hr-HR"/>
        </w:rPr>
        <w:t xml:space="preserve"> općeg izvida i tehničko</w:t>
      </w:r>
      <w:r w:rsidR="000C4BCC" w:rsidRPr="00120C31">
        <w:rPr>
          <w:rFonts w:ascii="Times New Roman" w:hAnsi="Times New Roman" w:cs="Times New Roman"/>
          <w:lang w:eastAsia="hr-HR"/>
        </w:rPr>
        <w:t>g izvida i poslova razminiranja</w:t>
      </w:r>
    </w:p>
    <w:p w:rsidR="002A0FD9" w:rsidRPr="00120C31" w:rsidRDefault="00CE5380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 xml:space="preserve">onesposobljavanje minskoeksplozivnih </w:t>
      </w:r>
      <w:r w:rsidR="00BB5A12"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sredstava (u daljnjem tekstu</w:t>
      </w: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MES), neeksplodiranih ubojn</w:t>
      </w: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ih sredstava (u daljnjem tekstu</w:t>
      </w:r>
      <w:r w:rsidR="00BB5A12"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 xml:space="preserve"> NUS) i njihovih dijelova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 je radnja pri kojoj se eksplozivno sredstvo onesposobljava odnosno inicijalno sredstvo 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>odvaja od eksplozivnog punjenja</w:t>
      </w:r>
    </w:p>
    <w:p w:rsidR="002A0FD9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uništavanje MES-a, NUS-a i njihovih dijelova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 je radnja pri kojoj se MES, NUS i njihovi dijelovi spaljivanjem, detonacijom ili drugim sigurnim postupcima dovode u stanj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>e trajne i potpune bezopasnosti</w:t>
      </w:r>
    </w:p>
    <w:p w:rsidR="002A0FD9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obilježavanje MES-a, NUS-a i njihovih dijelova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 je radnja kojom se pronađeno eksplozivno sredstvo obilježava na mjestu pronalaska odnosno na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mjestu za privremeno odlaganje</w:t>
      </w:r>
    </w:p>
    <w:p w:rsidR="002A0FD9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kontrolna točka</w:t>
      </w:r>
      <w:r w:rsidR="00042A9C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 je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mjesto do kojeg je neovlaštenim osob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>ama dopušten pristup radilištu</w:t>
      </w:r>
    </w:p>
    <w:p w:rsidR="002A0FD9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lastRenderedPageBreak/>
        <w:t>početna linija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 je linija od koje svakodnevno započinju poslovi dopunskog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općeg izvida, tehni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>čkog izvida i/ili razminiranja</w:t>
      </w:r>
    </w:p>
    <w:p w:rsidR="002A0FD9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dnevnik radilišta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 je dokumentacija koju svakodnevno vodi i izrađuje voditelj radilišta pri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obavljanju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poslova dopunskog općeg izvida, te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>hničkog izvida ili razminiranja</w:t>
      </w:r>
    </w:p>
    <w:p w:rsidR="002A0FD9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djelovodnik voditelja pirotehničke skupine 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je dokumentacija koju svakodnevno vodi i izrađuje voditelj pirotehničke skupine pri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obavljanju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poslova dopunskog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općeg izvida, tehničkog izvida ili razminiranja i skup 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je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podataka o angažiranim kapacitetima skupine, pojedinačne dnevne podatke o stvarno pretraženoj površini ovisno o metodologiji rada, podatke o dnevnoj internoj kontroli te podatke o pronađenom i/ili onesposobljenom MES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>-u, NUS-u i njihovim dijelovima</w:t>
      </w:r>
    </w:p>
    <w:p w:rsidR="002A0FD9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sigurni pristupni putovi 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su putovi koji nisu zagađeni MES-om, NUS-om i njihovim dijelovima i n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>užni su za pristup na radilište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te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su definirani u izvedbenom planu ra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>zminiranja ili tehničkog izvida</w:t>
      </w:r>
    </w:p>
    <w:p w:rsidR="002A0FD9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nezagađenost MES-om, NUS-om i njihovim dijelovima 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je stanje područja i/ili građevine na kojoj nije utvrđeno postojanje MES-a, 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>NUS-a i njihovih dijelova</w:t>
      </w:r>
    </w:p>
    <w:p w:rsidR="002A0FD9" w:rsidRPr="00120C31" w:rsidRDefault="00CE5380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minsko</w:t>
      </w:r>
      <w:r w:rsidR="00BB5A12"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eksplozivna zapreka (u daljnjem tekstu MEZ)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 je zapreka izrađena od formacijskih protuoklopnih i </w:t>
      </w:r>
      <w:proofErr w:type="spellStart"/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protupješačkih</w:t>
      </w:r>
      <w:proofErr w:type="spellEnd"/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min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>a i drugih eksplozivnih zapreka</w:t>
      </w:r>
    </w:p>
    <w:p w:rsidR="002A0FD9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veća zagađenost MES-om i njihovim 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dijelovima je stanje (stupanj) zagađenosti onih dijelova MSP</w:t>
      </w:r>
      <w:r w:rsidR="00042A9C" w:rsidRPr="00120C31">
        <w:rPr>
          <w:rFonts w:ascii="Times New Roman" w:eastAsia="Times New Roman" w:hAnsi="Times New Roman" w:cs="Times New Roman"/>
          <w:szCs w:val="24"/>
          <w:lang w:eastAsia="hr-HR"/>
        </w:rPr>
        <w:t>-a i/ili građevina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na kojima je metodama općeg izvida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 xml:space="preserve"> – 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nalize MSP-a, dopunskog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općeg izvida i/ili tehničkog izvida utvrđeno postojanje najmanje jedne minsko eksplozivne zapreke (u daljnjem tekstu MEZ), postavljenih </w:t>
      </w:r>
      <w:r w:rsidR="00042A9C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radi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sustavnog miniranja određenog pod</w:t>
      </w:r>
      <w:r w:rsidR="00042A9C" w:rsidRPr="00120C31">
        <w:rPr>
          <w:rFonts w:ascii="Times New Roman" w:eastAsia="Times New Roman" w:hAnsi="Times New Roman" w:cs="Times New Roman"/>
          <w:szCs w:val="24"/>
          <w:lang w:eastAsia="hr-HR"/>
        </w:rPr>
        <w:t>ručja/vojne lokacije i koje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042A9C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je definiralo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zapov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>jedništv</w:t>
      </w:r>
      <w:r w:rsidR="00042A9C" w:rsidRPr="00120C31">
        <w:rPr>
          <w:rFonts w:ascii="Times New Roman" w:eastAsia="Times New Roman" w:hAnsi="Times New Roman" w:cs="Times New Roman"/>
          <w:szCs w:val="24"/>
          <w:lang w:eastAsia="hr-HR"/>
        </w:rPr>
        <w:t>o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postrojbe i/ili HCR</w:t>
      </w:r>
    </w:p>
    <w:p w:rsidR="00707037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Cs w:val="24"/>
          <w:lang w:eastAsia="hr-HR"/>
        </w:rPr>
        <w:t>veća zagađenost NUS-om i njihovim dijelovima 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je stanje (stupanj) zagađenosti oni</w:t>
      </w:r>
      <w:r w:rsidR="00042A9C" w:rsidRPr="00120C31">
        <w:rPr>
          <w:rFonts w:ascii="Times New Roman" w:eastAsia="Times New Roman" w:hAnsi="Times New Roman" w:cs="Times New Roman"/>
          <w:szCs w:val="24"/>
          <w:lang w:eastAsia="hr-HR"/>
        </w:rPr>
        <w:t>h dijelova MSP-a i/ili građevina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na kojima je metodama općeg izvida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 xml:space="preserve"> – 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nalize MSP-a, dopunskog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općeg izvida i/ili tehničkog izvida utvrđena zagađenost kazetnim streljivom,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podstreljivom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i/il</w:t>
      </w:r>
      <w:r w:rsidR="00042A9C" w:rsidRPr="00120C31">
        <w:rPr>
          <w:rFonts w:ascii="Times New Roman" w:eastAsia="Times New Roman" w:hAnsi="Times New Roman" w:cs="Times New Roman"/>
          <w:szCs w:val="24"/>
          <w:lang w:eastAsia="hr-HR"/>
        </w:rPr>
        <w:t>i većom k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oličinom drugog NUS-a i koje je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definira</w:t>
      </w:r>
      <w:r w:rsidR="00042A9C" w:rsidRPr="00120C31">
        <w:rPr>
          <w:rFonts w:ascii="Times New Roman" w:eastAsia="Times New Roman" w:hAnsi="Times New Roman" w:cs="Times New Roman"/>
          <w:szCs w:val="24"/>
          <w:lang w:eastAsia="hr-HR"/>
        </w:rPr>
        <w:t>lo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zapovj</w:t>
      </w:r>
      <w:r w:rsidR="000C4BCC" w:rsidRPr="00120C31">
        <w:rPr>
          <w:rFonts w:ascii="Times New Roman" w:eastAsia="Times New Roman" w:hAnsi="Times New Roman" w:cs="Times New Roman"/>
          <w:szCs w:val="24"/>
          <w:lang w:eastAsia="hr-HR"/>
        </w:rPr>
        <w:t>edništva postrojbe i /ili HCR</w:t>
      </w:r>
    </w:p>
    <w:p w:rsidR="00707037" w:rsidRPr="00120C31" w:rsidRDefault="00BB5A12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szCs w:val="24"/>
          <w:lang w:eastAsia="hr-HR"/>
        </w:rPr>
        <w:t>iznimna zagađenost metalnim predmetima i/ili različitim otpadnim materijalom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>–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je stanje dijelova MSP-a na 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>kojima je metodama općeg izvida – 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nalize MSP-a, dopunskog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općeg izvida i/ili tehničkog izvida te tijekom obavljanja poslova razminiranja utvrđena zagađenost velikim količinama metalnih dijelova MES-a, NUS-a, metalnim predmetima i/ili različitim otpadnim materijalom u tolikoj mjeri da je na njima onemogućen rad metal detektorom 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>te se ne može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pouzdano locirati svaku pojedinu 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>detekciju zbog njihove gustoće; i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znimna zagađenost može se utvrditi i na površini u radijusu od 10 m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>etara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od mjesta uništavanja kada se uništava na za to određenim mjestima. Navedena mjesta uništavanja ne uključuju uništavanje MES-a, NUS-a i njihovi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>h dijelova na mjestu pronalaska</w:t>
      </w:r>
    </w:p>
    <w:p w:rsidR="00707037" w:rsidRPr="00120C31" w:rsidRDefault="000C4BCC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szCs w:val="24"/>
          <w:lang w:eastAsia="hr-HR"/>
        </w:rPr>
        <w:t>s</w:t>
      </w:r>
      <w:r w:rsidR="00BB5A12" w:rsidRPr="00120C31">
        <w:rPr>
          <w:rFonts w:ascii="Times New Roman" w:eastAsia="Times New Roman" w:hAnsi="Times New Roman" w:cs="Times New Roman"/>
          <w:i/>
          <w:szCs w:val="24"/>
          <w:lang w:eastAsia="hr-HR"/>
        </w:rPr>
        <w:t>igurnosni pojas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je dio područja izvan granica vojne lokacije i/ili građevine koji obuhvaća površinu predviđenu izvedbeni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m planom </w:t>
      </w:r>
      <w:r w:rsidR="002B61F2">
        <w:rPr>
          <w:rFonts w:ascii="Times New Roman" w:eastAsia="Times New Roman" w:hAnsi="Times New Roman" w:cs="Times New Roman"/>
          <w:szCs w:val="24"/>
          <w:lang w:eastAsia="hr-HR"/>
        </w:rPr>
        <w:t>radi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sigurnog kretanja</w:t>
      </w:r>
    </w:p>
    <w:p w:rsidR="00707037" w:rsidRPr="00120C31" w:rsidRDefault="000C4BCC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szCs w:val="24"/>
          <w:lang w:eastAsia="hr-HR"/>
        </w:rPr>
        <w:t>n</w:t>
      </w:r>
      <w:r w:rsidR="00BB5A12" w:rsidRPr="00120C31">
        <w:rPr>
          <w:rFonts w:ascii="Times New Roman" w:eastAsia="Times New Roman" w:hAnsi="Times New Roman" w:cs="Times New Roman"/>
          <w:i/>
          <w:szCs w:val="24"/>
          <w:lang w:eastAsia="hr-HR"/>
        </w:rPr>
        <w:t>adređeno zapovjedništvo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–  zapovjedništvo razine bojne i više nadležno za prikupljanje i obradu podataka o područjima i objektima zagađenim MES-om, NUS-om ili njihovim dijelovima, obi</w:t>
      </w:r>
      <w:r w:rsidR="00453C8B">
        <w:rPr>
          <w:rFonts w:ascii="Times New Roman" w:eastAsia="Times New Roman" w:hAnsi="Times New Roman" w:cs="Times New Roman"/>
          <w:szCs w:val="24"/>
          <w:lang w:eastAsia="hr-HR"/>
        </w:rPr>
        <w:t>lježavanje MSP-a, općeg izvida – a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nalize i dopunskog</w:t>
      </w:r>
      <w:r w:rsidR="00453C8B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općeg izvida MSP-a, izrade planova razminiranja i izvedbenih planova tehničkog izvida, kontrole kvalitete razminiranja na radilištu, izdavanje potvrde o isključenju razminiranog po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dručja i/ili građevine iz MSP-a</w:t>
      </w:r>
    </w:p>
    <w:p w:rsidR="00707037" w:rsidRPr="00120C31" w:rsidRDefault="000C4BCC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szCs w:val="24"/>
          <w:lang w:eastAsia="hr-HR"/>
        </w:rPr>
        <w:t>p</w:t>
      </w:r>
      <w:r w:rsidR="00BB5A12" w:rsidRPr="00120C31">
        <w:rPr>
          <w:rFonts w:ascii="Times New Roman" w:eastAsia="Times New Roman" w:hAnsi="Times New Roman" w:cs="Times New Roman"/>
          <w:i/>
          <w:szCs w:val="24"/>
          <w:lang w:eastAsia="hr-HR"/>
        </w:rPr>
        <w:t>ostrojba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je pionirska postrojba razine vod 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>–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satnija koja provodi p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oslove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protuminskog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djelovanja</w:t>
      </w:r>
    </w:p>
    <w:p w:rsidR="00707037" w:rsidRPr="00120C31" w:rsidRDefault="000C4BCC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szCs w:val="24"/>
          <w:lang w:eastAsia="hr-HR"/>
        </w:rPr>
        <w:lastRenderedPageBreak/>
        <w:t>n</w:t>
      </w:r>
      <w:r w:rsidR="00BB5A12" w:rsidRPr="00120C31">
        <w:rPr>
          <w:rFonts w:ascii="Times New Roman" w:eastAsia="Times New Roman" w:hAnsi="Times New Roman" w:cs="Times New Roman"/>
          <w:i/>
          <w:szCs w:val="24"/>
          <w:lang w:eastAsia="hr-HR"/>
        </w:rPr>
        <w:t>adzornik za kontrolu kvalitete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– djelatnik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osposobljen za obavljanje kontrole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kvalitete poslova razminiranja</w:t>
      </w:r>
    </w:p>
    <w:p w:rsidR="000C4BCC" w:rsidRPr="00120C31" w:rsidRDefault="000C4BCC" w:rsidP="00357DF9">
      <w:pPr>
        <w:pStyle w:val="ListParagraph"/>
        <w:numPr>
          <w:ilvl w:val="0"/>
          <w:numId w:val="42"/>
        </w:numPr>
        <w:spacing w:line="240" w:lineRule="auto"/>
        <w:ind w:left="425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szCs w:val="24"/>
          <w:lang w:eastAsia="hr-HR"/>
        </w:rPr>
        <w:t>pirotehničar za kontrolu kvalitete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– djelatnik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osposobljen za obavljanje kontrole kvalitete poslova razminiranja.</w:t>
      </w:r>
    </w:p>
    <w:p w:rsidR="00BB5A12" w:rsidRPr="00120C31" w:rsidRDefault="00BB5A12" w:rsidP="00707037">
      <w:pPr>
        <w:spacing w:before="480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 OPĆI IZVID – ANALIZA MINSKI SUMNJIVOG PODRUČJA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3.</w:t>
      </w:r>
    </w:p>
    <w:p w:rsidR="00707037" w:rsidRPr="00120C31" w:rsidRDefault="00BB5A12" w:rsidP="00357DF9">
      <w:pPr>
        <w:pStyle w:val="ListParagraph"/>
        <w:numPr>
          <w:ilvl w:val="0"/>
          <w:numId w:val="44"/>
        </w:numPr>
        <w:spacing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Nadređeno zapovjedništvo poslove općeg izvida – analize MSP-a planira godišnjim planom i usklađuje redoslijed izrade planova razminiranja odnosno izvedbenih planova tehničkog izvida.</w:t>
      </w:r>
    </w:p>
    <w:p w:rsidR="00707037" w:rsidRPr="00120C31" w:rsidRDefault="00CE5380" w:rsidP="00357DF9">
      <w:pPr>
        <w:pStyle w:val="ListParagraph"/>
        <w:numPr>
          <w:ilvl w:val="0"/>
          <w:numId w:val="44"/>
        </w:numPr>
        <w:spacing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Poslovima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općeg izvida – analize MSP-a zapovjedništvo postrojbe kontinuirano prati promjene u minski sumnjivom području, obavlja sigurnosnu procjenu minske opasnosti i održava stanje obilježenosti MSP-a.</w:t>
      </w:r>
    </w:p>
    <w:p w:rsidR="00BB5A12" w:rsidRPr="00120C31" w:rsidRDefault="00BB5A12" w:rsidP="00357DF9">
      <w:pPr>
        <w:pStyle w:val="ListParagraph"/>
        <w:numPr>
          <w:ilvl w:val="0"/>
          <w:numId w:val="44"/>
        </w:numPr>
        <w:spacing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Općim izvidom – analizom MSP-a može se isključiti iz MSP-a područje i/ili građevina kojima najmanje jedna strana graniči s područjem na kojem je, na temelju prethodno provedenog</w:t>
      </w:r>
      <w:r w:rsidR="00470E2D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tehničkog izvida i/ili razminiranja, 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>u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klonjena sumnja u zagađenost MES-om, NUS-om i njihovim dijelovima kada se analizom potvrdi:</w:t>
      </w:r>
    </w:p>
    <w:p w:rsidR="00526096" w:rsidRPr="00120C31" w:rsidRDefault="00BB5A12" w:rsidP="00357DF9">
      <w:pPr>
        <w:pStyle w:val="ListParagraph"/>
        <w:numPr>
          <w:ilvl w:val="1"/>
          <w:numId w:val="45"/>
        </w:numPr>
        <w:spacing w:before="0" w:after="0" w:line="240" w:lineRule="auto"/>
        <w:ind w:left="709" w:hanging="284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da ne postoje podaci o zagađenosti područja MES-o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m, NUS-om i njihovim  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                            </w:t>
      </w:r>
    </w:p>
    <w:p w:rsidR="00707037" w:rsidRPr="00120C31" w:rsidRDefault="00526096" w:rsidP="0070703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dijelovima</w:t>
      </w:r>
    </w:p>
    <w:p w:rsidR="00707037" w:rsidRPr="00120C31" w:rsidRDefault="00BB5A12" w:rsidP="00357DF9">
      <w:pPr>
        <w:pStyle w:val="ListParagraph"/>
        <w:numPr>
          <w:ilvl w:val="1"/>
          <w:numId w:val="45"/>
        </w:numPr>
        <w:spacing w:before="0" w:after="0" w:line="240" w:lineRule="auto"/>
        <w:ind w:left="709" w:hanging="284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da ne postoje p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>odaci o obavljenom razminiranju</w:t>
      </w:r>
    </w:p>
    <w:p w:rsidR="00707037" w:rsidRPr="00120C31" w:rsidRDefault="00BB5A12" w:rsidP="00357DF9">
      <w:pPr>
        <w:pStyle w:val="ListParagraph"/>
        <w:numPr>
          <w:ilvl w:val="1"/>
          <w:numId w:val="45"/>
        </w:numPr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da ne postoje podaci o minskom incidentu (stradavanje ljudi i životinja)</w:t>
      </w:r>
    </w:p>
    <w:p w:rsidR="00707037" w:rsidRPr="00120C31" w:rsidRDefault="00BB5A12" w:rsidP="00357DF9">
      <w:pPr>
        <w:pStyle w:val="ListParagraph"/>
        <w:numPr>
          <w:ilvl w:val="1"/>
          <w:numId w:val="45"/>
        </w:numPr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da na područjima ne postoje podaci o pronađenom MES</w:t>
      </w:r>
      <w:r w:rsidR="00707037" w:rsidRPr="00120C31">
        <w:rPr>
          <w:rFonts w:ascii="Times New Roman" w:eastAsia="Times New Roman" w:hAnsi="Times New Roman" w:cs="Times New Roman"/>
          <w:szCs w:val="24"/>
          <w:lang w:eastAsia="hr-HR"/>
        </w:rPr>
        <w:t>-u, NUS-u i njihovim  d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>ijelovima</w:t>
      </w:r>
    </w:p>
    <w:p w:rsidR="003D3066" w:rsidRPr="00120C31" w:rsidRDefault="00BB5A12" w:rsidP="00357DF9">
      <w:pPr>
        <w:pStyle w:val="ListParagraph"/>
        <w:numPr>
          <w:ilvl w:val="1"/>
          <w:numId w:val="45"/>
        </w:numPr>
        <w:spacing w:line="240" w:lineRule="auto"/>
        <w:ind w:left="709" w:hanging="284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da zapovjedništvo postrojbe i/ili HCR ne posjeduje podatke koji</w:t>
      </w:r>
      <w:r w:rsidR="00CE5380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su </w:t>
      </w:r>
      <w:r w:rsidR="00470E2D">
        <w:rPr>
          <w:rFonts w:ascii="Times New Roman" w:eastAsia="Times New Roman" w:hAnsi="Times New Roman" w:cs="Times New Roman"/>
          <w:szCs w:val="24"/>
          <w:lang w:eastAsia="hr-HR"/>
        </w:rPr>
        <w:t>zapreka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za i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>sključivanje područja iz MSP-a.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</w:t>
      </w:r>
      <w:r w:rsidR="0052609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="00470E2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52609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izvida – analize MSP-a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zapovjedništvo postrojbe će za područje provesti jednu od sljedećih radnji:</w:t>
      </w:r>
    </w:p>
    <w:p w:rsidR="00BB5A12" w:rsidRPr="00120C31" w:rsidRDefault="00526096" w:rsidP="00357DF9">
      <w:pPr>
        <w:pStyle w:val="ListParagraph"/>
        <w:numPr>
          <w:ilvl w:val="1"/>
          <w:numId w:val="4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isključiti područje iz MSP-a</w:t>
      </w:r>
    </w:p>
    <w:p w:rsidR="00BB5A12" w:rsidRPr="00120C31" w:rsidRDefault="00526096" w:rsidP="00357DF9">
      <w:pPr>
        <w:pStyle w:val="ListParagraph"/>
        <w:numPr>
          <w:ilvl w:val="1"/>
          <w:numId w:val="4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provesti dopunski opći izvid</w:t>
      </w:r>
    </w:p>
    <w:p w:rsidR="00BB5A12" w:rsidRPr="00120C31" w:rsidRDefault="00BB5A12" w:rsidP="00357DF9">
      <w:pPr>
        <w:pStyle w:val="ListParagraph"/>
        <w:numPr>
          <w:ilvl w:val="1"/>
          <w:numId w:val="4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područje i/ili građev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>inu proglasiti minski sumnjiv</w:t>
      </w:r>
      <w:r w:rsidR="003D3BC4">
        <w:rPr>
          <w:rFonts w:ascii="Times New Roman" w:eastAsia="Times New Roman" w:hAnsi="Times New Roman" w:cs="Times New Roman"/>
          <w:szCs w:val="24"/>
          <w:lang w:eastAsia="hr-HR"/>
        </w:rPr>
        <w:t>i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>m</w:t>
      </w:r>
    </w:p>
    <w:p w:rsidR="00BB5A12" w:rsidRPr="00120C31" w:rsidRDefault="00470E2D" w:rsidP="00357DF9">
      <w:pPr>
        <w:pStyle w:val="ListParagraph"/>
        <w:numPr>
          <w:ilvl w:val="1"/>
          <w:numId w:val="4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sastaviti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izvedbeni plan tehničkog izvida </w:t>
      </w:r>
      <w:r w:rsidR="005363EB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ako 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>nije utvrđena veća zagađenost</w:t>
      </w:r>
    </w:p>
    <w:p w:rsidR="00526096" w:rsidRPr="00120C31" w:rsidRDefault="00470E2D" w:rsidP="00357DF9">
      <w:pPr>
        <w:pStyle w:val="ListParagraph"/>
        <w:numPr>
          <w:ilvl w:val="1"/>
          <w:numId w:val="46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sastaviti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izvedbeni plan razminiranja </w:t>
      </w:r>
      <w:r w:rsidR="005363EB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ako 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>je utvrđena veća zagađenost.</w:t>
      </w:r>
    </w:p>
    <w:p w:rsidR="00707037" w:rsidRPr="00120C31" w:rsidRDefault="00707037" w:rsidP="007070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:rsidR="00BB5A12" w:rsidRPr="00120C31" w:rsidRDefault="00BB5A12" w:rsidP="007070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III. DOPUNSKI OPĆI IZVID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5.</w:t>
      </w:r>
    </w:p>
    <w:p w:rsidR="001B20E9" w:rsidRPr="00120C31" w:rsidRDefault="00BB5A12" w:rsidP="001B20E9">
      <w:pPr>
        <w:pStyle w:val="ListParagraph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rFonts w:ascii="Times New Roman" w:hAnsi="Times New Roman" w:cs="Times New Roman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Dopunski opći izvid planira se i izvodi radi dopunskog prikupljanja podataka o stanju MSP-a za koje </w:t>
      </w:r>
      <w:r w:rsidR="001E236C" w:rsidRPr="00120C31">
        <w:rPr>
          <w:rFonts w:ascii="Times New Roman" w:eastAsia="Times New Roman" w:hAnsi="Times New Roman" w:cs="Times New Roman"/>
          <w:szCs w:val="24"/>
          <w:lang w:eastAsia="hr-HR"/>
        </w:rPr>
        <w:t>j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e procijen</w:t>
      </w:r>
      <w:r w:rsidR="001E236C" w:rsidRPr="00120C31">
        <w:rPr>
          <w:rFonts w:ascii="Times New Roman" w:eastAsia="Times New Roman" w:hAnsi="Times New Roman" w:cs="Times New Roman"/>
          <w:szCs w:val="24"/>
          <w:lang w:eastAsia="hr-HR"/>
        </w:rPr>
        <w:t>jeno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da nisu ispunjeni kriteriji za isključenje iz MSP-a na temelju provedenog</w:t>
      </w:r>
      <w:r w:rsidR="00470E2D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općeg izvida – analize MSP-a.</w:t>
      </w:r>
    </w:p>
    <w:p w:rsidR="001B20E9" w:rsidRPr="00120C31" w:rsidRDefault="00BB5A12" w:rsidP="001B20E9">
      <w:pPr>
        <w:pStyle w:val="ListParagraph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hAnsi="Times New Roman" w:cs="Times New Roman"/>
          <w:lang w:eastAsia="hr-HR"/>
        </w:rPr>
        <w:t xml:space="preserve">Dopunski opći izvid provodi se na površini za isključenje koja ne graniči s </w:t>
      </w:r>
      <w:r w:rsidRPr="00120C31">
        <w:rPr>
          <w:rFonts w:ascii="Times New Roman" w:hAnsi="Times New Roman" w:cs="Times New Roman"/>
        </w:rPr>
        <w:t>područjima</w:t>
      </w:r>
      <w:r w:rsidRPr="00120C31">
        <w:rPr>
          <w:rFonts w:ascii="Times New Roman" w:hAnsi="Times New Roman" w:cs="Times New Roman"/>
          <w:lang w:eastAsia="hr-HR"/>
        </w:rPr>
        <w:t xml:space="preserve"> na kojima su prethodno obavljeni poslovi tehničkog izvida i/ili razminiranja.</w:t>
      </w:r>
    </w:p>
    <w:p w:rsidR="001B20E9" w:rsidRPr="00120C31" w:rsidRDefault="00BB5A12" w:rsidP="001B20E9">
      <w:pPr>
        <w:pStyle w:val="ListParagraph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Kada se procijeni potrebnim, dopunski opći izvid može se provoditi i na području koje graniči s područjima na kojima su prethodno obavljeni poslovi tehničkog izvida i/ili razminiranja.</w:t>
      </w:r>
    </w:p>
    <w:p w:rsidR="00BB5A12" w:rsidRPr="00120C31" w:rsidRDefault="00470E2D" w:rsidP="001B20E9">
      <w:pPr>
        <w:pStyle w:val="ListParagraph"/>
        <w:numPr>
          <w:ilvl w:val="0"/>
          <w:numId w:val="1"/>
        </w:numPr>
        <w:spacing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 xml:space="preserve">Za vrijeme obavljanja dopunskoga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općeg izvida iz stavka 1. ovog</w:t>
      </w:r>
      <w:r w:rsidR="00526096" w:rsidRPr="00120C31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članka postrojba </w:t>
      </w:r>
      <w:r w:rsidR="001E236C" w:rsidRPr="00120C31">
        <w:rPr>
          <w:rFonts w:ascii="Times New Roman" w:eastAsia="Times New Roman" w:hAnsi="Times New Roman" w:cs="Times New Roman"/>
          <w:szCs w:val="24"/>
          <w:lang w:eastAsia="hr-HR"/>
        </w:rPr>
        <w:t>se može služiti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strojev</w:t>
      </w:r>
      <w:r w:rsidR="001E236C" w:rsidRPr="00120C31">
        <w:rPr>
          <w:rFonts w:ascii="Times New Roman" w:eastAsia="Times New Roman" w:hAnsi="Times New Roman" w:cs="Times New Roman"/>
          <w:szCs w:val="24"/>
          <w:lang w:eastAsia="hr-HR"/>
        </w:rPr>
        <w:t>ima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za pripremu površine.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6.</w:t>
      </w:r>
    </w:p>
    <w:p w:rsidR="001B20E9" w:rsidRPr="00120C31" w:rsidRDefault="00BB5A12" w:rsidP="00357DF9">
      <w:pPr>
        <w:numPr>
          <w:ilvl w:val="0"/>
          <w:numId w:val="47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 dopunskog</w:t>
      </w:r>
      <w:r w:rsidR="00876E4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izvida obavljaju se na radilištu na temelju plana izvođenja dopunskog</w:t>
      </w:r>
      <w:r w:rsidR="00876E4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izvida. Planom se obuhvaća područje koje je predmet dopunskog</w:t>
      </w:r>
      <w:r w:rsidR="00876E4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izvida s ucrtanim kontrolnim uzorcima.</w:t>
      </w:r>
    </w:p>
    <w:p w:rsidR="00BB5A12" w:rsidRPr="00120C31" w:rsidRDefault="00BB5A12" w:rsidP="00357DF9">
      <w:pPr>
        <w:numPr>
          <w:ilvl w:val="0"/>
          <w:numId w:val="47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Kontrolnim uzorcima iz stavka 1. ovog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potrebno je ravnomjerno (podjednako) obuhvatiti cjelokupnu površinu na kojoj se planira dopunski opći izvid.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7.</w:t>
      </w:r>
    </w:p>
    <w:p w:rsidR="00BB5A12" w:rsidRPr="00120C31" w:rsidRDefault="00526096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se nakon provedenog</w:t>
      </w:r>
      <w:r w:rsidR="00876E4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dopunskog općeg izvida na pregledanim kontrolnim uzorcima u koje se ubrajaju i radne staze utvrdi nepostojanje zagađenosti MES-om, NUS-om i njihovim di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jelovima (odnosno nezagađenost),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zapovjedništvo postrojbe će područje isključiti iz MSP-a.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8.</w:t>
      </w:r>
    </w:p>
    <w:p w:rsidR="00BB5A12" w:rsidRPr="00120C31" w:rsidRDefault="00526096" w:rsidP="001B20E9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se na površini koja je predmet dopunskog</w:t>
      </w:r>
      <w:r w:rsidR="00876E4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izvida u kontrolnom uzorku i/ili na radnoj stazi koja vodi do kontrolnog uzorka pronađe MES, NUS i njihovi dijelovi,  voditelj radilišta za takvu površinu izrađuje izvedbeni plan tehničkog izvida (kada se ne utvrdi veća zagađenost) ili izvedbeni plan razminiranja (kada se utvrdi veća zagađenost).</w:t>
      </w:r>
    </w:p>
    <w:p w:rsidR="00BB5A12" w:rsidRPr="00120C31" w:rsidRDefault="00BB5A12" w:rsidP="001B20E9">
      <w:pPr>
        <w:numPr>
          <w:ilvl w:val="0"/>
          <w:numId w:val="2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Pronađeni MES, NUS i njihove dijelove postrojba je dužna uništiti </w:t>
      </w:r>
      <w:r w:rsidR="00876E42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odredbama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Zakonom o </w:t>
      </w:r>
      <w:proofErr w:type="spellStart"/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protuminskom</w:t>
      </w:r>
      <w:proofErr w:type="spellEnd"/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djelovanju</w:t>
      </w:r>
      <w:r w:rsidR="003D3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(Narodne novine, br.</w:t>
      </w:r>
      <w:r w:rsidR="003D3BC4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110/15, 118/18 i 98/19)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Zakon), a </w:t>
      </w:r>
      <w:r w:rsidR="0052609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se uništavanje obavlja na području obavljanja dopunskog</w:t>
      </w:r>
      <w:r w:rsidR="003D3BC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izv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ida,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postrojba je dužna najmanje dva sata prije započinjanja uništavanja obavijestiti nadležnu policijsku upravu.</w:t>
      </w:r>
    </w:p>
    <w:p w:rsidR="00BB5A12" w:rsidRPr="00120C31" w:rsidRDefault="00BB5A12" w:rsidP="00D92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9.</w:t>
      </w:r>
    </w:p>
    <w:p w:rsidR="00BB5A12" w:rsidRPr="00120C31" w:rsidRDefault="00BB5A12" w:rsidP="001B20E9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 ovog</w:t>
      </w:r>
      <w:r w:rsidR="0052609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koje se odnose na obavljanje poslova razminiranja na odgovarajući se način primjenjuju na obavljanje poslova dopunskog</w:t>
      </w:r>
      <w:r w:rsidR="00CD3C8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izvida (poslovi voditelja radilišta, osiguranje sustava veza voditelja radilišta s voditeljem pirotehničke skupine, rukovateljem stroja za pripremu površine i medicinskim timom, obilježavanje radilišta, primjena propisanih metoda i učinaka, osiguranje medicinskog tima, izrada i vođenje propisane dokumentacije, poslovi uništavanja i sl.).</w:t>
      </w:r>
    </w:p>
    <w:p w:rsidR="00BB5A12" w:rsidRPr="00120C31" w:rsidRDefault="00BB5A12" w:rsidP="001B20E9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Zapovjednik postrojbe na poslovima dopunskog</w:t>
      </w:r>
      <w:r w:rsidR="00CD3C8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izvida određuje voditelja radilišta i njegov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zamjenika.</w:t>
      </w:r>
    </w:p>
    <w:p w:rsidR="00BB5A12" w:rsidRPr="00120C31" w:rsidRDefault="00BB5A12" w:rsidP="001B20E9">
      <w:pPr>
        <w:numPr>
          <w:ilvl w:val="0"/>
          <w:numId w:val="3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Za vrijeme obavljanja poslova dopunskog</w:t>
      </w:r>
      <w:r w:rsidR="00CD3C8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izvida voditelj radilišta iz stavka 2. ovog</w:t>
      </w:r>
      <w:r w:rsidR="002C62B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dužan je pos</w:t>
      </w:r>
      <w:r w:rsidR="00907A4F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jedovati sljedeću dokumentaciju: </w:t>
      </w:r>
    </w:p>
    <w:p w:rsidR="002C62B2" w:rsidRPr="00120C31" w:rsidRDefault="002C62B2" w:rsidP="00357DF9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dnevnik radilišta</w:t>
      </w:r>
    </w:p>
    <w:p w:rsidR="00BB5A12" w:rsidRPr="00120C31" w:rsidRDefault="00BB5A12" w:rsidP="00357DF9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plan izvo</w:t>
      </w:r>
      <w:r w:rsidR="001E236C" w:rsidRPr="00120C31">
        <w:rPr>
          <w:rFonts w:ascii="Times New Roman" w:eastAsia="Times New Roman" w:hAnsi="Times New Roman" w:cs="Times New Roman"/>
          <w:szCs w:val="24"/>
          <w:lang w:eastAsia="hr-HR"/>
        </w:rPr>
        <w:t>đenja dopunskog</w:t>
      </w:r>
      <w:r w:rsidR="00CD3C8A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="001E236C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općeg izvida s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ucrtanim kontrolnim uzorcima i 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radnim staz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>ama do svakog</w:t>
      </w:r>
      <w:r w:rsidR="00CD3C8A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kontrolnog uzorka</w:t>
      </w:r>
    </w:p>
    <w:p w:rsidR="00BB5A12" w:rsidRPr="00120C31" w:rsidRDefault="00BB5A12" w:rsidP="00357DF9">
      <w:pPr>
        <w:pStyle w:val="ListParagraph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djelovodnik voditelja pirotehničke skupin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>e s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pregledanim površinama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kontrolnih uzoraka i radnih staza 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koji je potpisao voditelj radilišta s  kartografskim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prikazom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i skicama te</w:t>
      </w:r>
      <w:r w:rsidR="001B20E9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eventualno ucrtanim pozicijama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pronađenog MES-a, NUS-a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i njihovih dijelova u kontrolnom uzorku s količinom,</w:t>
      </w:r>
      <w:r w:rsidR="001B20E9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vrstom</w:t>
      </w:r>
      <w:r w:rsidR="001B20E9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i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fotodokum</w:t>
      </w:r>
      <w:r w:rsidR="002C62B2" w:rsidRPr="00120C31">
        <w:rPr>
          <w:rFonts w:ascii="Times New Roman" w:eastAsia="Times New Roman" w:hAnsi="Times New Roman" w:cs="Times New Roman"/>
          <w:szCs w:val="24"/>
          <w:lang w:eastAsia="hr-HR"/>
        </w:rPr>
        <w:t>entacijom pronađenih sredstava.</w:t>
      </w:r>
    </w:p>
    <w:p w:rsidR="002C62B2" w:rsidRPr="00120C31" w:rsidRDefault="002C62B2" w:rsidP="002C6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 TEHNIČKI IZVID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10.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Postrojba provodi tehnički izvid u skladu s izvedbenim planom tehničkog izvida na cjelokupnoj površini radilišta, od čega je dužna pregledati najmanje 25</w:t>
      </w:r>
      <w:r w:rsidR="002C62B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% površine radilišta propisanim metodama.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11.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MES, NUS i njihovi dijelovi pronađeni tijekom obavljanja poslova tehničkog izvida postrojba je dužna uništit</w:t>
      </w:r>
      <w:r w:rsidR="002C62B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CD3C8A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sa</w:t>
      </w:r>
      <w:r w:rsidR="002C62B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Zakonom, a ako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ništavanje obavlja na radilištu,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radilišta dužan </w:t>
      </w:r>
      <w:r w:rsidR="002C62B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dva sata prije započinjanja uništavanja obavijestiti nadležnu policijsku upravu.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12.</w:t>
      </w:r>
    </w:p>
    <w:p w:rsidR="00BB5A12" w:rsidRPr="00120C31" w:rsidRDefault="00BB5A12" w:rsidP="001B20E9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Zapovjedništvo postrojbe dužno je provesti kontrolu kvalitete na područjima koja su bila predmetom obavljanja poslova tehničkog izvida. </w:t>
      </w:r>
    </w:p>
    <w:p w:rsidR="00BB5A12" w:rsidRPr="00120C31" w:rsidRDefault="00BB5A12" w:rsidP="001B20E9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Zapovjedništvo postrojbe dužno je organizirati kontrolu kvalitete tehničkog izvida iz stavka 1. ovog</w:t>
      </w:r>
      <w:r w:rsidR="002C62B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na pregledanim područjima </w:t>
      </w:r>
      <w:r w:rsidR="00CD3C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tako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ravnomjerno na cjelokupnoj površini radilišta pretražuju kontrolni uzorci.</w:t>
      </w:r>
    </w:p>
    <w:p w:rsidR="00BB5A12" w:rsidRPr="00120C31" w:rsidRDefault="00BB5A12" w:rsidP="001B20E9">
      <w:pPr>
        <w:numPr>
          <w:ilvl w:val="0"/>
          <w:numId w:val="4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pretraživanja kontrolnih uzoraka iz stavka 2. ovog</w:t>
      </w:r>
      <w:r w:rsidR="002C62B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dužne su obavljati osobe za nadzor kontrole kvalitete iz zapovjedništva postrojbe uz ucrtavanje kontrolnih uzoraka te ucrtavanja eventualno pronađenog MES-a, NUS-a i njihovih dijelova u propisanu dokumentaciju.</w:t>
      </w:r>
    </w:p>
    <w:p w:rsidR="00BB5A12" w:rsidRPr="00120C31" w:rsidRDefault="00BB5A12" w:rsidP="00D92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13.</w:t>
      </w:r>
    </w:p>
    <w:p w:rsidR="00BB5A12" w:rsidRPr="00120C31" w:rsidRDefault="00BB5A12" w:rsidP="001B20E9">
      <w:pPr>
        <w:numPr>
          <w:ilvl w:val="0"/>
          <w:numId w:val="5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Kada se tijekom obavljanja tehničkog izvida utvrdi veća zagađenost MES-om i njihovim dijelovima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indikatorima miniranosti,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zapovjedništvo postrojbe dužno je odrediti granice zagađenosti područja te </w:t>
      </w:r>
      <w:r w:rsidR="002C62B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odlu</w:t>
      </w:r>
      <w:r w:rsidR="002C62B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nadređenog zapovjedn</w:t>
      </w:r>
      <w:r w:rsidR="00DE406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ka izraditi izvedbeni plan razminiranja.</w:t>
      </w:r>
    </w:p>
    <w:p w:rsidR="00BB5A12" w:rsidRPr="00120C31" w:rsidRDefault="00BB5A12" w:rsidP="001B20E9">
      <w:pPr>
        <w:numPr>
          <w:ilvl w:val="0"/>
          <w:numId w:val="5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Granice zagađenosti područja MES-om i indikatorima miniranosti definiraju se u odnosu na vrstu i strukturu MES-a i indikatora miniranosti i zemljišnim uvjetima.</w:t>
      </w:r>
    </w:p>
    <w:p w:rsidR="00BB5A12" w:rsidRDefault="00CD3C8A" w:rsidP="001B20E9">
      <w:pPr>
        <w:numPr>
          <w:ilvl w:val="0"/>
          <w:numId w:val="5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Područja na kojima nije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pronađen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MES i/ili njegovi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dijelov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i/ili indikatori miniranosti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zapovjedništvo postrojbe će isključiti iz MSP-a.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14.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Kada se tijekom obavljanja poslova tehničkog izvida pronađe NUS i/ili dijelovi NUS-a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voditelj radilišta dužan je organizirati pregled površine minimalnog radijusa 20 m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 pronađenog sredstva te organizirati 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njegovo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uništavanje.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15.</w:t>
      </w:r>
    </w:p>
    <w:p w:rsidR="00BB5A12" w:rsidRPr="00120C31" w:rsidRDefault="002C62B2" w:rsidP="001B20E9">
      <w:pPr>
        <w:numPr>
          <w:ilvl w:val="0"/>
          <w:numId w:val="6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se pri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obavljanju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 tehničkog izvida pronađe NUS koji se odnosi na ka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etno streljivo,</w:t>
      </w:r>
      <w:r w:rsidR="00044D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zapovjedništvo postrojbe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dužno </w:t>
      </w:r>
      <w:r w:rsidR="00044D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odrediti granice zagađenosti vojne lokacija i/ili građevine te 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skladu s odlukom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nadređenog zapovjednika 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sastaviti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izvedbeni plan razminiranja.</w:t>
      </w:r>
    </w:p>
    <w:p w:rsidR="00BB5A12" w:rsidRPr="00120C31" w:rsidRDefault="00BB5A12" w:rsidP="001B20E9">
      <w:pPr>
        <w:numPr>
          <w:ilvl w:val="0"/>
          <w:numId w:val="6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Granice zagađenosti NUS-om koje se odnosi na ka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etno streljivo i indikatore koji upućuju na zagađenost NUS-om koje se odnosi na ka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etno streljivo definiraju se u odnosu na pozicije pronađenog ka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etnog streljiva i indikatora zagađenosti.</w:t>
      </w:r>
    </w:p>
    <w:p w:rsidR="00BB5A12" w:rsidRPr="00120C31" w:rsidRDefault="00BB5A12" w:rsidP="001B20E9">
      <w:pPr>
        <w:numPr>
          <w:ilvl w:val="0"/>
          <w:numId w:val="6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Područje na kojem se ne pronađe NUS koji se odnosi na ka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etno streljivo i/ili njihove dijelove i/ili indikatore zagađenosti ka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setnim streljivom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zapovjedništvo postrojbe će isključiti iz MSP-a.</w:t>
      </w:r>
    </w:p>
    <w:p w:rsidR="00BB5A12" w:rsidRPr="00120C31" w:rsidRDefault="00BB5A12" w:rsidP="00D92A8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16.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Ako se nakon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obavljanja kontrole kvalitete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pronađe MES, NUS i njihovi dijelovi, postrojba je dužna radilište ili pojedinu cjelinu radilišta na kojoj su obavljali poslove tehničkog izvida ponovno pregledati nakon čega je potrebno ponoviti kontrolu kvalitete.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17.</w:t>
      </w:r>
    </w:p>
    <w:p w:rsidR="00E15CAE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Odredbe ovog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koje se odnose na obavljanje poslova razminiranja na odgovarajući se način primjenjuju na obavljanje poslova tehničkog izvida (poslovi voditelja radilišta, osiguranje sus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tava veza voditelja radilišta 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voditeljem pirotehničke skupine, rukovateljem stroja za pripremu površine i medicinskim timom, obilježavanje radilišta, primjena propisanih metoda, osiguranje medicinskog tima, izrada i vođenje propisane dokumentaci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je, poslovi uništavanja i sl.).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 RAZMINIRANJE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18.</w:t>
      </w:r>
    </w:p>
    <w:p w:rsidR="00BB5A12" w:rsidRPr="00120C31" w:rsidRDefault="00BB5A12" w:rsidP="001B20E9">
      <w:pPr>
        <w:numPr>
          <w:ilvl w:val="0"/>
          <w:numId w:val="7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Nadzornik za kontrolu kvalitete dužan je voditelja radilišta uvesti u posao razminiranja 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sklad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 s dokumentacijom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provedbu zadaće.</w:t>
      </w:r>
    </w:p>
    <w:p w:rsidR="00BB5A12" w:rsidRPr="00120C31" w:rsidRDefault="00BB5A12" w:rsidP="001B20E9">
      <w:pPr>
        <w:numPr>
          <w:ilvl w:val="0"/>
          <w:numId w:val="7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 uvođenju u posao razminiranja mora biti obaviješten i korisnik te mu se može omogućiti nazočnost ako to zatraži. </w:t>
      </w:r>
    </w:p>
    <w:p w:rsidR="00BB5A12" w:rsidRDefault="00044DF0" w:rsidP="001B20E9">
      <w:pPr>
        <w:numPr>
          <w:ilvl w:val="0"/>
          <w:numId w:val="7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rimjedbe koje se odnose na radilište ili postupak u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vođenja u postupak razminiranja,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radilišta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nosi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 zapisnik uz potpis osobe koja ih je iznijela.</w:t>
      </w:r>
    </w:p>
    <w:p w:rsidR="00A13D39" w:rsidRDefault="00A13D39" w:rsidP="00A13D39">
      <w:pPr>
        <w:spacing w:before="120" w:after="12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3D39" w:rsidRPr="00120C31" w:rsidRDefault="00A13D39" w:rsidP="00A13D39">
      <w:pPr>
        <w:spacing w:before="120" w:after="12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19.</w:t>
      </w:r>
    </w:p>
    <w:p w:rsidR="00BB5A12" w:rsidRPr="00120C31" w:rsidRDefault="00BB5A12" w:rsidP="00357DF9">
      <w:pPr>
        <w:numPr>
          <w:ilvl w:val="0"/>
          <w:numId w:val="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radilišta dužan 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aktivnosti razminiranja koje se planiraju izvoditi na područjima uz državnu granicu najaviti nadležnoj policijskoj upravi najmanje deset dana prije početka obavljanja poslova.</w:t>
      </w:r>
    </w:p>
    <w:p w:rsidR="00BB5A12" w:rsidRPr="00120C31" w:rsidRDefault="001E236C" w:rsidP="00357DF9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Najava iz stavka 1. ovoga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treba sadržavati:</w:t>
      </w:r>
    </w:p>
    <w:p w:rsidR="00BB5A12" w:rsidRPr="00120C31" w:rsidRDefault="00BB5A12" w:rsidP="00357D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naziv postrojbe koja izvodi radove i </w:t>
      </w:r>
      <w:r w:rsidR="00CE7F79" w:rsidRPr="00120C31">
        <w:rPr>
          <w:rFonts w:ascii="Times New Roman" w:eastAsia="Times New Roman" w:hAnsi="Times New Roman" w:cs="Times New Roman"/>
          <w:szCs w:val="24"/>
          <w:lang w:eastAsia="hr-HR"/>
        </w:rPr>
        <w:t>na temelju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čega ih izvodi</w:t>
      </w:r>
    </w:p>
    <w:p w:rsidR="00BB5A12" w:rsidRPr="00120C31" w:rsidRDefault="00BB5A12" w:rsidP="00357D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opis radova koji će se izvoditi</w:t>
      </w:r>
    </w:p>
    <w:p w:rsidR="00BB5A12" w:rsidRPr="00120C31" w:rsidRDefault="00BB5A12" w:rsidP="00357D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točnu lokaciju radova (koordinate lomnih točaka površine plana ili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stacionaža</w:t>
      </w:r>
      <w:proofErr w:type="spellEnd"/>
      <w:r w:rsidR="00CE7F79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CE7F79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plovnih k</w:t>
      </w:r>
      <w:r w:rsidR="001E236C" w:rsidRPr="00120C31">
        <w:rPr>
          <w:rFonts w:ascii="Times New Roman" w:eastAsia="Times New Roman" w:hAnsi="Times New Roman" w:cs="Times New Roman"/>
          <w:szCs w:val="24"/>
          <w:lang w:eastAsia="hr-HR"/>
        </w:rPr>
        <w:t>ilo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m</w:t>
      </w:r>
      <w:r w:rsidR="001E236C" w:rsidRPr="00120C31">
        <w:rPr>
          <w:rFonts w:ascii="Times New Roman" w:eastAsia="Times New Roman" w:hAnsi="Times New Roman" w:cs="Times New Roman"/>
          <w:szCs w:val="24"/>
          <w:lang w:eastAsia="hr-HR"/>
        </w:rPr>
        <w:t>etara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)</w:t>
      </w:r>
    </w:p>
    <w:p w:rsidR="00BB5A12" w:rsidRPr="00120C31" w:rsidRDefault="00BB5A12" w:rsidP="00357D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planirani početak i završetak radova</w:t>
      </w:r>
    </w:p>
    <w:p w:rsidR="00BB5A12" w:rsidRPr="00120C31" w:rsidRDefault="00BB5A12" w:rsidP="00357D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popis opreme s kojom će se obavljati radovi (radni i pomoćni strojevi, oprema, vozila i dr.)</w:t>
      </w:r>
    </w:p>
    <w:p w:rsidR="00BB5A12" w:rsidRPr="00120C31" w:rsidRDefault="00BB5A12" w:rsidP="00357DF9">
      <w:pPr>
        <w:pStyle w:val="ListParagraph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popis djelatnika (voditelja radilišta, pirotehničara, medicinskog tima i dr.) koji će </w:t>
      </w:r>
      <w:r w:rsidR="00CE7F79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obavljati radove s navedenim osobnim podacima i brojevima osobnih/vojnih</w:t>
      </w:r>
      <w:r w:rsidR="00CE7F79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iskaznica ili drugih jednako vrijednih dokumenata.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20.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početka obavljanja poslova razminiranja voditelj radilišta dužan je:</w:t>
      </w:r>
    </w:p>
    <w:p w:rsidR="00BB5A12" w:rsidRPr="00120C31" w:rsidRDefault="00BB5A12" w:rsidP="00357DF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postaviti ploču kojom se upozorava da je razminiranje u tijeku te da se</w:t>
      </w:r>
      <w:r w:rsidR="00CE7F79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 </w:t>
      </w:r>
      <w:r w:rsidR="00CE7F79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</w:t>
      </w:r>
      <w:r w:rsidR="00CE7F79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zabranjuje pristup, prolaz i zadržavanje u blizini radilišta</w:t>
      </w:r>
    </w:p>
    <w:p w:rsidR="00BB5A12" w:rsidRPr="00120C31" w:rsidRDefault="00BB5A12" w:rsidP="00357DF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obilježiti sigurne pristupne putove koji prolaze kroz ili neposredno uz MSP</w:t>
      </w:r>
    </w:p>
    <w:p w:rsidR="00BB5A12" w:rsidRPr="00120C31" w:rsidRDefault="00BB5A12" w:rsidP="00357DF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obilježiti početnu liniju</w:t>
      </w:r>
    </w:p>
    <w:p w:rsidR="00BB5A12" w:rsidRPr="00120C31" w:rsidRDefault="00BB5A12" w:rsidP="00357DF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obilježiti kontrolnu točku</w:t>
      </w:r>
    </w:p>
    <w:p w:rsidR="00BB5A12" w:rsidRPr="00120C31" w:rsidRDefault="00BB5A12" w:rsidP="00357DF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obilježiti prostor za parkiranje vozila</w:t>
      </w:r>
    </w:p>
    <w:p w:rsidR="00BB5A12" w:rsidRPr="00120C31" w:rsidRDefault="00BB5A12" w:rsidP="00357DF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obilježiti prostor za odlaganje opreme</w:t>
      </w:r>
    </w:p>
    <w:p w:rsidR="00BB5A12" w:rsidRPr="00120C31" w:rsidRDefault="00BB5A12" w:rsidP="00357DF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obilježiti prostor za smještaj sanitetskog vozila</w:t>
      </w:r>
    </w:p>
    <w:p w:rsidR="00BB5A12" w:rsidRPr="00120C31" w:rsidRDefault="00BB5A12" w:rsidP="00357DF9">
      <w:pPr>
        <w:pStyle w:val="ListParagraph"/>
        <w:numPr>
          <w:ilvl w:val="0"/>
          <w:numId w:val="5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obilježiti prostor za provjeru i podešavanje metal detektora.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21.</w:t>
      </w:r>
    </w:p>
    <w:p w:rsidR="00BB5A12" w:rsidRPr="00120C31" w:rsidRDefault="00BB5A12" w:rsidP="00357DF9">
      <w:pPr>
        <w:numPr>
          <w:ilvl w:val="0"/>
          <w:numId w:val="9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Pre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dnja strana ploče iz članka 20.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crvene je boje i sadrži bijele natpise i oznake:</w:t>
      </w:r>
    </w:p>
    <w:p w:rsidR="00BB5A12" w:rsidRPr="00120C31" w:rsidRDefault="00BB5A12" w:rsidP="00357DF9">
      <w:pPr>
        <w:pStyle w:val="ListParagraph"/>
        <w:numPr>
          <w:ilvl w:val="1"/>
          <w:numId w:val="5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oprez mine</w:t>
      </w:r>
    </w:p>
    <w:p w:rsidR="00BB5A12" w:rsidRPr="00120C31" w:rsidRDefault="00BB5A12" w:rsidP="00357DF9">
      <w:pPr>
        <w:pStyle w:val="ListParagraph"/>
        <w:numPr>
          <w:ilvl w:val="1"/>
          <w:numId w:val="5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zabranjen pristup</w:t>
      </w:r>
    </w:p>
    <w:p w:rsidR="00BB5A12" w:rsidRPr="00120C31" w:rsidRDefault="00BB5A12" w:rsidP="00357DF9">
      <w:pPr>
        <w:pStyle w:val="ListParagraph"/>
        <w:numPr>
          <w:ilvl w:val="1"/>
          <w:numId w:val="5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mrtvačka glava s prekriženim kostima.</w:t>
      </w:r>
    </w:p>
    <w:p w:rsidR="00CE7F79" w:rsidRPr="00120C31" w:rsidRDefault="00A13D39" w:rsidP="00357DF9">
      <w:pPr>
        <w:numPr>
          <w:ilvl w:val="0"/>
          <w:numId w:val="9"/>
        </w:numPr>
        <w:tabs>
          <w:tab w:val="left" w:pos="284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Ploča je veličine 100 x 50 centimetara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a postavlja se na nosač na visini koja omoguć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uje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jasnu vidljivost na svim putovima kojima je moguć pristup radilištu.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22.</w:t>
      </w:r>
    </w:p>
    <w:p w:rsidR="00BB5A12" w:rsidRPr="00120C31" w:rsidRDefault="00BB5A12" w:rsidP="00357DF9">
      <w:pPr>
        <w:numPr>
          <w:ilvl w:val="0"/>
          <w:numId w:val="1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Obilježavanje putova i prostora iz članka 20. ovog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provodi se na visini od najmanje </w:t>
      </w:r>
      <w:r w:rsidR="00CE7F7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jedan metar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iznad razine tla </w:t>
      </w:r>
      <w:r w:rsidR="00612A33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stupovima</w:t>
      </w:r>
      <w:r w:rsidR="00A13D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označavaju trakom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bijele boje na kojima crnom bojom piše MINE.</w:t>
      </w:r>
    </w:p>
    <w:p w:rsidR="00BB5A12" w:rsidRPr="00120C31" w:rsidRDefault="00BB5A12" w:rsidP="00357DF9">
      <w:pPr>
        <w:numPr>
          <w:ilvl w:val="0"/>
          <w:numId w:val="1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Obilježavanje početne linije provodi se crvenom trakom bez natpisa.</w:t>
      </w:r>
    </w:p>
    <w:p w:rsidR="001B20E9" w:rsidRPr="00120C31" w:rsidRDefault="001B20E9" w:rsidP="001B2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:rsidR="00BB5A12" w:rsidRPr="00120C31" w:rsidRDefault="00BB5A12" w:rsidP="001B20E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23.</w:t>
      </w:r>
    </w:p>
    <w:p w:rsidR="00BB5A12" w:rsidRPr="00120C31" w:rsidRDefault="001E236C" w:rsidP="00357DF9">
      <w:pPr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Kod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razminiranja ručnom detekcijom mina pirotehničar je dužan obilježiti početnu točku, pretraženi dio radne staze i mjesto pronalaska MES-a, NUS-a i njihovih dijelova.</w:t>
      </w:r>
    </w:p>
    <w:p w:rsidR="00BB5A12" w:rsidRPr="00120C31" w:rsidRDefault="00CE7F79" w:rsidP="00357DF9">
      <w:pPr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se unutar radne staze pronađu metalni predmeti koji nisu MES, NUS i n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jihovi dijelovi, a veći su od jednog centimetra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pirotehničar ih je dužan vidno odlagati na mjesto obilježeno fiksiranim komadićem bijele trake dužine najmanje 20 c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entimetara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B5A12" w:rsidRPr="00120C31" w:rsidRDefault="00BB5A12" w:rsidP="00357DF9">
      <w:pPr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Pronađene metalne predmete iz stavka 2. ovog</w:t>
      </w:r>
      <w:r w:rsidR="000A385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pirotehničar je dužan odložiti na obilježena mjesta unutar svoje dnevno pregledane površine.</w:t>
      </w:r>
    </w:p>
    <w:p w:rsidR="00BB5A12" w:rsidRPr="00120C31" w:rsidRDefault="00BB5A12" w:rsidP="00357DF9">
      <w:pPr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Obilježavanje početne točke provodi se istostraničnom trokutast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om oznakom dužine stranica 15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crvene boje s bijelim natpisom STOP, koja se posta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vlja na visini od najmanje 30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razine tla.</w:t>
      </w:r>
    </w:p>
    <w:p w:rsidR="00BB5A12" w:rsidRPr="00120C31" w:rsidRDefault="00BB5A12" w:rsidP="00357DF9">
      <w:pPr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Pirotehničar je dužan </w:t>
      </w:r>
      <w:r w:rsidR="000A3852">
        <w:rPr>
          <w:rFonts w:ascii="Times New Roman" w:eastAsia="Times New Roman" w:hAnsi="Times New Roman" w:cs="Times New Roman"/>
          <w:sz w:val="24"/>
          <w:szCs w:val="24"/>
          <w:lang w:eastAsia="hr-HR"/>
        </w:rPr>
        <w:t>obilježiti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adne staze obostrano pomoću stupića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 crvenim vrhom koj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postavljaju duž pravca razminiranja radilišta na razmaku od 1 do 5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crvenom trakom, koja se fiksira za čvrstu podlogu svakih 1 do 3 metra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sklad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 s odlukom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voditelja radilišta, ovisno o konfiguraciji zemljišta i minskoj situaciji.</w:t>
      </w:r>
    </w:p>
    <w:p w:rsidR="00BB5A12" w:rsidRPr="00120C31" w:rsidRDefault="00BB5A12" w:rsidP="00357DF9">
      <w:pPr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Pronađeni MES, NUS i njihovi dijelovi obilježavaju se istostraničnom trokutast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om oznakom dužine stranica 15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crvene boje s bijelim natpisom MINE k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oju pirotehničar postavlja 10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ispred pronađenog MES-a, NUS-a i njihovih dije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lova na visini od najmanje 30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razine tla.</w:t>
      </w:r>
    </w:p>
    <w:p w:rsidR="00BB5A12" w:rsidRPr="00120C31" w:rsidRDefault="00BB5A12" w:rsidP="00357DF9">
      <w:pPr>
        <w:numPr>
          <w:ilvl w:val="0"/>
          <w:numId w:val="1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MES, NUS i njihovi dijelovi pronađeni tijekom razminiranja postrojba je dužna uništiti </w:t>
      </w:r>
      <w:r w:rsidR="003625EA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Zakonom, a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se uništavanje obavlja na radilištu</w:t>
      </w:r>
      <w:r w:rsidR="003625EA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voditelj radilišta dužan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najkasnije dva sata prije započinjanja uništavanja obavijestiti nadležnu policijsku upravu.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24.</w:t>
      </w:r>
    </w:p>
    <w:p w:rsidR="00BB5A12" w:rsidRPr="00120C31" w:rsidRDefault="00BB5A12" w:rsidP="00357DF9">
      <w:pPr>
        <w:numPr>
          <w:ilvl w:val="0"/>
          <w:numId w:val="1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radilišta dužan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C71B33">
        <w:rPr>
          <w:rFonts w:ascii="Times New Roman" w:eastAsia="Times New Roman" w:hAnsi="Times New Roman" w:cs="Times New Roman"/>
          <w:sz w:val="24"/>
          <w:szCs w:val="24"/>
          <w:lang w:eastAsia="hr-HR"/>
        </w:rPr>
        <w:t>sastaviti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poseban izvedbeni plan razminiranja na temelju prethodno provedenog dopunskog općeg izvida i/ili tehničkog izvida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preciznijeg utvrđivanja zagađenosti MES-om, NUS-om i njihovim dijelovima nastalih eksplozijom skladišta MES-a i NUS-a.</w:t>
      </w:r>
      <w:r w:rsidR="003712F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Ovjerava ga zapovjednik inženjerijske postrojbe OS RH.</w:t>
      </w:r>
    </w:p>
    <w:p w:rsidR="00BB5A12" w:rsidRPr="00120C31" w:rsidRDefault="00BB5A12" w:rsidP="00357DF9">
      <w:pPr>
        <w:numPr>
          <w:ilvl w:val="0"/>
          <w:numId w:val="1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koje je obuhvaćeno posebnim izvedbenim planom iz stavka 1. ovog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postrojba je dužna u postupku pronalaženja MES-a, NUS-a i njihovih dijelova primijeniti postupak vizualnog pregleda područja i metodu ručne detekcije mina.</w:t>
      </w:r>
    </w:p>
    <w:p w:rsidR="00BB5A12" w:rsidRPr="00120C31" w:rsidRDefault="00BB5A12" w:rsidP="00357DF9">
      <w:pPr>
        <w:numPr>
          <w:ilvl w:val="0"/>
          <w:numId w:val="1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Osim postupka i metode navedene u stavku 2. ovog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postrojba  može primijeniti slojevito pretraživanje područja ručno i/ili strojevima sa zaštićenom kabinom za koju je izdana ocjena o sukladnosti.</w:t>
      </w:r>
    </w:p>
    <w:p w:rsidR="00BB5A12" w:rsidRPr="00120C31" w:rsidRDefault="00BB5A12" w:rsidP="00357DF9">
      <w:pPr>
        <w:numPr>
          <w:ilvl w:val="0"/>
          <w:numId w:val="1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Iznimno od stavaka 2. i. 3. ovog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</w:t>
      </w:r>
      <w:r w:rsidR="00C71B33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 se koristiti i druga sredstva i oprema koju je postrojba prihvatila i odobrila u izvedbenom planu.</w:t>
      </w:r>
    </w:p>
    <w:p w:rsidR="00BB5A12" w:rsidRPr="00120C31" w:rsidRDefault="00BB5A12" w:rsidP="00357DF9">
      <w:pPr>
        <w:numPr>
          <w:ilvl w:val="0"/>
          <w:numId w:val="1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radilišta dužan je prilikom pronalaska MES-a, NUS-a i njihovih dijelova, ovisno o tome u kakvom s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tehničkom stanju pronađena sredstva, odlučiti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 ga moguće ukloniti odnosno premjestiti bez opasnosti za život i zdravlje ljudi i imovinu te bez ugrožavanja okoliša.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25.</w:t>
      </w:r>
    </w:p>
    <w:p w:rsidR="00BB5A12" w:rsidRPr="00120C31" w:rsidRDefault="00BB5A12" w:rsidP="00357DF9">
      <w:pPr>
        <w:numPr>
          <w:ilvl w:val="0"/>
          <w:numId w:val="1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područjima na kojima se utvrdi </w:t>
      </w:r>
      <w:r w:rsidR="007546EA">
        <w:rPr>
          <w:rFonts w:ascii="Times New Roman" w:eastAsia="Times New Roman" w:hAnsi="Times New Roman" w:cs="Times New Roman"/>
          <w:sz w:val="24"/>
          <w:szCs w:val="24"/>
          <w:lang w:eastAsia="hr-HR"/>
        </w:rPr>
        <w:t>izrazita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zagađenost metalnim predmetima i/ili različitim otpadnim materijalom voditelj radilišta dužan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takva područja/lokacije obilježiti trak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 i obavijestiti nadzornika za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kontrolu kvalite</w:t>
      </w:r>
      <w:r w:rsidR="001E236C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iz nadređenog zapovjedništva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je na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obilježenom području moguć ostanak zaostalih metalnih predmeta, bez MES-a, NUS-a i njihovih eksplozivnih dijelova, nakon obavljene ručne detekcije mina.</w:t>
      </w:r>
    </w:p>
    <w:p w:rsidR="00BB5A12" w:rsidRPr="00120C31" w:rsidRDefault="00BB5A12" w:rsidP="00357DF9">
      <w:pPr>
        <w:numPr>
          <w:ilvl w:val="0"/>
          <w:numId w:val="1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područjima iz stavka 1. ovog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 članka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postrojba je dužna u postupku pronalaženja MES-a, NUS-a i njihovih dijelova primijeniti ručnu detekciju mina.</w:t>
      </w:r>
    </w:p>
    <w:p w:rsidR="00BB5A12" w:rsidRPr="00120C31" w:rsidRDefault="00BB5A12" w:rsidP="00357DF9">
      <w:pPr>
        <w:numPr>
          <w:ilvl w:val="0"/>
          <w:numId w:val="1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područjima iz stavka 1. ovog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metalne detekcije se ne moraju odlagati na za to određena mjesta, ali sve moraju biti iskopane i vidljive kako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 se utvrdila vrsta detekcije. Z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odgovoran voditelj radilišta.</w:t>
      </w:r>
    </w:p>
    <w:p w:rsidR="00BB5A12" w:rsidRPr="00120C31" w:rsidRDefault="00BB5A12" w:rsidP="00357DF9">
      <w:pPr>
        <w:numPr>
          <w:ilvl w:val="0"/>
          <w:numId w:val="1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Osim metode navedene u stavku 2. ovog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postrojba može primijeniti slojevito pretraživanje područja strojevima sa zaštićenom kabinom za koju je izdana ocjena o sukladnosti nakon čega je potrebno primijeniti ručnu detekciju mina. </w:t>
      </w:r>
    </w:p>
    <w:p w:rsidR="00BB5A12" w:rsidRPr="00120C31" w:rsidRDefault="002D4AFA" w:rsidP="00357DF9">
      <w:pPr>
        <w:numPr>
          <w:ilvl w:val="0"/>
          <w:numId w:val="1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zagađenost tolika da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radi o naslagama materijala,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potrebno je obaviti slojevito pretraživanje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7C4C"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slojevi do 20 centimetara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prebacuju na ranije pregledanu – razminiranu površinu, a nakon prebacivanja i pretraživanja svih slojeva površinu je potrebno razminirati do dubine određene izvedbenim planom. </w:t>
      </w:r>
    </w:p>
    <w:p w:rsidR="00BB5A12" w:rsidRPr="00120C31" w:rsidRDefault="00BB5A12" w:rsidP="00357DF9">
      <w:pPr>
        <w:numPr>
          <w:ilvl w:val="0"/>
          <w:numId w:val="1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područjima iz stavka 1. ovog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voditelj radilišta dužan je organizirati i provesti internu kontrolu te podatke o veličini površine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djelovodnika voditelja skupina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unijeti u dnevnik radilišta.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Voditelji pirotehničkih skupina dužni su granice vojnih područja iz stavka 1. ovog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ucrtati u skicu djelovodnika voditelja pirotehničke skupine.</w:t>
      </w:r>
    </w:p>
    <w:p w:rsidR="00BB5A12" w:rsidRPr="00120C31" w:rsidRDefault="00BB5A12" w:rsidP="00357DF9">
      <w:pPr>
        <w:numPr>
          <w:ilvl w:val="0"/>
          <w:numId w:val="1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 obilježenim područjima iz stavka 1. ovog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kontrolom kvalitete u tijeku obavljanja poslova razminiranja pirotehničar za kontrolu kvalitete 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utvrđuje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mogućnost uporabe metal detektora.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utvrdi da je na obilježenom području omogućen rad metal detektorom, odnosno da </w:t>
      </w:r>
      <w:r w:rsidR="00737C4C">
        <w:rPr>
          <w:rFonts w:ascii="Times New Roman" w:eastAsia="Times New Roman" w:hAnsi="Times New Roman" w:cs="Times New Roman"/>
          <w:sz w:val="24"/>
          <w:szCs w:val="24"/>
          <w:lang w:eastAsia="hr-HR"/>
        </w:rPr>
        <w:t>se može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locirati svaku pojedinu detekciju,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postrojba će primijeniti metodu detekcije metal detektorom. </w:t>
      </w:r>
    </w:p>
    <w:p w:rsidR="00BB5A12" w:rsidRPr="00120C31" w:rsidRDefault="00BB5A12" w:rsidP="00357DF9">
      <w:pPr>
        <w:numPr>
          <w:ilvl w:val="0"/>
          <w:numId w:val="1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Kontrola kvalitete u tijeku i završna kontrola kvalitete na obilježen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 područjima iz stavka 1. ovoga članka 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provest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se </w:t>
      </w:r>
      <w:r w:rsidR="00737C4C"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ostanak iskopanih metalnih predmeta detekcije, izuzev MES-a, NUS-a i njihovih dijelova, neće biti razlogom za ponavljanje poslova razminiranja. 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26.</w:t>
      </w:r>
    </w:p>
    <w:p w:rsidR="00BB5A12" w:rsidRPr="00120C31" w:rsidRDefault="00BB5A12" w:rsidP="00357DF9">
      <w:pPr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Pronađeni MES, NUS i njihovi dijelovi koji se neće onesposobljavati isti dan i k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oji ostaju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mjestu pronalaska vidno će se obilježiti sa sve četiri strane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stupićima 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najmanje visine 50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iznad tla koji se povezuju </w:t>
      </w:r>
      <w:r w:rsidR="00737C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crvenom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trakom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na polovi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ci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svake strane ograđenog prostora potrebno je dodatno obilježiti istostraničnom trokutastom oznakom dužine stranica 15 c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crvene boje s bijelim natpisom MINE najmanje </w:t>
      </w:r>
      <w:r w:rsidR="002D4A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jedan metar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razine tla.</w:t>
      </w:r>
    </w:p>
    <w:p w:rsidR="00BB5A12" w:rsidRPr="00120C31" w:rsidRDefault="002D4AFA" w:rsidP="00357DF9">
      <w:pPr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Stupići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iz stavka 1. ovog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mo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raju se postaviti najmanje 50 centimetara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MES-a, NUS-a i njihovih dijelova sa sve četiri strane od pronađenog sredstva.</w:t>
      </w:r>
    </w:p>
    <w:p w:rsidR="00BB5A12" w:rsidRPr="00120C31" w:rsidRDefault="00BB5A12" w:rsidP="00357DF9">
      <w:pPr>
        <w:numPr>
          <w:ilvl w:val="0"/>
          <w:numId w:val="1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na kojem su pronađeni MES, NUS i njihovi dijelovi nakon uklanjanja odnosno uništ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avanja</w:t>
      </w:r>
      <w:r w:rsidR="008C249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potrebno je obilježiti stupićem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plavo obojenim vrhom. Vrh </w:t>
      </w:r>
      <w:r w:rsidR="008C249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stupića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mora biti oboje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 plavom bojom u dužini od 10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visini od najmanje </w:t>
      </w:r>
      <w:r w:rsidR="008C249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jedan metar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od razine tla.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27.</w:t>
      </w:r>
    </w:p>
    <w:p w:rsidR="00BB5A12" w:rsidRPr="00120C31" w:rsidRDefault="00BB5A12" w:rsidP="00357DF9">
      <w:pPr>
        <w:numPr>
          <w:ilvl w:val="0"/>
          <w:numId w:val="15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Tijekom 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obavljanja poslova razminiranja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nakon njihova završetka postrojba je dužna obilježiti granice radilišta.</w:t>
      </w:r>
    </w:p>
    <w:p w:rsidR="00BB5A12" w:rsidRPr="00120C31" w:rsidRDefault="00BB5A12" w:rsidP="00357DF9">
      <w:pPr>
        <w:numPr>
          <w:ilvl w:val="0"/>
          <w:numId w:val="15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Obilježavanje iz stavka 1. ovog</w:t>
      </w:r>
      <w:r w:rsidR="008C249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provodi se na visini od najmanje </w:t>
      </w:r>
      <w:r w:rsidR="008C249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jedan metar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iznad razine tla </w:t>
      </w:r>
      <w:r w:rsidR="00612A33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stupcima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čiji vrh je obojen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crvenom bojom u dužini od 10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svakoj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lomnoj točki granice radilišta, ali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na većoj udaljenosti od 25 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C249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pokaže potreba, može se provesti dodatno obilježavanje </w:t>
      </w:r>
      <w:r w:rsidR="001F7265"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pokraj </w:t>
      </w:r>
      <w:r w:rsidR="00DB388D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postavi </w:t>
      </w:r>
      <w:r w:rsidR="001F72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crveni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metalni reper.</w:t>
      </w:r>
      <w:r w:rsidR="001F726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612A33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28.</w:t>
      </w:r>
    </w:p>
    <w:p w:rsidR="00BB5A12" w:rsidRPr="00120C31" w:rsidRDefault="00BB5A12" w:rsidP="00357DF9">
      <w:pPr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radilišta dužan je ovisno o mogućnostima primjene propisanih metoda i procjene minske situacije (koja je navedena u izvedbenom planu razminiranja ili je ocjena rezultat</w:t>
      </w:r>
      <w:r w:rsidR="004F4ED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aktivnosti koje se provode od početka poslova razminiranja) odrediti dinamiku obavljanja poslova na radilištu. </w:t>
      </w:r>
    </w:p>
    <w:p w:rsidR="00BB5A12" w:rsidRPr="00120C31" w:rsidRDefault="00BB5A12" w:rsidP="00357DF9">
      <w:pPr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radilišta i voditelj pirotehničke skupine dužni su pirotehničare i materijalno</w:t>
      </w:r>
      <w:r w:rsidR="004F4ED5">
        <w:rPr>
          <w:rFonts w:ascii="Times New Roman" w:eastAsia="Times New Roman" w:hAnsi="Times New Roman" w:cs="Times New Roman"/>
          <w:sz w:val="24"/>
          <w:szCs w:val="24"/>
          <w:lang w:eastAsia="hr-HR"/>
        </w:rPr>
        <w:t>-t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ehnička sredstva na radilištu rasporediti tako da se poslovi razminiranja obavljaju na siguran način ovisno o mogućnostima i procjeni iz stavka 1. ovog</w:t>
      </w:r>
      <w:r w:rsidR="008C249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te su dužni u dokumentaciju upisivati stvarno ostvarene učinke </w:t>
      </w:r>
      <w:r w:rsidR="000444AE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pojedinim metodama rada.</w:t>
      </w:r>
    </w:p>
    <w:p w:rsidR="00BB5A12" w:rsidRPr="00120C31" w:rsidRDefault="00BB5A12" w:rsidP="00357DF9">
      <w:pPr>
        <w:numPr>
          <w:ilvl w:val="0"/>
          <w:numId w:val="16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radilišta na temelju djelovodnika voditelja pirotehničke skupine izrađuje dnevnik radilišta i u radni zemljovid unosi dnevnu realizaciju razminirane površine (</w:t>
      </w:r>
      <w:r w:rsidR="000444AE">
        <w:rPr>
          <w:rFonts w:ascii="Times New Roman" w:eastAsia="Times New Roman" w:hAnsi="Times New Roman" w:cs="Times New Roman"/>
          <w:sz w:val="24"/>
          <w:szCs w:val="24"/>
          <w:lang w:eastAsia="hr-HR"/>
        </w:rPr>
        <w:t>u metrima četvornim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) na radilištu.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29.</w:t>
      </w:r>
    </w:p>
    <w:p w:rsidR="00BB5A12" w:rsidRPr="00120C31" w:rsidRDefault="00BB5A12" w:rsidP="00357DF9">
      <w:pPr>
        <w:numPr>
          <w:ilvl w:val="0"/>
          <w:numId w:val="17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početka obavljanja poslova voditelj radilišta dužan je utvrditi do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puštaju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li vremenski uvjeti obavljanje poslova raz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miniranja, funkcionalnost radio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veze i prisutnost medicinskog tima na radilištu te utvrditi ispravnost alata na stroju za pripremu površine.</w:t>
      </w:r>
    </w:p>
    <w:p w:rsidR="00BB5A12" w:rsidRPr="00120C31" w:rsidRDefault="00BB5A12" w:rsidP="00357DF9">
      <w:pPr>
        <w:numPr>
          <w:ilvl w:val="0"/>
          <w:numId w:val="17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obavljanju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 razminiranja na radilištu voditelj radilišta dužan je svakodnevno:</w:t>
      </w:r>
    </w:p>
    <w:p w:rsidR="00BB5A12" w:rsidRPr="00120C31" w:rsidRDefault="00BB5A12" w:rsidP="00357DF9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voditi dnevnik radilišta i ovjeravati ga svojim potpisom</w:t>
      </w:r>
    </w:p>
    <w:p w:rsidR="00BB5A12" w:rsidRPr="00120C31" w:rsidRDefault="00BB5A12" w:rsidP="00357DF9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provoditi mjere sigurnosti i zaštite pirotehničara i pomoćnih djelatnika ovisno o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procjeni minske situacije i mogućnosti primjene propisanih metoda</w:t>
      </w:r>
    </w:p>
    <w:p w:rsidR="00BB5A12" w:rsidRPr="00120C31" w:rsidRDefault="00BB5A12" w:rsidP="00357DF9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naložiti voditelju pirotehničke skupine obilježavanje početne linije</w:t>
      </w:r>
    </w:p>
    <w:p w:rsidR="00BB5A12" w:rsidRPr="00120C31" w:rsidRDefault="00BB5A12" w:rsidP="00357DF9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rukovoditi i nadgledati poslove razminiranja</w:t>
      </w:r>
    </w:p>
    <w:p w:rsidR="00BB5A12" w:rsidRPr="00120C31" w:rsidRDefault="00BB5A12" w:rsidP="00357DF9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odrediti i naložiti voditelju pirotehničke skupine obilježavanje prostora unutar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 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radilišta za privremeno odlaganje pronađenih MES-a, NUS-a i njihovih dijelova</w:t>
      </w:r>
    </w:p>
    <w:p w:rsidR="00BB5A12" w:rsidRPr="00120C31" w:rsidRDefault="00BB5A12" w:rsidP="00357DF9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</w:t>
      </w:r>
      <w:r w:rsidR="009F4BFA" w:rsidRPr="00120C31">
        <w:rPr>
          <w:rFonts w:ascii="Times New Roman" w:eastAsia="Times New Roman" w:hAnsi="Times New Roman" w:cs="Times New Roman"/>
          <w:szCs w:val="24"/>
          <w:lang w:eastAsia="hr-HR"/>
        </w:rPr>
        <w:t>dlučiti o daljnjem postupanju s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pronađenim MES-om, NUS-om i njihovim</w:t>
      </w:r>
      <w:r w:rsidR="00A32D73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dijelovima odnosno odlučiti </w:t>
      </w:r>
      <w:r w:rsidR="009F4BFA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hoće li se oni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ukloniti s mjesta pronalaska</w:t>
      </w:r>
      <w:r w:rsidR="009F4BFA" w:rsidRPr="00120C31">
        <w:rPr>
          <w:rFonts w:ascii="Times New Roman" w:eastAsia="Times New Roman" w:hAnsi="Times New Roman" w:cs="Times New Roman"/>
          <w:szCs w:val="24"/>
          <w:lang w:eastAsia="hr-HR"/>
        </w:rPr>
        <w:t>,</w:t>
      </w:r>
      <w:r w:rsidR="00A32D73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onesposobiti i premjestiti ili uništiti na mjestu pronalaska</w:t>
      </w:r>
    </w:p>
    <w:p w:rsidR="00BB5A12" w:rsidRPr="00120C31" w:rsidRDefault="00BB5A12" w:rsidP="00357DF9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</w:t>
      </w:r>
      <w:r w:rsidR="009F4BFA" w:rsidRPr="00120C31">
        <w:rPr>
          <w:rFonts w:ascii="Times New Roman" w:eastAsia="Times New Roman" w:hAnsi="Times New Roman" w:cs="Times New Roman"/>
          <w:szCs w:val="24"/>
          <w:lang w:eastAsia="hr-HR"/>
        </w:rPr>
        <w:t>ovjeravati funkcionalnost radio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veze</w:t>
      </w:r>
    </w:p>
    <w:p w:rsidR="00BB5A12" w:rsidRPr="00120C31" w:rsidRDefault="00BB5A12" w:rsidP="00357DF9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rukovoditi postupkom evakuacije povrijeđenih osoba s radilišta</w:t>
      </w:r>
    </w:p>
    <w:p w:rsidR="00BB5A12" w:rsidRPr="00120C31" w:rsidRDefault="00BB5A12" w:rsidP="00357DF9">
      <w:pPr>
        <w:pStyle w:val="ListParagraph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organizirati provedbu dnevne interne kontrole.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30.</w:t>
      </w:r>
    </w:p>
    <w:p w:rsidR="00BB5A12" w:rsidRPr="00120C31" w:rsidRDefault="00BB5A12" w:rsidP="008C24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Prije početka obavljanja poslova razminiranja voditelj pirotehničke skupine dužan je:</w:t>
      </w:r>
    </w:p>
    <w:p w:rsidR="00BB5A12" w:rsidRPr="00120C31" w:rsidRDefault="009F4BFA" w:rsidP="00357DF9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sastaviti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dnevni plan sa skicom rasporeda kapaciteta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u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sklad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u s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izvedben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i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m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planom</w:t>
      </w:r>
    </w:p>
    <w:p w:rsidR="00BB5A12" w:rsidRPr="00120C31" w:rsidRDefault="000444AE" w:rsidP="00357DF9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održati radni sastanak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s pirotehničarima i/ili pomoćnim djelatnicima</w:t>
      </w:r>
    </w:p>
    <w:p w:rsidR="00BB5A12" w:rsidRPr="00120C31" w:rsidRDefault="00BB5A12" w:rsidP="00357DF9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neposredno rasporediti pirotehničare i/ili pomoćne djelatnike na mjesto rada</w:t>
      </w:r>
    </w:p>
    <w:p w:rsidR="00BB5A12" w:rsidRPr="00120C31" w:rsidRDefault="00BB5A12" w:rsidP="00357DF9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provjeriti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>imaju li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pirotehničari propisanu zaštitnu opremu i provjeriti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 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funkcionalnost metal detektora</w:t>
      </w:r>
    </w:p>
    <w:p w:rsidR="00BB5A12" w:rsidRPr="00120C31" w:rsidRDefault="00BB5A12" w:rsidP="00357DF9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provjeriti funkcionalnost sustava veze s medicinskim timom i voditeljem radilišta</w:t>
      </w:r>
    </w:p>
    <w:p w:rsidR="00BB5A12" w:rsidRPr="00120C31" w:rsidRDefault="00BB5A12" w:rsidP="00357DF9">
      <w:pPr>
        <w:pStyle w:val="ListParagraph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lastRenderedPageBreak/>
        <w:t xml:space="preserve">udaljiti pirotehničara koji prema osobnoj izjavi ili prosudbi voditelja pirotehničke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skupine nije u stanju obavljati poslove razminiranja.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31.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Kada se poslovi razminiranja obavljaju pomoću strojeva za pripremu po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vršine, a prije njihova početka,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pirotehničke skupine dužan je:</w:t>
      </w:r>
    </w:p>
    <w:p w:rsidR="00BB5A12" w:rsidRPr="00120C31" w:rsidRDefault="00BB5A12" w:rsidP="00357DF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utvrditi ispravnost strojeva za pripremu površine te o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>tome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izvijestiti voditelja radilišta</w:t>
      </w:r>
    </w:p>
    <w:p w:rsidR="00BB5A12" w:rsidRPr="00120C31" w:rsidRDefault="000444AE" w:rsidP="00357DF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održati radni sastanak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s rukovateljima strojeva za pripremu površine i neposredno rasporediti rukovatelje strojeva za pripremu površine na mjesto rada</w:t>
      </w:r>
    </w:p>
    <w:p w:rsidR="00BB5A12" w:rsidRPr="00120C31" w:rsidRDefault="00BB5A12" w:rsidP="00357DF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provjeriti ispravnost sustava veze koji</w:t>
      </w:r>
      <w:r w:rsidR="009F4BFA" w:rsidRPr="00120C31">
        <w:rPr>
          <w:rFonts w:ascii="Times New Roman" w:eastAsia="Times New Roman" w:hAnsi="Times New Roman" w:cs="Times New Roman"/>
          <w:szCs w:val="24"/>
          <w:lang w:eastAsia="hr-HR"/>
        </w:rPr>
        <w:t>m se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koristi rukovatelj stroja za pripremu površine</w:t>
      </w:r>
    </w:p>
    <w:p w:rsidR="00BB5A12" w:rsidRPr="00120C31" w:rsidRDefault="00BB5A12" w:rsidP="00357DF9">
      <w:pPr>
        <w:pStyle w:val="ListParagraph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privremeno udaljiti rukovatelja stroja za pripremu površina koji prema osobnoj izjavi ili prosudbi voditelja pirotehničke skupine nije u stanju obavljati poslove rukovatelja stroja.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32.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Tijekom obavljanja poslova razminiranja voditelj pirotehničke skupine dužan je:</w:t>
      </w:r>
    </w:p>
    <w:p w:rsidR="00BB5A12" w:rsidRPr="00120C31" w:rsidRDefault="00BB5A12" w:rsidP="00357DF9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odrediti i nadzirati sigurnosne udaljenosti među pirotehničar</w:t>
      </w:r>
      <w:r w:rsidR="009F4BFA" w:rsidRPr="00120C31">
        <w:rPr>
          <w:rFonts w:ascii="Times New Roman" w:eastAsia="Times New Roman" w:hAnsi="Times New Roman" w:cs="Times New Roman"/>
          <w:szCs w:val="24"/>
          <w:lang w:eastAsia="hr-HR"/>
        </w:rPr>
        <w:t>ima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skupine kojom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rukovodi</w:t>
      </w:r>
    </w:p>
    <w:p w:rsidR="00BB5A12" w:rsidRPr="00120C31" w:rsidRDefault="00BB5A12" w:rsidP="00357DF9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nadzirati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>nose li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pirotehničari osobnu zaštitnu opremu</w:t>
      </w:r>
    </w:p>
    <w:p w:rsidR="00BB5A12" w:rsidRPr="00120C31" w:rsidRDefault="00BB5A12" w:rsidP="00357DF9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predložiti voditelju radilišta način onesposobljavanja ili uništavanja pronađenih MES-a, NUS-a i njihovih dijelova na mjestu pronalaska</w:t>
      </w:r>
    </w:p>
    <w:p w:rsidR="00BB5A12" w:rsidRPr="00120C31" w:rsidRDefault="00BB5A12" w:rsidP="00357DF9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pri</w:t>
      </w:r>
      <w:r w:rsidR="009F4BFA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pronalask</w:t>
      </w:r>
      <w:r w:rsidR="009F4BFA" w:rsidRPr="00120C31">
        <w:rPr>
          <w:rFonts w:ascii="Times New Roman" w:eastAsia="Times New Roman" w:hAnsi="Times New Roman" w:cs="Times New Roman"/>
          <w:szCs w:val="24"/>
          <w:lang w:eastAsia="hr-HR"/>
        </w:rPr>
        <w:t>u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MES-a, NUS-a i njihovih dijelova obavijestiti voditelja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="009F4BFA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radilišta koji donosi odluku o daljnjem postupanju s pronađenim sredstvima</w:t>
      </w:r>
    </w:p>
    <w:p w:rsidR="00BB5A12" w:rsidRPr="00120C31" w:rsidRDefault="00BB5A12" w:rsidP="00357DF9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tijekom rada provjeravati funkcionalnost veze s medicinskim timom i voditeljem </w:t>
      </w:r>
      <w:r w:rsidR="008C249E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radilišta</w:t>
      </w:r>
    </w:p>
    <w:p w:rsidR="00BB5A12" w:rsidRPr="00120C31" w:rsidRDefault="00BB5A12" w:rsidP="00357DF9">
      <w:pPr>
        <w:pStyle w:val="ListParagraph"/>
        <w:numPr>
          <w:ilvl w:val="0"/>
          <w:numId w:val="5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nadzirati rukovatelje strojeva za pripremu površine.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33.</w:t>
      </w:r>
    </w:p>
    <w:p w:rsidR="00BB5A12" w:rsidRPr="00120C31" w:rsidRDefault="008C249E" w:rsidP="00357DF9">
      <w:pPr>
        <w:numPr>
          <w:ilvl w:val="0"/>
          <w:numId w:val="18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Nakon završetka radnog vremena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voditelj pirotehničke skupine dužan je izraditi djelovodnik voditelja pirotehničke skupine s ucrtanim pojedinačnim pozicijama radnih staza pirotehničara s dnevnom razminiranom površinom radilišta i provedenoj internoj kontroli kvalitete poslova razminiranja sa skicom te zapisnik o pronalasku MES-a, NUS-a i njihovih dijelova s brojem i vrstama te skicom pozicije njihov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pronalaska.</w:t>
      </w:r>
    </w:p>
    <w:p w:rsidR="00BB5A12" w:rsidRPr="00120C31" w:rsidRDefault="00BB5A12" w:rsidP="00357DF9">
      <w:pPr>
        <w:numPr>
          <w:ilvl w:val="0"/>
          <w:numId w:val="18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Površine na kojima su primijenjene metode i kombinacije propisanih metoda voditelj pirotehničke skupine dužan je evidentirati i ucrtati u skicu koja je sastavni dio djelovodnika iz stavka 1. ovoga članka.</w:t>
      </w:r>
    </w:p>
    <w:p w:rsidR="00BB5A12" w:rsidRPr="00120C31" w:rsidRDefault="00BB5A12" w:rsidP="00357DF9">
      <w:pPr>
        <w:numPr>
          <w:ilvl w:val="0"/>
          <w:numId w:val="18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Djelovodnik iz stavka 1. ovog</w:t>
      </w:r>
      <w:r w:rsidR="008C249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potpisuje voditelj pirotehničke skupine, a ovjerava voditelj radilišta, a pirotehničar svojim potpisom ovjerava površinu koju je odradio.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34.</w:t>
      </w:r>
    </w:p>
    <w:p w:rsidR="00BB5A12" w:rsidRPr="00120C31" w:rsidRDefault="00BB5A12" w:rsidP="00357DF9">
      <w:pPr>
        <w:numPr>
          <w:ilvl w:val="0"/>
          <w:numId w:val="19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pirotehničke skupine za svoj rad neposredno je odgovoran voditelju radilišta.</w:t>
      </w:r>
    </w:p>
    <w:p w:rsidR="00702486" w:rsidRDefault="00BB5A12" w:rsidP="00357DF9">
      <w:pPr>
        <w:numPr>
          <w:ilvl w:val="0"/>
          <w:numId w:val="19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pirotehničke skupine svakodnevno ovjerava vjerodostojnost upisanih podataka u osobnu nadzornu knjižicu pirotehničara i pomoćnog djelatnika.</w:t>
      </w:r>
    </w:p>
    <w:p w:rsidR="000444AE" w:rsidRPr="00120C31" w:rsidRDefault="000444AE" w:rsidP="000444AE">
      <w:pPr>
        <w:tabs>
          <w:tab w:val="left" w:pos="426"/>
        </w:tabs>
        <w:spacing w:before="120" w:after="12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35.</w:t>
      </w:r>
    </w:p>
    <w:p w:rsidR="00BB5A12" w:rsidRPr="00120C31" w:rsidRDefault="00BB5A12" w:rsidP="00357DF9">
      <w:pPr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obavljanju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 razminiranja postupci pronalaženja MES-a, NUS-a i njihovih dijelova mogu se obavljati sljedećim metodama:</w:t>
      </w:r>
    </w:p>
    <w:p w:rsidR="00BB5A12" w:rsidRPr="00120C31" w:rsidRDefault="00BB5A12" w:rsidP="00357DF9">
      <w:pPr>
        <w:pStyle w:val="ListParagraph"/>
        <w:numPr>
          <w:ilvl w:val="0"/>
          <w:numId w:val="56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ručnom detekcijom mina kao samostalnom metodom</w:t>
      </w:r>
    </w:p>
    <w:p w:rsidR="00BB5A12" w:rsidRPr="00120C31" w:rsidRDefault="00BB5A12" w:rsidP="00357DF9">
      <w:pPr>
        <w:pStyle w:val="ListParagraph"/>
        <w:numPr>
          <w:ilvl w:val="0"/>
          <w:numId w:val="56"/>
        </w:numPr>
        <w:tabs>
          <w:tab w:val="left" w:pos="426"/>
        </w:tabs>
        <w:spacing w:line="240" w:lineRule="auto"/>
        <w:ind w:left="714" w:hanging="357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kombinacijom stroja za pripremu površine i ručne detekcije mina nakon stroja.</w:t>
      </w:r>
    </w:p>
    <w:p w:rsidR="00BB5A12" w:rsidRPr="00120C31" w:rsidRDefault="00BB5A12" w:rsidP="00357DF9">
      <w:pPr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 iz stavka 1. ovog</w:t>
      </w:r>
      <w:r w:rsidR="0070248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ne mogu se obavljati noću.</w:t>
      </w:r>
    </w:p>
    <w:p w:rsidR="00BB5A12" w:rsidRPr="00120C31" w:rsidRDefault="00BB5A12" w:rsidP="00357DF9">
      <w:pPr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razminiranj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metodom ručne detekcije mina pirotehničari MES, NUS i njihove dijelove u radnim stazama pronalaze ručnim detektorima metala i/ili </w:t>
      </w:r>
      <w:proofErr w:type="spellStart"/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pipalicama</w:t>
      </w:r>
      <w:proofErr w:type="spellEnd"/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mogu 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služiti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 priruč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nim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ima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iskopavanje i sječu vegetacije.</w:t>
      </w:r>
    </w:p>
    <w:p w:rsidR="00BB5A12" w:rsidRPr="00120C31" w:rsidRDefault="00BB5A12" w:rsidP="00357DF9">
      <w:pPr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Širina radne staze iz stavka 3. ovoga</w:t>
      </w:r>
      <w:r w:rsidR="000444A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može iznositi 1,2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</w:t>
      </w:r>
      <w:r w:rsidR="000444AE">
        <w:rPr>
          <w:rFonts w:ascii="Times New Roman" w:eastAsia="Times New Roman" w:hAnsi="Times New Roman" w:cs="Times New Roman"/>
          <w:sz w:val="24"/>
          <w:szCs w:val="24"/>
          <w:lang w:eastAsia="hr-HR"/>
        </w:rPr>
        <w:t>et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uračunavajući preklapanja od 10 c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svake strane kako bi se obilježila efektivna širina radne staze od</w:t>
      </w:r>
      <w:r w:rsidR="0070248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jednog metra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 Nakon što se pregledaju sve radne staze formira se nova početna linija.</w:t>
      </w:r>
    </w:p>
    <w:p w:rsidR="00BB5A12" w:rsidRPr="00120C31" w:rsidRDefault="00BB5A12" w:rsidP="00357DF9">
      <w:pPr>
        <w:numPr>
          <w:ilvl w:val="0"/>
          <w:numId w:val="2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Dužina radne staze od početne linije iz stavka 4. ovog</w:t>
      </w:r>
      <w:r w:rsidR="0070248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ne smije biti duža od 50 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nakon čega se formira nova radna staza.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36.</w:t>
      </w:r>
    </w:p>
    <w:p w:rsidR="00DE4062" w:rsidRPr="00120C31" w:rsidRDefault="00702486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obavljanja poslova razminiranja koriste strojevi za pripremu površine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kao prva metoda,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cjelokupnu površinu koja je tretirana strojevima za pripremu površine potrebno je pretražiti metodom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ručne detekcije mina.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37.</w:t>
      </w:r>
    </w:p>
    <w:p w:rsidR="00BB5A12" w:rsidRPr="00120C31" w:rsidRDefault="00BB5A12" w:rsidP="00357DF9">
      <w:pPr>
        <w:numPr>
          <w:ilvl w:val="0"/>
          <w:numId w:val="2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Internu kontrolu voditelj radilišta organizira </w:t>
      </w:r>
      <w:r w:rsidR="00C045C2"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na prethodno pregledanoj odnosno razminiranoj površini kontrola provodi istog ili najkasnije idućeg</w:t>
      </w:r>
      <w:r w:rsidR="00C045C2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radnog dana pomoću uzoraka na 5 % dnevno razminirane površine.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</w:p>
    <w:p w:rsidR="00BB5A12" w:rsidRPr="00120C31" w:rsidRDefault="00BB5A12" w:rsidP="00357DF9">
      <w:pPr>
        <w:numPr>
          <w:ilvl w:val="0"/>
          <w:numId w:val="2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Interna kontrola iz stavka 1. ovog</w:t>
      </w:r>
      <w:r w:rsidR="0070248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provodi se </w:t>
      </w:r>
      <w:r w:rsidR="00C045C2"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se kontrolnim uzorcima ravnomjerno obuhvati cjelokupna pregledana odnosno razminirana površina svake pirotehničke skupine.</w:t>
      </w:r>
    </w:p>
    <w:p w:rsidR="00BB5A12" w:rsidRPr="00120C31" w:rsidRDefault="00BB5A12" w:rsidP="00357DF9">
      <w:pPr>
        <w:numPr>
          <w:ilvl w:val="0"/>
          <w:numId w:val="2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Kontrolni uzorci u internoj kontroli iz stavka 2.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r w:rsidR="0070248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obilježavaju se </w:t>
      </w:r>
      <w:r w:rsidR="00C045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bijelom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trakom i moraju ostati obilježeni do provođenja kontrole kvalitete u tijeku obavljanja poslova razminiranja.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38. </w:t>
      </w:r>
    </w:p>
    <w:p w:rsidR="00BB5A12" w:rsidRPr="00120C31" w:rsidRDefault="00702486" w:rsidP="00357DF9">
      <w:pPr>
        <w:numPr>
          <w:ilvl w:val="0"/>
          <w:numId w:val="4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irotehničar o svakom pronalasku M</w:t>
      </w:r>
      <w:r w:rsidR="009F4BF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ES-a, NUS-a i njihovih dijelova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izvješćuje voditelja pirotehničke skupine riječju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„MINE“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B5A12" w:rsidRPr="00120C31" w:rsidRDefault="00BB5A12" w:rsidP="00357DF9">
      <w:pPr>
        <w:numPr>
          <w:ilvl w:val="0"/>
          <w:numId w:val="4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pirotehničke skupine dužan je isti dan u </w:t>
      </w:r>
      <w:r w:rsidR="0070248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jelovodnik voditelja skupine unijeti podatke o vrsti, količini i mjestu pronalaska MES-a, NUS-a i njihovih dijelova.</w:t>
      </w:r>
    </w:p>
    <w:p w:rsidR="00702486" w:rsidRPr="00120C31" w:rsidRDefault="00BB5A12" w:rsidP="00357DF9">
      <w:pPr>
        <w:pStyle w:val="ListParagraph"/>
        <w:numPr>
          <w:ilvl w:val="0"/>
          <w:numId w:val="40"/>
        </w:numPr>
        <w:tabs>
          <w:tab w:val="left" w:pos="426"/>
        </w:tabs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Voditelj radilišta dužan je isti dan u </w:t>
      </w:r>
      <w:r w:rsidR="00702486" w:rsidRPr="00120C31">
        <w:rPr>
          <w:rFonts w:ascii="Times New Roman" w:eastAsia="Times New Roman" w:hAnsi="Times New Roman" w:cs="Times New Roman"/>
          <w:szCs w:val="24"/>
          <w:lang w:eastAsia="hr-HR"/>
        </w:rPr>
        <w:t>d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nevnik radilišta unijeti podatke o pronađenom MES-u, NUS-u i njihovim dijelovima dobivene od voditelja pirotehničke skupine i  najkasnije sljedeći radni dan o tome izvijest</w:t>
      </w:r>
      <w:r w:rsidR="00907A4F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iti putem dnevnog izvješćivanja. </w:t>
      </w:r>
    </w:p>
    <w:p w:rsidR="00702486" w:rsidRPr="00120C31" w:rsidRDefault="00702486" w:rsidP="0070248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C31" w:rsidRDefault="00120C31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Članak 39.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radilišta dužan je zaustaviti poslove razminiranja ručnom detekcijom mina odnosno ne smije niti do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pustiti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početak poslova metodom ručne detekcije mina </w:t>
      </w:r>
      <w:r w:rsidR="0070248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B5A12" w:rsidRPr="00120C31" w:rsidRDefault="00702486" w:rsidP="00357DF9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je temperatura zraka niža od 0</w:t>
      </w:r>
      <w:r w:rsidR="002C1BD5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°C i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li viša od 35</w:t>
      </w:r>
      <w:r w:rsidR="002C1BD5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°C</w:t>
      </w:r>
    </w:p>
    <w:p w:rsidR="00BB5A12" w:rsidRPr="00120C31" w:rsidRDefault="00BB5A12" w:rsidP="00357DF9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pada kiša ili snijeg</w:t>
      </w:r>
    </w:p>
    <w:p w:rsidR="00BB5A12" w:rsidRPr="00120C31" w:rsidRDefault="00BB5A12" w:rsidP="00357DF9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magla onemoguć</w:t>
      </w:r>
      <w:r w:rsidR="002C1BD5" w:rsidRPr="00120C31">
        <w:rPr>
          <w:rFonts w:ascii="Times New Roman" w:eastAsia="Times New Roman" w:hAnsi="Times New Roman" w:cs="Times New Roman"/>
          <w:szCs w:val="24"/>
          <w:lang w:eastAsia="hr-HR"/>
        </w:rPr>
        <w:t>uje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voditelja pirotehničke skupine da rukovodi nje</w:t>
      </w:r>
      <w:r w:rsidR="00702486" w:rsidRPr="00120C31">
        <w:rPr>
          <w:rFonts w:ascii="Times New Roman" w:eastAsia="Times New Roman" w:hAnsi="Times New Roman" w:cs="Times New Roman"/>
          <w:szCs w:val="24"/>
          <w:lang w:eastAsia="hr-HR"/>
        </w:rPr>
        <w:t>zi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nim radom</w:t>
      </w:r>
    </w:p>
    <w:p w:rsidR="00BB5A12" w:rsidRPr="00120C31" w:rsidRDefault="00BB5A12" w:rsidP="00357DF9">
      <w:pPr>
        <w:pStyle w:val="ListParagraph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se radi o iz</w:t>
      </w:r>
      <w:r w:rsidR="002C1BD5" w:rsidRPr="00120C31">
        <w:rPr>
          <w:rFonts w:ascii="Times New Roman" w:eastAsia="Times New Roman" w:hAnsi="Times New Roman" w:cs="Times New Roman"/>
          <w:szCs w:val="24"/>
          <w:lang w:eastAsia="hr-HR"/>
        </w:rPr>
        <w:t>nimno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blatnom, zamrznutom i snijegom prekrivenom terenu.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40.</w:t>
      </w:r>
    </w:p>
    <w:p w:rsidR="00702486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Voditelj radilišta dužan je zaustaviti </w:t>
      </w:r>
      <w:r w:rsidR="0070248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uporabu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strojeva za pripremu površine </w:t>
      </w:r>
      <w:r w:rsidR="0070248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nisu ispunjeni propisani uvjeti za rad piroteh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ničara koji su u pratnji stroja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ako je vlažnost tla tolika da stroj propada</w:t>
      </w:r>
      <w:r w:rsidR="0070248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tlo do najniže točke stroja.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VI. OBILJEŽAVANJE MSP-a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41.</w:t>
      </w:r>
    </w:p>
    <w:p w:rsidR="00BB5A12" w:rsidRPr="00120C31" w:rsidRDefault="00BB5A12" w:rsidP="00357DF9">
      <w:pPr>
        <w:numPr>
          <w:ilvl w:val="0"/>
          <w:numId w:val="2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obilježavanja MSP-a obavlja postrojba </w:t>
      </w:r>
      <w:r w:rsidR="00C045C2"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da:</w:t>
      </w:r>
    </w:p>
    <w:p w:rsidR="00BB5A12" w:rsidRPr="00120C31" w:rsidRDefault="00BB5A12" w:rsidP="00357DF9">
      <w:pPr>
        <w:pStyle w:val="ListParagraph"/>
        <w:numPr>
          <w:ilvl w:val="0"/>
          <w:numId w:val="58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postavlja znakove minske opasnosti</w:t>
      </w:r>
    </w:p>
    <w:p w:rsidR="0033768D" w:rsidRPr="00120C31" w:rsidRDefault="00BB5A12" w:rsidP="00357DF9">
      <w:pPr>
        <w:pStyle w:val="ListParagraph"/>
        <w:numPr>
          <w:ilvl w:val="0"/>
          <w:numId w:val="58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postavlja minske ograde</w:t>
      </w:r>
    </w:p>
    <w:p w:rsidR="00BB5A12" w:rsidRPr="00120C31" w:rsidRDefault="00BB5A12" w:rsidP="00357DF9">
      <w:pPr>
        <w:pStyle w:val="ListParagraph"/>
        <w:numPr>
          <w:ilvl w:val="0"/>
          <w:numId w:val="58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uklanja ili premješta znakove minske opasnosti i minske ograde nakon izvršenih</w:t>
      </w:r>
      <w:r w:rsidR="0033768D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poslova općeg izvida</w:t>
      </w:r>
      <w:r w:rsidR="00702486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2C1BD5" w:rsidRPr="00120C31">
        <w:rPr>
          <w:rFonts w:ascii="Times New Roman" w:eastAsia="Times New Roman" w:hAnsi="Times New Roman" w:cs="Times New Roman"/>
          <w:szCs w:val="24"/>
          <w:lang w:eastAsia="hr-HR"/>
        </w:rPr>
        <w:t>–</w:t>
      </w:r>
      <w:r w:rsidR="00702486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analize MSP-a, dopunskog</w:t>
      </w:r>
      <w:r w:rsidR="00C045C2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općeg izvida, tehničkog izvida</w:t>
      </w:r>
      <w:r w:rsidR="00702486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ili razminiranja</w:t>
      </w:r>
    </w:p>
    <w:p w:rsidR="002C1BD5" w:rsidRPr="00120C31" w:rsidRDefault="00BB5A12" w:rsidP="00357DF9">
      <w:pPr>
        <w:pStyle w:val="ListParagraph"/>
        <w:numPr>
          <w:ilvl w:val="0"/>
          <w:numId w:val="58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kontrolira prethodno postavljene oznake minske opasnosti i minske ograde</w:t>
      </w:r>
      <w:r w:rsidR="002C1BD5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  </w:t>
      </w:r>
    </w:p>
    <w:p w:rsidR="00BB5A12" w:rsidRPr="00120C31" w:rsidRDefault="00BB5A12" w:rsidP="00357DF9">
      <w:pPr>
        <w:pStyle w:val="ListParagraph"/>
        <w:numPr>
          <w:ilvl w:val="0"/>
          <w:numId w:val="58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ponovno obilježava pozicije na kojima </w:t>
      </w:r>
      <w:r w:rsidR="009F1106" w:rsidRPr="00120C31">
        <w:rPr>
          <w:rFonts w:ascii="Times New Roman" w:eastAsia="Times New Roman" w:hAnsi="Times New Roman" w:cs="Times New Roman"/>
          <w:szCs w:val="24"/>
          <w:lang w:eastAsia="hr-HR"/>
        </w:rPr>
        <w:t>oznake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i ograde nedostaju.</w:t>
      </w:r>
    </w:p>
    <w:p w:rsidR="00BB5A12" w:rsidRPr="00120C31" w:rsidRDefault="00BB5A12" w:rsidP="00357DF9">
      <w:pPr>
        <w:numPr>
          <w:ilvl w:val="0"/>
          <w:numId w:val="2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Uklanjanje ili premještanje znakova minske opasnosti i minskih ograda provodi se u roku od dva tjedna nakon izdavanja potvrde o isključenju područja/vojne lokacije i/ili građevine iz MSP-a.</w:t>
      </w:r>
    </w:p>
    <w:p w:rsidR="00BB5A12" w:rsidRPr="00120C31" w:rsidRDefault="00702486" w:rsidP="00357DF9">
      <w:pPr>
        <w:numPr>
          <w:ilvl w:val="0"/>
          <w:numId w:val="2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Obilježavanje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područja/vojne lokacije i/ili građevine koja se uključuje u MSP provodi se žurno, čim se utvrdi njihova zagađenost MES-om, NUS-om i njihovim dijelovima.</w:t>
      </w:r>
    </w:p>
    <w:p w:rsidR="00BB5A12" w:rsidRPr="00120C31" w:rsidRDefault="00BB5A12" w:rsidP="00357DF9">
      <w:pPr>
        <w:numPr>
          <w:ilvl w:val="0"/>
          <w:numId w:val="2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sigurnosnih procjena minske opasnosti tijekom godine provodi se i dodatno višekratno kontroliranje znakova minske opasnosti i minskih ograda koji obilježavaju područje/vojnu lokaciju i/ili građevinu.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42.</w:t>
      </w:r>
    </w:p>
    <w:p w:rsidR="00BB5A12" w:rsidRPr="00120C31" w:rsidRDefault="009F1106" w:rsidP="00357DF9">
      <w:pPr>
        <w:numPr>
          <w:ilvl w:val="0"/>
          <w:numId w:val="2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minske opasnosti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osnovni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</w:t>
      </w:r>
      <w:r w:rsidR="00C045C2">
        <w:rPr>
          <w:rFonts w:ascii="Times New Roman" w:eastAsia="Times New Roman" w:hAnsi="Times New Roman" w:cs="Times New Roman"/>
          <w:sz w:val="24"/>
          <w:szCs w:val="24"/>
          <w:lang w:eastAsia="hr-HR"/>
        </w:rPr>
        <w:t>obilježavanja MSP-a te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mora jasno i vizualno upozoriti na opasnost od mina kao i zabranu ulaska vojnih osoba i stanovništva u MSP.</w:t>
      </w:r>
    </w:p>
    <w:p w:rsidR="00205D12" w:rsidRPr="00120C31" w:rsidRDefault="009F1106" w:rsidP="00357DF9">
      <w:pPr>
        <w:numPr>
          <w:ilvl w:val="0"/>
          <w:numId w:val="2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minske opasnosti postavlja se na mjestima mogućeg pristupa MSP-u (putovi, staze i druge površine gdje se očekuje kretanje ljudi), na preglednim mjestima te mora biti vidljiva i jasno prepoznatljiva s udaljenosti od najmanje 50 metara.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43.</w:t>
      </w:r>
    </w:p>
    <w:p w:rsidR="00BB5A12" w:rsidRPr="00120C31" w:rsidRDefault="009F1106" w:rsidP="00357DF9">
      <w:pPr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minske opasnosti izrađuje se od aluminijskog lima veličine 800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x 600 milimetara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nosivom željeznom konstrukcijom i </w:t>
      </w:r>
      <w:proofErr w:type="spellStart"/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stup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proofErr w:type="spellEnd"/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vertikalom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visine 2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500 milimetara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Natpisna podloga 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bijele boje. Natpis sadrži tekst: 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NE PRILAZITE, NA OVOM PODR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UČJU JE VELIKA OPASNOST OD MINA“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 sredini gornje trećine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trokutasta crvena podloga na kojoj su bijelom bojom ucrtane mrtvačka glava, prekrižene kosti i upisane riječi 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MINE – MINES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BB5A12" w:rsidRPr="00120C31" w:rsidRDefault="00BB5A12" w:rsidP="00357DF9">
      <w:pPr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Postrojba je dužna područja zagađena ka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etnim streljivom obilježiti </w:t>
      </w:r>
      <w:r w:rsidR="009F110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ma opasnosti od NUS-a.</w:t>
      </w:r>
    </w:p>
    <w:p w:rsidR="00BB5A12" w:rsidRPr="00120C31" w:rsidRDefault="009F1106" w:rsidP="00357DF9">
      <w:pPr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opasnosti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od NUS-a postavlja se na mjestima mogućeg pristupa pretpostavljenom zagađenom području od ka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etnog streljiva (putovi, staze i druge površine gdje se očekuje kretanje ljudi) i postavlja se na preglednim mjestima te mora biti vidljiva i prepoznatljiva s udaljenosti od najmanje 50 metara.</w:t>
      </w:r>
    </w:p>
    <w:p w:rsidR="00BB5A12" w:rsidRPr="00120C31" w:rsidRDefault="009F1106" w:rsidP="00357DF9">
      <w:pPr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opasnosti od NUS-a izrađuje se od aluminijskog lima veličine 600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x 400 milimetara. Nosiva željezna konstrukcija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sastoji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cijevi (vertikalnog nosača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) duljine 2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000 m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ilimetara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dvije poprečne metalne cijevi ili letve 15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x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x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500 m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ilimetara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Natpisna podloga je bijele boje. Tekst (kao na slikovnom prikazu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sa slikama je u crvenom okviru (debljine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pet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ilimetara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 Okvir je na odstojanju od 2 centimetra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ruba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 središnjem dijelu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nalazi se slika mrtvačke glave na crvenoj podlozi kojoj se s lijeve strane nalazi crtež minobacačke i tromblonske mine (crno na bijeloj podlozi), a s desne strane crtež kazetne bombe KB-1 (crno na bijeloj podlozi).</w:t>
      </w:r>
    </w:p>
    <w:p w:rsidR="00BB5A12" w:rsidRPr="00120C31" w:rsidRDefault="009F1106" w:rsidP="00357DF9">
      <w:pPr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1. i 4. ovog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 članka, osim na željezni stup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biti postavljena na građevinu, stup, stijenu, </w:t>
      </w:r>
      <w:proofErr w:type="spellStart"/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proofErr w:type="spellEnd"/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sl.</w:t>
      </w:r>
    </w:p>
    <w:p w:rsidR="00BB5A12" w:rsidRPr="00120C31" w:rsidRDefault="00BB5A12" w:rsidP="00357DF9">
      <w:pPr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Slikovni prikazi </w:t>
      </w:r>
      <w:r w:rsidR="009F110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nalaze se u Prilogu 1. (slika 3. i 4.) ovog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i njegov je sastavni dio.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44.</w:t>
      </w:r>
    </w:p>
    <w:p w:rsidR="00BB5A12" w:rsidRPr="00120C31" w:rsidRDefault="00BB5A12" w:rsidP="00357DF9">
      <w:pPr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Obilježavanje malim oznakama minske opasnosti (male </w:t>
      </w:r>
      <w:r w:rsidR="009F110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kvadratnog oblika i trokutasti znak)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asno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vizualno upozorenje na veliku opasnost od mina.</w:t>
      </w:r>
    </w:p>
    <w:p w:rsidR="00BB5A12" w:rsidRPr="00120C31" w:rsidRDefault="00BB5A12" w:rsidP="00357DF9">
      <w:pPr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Male oznake minske opasnosti postavljaju se na preglednim mjestima i moraju biti vi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dljive i jasno prepoznatljive 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udaljenosti od najmanje 30 metara.</w:t>
      </w:r>
    </w:p>
    <w:p w:rsidR="00BB5A12" w:rsidRPr="00120C31" w:rsidRDefault="00BB5A12" w:rsidP="00357DF9">
      <w:pPr>
        <w:numPr>
          <w:ilvl w:val="0"/>
          <w:numId w:val="25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Male oznake minske opasnosti postavljaju se:</w:t>
      </w:r>
    </w:p>
    <w:p w:rsidR="00BB5A12" w:rsidRPr="00120C31" w:rsidRDefault="00205D12" w:rsidP="00357DF9">
      <w:pPr>
        <w:pStyle w:val="ListParagraph"/>
        <w:numPr>
          <w:ilvl w:val="0"/>
          <w:numId w:val="5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samostalno radi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neposrednog obilježavanja mjesta pronalaska MES-a i NUS-a</w:t>
      </w:r>
    </w:p>
    <w:p w:rsidR="00BB5A12" w:rsidRPr="00120C31" w:rsidRDefault="00BB5A12" w:rsidP="00357DF9">
      <w:pPr>
        <w:pStyle w:val="ListParagraph"/>
        <w:numPr>
          <w:ilvl w:val="0"/>
          <w:numId w:val="5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u kombinaciji s velikim </w:t>
      </w:r>
      <w:r w:rsidR="009F1106" w:rsidRPr="00120C31">
        <w:rPr>
          <w:rFonts w:ascii="Times New Roman" w:eastAsia="Times New Roman" w:hAnsi="Times New Roman" w:cs="Times New Roman"/>
          <w:szCs w:val="24"/>
          <w:lang w:eastAsia="hr-HR"/>
        </w:rPr>
        <w:t>oznaka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ma minske opasnosti, kao primjereni oblik</w:t>
      </w:r>
      <w:r w:rsidR="00205D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205D12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  </w:t>
      </w:r>
      <w:r w:rsidR="00205D12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obilježavanja usitnjenih – površinski malih minski sumnjivih područja u naseljima</w:t>
      </w:r>
    </w:p>
    <w:p w:rsidR="00BB5A12" w:rsidRPr="00120C31" w:rsidRDefault="00BB5A12" w:rsidP="00357DF9">
      <w:pPr>
        <w:pStyle w:val="ListParagraph"/>
        <w:numPr>
          <w:ilvl w:val="0"/>
          <w:numId w:val="5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u kombinaciji s velikim </w:t>
      </w:r>
      <w:r w:rsidR="009F1106" w:rsidRPr="00120C31">
        <w:rPr>
          <w:rFonts w:ascii="Times New Roman" w:eastAsia="Times New Roman" w:hAnsi="Times New Roman" w:cs="Times New Roman"/>
          <w:szCs w:val="24"/>
          <w:lang w:eastAsia="hr-HR"/>
        </w:rPr>
        <w:t>oznaka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ma minske opasnosti </w:t>
      </w:r>
      <w:r w:rsidR="00205D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radi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povećanja učinkovitosti</w:t>
      </w:r>
      <w:r w:rsidR="00205D12"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obilježavanja na određenom području</w:t>
      </w:r>
    </w:p>
    <w:p w:rsidR="00BB5A12" w:rsidRPr="00120C31" w:rsidRDefault="00BB5A12" w:rsidP="00357DF9">
      <w:pPr>
        <w:pStyle w:val="ListParagraph"/>
        <w:numPr>
          <w:ilvl w:val="0"/>
          <w:numId w:val="5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pri izradi standardnih minskih ograda kao njihov dio.</w:t>
      </w:r>
      <w:r w:rsidR="00904B34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45.</w:t>
      </w:r>
    </w:p>
    <w:p w:rsidR="00BB5A12" w:rsidRPr="00120C31" w:rsidRDefault="00BB5A12" w:rsidP="00357DF9">
      <w:pPr>
        <w:numPr>
          <w:ilvl w:val="0"/>
          <w:numId w:val="26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Mala oznaka minske opasnosti trokutastog oblika je jednakokračni trokut čija je osnovica 28 c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krakovi 20 c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debljina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dva milimetra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B5A12" w:rsidRPr="00120C31" w:rsidRDefault="00DB388D" w:rsidP="00357DF9">
      <w:pPr>
        <w:numPr>
          <w:ilvl w:val="0"/>
          <w:numId w:val="26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Mala oznaka minske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opasnosti kvadratnog oblika je kvadrat čija je duljina stranice 35 c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entimetara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B5A12" w:rsidRPr="00120C31" w:rsidRDefault="00BB5A12" w:rsidP="00357DF9">
      <w:pPr>
        <w:numPr>
          <w:ilvl w:val="0"/>
          <w:numId w:val="26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Natpisna podloga oznaka je </w:t>
      </w:r>
      <w:r w:rsidR="00904B34">
        <w:rPr>
          <w:rFonts w:ascii="Times New Roman" w:eastAsia="Times New Roman" w:hAnsi="Times New Roman" w:cs="Times New Roman"/>
          <w:sz w:val="24"/>
          <w:szCs w:val="24"/>
          <w:lang w:eastAsia="hr-HR"/>
        </w:rPr>
        <w:t>crvena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pozadina</w:t>
      </w:r>
      <w:r w:rsidR="00205D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="00904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bijela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 Bijelom bojom na sredini oznake  ucrtana</w:t>
      </w:r>
      <w:r w:rsidR="00904B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mrtvačka glava i prekrižene kosti, a iznad su upisane riječi 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„OPASNOST/MINE/MINES“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B5A12" w:rsidRPr="00120C31" w:rsidRDefault="00BB5A12" w:rsidP="00357DF9">
      <w:pPr>
        <w:numPr>
          <w:ilvl w:val="0"/>
          <w:numId w:val="26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Slikovni prikaz oznaka minske opasnosti nalazi se u Prilogu 1. (slike 1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2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) ovog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i njegov je dio.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46.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Male oznake minske opasnosti postavljaju se na visinu od 100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do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120 c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drvenom 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stupu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kvadratnog profila 5 x 5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dužine 140 c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47.</w:t>
      </w:r>
    </w:p>
    <w:p w:rsidR="00BB5A12" w:rsidRPr="00120C31" w:rsidRDefault="002C1BD5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Male oznake minske opasnosti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osim na način iz članka 46. ovog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Pravilnika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mogu biti postavljene i na kuć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u, stijenu, stablo, ogradu i slično ako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ispunjeni uvjeti iz članka 44. stavka 2. ovog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48.</w:t>
      </w:r>
    </w:p>
    <w:p w:rsidR="00DE406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 minske opasnosti postavljaju se licem okr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enutim prema sigurnoj površini.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49.</w:t>
      </w:r>
    </w:p>
    <w:p w:rsidR="00BB5A12" w:rsidRPr="00120C31" w:rsidRDefault="007D0020" w:rsidP="00357DF9">
      <w:pPr>
        <w:numPr>
          <w:ilvl w:val="0"/>
          <w:numId w:val="27"/>
        </w:numPr>
        <w:tabs>
          <w:tab w:val="left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Postrojba obilježava MSP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postavljenjem minskih ograda na temelju vlastite sigurnosne procjene.</w:t>
      </w:r>
    </w:p>
    <w:p w:rsidR="00BB5A12" w:rsidRPr="00120C31" w:rsidRDefault="007D0020" w:rsidP="00357DF9">
      <w:pPr>
        <w:numPr>
          <w:ilvl w:val="0"/>
          <w:numId w:val="27"/>
        </w:numPr>
        <w:tabs>
          <w:tab w:val="left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 obavljanju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 dopunskog</w:t>
      </w:r>
      <w:r w:rsidR="0000405E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općeg izvida, tehničkog izvida ili razminiranja dobiju podaci o postojanju minskog polja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postrojba je dužna posebno obilježiti protezanje minskog polja izvan granica radilišta minskom ogradom (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stupovi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+ žica + male </w:t>
      </w:r>
      <w:r w:rsidR="009F110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a voditelj radilišta jasno obilježiti granicu radilišta na području na kojem se minsko polje nastavlja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iz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van granica radilišta oznakama i na način propisan član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cima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43. i 44. ovog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Pravilnika.</w:t>
      </w:r>
    </w:p>
    <w:p w:rsidR="00BB5A12" w:rsidRPr="00120C31" w:rsidRDefault="00BB5A12" w:rsidP="00357DF9">
      <w:pPr>
        <w:numPr>
          <w:ilvl w:val="0"/>
          <w:numId w:val="27"/>
        </w:numPr>
        <w:tabs>
          <w:tab w:val="left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postavljanjem minskih ograda mogu postrojbi podnijeti korisnici vojnih lokacija i/ili građevina p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utem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nadređenog zapovjedništva.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50.</w:t>
      </w:r>
    </w:p>
    <w:p w:rsidR="00BB5A12" w:rsidRPr="00120C31" w:rsidRDefault="00BB5A12" w:rsidP="00357DF9">
      <w:pPr>
        <w:numPr>
          <w:ilvl w:val="0"/>
          <w:numId w:val="28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Minska ograda postavlja se okrenuta licem prema sigurnoj površini.</w:t>
      </w:r>
    </w:p>
    <w:p w:rsidR="00BB5A12" w:rsidRPr="00120C31" w:rsidRDefault="00BB5A12" w:rsidP="00357DF9">
      <w:pPr>
        <w:numPr>
          <w:ilvl w:val="0"/>
          <w:numId w:val="28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Minska ograda sastavljena je od stupova povezanih žicom (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tri reda)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 pričvršćenim znacima minske opasnosti.</w:t>
      </w:r>
    </w:p>
    <w:p w:rsidR="00BB5A12" w:rsidRPr="00120C31" w:rsidRDefault="00BB5A12" w:rsidP="00357DF9">
      <w:pPr>
        <w:numPr>
          <w:ilvl w:val="0"/>
          <w:numId w:val="28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Stupovi u minskoj ogradi su metalni (min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4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x 4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kvadratnog ili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L profila) ili betonski (min. 8 x 8 centimetara), visine 180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(150 c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iznad tla) i obojeni crveno-bijelo od vrha 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prema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dnu. Stupovi se postavljaju na me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đusobnom razmaku od maksimalno osam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metara. Žica 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postavlja ravnomjerno u tri reda s početkom maksimalno 25 c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od vrha stupa i maksimalno 25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površine tla. Na stupovima je potrebno postaviti zakačke ili rupe kako bi žica mogla biti sigurno i stabilno učvršćena.</w:t>
      </w:r>
    </w:p>
    <w:p w:rsidR="00BB5A12" w:rsidRPr="00120C31" w:rsidRDefault="00BB5A12" w:rsidP="00357DF9">
      <w:pPr>
        <w:numPr>
          <w:ilvl w:val="0"/>
          <w:numId w:val="28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Minski znaci postavljaju se na minskoj ogradi na međusobnom razmaku od maksimalno </w:t>
      </w:r>
      <w:r w:rsidR="007D0020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osam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metara.</w:t>
      </w:r>
    </w:p>
    <w:p w:rsidR="00BB5A12" w:rsidRPr="00120C31" w:rsidRDefault="007D0020" w:rsidP="00357DF9">
      <w:pPr>
        <w:numPr>
          <w:ilvl w:val="0"/>
          <w:numId w:val="28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Slikovni prikaz minske ograde nalazi se u Prilogu 1. (slika 5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) ovog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i njegov je dio.</w:t>
      </w:r>
    </w:p>
    <w:p w:rsidR="00120C31" w:rsidRDefault="00120C31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VII. PRUŽANJE PRVE POMOĆI I MEDICINSKO ZBRINJAVANJE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51.</w:t>
      </w:r>
    </w:p>
    <w:p w:rsidR="00BB5A12" w:rsidRPr="00120C31" w:rsidRDefault="00BB5A12" w:rsidP="00357DF9">
      <w:pPr>
        <w:numPr>
          <w:ilvl w:val="0"/>
          <w:numId w:val="29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radiliš</w:t>
      </w:r>
      <w:r w:rsidR="006471FC">
        <w:rPr>
          <w:rFonts w:ascii="Times New Roman" w:eastAsia="Times New Roman" w:hAnsi="Times New Roman" w:cs="Times New Roman"/>
          <w:sz w:val="24"/>
          <w:szCs w:val="24"/>
          <w:lang w:eastAsia="hr-HR"/>
        </w:rPr>
        <w:t>ta dužan je svakodnevno određivati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lokaciju vozila hitne medicinske intervencije neposredno uz radilište s medicinskim timom.</w:t>
      </w:r>
    </w:p>
    <w:p w:rsidR="00BB5A12" w:rsidRPr="00120C31" w:rsidRDefault="00BB5A12" w:rsidP="00357DF9">
      <w:pPr>
        <w:numPr>
          <w:ilvl w:val="0"/>
          <w:numId w:val="29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Popis minimalne medicinske opreme za zbrinjavanje hitnih stanja kojom mora biti opremljeno vozilo iz stavka 1. ovog</w:t>
      </w:r>
      <w:r w:rsidR="003E26B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nalazi se u Prilogu 2. ovog</w:t>
      </w:r>
      <w:r w:rsidR="003E26B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Pravilnika i njegov je sastavni dio.</w:t>
      </w:r>
    </w:p>
    <w:p w:rsidR="00DE4062" w:rsidRPr="00120C31" w:rsidRDefault="003E26BA" w:rsidP="00357DF9">
      <w:pPr>
        <w:numPr>
          <w:ilvl w:val="0"/>
          <w:numId w:val="29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Ako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vozilo hitne medicinske intervencije iz stavka 1. ovog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s medicinskim timom zbog konfiguracije zemljišta ili drugih okolnosti (nemogućnosti pristupa cestom ili postoji više cjelina radilišta)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 može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približiti neposredno uz radilište kojim bi se jamčilo pružanje hitne medicinske skrbi u najkraćem mogućem roku, voditelj radilišta dužan je unutar radilišta odnosno unutar svake cjeline radilišta, za koje se ne mogu istodobno ispuniti uvjeti iz članka 47. stavka 2. Zakona o </w:t>
      </w:r>
      <w:proofErr w:type="spellStart"/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protuminskom</w:t>
      </w:r>
      <w:proofErr w:type="spellEnd"/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djelovanju, </w:t>
      </w:r>
      <w:r w:rsidR="002C1BD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mjestiti na sigurnu prethodno pregledanu površinu medicinskog tehničara i/ili liječnika s opremom na potrebnu udaljenost od rada pirotehničara tako da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stradavanja može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pružiti hitnu medicinsku pomoć stradalniku.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52.</w:t>
      </w:r>
    </w:p>
    <w:p w:rsidR="00BB5A12" w:rsidRPr="00120C31" w:rsidRDefault="00BB5A12" w:rsidP="00357DF9">
      <w:pPr>
        <w:numPr>
          <w:ilvl w:val="0"/>
          <w:numId w:val="3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pružanja prve pomoći i hitne medicinske skrbi u k</w:t>
      </w:r>
      <w:r w:rsidR="003E26B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ojem asistiraju i pirotehničari na adekvatan način,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stradalnika se (nosilima i/ili priručnim sredstvima) prenosi </w:t>
      </w:r>
      <w:r w:rsidR="007D0CE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vozil</w:t>
      </w:r>
      <w:r w:rsidR="007D0CE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hitne medicinske pomoći gdje se primjenjuje daljnja skrb i briga za stradalnika</w:t>
      </w:r>
      <w:r w:rsidR="007D0CE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E26B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transporta do zdravstvene ustanove.</w:t>
      </w:r>
    </w:p>
    <w:p w:rsidR="00BB5A12" w:rsidRPr="00120C31" w:rsidRDefault="00BB5A12" w:rsidP="00357DF9">
      <w:pPr>
        <w:numPr>
          <w:ilvl w:val="0"/>
          <w:numId w:val="3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trenutka stradavanja liječnik je dužan biti u stalnoj vezi s voditeljem radilišta, medicinskim tehničarom i zdravstvenom ustanovom. Liječnik </w:t>
      </w:r>
      <w:r w:rsidR="003E26B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3E26B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kladu 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pravilima struke provodi postupke stabilizacije općeg stanja stradalnika.</w:t>
      </w:r>
    </w:p>
    <w:p w:rsidR="003E26BA" w:rsidRPr="00120C31" w:rsidRDefault="003E26BA" w:rsidP="00357DF9">
      <w:pPr>
        <w:numPr>
          <w:ilvl w:val="0"/>
          <w:numId w:val="30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Medicinski tim sa stradalnikom dužan je uputiti se bez odgode do zdravstvene ustanove radi pružanja medicinske pomoći.</w:t>
      </w:r>
    </w:p>
    <w:p w:rsidR="009F1106" w:rsidRPr="00120C31" w:rsidRDefault="009F1106" w:rsidP="003E2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E26BA" w:rsidRPr="00120C31" w:rsidRDefault="00BB5A12" w:rsidP="003E2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VIII. SIGURNOSNE UDALJENOSTI, ZAŠTITNA OPREMA</w:t>
      </w:r>
    </w:p>
    <w:p w:rsidR="00BB5A12" w:rsidRPr="00120C31" w:rsidRDefault="00BB5A12" w:rsidP="003E26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I UVJETI ZA NJE</w:t>
      </w:r>
      <w:r w:rsidR="003E26BA"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ZI</w:t>
      </w: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NO KORIŠTENJE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53.</w:t>
      </w:r>
    </w:p>
    <w:p w:rsidR="00BB5A12" w:rsidRPr="00120C31" w:rsidRDefault="00BB5A12" w:rsidP="00357DF9">
      <w:pPr>
        <w:numPr>
          <w:ilvl w:val="0"/>
          <w:numId w:val="3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Pri</w:t>
      </w:r>
      <w:r w:rsidR="007D0CE5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tehničkom izvidu i/ili razminiranju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radilišta sigurnosna udaljenost između pirotehničara </w:t>
      </w:r>
      <w:r w:rsidR="003E26B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mora biti najmanje 25 metara, a ako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postoje podaci ili se pronađu rasprskavajuće mine udaljenost između pirotehničara mora se povećati na najmanje 50 metara.</w:t>
      </w:r>
    </w:p>
    <w:p w:rsidR="00BB5A12" w:rsidRPr="00120C31" w:rsidRDefault="00BB5A12" w:rsidP="00357DF9">
      <w:pPr>
        <w:numPr>
          <w:ilvl w:val="0"/>
          <w:numId w:val="3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Sigurnosna udaljenost između pirotehničara i stroja za pripremu površine mora biti najmanje 100 metara.</w:t>
      </w:r>
    </w:p>
    <w:p w:rsidR="00BB5A12" w:rsidRPr="00120C31" w:rsidRDefault="00183348" w:rsidP="00357DF9">
      <w:pPr>
        <w:numPr>
          <w:ilvl w:val="0"/>
          <w:numId w:val="3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 obavljanju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tehničkog izvida i/ili razminiranja radilišta pomoću stroja za pripremu površine s daljinskim upravljanjem udaljenost rukovatelja stroja od stroja ne može biti manja od 100 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etara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B5A12" w:rsidRPr="00120C31" w:rsidRDefault="00BB5A12" w:rsidP="00357DF9">
      <w:pPr>
        <w:numPr>
          <w:ilvl w:val="0"/>
          <w:numId w:val="3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Iznimno od stavka 3. ovoga članka, sigurnosna udaljenost rukovatelja stroja za pripremu površine može biti i manja, odnosno rukovatelj stroja može se nalaziti na udaljenosti od najmanje 50 metara od stroja za pripremu površine </w:t>
      </w:r>
      <w:r w:rsidR="003E26B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je zaštićen pokretnom kabinom ili štitom.</w:t>
      </w:r>
    </w:p>
    <w:p w:rsidR="00BB5A12" w:rsidRPr="00120C31" w:rsidRDefault="00BB5A12" w:rsidP="00357DF9">
      <w:pPr>
        <w:numPr>
          <w:ilvl w:val="0"/>
          <w:numId w:val="3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Kada se rukovatelj stroja za pripremu površine nalazi u oklopljenom pratećem vozilu sigurnosna udaljenost između pratećeg vozila i stroja za pripremu p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ovršine mora biti najmanje 30 metara. </w:t>
      </w:r>
    </w:p>
    <w:p w:rsidR="00BB5A12" w:rsidRPr="00120C31" w:rsidRDefault="00BB5A12" w:rsidP="00357DF9">
      <w:pPr>
        <w:numPr>
          <w:ilvl w:val="0"/>
          <w:numId w:val="31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Kontrolna točka mora se nalaziti na udaljenosti od najmanje 100 metara od radilišta na kojem se obavlja tehnički izvid i/ili poslovi razminiranja.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54.</w:t>
      </w:r>
    </w:p>
    <w:p w:rsidR="00BB5A12" w:rsidRPr="00120C31" w:rsidRDefault="00BB5A12" w:rsidP="00357DF9">
      <w:pPr>
        <w:numPr>
          <w:ilvl w:val="0"/>
          <w:numId w:val="3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 razminiranom dijelu radilišta na kojem nisu pronađeni MES, NUS i njihovi dijelovi, ovlaštene osobe za kontrolu kvalitete mogu</w:t>
      </w:r>
      <w:r w:rsidR="001F55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umjesto zaštitnom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</w:t>
      </w:r>
      <w:r w:rsidR="001F5563">
        <w:rPr>
          <w:rFonts w:ascii="Times New Roman" w:eastAsia="Times New Roman" w:hAnsi="Times New Roman" w:cs="Times New Roman"/>
          <w:sz w:val="24"/>
          <w:szCs w:val="24"/>
          <w:lang w:eastAsia="hr-HR"/>
        </w:rPr>
        <w:t>acigom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vizirom koristiti vizir</w:t>
      </w:r>
      <w:r w:rsidR="001F5563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1F55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zaštitu lica odnosno neprobojnim zaštitnim naočalama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uz </w:t>
      </w:r>
      <w:r w:rsidR="001F5563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zaštitni prsluk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štitnikom za prepone.</w:t>
      </w:r>
    </w:p>
    <w:p w:rsidR="00BB5A12" w:rsidRPr="00120C31" w:rsidRDefault="00BB5A12" w:rsidP="00357DF9">
      <w:pPr>
        <w:numPr>
          <w:ilvl w:val="0"/>
          <w:numId w:val="32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radilišta može</w:t>
      </w:r>
      <w:r w:rsidR="001F55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na radilištu umjesto zaštitnom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kacig</w:t>
      </w:r>
      <w:r w:rsidR="001F5563">
        <w:rPr>
          <w:rFonts w:ascii="Times New Roman" w:eastAsia="Times New Roman" w:hAnsi="Times New Roman" w:cs="Times New Roman"/>
          <w:sz w:val="24"/>
          <w:szCs w:val="24"/>
          <w:lang w:eastAsia="hr-HR"/>
        </w:rPr>
        <w:t>om s vizirom koristiti zaštitnom opremom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stavka 1. ovog</w:t>
      </w:r>
      <w:r w:rsidR="003E26BA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kada obavlja poslove voditelja radilišta i nije u neposrednom doticaju s MES-om, NUS-om i njihovim dijelovima</w:t>
      </w:r>
      <w:r w:rsidR="009A636D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55.</w:t>
      </w:r>
    </w:p>
    <w:p w:rsidR="00BB5A12" w:rsidRPr="00120C31" w:rsidRDefault="003E26BA" w:rsidP="00357DF9">
      <w:pPr>
        <w:numPr>
          <w:ilvl w:val="0"/>
          <w:numId w:val="3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nspektor Inspektorata obrane može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radilištu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od pirotehničara, voditelja radilišta, pirotehničara za kontrolu kvalitete ili nadzornika za kontrolu kvalitete zatražiti uzorkovanje kontrolnim uz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orcima na način i na mjestu koje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odredi inspektor.</w:t>
      </w:r>
    </w:p>
    <w:p w:rsidR="00BB5A12" w:rsidRPr="00120C31" w:rsidRDefault="003E26BA" w:rsidP="00357DF9">
      <w:pPr>
        <w:numPr>
          <w:ilvl w:val="0"/>
          <w:numId w:val="33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ri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ulasku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radilište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inspektori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nose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zaštitni prsluk sa štitnikom za prepone i vizir za zaštitu lica odnosno neprobojne zaštitne naočale.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56.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Pirotehničari koji obavljaju internu kontrolu kvalitete moraju biti udaljeni najmanje 25 metara od pirotehničara koji obavljaju poslove razminiranja odnosno 50 m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uvjetima pronalaska ili naznaka postojanja </w:t>
      </w:r>
      <w:proofErr w:type="spellStart"/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protupješačkih</w:t>
      </w:r>
      <w:proofErr w:type="spellEnd"/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rasprskavajućih mina.</w:t>
      </w:r>
    </w:p>
    <w:p w:rsidR="00BB5A12" w:rsidRPr="00120C31" w:rsidRDefault="00BB5A12" w:rsidP="009F1106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57.</w:t>
      </w:r>
    </w:p>
    <w:p w:rsidR="00BB5A12" w:rsidRPr="00120C31" w:rsidRDefault="00BB5A12" w:rsidP="00357DF9">
      <w:pPr>
        <w:numPr>
          <w:ilvl w:val="0"/>
          <w:numId w:val="3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Sigurni pristupni putovi koji su 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potrebni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za pristup radilištu m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oraju biti široki najmanje 1,5 metar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B5A12" w:rsidRPr="00120C31" w:rsidRDefault="00B06F52" w:rsidP="00357DF9">
      <w:pPr>
        <w:numPr>
          <w:ilvl w:val="0"/>
          <w:numId w:val="34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Sigurni pristupni putovi koji služe za pristup vozila hitne medicinske intervencije moraju biti široki najmanje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tri metra. </w:t>
      </w:r>
    </w:p>
    <w:p w:rsidR="00B06F5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IX. NAČIN OBAVLJANJA KONTROLE KVALITETE U TIJEKU OBAVLJANJA POSLOVA RAZMINIRANJA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 ZAVRŠNE KONTROLE KVALITETE 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58.</w:t>
      </w:r>
    </w:p>
    <w:p w:rsidR="00BB5A12" w:rsidRPr="00120C31" w:rsidRDefault="00BB5A12" w:rsidP="00357DF9">
      <w:pPr>
        <w:pStyle w:val="ListParagraph"/>
        <w:numPr>
          <w:ilvl w:val="0"/>
          <w:numId w:val="37"/>
        </w:numPr>
        <w:tabs>
          <w:tab w:val="left" w:pos="426"/>
        </w:tabs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Voditelj radilišta dužan je provesti obilježavanje pregledane odnosno razminirane površine na kojoj se provodi kontrola kvalitete u tijeku obavljanja poslova razminiranja </w:t>
      </w:r>
      <w:r w:rsidR="0062218E">
        <w:rPr>
          <w:rFonts w:ascii="Times New Roman" w:eastAsia="Times New Roman" w:hAnsi="Times New Roman" w:cs="Times New Roman"/>
          <w:szCs w:val="24"/>
          <w:lang w:eastAsia="hr-HR"/>
        </w:rPr>
        <w:t>tako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da je površinu potrebno obilježiti </w:t>
      </w:r>
      <w:r w:rsidR="00B06F5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stupovima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i/ili trakom na </w:t>
      </w:r>
      <w:r w:rsidR="00B06F52" w:rsidRPr="00120C31">
        <w:rPr>
          <w:rFonts w:ascii="Times New Roman" w:eastAsia="Times New Roman" w:hAnsi="Times New Roman" w:cs="Times New Roman"/>
          <w:szCs w:val="24"/>
          <w:lang w:eastAsia="hr-HR"/>
        </w:rPr>
        <w:t>lomnim točkama i na najviše 30 metara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duž granice razminirane površine. </w:t>
      </w:r>
      <w:r w:rsidR="00B06F5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Ako </w:t>
      </w:r>
      <w:r w:rsidR="0062218E">
        <w:rPr>
          <w:rFonts w:ascii="Times New Roman" w:eastAsia="Times New Roman" w:hAnsi="Times New Roman" w:cs="Times New Roman"/>
          <w:szCs w:val="24"/>
          <w:lang w:eastAsia="hr-HR"/>
        </w:rPr>
        <w:t>se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obilježavanje</w:t>
      </w:r>
      <w:r w:rsidR="0062218E">
        <w:rPr>
          <w:rFonts w:ascii="Times New Roman" w:eastAsia="Times New Roman" w:hAnsi="Times New Roman" w:cs="Times New Roman"/>
          <w:szCs w:val="24"/>
          <w:lang w:eastAsia="hr-HR"/>
        </w:rPr>
        <w:t xml:space="preserve"> ne može provesti</w:t>
      </w:r>
      <w:r w:rsidR="00B06F5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stupovima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r w:rsidR="00B06F5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obilježavanje se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može provesti </w:t>
      </w:r>
      <w:r w:rsidR="0062218E">
        <w:rPr>
          <w:rFonts w:ascii="Times New Roman" w:eastAsia="Times New Roman" w:hAnsi="Times New Roman" w:cs="Times New Roman"/>
          <w:szCs w:val="24"/>
          <w:lang w:eastAsia="hr-HR"/>
        </w:rPr>
        <w:t>tako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da se granice razminirane površine obilježe trakom fiksiranom za tlo.</w:t>
      </w:r>
    </w:p>
    <w:p w:rsidR="00BB5A12" w:rsidRPr="00120C31" w:rsidRDefault="00B06F52" w:rsidP="00357DF9">
      <w:pPr>
        <w:numPr>
          <w:ilvl w:val="0"/>
          <w:numId w:val="37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razminiranu površinu iz stavka 1. ovoga članka voditelj radilišta dužan je posjedovati dnevnik radilišta razminiranja s radnom kartom voditelja radilišta i djelovodnike voditelja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pirotehničke skupine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kojih je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vidljivo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radi o razminiranoj površini koja je predmet kontrole kvalitete u tijeku obavljanja poslova razminiranja.</w:t>
      </w:r>
    </w:p>
    <w:p w:rsidR="00BB5A12" w:rsidRPr="00120C31" w:rsidRDefault="00B06F52" w:rsidP="00357DF9">
      <w:pPr>
        <w:numPr>
          <w:ilvl w:val="0"/>
          <w:numId w:val="37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 obavljanja kontrole kvalitete u tijeku obavljanja poslova razminiranja voditelj radilišta uručuje nadzorniku za kontrolu kvalitete iz zapovjedništva postrojbe dnevnik radilišta, radne karte i djelovodnike voditelja pirotehničkih skupina za razdoblje od </w:t>
      </w:r>
      <w:r w:rsidR="00B378FB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posljednje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provedene kontrole kvalitete.</w:t>
      </w:r>
    </w:p>
    <w:p w:rsidR="00BB5A12" w:rsidRPr="00120C31" w:rsidRDefault="00B06F52" w:rsidP="00357DF9">
      <w:pPr>
        <w:numPr>
          <w:ilvl w:val="0"/>
          <w:numId w:val="37"/>
        </w:numPr>
        <w:tabs>
          <w:tab w:val="left" w:pos="426"/>
        </w:tabs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Kontrola kvalitete u tijeku obavljanja poslova razminiranja neće se provesti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područje nije obilježeno na način iz stavka 1.</w:t>
      </w:r>
      <w:r w:rsidR="00BB5A12"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ovog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 ili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je utvrđena nesukladnost obilježenosti područja pripremljenog za kontrolu kvalitete i dokumentacije iz stavka 2. ovog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članka.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59.</w:t>
      </w:r>
    </w:p>
    <w:p w:rsidR="009A636D" w:rsidRPr="00120C31" w:rsidRDefault="00BB5A12" w:rsidP="00B06F52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Kontrola kvalitete u tijeku obavljanja poslova (stručni nadzor) razminiranja obavlja se ručnom detekcijom mina </w:t>
      </w:r>
      <w:r w:rsidR="00794279">
        <w:rPr>
          <w:rFonts w:ascii="Times New Roman" w:eastAsia="Times New Roman" w:hAnsi="Times New Roman" w:cs="Times New Roman"/>
          <w:sz w:val="24"/>
          <w:szCs w:val="24"/>
          <w:lang w:eastAsia="hr-HR"/>
        </w:rPr>
        <w:t>tako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nadzornik za kontrolu kvalitete iz zapovjedništva postrojbe neposredno raspoređuje pirotehničare za kontrolu kvalitete na mjesta kontrolnih uzoraka (koji mogu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biti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veličine najviše do 100 </w:t>
      </w:r>
      <w:r w:rsidR="00794279">
        <w:rPr>
          <w:rFonts w:ascii="Times New Roman" w:eastAsia="Times New Roman" w:hAnsi="Times New Roman" w:cs="Times New Roman"/>
          <w:sz w:val="24"/>
          <w:szCs w:val="24"/>
          <w:lang w:eastAsia="hr-HR"/>
        </w:rPr>
        <w:t>metara četvornih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) te je dužan sve pozicije odnosno mjesta uzimanja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kontrolnih uzoraka obilježiti stupovima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i/ili trakom i njihovu veličinu (u metrima kvadratnim) unijeti u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djelovodnik stručnog nadzora (s kartografskim prikazom u mj</w:t>
      </w:r>
      <w:r w:rsidR="00794279">
        <w:rPr>
          <w:rFonts w:ascii="Times New Roman" w:eastAsia="Times New Roman" w:hAnsi="Times New Roman" w:cs="Times New Roman"/>
          <w:sz w:val="24"/>
          <w:szCs w:val="24"/>
          <w:lang w:eastAsia="hr-HR"/>
        </w:rPr>
        <w:t>erilu) kao i podatke o pronađenom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MES</w:t>
      </w:r>
      <w:r w:rsidR="00794279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NUS</w:t>
      </w:r>
      <w:r w:rsidR="00794279">
        <w:rPr>
          <w:rFonts w:ascii="Times New Roman" w:eastAsia="Times New Roman" w:hAnsi="Times New Roman" w:cs="Times New Roman"/>
          <w:sz w:val="24"/>
          <w:szCs w:val="24"/>
          <w:lang w:eastAsia="hr-HR"/>
        </w:rPr>
        <w:t>-a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njihovim dijelovima te neiskopani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 predmetima detekcije. Ovjereni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djelovodnik stručnog nadzora nadzornik za kontrolu kvalitete iz zapovjedništva postrojbe uručuje voditelju radilišta koji ih pohranjuje u dokumentaciju radilišta.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60.</w:t>
      </w:r>
    </w:p>
    <w:p w:rsidR="00BB5A12" w:rsidRPr="00120C31" w:rsidRDefault="00BB5A12" w:rsidP="00B06F52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Ponavljanje poslova razminiranja na površini razminiranoj od dana </w:t>
      </w:r>
      <w:r w:rsidR="00794279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posljednje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kontrole kvalitete te način i postupak ponavljanja spomenutih poslova propisani su Zakonom.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61.</w:t>
      </w:r>
    </w:p>
    <w:p w:rsidR="00BB5A12" w:rsidRPr="00120C31" w:rsidRDefault="00BB5A12" w:rsidP="00357DF9">
      <w:pPr>
        <w:numPr>
          <w:ilvl w:val="0"/>
          <w:numId w:val="35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Ponavljanje poslova razminiranja na površini razminiranoj od dana </w:t>
      </w:r>
      <w:r w:rsidR="00794279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posljednje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kontrole kvalitete neće se naložiti</w:t>
      </w:r>
      <w:r w:rsidR="00B06F52"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kada se tijekom provedbe kontrole kvalitete u kontrolnom uzorku pronađu, na površinama koje su prethodno tretirane ručnom detekcijom mina, razmrvljeni ostaci eksplozivne tvari veličine manje od 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tri centimetra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koji su nastali zbog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mrvljenja mina u doticaju s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radnim alatom stroja za pripremu površine ili na neki drugi način.</w:t>
      </w:r>
    </w:p>
    <w:p w:rsidR="00BB5A12" w:rsidRPr="00120C31" w:rsidRDefault="00BB5A12" w:rsidP="00357DF9">
      <w:pPr>
        <w:numPr>
          <w:ilvl w:val="0"/>
          <w:numId w:val="35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Ponavljanje poslova razminiranja na površini razminiranoj od dana </w:t>
      </w:r>
      <w:r w:rsidR="00794279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posljednje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kontrole kvalitete neće se naložiti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pirotehničkoj skupini koja je provodila razminiranje u slučaju kada se tijekom provedbe kontrole kvalitete u kontrolnom uzorku, na površinama koje su prethodno tretirane ručnom detekcijom mina, pronađu do dva NUS-a kalibra do 7,62 m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ilimetra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do dva NUS-a svih kalibara streljiva za pištolje i revolvere. </w:t>
      </w:r>
    </w:p>
    <w:p w:rsidR="00BB5A12" w:rsidRPr="00120C31" w:rsidRDefault="00BB5A12" w:rsidP="00357DF9">
      <w:pPr>
        <w:numPr>
          <w:ilvl w:val="0"/>
          <w:numId w:val="35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Ponavljanje poslova razminiranja na površini razminiranoj od dana </w:t>
      </w:r>
      <w:r w:rsidR="00794279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posljednje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kontrole kvalitete neće se naložiti pirotehničaru u slučaju kada se tijekom provedbe kontrole kvalitete u kontrolnom uzorku, na površini koju je razminirao od dana </w:t>
      </w:r>
      <w:r w:rsidR="00D364CD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posljednje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kontrole, pronađu iskopani neodložen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metalni predmeti veličine do jednog centimetra, do četiri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neiskopana metalna predmeta detekcije veličine do 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tri centimetra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ostaci neeksplozivnih, metalnih dijelova MES-a i NUS-a koji su nastali pri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obavljanju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poslova uništavanja sredstava na mjestu pronalaska.</w:t>
      </w:r>
    </w:p>
    <w:p w:rsidR="00BB5A12" w:rsidRPr="00120C31" w:rsidRDefault="00BB5A12" w:rsidP="00357DF9">
      <w:pPr>
        <w:numPr>
          <w:ilvl w:val="0"/>
          <w:numId w:val="35"/>
        </w:numPr>
        <w:tabs>
          <w:tab w:val="left" w:pos="426"/>
        </w:tabs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Ponavljanje poslova razminiranja na površini razminiranoj kombinacijom strojne pripreme površine dubine od minimalno 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pet centimetara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ručne detekcije mina, od dana </w:t>
      </w:r>
      <w:r w:rsidR="00F20A7F">
        <w:rPr>
          <w:rFonts w:ascii="Times New Roman" w:eastAsia="Times New Roman" w:hAnsi="Times New Roman" w:cs="Times New Roman"/>
          <w:sz w:val="24"/>
          <w:szCs w:val="24"/>
          <w:lang w:eastAsia="hr-HR"/>
        </w:rPr>
        <w:t>posljednje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kontrole kvalitete, neće se naložiti pirotehničaru kada se tijekom provedbe kontrole kvalitete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u kontrolnom uzorku pronađu do dva neiskopana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metalna predmeta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veličine do 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tri centimetra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površini od 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jednog metra četvornog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BB5A12" w:rsidRPr="00120C31" w:rsidRDefault="00BB5A12" w:rsidP="00DE4062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62.</w:t>
      </w:r>
    </w:p>
    <w:p w:rsidR="00BB5A12" w:rsidRPr="00120C31" w:rsidRDefault="00BB5A12" w:rsidP="00907A4F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Nadzornik za kontrolu kvalitete iz zapovjedništva postrojbe koji tijekom kontrole kvalitete pronađe eksplozivna sredstva dužan</w:t>
      </w:r>
      <w:r w:rsidR="00B06F5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ih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predati voditelju radilišta koji će pronađena sredstva uniš</w:t>
      </w:r>
      <w:r w:rsidR="00907A4F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titi </w:t>
      </w:r>
      <w:r w:rsidR="00343126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sa</w:t>
      </w:r>
      <w:r w:rsidR="00907A4F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Zakonom.</w:t>
      </w:r>
    </w:p>
    <w:p w:rsidR="00907A4F" w:rsidRPr="00120C31" w:rsidRDefault="00907A4F" w:rsidP="00907A4F">
      <w:pPr>
        <w:tabs>
          <w:tab w:val="left" w:pos="426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6F5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ZAVRŠNA KONTROLA KVALITETE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63.</w:t>
      </w:r>
    </w:p>
    <w:p w:rsidR="00BB5A12" w:rsidRPr="00120C31" w:rsidRDefault="00BB5A12" w:rsidP="00357DF9">
      <w:pPr>
        <w:numPr>
          <w:ilvl w:val="0"/>
          <w:numId w:val="39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Postrojba je dužna po zavr</w:t>
      </w:r>
      <w:r w:rsidR="007015D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šetku poslova razminiranja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dostaviti propisanu dokumentaciju</w:t>
      </w:r>
      <w:r w:rsidR="007015D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M</w:t>
      </w:r>
      <w:r w:rsidR="004B2733">
        <w:rPr>
          <w:rFonts w:ascii="Times New Roman" w:eastAsia="Times New Roman" w:hAnsi="Times New Roman" w:cs="Times New Roman"/>
          <w:sz w:val="24"/>
          <w:szCs w:val="24"/>
          <w:lang w:eastAsia="hr-HR"/>
        </w:rPr>
        <w:t>inistarstvo unutarnjih poslova – R</w:t>
      </w:r>
      <w:r w:rsidR="007015D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avnateljstvo civilne zaštite </w:t>
      </w:r>
      <w:r w:rsidR="00580277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–</w:t>
      </w:r>
      <w:r w:rsidR="007015DE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HCR</w:t>
      </w:r>
      <w:r w:rsidR="00580277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BB5A12" w:rsidRPr="00120C31" w:rsidRDefault="00BB5A12" w:rsidP="00357DF9">
      <w:pPr>
        <w:numPr>
          <w:ilvl w:val="0"/>
          <w:numId w:val="39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Postrojba može za određenu površinu radilišta od nadređenog zapovjedništva zatražit</w:t>
      </w:r>
      <w:r w:rsidR="004B2733">
        <w:rPr>
          <w:rFonts w:ascii="Times New Roman" w:eastAsia="Times New Roman" w:hAnsi="Times New Roman" w:cs="Times New Roman"/>
          <w:sz w:val="24"/>
          <w:szCs w:val="24"/>
          <w:lang w:eastAsia="hr-HR"/>
        </w:rPr>
        <w:t>i  završnu kontrolu kvalitete 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 tome dostaviti propisanu dokumentaciju.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64.</w:t>
      </w:r>
    </w:p>
    <w:p w:rsidR="00BB5A12" w:rsidRPr="00120C31" w:rsidRDefault="00BB5A12" w:rsidP="00357DF9">
      <w:pPr>
        <w:numPr>
          <w:ilvl w:val="0"/>
          <w:numId w:val="36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radilišta i nadzornik za kontrolu kvalitete iz zapovjedništva postrojbe   provjerava obilježenost granica radilišta kao i pojedinih cjelina.</w:t>
      </w:r>
    </w:p>
    <w:p w:rsidR="00BB5A12" w:rsidRPr="00120C31" w:rsidRDefault="006C5C89" w:rsidP="00357DF9">
      <w:pPr>
        <w:numPr>
          <w:ilvl w:val="0"/>
          <w:numId w:val="36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obilježenost iz stavka 1. ovog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članka</w:t>
      </w:r>
      <w:r w:rsidR="004B27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B2733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nije provedena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nadzornik za kontrolu kvalitete iz zapovjedništva postrojbe neće pristupiti poslovima završne kontrole kvalitete o čemu sastavljaju izvješće.</w:t>
      </w:r>
      <w:r w:rsidR="004B27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65.</w:t>
      </w:r>
    </w:p>
    <w:p w:rsidR="00BB5A12" w:rsidRPr="00120C31" w:rsidRDefault="00BB5A12" w:rsidP="00666ACB">
      <w:p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(1)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Završna kontrola kvalitete nad obavljenim poslovima </w:t>
      </w:r>
      <w:r w:rsidR="00C5330F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razminiranja (u daljnjem tekstu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završna kontrola kvalitete) provodi se </w:t>
      </w:r>
      <w:r w:rsidR="004B2733">
        <w:rPr>
          <w:rFonts w:ascii="Times New Roman" w:eastAsia="Times New Roman" w:hAnsi="Times New Roman" w:cs="Times New Roman"/>
          <w:sz w:val="24"/>
          <w:szCs w:val="24"/>
          <w:lang w:eastAsia="hr-HR"/>
        </w:rPr>
        <w:t>tako da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povjerenstvo za kontrolu kvalitete provodi uzorkovanje kontrolnim uzorcima veličine od najviše</w:t>
      </w:r>
      <w:r w:rsidRPr="00120C3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100 </w:t>
      </w:r>
      <w:r w:rsidR="00316D6D">
        <w:rPr>
          <w:rFonts w:ascii="Times New Roman" w:eastAsia="Times New Roman" w:hAnsi="Times New Roman" w:cs="Times New Roman"/>
          <w:sz w:val="24"/>
          <w:szCs w:val="24"/>
          <w:lang w:eastAsia="hr-HR"/>
        </w:rPr>
        <w:t>metara četv</w:t>
      </w:r>
      <w:r w:rsidR="004B273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16D6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bookmarkStart w:id="0" w:name="_GoBack"/>
      <w:bookmarkEnd w:id="0"/>
      <w:r w:rsidR="004B2733">
        <w:rPr>
          <w:rFonts w:ascii="Times New Roman" w:eastAsia="Times New Roman" w:hAnsi="Times New Roman" w:cs="Times New Roman"/>
          <w:sz w:val="24"/>
          <w:szCs w:val="24"/>
          <w:lang w:eastAsia="hr-HR"/>
        </w:rPr>
        <w:t>nih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svakoj cjelini radilišta na najmanje 1</w:t>
      </w:r>
      <w:r w:rsidR="00C5330F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% razminirane površine.</w:t>
      </w:r>
    </w:p>
    <w:p w:rsidR="006C5C89" w:rsidRPr="00120C31" w:rsidRDefault="00BB5A12" w:rsidP="00666ACB">
      <w:p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(2)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Voditelj radilišta dužan je prisustvovati završnoj kontroli kvalitete. 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66.</w:t>
      </w:r>
    </w:p>
    <w:p w:rsidR="00BB5A12" w:rsidRPr="00120C31" w:rsidRDefault="00BB5A12" w:rsidP="00357DF9">
      <w:pPr>
        <w:numPr>
          <w:ilvl w:val="0"/>
          <w:numId w:val="38"/>
        </w:numPr>
        <w:spacing w:before="120" w:after="12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Ovlaštene osobe za kontrolu kvalitete iz zapovjedništva postrojbe na temelju rezultata završne kontrole utvrđuje da su poslovi razminiranja izvršeni </w:t>
      </w:r>
      <w:r w:rsidR="00C5330F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C5330F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kladu sa Zakonom i propisima donesenim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</w:t>
      </w:r>
      <w:r w:rsidR="00C5330F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toga Zakona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sastavlja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zapisnik o završnoj kontroli </w:t>
      </w:r>
      <w:r w:rsidR="00C5330F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ako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kontrolnim uzorcima ni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su pronađeni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BB5A12" w:rsidRPr="00120C31" w:rsidRDefault="00C5330F" w:rsidP="00666A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–  MES, NUS i njihovi dijelovi</w:t>
      </w:r>
    </w:p>
    <w:p w:rsidR="00BB5A12" w:rsidRPr="00120C31" w:rsidRDefault="00C5330F" w:rsidP="00666A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–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razmrvljeni ostatak eksplozivne tvari veličine </w:t>
      </w:r>
      <w:r w:rsidR="004B2733">
        <w:rPr>
          <w:rFonts w:ascii="Times New Roman" w:eastAsia="Times New Roman" w:hAnsi="Times New Roman" w:cs="Times New Roman"/>
          <w:sz w:val="24"/>
          <w:szCs w:val="24"/>
          <w:lang w:eastAsia="hr-HR"/>
        </w:rPr>
        <w:t>više od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tri centimetra</w:t>
      </w:r>
    </w:p>
    <w:p w:rsidR="00BB5A12" w:rsidRPr="00120C31" w:rsidRDefault="00C5330F" w:rsidP="00666A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– više od dva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NUS-a kalibra do 7,62 m</w:t>
      </w:r>
      <w:r w:rsidR="004B2733">
        <w:rPr>
          <w:rFonts w:ascii="Times New Roman" w:eastAsia="Times New Roman" w:hAnsi="Times New Roman" w:cs="Times New Roman"/>
          <w:sz w:val="24"/>
          <w:szCs w:val="24"/>
          <w:lang w:eastAsia="hr-HR"/>
        </w:rPr>
        <w:t>ilimet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više od dva NUS-a svih </w:t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183348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kalibara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streljiva za pištolje i revolvere </w:t>
      </w:r>
    </w:p>
    <w:p w:rsidR="00666ACB" w:rsidRPr="00120C31" w:rsidRDefault="00C5330F" w:rsidP="00666ACB">
      <w:p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–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više od četiri neiskopana metalna predmeta detekcije veličine do </w:t>
      </w:r>
      <w:r w:rsidR="004B2733">
        <w:rPr>
          <w:rFonts w:ascii="Times New Roman" w:eastAsia="Times New Roman" w:hAnsi="Times New Roman" w:cs="Times New Roman"/>
          <w:sz w:val="24"/>
          <w:szCs w:val="24"/>
          <w:lang w:eastAsia="hr-HR"/>
        </w:rPr>
        <w:t>tri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centimetra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730F4" w:rsidRPr="00120C31" w:rsidRDefault="00BB5A12" w:rsidP="00357DF9">
      <w:pPr>
        <w:pStyle w:val="ListParagraph"/>
        <w:numPr>
          <w:ilvl w:val="0"/>
          <w:numId w:val="38"/>
        </w:numPr>
        <w:spacing w:line="240" w:lineRule="auto"/>
        <w:ind w:left="426" w:hanging="386"/>
        <w:contextualSpacing w:val="0"/>
        <w:jc w:val="both"/>
        <w:rPr>
          <w:rFonts w:ascii="Times New Roman" w:eastAsia="Times New Roman" w:hAnsi="Times New Roman" w:cs="Times New Roman"/>
          <w:b/>
          <w:i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Na temelju zapisnika iz stavka 1. ovog</w:t>
      </w:r>
      <w:r w:rsidR="00C5330F" w:rsidRPr="00120C31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članka nadređeni zapovjednik izdaje "Potvrdu o isključenju vojne lokacije i/ili građevine iz MSP-a".</w:t>
      </w:r>
    </w:p>
    <w:p w:rsidR="00A730F4" w:rsidRPr="00120C31" w:rsidRDefault="00825494" w:rsidP="00357DF9">
      <w:pPr>
        <w:pStyle w:val="ListParagraph"/>
        <w:numPr>
          <w:ilvl w:val="0"/>
          <w:numId w:val="38"/>
        </w:numPr>
        <w:spacing w:line="240" w:lineRule="auto"/>
        <w:ind w:left="426" w:hanging="386"/>
        <w:contextualSpacing w:val="0"/>
        <w:jc w:val="both"/>
        <w:rPr>
          <w:rFonts w:ascii="Times New Roman" w:eastAsia="Times New Roman" w:hAnsi="Times New Roman" w:cs="Times New Roman"/>
          <w:b/>
          <w:i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lastRenderedPageBreak/>
        <w:t>Kada se pri završnoj kontroli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kvalitete u kontrolnom uzorku pronađe MES, NUS ili njihovi dijelovi, nadzornik za kontrolu kvalitete </w:t>
      </w:r>
      <w:r w:rsidR="00183348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iz zapovjedništva postrojbe 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sastavit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će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Zapisnik o završnoj kontroli s pronađenim MES-o</w:t>
      </w:r>
      <w:r w:rsidR="00C5330F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m, NUS-om i njihovim dijelovima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na temelju kojeg nadređeni zapovjednik nalaže ponavljanje obavljanja poslova razminiranja površine radilišta odnosno pojedine cjeline radilišta.</w:t>
      </w:r>
      <w:r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A730F4" w:rsidRPr="00120C31" w:rsidRDefault="00825494" w:rsidP="00357DF9">
      <w:pPr>
        <w:pStyle w:val="ListParagraph"/>
        <w:numPr>
          <w:ilvl w:val="0"/>
          <w:numId w:val="38"/>
        </w:numPr>
        <w:spacing w:line="240" w:lineRule="auto"/>
        <w:ind w:left="426" w:hanging="386"/>
        <w:contextualSpacing w:val="0"/>
        <w:jc w:val="both"/>
        <w:rPr>
          <w:rFonts w:ascii="Times New Roman" w:eastAsia="Times New Roman" w:hAnsi="Times New Roman" w:cs="Times New Roman"/>
          <w:b/>
          <w:i/>
          <w:szCs w:val="24"/>
          <w:lang w:eastAsia="hr-HR"/>
        </w:rPr>
      </w:pPr>
      <w:r>
        <w:rPr>
          <w:rFonts w:ascii="Times New Roman" w:eastAsia="Times New Roman" w:hAnsi="Times New Roman" w:cs="Times New Roman"/>
          <w:szCs w:val="24"/>
          <w:lang w:eastAsia="hr-HR"/>
        </w:rPr>
        <w:t>Kada se pri završnoj kontroli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kvalitete u kontrolnom uzorku pronađu sredstva iz stavka 1. podstav</w:t>
      </w:r>
      <w:r w:rsidR="00C5330F" w:rsidRPr="00120C31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ka 2., 3. i 4. ovog</w:t>
      </w:r>
      <w:r w:rsidR="00C5330F" w:rsidRPr="00120C31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članka</w:t>
      </w:r>
      <w:r w:rsidR="00BB5A12" w:rsidRPr="00120C31">
        <w:rPr>
          <w:rFonts w:ascii="Times New Roman" w:eastAsia="Times New Roman" w:hAnsi="Times New Roman" w:cs="Times New Roman"/>
          <w:b/>
          <w:i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nadzornik za kontrolu kvalitete iz zapovjedništva postrojbe </w:t>
      </w:r>
      <w:r w:rsidR="00183348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sastavit </w:t>
      </w:r>
      <w:r w:rsidR="00C5330F" w:rsidRPr="00120C31">
        <w:rPr>
          <w:rFonts w:ascii="Times New Roman" w:eastAsia="Times New Roman" w:hAnsi="Times New Roman" w:cs="Times New Roman"/>
          <w:szCs w:val="24"/>
          <w:lang w:eastAsia="hr-HR"/>
        </w:rPr>
        <w:t>će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izvješće o završnoj kontroli kojim će utvrditi da poslovi razminiranja nisu izvršeni u skladu s odredbama Zakona i propisa donesenih na temelju njega.</w:t>
      </w:r>
    </w:p>
    <w:p w:rsidR="00BB5A12" w:rsidRPr="00120C31" w:rsidRDefault="00BB5A12" w:rsidP="00357DF9">
      <w:pPr>
        <w:pStyle w:val="ListParagraph"/>
        <w:numPr>
          <w:ilvl w:val="0"/>
          <w:numId w:val="38"/>
        </w:numPr>
        <w:spacing w:line="240" w:lineRule="auto"/>
        <w:ind w:left="426" w:hanging="386"/>
        <w:contextualSpacing w:val="0"/>
        <w:jc w:val="both"/>
        <w:rPr>
          <w:rFonts w:ascii="Times New Roman" w:eastAsia="Times New Roman" w:hAnsi="Times New Roman" w:cs="Times New Roman"/>
          <w:b/>
          <w:i/>
          <w:strike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Na tem</w:t>
      </w:r>
      <w:r w:rsidR="00C5330F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elju izvješća iz stavka 4. ovoga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članka nadređeno zapovjedništvo</w:t>
      </w:r>
      <w:r w:rsidRPr="00120C31">
        <w:rPr>
          <w:rFonts w:ascii="Times New Roman" w:eastAsia="Times New Roman" w:hAnsi="Times New Roman" w:cs="Times New Roman"/>
          <w:b/>
          <w:i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nalaže ponavljanje poslova razminiranja dijela površine radilišta odnosno dijela pojedine cjeline radilišta i to:</w:t>
      </w:r>
    </w:p>
    <w:p w:rsidR="00BB5A12" w:rsidRPr="00120C31" w:rsidRDefault="00BB5A12" w:rsidP="00357DF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trike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u radijusu 30 meta</w:t>
      </w:r>
      <w:r w:rsidR="00C5330F" w:rsidRPr="00120C31">
        <w:rPr>
          <w:rFonts w:ascii="Times New Roman" w:eastAsia="Times New Roman" w:hAnsi="Times New Roman" w:cs="Times New Roman"/>
          <w:szCs w:val="24"/>
          <w:lang w:eastAsia="hr-HR"/>
        </w:rPr>
        <w:t>ra od pronađenih dijelova NUS-a</w:t>
      </w:r>
    </w:p>
    <w:p w:rsidR="00A730F4" w:rsidRPr="00120C31" w:rsidRDefault="00C5330F" w:rsidP="00357DF9">
      <w:pPr>
        <w:pStyle w:val="ListParagraph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u radijusu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10 metara od neiskopanih predmeta detekcije metalnih predmeta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veličine </w:t>
      </w:r>
      <w:r w:rsidR="00825494">
        <w:rPr>
          <w:rFonts w:ascii="Times New Roman" w:eastAsia="Times New Roman" w:hAnsi="Times New Roman" w:cs="Times New Roman"/>
          <w:szCs w:val="24"/>
          <w:lang w:eastAsia="hr-HR"/>
        </w:rPr>
        <w:t>više od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tri centimetra,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više od četir</w:t>
      </w:r>
      <w:r w:rsidR="00666ACB" w:rsidRPr="00120C31">
        <w:rPr>
          <w:rFonts w:ascii="Times New Roman" w:eastAsia="Times New Roman" w:hAnsi="Times New Roman" w:cs="Times New Roman"/>
          <w:szCs w:val="24"/>
          <w:lang w:eastAsia="hr-HR"/>
        </w:rPr>
        <w:t>i neiskopana predmeta detekcije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ab/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metalnih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predmeta veličine od jedan do</w:t>
      </w:r>
      <w:r w:rsidR="00BB5A12" w:rsidRPr="00120C31">
        <w:rPr>
          <w:rFonts w:ascii="Times New Roman" w:eastAsia="Times New Roman" w:hAnsi="Times New Roman" w:cs="Times New Roman"/>
          <w:b/>
          <w:i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tri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c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entimetra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te pronađene</w:t>
      </w:r>
      <w:r w:rsidR="00BB5A12" w:rsidRPr="00120C31">
        <w:rPr>
          <w:rFonts w:ascii="Times New Roman" w:eastAsia="Times New Roman" w:hAnsi="Times New Roman" w:cs="Times New Roman"/>
          <w:b/>
          <w:i/>
          <w:szCs w:val="24"/>
          <w:lang w:eastAsia="hr-HR"/>
        </w:rPr>
        <w:t xml:space="preserve"> </w:t>
      </w:r>
      <w:r w:rsidR="00666ACB" w:rsidRPr="00120C31">
        <w:rPr>
          <w:rFonts w:ascii="Times New Roman" w:eastAsia="Times New Roman" w:hAnsi="Times New Roman" w:cs="Times New Roman"/>
          <w:szCs w:val="24"/>
          <w:lang w:eastAsia="hr-HR"/>
        </w:rPr>
        <w:t>razmrvljene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ab/>
        <w:t xml:space="preserve"> 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ostatke eksplozivne tvari veličine iznad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tri centimetra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>.</w:t>
      </w:r>
    </w:p>
    <w:p w:rsidR="00A730F4" w:rsidRPr="00120C31" w:rsidRDefault="00C5330F" w:rsidP="00357DF9">
      <w:pPr>
        <w:pStyle w:val="ListParagraph"/>
        <w:numPr>
          <w:ilvl w:val="0"/>
          <w:numId w:val="38"/>
        </w:numPr>
        <w:spacing w:line="240" w:lineRule="auto"/>
        <w:ind w:left="426" w:hanging="386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Pronalazak u kontrolnom uzorku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neodloženih metalnih predmeta veličine do 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>jednog centimetra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, ostataka neeksplozivnih, metalnih dijelova MES-a i NUS-a koji su nastali prilikom obavljanja poslova uništavanja sredstava na mjestu pronalaska i do dva neiskopana metalna predmeta veličine do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tri centimetra</w:t>
      </w:r>
      <w:r w:rsidR="00BB5A12" w:rsidRPr="00120C31">
        <w:rPr>
          <w:rFonts w:ascii="Times New Roman" w:eastAsia="Times New Roman" w:hAnsi="Times New Roman" w:cs="Times New Roman"/>
          <w:b/>
          <w:i/>
          <w:szCs w:val="24"/>
          <w:lang w:eastAsia="hr-HR"/>
        </w:rPr>
        <w:t xml:space="preserve"> </w:t>
      </w:r>
      <w:r w:rsidR="00825494">
        <w:rPr>
          <w:rFonts w:ascii="Times New Roman" w:eastAsia="Times New Roman" w:hAnsi="Times New Roman" w:cs="Times New Roman"/>
          <w:szCs w:val="24"/>
          <w:lang w:eastAsia="hr-HR"/>
        </w:rPr>
        <w:t>na površini od jednog metra četvornog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na površini razminiranoj kombinacijom strojne pripreme površine</w:t>
      </w:r>
      <w:r w:rsidR="00BB5A12" w:rsidRPr="00120C31">
        <w:rPr>
          <w:rFonts w:ascii="Times New Roman" w:eastAsia="Times New Roman" w:hAnsi="Times New Roman" w:cs="Times New Roman"/>
          <w:b/>
          <w:i/>
          <w:szCs w:val="24"/>
          <w:lang w:eastAsia="hr-HR"/>
        </w:rPr>
        <w:t xml:space="preserve">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dubine od minimalno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pet centimetara 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i ručne detekc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ije mina, neće biti razlog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za pon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avljanje poslova razminiranja. </w:t>
      </w:r>
    </w:p>
    <w:p w:rsidR="00A730F4" w:rsidRPr="00120C31" w:rsidRDefault="00BB5A12" w:rsidP="00357DF9">
      <w:pPr>
        <w:pStyle w:val="ListParagraph"/>
        <w:numPr>
          <w:ilvl w:val="0"/>
          <w:numId w:val="38"/>
        </w:numPr>
        <w:spacing w:line="240" w:lineRule="auto"/>
        <w:ind w:left="426" w:hanging="386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Postrojba je dužna započeti s ponavljanjem poslova razminiranja dijela površine radilišta odnosno dijela pojedine cjeline radilišta po zapovjedi nadređenog zapovjednika.  </w:t>
      </w:r>
    </w:p>
    <w:p w:rsidR="00BB5A12" w:rsidRPr="00120C31" w:rsidRDefault="00BB5A12" w:rsidP="00357DF9">
      <w:pPr>
        <w:pStyle w:val="ListParagraph"/>
        <w:numPr>
          <w:ilvl w:val="0"/>
          <w:numId w:val="38"/>
        </w:numPr>
        <w:spacing w:line="240" w:lineRule="auto"/>
        <w:ind w:left="426" w:hanging="386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Nakon ponavljanja poslova razminiranja iz stav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ka 3. i 5. ovog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članka povjerenstvo za kontrolu kvalitete ponovno će provesti završnu kontrolu kvalitete na površini koja je bila predmet ponavljanja.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67.</w:t>
      </w:r>
    </w:p>
    <w:p w:rsidR="00BB5A12" w:rsidRPr="00120C31" w:rsidRDefault="00BB5A12" w:rsidP="00357DF9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Povjerenstvo za kontrolu kvalitete iz zapovjedniš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>tva postrojbe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na temelju rezultata završne kontrole kvalitete utvr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>đuje da su poslovi razminiranja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na područjima iz članka 25. ovog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Pravilnika</w:t>
      </w:r>
      <w:r w:rsidR="00183348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izvršeni 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u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sklad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>u sa Zakonom i propisima donesenim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na temelju njega, 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ako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u kontrolnim uzorcima nisu pronađeni MES, NUS i njihovi dijelovi te izrađuje Zapisni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>k o završnoj kontroli kvalitete kojim se predlaže izdavanje Potvrde o isključenju vojnih lokacija i/ili građevina iz MSP-a.</w:t>
      </w:r>
    </w:p>
    <w:p w:rsidR="00A730F4" w:rsidRPr="00120C31" w:rsidRDefault="00A730F4" w:rsidP="00357DF9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Potvrdu iz stavka 1. ovoga članka Ministarstvo je dužno dostaviti </w:t>
      </w:r>
      <w:r w:rsidR="007015DE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u </w:t>
      </w:r>
      <w:r w:rsidR="00825494">
        <w:rPr>
          <w:rFonts w:ascii="Times New Roman" w:eastAsia="Times New Roman" w:hAnsi="Times New Roman" w:cs="Times New Roman"/>
          <w:szCs w:val="24"/>
          <w:lang w:eastAsia="hr-HR"/>
        </w:rPr>
        <w:t>Ministarstvo unutarnjih poslova – R</w:t>
      </w:r>
      <w:r w:rsidR="007015DE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avnateljstvo civilne zaštite </w:t>
      </w:r>
      <w:r w:rsidR="00825494">
        <w:rPr>
          <w:rFonts w:ascii="Times New Roman" w:eastAsia="Times New Roman" w:hAnsi="Times New Roman" w:cs="Times New Roman"/>
          <w:szCs w:val="24"/>
          <w:lang w:eastAsia="hr-HR"/>
        </w:rPr>
        <w:t>–</w:t>
      </w:r>
      <w:r w:rsidR="007015DE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HCR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. 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68.</w:t>
      </w:r>
    </w:p>
    <w:p w:rsidR="00A730F4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provedene završne kontrole kvalitete nad obavljenim poslovima razminiranja, a prije izdavanja </w:t>
      </w:r>
      <w:r w:rsidR="00A730F4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Potvrde o isključenju iz MSP-a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, postrojba je dužna uk</w:t>
      </w:r>
      <w:r w:rsidR="00D367C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loniti sva sredstva kojima je provedeno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obilježavanje, osim onih sredstava kojima </w:t>
      </w:r>
      <w:r w:rsidR="00D367C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A730F4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biljež</w:t>
      </w:r>
      <w:r w:rsidR="00D367C9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en</w:t>
      </w:r>
      <w:r w:rsidR="00A730F4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e granice radilišta.</w:t>
      </w:r>
    </w:p>
    <w:p w:rsidR="00120C31" w:rsidRDefault="00120C31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X.  ZAVRŠNE ODREDBE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69.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stupa na snagu osmog</w:t>
      </w:r>
      <w:r w:rsidR="009A636D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od dana objave u Narodnim novinama.</w:t>
      </w:r>
    </w:p>
    <w:p w:rsidR="009A636D" w:rsidRPr="00120C31" w:rsidRDefault="009A636D" w:rsidP="00BB5A12">
      <w:pPr>
        <w:tabs>
          <w:tab w:val="left" w:pos="6946"/>
        </w:tabs>
        <w:spacing w:before="100" w:beforeAutospacing="1" w:after="100" w:afterAutospacing="1" w:line="240" w:lineRule="auto"/>
        <w:ind w:left="5928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20C31" w:rsidRDefault="00475917" w:rsidP="00120C31">
      <w:pPr>
        <w:tabs>
          <w:tab w:val="left" w:pos="6946"/>
        </w:tabs>
        <w:spacing w:after="0" w:line="240" w:lineRule="auto"/>
        <w:ind w:left="5928" w:hanging="59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                         </w:t>
      </w:r>
      <w:r w:rsidR="00120C31"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M</w:t>
      </w:r>
      <w:r w:rsidR="00553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20C31"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553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20C31"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553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20C31"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  <w:r w:rsidR="00553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20C31"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</w:t>
      </w:r>
      <w:r w:rsidR="00553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20C31"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</w:t>
      </w:r>
      <w:r w:rsidR="00553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20C31"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553E9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120C31"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 </w:t>
      </w:r>
    </w:p>
    <w:p w:rsidR="00475917" w:rsidRPr="00120C31" w:rsidRDefault="00475917" w:rsidP="00120C31">
      <w:pPr>
        <w:tabs>
          <w:tab w:val="left" w:pos="6946"/>
        </w:tabs>
        <w:spacing w:after="0" w:line="240" w:lineRule="auto"/>
        <w:ind w:left="5928" w:hanging="59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730F4" w:rsidRPr="00120C31" w:rsidRDefault="00120C31" w:rsidP="00120C31">
      <w:pPr>
        <w:tabs>
          <w:tab w:val="left" w:pos="6946"/>
        </w:tabs>
        <w:spacing w:after="0" w:line="240" w:lineRule="auto"/>
        <w:ind w:left="5928" w:hanging="59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</w:t>
      </w:r>
      <w:r w:rsidR="0047591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                            </w:t>
      </w: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dr. sc. Mario </w:t>
      </w:r>
      <w:proofErr w:type="spellStart"/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Banožić</w:t>
      </w:r>
      <w:proofErr w:type="spellEnd"/>
    </w:p>
    <w:p w:rsidR="00A730F4" w:rsidRPr="00120C31" w:rsidRDefault="00A730F4" w:rsidP="009A636D">
      <w:pPr>
        <w:tabs>
          <w:tab w:val="left" w:pos="6946"/>
        </w:tabs>
        <w:spacing w:after="0" w:line="240" w:lineRule="auto"/>
        <w:ind w:left="5928" w:hanging="592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A730F4" w:rsidRPr="00120C31" w:rsidRDefault="00A730F4" w:rsidP="009A636D">
      <w:pPr>
        <w:tabs>
          <w:tab w:val="left" w:pos="6946"/>
        </w:tabs>
        <w:spacing w:after="0" w:line="240" w:lineRule="auto"/>
        <w:ind w:left="5928" w:hanging="59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BB5A12" w:rsidRPr="00120C31" w:rsidRDefault="009A636D" w:rsidP="009A63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KLASA: </w:t>
      </w:r>
    </w:p>
    <w:p w:rsidR="009A636D" w:rsidRPr="00120C31" w:rsidRDefault="009A636D" w:rsidP="009A63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URBROJ: </w:t>
      </w:r>
    </w:p>
    <w:p w:rsidR="009A636D" w:rsidRPr="00120C31" w:rsidRDefault="009A636D" w:rsidP="009A63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9A636D" w:rsidRPr="00120C31" w:rsidRDefault="009A636D" w:rsidP="009A63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Zagreb, </w:t>
      </w:r>
    </w:p>
    <w:p w:rsidR="00907A4F" w:rsidRPr="00120C31" w:rsidRDefault="00907A4F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666ACB" w:rsidRPr="00120C31" w:rsidRDefault="00666ACB" w:rsidP="002123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 w:type="page"/>
      </w:r>
    </w:p>
    <w:p w:rsidR="00BB5A12" w:rsidRPr="00120C31" w:rsidRDefault="00BB5A12" w:rsidP="00666AC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PRILOG 1</w:t>
      </w:r>
      <w:r w:rsidR="00A730F4"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. 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OZNAKE ZA OBILJEŽAVANJE MINSKI SUMNJIVOG PODRUČJA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                  Slika 1</w:t>
      </w:r>
      <w:r w:rsidR="00A730F4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Minska oznaka                                   </w:t>
      </w:r>
      <w:r w:rsidR="00A730F4" w:rsidRPr="00120C3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Slika 2.</w:t>
      </w:r>
      <w:r w:rsidRPr="00120C3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 </w:t>
      </w:r>
      <w:r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Minska oznaka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5D01E52" wp14:editId="5C281790">
            <wp:extent cx="5553075" cy="3219450"/>
            <wp:effectExtent l="0" t="0" r="9525" b="0"/>
            <wp:docPr id="4" name="Picture 4" descr="http://narodne-novine.nn.hr/clanci/sluzbeni/dodatni/4404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narodne-novine.nn.hr/clanci/sluzbeni/dodatni/4404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A12" w:rsidRPr="00120C31" w:rsidRDefault="00A730F4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Slika 3.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9F110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minske opasnosti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091CDF1C" wp14:editId="33A7E8F3">
            <wp:extent cx="3657600" cy="3162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</w:p>
    <w:p w:rsidR="00BB5A12" w:rsidRPr="00120C31" w:rsidRDefault="00A730F4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lastRenderedPageBreak/>
        <w:t>Slika 4.</w:t>
      </w:r>
      <w:r w:rsidR="00BB5A12" w:rsidRPr="00120C3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 </w:t>
      </w:r>
      <w:r w:rsidR="009F1106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Oznaka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opasnosti od NUS-a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BA07975" wp14:editId="66606CC5">
            <wp:extent cx="4667250" cy="3495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5A12" w:rsidRPr="00120C31" w:rsidRDefault="00A730F4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Slika 5.</w:t>
      </w:r>
      <w:r w:rsidR="00BB5A12" w:rsidRPr="00120C31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 </w:t>
      </w:r>
      <w:r w:rsidR="00BB5A12" w:rsidRPr="00120C31">
        <w:rPr>
          <w:rFonts w:ascii="Times New Roman" w:eastAsia="Times New Roman" w:hAnsi="Times New Roman" w:cs="Times New Roman"/>
          <w:sz w:val="24"/>
          <w:szCs w:val="24"/>
          <w:lang w:eastAsia="hr-HR"/>
        </w:rPr>
        <w:t>Standardna minska ograda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C39B7A8" wp14:editId="6D4765B2">
            <wp:extent cx="4762500" cy="3505200"/>
            <wp:effectExtent l="0" t="0" r="0" b="0"/>
            <wp:docPr id="1" name="Picture 1" descr="http://narodne-novine.nn.hr/clanci/sluzbeni/dodatni/440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http://narodne-novine.nn.hr/clanci/sluzbeni/dodatni/44043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BB5A12" w:rsidRPr="00120C31" w:rsidRDefault="00BB5A12" w:rsidP="00A730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PRILOG 2.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Med</w:t>
      </w:r>
      <w:r w:rsidR="00D367C9"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icinska oprema za imobilizaciju</w:t>
      </w:r>
    </w:p>
    <w:p w:rsidR="00BB5A12" w:rsidRPr="00120C31" w:rsidRDefault="00A730F4" w:rsidP="00357DF9">
      <w:pPr>
        <w:pStyle w:val="ListParagraph"/>
        <w:numPr>
          <w:ilvl w:val="0"/>
          <w:numId w:val="61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D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>aska za imobilizaciju i izvlačenje s bočnim stabilizatorima glave i remenjem za pričvršćivanje</w:t>
      </w:r>
    </w:p>
    <w:p w:rsidR="00BB5A12" w:rsidRPr="00120C31" w:rsidRDefault="00BB5A12" w:rsidP="00357DF9">
      <w:pPr>
        <w:pStyle w:val="ListParagraph"/>
        <w:numPr>
          <w:ilvl w:val="0"/>
          <w:numId w:val="61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Ovratnici za imobilizaciju vratne kralježnice (za odrasle)</w:t>
      </w:r>
    </w:p>
    <w:p w:rsidR="00BB5A12" w:rsidRPr="00120C31" w:rsidRDefault="00BB5A12" w:rsidP="00357DF9">
      <w:pPr>
        <w:pStyle w:val="ListParagraph"/>
        <w:numPr>
          <w:ilvl w:val="0"/>
          <w:numId w:val="61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Rasklopna nosila s bočnim fiksatorima glave i remenjem za pričvršćivanje</w:t>
      </w:r>
    </w:p>
    <w:p w:rsidR="00BB5A12" w:rsidRPr="00120C31" w:rsidRDefault="00BB5A12" w:rsidP="00357DF9">
      <w:pPr>
        <w:pStyle w:val="ListParagraph"/>
        <w:numPr>
          <w:ilvl w:val="0"/>
          <w:numId w:val="61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Udlage za imobilizaciju</w:t>
      </w:r>
    </w:p>
    <w:p w:rsidR="00BB5A12" w:rsidRPr="00120C31" w:rsidRDefault="00BB5A12" w:rsidP="00357DF9">
      <w:pPr>
        <w:pStyle w:val="ListParagraph"/>
        <w:numPr>
          <w:ilvl w:val="0"/>
          <w:numId w:val="61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Vaku</w:t>
      </w:r>
      <w:r w:rsidR="00D367C9" w:rsidRPr="00120C31">
        <w:rPr>
          <w:rFonts w:ascii="Times New Roman" w:eastAsia="Times New Roman" w:hAnsi="Times New Roman" w:cs="Times New Roman"/>
          <w:szCs w:val="24"/>
          <w:lang w:eastAsia="hr-HR"/>
        </w:rPr>
        <w:t>u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m madrac s ručnom crpkom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Medicinska oprema za prenošenje i prijevoz pacijenta do medicinskog au</w:t>
      </w:r>
      <w:r w:rsidR="00D367C9"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tomobila ili iznošenje iz njega</w:t>
      </w:r>
    </w:p>
    <w:p w:rsidR="00BB5A12" w:rsidRPr="00120C31" w:rsidRDefault="00BB5A12" w:rsidP="00357DF9">
      <w:pPr>
        <w:pStyle w:val="ListParagraph"/>
        <w:numPr>
          <w:ilvl w:val="1"/>
          <w:numId w:val="38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Glavna nosila</w:t>
      </w:r>
    </w:p>
    <w:p w:rsidR="00BB5A12" w:rsidRPr="00120C31" w:rsidRDefault="00BB5A12" w:rsidP="00357DF9">
      <w:pPr>
        <w:pStyle w:val="ListParagraph"/>
        <w:numPr>
          <w:ilvl w:val="1"/>
          <w:numId w:val="38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Rasklopna stolica</w:t>
      </w:r>
    </w:p>
    <w:p w:rsidR="00BB5A12" w:rsidRPr="00120C31" w:rsidRDefault="00BB5A12" w:rsidP="00357DF9">
      <w:pPr>
        <w:pStyle w:val="ListParagraph"/>
        <w:numPr>
          <w:ilvl w:val="1"/>
          <w:numId w:val="38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Platnena nosila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Medic</w:t>
      </w:r>
      <w:r w:rsidR="00D367C9"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inska oprema za primjenu kisika</w:t>
      </w:r>
    </w:p>
    <w:p w:rsidR="00BB5A12" w:rsidRPr="00120C31" w:rsidRDefault="00BB5A12" w:rsidP="00357DF9">
      <w:pPr>
        <w:pStyle w:val="ListParagraph"/>
        <w:numPr>
          <w:ilvl w:val="0"/>
          <w:numId w:val="62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Boca za kisik zapremine 10 litara (minimalnog kapaciteta 2000 litara kisika) s manometrom i redukcijskim ventilom – učvršćena u vozilu</w:t>
      </w:r>
    </w:p>
    <w:p w:rsidR="00BB5A12" w:rsidRPr="00120C31" w:rsidRDefault="00BB5A12" w:rsidP="00357DF9">
      <w:pPr>
        <w:pStyle w:val="ListParagraph"/>
        <w:numPr>
          <w:ilvl w:val="0"/>
          <w:numId w:val="62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Kateteri za primjenu kisika za odrasle</w:t>
      </w:r>
    </w:p>
    <w:p w:rsidR="00BB5A12" w:rsidRPr="00120C31" w:rsidRDefault="00BB5A12" w:rsidP="00357DF9">
      <w:pPr>
        <w:pStyle w:val="ListParagraph"/>
        <w:numPr>
          <w:ilvl w:val="0"/>
          <w:numId w:val="62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Maske za primjenu kisika u veličini za odrasle</w:t>
      </w:r>
    </w:p>
    <w:p w:rsidR="00BB5A12" w:rsidRPr="00120C31" w:rsidRDefault="00BB5A12" w:rsidP="00357DF9">
      <w:pPr>
        <w:pStyle w:val="ListParagraph"/>
        <w:numPr>
          <w:ilvl w:val="0"/>
          <w:numId w:val="62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Maske sa spremnikom i jednosmjernim ventilima za primjenu kisika (za odrasle)</w:t>
      </w:r>
    </w:p>
    <w:p w:rsidR="00BB5A12" w:rsidRPr="00120C31" w:rsidRDefault="00BB5A12" w:rsidP="00357DF9">
      <w:pPr>
        <w:pStyle w:val="ListParagraph"/>
        <w:numPr>
          <w:ilvl w:val="0"/>
          <w:numId w:val="62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Prijenosna boca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za medicinski kisik zapremine dvije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litre (minimalnog kapaciteta 400 litara kisika) ili zapremine koja osigurava pohranu iste količine kisika s redukcijskim ventilom i manometrom</w:t>
      </w:r>
    </w:p>
    <w:p w:rsidR="00BB5A12" w:rsidRPr="00120C31" w:rsidRDefault="00BB5A12" w:rsidP="00357DF9">
      <w:pPr>
        <w:pStyle w:val="ListParagraph"/>
        <w:numPr>
          <w:ilvl w:val="0"/>
          <w:numId w:val="62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Protokomjer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za prijenosnu bocu za kisik minimalnog kapaciteta od 15 litara/minuti</w:t>
      </w:r>
    </w:p>
    <w:p w:rsidR="00BB5A12" w:rsidRPr="00120C31" w:rsidRDefault="00BB5A12" w:rsidP="00357DF9">
      <w:pPr>
        <w:pStyle w:val="ListParagraph"/>
        <w:numPr>
          <w:ilvl w:val="0"/>
          <w:numId w:val="62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Protokomjer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s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ovlaživačem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kisika minimalnog kapaciteta od 15 litara/minuti – ugrađen u medicinski automobil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Medicinski uređaj, dijagnosti</w:t>
      </w:r>
      <w:r w:rsidR="00D367C9"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čka oprema i pripadajući pribor</w:t>
      </w:r>
    </w:p>
    <w:p w:rsidR="00BB5A12" w:rsidRPr="00120C31" w:rsidRDefault="00BB5A12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Aspirator</w:t>
      </w:r>
    </w:p>
    <w:p w:rsidR="00BB5A12" w:rsidRPr="00120C31" w:rsidRDefault="00BB5A12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Defibrilator s 12-kanalnim EKG-om,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kapnometrom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pulsnim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oksimetrom</w:t>
      </w:r>
      <w:proofErr w:type="spellEnd"/>
    </w:p>
    <w:p w:rsidR="00BB5A12" w:rsidRPr="00120C31" w:rsidRDefault="00BB5A12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Dijagnostička svjetiljka</w:t>
      </w:r>
    </w:p>
    <w:p w:rsidR="00BB5A12" w:rsidRPr="00120C31" w:rsidRDefault="00BB5A12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Fonendoskop</w:t>
      </w:r>
      <w:proofErr w:type="spellEnd"/>
    </w:p>
    <w:p w:rsidR="00BB5A12" w:rsidRPr="00120C31" w:rsidRDefault="00BB5A12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Glukometar</w:t>
      </w:r>
      <w:proofErr w:type="spellEnd"/>
    </w:p>
    <w:p w:rsidR="00BB5A12" w:rsidRPr="00120C31" w:rsidRDefault="00BB5A12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Grijač infuzije</w:t>
      </w:r>
    </w:p>
    <w:p w:rsidR="00BB5A12" w:rsidRPr="00120C31" w:rsidRDefault="00D367C9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Kapnometar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(nije potreban ako</w:t>
      </w:r>
      <w:r w:rsidR="00BB5A12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je dio defibr</w:t>
      </w:r>
      <w:r w:rsidR="00A730F4" w:rsidRPr="00120C31">
        <w:rPr>
          <w:rFonts w:ascii="Times New Roman" w:eastAsia="Times New Roman" w:hAnsi="Times New Roman" w:cs="Times New Roman"/>
          <w:szCs w:val="24"/>
          <w:lang w:eastAsia="hr-HR"/>
        </w:rPr>
        <w:t>ilatora)</w:t>
      </w:r>
    </w:p>
    <w:p w:rsidR="00BB5A12" w:rsidRDefault="00BB5A12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Pulsni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oksimetar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s nastavkom za odrasle (nije potreban </w:t>
      </w:r>
      <w:r w:rsidR="00D367C9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ako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je dio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>defibrilatora)</w:t>
      </w:r>
    </w:p>
    <w:p w:rsidR="00A00FA4" w:rsidRPr="00120C31" w:rsidRDefault="00A00FA4" w:rsidP="00A00FA4">
      <w:pPr>
        <w:pStyle w:val="ListParagraph"/>
        <w:spacing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</w:p>
    <w:p w:rsidR="00BB5A12" w:rsidRPr="00120C31" w:rsidRDefault="00BB5A12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lastRenderedPageBreak/>
        <w:t>Termometar za mjerenje aksilarne temperature</w:t>
      </w:r>
    </w:p>
    <w:p w:rsidR="00BB5A12" w:rsidRPr="00120C31" w:rsidRDefault="00BB5A12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Tlakomjer s manžetama za odrasle</w:t>
      </w:r>
    </w:p>
    <w:p w:rsidR="00BB5A12" w:rsidRPr="00120C31" w:rsidRDefault="00BB5A12" w:rsidP="00357DF9">
      <w:pPr>
        <w:pStyle w:val="ListParagraph"/>
        <w:numPr>
          <w:ilvl w:val="1"/>
          <w:numId w:val="39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Transportni ventilator</w:t>
      </w:r>
    </w:p>
    <w:p w:rsidR="00BB5A12" w:rsidRPr="00120C31" w:rsidRDefault="00D367C9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Medicinski setovi</w:t>
      </w:r>
    </w:p>
    <w:p w:rsidR="00BB5A12" w:rsidRPr="00120C31" w:rsidRDefault="00BB5A12" w:rsidP="00357DF9">
      <w:pPr>
        <w:pStyle w:val="ListParagraph"/>
        <w:numPr>
          <w:ilvl w:val="0"/>
          <w:numId w:val="63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Set za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konikotomiju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(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Quick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>-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Trach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1)</w:t>
      </w:r>
    </w:p>
    <w:p w:rsidR="00DC18EE" w:rsidRPr="00120C31" w:rsidRDefault="00BB5A12" w:rsidP="00357DF9">
      <w:pPr>
        <w:pStyle w:val="ListParagraph"/>
        <w:numPr>
          <w:ilvl w:val="0"/>
          <w:numId w:val="63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Set za održavanje prohodnosti dišnih putova i ventilacije kod odraslih –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l</w:t>
      </w:r>
      <w:r w:rsidR="00D367C9" w:rsidRPr="00120C31">
        <w:rPr>
          <w:rFonts w:ascii="Times New Roman" w:eastAsia="Times New Roman" w:hAnsi="Times New Roman" w:cs="Times New Roman"/>
          <w:szCs w:val="24"/>
          <w:lang w:eastAsia="hr-HR"/>
        </w:rPr>
        <w:t>aringoskop</w:t>
      </w:r>
      <w:proofErr w:type="spellEnd"/>
      <w:r w:rsidR="00D367C9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proofErr w:type="spellStart"/>
      <w:r w:rsidR="00D367C9" w:rsidRPr="00120C31">
        <w:rPr>
          <w:rFonts w:ascii="Times New Roman" w:eastAsia="Times New Roman" w:hAnsi="Times New Roman" w:cs="Times New Roman"/>
          <w:szCs w:val="24"/>
          <w:lang w:eastAsia="hr-HR"/>
        </w:rPr>
        <w:t>Magillove</w:t>
      </w:r>
      <w:proofErr w:type="spellEnd"/>
      <w:r w:rsidR="00D367C9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hvataljke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(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orofaringealni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tubusi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nazofaringealni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tubusi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, endotrahealni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tubusi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,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supraglotična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pomagala (I-gel,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laringealni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tubus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>)</w:t>
      </w:r>
    </w:p>
    <w:p w:rsidR="00BB5A12" w:rsidRPr="00120C31" w:rsidRDefault="00BB5A12" w:rsidP="00357DF9">
      <w:pPr>
        <w:pStyle w:val="ListParagraph"/>
        <w:numPr>
          <w:ilvl w:val="0"/>
          <w:numId w:val="63"/>
        </w:numPr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Set za opekline</w:t>
      </w:r>
    </w:p>
    <w:p w:rsidR="00BB5A12" w:rsidRPr="00120C31" w:rsidRDefault="00D367C9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Osobna zaštitna oprema</w:t>
      </w:r>
    </w:p>
    <w:p w:rsidR="00BB5A12" w:rsidRPr="00120C31" w:rsidRDefault="00BB5A12" w:rsidP="00357DF9">
      <w:pPr>
        <w:pStyle w:val="ListParagraph"/>
        <w:numPr>
          <w:ilvl w:val="0"/>
          <w:numId w:val="64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Zaštitne jednokratne rukavice</w:t>
      </w:r>
    </w:p>
    <w:p w:rsidR="00BB5A12" w:rsidRPr="00120C31" w:rsidRDefault="00BB5A12" w:rsidP="00357DF9">
      <w:pPr>
        <w:pStyle w:val="ListParagraph"/>
        <w:numPr>
          <w:ilvl w:val="0"/>
          <w:numId w:val="64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Zaštitne maske</w:t>
      </w:r>
    </w:p>
    <w:p w:rsidR="00BB5A12" w:rsidRPr="00120C31" w:rsidRDefault="00BB5A12" w:rsidP="00357DF9">
      <w:pPr>
        <w:pStyle w:val="ListParagraph"/>
        <w:numPr>
          <w:ilvl w:val="0"/>
          <w:numId w:val="64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Zaštitne naočale</w:t>
      </w:r>
    </w:p>
    <w:p w:rsidR="00BB5A12" w:rsidRPr="00120C31" w:rsidRDefault="00BB5A12" w:rsidP="00357DF9">
      <w:pPr>
        <w:pStyle w:val="ListParagraph"/>
        <w:numPr>
          <w:ilvl w:val="0"/>
          <w:numId w:val="64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Posuda za odlaganje oštrih predmeta</w:t>
      </w:r>
    </w:p>
    <w:p w:rsidR="00BB5A12" w:rsidRPr="00120C31" w:rsidRDefault="00BB5A12" w:rsidP="00357DF9">
      <w:pPr>
        <w:pStyle w:val="ListParagraph"/>
        <w:numPr>
          <w:ilvl w:val="0"/>
          <w:numId w:val="64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Posuda za odlaganje infektivnog otpada</w:t>
      </w:r>
    </w:p>
    <w:p w:rsidR="00BB5A12" w:rsidRPr="00120C31" w:rsidRDefault="00BB5A12" w:rsidP="00357DF9">
      <w:pPr>
        <w:pStyle w:val="ListParagraph"/>
        <w:numPr>
          <w:ilvl w:val="0"/>
          <w:numId w:val="64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Posuda za odlaganje otpada</w:t>
      </w:r>
    </w:p>
    <w:p w:rsidR="00BB5A12" w:rsidRPr="00120C31" w:rsidRDefault="00BB5A12" w:rsidP="00357DF9">
      <w:pPr>
        <w:pStyle w:val="ListParagraph"/>
        <w:numPr>
          <w:ilvl w:val="0"/>
          <w:numId w:val="64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Posuda sa dezinfekcijskim sredstvom</w:t>
      </w:r>
    </w:p>
    <w:p w:rsidR="00BB5A12" w:rsidRPr="00120C31" w:rsidRDefault="00BB5A12" w:rsidP="00BB5A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Pribor za uspostavu venskog i </w:t>
      </w:r>
      <w:proofErr w:type="spellStart"/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intraosealnog</w:t>
      </w:r>
      <w:proofErr w:type="spellEnd"/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puta, primjenu lijekova i infuzija</w:t>
      </w:r>
    </w:p>
    <w:p w:rsidR="00BB5A12" w:rsidRPr="00120C31" w:rsidRDefault="00BB5A12" w:rsidP="00357DF9">
      <w:pPr>
        <w:pStyle w:val="ListParagraph"/>
        <w:numPr>
          <w:ilvl w:val="0"/>
          <w:numId w:val="65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Brizgalice</w:t>
      </w:r>
    </w:p>
    <w:p w:rsidR="00BB5A12" w:rsidRPr="00120C31" w:rsidRDefault="00BB5A12" w:rsidP="00357DF9">
      <w:pPr>
        <w:pStyle w:val="ListParagraph"/>
        <w:numPr>
          <w:ilvl w:val="0"/>
          <w:numId w:val="65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Dezinfekcijsko sredstvo/dezinfekcijske maramice</w:t>
      </w:r>
    </w:p>
    <w:p w:rsidR="00BB5A12" w:rsidRPr="00120C31" w:rsidRDefault="00BB5A12" w:rsidP="00357DF9">
      <w:pPr>
        <w:pStyle w:val="ListParagraph"/>
        <w:numPr>
          <w:ilvl w:val="0"/>
          <w:numId w:val="65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Folija za učvršćenje venske kanile (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naljepci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>)</w:t>
      </w:r>
    </w:p>
    <w:p w:rsidR="00BB5A12" w:rsidRPr="00120C31" w:rsidRDefault="00BB5A12" w:rsidP="00357DF9">
      <w:pPr>
        <w:pStyle w:val="ListParagraph"/>
        <w:numPr>
          <w:ilvl w:val="0"/>
          <w:numId w:val="65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Igle</w:t>
      </w:r>
    </w:p>
    <w:p w:rsidR="00BB5A12" w:rsidRPr="00120C31" w:rsidRDefault="00BB5A12" w:rsidP="00357DF9">
      <w:pPr>
        <w:pStyle w:val="ListParagraph"/>
        <w:numPr>
          <w:ilvl w:val="0"/>
          <w:numId w:val="65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Medicinska vata</w:t>
      </w:r>
    </w:p>
    <w:p w:rsidR="00BB5A12" w:rsidRPr="00120C31" w:rsidRDefault="00BB5A12" w:rsidP="00357DF9">
      <w:pPr>
        <w:pStyle w:val="ListParagraph"/>
        <w:numPr>
          <w:ilvl w:val="0"/>
          <w:numId w:val="65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Poveska za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venestazu</w:t>
      </w:r>
      <w:proofErr w:type="spellEnd"/>
    </w:p>
    <w:p w:rsidR="00BB5A12" w:rsidRPr="00120C31" w:rsidRDefault="00BB5A12" w:rsidP="00357DF9">
      <w:pPr>
        <w:pStyle w:val="ListParagraph"/>
        <w:numPr>
          <w:ilvl w:val="0"/>
          <w:numId w:val="65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Sustav za primjenu infuzija</w:t>
      </w:r>
    </w:p>
    <w:p w:rsidR="00BB5A12" w:rsidRPr="00120C31" w:rsidRDefault="00BB5A12" w:rsidP="00357DF9">
      <w:pPr>
        <w:pStyle w:val="ListParagraph"/>
        <w:numPr>
          <w:ilvl w:val="0"/>
          <w:numId w:val="65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Venske kanile</w:t>
      </w:r>
    </w:p>
    <w:p w:rsidR="00BB5A12" w:rsidRPr="00120C31" w:rsidRDefault="00BB5A12" w:rsidP="00357DF9">
      <w:pPr>
        <w:pStyle w:val="ListParagraph"/>
        <w:numPr>
          <w:ilvl w:val="0"/>
          <w:numId w:val="65"/>
        </w:numPr>
        <w:spacing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Intraosealne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igle/uređaj za primjenu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intraosealne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igle</w:t>
      </w:r>
    </w:p>
    <w:p w:rsidR="00DC18EE" w:rsidRPr="00120C31" w:rsidRDefault="00DC18EE" w:rsidP="00DC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 w:type="page"/>
      </w:r>
    </w:p>
    <w:p w:rsidR="00BB5A12" w:rsidRPr="00120C31" w:rsidRDefault="00BB5A12" w:rsidP="00DC18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Zavojni materijal, oprema za zbrinjavanje ozljeda i njegu</w:t>
      </w:r>
    </w:p>
    <w:p w:rsidR="00BB5A12" w:rsidRPr="00120C31" w:rsidRDefault="00BB5A12" w:rsidP="00357DF9">
      <w:pPr>
        <w:pStyle w:val="ListParagraph"/>
        <w:numPr>
          <w:ilvl w:val="1"/>
          <w:numId w:val="32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G</w:t>
      </w:r>
      <w:r w:rsidR="00AC2298" w:rsidRPr="00120C31">
        <w:rPr>
          <w:rFonts w:ascii="Times New Roman" w:eastAsia="Times New Roman" w:hAnsi="Times New Roman" w:cs="Times New Roman"/>
          <w:szCs w:val="24"/>
          <w:lang w:eastAsia="hr-HR"/>
        </w:rPr>
        <w:t>aze različitih dimenzija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– 1</w:t>
      </w:r>
      <w:r w:rsidR="00AC2298" w:rsidRPr="00120C31">
        <w:rPr>
          <w:rFonts w:ascii="Times New Roman" w:eastAsia="Times New Roman" w:hAnsi="Times New Roman" w:cs="Times New Roman"/>
          <w:szCs w:val="24"/>
          <w:lang w:eastAsia="hr-HR"/>
        </w:rPr>
        <w:t>0 komada</w:t>
      </w:r>
    </w:p>
    <w:p w:rsidR="00BB5A12" w:rsidRPr="00120C31" w:rsidRDefault="00BB5A12" w:rsidP="00357DF9">
      <w:pPr>
        <w:pStyle w:val="ListParagraph"/>
        <w:numPr>
          <w:ilvl w:val="1"/>
          <w:numId w:val="32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Jednokratne </w:t>
      </w: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netkane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plahte za nosila</w:t>
      </w:r>
    </w:p>
    <w:p w:rsidR="00BB5A12" w:rsidRPr="00120C31" w:rsidRDefault="00BB5A12" w:rsidP="00357DF9">
      <w:pPr>
        <w:pStyle w:val="ListParagraph"/>
        <w:numPr>
          <w:ilvl w:val="1"/>
          <w:numId w:val="32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Komprese različitih dim</w:t>
      </w:r>
      <w:r w:rsidR="00EC32CC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enzija 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>–</w:t>
      </w:r>
      <w:r w:rsidR="00EC32CC" w:rsidRPr="00120C31">
        <w:rPr>
          <w:rFonts w:ascii="Times New Roman" w:eastAsia="Times New Roman" w:hAnsi="Times New Roman" w:cs="Times New Roman"/>
          <w:szCs w:val="24"/>
          <w:lang w:eastAsia="hr-HR"/>
        </w:rPr>
        <w:t>30 kom</w:t>
      </w:r>
      <w:r w:rsidR="00AC2298" w:rsidRPr="00120C31">
        <w:rPr>
          <w:rFonts w:ascii="Times New Roman" w:eastAsia="Times New Roman" w:hAnsi="Times New Roman" w:cs="Times New Roman"/>
          <w:szCs w:val="24"/>
          <w:lang w:eastAsia="hr-HR"/>
        </w:rPr>
        <w:t>ada</w:t>
      </w:r>
    </w:p>
    <w:p w:rsidR="00BB5A12" w:rsidRPr="00120C31" w:rsidRDefault="00BB5A12" w:rsidP="00357DF9">
      <w:pPr>
        <w:pStyle w:val="ListParagraph"/>
        <w:numPr>
          <w:ilvl w:val="1"/>
          <w:numId w:val="32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Ljepljive trake (flasteri)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–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AC2298" w:rsidRPr="00120C31">
        <w:rPr>
          <w:rFonts w:ascii="Times New Roman" w:eastAsia="Times New Roman" w:hAnsi="Times New Roman" w:cs="Times New Roman"/>
          <w:szCs w:val="24"/>
          <w:lang w:eastAsia="hr-HR"/>
        </w:rPr>
        <w:t>dva komada</w:t>
      </w:r>
    </w:p>
    <w:p w:rsidR="00BB5A12" w:rsidRPr="00120C31" w:rsidRDefault="00BB5A12" w:rsidP="00357DF9">
      <w:pPr>
        <w:pStyle w:val="ListParagraph"/>
        <w:numPr>
          <w:ilvl w:val="1"/>
          <w:numId w:val="32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Mrežni zavoji 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– </w:t>
      </w:r>
      <w:r w:rsidR="00AC2298" w:rsidRPr="00120C31">
        <w:rPr>
          <w:rFonts w:ascii="Times New Roman" w:eastAsia="Times New Roman" w:hAnsi="Times New Roman" w:cs="Times New Roman"/>
          <w:szCs w:val="24"/>
          <w:lang w:eastAsia="hr-HR"/>
        </w:rPr>
        <w:t>pet komada</w:t>
      </w:r>
    </w:p>
    <w:p w:rsidR="00BB5A12" w:rsidRPr="00120C31" w:rsidRDefault="00AC2298" w:rsidP="00357DF9">
      <w:pPr>
        <w:pStyle w:val="ListParagraph"/>
        <w:numPr>
          <w:ilvl w:val="1"/>
          <w:numId w:val="32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proofErr w:type="spellStart"/>
      <w:r w:rsidRPr="00120C31">
        <w:rPr>
          <w:rFonts w:ascii="Times New Roman" w:eastAsia="Times New Roman" w:hAnsi="Times New Roman" w:cs="Times New Roman"/>
          <w:szCs w:val="24"/>
          <w:lang w:eastAsia="hr-HR"/>
        </w:rPr>
        <w:t>Okluzivni</w:t>
      </w:r>
      <w:proofErr w:type="spellEnd"/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zavoji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–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četiri komada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BB5A12" w:rsidRPr="00120C31" w:rsidRDefault="00BB5A12" w:rsidP="00357DF9">
      <w:pPr>
        <w:pStyle w:val="ListParagraph"/>
        <w:numPr>
          <w:ilvl w:val="1"/>
          <w:numId w:val="32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Tro</w:t>
      </w:r>
      <w:r w:rsidR="00523D51" w:rsidRPr="00120C31">
        <w:rPr>
          <w:rFonts w:ascii="Times New Roman" w:eastAsia="Times New Roman" w:hAnsi="Times New Roman" w:cs="Times New Roman"/>
          <w:szCs w:val="24"/>
          <w:lang w:eastAsia="hr-HR"/>
        </w:rPr>
        <w:t>kutaste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marame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–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AC2298" w:rsidRPr="00120C31">
        <w:rPr>
          <w:rFonts w:ascii="Times New Roman" w:eastAsia="Times New Roman" w:hAnsi="Times New Roman" w:cs="Times New Roman"/>
          <w:szCs w:val="24"/>
          <w:lang w:eastAsia="hr-HR"/>
        </w:rPr>
        <w:t>pet komada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BB5A12" w:rsidRPr="00120C31" w:rsidRDefault="00BB5A12" w:rsidP="00357DF9">
      <w:pPr>
        <w:pStyle w:val="ListParagraph"/>
        <w:numPr>
          <w:ilvl w:val="1"/>
          <w:numId w:val="32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Vrećice za povraćanje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–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AC2298" w:rsidRPr="00120C31">
        <w:rPr>
          <w:rFonts w:ascii="Times New Roman" w:eastAsia="Times New Roman" w:hAnsi="Times New Roman" w:cs="Times New Roman"/>
          <w:szCs w:val="24"/>
          <w:lang w:eastAsia="hr-HR"/>
        </w:rPr>
        <w:t>pet komada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AC2298" w:rsidRPr="00120C31" w:rsidRDefault="00BB5A12" w:rsidP="00357DF9">
      <w:pPr>
        <w:pStyle w:val="ListParagraph"/>
        <w:numPr>
          <w:ilvl w:val="1"/>
          <w:numId w:val="32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Zavo</w:t>
      </w:r>
      <w:r w:rsidR="00D367C9"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ji različitih dimenzija 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>–</w:t>
      </w:r>
      <w:r w:rsidR="00D367C9" w:rsidRPr="00120C31">
        <w:rPr>
          <w:rFonts w:ascii="Times New Roman" w:eastAsia="Times New Roman" w:hAnsi="Times New Roman" w:cs="Times New Roman"/>
          <w:szCs w:val="24"/>
          <w:lang w:eastAsia="hr-HR"/>
        </w:rPr>
        <w:t>30 komada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BB5A12" w:rsidRPr="00120C31" w:rsidRDefault="00BB5A12" w:rsidP="00357DF9">
      <w:pPr>
        <w:pStyle w:val="ListParagraph"/>
        <w:numPr>
          <w:ilvl w:val="1"/>
          <w:numId w:val="32"/>
        </w:numPr>
        <w:spacing w:line="240" w:lineRule="auto"/>
        <w:ind w:left="709" w:hanging="357"/>
        <w:contextualSpacing w:val="0"/>
        <w:jc w:val="both"/>
        <w:rPr>
          <w:rFonts w:ascii="Times New Roman" w:eastAsia="Times New Roman" w:hAnsi="Times New Roman" w:cs="Times New Roman"/>
          <w:szCs w:val="24"/>
          <w:lang w:eastAsia="hr-HR"/>
        </w:rPr>
      </w:pPr>
      <w:r w:rsidRPr="00120C31">
        <w:rPr>
          <w:rFonts w:ascii="Times New Roman" w:eastAsia="Times New Roman" w:hAnsi="Times New Roman" w:cs="Times New Roman"/>
          <w:szCs w:val="24"/>
          <w:lang w:eastAsia="hr-HR"/>
        </w:rPr>
        <w:t>Poveska za zaustavljanje krvarenja</w:t>
      </w:r>
      <w:r w:rsidR="00A00FA4">
        <w:rPr>
          <w:rFonts w:ascii="Times New Roman" w:eastAsia="Times New Roman" w:hAnsi="Times New Roman" w:cs="Times New Roman"/>
          <w:szCs w:val="24"/>
          <w:lang w:eastAsia="hr-HR"/>
        </w:rPr>
        <w:t xml:space="preserve"> –</w:t>
      </w:r>
      <w:r w:rsidRPr="00120C3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  <w:r w:rsidR="00AC2298" w:rsidRPr="00120C31">
        <w:rPr>
          <w:rFonts w:ascii="Times New Roman" w:eastAsia="Times New Roman" w:hAnsi="Times New Roman" w:cs="Times New Roman"/>
          <w:szCs w:val="24"/>
          <w:lang w:eastAsia="hr-HR"/>
        </w:rPr>
        <w:t>dva komada</w:t>
      </w:r>
      <w:r w:rsidR="00516A21">
        <w:rPr>
          <w:rFonts w:ascii="Times New Roman" w:eastAsia="Times New Roman" w:hAnsi="Times New Roman" w:cs="Times New Roman"/>
          <w:szCs w:val="24"/>
          <w:lang w:eastAsia="hr-HR"/>
        </w:rPr>
        <w:t xml:space="preserve"> </w:t>
      </w:r>
    </w:p>
    <w:p w:rsidR="00BB5A12" w:rsidRPr="00120C31" w:rsidRDefault="00BB5A12" w:rsidP="00BB5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42A9C" w:rsidRPr="00120C31" w:rsidRDefault="00042A9C">
      <w:pPr>
        <w:rPr>
          <w:rFonts w:ascii="Times New Roman" w:hAnsi="Times New Roman" w:cs="Times New Roman"/>
          <w:sz w:val="24"/>
          <w:szCs w:val="24"/>
        </w:rPr>
      </w:pPr>
    </w:p>
    <w:sectPr w:rsidR="00042A9C" w:rsidRPr="00120C31" w:rsidSect="00D92A87">
      <w:footerReference w:type="default" r:id="rId13"/>
      <w:pgSz w:w="11907" w:h="16840" w:code="1"/>
      <w:pgMar w:top="1134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10C" w:rsidRDefault="000A610C">
      <w:pPr>
        <w:spacing w:after="0" w:line="240" w:lineRule="auto"/>
      </w:pPr>
      <w:r>
        <w:separator/>
      </w:r>
    </w:p>
  </w:endnote>
  <w:endnote w:type="continuationSeparator" w:id="0">
    <w:p w:rsidR="000A610C" w:rsidRDefault="000A6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4CF" w:rsidRPr="00DC18EE" w:rsidRDefault="006E14CF">
    <w:pPr>
      <w:pStyle w:val="Footer"/>
      <w:jc w:val="right"/>
      <w:rPr>
        <w:rFonts w:ascii="Arial" w:hAnsi="Arial" w:cs="Arial"/>
      </w:rPr>
    </w:pPr>
    <w:r w:rsidRPr="00DC18EE">
      <w:rPr>
        <w:rFonts w:ascii="Arial" w:hAnsi="Arial" w:cs="Arial"/>
      </w:rPr>
      <w:fldChar w:fldCharType="begin"/>
    </w:r>
    <w:r w:rsidRPr="00DC18EE">
      <w:rPr>
        <w:rFonts w:ascii="Arial" w:hAnsi="Arial" w:cs="Arial"/>
      </w:rPr>
      <w:instrText>PAGE   \* MERGEFORMAT</w:instrText>
    </w:r>
    <w:r w:rsidRPr="00DC18EE">
      <w:rPr>
        <w:rFonts w:ascii="Arial" w:hAnsi="Arial" w:cs="Arial"/>
      </w:rPr>
      <w:fldChar w:fldCharType="separate"/>
    </w:r>
    <w:r w:rsidR="00316D6D" w:rsidRPr="00316D6D">
      <w:rPr>
        <w:rFonts w:ascii="Arial" w:hAnsi="Arial" w:cs="Arial"/>
        <w:noProof/>
        <w:lang w:val="hr-HR"/>
      </w:rPr>
      <w:t>26</w:t>
    </w:r>
    <w:r w:rsidRPr="00DC18EE">
      <w:rPr>
        <w:rFonts w:ascii="Arial" w:hAnsi="Arial" w:cs="Arial"/>
      </w:rPr>
      <w:fldChar w:fldCharType="end"/>
    </w:r>
  </w:p>
  <w:p w:rsidR="006E14CF" w:rsidRDefault="006E1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10C" w:rsidRDefault="000A610C">
      <w:pPr>
        <w:spacing w:after="0" w:line="240" w:lineRule="auto"/>
      </w:pPr>
      <w:r>
        <w:separator/>
      </w:r>
    </w:p>
  </w:footnote>
  <w:footnote w:type="continuationSeparator" w:id="0">
    <w:p w:rsidR="000A610C" w:rsidRDefault="000A6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688"/>
    <w:multiLevelType w:val="hybridMultilevel"/>
    <w:tmpl w:val="060AFE20"/>
    <w:lvl w:ilvl="0" w:tplc="7A629E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65391E"/>
    <w:multiLevelType w:val="hybridMultilevel"/>
    <w:tmpl w:val="F0B04E76"/>
    <w:lvl w:ilvl="0" w:tplc="7652CCF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365F9"/>
    <w:multiLevelType w:val="hybridMultilevel"/>
    <w:tmpl w:val="792E386E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F13083"/>
    <w:multiLevelType w:val="hybridMultilevel"/>
    <w:tmpl w:val="AB30EA2E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839BD"/>
    <w:multiLevelType w:val="hybridMultilevel"/>
    <w:tmpl w:val="AB42A848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4811FA"/>
    <w:multiLevelType w:val="hybridMultilevel"/>
    <w:tmpl w:val="97EA557A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317D30"/>
    <w:multiLevelType w:val="hybridMultilevel"/>
    <w:tmpl w:val="34FE7D74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36228"/>
    <w:multiLevelType w:val="hybridMultilevel"/>
    <w:tmpl w:val="1BB8E3EC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E87C4B"/>
    <w:multiLevelType w:val="hybridMultilevel"/>
    <w:tmpl w:val="19A2E104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3B4C86"/>
    <w:multiLevelType w:val="hybridMultilevel"/>
    <w:tmpl w:val="0CC6828C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C4014C"/>
    <w:multiLevelType w:val="hybridMultilevel"/>
    <w:tmpl w:val="E97E2F14"/>
    <w:lvl w:ilvl="0" w:tplc="BC6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83168D"/>
    <w:multiLevelType w:val="hybridMultilevel"/>
    <w:tmpl w:val="A0123A94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BE25A9"/>
    <w:multiLevelType w:val="hybridMultilevel"/>
    <w:tmpl w:val="48AE8E1C"/>
    <w:lvl w:ilvl="0" w:tplc="2F5A11C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CC3480"/>
    <w:multiLevelType w:val="hybridMultilevel"/>
    <w:tmpl w:val="B684881C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3A09D6"/>
    <w:multiLevelType w:val="hybridMultilevel"/>
    <w:tmpl w:val="24E4887E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14282E"/>
    <w:multiLevelType w:val="hybridMultilevel"/>
    <w:tmpl w:val="D7625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FF6010"/>
    <w:multiLevelType w:val="hybridMultilevel"/>
    <w:tmpl w:val="21448668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A702AC"/>
    <w:multiLevelType w:val="hybridMultilevel"/>
    <w:tmpl w:val="4C7EF312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1E53EE"/>
    <w:multiLevelType w:val="hybridMultilevel"/>
    <w:tmpl w:val="24C2A4A2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2E5451"/>
    <w:multiLevelType w:val="hybridMultilevel"/>
    <w:tmpl w:val="4C3E7226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E024B0"/>
    <w:multiLevelType w:val="hybridMultilevel"/>
    <w:tmpl w:val="73D63FCA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CB3128"/>
    <w:multiLevelType w:val="hybridMultilevel"/>
    <w:tmpl w:val="24680024"/>
    <w:lvl w:ilvl="0" w:tplc="428074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3B0000"/>
    <w:multiLevelType w:val="hybridMultilevel"/>
    <w:tmpl w:val="655E1C06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3B6C64"/>
    <w:multiLevelType w:val="hybridMultilevel"/>
    <w:tmpl w:val="06AEAB54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D943E6E"/>
    <w:multiLevelType w:val="hybridMultilevel"/>
    <w:tmpl w:val="25185814"/>
    <w:lvl w:ilvl="0" w:tplc="76E6C4A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2A7315"/>
    <w:multiLevelType w:val="hybridMultilevel"/>
    <w:tmpl w:val="9A7C043C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33480E"/>
    <w:multiLevelType w:val="hybridMultilevel"/>
    <w:tmpl w:val="47B8CE58"/>
    <w:lvl w:ilvl="0" w:tplc="40208664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40208664">
      <w:start w:val="1"/>
      <w:numFmt w:val="bullet"/>
      <w:lvlText w:val=""/>
      <w:lvlJc w:val="left"/>
      <w:pPr>
        <w:ind w:left="1795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7">
    <w:nsid w:val="31E9065C"/>
    <w:multiLevelType w:val="hybridMultilevel"/>
    <w:tmpl w:val="62AA6D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4D3FC7"/>
    <w:multiLevelType w:val="hybridMultilevel"/>
    <w:tmpl w:val="2A625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8137F28"/>
    <w:multiLevelType w:val="hybridMultilevel"/>
    <w:tmpl w:val="22A80F24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BBF550F"/>
    <w:multiLevelType w:val="hybridMultilevel"/>
    <w:tmpl w:val="0818C662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09575B"/>
    <w:multiLevelType w:val="hybridMultilevel"/>
    <w:tmpl w:val="10A85346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E22AD0"/>
    <w:multiLevelType w:val="hybridMultilevel"/>
    <w:tmpl w:val="761C8AD6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208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031846"/>
    <w:multiLevelType w:val="hybridMultilevel"/>
    <w:tmpl w:val="D76AB93A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6672C9"/>
    <w:multiLevelType w:val="hybridMultilevel"/>
    <w:tmpl w:val="BE5A2E82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A15B94"/>
    <w:multiLevelType w:val="hybridMultilevel"/>
    <w:tmpl w:val="1980B248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8A3947"/>
    <w:multiLevelType w:val="hybridMultilevel"/>
    <w:tmpl w:val="D71CCD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744704"/>
    <w:multiLevelType w:val="hybridMultilevel"/>
    <w:tmpl w:val="6B46FB7A"/>
    <w:lvl w:ilvl="0" w:tplc="441C3D1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1D00FD"/>
    <w:multiLevelType w:val="hybridMultilevel"/>
    <w:tmpl w:val="1F08DA56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C1218DA"/>
    <w:multiLevelType w:val="hybridMultilevel"/>
    <w:tmpl w:val="577E113C"/>
    <w:lvl w:ilvl="0" w:tplc="1012C4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FAE02A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470960"/>
    <w:multiLevelType w:val="hybridMultilevel"/>
    <w:tmpl w:val="D60E97CA"/>
    <w:lvl w:ilvl="0" w:tplc="AE2A349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1C606D"/>
    <w:multiLevelType w:val="hybridMultilevel"/>
    <w:tmpl w:val="F4D41856"/>
    <w:lvl w:ilvl="0" w:tplc="8012AE7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E649EA"/>
    <w:multiLevelType w:val="hybridMultilevel"/>
    <w:tmpl w:val="9E209D32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0EB0562"/>
    <w:multiLevelType w:val="hybridMultilevel"/>
    <w:tmpl w:val="83224A12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1545B08"/>
    <w:multiLevelType w:val="hybridMultilevel"/>
    <w:tmpl w:val="FFCE3F7E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A3221DC">
      <w:start w:val="1"/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FC518A"/>
    <w:multiLevelType w:val="hybridMultilevel"/>
    <w:tmpl w:val="930E1696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9265CD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48352F"/>
    <w:multiLevelType w:val="hybridMultilevel"/>
    <w:tmpl w:val="371A6094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3FD6A9D"/>
    <w:multiLevelType w:val="hybridMultilevel"/>
    <w:tmpl w:val="BFA00174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A27F48"/>
    <w:multiLevelType w:val="hybridMultilevel"/>
    <w:tmpl w:val="CF160548"/>
    <w:lvl w:ilvl="0" w:tplc="17E041C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5EF68CC"/>
    <w:multiLevelType w:val="hybridMultilevel"/>
    <w:tmpl w:val="304C565C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38489D"/>
    <w:multiLevelType w:val="hybridMultilevel"/>
    <w:tmpl w:val="EF089964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208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D3B71B4"/>
    <w:multiLevelType w:val="hybridMultilevel"/>
    <w:tmpl w:val="B93E0322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EE11A50"/>
    <w:multiLevelType w:val="hybridMultilevel"/>
    <w:tmpl w:val="3EAE1020"/>
    <w:lvl w:ilvl="0" w:tplc="402086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3950F86"/>
    <w:multiLevelType w:val="hybridMultilevel"/>
    <w:tmpl w:val="AC720F88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4E4554B"/>
    <w:multiLevelType w:val="hybridMultilevel"/>
    <w:tmpl w:val="9092C44A"/>
    <w:lvl w:ilvl="0" w:tplc="BF629B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9F93439"/>
    <w:multiLevelType w:val="hybridMultilevel"/>
    <w:tmpl w:val="9FA89354"/>
    <w:lvl w:ilvl="0" w:tplc="FE803600">
      <w:start w:val="1"/>
      <w:numFmt w:val="decimal"/>
      <w:lvlText w:val="(%1)"/>
      <w:lvlJc w:val="left"/>
      <w:pPr>
        <w:ind w:left="744" w:hanging="384"/>
      </w:pPr>
      <w:rPr>
        <w:rFonts w:hint="default"/>
        <w:b w:val="0"/>
        <w:i w:val="0"/>
        <w:strike w:val="0"/>
        <w:color w:val="000000"/>
      </w:rPr>
    </w:lvl>
    <w:lvl w:ilvl="1" w:tplc="6A3E2A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B7C44D6"/>
    <w:multiLevelType w:val="hybridMultilevel"/>
    <w:tmpl w:val="1CD69C0A"/>
    <w:lvl w:ilvl="0" w:tplc="7A629E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13F5A4D"/>
    <w:multiLevelType w:val="hybridMultilevel"/>
    <w:tmpl w:val="2FA08C12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2DC2F33"/>
    <w:multiLevelType w:val="hybridMultilevel"/>
    <w:tmpl w:val="5A26F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2DE093F"/>
    <w:multiLevelType w:val="hybridMultilevel"/>
    <w:tmpl w:val="DE60AD04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6644E2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60A2261"/>
    <w:multiLevelType w:val="hybridMultilevel"/>
    <w:tmpl w:val="25C672AA"/>
    <w:lvl w:ilvl="0" w:tplc="7A629E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4D0C75"/>
    <w:multiLevelType w:val="hybridMultilevel"/>
    <w:tmpl w:val="E6C6EFE0"/>
    <w:lvl w:ilvl="0" w:tplc="11DECD5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C90719A"/>
    <w:multiLevelType w:val="hybridMultilevel"/>
    <w:tmpl w:val="C9A8BB10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F0C3D05"/>
    <w:multiLevelType w:val="hybridMultilevel"/>
    <w:tmpl w:val="70F4A6BA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F8E3E1A"/>
    <w:multiLevelType w:val="hybridMultilevel"/>
    <w:tmpl w:val="478C2E82"/>
    <w:lvl w:ilvl="0" w:tplc="40208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6"/>
  </w:num>
  <w:num w:numId="2">
    <w:abstractNumId w:val="30"/>
  </w:num>
  <w:num w:numId="3">
    <w:abstractNumId w:val="6"/>
  </w:num>
  <w:num w:numId="4">
    <w:abstractNumId w:val="9"/>
  </w:num>
  <w:num w:numId="5">
    <w:abstractNumId w:val="7"/>
  </w:num>
  <w:num w:numId="6">
    <w:abstractNumId w:val="45"/>
  </w:num>
  <w:num w:numId="7">
    <w:abstractNumId w:val="0"/>
  </w:num>
  <w:num w:numId="8">
    <w:abstractNumId w:val="16"/>
  </w:num>
  <w:num w:numId="9">
    <w:abstractNumId w:val="46"/>
  </w:num>
  <w:num w:numId="10">
    <w:abstractNumId w:val="17"/>
  </w:num>
  <w:num w:numId="11">
    <w:abstractNumId w:val="57"/>
  </w:num>
  <w:num w:numId="12">
    <w:abstractNumId w:val="3"/>
  </w:num>
  <w:num w:numId="13">
    <w:abstractNumId w:val="61"/>
  </w:num>
  <w:num w:numId="14">
    <w:abstractNumId w:val="51"/>
  </w:num>
  <w:num w:numId="15">
    <w:abstractNumId w:val="37"/>
  </w:num>
  <w:num w:numId="16">
    <w:abstractNumId w:val="19"/>
  </w:num>
  <w:num w:numId="17">
    <w:abstractNumId w:val="12"/>
  </w:num>
  <w:num w:numId="18">
    <w:abstractNumId w:val="33"/>
  </w:num>
  <w:num w:numId="19">
    <w:abstractNumId w:val="4"/>
  </w:num>
  <w:num w:numId="20">
    <w:abstractNumId w:val="53"/>
  </w:num>
  <w:num w:numId="21">
    <w:abstractNumId w:val="1"/>
  </w:num>
  <w:num w:numId="22">
    <w:abstractNumId w:val="29"/>
  </w:num>
  <w:num w:numId="23">
    <w:abstractNumId w:val="23"/>
  </w:num>
  <w:num w:numId="24">
    <w:abstractNumId w:val="40"/>
  </w:num>
  <w:num w:numId="25">
    <w:abstractNumId w:val="2"/>
  </w:num>
  <w:num w:numId="26">
    <w:abstractNumId w:val="38"/>
  </w:num>
  <w:num w:numId="27">
    <w:abstractNumId w:val="8"/>
  </w:num>
  <w:num w:numId="28">
    <w:abstractNumId w:val="24"/>
  </w:num>
  <w:num w:numId="29">
    <w:abstractNumId w:val="49"/>
  </w:num>
  <w:num w:numId="30">
    <w:abstractNumId w:val="31"/>
  </w:num>
  <w:num w:numId="31">
    <w:abstractNumId w:val="13"/>
  </w:num>
  <w:num w:numId="32">
    <w:abstractNumId w:val="59"/>
  </w:num>
  <w:num w:numId="33">
    <w:abstractNumId w:val="35"/>
  </w:num>
  <w:num w:numId="34">
    <w:abstractNumId w:val="60"/>
  </w:num>
  <w:num w:numId="35">
    <w:abstractNumId w:val="41"/>
  </w:num>
  <w:num w:numId="36">
    <w:abstractNumId w:val="20"/>
  </w:num>
  <w:num w:numId="37">
    <w:abstractNumId w:val="48"/>
  </w:num>
  <w:num w:numId="38">
    <w:abstractNumId w:val="55"/>
  </w:num>
  <w:num w:numId="39">
    <w:abstractNumId w:val="39"/>
  </w:num>
  <w:num w:numId="40">
    <w:abstractNumId w:val="10"/>
  </w:num>
  <w:num w:numId="41">
    <w:abstractNumId w:val="54"/>
  </w:num>
  <w:num w:numId="42">
    <w:abstractNumId w:val="5"/>
  </w:num>
  <w:num w:numId="43">
    <w:abstractNumId w:val="52"/>
  </w:num>
  <w:num w:numId="44">
    <w:abstractNumId w:val="44"/>
  </w:num>
  <w:num w:numId="45">
    <w:abstractNumId w:val="26"/>
  </w:num>
  <w:num w:numId="46">
    <w:abstractNumId w:val="32"/>
  </w:num>
  <w:num w:numId="47">
    <w:abstractNumId w:val="21"/>
  </w:num>
  <w:num w:numId="48">
    <w:abstractNumId w:val="62"/>
  </w:num>
  <w:num w:numId="49">
    <w:abstractNumId w:val="25"/>
  </w:num>
  <w:num w:numId="50">
    <w:abstractNumId w:val="43"/>
  </w:num>
  <w:num w:numId="51">
    <w:abstractNumId w:val="50"/>
  </w:num>
  <w:num w:numId="52">
    <w:abstractNumId w:val="34"/>
  </w:num>
  <w:num w:numId="53">
    <w:abstractNumId w:val="22"/>
  </w:num>
  <w:num w:numId="54">
    <w:abstractNumId w:val="42"/>
  </w:num>
  <w:num w:numId="55">
    <w:abstractNumId w:val="18"/>
  </w:num>
  <w:num w:numId="56">
    <w:abstractNumId w:val="63"/>
  </w:num>
  <w:num w:numId="57">
    <w:abstractNumId w:val="11"/>
  </w:num>
  <w:num w:numId="58">
    <w:abstractNumId w:val="14"/>
  </w:num>
  <w:num w:numId="59">
    <w:abstractNumId w:val="64"/>
  </w:num>
  <w:num w:numId="60">
    <w:abstractNumId w:val="47"/>
  </w:num>
  <w:num w:numId="61">
    <w:abstractNumId w:val="27"/>
  </w:num>
  <w:num w:numId="62">
    <w:abstractNumId w:val="28"/>
  </w:num>
  <w:num w:numId="63">
    <w:abstractNumId w:val="58"/>
  </w:num>
  <w:num w:numId="64">
    <w:abstractNumId w:val="36"/>
  </w:num>
  <w:num w:numId="65">
    <w:abstractNumId w:val="1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12"/>
    <w:rsid w:val="0000405E"/>
    <w:rsid w:val="00042A9C"/>
    <w:rsid w:val="00042CB8"/>
    <w:rsid w:val="000444AE"/>
    <w:rsid w:val="00044DF0"/>
    <w:rsid w:val="000A3852"/>
    <w:rsid w:val="000A49D5"/>
    <w:rsid w:val="000A610C"/>
    <w:rsid w:val="000C1044"/>
    <w:rsid w:val="000C4BCC"/>
    <w:rsid w:val="000D5127"/>
    <w:rsid w:val="00120C31"/>
    <w:rsid w:val="00141FA7"/>
    <w:rsid w:val="00152D84"/>
    <w:rsid w:val="0017017C"/>
    <w:rsid w:val="00183348"/>
    <w:rsid w:val="001B20E9"/>
    <w:rsid w:val="001E236C"/>
    <w:rsid w:val="001F5563"/>
    <w:rsid w:val="001F7265"/>
    <w:rsid w:val="00205D12"/>
    <w:rsid w:val="002123BD"/>
    <w:rsid w:val="00235B58"/>
    <w:rsid w:val="00245398"/>
    <w:rsid w:val="002A0FD9"/>
    <w:rsid w:val="002A75A2"/>
    <w:rsid w:val="002B61F2"/>
    <w:rsid w:val="002C1BD5"/>
    <w:rsid w:val="002C62B2"/>
    <w:rsid w:val="002D4AFA"/>
    <w:rsid w:val="002E5A88"/>
    <w:rsid w:val="00316D6D"/>
    <w:rsid w:val="003273B3"/>
    <w:rsid w:val="0033295C"/>
    <w:rsid w:val="0033768D"/>
    <w:rsid w:val="00343126"/>
    <w:rsid w:val="00357DF9"/>
    <w:rsid w:val="003625EA"/>
    <w:rsid w:val="003712F0"/>
    <w:rsid w:val="003A05BA"/>
    <w:rsid w:val="003D3066"/>
    <w:rsid w:val="003D3BC4"/>
    <w:rsid w:val="003D69C4"/>
    <w:rsid w:val="003E26BA"/>
    <w:rsid w:val="003E7683"/>
    <w:rsid w:val="00453C8B"/>
    <w:rsid w:val="00470E2D"/>
    <w:rsid w:val="00475917"/>
    <w:rsid w:val="004A3E83"/>
    <w:rsid w:val="004B2733"/>
    <w:rsid w:val="004B38DA"/>
    <w:rsid w:val="004C3154"/>
    <w:rsid w:val="004D549A"/>
    <w:rsid w:val="004F4ED5"/>
    <w:rsid w:val="00516A21"/>
    <w:rsid w:val="00523D51"/>
    <w:rsid w:val="00526096"/>
    <w:rsid w:val="005363EB"/>
    <w:rsid w:val="00553E99"/>
    <w:rsid w:val="00573349"/>
    <w:rsid w:val="00580277"/>
    <w:rsid w:val="005C4C6A"/>
    <w:rsid w:val="005D5BBF"/>
    <w:rsid w:val="005E2F74"/>
    <w:rsid w:val="00612A33"/>
    <w:rsid w:val="0062218E"/>
    <w:rsid w:val="006471FC"/>
    <w:rsid w:val="0066068C"/>
    <w:rsid w:val="00666ACB"/>
    <w:rsid w:val="006C5C89"/>
    <w:rsid w:val="006E14CF"/>
    <w:rsid w:val="007015DE"/>
    <w:rsid w:val="00702486"/>
    <w:rsid w:val="00707037"/>
    <w:rsid w:val="00730619"/>
    <w:rsid w:val="00737C4C"/>
    <w:rsid w:val="007546EA"/>
    <w:rsid w:val="00794279"/>
    <w:rsid w:val="007D0020"/>
    <w:rsid w:val="007D0CE5"/>
    <w:rsid w:val="008137E5"/>
    <w:rsid w:val="00825494"/>
    <w:rsid w:val="00846F03"/>
    <w:rsid w:val="0085218E"/>
    <w:rsid w:val="00870B7F"/>
    <w:rsid w:val="00876E42"/>
    <w:rsid w:val="008832C8"/>
    <w:rsid w:val="008C249E"/>
    <w:rsid w:val="008D504F"/>
    <w:rsid w:val="00904B34"/>
    <w:rsid w:val="00907A4F"/>
    <w:rsid w:val="0098250E"/>
    <w:rsid w:val="009A60D3"/>
    <w:rsid w:val="009A636D"/>
    <w:rsid w:val="009F1106"/>
    <w:rsid w:val="009F4BFA"/>
    <w:rsid w:val="00A00FA4"/>
    <w:rsid w:val="00A13868"/>
    <w:rsid w:val="00A13D39"/>
    <w:rsid w:val="00A31B54"/>
    <w:rsid w:val="00A32D73"/>
    <w:rsid w:val="00A730F4"/>
    <w:rsid w:val="00AC2298"/>
    <w:rsid w:val="00AD50D3"/>
    <w:rsid w:val="00B06F52"/>
    <w:rsid w:val="00B1748D"/>
    <w:rsid w:val="00B17E30"/>
    <w:rsid w:val="00B378FB"/>
    <w:rsid w:val="00B41FF2"/>
    <w:rsid w:val="00BB5A12"/>
    <w:rsid w:val="00C045C2"/>
    <w:rsid w:val="00C15951"/>
    <w:rsid w:val="00C5330F"/>
    <w:rsid w:val="00C71B33"/>
    <w:rsid w:val="00C84FBC"/>
    <w:rsid w:val="00C93026"/>
    <w:rsid w:val="00CD3C8A"/>
    <w:rsid w:val="00CE5380"/>
    <w:rsid w:val="00CE7F79"/>
    <w:rsid w:val="00CF70D0"/>
    <w:rsid w:val="00D31B80"/>
    <w:rsid w:val="00D364CD"/>
    <w:rsid w:val="00D367C9"/>
    <w:rsid w:val="00D92A87"/>
    <w:rsid w:val="00DA3074"/>
    <w:rsid w:val="00DB388D"/>
    <w:rsid w:val="00DB7A26"/>
    <w:rsid w:val="00DC18EE"/>
    <w:rsid w:val="00DE4062"/>
    <w:rsid w:val="00E11453"/>
    <w:rsid w:val="00E15CAE"/>
    <w:rsid w:val="00E30FB5"/>
    <w:rsid w:val="00E84F7E"/>
    <w:rsid w:val="00EC32CC"/>
    <w:rsid w:val="00ED0AC9"/>
    <w:rsid w:val="00ED557A"/>
    <w:rsid w:val="00EE0CC1"/>
    <w:rsid w:val="00F20A7F"/>
    <w:rsid w:val="00F8086D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B5A12"/>
    <w:pPr>
      <w:keepNext/>
      <w:spacing w:after="0" w:line="240" w:lineRule="auto"/>
      <w:ind w:left="-142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Heading2">
    <w:name w:val="heading 2"/>
    <w:basedOn w:val="Normal"/>
    <w:next w:val="Normal"/>
    <w:link w:val="Heading2Char"/>
    <w:qFormat/>
    <w:rsid w:val="00BB5A12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qFormat/>
    <w:rsid w:val="00BB5A12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5A12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Heading2Char">
    <w:name w:val="Heading 2 Char"/>
    <w:basedOn w:val="DefaultParagraphFont"/>
    <w:link w:val="Heading2"/>
    <w:rsid w:val="00BB5A12"/>
    <w:rPr>
      <w:rFonts w:ascii="Arial" w:eastAsia="Times New Roman" w:hAnsi="Arial" w:cs="Times New Roman"/>
      <w:sz w:val="24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BB5A12"/>
    <w:rPr>
      <w:rFonts w:ascii="Arial" w:eastAsia="Times New Roman" w:hAnsi="Arial" w:cs="Times New Roman"/>
      <w:b/>
      <w:sz w:val="24"/>
      <w:szCs w:val="20"/>
      <w:lang w:val="en-US" w:eastAsia="hr-HR"/>
    </w:rPr>
  </w:style>
  <w:style w:type="numbering" w:customStyle="1" w:styleId="NoList1">
    <w:name w:val="No List1"/>
    <w:next w:val="NoList"/>
    <w:semiHidden/>
    <w:rsid w:val="00BB5A12"/>
  </w:style>
  <w:style w:type="paragraph" w:styleId="BodyTextIndent">
    <w:name w:val="Body Text Indent"/>
    <w:basedOn w:val="Normal"/>
    <w:link w:val="BodyTextIndentChar"/>
    <w:rsid w:val="00BB5A12"/>
    <w:pPr>
      <w:spacing w:after="0" w:line="240" w:lineRule="auto"/>
      <w:ind w:left="4678" w:hanging="358"/>
    </w:pPr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BodyTextIndentChar">
    <w:name w:val="Body Text Indent Char"/>
    <w:basedOn w:val="DefaultParagraphFont"/>
    <w:link w:val="BodyTextIndent"/>
    <w:rsid w:val="00BB5A12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styleId="BodyText">
    <w:name w:val="Body Text"/>
    <w:basedOn w:val="Normal"/>
    <w:link w:val="BodyTextChar"/>
    <w:rsid w:val="00BB5A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BB5A12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BodyTextIndent2">
    <w:name w:val="Body Text Indent 2"/>
    <w:basedOn w:val="Normal"/>
    <w:link w:val="BodyTextIndent2Char"/>
    <w:rsid w:val="00BB5A12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en-US" w:eastAsia="hr-HR"/>
    </w:rPr>
  </w:style>
  <w:style w:type="character" w:customStyle="1" w:styleId="BodyTextIndent2Char">
    <w:name w:val="Body Text Indent 2 Char"/>
    <w:basedOn w:val="DefaultParagraphFont"/>
    <w:link w:val="BodyTextIndent2"/>
    <w:rsid w:val="00BB5A12"/>
    <w:rPr>
      <w:rFonts w:ascii="Tahoma" w:eastAsia="Times New Roman" w:hAnsi="Tahoma" w:cs="Times New Roman"/>
      <w:sz w:val="24"/>
      <w:szCs w:val="20"/>
      <w:lang w:val="en-US" w:eastAsia="hr-HR"/>
    </w:rPr>
  </w:style>
  <w:style w:type="paragraph" w:customStyle="1" w:styleId="tb-na18">
    <w:name w:val="tb-na18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rsid w:val="00BB5A12"/>
  </w:style>
  <w:style w:type="character" w:customStyle="1" w:styleId="kurziv">
    <w:name w:val="kurziv"/>
    <w:rsid w:val="00BB5A12"/>
  </w:style>
  <w:style w:type="character" w:customStyle="1" w:styleId="fus">
    <w:name w:val="fus"/>
    <w:rsid w:val="00BB5A12"/>
  </w:style>
  <w:style w:type="paragraph" w:customStyle="1" w:styleId="t-9-8-potpis">
    <w:name w:val="t-9-8-potpis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BB5A12"/>
  </w:style>
  <w:style w:type="paragraph" w:customStyle="1" w:styleId="prilog">
    <w:name w:val="prilog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prilog">
    <w:name w:val="t-11-9-prilog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ka">
    <w:name w:val="slika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rsid w:val="00BB5A1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BB5A12"/>
    <w:rPr>
      <w:rFonts w:ascii="Segoe UI" w:eastAsia="Times New Roman" w:hAnsi="Segoe UI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rsid w:val="00BB5A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B5A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B5A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B5A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FD9"/>
    <w:pPr>
      <w:spacing w:before="120" w:after="120"/>
      <w:ind w:left="720"/>
      <w:contextualSpacing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B5A12"/>
    <w:pPr>
      <w:keepNext/>
      <w:spacing w:after="0" w:line="240" w:lineRule="auto"/>
      <w:ind w:left="-142"/>
      <w:outlineLvl w:val="0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paragraph" w:styleId="Heading2">
    <w:name w:val="heading 2"/>
    <w:basedOn w:val="Normal"/>
    <w:next w:val="Normal"/>
    <w:link w:val="Heading2Char"/>
    <w:qFormat/>
    <w:rsid w:val="00BB5A12"/>
    <w:pPr>
      <w:keepNext/>
      <w:spacing w:after="0" w:line="240" w:lineRule="auto"/>
      <w:outlineLvl w:val="1"/>
    </w:pPr>
    <w:rPr>
      <w:rFonts w:ascii="Arial" w:eastAsia="Times New Roman" w:hAnsi="Arial" w:cs="Times New Roman"/>
      <w:sz w:val="24"/>
      <w:szCs w:val="20"/>
      <w:lang w:val="en-US" w:eastAsia="hr-HR"/>
    </w:rPr>
  </w:style>
  <w:style w:type="paragraph" w:styleId="Heading3">
    <w:name w:val="heading 3"/>
    <w:basedOn w:val="Normal"/>
    <w:next w:val="Normal"/>
    <w:link w:val="Heading3Char"/>
    <w:qFormat/>
    <w:rsid w:val="00BB5A12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5A12"/>
    <w:rPr>
      <w:rFonts w:ascii="Arial" w:eastAsia="Times New Roman" w:hAnsi="Arial" w:cs="Times New Roman"/>
      <w:b/>
      <w:sz w:val="24"/>
      <w:szCs w:val="20"/>
      <w:lang w:val="en-US" w:eastAsia="hr-HR"/>
    </w:rPr>
  </w:style>
  <w:style w:type="character" w:customStyle="1" w:styleId="Heading2Char">
    <w:name w:val="Heading 2 Char"/>
    <w:basedOn w:val="DefaultParagraphFont"/>
    <w:link w:val="Heading2"/>
    <w:rsid w:val="00BB5A12"/>
    <w:rPr>
      <w:rFonts w:ascii="Arial" w:eastAsia="Times New Roman" w:hAnsi="Arial" w:cs="Times New Roman"/>
      <w:sz w:val="24"/>
      <w:szCs w:val="20"/>
      <w:lang w:val="en-US" w:eastAsia="hr-HR"/>
    </w:rPr>
  </w:style>
  <w:style w:type="character" w:customStyle="1" w:styleId="Heading3Char">
    <w:name w:val="Heading 3 Char"/>
    <w:basedOn w:val="DefaultParagraphFont"/>
    <w:link w:val="Heading3"/>
    <w:rsid w:val="00BB5A12"/>
    <w:rPr>
      <w:rFonts w:ascii="Arial" w:eastAsia="Times New Roman" w:hAnsi="Arial" w:cs="Times New Roman"/>
      <w:b/>
      <w:sz w:val="24"/>
      <w:szCs w:val="20"/>
      <w:lang w:val="en-US" w:eastAsia="hr-HR"/>
    </w:rPr>
  </w:style>
  <w:style w:type="numbering" w:customStyle="1" w:styleId="NoList1">
    <w:name w:val="No List1"/>
    <w:next w:val="NoList"/>
    <w:semiHidden/>
    <w:rsid w:val="00BB5A12"/>
  </w:style>
  <w:style w:type="paragraph" w:styleId="BodyTextIndent">
    <w:name w:val="Body Text Indent"/>
    <w:basedOn w:val="Normal"/>
    <w:link w:val="BodyTextIndentChar"/>
    <w:rsid w:val="00BB5A12"/>
    <w:pPr>
      <w:spacing w:after="0" w:line="240" w:lineRule="auto"/>
      <w:ind w:left="4678" w:hanging="358"/>
    </w:pPr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character" w:customStyle="1" w:styleId="BodyTextIndentChar">
    <w:name w:val="Body Text Indent Char"/>
    <w:basedOn w:val="DefaultParagraphFont"/>
    <w:link w:val="BodyTextIndent"/>
    <w:rsid w:val="00BB5A12"/>
    <w:rPr>
      <w:rFonts w:ascii="Times New Roman" w:eastAsia="Times New Roman" w:hAnsi="Times New Roman" w:cs="Times New Roman"/>
      <w:b/>
      <w:sz w:val="24"/>
      <w:szCs w:val="20"/>
      <w:lang w:val="en-US" w:eastAsia="hr-HR"/>
    </w:rPr>
  </w:style>
  <w:style w:type="paragraph" w:styleId="BodyText">
    <w:name w:val="Body Text"/>
    <w:basedOn w:val="Normal"/>
    <w:link w:val="BodyTextChar"/>
    <w:rsid w:val="00BB5A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BB5A12"/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paragraph" w:styleId="BodyTextIndent2">
    <w:name w:val="Body Text Indent 2"/>
    <w:basedOn w:val="Normal"/>
    <w:link w:val="BodyTextIndent2Char"/>
    <w:rsid w:val="00BB5A12"/>
    <w:pPr>
      <w:spacing w:after="0" w:line="24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en-US" w:eastAsia="hr-HR"/>
    </w:rPr>
  </w:style>
  <w:style w:type="character" w:customStyle="1" w:styleId="BodyTextIndent2Char">
    <w:name w:val="Body Text Indent 2 Char"/>
    <w:basedOn w:val="DefaultParagraphFont"/>
    <w:link w:val="BodyTextIndent2"/>
    <w:rsid w:val="00BB5A12"/>
    <w:rPr>
      <w:rFonts w:ascii="Tahoma" w:eastAsia="Times New Roman" w:hAnsi="Tahoma" w:cs="Times New Roman"/>
      <w:sz w:val="24"/>
      <w:szCs w:val="20"/>
      <w:lang w:val="en-US" w:eastAsia="hr-HR"/>
    </w:rPr>
  </w:style>
  <w:style w:type="paragraph" w:customStyle="1" w:styleId="tb-na18">
    <w:name w:val="tb-na18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roj-d">
    <w:name w:val="broj-d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b-na16">
    <w:name w:val="tb-na16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converted-space">
    <w:name w:val="apple-converted-space"/>
    <w:rsid w:val="00BB5A12"/>
  </w:style>
  <w:style w:type="character" w:customStyle="1" w:styleId="kurziv">
    <w:name w:val="kurziv"/>
    <w:rsid w:val="00BB5A12"/>
  </w:style>
  <w:style w:type="character" w:customStyle="1" w:styleId="fus">
    <w:name w:val="fus"/>
    <w:rsid w:val="00BB5A12"/>
  </w:style>
  <w:style w:type="paragraph" w:customStyle="1" w:styleId="t-9-8-potpis">
    <w:name w:val="t-9-8-potpis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rsid w:val="00BB5A12"/>
  </w:style>
  <w:style w:type="paragraph" w:customStyle="1" w:styleId="prilog">
    <w:name w:val="prilog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prilog">
    <w:name w:val="t-11-9-prilog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slika">
    <w:name w:val="slika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BB5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rsid w:val="00BB5A12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rsid w:val="00BB5A12"/>
    <w:rPr>
      <w:rFonts w:ascii="Segoe UI" w:eastAsia="Times New Roman" w:hAnsi="Segoe UI" w:cs="Times New Roman"/>
      <w:sz w:val="18"/>
      <w:szCs w:val="18"/>
      <w:lang w:val="en-US"/>
    </w:rPr>
  </w:style>
  <w:style w:type="paragraph" w:styleId="Header">
    <w:name w:val="header"/>
    <w:basedOn w:val="Normal"/>
    <w:link w:val="HeaderChar"/>
    <w:rsid w:val="00BB5A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B5A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B5A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B5A1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A0FD9"/>
    <w:pPr>
      <w:spacing w:before="120" w:after="120"/>
      <w:ind w:left="720"/>
      <w:contextualSpacing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3392-D95B-4B5E-919A-FC27E13E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26</Pages>
  <Words>8328</Words>
  <Characters>47475</Characters>
  <Application>Microsoft Office Word</Application>
  <DocSecurity>0</DocSecurity>
  <Lines>395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55692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Fusić</dc:creator>
  <cp:lastModifiedBy>IRENA BOGDANIĆ KLASAN</cp:lastModifiedBy>
  <cp:revision>6</cp:revision>
  <dcterms:created xsi:type="dcterms:W3CDTF">2020-10-15T08:09:00Z</dcterms:created>
  <dcterms:modified xsi:type="dcterms:W3CDTF">2020-10-19T09:18:00Z</dcterms:modified>
</cp:coreProperties>
</file>