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C3" w:rsidRDefault="00EB45C3" w:rsidP="00EB45C3">
      <w:pPr>
        <w:pStyle w:val="tb-na16"/>
        <w:spacing w:before="0" w:beforeAutospacing="0" w:after="0" w:afterAutospacing="0"/>
        <w:jc w:val="left"/>
        <w:rPr>
          <w:color w:val="000000"/>
          <w:sz w:val="24"/>
          <w:szCs w:val="24"/>
        </w:rPr>
      </w:pPr>
    </w:p>
    <w:p w:rsidR="00EB45C3" w:rsidRDefault="00EB45C3" w:rsidP="00EB45C3">
      <w:pPr>
        <w:pStyle w:val="tb-na16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PRAVILNIK</w:t>
      </w:r>
    </w:p>
    <w:p w:rsidR="00EB45C3" w:rsidRDefault="00EB45C3" w:rsidP="00EB45C3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IZMJENAMA I DOPUNAMA PRAVILNIKA O STATUSU I RADU </w:t>
      </w:r>
    </w:p>
    <w:p w:rsidR="00EB45C3" w:rsidRDefault="00EB45C3" w:rsidP="00EB45C3">
      <w:pPr>
        <w:pStyle w:val="t-12-9-fett-s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DRŽAVLJANA TREĆIH ZEMALJA U REPUBLICI HRVATSKOJ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1.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tb-na18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U Pravilniku o statusu i radu državljana trećih zemalja u Republici Hrvatskoj („Narodne novine“ br. 52/12, 81/13, </w:t>
      </w:r>
      <w:r>
        <w:rPr>
          <w:b w:val="0"/>
          <w:sz w:val="24"/>
          <w:szCs w:val="24"/>
        </w:rPr>
        <w:t>38/15, 100/17, 61/18 i 116/18</w:t>
      </w:r>
      <w:r>
        <w:rPr>
          <w:b w:val="0"/>
          <w:color w:val="000000"/>
          <w:sz w:val="24"/>
          <w:szCs w:val="24"/>
        </w:rPr>
        <w:t>) u članku 1. iza stavka 2. dodaju se novi stavci 3. i 4. koji glase:</w:t>
      </w:r>
    </w:p>
    <w:p w:rsidR="00EB45C3" w:rsidRDefault="00EB45C3" w:rsidP="00EB45C3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both"/>
      </w:pPr>
      <w:r>
        <w:t>„</w:t>
      </w:r>
      <w:r>
        <w:rPr>
          <w:color w:val="000000"/>
        </w:rPr>
        <w:t>(3)</w:t>
      </w:r>
      <w:r>
        <w:rPr>
          <w:b/>
          <w:color w:val="000000"/>
        </w:rPr>
        <w:t xml:space="preserve"> </w:t>
      </w:r>
      <w:r>
        <w:t>Ovim se Pravilnikom osigurava provedba Uredbe (EU) 2017/1954 Europskoga parlamenta i Vijeća od 25. listopada 2017. o izmjeni Uredbe Vijeća (EZ) br. 1030/2002 o utvrđivanju jedinstvenoga obrasca boravišnih dozvola za državljane trećih zemalja (</w:t>
      </w:r>
      <w:r>
        <w:rPr>
          <w:lang w:val="it-IT"/>
        </w:rPr>
        <w:t>SL L</w:t>
      </w:r>
      <w:r>
        <w:t xml:space="preserve"> 286, 1.11.2017.).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</w:pPr>
      <w:r>
        <w:t>(4) U ovom Pravilniku određene imenice navedene su u muškom rodu, a koriste se kao neutralne za muški ili ženski rod.“.</w:t>
      </w:r>
    </w:p>
    <w:p w:rsidR="00EB45C3" w:rsidRDefault="00EB45C3" w:rsidP="00EB45C3">
      <w:pPr>
        <w:pStyle w:val="tb-na18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</w:p>
    <w:p w:rsidR="00EB45C3" w:rsidRDefault="00EB45C3" w:rsidP="00EB45C3">
      <w:pPr>
        <w:pStyle w:val="tb-na18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Dosadašnji stavak 3. postaje stavak 5. </w:t>
      </w:r>
    </w:p>
    <w:p w:rsidR="00EB45C3" w:rsidRDefault="00EB45C3" w:rsidP="00EB45C3">
      <w:pPr>
        <w:ind w:firstLine="567"/>
        <w:jc w:val="both"/>
        <w:rPr>
          <w:color w:val="000000"/>
        </w:rPr>
      </w:pPr>
    </w:p>
    <w:p w:rsidR="00EB45C3" w:rsidRDefault="00EB45C3" w:rsidP="00EB45C3">
      <w:pPr>
        <w:jc w:val="both"/>
        <w:rPr>
          <w:color w:val="000000"/>
        </w:rPr>
      </w:pPr>
    </w:p>
    <w:p w:rsidR="00EB45C3" w:rsidRDefault="00EB45C3" w:rsidP="00EB45C3">
      <w:pPr>
        <w:jc w:val="center"/>
        <w:rPr>
          <w:b/>
          <w:color w:val="000000"/>
        </w:rPr>
      </w:pPr>
      <w:r>
        <w:rPr>
          <w:b/>
          <w:color w:val="000000"/>
        </w:rPr>
        <w:t>Članak 2.</w:t>
      </w:r>
    </w:p>
    <w:p w:rsidR="00EB45C3" w:rsidRDefault="00EB45C3" w:rsidP="00EB45C3">
      <w:pPr>
        <w:jc w:val="center"/>
        <w:rPr>
          <w:b/>
          <w:color w:val="000000"/>
        </w:rPr>
      </w:pPr>
    </w:p>
    <w:p w:rsidR="00EB45C3" w:rsidRDefault="00EB45C3" w:rsidP="00EB45C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U članku 6. stavku 4. riječi: </w:t>
      </w:r>
      <w:r>
        <w:t>„</w:t>
      </w:r>
      <w:r>
        <w:rPr>
          <w:color w:val="000000"/>
        </w:rPr>
        <w:t>u svrhu srednjoškolskog obrazovanja ili studiranja</w:t>
      </w:r>
      <w:r>
        <w:t>“</w:t>
      </w:r>
      <w:r>
        <w:rPr>
          <w:color w:val="000000"/>
        </w:rPr>
        <w:t xml:space="preserve"> zamjenjuju se riječima: </w:t>
      </w:r>
      <w:r>
        <w:t>„</w:t>
      </w:r>
      <w:r>
        <w:rPr>
          <w:color w:val="000000"/>
        </w:rPr>
        <w:t>u svrhu srednjoškolskog obrazovanja, studiranja, volontiranja ili u druge svrhe</w:t>
      </w:r>
      <w:r>
        <w:t>“</w:t>
      </w:r>
      <w:r>
        <w:rPr>
          <w:color w:val="000000"/>
        </w:rPr>
        <w:t xml:space="preserve">. </w:t>
      </w:r>
    </w:p>
    <w:p w:rsidR="00EB45C3" w:rsidRDefault="00EB45C3" w:rsidP="00EB45C3">
      <w:pPr>
        <w:pStyle w:val="clanak"/>
        <w:spacing w:before="0" w:beforeAutospacing="0" w:after="0" w:afterAutospacing="0"/>
        <w:jc w:val="both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3.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Članak 33. mijenja se i glasi:</w:t>
      </w:r>
    </w:p>
    <w:p w:rsidR="00EB45C3" w:rsidRDefault="00EB45C3" w:rsidP="00EB45C3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color w:val="000000"/>
        </w:rPr>
      </w:pPr>
      <w:r>
        <w:t>„</w:t>
      </w:r>
      <w:r>
        <w:rPr>
          <w:color w:val="000000"/>
        </w:rPr>
        <w:t>Članak 33.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Obrazac dozvole boravka (Obrazac 7a) pravokutnog je oblika, veličine 85,6 × 53,98 mm i izrađen je od </w:t>
      </w:r>
      <w:proofErr w:type="spellStart"/>
      <w:r>
        <w:rPr>
          <w:color w:val="000000"/>
        </w:rPr>
        <w:t>polikarbonatnog</w:t>
      </w:r>
      <w:proofErr w:type="spellEnd"/>
      <w:r>
        <w:rPr>
          <w:color w:val="000000"/>
        </w:rPr>
        <w:t xml:space="preserve"> materijala, serijski broj dokumenta sadrži sedam znamenaka, a datumi se upisuju na način, da se brojevi odvajaju razmacima bez točke.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(2) Državljaninu treće zemlje kojem je odobren privremeni boravak u Obrascu 7a u rubrici: »vrsta dozvole« upisuju se riječi: »privremeni boravak«, a ako mu je odobren stalni boravak  u rubriku: »vrsta dozvole« upisuju se riječi: »stalni boravak«.</w:t>
      </w:r>
    </w:p>
    <w:p w:rsidR="00EB45C3" w:rsidRDefault="00EB45C3" w:rsidP="00EB45C3">
      <w:pPr>
        <w:jc w:val="both"/>
      </w:pPr>
      <w:r>
        <w:t xml:space="preserve">(3) </w:t>
      </w:r>
      <w:r>
        <w:rPr>
          <w:color w:val="000000"/>
        </w:rPr>
        <w:t>Državljaninu treće zemlje kojem je odobren privremeni boravak u svrhu rada na prvoj stranici u rubrici: »napomene« upisuju se riječi: »dozvola za boravak i rad«.</w:t>
      </w:r>
      <w:r>
        <w:t xml:space="preserve"> </w:t>
      </w:r>
    </w:p>
    <w:p w:rsidR="00EB45C3" w:rsidRDefault="00EB45C3" w:rsidP="00EB45C3">
      <w:pPr>
        <w:jc w:val="both"/>
      </w:pPr>
      <w:r>
        <w:t xml:space="preserve">(4) Osobi koja je premještena unutar društva kojoj je odobrena dozvola za boravak i rad u rubriku »vrsta dozvole« unose se riječi: »ICT - privremeni boravak«, a u rubriku </w:t>
      </w:r>
      <w:r>
        <w:rPr>
          <w:color w:val="000000"/>
        </w:rPr>
        <w:t>»napomene« upisuju se riječi: »dozvola za boravak i rad«.</w:t>
      </w:r>
      <w:r>
        <w:t xml:space="preserve"> </w:t>
      </w:r>
    </w:p>
    <w:p w:rsidR="00EB45C3" w:rsidRDefault="00EB45C3" w:rsidP="00EB45C3">
      <w:pPr>
        <w:jc w:val="both"/>
      </w:pPr>
      <w:r>
        <w:t>(5) Osobi premještenoj unutar društva kojoj je dozvola za boravak i rad odobrena temeljem dugoročne mobilnosti u rubriku »vrsta dozvole« unose se riječi: »</w:t>
      </w:r>
      <w:proofErr w:type="spellStart"/>
      <w:r>
        <w:t>mobile</w:t>
      </w:r>
      <w:proofErr w:type="spellEnd"/>
      <w:r>
        <w:t xml:space="preserve"> ICT - privremeni boravak«, a u rubriku </w:t>
      </w:r>
      <w:r>
        <w:rPr>
          <w:color w:val="000000"/>
        </w:rPr>
        <w:t>»napomene« upisuju se riječi: »dozvola za boravak i rad«.</w:t>
      </w:r>
      <w:r>
        <w:t xml:space="preserve"> </w:t>
      </w:r>
    </w:p>
    <w:p w:rsidR="00EB45C3" w:rsidRDefault="00EB45C3" w:rsidP="00EB45C3">
      <w:pPr>
        <w:jc w:val="both"/>
      </w:pPr>
      <w:r>
        <w:t xml:space="preserve">(6) U dozvoli boravka sezonskog radnika kojem je izdana dozvola za boravak i rad do 90 dana odnosno šest mjeseci na prvoj strani u rubriku »vrsta dozvole« unose se riječi: »sezonski rad – privremeni boravak« a u rubriku </w:t>
      </w:r>
      <w:r>
        <w:rPr>
          <w:color w:val="000000"/>
        </w:rPr>
        <w:t>»</w:t>
      </w:r>
      <w:r>
        <w:t>napomene</w:t>
      </w:r>
      <w:r>
        <w:rPr>
          <w:color w:val="000000"/>
        </w:rPr>
        <w:t>«</w:t>
      </w:r>
      <w:r>
        <w:t xml:space="preserve"> unose se riječi</w:t>
      </w:r>
      <w:r>
        <w:rPr>
          <w:color w:val="000000"/>
        </w:rPr>
        <w:t>: »dozvola za boravak i rad«.</w:t>
      </w:r>
      <w:r>
        <w:t xml:space="preserve"> </w:t>
      </w:r>
    </w:p>
    <w:p w:rsidR="00EB45C3" w:rsidRDefault="00EB45C3" w:rsidP="00EB45C3">
      <w:pPr>
        <w:jc w:val="both"/>
      </w:pPr>
      <w:r>
        <w:lastRenderedPageBreak/>
        <w:t>(7) U dozvoli boravka člana obitelji hrvatskog državljanina koji je državljanin treće zemlje u rubriku »vrsta dozvole« upisuju se riječi: »član obitelji – privremeni boravak«.</w:t>
      </w:r>
    </w:p>
    <w:p w:rsidR="00EB45C3" w:rsidRDefault="00EB45C3" w:rsidP="00EB45C3">
      <w:pPr>
        <w:jc w:val="both"/>
      </w:pPr>
      <w:r>
        <w:t>(8) U dozvoli boravka državljanina treće zemlje kojem je odobren privremeni boravak u svrhu životnog partnerstva s hrvatskim državljaninom u rubriku »napomene« unose se riječi: »životno partnerstvo«.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(9) U dozvoli boravka za člana obitelji azilanta i stranca pod supsidijarnom zaštitom koji je državljanin treće zemlje u rubriku: »vrsta dozvole« upisuju se riječi: »privremeni boravak«, a u rubriku »napomene«: »član obitelji azilanta«, odnosno »član obitelji stranca pod supsidijarnom zaštitom«.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t xml:space="preserve">(10) </w:t>
      </w:r>
      <w:r>
        <w:rPr>
          <w:color w:val="000000"/>
        </w:rPr>
        <w:t>Državljaninu treće zemlje kojem je odobren stalni boravak temeljem zakonitog boravka od pet godina u Obrascu 7a u rubriku: »vrsta dozvole« upisuju se riječi: »OSOBA S DUGOTRAJNIM BORAVIŠTEM-EU/LONG TERM RESIDENT-EU«.</w:t>
      </w:r>
    </w:p>
    <w:p w:rsidR="00EB45C3" w:rsidRDefault="00EB45C3" w:rsidP="00EB45C3">
      <w:pPr>
        <w:jc w:val="both"/>
      </w:pPr>
      <w:r>
        <w:t>(11) Državljanima trećih zemalja kojima je odobren privremeni boravak u svrhu srednjoškolskog obrazovanja, studiranja ili istraživanja u dozvoli boravka na prvoj strani u rubriku »napomene« upisuju se riječi: »učenik«, »student« ili »istraživač«.</w:t>
      </w:r>
    </w:p>
    <w:p w:rsidR="00EB45C3" w:rsidRDefault="00EB45C3" w:rsidP="00EB45C3">
      <w:pPr>
        <w:jc w:val="both"/>
        <w:rPr>
          <w:color w:val="000000"/>
        </w:rPr>
      </w:pPr>
      <w:r>
        <w:rPr>
          <w:color w:val="000000"/>
        </w:rPr>
        <w:t xml:space="preserve">(12) Istraživačima i studentima koji su </w:t>
      </w:r>
      <w:r>
        <w:t>obuhvaćeni programima Unije ili multilateralnim programima koji obuhvaćaju mjere mobilnosti ili sporazumom između dvaju i više visokih učilišta</w:t>
      </w:r>
      <w:r>
        <w:rPr>
          <w:color w:val="000000"/>
        </w:rPr>
        <w:t>, na prvoj stranici u rubrici »napomene« navodi se taj određeni program ili sporazum.</w:t>
      </w:r>
    </w:p>
    <w:p w:rsidR="00EB45C3" w:rsidRDefault="00EB45C3" w:rsidP="00EB45C3">
      <w:pPr>
        <w:jc w:val="both"/>
        <w:rPr>
          <w:color w:val="000000"/>
        </w:rPr>
      </w:pPr>
      <w:r>
        <w:rPr>
          <w:color w:val="000000"/>
        </w:rPr>
        <w:t xml:space="preserve">(13) Istraživaču kojem je odobren privremeni boravak temeljem dugoročne mobilnosti u rubriku »napomene« na prvoj stranici upisuju se riječi: „istraživač – mobilnost”, a članu njegove obitelji kojem je odobren privremeni boravak u rubriku »napomene« na prvoj stranici upisuju se riječi: „član obitelji istraživača – mobilnost”. </w:t>
      </w:r>
    </w:p>
    <w:p w:rsidR="00EB45C3" w:rsidRDefault="00EB45C3" w:rsidP="00EB45C3">
      <w:pPr>
        <w:jc w:val="both"/>
      </w:pPr>
      <w:r>
        <w:t xml:space="preserve">(14) Državljanima trećih zemalja kojima je odobrena dozvola za boravak i rad za volontiranje ili pripravništvo u dozvoli boravka na prvoj strani u rubriku »napomene« upisuju se riječi: »volonter« ili »pripravnik« i riječi: </w:t>
      </w:r>
      <w:r>
        <w:rPr>
          <w:color w:val="000000"/>
        </w:rPr>
        <w:t>»dozvola za boravak i rad«.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(15) Državljaninu treće zemlje koji ima odobren status na temelju kojeg može raditi bez dozvole za boravak i rad sukladno odredbama Zakona o strancima, u dozvolu boravka na prvoj stranci u rubriku »napomene« unose se riječi: »rad bez dozvole za boravak i rad«.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(16) Obrazac 7a sadrži elektronički nosač podataka (RFID čip) na koji se pohranjuju podaci: ime i prezime, državljanstvo, datum rođenja, spol, oznaka za vrstu isprave, oznaka države, broj isprave, osobni identifikacijski broj, datum izdavanja i datum isteka valjanosti, tijelo koje je izdalo ispravu, fotografija i otisci prstiju, pristupni broj kartice, a  RFID čip obvezno mora sadržavati fotografiju i otiske prstiju.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</w:pPr>
      <w:r>
        <w:rPr>
          <w:color w:val="000000"/>
        </w:rPr>
        <w:t xml:space="preserve">(17) U Obrazac 7a na drugoj stranici, u prostoru za strojno čitanje kao oznaka za vrstu isprave upisuje se podatak: »AD«, a u rubrici »napomene« upisuju se </w:t>
      </w:r>
      <w:r>
        <w:t xml:space="preserve">podaci o adresi i OIB.  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(18) U Obrazac 7a podatak o spolu upisuje se oznakom »Ž/F« za ženski spol, a oznakom »M/M« za muški spol.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(19) Ako je zahtjev za izdavanje dozvole boravka podnijet u diplomatskoj misiji odnosno konzularnom uredu Republike Hrvatske, a državljaninu treće zemlje je nepoznata adresa stanovanja u Republici Hrvatskoj i/ili osobni identifikacijski broj (OIB) isti se ne navode kao obvezni podaci kako je propisano u stavku 17. ovoga članka.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(20) Državljanin treće zemlje iz stavka 19. ovoga članka dužan je u policijskoj upravi odnosno policijskoj postaji izvršiti prijavu boravišta i adrese stanovanja sukladno odredbi članka 148. stavka 1. Zakona o strancima.</w:t>
      </w:r>
      <w:r>
        <w:t>“</w:t>
      </w:r>
      <w:r>
        <w:rPr>
          <w:color w:val="000000"/>
        </w:rPr>
        <w:t xml:space="preserve">.  </w:t>
      </w:r>
    </w:p>
    <w:p w:rsidR="00EB45C3" w:rsidRDefault="00EB45C3" w:rsidP="00EB45C3">
      <w:pPr>
        <w:pStyle w:val="clanak"/>
        <w:spacing w:before="0" w:beforeAutospacing="0" w:after="0" w:afterAutospacing="0"/>
        <w:jc w:val="both"/>
        <w:rPr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4.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U članku 39. stavak 2. mijenja se i glasi: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lastRenderedPageBreak/>
        <w:t>„</w:t>
      </w:r>
      <w:r>
        <w:rPr>
          <w:color w:val="000000"/>
        </w:rPr>
        <w:t>(2) Državljanin treće zemlje dužan je vratiti dozvolu boravka iz članka 143. stavka 1. točke 2. Zakona o strancima po izvršnosti rješenja kojom mu je prestao boravak u Republici Hrvatskoj, a nadležna policijska uprava odnosno policijska postaja će po pravomoćnosti navedenog rješenja dozvolu boravka poništiti fizičkim bušenjem te razlog poništenja evidentirati na Informacijskom sustavu Ministarstva.</w:t>
      </w:r>
      <w:r>
        <w:t>“</w:t>
      </w:r>
      <w:r>
        <w:rPr>
          <w:color w:val="000000"/>
        </w:rPr>
        <w:t xml:space="preserve">.     </w:t>
      </w:r>
    </w:p>
    <w:p w:rsidR="00EB45C3" w:rsidRDefault="00EB45C3" w:rsidP="00EB45C3">
      <w:pPr>
        <w:pStyle w:val="clanak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5.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U članku 40. iza stavka 3. dodaju se stavci 4. i 5. koji glase: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t>„</w:t>
      </w:r>
      <w:r>
        <w:rPr>
          <w:color w:val="000000"/>
        </w:rPr>
        <w:t xml:space="preserve">(4) Policijska uprava odnosno policijska postaja evidentirat će potragu za dozvolom boravka u evidenciji koja se vodi u Informacijskom sustavu Ministarstva u slučaju iz stavka 1. i 2. ovoga članka. 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(5) Policijska uprava odnosno policijska postaja evidentirat će potragu za dozvolom boravka u evidenciji koja se vodi u Informacijskom sustavu Ministarstva u slučajevima iz članka 143. Zakona o strancima kada dozvola boravka nije vraćena.</w:t>
      </w:r>
      <w:r>
        <w:t>“</w:t>
      </w:r>
      <w:r>
        <w:rPr>
          <w:color w:val="000000"/>
        </w:rPr>
        <w:t>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6.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Obrazac 7a koji je tiskan uz Pravilnik o statusu i radu državljana trećih zemalja u Republici Hrvatskoj („Narodne novine“ br. 52/12, 81/13, </w:t>
      </w:r>
      <w:r>
        <w:t>38/15, 100/17, 61/18 i 116/18</w:t>
      </w:r>
      <w:r>
        <w:rPr>
          <w:color w:val="000000"/>
        </w:rPr>
        <w:t>) i njegov je sastavni dio zamjenjuje se novim Obrascem 7a koji je tiskan uz ovaj Pravilnik i njegov je sastavni dio.</w:t>
      </w:r>
    </w:p>
    <w:p w:rsidR="00EB45C3" w:rsidRDefault="00EB45C3" w:rsidP="00EB45C3">
      <w:pPr>
        <w:pStyle w:val="clanak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Članak 7.</w:t>
      </w:r>
    </w:p>
    <w:p w:rsidR="00EB45C3" w:rsidRDefault="00EB45C3" w:rsidP="00EB45C3">
      <w:pPr>
        <w:pStyle w:val="clanak"/>
        <w:spacing w:before="0" w:beforeAutospacing="0" w:after="0" w:afterAutospacing="0"/>
        <w:rPr>
          <w:b/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Ovaj Pravilnik stupa na snagu osmoga dana od dana objave u „Narodnim novinama“.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KLASA: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URBROJ: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Ministar</w:t>
      </w: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dr.sc. Davor Božinović</w:t>
      </w: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  <w:u w:val="single"/>
        </w:rPr>
      </w:pPr>
      <w:r>
        <w:rPr>
          <w:color w:val="000000"/>
          <w:u w:val="single"/>
        </w:rPr>
        <w:t>OBRAZAC</w:t>
      </w: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pStyle w:val="t-9-8"/>
        <w:spacing w:before="0" w:beforeAutospacing="0" w:after="0" w:afterAutospacing="0"/>
        <w:jc w:val="center"/>
        <w:rPr>
          <w:color w:val="000000"/>
        </w:rPr>
      </w:pPr>
    </w:p>
    <w:p w:rsidR="00EB45C3" w:rsidRDefault="00EB45C3" w:rsidP="00EB45C3">
      <w:pPr>
        <w:autoSpaceDE w:val="0"/>
        <w:autoSpaceDN w:val="0"/>
        <w:adjustRightInd w:val="0"/>
        <w:jc w:val="right"/>
        <w:rPr>
          <w:rFonts w:ascii="FSHelvetica" w:hAnsi="FSHelvetica" w:cs="FSHelvetica"/>
          <w:sz w:val="20"/>
          <w:szCs w:val="20"/>
        </w:rPr>
      </w:pPr>
    </w:p>
    <w:p w:rsidR="00EB45C3" w:rsidRDefault="00EB45C3" w:rsidP="00EB45C3">
      <w:pPr>
        <w:autoSpaceDE w:val="0"/>
        <w:autoSpaceDN w:val="0"/>
        <w:adjustRightInd w:val="0"/>
        <w:jc w:val="right"/>
        <w:rPr>
          <w:rFonts w:ascii="FSHelvetica" w:hAnsi="FSHelvetica" w:cs="FSHelvetica"/>
          <w:sz w:val="20"/>
          <w:szCs w:val="20"/>
        </w:rPr>
      </w:pPr>
    </w:p>
    <w:p w:rsidR="00EB45C3" w:rsidRDefault="00EB45C3" w:rsidP="00EB45C3">
      <w:pPr>
        <w:autoSpaceDE w:val="0"/>
        <w:autoSpaceDN w:val="0"/>
        <w:adjustRightInd w:val="0"/>
        <w:jc w:val="both"/>
        <w:rPr>
          <w:color w:val="000000"/>
        </w:rPr>
      </w:pPr>
    </w:p>
    <w:p w:rsidR="00EB45C3" w:rsidRDefault="00EB45C3" w:rsidP="00EB45C3">
      <w:pPr>
        <w:jc w:val="right"/>
      </w:pPr>
      <w:r>
        <w:t>Obrazac 7a</w:t>
      </w:r>
    </w:p>
    <w:p w:rsidR="00EB45C3" w:rsidRDefault="00EB45C3" w:rsidP="00EB45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B45C3" w:rsidTr="00EB45C3">
        <w:trPr>
          <w:trHeight w:val="368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3" w:rsidRDefault="00EB45C3">
            <w:r>
              <w:t xml:space="preserve">   HRV   </w:t>
            </w:r>
            <w:r>
              <w:rPr>
                <w:noProof/>
                <w:color w:val="0000FF"/>
              </w:rPr>
              <w:drawing>
                <wp:inline distT="0" distB="0" distL="0" distR="0">
                  <wp:extent cx="189230" cy="115570"/>
                  <wp:effectExtent l="0" t="0" r="1270" b="0"/>
                  <wp:docPr id="2" name="Slika 2" descr="EPassport logo.sv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assport 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DOZVOLA BORAVKA                                  broj isprave</w:t>
            </w:r>
          </w:p>
          <w:p w:rsidR="00EB45C3" w:rsidRDefault="00EB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broj isprave                    </w:t>
            </w:r>
            <w:r>
              <w:rPr>
                <w:sz w:val="16"/>
                <w:szCs w:val="16"/>
              </w:rPr>
              <w:t xml:space="preserve">PREZIMENA Imena/SURNAMES </w:t>
            </w:r>
            <w:proofErr w:type="spellStart"/>
            <w:r>
              <w:rPr>
                <w:sz w:val="16"/>
                <w:szCs w:val="16"/>
              </w:rPr>
              <w:t>Forenames</w:t>
            </w:r>
            <w:proofErr w:type="spellEnd"/>
          </w:p>
          <w:p w:rsidR="00EB45C3" w:rsidRDefault="00EB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SPOL/                DRŽAVLJANSTVO/    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SEX                   NATIONALITY                                                   DATUM  ROĐENJA/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DATE OF BIRTH </w:t>
            </w:r>
          </w:p>
          <w:p w:rsidR="00EB45C3" w:rsidRDefault="00EB45C3">
            <w:pPr>
              <w:rPr>
                <w:sz w:val="18"/>
                <w:szCs w:val="18"/>
              </w:rPr>
            </w:pP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Prostor                           </w:t>
            </w:r>
            <w:r>
              <w:rPr>
                <w:sz w:val="16"/>
                <w:szCs w:val="16"/>
              </w:rPr>
              <w:t>VRSTA DOZVOLE/TYPE OF PERMIT                            VRIJEDI DO/CARD EXPIRY</w:t>
            </w:r>
          </w:p>
          <w:p w:rsidR="00EB45C3" w:rsidRDefault="00EB45C3">
            <w:pPr>
              <w:rPr>
                <w:sz w:val="16"/>
                <w:szCs w:val="16"/>
              </w:rPr>
            </w:pPr>
          </w:p>
          <w:p w:rsidR="00EB45C3" w:rsidRDefault="00EB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za </w:t>
            </w:r>
          </w:p>
          <w:p w:rsidR="00EB45C3" w:rsidRDefault="00EB4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fotografiju                       </w:t>
            </w:r>
            <w:r>
              <w:rPr>
                <w:sz w:val="16"/>
                <w:szCs w:val="16"/>
              </w:rPr>
              <w:t xml:space="preserve">NAPOMENE/REMARKS    </w:t>
            </w:r>
          </w:p>
          <w:p w:rsidR="00EB45C3" w:rsidRDefault="00EB45C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</w:p>
          <w:p w:rsidR="00EB45C3" w:rsidRDefault="00EB45C3">
            <w:pPr>
              <w:rPr>
                <w:sz w:val="18"/>
                <w:szCs w:val="18"/>
              </w:rPr>
            </w:pPr>
          </w:p>
          <w:p w:rsidR="00EB45C3" w:rsidRDefault="00EB45C3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8"/>
                <w:szCs w:val="18"/>
              </w:rPr>
              <w:t>prostor za potpis stranke</w:t>
            </w:r>
            <w:r>
              <w:rPr>
                <w:sz w:val="16"/>
                <w:szCs w:val="16"/>
              </w:rPr>
              <w:t xml:space="preserve">                                                  pristupni broj kartice</w:t>
            </w:r>
          </w:p>
          <w:p w:rsidR="00EB45C3" w:rsidRDefault="00EB45C3"/>
          <w:p w:rsidR="00EB45C3" w:rsidRDefault="00EB45C3">
            <w:pPr>
              <w:rPr>
                <w:sz w:val="20"/>
                <w:szCs w:val="20"/>
              </w:rPr>
            </w:pPr>
            <w:r>
              <w:t xml:space="preserve">                                 </w:t>
            </w:r>
            <w:r>
              <w:rPr>
                <w:sz w:val="20"/>
                <w:szCs w:val="20"/>
              </w:rPr>
              <w:t>RESIDENCE PERMIT</w:t>
            </w:r>
          </w:p>
        </w:tc>
      </w:tr>
    </w:tbl>
    <w:p w:rsidR="00EB45C3" w:rsidRDefault="00EB45C3" w:rsidP="00EB45C3"/>
    <w:p w:rsidR="00EB45C3" w:rsidRDefault="00EB45C3" w:rsidP="00EB45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EB45C3" w:rsidTr="00EB45C3">
        <w:trPr>
          <w:trHeight w:val="3904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C3" w:rsidRDefault="00EB45C3">
            <w:r>
              <w:lastRenderedPageBreak/>
              <w:t xml:space="preserve">                                   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NAPOMENE/REMARKS 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</w:p>
          <w:p w:rsidR="00EB45C3" w:rsidRDefault="00EB45C3">
            <w:pPr>
              <w:rPr>
                <w:sz w:val="16"/>
                <w:szCs w:val="16"/>
              </w:rPr>
            </w:pPr>
          </w:p>
          <w:p w:rsidR="00EB45C3" w:rsidRDefault="00EB45C3">
            <w:pPr>
              <w:pStyle w:val="StandardWeb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DATUM IZDAVANJA – TIJELO KOJE JE IZDALO ISPRAVU/DATE OF ISSUE – AUTHORITY  </w:t>
            </w:r>
          </w:p>
          <w:p w:rsidR="00EB45C3" w:rsidRDefault="00EB45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MJESTO ROĐENJA/PLACE OF BIRTH                                                                         </w:t>
            </w:r>
          </w:p>
          <w:p w:rsidR="00EB45C3" w:rsidRDefault="00EB45C3">
            <w:pPr>
              <w:rPr>
                <w:rFonts w:ascii="Arial" w:hAnsi="Arial" w:cs="Arial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03860" cy="527050"/>
                  <wp:effectExtent l="0" t="0" r="0" b="635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5C3" w:rsidRDefault="00EB45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OPCIONALNO POLJE 1/OPTIONAL FIELD 1                                                                                                       OPCIONALNO POLJE 2/OPTIONAL FIELD 2</w:t>
            </w:r>
          </w:p>
          <w:p w:rsidR="00EB45C3" w:rsidRDefault="00EB45C3">
            <w:pPr>
              <w:rPr>
                <w:sz w:val="12"/>
                <w:szCs w:val="12"/>
              </w:rPr>
            </w:pPr>
          </w:p>
          <w:p w:rsidR="00EB45C3" w:rsidRDefault="00EB45C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</w:t>
            </w:r>
          </w:p>
          <w:p w:rsidR="00EB45C3" w:rsidRDefault="00EB45C3">
            <w:r>
              <w:t>STROJNO ČITLJIVA ZONA    H R V A T S K A</w:t>
            </w:r>
          </w:p>
        </w:tc>
      </w:tr>
    </w:tbl>
    <w:p w:rsidR="00EB45C3" w:rsidRDefault="00EB45C3" w:rsidP="00EB45C3"/>
    <w:p w:rsidR="00650C86" w:rsidRDefault="00650C86">
      <w:bookmarkStart w:id="0" w:name="_GoBack"/>
      <w:bookmarkEnd w:id="0"/>
    </w:p>
    <w:sectPr w:rsidR="0065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SHelvetica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C3"/>
    <w:rsid w:val="000B4667"/>
    <w:rsid w:val="00650C86"/>
    <w:rsid w:val="00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3CD66-5D10-4F4E-8B13-A8C2001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B45C3"/>
    <w:pPr>
      <w:spacing w:before="100" w:beforeAutospacing="1" w:after="100" w:afterAutospacing="1"/>
    </w:pPr>
  </w:style>
  <w:style w:type="paragraph" w:customStyle="1" w:styleId="t-9-8">
    <w:name w:val="t-9-8"/>
    <w:basedOn w:val="Normal"/>
    <w:uiPriority w:val="99"/>
    <w:rsid w:val="00EB45C3"/>
    <w:pPr>
      <w:spacing w:before="100" w:beforeAutospacing="1" w:after="100" w:afterAutospacing="1"/>
    </w:pPr>
  </w:style>
  <w:style w:type="paragraph" w:customStyle="1" w:styleId="tb-na18">
    <w:name w:val="tb-na18"/>
    <w:basedOn w:val="Normal"/>
    <w:uiPriority w:val="99"/>
    <w:rsid w:val="00EB45C3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tb-na16">
    <w:name w:val="tb-na16"/>
    <w:basedOn w:val="Normal"/>
    <w:uiPriority w:val="99"/>
    <w:rsid w:val="00EB45C3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-12-9-fett-s">
    <w:name w:val="t-12-9-fett-s"/>
    <w:basedOn w:val="Normal"/>
    <w:uiPriority w:val="99"/>
    <w:rsid w:val="00EB45C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clanak">
    <w:name w:val="clanak"/>
    <w:basedOn w:val="Normal"/>
    <w:uiPriority w:val="99"/>
    <w:rsid w:val="00EB45C3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upload.wikimedia.org/wikipedia/commons/thumb/f/fb/EPassport_logo.svg/20px-EPassport_logo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n.wikipedia.org/wiki/File:EPassport_logo.sv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 Maljak Andrea</dc:creator>
  <cp:keywords/>
  <dc:description/>
  <cp:lastModifiedBy>Belin Maljak Andrea</cp:lastModifiedBy>
  <cp:revision>1</cp:revision>
  <dcterms:created xsi:type="dcterms:W3CDTF">2020-12-02T12:32:00Z</dcterms:created>
  <dcterms:modified xsi:type="dcterms:W3CDTF">2020-12-02T12:33:00Z</dcterms:modified>
</cp:coreProperties>
</file>