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EB1" w:rsidRPr="00AF2663" w:rsidRDefault="00217EB1" w:rsidP="00AF2663">
      <w:pPr>
        <w:pStyle w:val="t-9-8"/>
        <w:spacing w:before="120" w:beforeAutospacing="0" w:after="120" w:afterAutospacing="0"/>
        <w:ind w:firstLine="567"/>
        <w:jc w:val="right"/>
        <w:textAlignment w:val="baseline"/>
        <w:rPr>
          <w:b/>
        </w:rPr>
      </w:pPr>
      <w:r w:rsidRPr="00AF2663">
        <w:rPr>
          <w:b/>
        </w:rPr>
        <w:t>PRIJEDLOG</w:t>
      </w:r>
    </w:p>
    <w:p w:rsidR="00C07537" w:rsidRPr="00AF2663" w:rsidRDefault="00BC2951" w:rsidP="000F5AF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BC2951">
        <w:t>Na temelju članka 50. Zakona o zaštiti zraka (»Narodne novi</w:t>
      </w:r>
      <w:r w:rsidR="00C776CA">
        <w:t xml:space="preserve">ne«, broj 127/19) te članka 38. </w:t>
      </w:r>
      <w:r w:rsidRPr="00BC2951">
        <w:t>stavka 3. Zakona o sustavu državne uprave (»Narodne novine«, broj 66/19) ministar gospodarstva i održivog razvoja</w:t>
      </w:r>
      <w:r w:rsidR="00C61177" w:rsidRPr="00BC2951">
        <w:t>, uz prethodnu suglasnost ministra vanj</w:t>
      </w:r>
      <w:r w:rsidR="00C61177">
        <w:t>skih i europskih poslova,</w:t>
      </w:r>
      <w:r w:rsidR="00297D3C">
        <w:t xml:space="preserve"> </w:t>
      </w:r>
      <w:r w:rsidR="00C07537" w:rsidRPr="00AF2663">
        <w:t>donio</w:t>
      </w:r>
      <w:r w:rsidR="00AF2663" w:rsidRPr="00AF2663">
        <w:t xml:space="preserve"> </w:t>
      </w:r>
      <w:r w:rsidR="00C07537" w:rsidRPr="00AF2663">
        <w:t>je</w:t>
      </w:r>
    </w:p>
    <w:p w:rsidR="00C07537" w:rsidRPr="00AF2663" w:rsidRDefault="00C07537" w:rsidP="006245FA">
      <w:pPr>
        <w:pStyle w:val="Naslov"/>
      </w:pPr>
      <w:r w:rsidRPr="00AF2663">
        <w:t>PRAVILNIK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PRAĆENJU</w:t>
      </w:r>
      <w:r w:rsidR="00AF2663" w:rsidRPr="00AF2663">
        <w:t xml:space="preserve"> </w:t>
      </w:r>
      <w:r w:rsidRPr="00AF2663">
        <w:t>EMISIJA</w:t>
      </w:r>
      <w:r w:rsidR="00AF2663" w:rsidRPr="00AF2663">
        <w:t xml:space="preserve"> </w:t>
      </w:r>
      <w:r w:rsidRPr="00AF2663">
        <w:t>ONEČIŠĆUJUĆIH</w:t>
      </w:r>
      <w:r w:rsidR="00AF2663" w:rsidRPr="00AF2663">
        <w:t xml:space="preserve"> </w:t>
      </w:r>
      <w:r w:rsidRPr="00AF2663">
        <w:t>TVARI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ZRAK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NEPOKRETNIH</w:t>
      </w:r>
      <w:r w:rsidR="00AF2663" w:rsidRPr="00AF2663">
        <w:t xml:space="preserve"> </w:t>
      </w:r>
      <w:r w:rsidRPr="00AF2663">
        <w:t>IZVORA</w:t>
      </w:r>
    </w:p>
    <w:p w:rsidR="00C07537" w:rsidRPr="00AF2663" w:rsidRDefault="00C07537" w:rsidP="006245FA">
      <w:pPr>
        <w:pStyle w:val="Naslov1"/>
      </w:pPr>
      <w:r w:rsidRPr="00AF2663">
        <w:t>I.</w:t>
      </w:r>
      <w:r w:rsidR="00AF2663" w:rsidRPr="00AF2663">
        <w:t xml:space="preserve"> </w:t>
      </w:r>
      <w:r w:rsidRPr="00AF2663">
        <w:t>OPĆE</w:t>
      </w:r>
      <w:r w:rsidR="00AF2663" w:rsidRPr="00AF2663">
        <w:t xml:space="preserve"> </w:t>
      </w:r>
      <w:r w:rsidRPr="00AF2663">
        <w:t>ODREDBE</w:t>
      </w:r>
    </w:p>
    <w:p w:rsidR="00C07537" w:rsidRPr="00AF2663" w:rsidRDefault="00C07537" w:rsidP="006245FA">
      <w:pPr>
        <w:pStyle w:val="Naslov2"/>
      </w:pPr>
      <w:r w:rsidRPr="00AF2663">
        <w:t>Članak</w:t>
      </w:r>
      <w:r w:rsidR="00AF2663" w:rsidRPr="00AF2663">
        <w:t xml:space="preserve"> </w:t>
      </w:r>
      <w:r w:rsidRPr="00AF2663">
        <w:t>1.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(1)</w:t>
      </w:r>
      <w:r w:rsidR="00AF2663" w:rsidRPr="00AF2663">
        <w:t xml:space="preserve"> </w:t>
      </w:r>
      <w:r w:rsidRPr="00AF2663">
        <w:t>Ovim</w:t>
      </w:r>
      <w:r w:rsidR="00AF2663" w:rsidRPr="00AF2663">
        <w:t xml:space="preserve"> </w:t>
      </w:r>
      <w:r w:rsidRPr="00AF2663">
        <w:t>Pravilnikom</w:t>
      </w:r>
      <w:r w:rsidR="00AF2663" w:rsidRPr="00AF2663">
        <w:t xml:space="preserve"> </w:t>
      </w:r>
      <w:r w:rsidRPr="00AF2663">
        <w:t>propisuje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način</w:t>
      </w:r>
      <w:r w:rsidR="00AF2663" w:rsidRPr="00AF2663">
        <w:t xml:space="preserve"> </w:t>
      </w:r>
      <w:r w:rsidRPr="00AF2663">
        <w:t>praćenja</w:t>
      </w:r>
      <w:r w:rsidR="00AF2663" w:rsidRPr="00AF2663">
        <w:t xml:space="preserve"> </w:t>
      </w:r>
      <w:r w:rsidRPr="00AF2663">
        <w:t>emisija</w:t>
      </w:r>
      <w:r w:rsidR="00AF2663" w:rsidRPr="00AF2663">
        <w:t xml:space="preserve"> </w:t>
      </w:r>
      <w:r w:rsidRPr="00AF2663">
        <w:t>onečišćujućih</w:t>
      </w:r>
      <w:r w:rsidR="00AF2663" w:rsidRPr="00AF2663">
        <w:t xml:space="preserve"> </w:t>
      </w:r>
      <w:r w:rsidRPr="00AF2663">
        <w:t>tvari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zrak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nepokretnih</w:t>
      </w:r>
      <w:r w:rsidR="00AF2663" w:rsidRPr="00AF2663">
        <w:t xml:space="preserve"> </w:t>
      </w:r>
      <w:r w:rsidRPr="00AF2663">
        <w:t>izvora,</w:t>
      </w:r>
      <w:r w:rsidR="00AF2663" w:rsidRPr="00AF2663">
        <w:t xml:space="preserve"> </w:t>
      </w:r>
      <w:r w:rsidRPr="00AF2663">
        <w:t>opseg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vrsta</w:t>
      </w:r>
      <w:r w:rsidR="00AF2663" w:rsidRPr="00AF2663">
        <w:t xml:space="preserve"> </w:t>
      </w:r>
      <w:r w:rsidRPr="00AF2663">
        <w:t>mjerenja,</w:t>
      </w:r>
      <w:r w:rsidR="00AF2663" w:rsidRPr="00AF2663">
        <w:t xml:space="preserve"> </w:t>
      </w:r>
      <w:r w:rsidRPr="00AF2663">
        <w:t>referentne</w:t>
      </w:r>
      <w:r w:rsidR="00AF2663" w:rsidRPr="00AF2663">
        <w:t xml:space="preserve"> </w:t>
      </w:r>
      <w:r w:rsidRPr="00AF2663">
        <w:t>metode</w:t>
      </w:r>
      <w:r w:rsidR="00AF2663" w:rsidRPr="00AF2663">
        <w:t xml:space="preserve"> </w:t>
      </w:r>
      <w:r w:rsidRPr="00AF2663">
        <w:t>mjerenja,</w:t>
      </w:r>
      <w:r w:rsidR="00AF2663" w:rsidRPr="00AF2663">
        <w:t xml:space="preserve"> </w:t>
      </w:r>
      <w:r w:rsidRPr="00AF2663">
        <w:t>način</w:t>
      </w:r>
      <w:r w:rsidR="00AF2663" w:rsidRPr="00AF2663">
        <w:t xml:space="preserve"> </w:t>
      </w:r>
      <w:r w:rsidRPr="00AF2663">
        <w:t>dokazivanja</w:t>
      </w:r>
      <w:r w:rsidR="00AF2663" w:rsidRPr="00AF2663">
        <w:t xml:space="preserve"> </w:t>
      </w:r>
      <w:r w:rsidRPr="00AF2663">
        <w:t>ekvivalentnosti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druge</w:t>
      </w:r>
      <w:r w:rsidR="00AF2663" w:rsidRPr="00AF2663">
        <w:t xml:space="preserve"> </w:t>
      </w:r>
      <w:r w:rsidRPr="00AF2663">
        <w:t>metode</w:t>
      </w:r>
      <w:r w:rsidR="00AF2663" w:rsidRPr="00AF2663">
        <w:t xml:space="preserve"> </w:t>
      </w:r>
      <w:r w:rsidRPr="00AF2663">
        <w:t>mjerenja,</w:t>
      </w:r>
      <w:r w:rsidR="00AF2663" w:rsidRPr="00AF2663">
        <w:t xml:space="preserve"> </w:t>
      </w:r>
      <w:r w:rsidRPr="00AF2663">
        <w:t>način</w:t>
      </w:r>
      <w:r w:rsidR="00AF2663" w:rsidRPr="00AF2663">
        <w:t xml:space="preserve"> </w:t>
      </w:r>
      <w:r w:rsidRPr="00AF2663">
        <w:t>provjere</w:t>
      </w:r>
      <w:r w:rsidR="00AF2663" w:rsidRPr="00AF2663">
        <w:t xml:space="preserve"> </w:t>
      </w:r>
      <w:r w:rsidRPr="00AF2663">
        <w:t>ispravnosti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umjeravanja</w:t>
      </w:r>
      <w:r w:rsidR="00AF2663" w:rsidRPr="00AF2663">
        <w:t xml:space="preserve"> </w:t>
      </w:r>
      <w:r w:rsidRPr="00AF2663">
        <w:t>mjernih</w:t>
      </w:r>
      <w:r w:rsidR="00AF2663" w:rsidRPr="00AF2663">
        <w:t xml:space="preserve"> </w:t>
      </w:r>
      <w:r w:rsidRPr="00AF2663">
        <w:t>instrumenata,</w:t>
      </w:r>
      <w:r w:rsidR="00AF2663" w:rsidRPr="00AF2663">
        <w:t xml:space="preserve"> </w:t>
      </w:r>
      <w:r w:rsidRPr="00AF2663">
        <w:t>način</w:t>
      </w:r>
      <w:r w:rsidR="00AF2663" w:rsidRPr="00AF2663">
        <w:t xml:space="preserve"> </w:t>
      </w:r>
      <w:r w:rsidRPr="00AF2663">
        <w:t>provjere</w:t>
      </w:r>
      <w:r w:rsidR="00AF2663" w:rsidRPr="00AF2663">
        <w:t xml:space="preserve"> </w:t>
      </w:r>
      <w:r w:rsidRPr="00AF2663">
        <w:t>ispravnosti</w:t>
      </w:r>
      <w:r w:rsidR="00AF2663" w:rsidRPr="00AF2663">
        <w:t xml:space="preserve"> </w:t>
      </w:r>
      <w:r w:rsidRPr="00AF2663">
        <w:t>mjernog</w:t>
      </w:r>
      <w:r w:rsidR="00AF2663" w:rsidRPr="00AF2663">
        <w:t xml:space="preserve"> </w:t>
      </w:r>
      <w:r w:rsidRPr="00AF2663">
        <w:t>sustava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kontinuirano</w:t>
      </w:r>
      <w:r w:rsidR="00AF2663" w:rsidRPr="00AF2663">
        <w:t xml:space="preserve"> </w:t>
      </w:r>
      <w:r w:rsidRPr="00AF2663">
        <w:t>mjerenje</w:t>
      </w:r>
      <w:r w:rsidR="00AF2663" w:rsidRPr="00AF2663">
        <w:t xml:space="preserve"> </w:t>
      </w:r>
      <w:r w:rsidRPr="00AF2663">
        <w:t>emisija</w:t>
      </w:r>
      <w:r w:rsidR="00AF2663" w:rsidRPr="00AF2663">
        <w:t xml:space="preserve"> </w:t>
      </w:r>
      <w:r w:rsidRPr="00AF2663">
        <w:t>onečišćujućih</w:t>
      </w:r>
      <w:r w:rsidR="00AF2663" w:rsidRPr="00AF2663">
        <w:t xml:space="preserve"> </w:t>
      </w:r>
      <w:r w:rsidRPr="00AF2663">
        <w:t>tvari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zrak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nepokretnih</w:t>
      </w:r>
      <w:r w:rsidR="00AF2663" w:rsidRPr="00AF2663">
        <w:t xml:space="preserve"> </w:t>
      </w:r>
      <w:r w:rsidRPr="00AF2663">
        <w:t>izvora,</w:t>
      </w:r>
      <w:r w:rsidR="00AF2663" w:rsidRPr="00AF2663">
        <w:t xml:space="preserve"> </w:t>
      </w:r>
      <w:r w:rsidRPr="00AF2663">
        <w:t>postupak</w:t>
      </w:r>
      <w:r w:rsidR="00AF2663" w:rsidRPr="00AF2663">
        <w:t xml:space="preserve"> </w:t>
      </w:r>
      <w:r w:rsidRPr="00AF2663">
        <w:t>uzorkovanja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vrednovanja</w:t>
      </w:r>
      <w:r w:rsidR="00AF2663" w:rsidRPr="00AF2663">
        <w:t xml:space="preserve"> </w:t>
      </w:r>
      <w:r w:rsidRPr="00AF2663">
        <w:t>rezultata</w:t>
      </w:r>
      <w:r w:rsidR="00AF2663" w:rsidRPr="00AF2663">
        <w:t xml:space="preserve"> </w:t>
      </w:r>
      <w:r w:rsidRPr="00AF2663">
        <w:t>mjerenja,</w:t>
      </w:r>
      <w:r w:rsidR="00AF2663" w:rsidRPr="00AF2663">
        <w:t xml:space="preserve"> </w:t>
      </w:r>
      <w:r w:rsidRPr="00AF2663">
        <w:t>način</w:t>
      </w:r>
      <w:r w:rsidR="00AF2663" w:rsidRPr="00AF2663">
        <w:t xml:space="preserve"> </w:t>
      </w:r>
      <w:r w:rsidRPr="00AF2663">
        <w:t>dostave</w:t>
      </w:r>
      <w:r w:rsidR="00AF2663" w:rsidRPr="00AF2663">
        <w:t xml:space="preserve"> </w:t>
      </w:r>
      <w:r w:rsidRPr="00AF2663">
        <w:t>podataka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potrebe</w:t>
      </w:r>
      <w:r w:rsidR="00AF2663" w:rsidRPr="00AF2663">
        <w:t xml:space="preserve"> </w:t>
      </w:r>
      <w:r w:rsidRPr="00AF2663">
        <w:t>informacijskog</w:t>
      </w:r>
      <w:r w:rsidR="00AF2663" w:rsidRPr="00AF2663">
        <w:t xml:space="preserve"> </w:t>
      </w:r>
      <w:r w:rsidRPr="00AF2663">
        <w:t>sustava</w:t>
      </w:r>
      <w:r w:rsidR="00AF2663" w:rsidRPr="00AF2663">
        <w:t xml:space="preserve"> </w:t>
      </w:r>
      <w:r w:rsidRPr="00AF2663">
        <w:t>zaštite</w:t>
      </w:r>
      <w:r w:rsidR="00AF2663" w:rsidRPr="00AF2663">
        <w:t xml:space="preserve"> </w:t>
      </w:r>
      <w:r w:rsidRPr="00AF2663">
        <w:t>zraka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emisijama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način</w:t>
      </w:r>
      <w:r w:rsidR="00AF2663" w:rsidRPr="00AF2663">
        <w:t xml:space="preserve"> </w:t>
      </w:r>
      <w:r w:rsidRPr="00AF2663">
        <w:t>redovitog</w:t>
      </w:r>
      <w:r w:rsidR="00AF2663" w:rsidRPr="00AF2663">
        <w:t xml:space="preserve"> </w:t>
      </w:r>
      <w:r w:rsidRPr="00AF2663">
        <w:t>informiranja</w:t>
      </w:r>
      <w:r w:rsidR="00AF2663" w:rsidRPr="00AF2663">
        <w:t xml:space="preserve"> </w:t>
      </w:r>
      <w:r w:rsidRPr="00AF2663">
        <w:t>javnosti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praćenju</w:t>
      </w:r>
      <w:r w:rsidR="00AF2663" w:rsidRPr="00AF2663">
        <w:t xml:space="preserve"> </w:t>
      </w:r>
      <w:r w:rsidRPr="00AF2663">
        <w:t>emisija.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(2)</w:t>
      </w:r>
      <w:r w:rsidR="00AF2663" w:rsidRPr="00AF2663">
        <w:t xml:space="preserve"> </w:t>
      </w:r>
      <w:r w:rsidRPr="00AF2663">
        <w:t>Odredbe</w:t>
      </w:r>
      <w:r w:rsidR="00AF2663" w:rsidRPr="00AF2663">
        <w:t xml:space="preserve"> </w:t>
      </w:r>
      <w:r w:rsidRPr="00AF2663">
        <w:t>ovog</w:t>
      </w:r>
      <w:r w:rsidR="00C776CA">
        <w:t>a</w:t>
      </w:r>
      <w:r w:rsidR="00AF2663" w:rsidRPr="00AF2663">
        <w:t xml:space="preserve"> </w:t>
      </w:r>
      <w:r w:rsidRPr="00AF2663">
        <w:t>Pravilnika</w:t>
      </w:r>
      <w:r w:rsidR="00AF2663" w:rsidRPr="00AF2663">
        <w:t xml:space="preserve"> </w:t>
      </w:r>
      <w:r w:rsidRPr="00AF2663">
        <w:t>odnose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na</w:t>
      </w:r>
      <w:r w:rsidR="00AF2663" w:rsidRPr="00AF2663">
        <w:t xml:space="preserve"> </w:t>
      </w:r>
      <w:r w:rsidRPr="00AF2663">
        <w:t>prva,</w:t>
      </w:r>
      <w:r w:rsidR="00AF2663" w:rsidRPr="00AF2663">
        <w:t xml:space="preserve"> </w:t>
      </w:r>
      <w:r w:rsidRPr="00AF2663">
        <w:t>povremena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kontinuirana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emisija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nepokretnih</w:t>
      </w:r>
      <w:r w:rsidR="00AF2663" w:rsidRPr="00AF2663">
        <w:t xml:space="preserve"> </w:t>
      </w:r>
      <w:r w:rsidRPr="00AF2663">
        <w:t>izvora.</w:t>
      </w:r>
    </w:p>
    <w:p w:rsidR="00AF2663" w:rsidRPr="00AF2663" w:rsidRDefault="00AF2663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</w:p>
    <w:p w:rsidR="00C07537" w:rsidRPr="00AF2663" w:rsidRDefault="00C07537" w:rsidP="006245FA">
      <w:pPr>
        <w:pStyle w:val="Naslov2"/>
      </w:pPr>
      <w:r w:rsidRPr="00AF2663">
        <w:t>Članak</w:t>
      </w:r>
      <w:r w:rsidR="00AF2663" w:rsidRPr="00AF2663">
        <w:t xml:space="preserve"> </w:t>
      </w:r>
      <w:r w:rsidRPr="00AF2663">
        <w:t>2.</w:t>
      </w:r>
    </w:p>
    <w:p w:rsidR="00C07537" w:rsidRPr="00AF2663" w:rsidRDefault="00D01F1D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>
        <w:t xml:space="preserve">Ovim </w:t>
      </w:r>
      <w:r w:rsidR="00C07537" w:rsidRPr="00AF2663">
        <w:t>Pravilnik</w:t>
      </w:r>
      <w:r>
        <w:t>om u hrvatsko zakonodavstvo preuzimaju se</w:t>
      </w:r>
      <w:r w:rsidR="00AF2663" w:rsidRPr="00AF2663">
        <w:t xml:space="preserve"> </w:t>
      </w:r>
      <w:r w:rsidR="00C07537" w:rsidRPr="00AF2663">
        <w:t>sljedeći</w:t>
      </w:r>
      <w:r w:rsidR="00AF2663" w:rsidRPr="00AF2663">
        <w:t xml:space="preserve"> </w:t>
      </w:r>
      <w:r w:rsidR="00C07537" w:rsidRPr="00AF2663">
        <w:t>akt</w:t>
      </w:r>
      <w:r>
        <w:t>i</w:t>
      </w:r>
      <w:r w:rsidR="00AF2663" w:rsidRPr="00AF2663">
        <w:t xml:space="preserve"> </w:t>
      </w:r>
      <w:r w:rsidR="00C07537" w:rsidRPr="00AF2663">
        <w:t>Europske</w:t>
      </w:r>
      <w:r w:rsidR="00AF2663" w:rsidRPr="00AF2663">
        <w:t xml:space="preserve"> </w:t>
      </w:r>
      <w:r w:rsidR="00C07537" w:rsidRPr="00AF2663">
        <w:t>unije:</w:t>
      </w:r>
    </w:p>
    <w:p w:rsidR="00C07537" w:rsidRPr="00AF2663" w:rsidRDefault="00C07537" w:rsidP="00AF2663">
      <w:pPr>
        <w:pStyle w:val="t-9-8"/>
        <w:spacing w:before="60" w:beforeAutospacing="0" w:after="60" w:afterAutospacing="0"/>
        <w:ind w:firstLine="567"/>
        <w:jc w:val="both"/>
        <w:textAlignment w:val="baseline"/>
      </w:pPr>
      <w:r w:rsidRPr="00AF2663">
        <w:t>–</w:t>
      </w:r>
      <w:r w:rsidR="00AF2663" w:rsidRPr="00AF2663">
        <w:t xml:space="preserve"> </w:t>
      </w:r>
      <w:r w:rsidRPr="00AF2663">
        <w:t>Direktiva</w:t>
      </w:r>
      <w:r w:rsidR="00AF2663" w:rsidRPr="00AF2663">
        <w:t xml:space="preserve"> </w:t>
      </w:r>
      <w:r w:rsidRPr="00AF2663">
        <w:t>2010/75/EZ</w:t>
      </w:r>
      <w:r w:rsidR="00AF2663" w:rsidRPr="00AF2663">
        <w:t xml:space="preserve"> </w:t>
      </w:r>
      <w:r w:rsidRPr="00AF2663">
        <w:t>Europskog</w:t>
      </w:r>
      <w:r w:rsidR="00AF2663" w:rsidRPr="00AF2663">
        <w:t xml:space="preserve"> </w:t>
      </w:r>
      <w:r w:rsidRPr="00AF2663">
        <w:t>parlamenta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vijeća</w:t>
      </w:r>
      <w:r w:rsidR="00AF2663" w:rsidRPr="00AF2663">
        <w:t xml:space="preserve"> </w:t>
      </w:r>
      <w:r w:rsidRPr="00AF2663">
        <w:t>od</w:t>
      </w:r>
      <w:r w:rsidR="00AF2663" w:rsidRPr="00AF2663">
        <w:t xml:space="preserve"> </w:t>
      </w:r>
      <w:r w:rsidRPr="00AF2663">
        <w:t>24.</w:t>
      </w:r>
      <w:r w:rsidR="00AF2663" w:rsidRPr="00AF2663">
        <w:t xml:space="preserve"> </w:t>
      </w:r>
      <w:r w:rsidRPr="00AF2663">
        <w:t>studenoga</w:t>
      </w:r>
      <w:r w:rsidR="00AF2663" w:rsidRPr="00AF2663">
        <w:t xml:space="preserve"> </w:t>
      </w:r>
      <w:r w:rsidRPr="00AF2663">
        <w:t>2010.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industrijskim</w:t>
      </w:r>
      <w:r w:rsidR="00AF2663" w:rsidRPr="00AF2663">
        <w:t xml:space="preserve"> </w:t>
      </w:r>
      <w:r w:rsidRPr="00AF2663">
        <w:t>emisijama</w:t>
      </w:r>
      <w:r w:rsidR="00AF2663" w:rsidRPr="00AF2663">
        <w:t xml:space="preserve"> </w:t>
      </w:r>
      <w:r w:rsidRPr="00AF2663">
        <w:t>(integrirano</w:t>
      </w:r>
      <w:r w:rsidR="00AF2663" w:rsidRPr="00AF2663">
        <w:t xml:space="preserve"> </w:t>
      </w:r>
      <w:r w:rsidRPr="00AF2663">
        <w:t>sprečavanje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kontrola</w:t>
      </w:r>
      <w:r w:rsidR="00AF2663" w:rsidRPr="00AF2663">
        <w:t xml:space="preserve"> </w:t>
      </w:r>
      <w:r w:rsidRPr="00AF2663">
        <w:t>onečišćenja)</w:t>
      </w:r>
      <w:r w:rsidR="00AF2663" w:rsidRPr="00AF2663">
        <w:t xml:space="preserve"> </w:t>
      </w:r>
      <w:r w:rsidRPr="00AF2663">
        <w:t>(SL</w:t>
      </w:r>
      <w:r w:rsidR="00AF2663" w:rsidRPr="00AF2663">
        <w:t xml:space="preserve"> </w:t>
      </w:r>
      <w:r w:rsidRPr="00AF2663">
        <w:t>L</w:t>
      </w:r>
      <w:r w:rsidR="00AF2663" w:rsidRPr="00AF2663">
        <w:t xml:space="preserve"> </w:t>
      </w:r>
      <w:r w:rsidRPr="00AF2663">
        <w:t>334,</w:t>
      </w:r>
      <w:r w:rsidR="00AF2663" w:rsidRPr="00AF2663">
        <w:t xml:space="preserve"> </w:t>
      </w:r>
      <w:r w:rsidRPr="00AF2663">
        <w:t>17.</w:t>
      </w:r>
      <w:r w:rsidR="00AF2663" w:rsidRPr="00AF2663">
        <w:t xml:space="preserve"> </w:t>
      </w:r>
      <w:r w:rsidRPr="00AF2663">
        <w:t>12.</w:t>
      </w:r>
      <w:r w:rsidR="00AF2663" w:rsidRPr="00AF2663">
        <w:t xml:space="preserve"> </w:t>
      </w:r>
      <w:r w:rsidRPr="00AF2663">
        <w:t>2010.)</w:t>
      </w:r>
      <w:r w:rsidR="00AF2663" w:rsidRPr="00AF2663">
        <w:t xml:space="preserve"> </w:t>
      </w:r>
      <w:r w:rsidR="00B6207D" w:rsidRPr="00AF2663">
        <w:t>te</w:t>
      </w:r>
    </w:p>
    <w:p w:rsidR="00C07537" w:rsidRPr="00AF2663" w:rsidRDefault="00C07537" w:rsidP="00AF2663">
      <w:pPr>
        <w:pStyle w:val="t-9-8"/>
        <w:spacing w:before="60" w:beforeAutospacing="0" w:after="60" w:afterAutospacing="0"/>
        <w:ind w:firstLine="567"/>
        <w:jc w:val="both"/>
        <w:textAlignment w:val="baseline"/>
        <w:rPr>
          <w:shd w:val="clear" w:color="auto" w:fill="FFFFFF"/>
        </w:rPr>
      </w:pPr>
      <w:r w:rsidRPr="00AF2663">
        <w:rPr>
          <w:shd w:val="clear" w:color="auto" w:fill="FFFFFF"/>
        </w:rPr>
        <w:t>–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Direktiva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Vijeća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87/217/EEZ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od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19.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ožujka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1987.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o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sprječavanju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i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smanjenju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onečišćenja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okoliša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azbestom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(SL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L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085,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28.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3.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1987.).</w:t>
      </w:r>
    </w:p>
    <w:p w:rsidR="00AF2663" w:rsidRPr="00AF2663" w:rsidRDefault="00AF2663" w:rsidP="00AF2663">
      <w:pPr>
        <w:pStyle w:val="t-9-8"/>
        <w:spacing w:before="60" w:beforeAutospacing="0" w:after="60" w:afterAutospacing="0"/>
        <w:ind w:firstLine="567"/>
        <w:jc w:val="both"/>
        <w:textAlignment w:val="baseline"/>
      </w:pPr>
    </w:p>
    <w:p w:rsidR="00C07537" w:rsidRPr="00AF2663" w:rsidRDefault="00C07537" w:rsidP="006245FA">
      <w:pPr>
        <w:pStyle w:val="Naslov2"/>
      </w:pPr>
      <w:r w:rsidRPr="00AF2663">
        <w:t>Članak</w:t>
      </w:r>
      <w:r w:rsidR="00AF2663" w:rsidRPr="00AF2663">
        <w:t xml:space="preserve"> </w:t>
      </w:r>
      <w:r w:rsidRPr="00AF2663">
        <w:t>3.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(1)</w:t>
      </w:r>
      <w:r w:rsidR="00AF2663" w:rsidRPr="00AF2663">
        <w:t xml:space="preserve"> </w:t>
      </w:r>
      <w:r w:rsidRPr="00AF2663">
        <w:t>Pojmovi</w:t>
      </w:r>
      <w:r w:rsidR="00AF2663" w:rsidRPr="00AF2663">
        <w:t xml:space="preserve"> </w:t>
      </w:r>
      <w:r w:rsidRPr="00AF2663">
        <w:t>uporabljeni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ovom</w:t>
      </w:r>
      <w:r w:rsidR="00AF2663" w:rsidRPr="00AF2663">
        <w:t xml:space="preserve"> </w:t>
      </w:r>
      <w:r w:rsidRPr="00AF2663">
        <w:t>Pravilniku</w:t>
      </w:r>
      <w:r w:rsidR="00AF2663" w:rsidRPr="00AF2663">
        <w:t xml:space="preserve"> </w:t>
      </w:r>
      <w:r w:rsidRPr="00AF2663">
        <w:t>imaju</w:t>
      </w:r>
      <w:r w:rsidR="00AF2663" w:rsidRPr="00AF2663">
        <w:t xml:space="preserve"> </w:t>
      </w:r>
      <w:r w:rsidRPr="00AF2663">
        <w:t>sljedeće</w:t>
      </w:r>
      <w:r w:rsidR="00AF2663" w:rsidRPr="00AF2663">
        <w:t xml:space="preserve"> </w:t>
      </w:r>
      <w:r w:rsidRPr="00AF2663">
        <w:t>značenje:</w:t>
      </w:r>
    </w:p>
    <w:p w:rsidR="00C07537" w:rsidRDefault="00C07537" w:rsidP="00AF2663">
      <w:pPr>
        <w:pStyle w:val="t-9-8"/>
        <w:spacing w:beforeAutospacing="0" w:afterAutospacing="0"/>
        <w:ind w:firstLine="567"/>
        <w:jc w:val="both"/>
        <w:textAlignment w:val="baseline"/>
      </w:pPr>
      <w:r w:rsidRPr="00AF2663">
        <w:rPr>
          <w:rStyle w:val="kurziv"/>
          <w:iCs/>
          <w:bdr w:val="none" w:sz="0" w:space="0" w:color="auto" w:frame="1"/>
        </w:rPr>
        <w:t>1.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automatski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mjerni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sustav</w:t>
      </w:r>
      <w:r w:rsidR="00AF2663" w:rsidRPr="00AF2663">
        <w:t xml:space="preserve"> </w:t>
      </w:r>
      <w:r w:rsidRPr="00AF2663">
        <w:t>(u</w:t>
      </w:r>
      <w:r w:rsidR="00AF2663" w:rsidRPr="00AF2663">
        <w:t xml:space="preserve"> </w:t>
      </w:r>
      <w:r w:rsidRPr="00AF2663">
        <w:t>daljnjem</w:t>
      </w:r>
      <w:r w:rsidR="00AF2663" w:rsidRPr="00AF2663">
        <w:t xml:space="preserve"> </w:t>
      </w:r>
      <w:r w:rsidRPr="00AF2663">
        <w:t>tekstu:</w:t>
      </w:r>
      <w:bookmarkStart w:id="0" w:name="anchor-anchor"/>
      <w:bookmarkEnd w:id="0"/>
      <w:r w:rsidR="00AF2663" w:rsidRPr="00AF2663">
        <w:t xml:space="preserve"> </w:t>
      </w:r>
      <w:r w:rsidRPr="00AF2663">
        <w:t>AMS):</w:t>
      </w:r>
      <w:r w:rsidR="00AF2663" w:rsidRPr="00AF2663">
        <w:t xml:space="preserve"> </w:t>
      </w:r>
      <w:r w:rsidRPr="00AF2663">
        <w:t>mjerni</w:t>
      </w:r>
      <w:r w:rsidR="00AF2663" w:rsidRPr="00AF2663">
        <w:t xml:space="preserve"> </w:t>
      </w:r>
      <w:r w:rsidRPr="00AF2663">
        <w:t>sustav</w:t>
      </w:r>
      <w:r w:rsidR="00AF2663" w:rsidRPr="00AF2663">
        <w:t xml:space="preserve"> </w:t>
      </w:r>
      <w:r w:rsidRPr="00AF2663">
        <w:t>koji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sastoji</w:t>
      </w:r>
      <w:r w:rsidR="00AF2663" w:rsidRPr="00AF2663">
        <w:t xml:space="preserve"> </w:t>
      </w:r>
      <w:r w:rsidRPr="00AF2663">
        <w:t>od</w:t>
      </w:r>
      <w:r w:rsidR="00AF2663" w:rsidRPr="00AF2663">
        <w:t xml:space="preserve"> </w:t>
      </w:r>
      <w:r w:rsidRPr="00AF2663">
        <w:t>mjernih</w:t>
      </w:r>
      <w:r w:rsidR="00AF2663" w:rsidRPr="00AF2663">
        <w:t xml:space="preserve"> </w:t>
      </w:r>
      <w:r w:rsidRPr="00AF2663">
        <w:t>instrumenata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kontinuirano</w:t>
      </w:r>
      <w:r w:rsidR="00AF2663" w:rsidRPr="00AF2663">
        <w:t xml:space="preserve"> </w:t>
      </w:r>
      <w:r w:rsidRPr="00AF2663">
        <w:t>mjerenje</w:t>
      </w:r>
      <w:r w:rsidR="00AF2663" w:rsidRPr="00AF2663">
        <w:t xml:space="preserve"> </w:t>
      </w:r>
      <w:r w:rsidRPr="00AF2663">
        <w:t>emisijskih</w:t>
      </w:r>
      <w:r w:rsidR="00AF2663" w:rsidRPr="00AF2663">
        <w:t xml:space="preserve"> </w:t>
      </w:r>
      <w:r w:rsidRPr="00AF2663">
        <w:t>veličina</w:t>
      </w:r>
      <w:r w:rsidR="00AF2663" w:rsidRPr="00AF2663">
        <w:t xml:space="preserve"> </w:t>
      </w:r>
      <w:r w:rsidRPr="00AF2663">
        <w:t>uz</w:t>
      </w:r>
      <w:r w:rsidR="00AF2663" w:rsidRPr="00AF2663">
        <w:t xml:space="preserve"> </w:t>
      </w:r>
      <w:r w:rsidRPr="00AF2663">
        <w:t>neprekidnu</w:t>
      </w:r>
      <w:r w:rsidR="00AF2663" w:rsidRPr="00AF2663">
        <w:t xml:space="preserve"> </w:t>
      </w:r>
      <w:proofErr w:type="spellStart"/>
      <w:r w:rsidRPr="00AF2663">
        <w:t>ekstraktivnu</w:t>
      </w:r>
      <w:proofErr w:type="spellEnd"/>
      <w:r w:rsidR="00AF2663" w:rsidRPr="00AF2663">
        <w:t xml:space="preserve"> </w:t>
      </w:r>
      <w:r w:rsidRPr="00AF2663">
        <w:t>ili</w:t>
      </w:r>
      <w:r w:rsidR="00AF2663" w:rsidRPr="00AF2663">
        <w:t xml:space="preserve"> </w:t>
      </w:r>
      <w:proofErr w:type="spellStart"/>
      <w:r w:rsidRPr="00AF2663">
        <w:t>neekstraktivnu</w:t>
      </w:r>
      <w:proofErr w:type="spellEnd"/>
      <w:r w:rsidR="00AF2663" w:rsidRPr="00AF2663">
        <w:t xml:space="preserve"> </w:t>
      </w:r>
      <w:r w:rsidRPr="00AF2663">
        <w:t>analizu</w:t>
      </w:r>
      <w:r w:rsidR="00AF2663" w:rsidRPr="00AF2663">
        <w:t xml:space="preserve"> </w:t>
      </w:r>
      <w:r w:rsidRPr="00AF2663">
        <w:t>uzorka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automatskog</w:t>
      </w:r>
      <w:r w:rsidR="00AF2663" w:rsidRPr="00AF2663">
        <w:t xml:space="preserve"> </w:t>
      </w:r>
      <w:r w:rsidRPr="00AF2663">
        <w:t>sustava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očitanja</w:t>
      </w:r>
      <w:r w:rsidR="00AF2663" w:rsidRPr="00AF2663">
        <w:t xml:space="preserve"> </w:t>
      </w:r>
      <w:r w:rsidRPr="00AF2663">
        <w:t>izmjerenih</w:t>
      </w:r>
      <w:r w:rsidR="00AF2663" w:rsidRPr="00AF2663">
        <w:t xml:space="preserve"> </w:t>
      </w:r>
      <w:r w:rsidRPr="00AF2663">
        <w:t>vrijednosti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vremenskim</w:t>
      </w:r>
      <w:r w:rsidR="00AF2663" w:rsidRPr="00AF2663">
        <w:t xml:space="preserve"> </w:t>
      </w:r>
      <w:r w:rsidRPr="00AF2663">
        <w:t>intervalima</w:t>
      </w:r>
      <w:r w:rsidR="00AF2663" w:rsidRPr="00AF2663">
        <w:t xml:space="preserve"> </w:t>
      </w:r>
      <w:r w:rsidRPr="00AF2663">
        <w:t>ne</w:t>
      </w:r>
      <w:r w:rsidR="00AF2663" w:rsidRPr="00AF2663">
        <w:t xml:space="preserve"> </w:t>
      </w:r>
      <w:r w:rsidRPr="00AF2663">
        <w:t>dužim</w:t>
      </w:r>
      <w:r w:rsidR="00AF2663" w:rsidRPr="00AF2663">
        <w:t xml:space="preserve"> </w:t>
      </w:r>
      <w:r w:rsidRPr="00AF2663">
        <w:t>od</w:t>
      </w:r>
      <w:r w:rsidR="00AF2663" w:rsidRPr="00AF2663">
        <w:t xml:space="preserve"> </w:t>
      </w:r>
      <w:r w:rsidR="00C776CA">
        <w:t>deset</w:t>
      </w:r>
      <w:r w:rsidR="00C776CA" w:rsidRPr="00AF2663">
        <w:t xml:space="preserve"> </w:t>
      </w:r>
      <w:r w:rsidRPr="00AF2663">
        <w:t>sekundi,</w:t>
      </w:r>
      <w:r w:rsidR="00AF2663" w:rsidRPr="00AF2663">
        <w:t xml:space="preserve"> </w:t>
      </w:r>
      <w:r w:rsidRPr="00AF2663">
        <w:t>bilježenje,</w:t>
      </w:r>
      <w:r w:rsidR="00AF2663" w:rsidRPr="00AF2663">
        <w:t xml:space="preserve"> </w:t>
      </w:r>
      <w:r w:rsidRPr="00AF2663">
        <w:t>pohranjivanje,</w:t>
      </w:r>
      <w:r w:rsidR="00AF2663" w:rsidRPr="00AF2663">
        <w:t xml:space="preserve"> </w:t>
      </w:r>
      <w:r w:rsidRPr="00AF2663">
        <w:t>obradu</w:t>
      </w:r>
      <w:r w:rsidR="00AF2663" w:rsidRPr="00AF2663">
        <w:t xml:space="preserve"> </w:t>
      </w:r>
      <w:r w:rsidRPr="00AF2663">
        <w:t>izmjerenih</w:t>
      </w:r>
      <w:r w:rsidR="00AF2663" w:rsidRPr="00AF2663">
        <w:t xml:space="preserve"> </w:t>
      </w:r>
      <w:r w:rsidRPr="00AF2663">
        <w:t>vrijednosti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kontinuirani</w:t>
      </w:r>
      <w:r w:rsidR="00AF2663" w:rsidRPr="00AF2663">
        <w:t xml:space="preserve"> </w:t>
      </w:r>
      <w:r w:rsidRPr="00AF2663">
        <w:t>prijenos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informacijski</w:t>
      </w:r>
      <w:r w:rsidR="00AF2663" w:rsidRPr="00AF2663">
        <w:t xml:space="preserve"> </w:t>
      </w:r>
      <w:r w:rsidRPr="00AF2663">
        <w:t>sustav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praćenju</w:t>
      </w:r>
      <w:r w:rsidR="00AF2663" w:rsidRPr="00AF2663">
        <w:t xml:space="preserve"> </w:t>
      </w:r>
      <w:r w:rsidRPr="00AF2663">
        <w:t>emisija</w:t>
      </w:r>
      <w:r w:rsidR="00AF2663" w:rsidRPr="00AF2663">
        <w:t xml:space="preserve"> </w:t>
      </w:r>
      <w:r w:rsidRPr="00AF2663">
        <w:t>kojeg</w:t>
      </w:r>
      <w:r w:rsidR="00AF2663" w:rsidRPr="00AF2663">
        <w:t xml:space="preserve"> </w:t>
      </w:r>
      <w:r w:rsidRPr="00AF2663">
        <w:t>vodi</w:t>
      </w:r>
      <w:r w:rsidR="00AF2663" w:rsidRPr="00AF2663">
        <w:t xml:space="preserve"> </w:t>
      </w:r>
      <w:r w:rsidR="00423652" w:rsidRPr="00AF2663">
        <w:t>tijelo</w:t>
      </w:r>
      <w:r w:rsidR="00AF2663" w:rsidRPr="00AF2663">
        <w:t xml:space="preserve"> </w:t>
      </w:r>
      <w:r w:rsidR="00423652" w:rsidRPr="00AF2663">
        <w:t>državne</w:t>
      </w:r>
      <w:r w:rsidR="00AF2663" w:rsidRPr="00AF2663">
        <w:t xml:space="preserve"> </w:t>
      </w:r>
      <w:r w:rsidR="00423652" w:rsidRPr="00AF2663">
        <w:t>uprave</w:t>
      </w:r>
      <w:r w:rsidR="00AF2663" w:rsidRPr="00AF2663">
        <w:t xml:space="preserve"> </w:t>
      </w:r>
      <w:r w:rsidR="00423652" w:rsidRPr="00AF2663">
        <w:t>nadležno</w:t>
      </w:r>
      <w:r w:rsidR="00AF2663" w:rsidRPr="00AF2663">
        <w:t xml:space="preserve"> </w:t>
      </w:r>
      <w:r w:rsidR="00423652" w:rsidRPr="00AF2663">
        <w:t>za</w:t>
      </w:r>
      <w:r w:rsidR="00AF2663" w:rsidRPr="00AF2663">
        <w:t xml:space="preserve"> </w:t>
      </w:r>
      <w:r w:rsidR="00423652" w:rsidRPr="00AF2663">
        <w:t>zaštitu</w:t>
      </w:r>
      <w:r w:rsidR="00AF2663" w:rsidRPr="00AF2663">
        <w:t xml:space="preserve"> </w:t>
      </w:r>
      <w:r w:rsidR="00423652" w:rsidRPr="00AF2663">
        <w:t>okoliša</w:t>
      </w:r>
      <w:r w:rsidR="00AF2663" w:rsidRPr="00AF2663">
        <w:t xml:space="preserve"> </w:t>
      </w:r>
      <w:r w:rsidRPr="00AF2663">
        <w:t>(u</w:t>
      </w:r>
      <w:r w:rsidR="00AF2663" w:rsidRPr="00AF2663">
        <w:t xml:space="preserve"> </w:t>
      </w:r>
      <w:r w:rsidRPr="00AF2663">
        <w:t>daljnjem</w:t>
      </w:r>
      <w:r w:rsidR="00AF2663" w:rsidRPr="00AF2663">
        <w:t xml:space="preserve"> </w:t>
      </w:r>
      <w:r w:rsidRPr="00AF2663">
        <w:t>tekstu:</w:t>
      </w:r>
      <w:r w:rsidR="00AF2663" w:rsidRPr="00AF2663">
        <w:t xml:space="preserve"> </w:t>
      </w:r>
      <w:r w:rsidR="00423652" w:rsidRPr="00AF2663">
        <w:t>Ministarstvo</w:t>
      </w:r>
      <w:r w:rsidRPr="00AF2663">
        <w:t>).</w:t>
      </w:r>
      <w:r w:rsidR="00AF2663" w:rsidRPr="00AF2663">
        <w:t xml:space="preserve"> </w:t>
      </w:r>
      <w:r w:rsidRPr="00AF2663">
        <w:t>Tako</w:t>
      </w:r>
      <w:r w:rsidR="00AF2663" w:rsidRPr="00AF2663">
        <w:t xml:space="preserve"> </w:t>
      </w:r>
      <w:r w:rsidRPr="00AF2663">
        <w:t>izmjerene</w:t>
      </w:r>
      <w:r w:rsidR="00AF2663" w:rsidRPr="00AF2663">
        <w:t xml:space="preserve"> </w:t>
      </w:r>
      <w:r w:rsidRPr="00AF2663">
        <w:t>vrijednosti</w:t>
      </w:r>
      <w:r w:rsidR="00AF2663" w:rsidRPr="00AF2663">
        <w:t xml:space="preserve"> </w:t>
      </w:r>
      <w:r w:rsidRPr="00AF2663">
        <w:t>jesu</w:t>
      </w:r>
      <w:r w:rsidR="00AF2663" w:rsidRPr="00AF2663">
        <w:t xml:space="preserve"> </w:t>
      </w:r>
      <w:r w:rsidRPr="00AF2663">
        <w:t>trenutne</w:t>
      </w:r>
      <w:r w:rsidR="00AF2663" w:rsidRPr="00AF2663">
        <w:t xml:space="preserve"> </w:t>
      </w:r>
      <w:r w:rsidRPr="00AF2663">
        <w:t>vrijednosti</w:t>
      </w:r>
      <w:r w:rsidR="00AF2663" w:rsidRPr="00AF2663">
        <w:t xml:space="preserve"> </w:t>
      </w:r>
      <w:r w:rsidRPr="00AF2663">
        <w:t>emisijskih</w:t>
      </w:r>
      <w:r w:rsidR="00AF2663" w:rsidRPr="00AF2663">
        <w:t xml:space="preserve"> </w:t>
      </w:r>
      <w:r w:rsidRPr="00AF2663">
        <w:t>veličina</w:t>
      </w:r>
      <w:r w:rsidR="001174EB">
        <w:t xml:space="preserve">. </w:t>
      </w:r>
      <w:r w:rsidR="001174EB" w:rsidRPr="001174EB">
        <w:t xml:space="preserve">Sustav za uzorkovanje AMS je sustav </w:t>
      </w:r>
      <w:r w:rsidR="001174EB">
        <w:t>koji i</w:t>
      </w:r>
      <w:r w:rsidR="001174EB" w:rsidRPr="001174EB">
        <w:t>ma dovoljan protok, pravilno pročišćavanje, sprječavanje kondenzacije i druge definirane elemente kojim se osigurava uzimanje reprezentativnog uzorak</w:t>
      </w:r>
      <w:r w:rsidR="001174EB">
        <w:t>a</w:t>
      </w:r>
      <w:r w:rsidR="001174EB" w:rsidRPr="001174EB">
        <w:t>,</w:t>
      </w:r>
    </w:p>
    <w:p w:rsidR="00C07537" w:rsidRPr="00AF2663" w:rsidRDefault="00C07537" w:rsidP="00AF2663">
      <w:pPr>
        <w:pStyle w:val="t-9-8"/>
        <w:spacing w:beforeAutospacing="0" w:afterAutospacing="0"/>
        <w:ind w:firstLine="567"/>
        <w:jc w:val="both"/>
        <w:textAlignment w:val="baseline"/>
      </w:pPr>
      <w:r w:rsidRPr="00AF2663">
        <w:rPr>
          <w:rStyle w:val="kurziv"/>
          <w:iCs/>
          <w:bdr w:val="none" w:sz="0" w:space="0" w:color="auto" w:frame="1"/>
        </w:rPr>
        <w:t>2.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automatsko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pojedinačno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mjerenje</w:t>
      </w:r>
      <w:r w:rsidRPr="00AF2663">
        <w:t>:</w:t>
      </w:r>
      <w:r w:rsidR="00AF2663" w:rsidRPr="00AF2663">
        <w:t xml:space="preserve"> </w:t>
      </w:r>
      <w:r w:rsidRPr="00AF2663">
        <w:t>mjerenje</w:t>
      </w:r>
      <w:r w:rsidR="00AF2663" w:rsidRPr="00AF2663">
        <w:t xml:space="preserve"> </w:t>
      </w:r>
      <w:r w:rsidRPr="00AF2663">
        <w:t>emisijskih</w:t>
      </w:r>
      <w:r w:rsidR="00AF2663" w:rsidRPr="00AF2663">
        <w:t xml:space="preserve"> </w:t>
      </w:r>
      <w:r w:rsidRPr="00AF2663">
        <w:t>veličina</w:t>
      </w:r>
      <w:r w:rsidR="00AF2663" w:rsidRPr="00AF2663">
        <w:t xml:space="preserve"> </w:t>
      </w:r>
      <w:r w:rsidRPr="00AF2663">
        <w:t>s</w:t>
      </w:r>
      <w:r w:rsidR="00AF2663" w:rsidRPr="00AF2663">
        <w:t xml:space="preserve"> </w:t>
      </w:r>
      <w:r w:rsidRPr="00AF2663">
        <w:t>mjernim</w:t>
      </w:r>
      <w:r w:rsidR="00AF2663" w:rsidRPr="00AF2663">
        <w:t xml:space="preserve"> </w:t>
      </w:r>
      <w:r w:rsidRPr="00AF2663">
        <w:t>uređajima</w:t>
      </w:r>
      <w:r w:rsidR="00AF2663" w:rsidRPr="00AF2663">
        <w:t xml:space="preserve"> </w:t>
      </w:r>
      <w:r w:rsidRPr="00AF2663">
        <w:t>koji</w:t>
      </w:r>
      <w:r w:rsidR="00AF2663" w:rsidRPr="00AF2663">
        <w:t xml:space="preserve"> </w:t>
      </w:r>
      <w:r w:rsidRPr="00AF2663">
        <w:t>neprekinutim</w:t>
      </w:r>
      <w:r w:rsidR="00AF2663" w:rsidRPr="00AF2663">
        <w:t xml:space="preserve"> </w:t>
      </w:r>
      <w:r w:rsidRPr="00AF2663">
        <w:t>uzorkovanjem</w:t>
      </w:r>
      <w:r w:rsidR="00AF2663" w:rsidRPr="00AF2663">
        <w:t xml:space="preserve"> </w:t>
      </w:r>
      <w:r w:rsidRPr="00AF2663">
        <w:t>otpadnih</w:t>
      </w:r>
      <w:r w:rsidR="00AF2663" w:rsidRPr="00AF2663">
        <w:t xml:space="preserve"> </w:t>
      </w:r>
      <w:r w:rsidRPr="00AF2663">
        <w:t>plinova</w:t>
      </w:r>
      <w:r w:rsidR="00AF2663" w:rsidRPr="00AF2663">
        <w:t xml:space="preserve"> </w:t>
      </w:r>
      <w:r w:rsidRPr="00AF2663">
        <w:t>osiguravaju</w:t>
      </w:r>
      <w:r w:rsidR="00AF2663" w:rsidRPr="00AF2663">
        <w:t xml:space="preserve"> </w:t>
      </w:r>
      <w:r w:rsidRPr="00AF2663">
        <w:t>mjerenje</w:t>
      </w:r>
      <w:r w:rsidR="00AF2663" w:rsidRPr="00AF2663">
        <w:t xml:space="preserve"> </w:t>
      </w:r>
      <w:r w:rsidRPr="00AF2663">
        <w:t>trenutačnih</w:t>
      </w:r>
      <w:r w:rsidR="00AF2663" w:rsidRPr="00AF2663">
        <w:t xml:space="preserve"> </w:t>
      </w:r>
      <w:r w:rsidRPr="00AF2663">
        <w:t>vrijednosti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vremenskim</w:t>
      </w:r>
      <w:r w:rsidR="00AF2663" w:rsidRPr="00AF2663">
        <w:t xml:space="preserve"> </w:t>
      </w:r>
      <w:r w:rsidRPr="00AF2663">
        <w:t>intervalima</w:t>
      </w:r>
      <w:r w:rsidR="00AF2663" w:rsidRPr="00AF2663">
        <w:t xml:space="preserve"> </w:t>
      </w:r>
      <w:r w:rsidRPr="00AF2663">
        <w:t>koji</w:t>
      </w:r>
      <w:r w:rsidR="00AF2663" w:rsidRPr="00AF2663">
        <w:t xml:space="preserve"> </w:t>
      </w:r>
      <w:r w:rsidRPr="00AF2663">
        <w:t>nisu</w:t>
      </w:r>
      <w:r w:rsidR="00AF2663" w:rsidRPr="00AF2663">
        <w:t xml:space="preserve"> </w:t>
      </w:r>
      <w:r w:rsidRPr="00AF2663">
        <w:t>dulji</w:t>
      </w:r>
      <w:r w:rsidR="00AF2663" w:rsidRPr="00AF2663">
        <w:t xml:space="preserve"> </w:t>
      </w:r>
      <w:r w:rsidRPr="00AF2663">
        <w:t>od</w:t>
      </w:r>
      <w:r w:rsidR="00AF2663" w:rsidRPr="00AF2663">
        <w:t xml:space="preserve"> </w:t>
      </w:r>
      <w:r w:rsidR="00C776CA">
        <w:t>petnaest</w:t>
      </w:r>
      <w:r w:rsidR="00C776CA" w:rsidRPr="00AF2663">
        <w:t xml:space="preserve"> </w:t>
      </w:r>
      <w:r w:rsidRPr="00AF2663">
        <w:t>sekundi</w:t>
      </w:r>
      <w:r w:rsidR="00297D3C">
        <w:t xml:space="preserve"> te</w:t>
      </w:r>
      <w:r w:rsidR="00AF2663" w:rsidRPr="00AF2663">
        <w:t xml:space="preserve"> </w:t>
      </w:r>
      <w:r w:rsidRPr="00AF2663">
        <w:t>pohranjivanje</w:t>
      </w:r>
      <w:r w:rsidR="00AF2663" w:rsidRPr="00AF2663">
        <w:t xml:space="preserve"> </w:t>
      </w:r>
      <w:r w:rsidRPr="00AF2663">
        <w:t>ili</w:t>
      </w:r>
      <w:r w:rsidR="00AF2663" w:rsidRPr="00AF2663">
        <w:t xml:space="preserve"> </w:t>
      </w:r>
      <w:r w:rsidRPr="00AF2663">
        <w:t>zapisivanje</w:t>
      </w:r>
      <w:r w:rsidR="00AF2663" w:rsidRPr="00AF2663">
        <w:t xml:space="preserve"> </w:t>
      </w:r>
      <w:r w:rsidRPr="00AF2663">
        <w:t>rezultata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trenutnih</w:t>
      </w:r>
      <w:r w:rsidR="00AF2663" w:rsidRPr="00AF2663">
        <w:t xml:space="preserve"> </w:t>
      </w:r>
      <w:r w:rsidRPr="00AF2663">
        <w:t>vrijednosti</w:t>
      </w:r>
    </w:p>
    <w:p w:rsidR="00C07537" w:rsidRPr="00AF2663" w:rsidRDefault="00C07537" w:rsidP="00AF2663">
      <w:pPr>
        <w:pStyle w:val="t-9-8"/>
        <w:spacing w:beforeAutospacing="0" w:afterAutospacing="0"/>
        <w:ind w:firstLine="567"/>
        <w:jc w:val="both"/>
        <w:textAlignment w:val="baseline"/>
      </w:pPr>
      <w:r w:rsidRPr="00AF2663">
        <w:lastRenderedPageBreak/>
        <w:t>3.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proofErr w:type="spellStart"/>
      <w:r w:rsidRPr="00AF2663">
        <w:rPr>
          <w:rStyle w:val="kurziv"/>
          <w:i/>
          <w:iCs/>
          <w:bdr w:val="none" w:sz="0" w:space="0" w:color="auto" w:frame="1"/>
        </w:rPr>
        <w:t>ekstraktivna</w:t>
      </w:r>
      <w:proofErr w:type="spellEnd"/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analiza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otpadnih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plinova</w:t>
      </w:r>
      <w:r w:rsidRPr="00AF2663">
        <w:t>:</w:t>
      </w:r>
      <w:r w:rsidR="00AF2663" w:rsidRPr="00AF2663">
        <w:t xml:space="preserve"> </w:t>
      </w:r>
      <w:r w:rsidRPr="00AF2663">
        <w:t>uzimanje</w:t>
      </w:r>
      <w:r w:rsidR="00AF2663" w:rsidRPr="00AF2663">
        <w:t xml:space="preserve"> </w:t>
      </w:r>
      <w:r w:rsidRPr="00AF2663">
        <w:t>uzorka</w:t>
      </w:r>
      <w:r w:rsidR="00AF2663" w:rsidRPr="00AF2663">
        <w:t xml:space="preserve"> </w:t>
      </w:r>
      <w:r w:rsidRPr="00AF2663">
        <w:t>otpadnih</w:t>
      </w:r>
      <w:r w:rsidR="00AF2663" w:rsidRPr="00AF2663">
        <w:t xml:space="preserve"> </w:t>
      </w:r>
      <w:r w:rsidRPr="00AF2663">
        <w:t>plinova</w:t>
      </w:r>
      <w:r w:rsidR="00AF2663" w:rsidRPr="00AF2663">
        <w:t xml:space="preserve"> </w:t>
      </w:r>
      <w:r w:rsidRPr="00AF2663">
        <w:t>iz</w:t>
      </w:r>
      <w:r w:rsidR="00297D3C">
        <w:t xml:space="preserve"> </w:t>
      </w:r>
      <w:r w:rsidR="00012A74">
        <w:t>dimovodnog</w:t>
      </w:r>
      <w:r w:rsidR="00012A74" w:rsidRPr="00AF2663">
        <w:t xml:space="preserve"> </w:t>
      </w:r>
      <w:r w:rsidRPr="00AF2663">
        <w:t>kanala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provođenje</w:t>
      </w:r>
      <w:r w:rsidR="00AF2663" w:rsidRPr="00AF2663">
        <w:t xml:space="preserve"> </w:t>
      </w:r>
      <w:r w:rsidRPr="00AF2663">
        <w:t>analize</w:t>
      </w:r>
      <w:r w:rsidR="00AF2663" w:rsidRPr="00AF2663">
        <w:t xml:space="preserve"> </w:t>
      </w:r>
      <w:r w:rsidRPr="00AF2663">
        <w:t>plinova</w:t>
      </w:r>
      <w:r w:rsidR="00AF2663" w:rsidRPr="00AF2663">
        <w:t xml:space="preserve"> </w:t>
      </w:r>
      <w:r w:rsidRPr="00AF2663">
        <w:t>izvan</w:t>
      </w:r>
      <w:r w:rsidR="00AF2663" w:rsidRPr="00AF2663">
        <w:t xml:space="preserve"> </w:t>
      </w:r>
      <w:r w:rsidRPr="00AF2663">
        <w:t>kanala</w:t>
      </w:r>
    </w:p>
    <w:p w:rsidR="00C07537" w:rsidRPr="00AF2663" w:rsidRDefault="00C07537" w:rsidP="00AF2663">
      <w:pPr>
        <w:pStyle w:val="t-9-8"/>
        <w:spacing w:beforeAutospacing="0" w:afterAutospacing="0"/>
        <w:ind w:firstLine="567"/>
        <w:jc w:val="both"/>
        <w:textAlignment w:val="baseline"/>
      </w:pPr>
      <w:r w:rsidRPr="00AF2663">
        <w:t>4.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emisijske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veličine</w:t>
      </w:r>
      <w:r w:rsidRPr="00AF2663">
        <w:t>:</w:t>
      </w:r>
      <w:r w:rsidR="00AF2663" w:rsidRPr="00AF2663">
        <w:t xml:space="preserve"> </w:t>
      </w:r>
      <w:proofErr w:type="spellStart"/>
      <w:r w:rsidRPr="00AF2663">
        <w:t>masena</w:t>
      </w:r>
      <w:proofErr w:type="spellEnd"/>
      <w:r w:rsidR="00AF2663" w:rsidRPr="00AF2663">
        <w:t xml:space="preserve"> </w:t>
      </w:r>
      <w:r w:rsidRPr="00AF2663">
        <w:t>koncentracija</w:t>
      </w:r>
      <w:r w:rsidR="00AF2663" w:rsidRPr="00AF2663">
        <w:t xml:space="preserve"> </w:t>
      </w:r>
      <w:r w:rsidRPr="00AF2663">
        <w:t>onečišćujuće</w:t>
      </w:r>
      <w:r w:rsidR="00AF2663" w:rsidRPr="00AF2663">
        <w:t xml:space="preserve"> </w:t>
      </w:r>
      <w:r w:rsidRPr="00AF2663">
        <w:t>tvari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otpadnom</w:t>
      </w:r>
      <w:r w:rsidR="00AF2663" w:rsidRPr="00AF2663">
        <w:t xml:space="preserve"> </w:t>
      </w:r>
      <w:r w:rsidRPr="00AF2663">
        <w:t>plinu,</w:t>
      </w:r>
      <w:r w:rsidR="00AF2663" w:rsidRPr="00AF2663">
        <w:t xml:space="preserve"> </w:t>
      </w:r>
      <w:r w:rsidRPr="00AF2663">
        <w:t>emitirani</w:t>
      </w:r>
      <w:r w:rsidR="00AF2663" w:rsidRPr="00AF2663">
        <w:t xml:space="preserve"> </w:t>
      </w:r>
      <w:r w:rsidRPr="00AF2663">
        <w:t>maseni</w:t>
      </w:r>
      <w:r w:rsidR="00AF2663" w:rsidRPr="00AF2663">
        <w:t xml:space="preserve"> </w:t>
      </w:r>
      <w:r w:rsidRPr="00AF2663">
        <w:t>protok</w:t>
      </w:r>
      <w:r w:rsidR="00AF2663" w:rsidRPr="00AF2663">
        <w:t xml:space="preserve"> </w:t>
      </w:r>
      <w:r w:rsidRPr="00AF2663">
        <w:t>onečišćujuće</w:t>
      </w:r>
      <w:r w:rsidR="00AF2663" w:rsidRPr="00AF2663">
        <w:t xml:space="preserve"> </w:t>
      </w:r>
      <w:r w:rsidRPr="00AF2663">
        <w:t>tvari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emisijski</w:t>
      </w:r>
      <w:r w:rsidR="00AF2663" w:rsidRPr="00AF2663">
        <w:t xml:space="preserve"> </w:t>
      </w:r>
      <w:r w:rsidRPr="00AF2663">
        <w:t>faktor</w:t>
      </w:r>
    </w:p>
    <w:p w:rsidR="00C07537" w:rsidRPr="00AF2663" w:rsidRDefault="00B6207D" w:rsidP="00AF2663">
      <w:pPr>
        <w:pStyle w:val="t-9-8"/>
        <w:spacing w:beforeAutospacing="0" w:afterAutospacing="0"/>
        <w:ind w:firstLine="567"/>
        <w:jc w:val="both"/>
        <w:textAlignment w:val="baseline"/>
      </w:pPr>
      <w:r w:rsidRPr="00AF2663">
        <w:t>5.</w:t>
      </w:r>
      <w:r w:rsidR="00AF2663" w:rsidRPr="00AF2663">
        <w:t xml:space="preserve"> </w:t>
      </w:r>
      <w:r w:rsidR="00C07537" w:rsidRPr="00AF2663">
        <w:rPr>
          <w:rStyle w:val="kurziv"/>
          <w:i/>
          <w:iCs/>
          <w:bdr w:val="none" w:sz="0" w:space="0" w:color="auto" w:frame="1"/>
        </w:rPr>
        <w:t>granična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="00C07537" w:rsidRPr="00AF2663">
        <w:rPr>
          <w:rStyle w:val="kurziv"/>
          <w:i/>
          <w:iCs/>
          <w:bdr w:val="none" w:sz="0" w:space="0" w:color="auto" w:frame="1"/>
        </w:rPr>
        <w:t>vrijednost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="00C07537" w:rsidRPr="00AF2663">
        <w:rPr>
          <w:rStyle w:val="kurziv"/>
          <w:i/>
          <w:iCs/>
          <w:bdr w:val="none" w:sz="0" w:space="0" w:color="auto" w:frame="1"/>
        </w:rPr>
        <w:t>emisije:</w:t>
      </w:r>
      <w:r w:rsidR="00AF2663" w:rsidRPr="00AF2663">
        <w:t xml:space="preserve"> </w:t>
      </w:r>
      <w:r w:rsidR="00C07537" w:rsidRPr="00AF2663">
        <w:t>najveće</w:t>
      </w:r>
      <w:r w:rsidR="00AF2663" w:rsidRPr="00AF2663">
        <w:t xml:space="preserve"> </w:t>
      </w:r>
      <w:r w:rsidR="00C07537" w:rsidRPr="00AF2663">
        <w:t>dopušteno</w:t>
      </w:r>
      <w:r w:rsidR="00AF2663" w:rsidRPr="00AF2663">
        <w:t xml:space="preserve"> </w:t>
      </w:r>
      <w:r w:rsidR="00C07537" w:rsidRPr="00AF2663">
        <w:t>ispuštanje</w:t>
      </w:r>
      <w:r w:rsidR="00AF2663" w:rsidRPr="00AF2663">
        <w:t xml:space="preserve"> </w:t>
      </w:r>
      <w:r w:rsidR="00C07537" w:rsidRPr="00AF2663">
        <w:t>onečišćujuće</w:t>
      </w:r>
      <w:r w:rsidR="00AF2663" w:rsidRPr="00AF2663">
        <w:t xml:space="preserve"> </w:t>
      </w:r>
      <w:r w:rsidR="00C07537" w:rsidRPr="00AF2663">
        <w:t>tvari</w:t>
      </w:r>
      <w:r w:rsidR="00AF2663" w:rsidRPr="00AF2663">
        <w:t xml:space="preserve"> </w:t>
      </w:r>
      <w:r w:rsidR="00C07537" w:rsidRPr="00AF2663">
        <w:t>sadržane</w:t>
      </w:r>
      <w:r w:rsidR="00AF2663" w:rsidRPr="00AF2663">
        <w:t xml:space="preserve"> </w:t>
      </w:r>
      <w:r w:rsidR="00C07537" w:rsidRPr="00AF2663">
        <w:t>u</w:t>
      </w:r>
      <w:r w:rsidR="00AF2663" w:rsidRPr="00AF2663">
        <w:t xml:space="preserve"> </w:t>
      </w:r>
      <w:r w:rsidR="00C07537" w:rsidRPr="00AF2663">
        <w:t>otpadnom</w:t>
      </w:r>
      <w:r w:rsidR="00AF2663" w:rsidRPr="00AF2663">
        <w:t xml:space="preserve"> </w:t>
      </w:r>
      <w:r w:rsidR="00C07537" w:rsidRPr="00AF2663">
        <w:t>plinu</w:t>
      </w:r>
      <w:r w:rsidR="00AF2663" w:rsidRPr="00AF2663">
        <w:t xml:space="preserve"> </w:t>
      </w:r>
      <w:r w:rsidR="00C07537" w:rsidRPr="00AF2663">
        <w:t>iz</w:t>
      </w:r>
      <w:r w:rsidR="00AF2663" w:rsidRPr="00AF2663">
        <w:t xml:space="preserve"> </w:t>
      </w:r>
      <w:r w:rsidR="00C07537" w:rsidRPr="00AF2663">
        <w:t>ispusta</w:t>
      </w:r>
      <w:r w:rsidR="00AF2663" w:rsidRPr="00AF2663">
        <w:t xml:space="preserve"> </w:t>
      </w:r>
      <w:r w:rsidR="00C07537" w:rsidRPr="00AF2663">
        <w:t>nepokretnog</w:t>
      </w:r>
      <w:r w:rsidR="00AF2663" w:rsidRPr="00AF2663">
        <w:t xml:space="preserve"> </w:t>
      </w:r>
      <w:r w:rsidR="00C07537" w:rsidRPr="00AF2663">
        <w:t>izvora</w:t>
      </w:r>
      <w:r w:rsidR="00AF2663" w:rsidRPr="00AF2663">
        <w:t xml:space="preserve"> </w:t>
      </w:r>
      <w:r w:rsidR="00C07537" w:rsidRPr="00AF2663">
        <w:t>koja</w:t>
      </w:r>
      <w:r w:rsidR="00AF2663" w:rsidRPr="00AF2663">
        <w:t xml:space="preserve"> </w:t>
      </w:r>
      <w:r w:rsidR="00C07537" w:rsidRPr="00AF2663">
        <w:t>ne</w:t>
      </w:r>
      <w:r w:rsidR="00AF2663" w:rsidRPr="00AF2663">
        <w:t xml:space="preserve"> </w:t>
      </w:r>
      <w:r w:rsidR="00C07537" w:rsidRPr="00AF2663">
        <w:t>smije</w:t>
      </w:r>
      <w:r w:rsidR="00AF2663" w:rsidRPr="00AF2663">
        <w:t xml:space="preserve"> </w:t>
      </w:r>
      <w:r w:rsidR="00C07537" w:rsidRPr="00AF2663">
        <w:t>biti</w:t>
      </w:r>
      <w:r w:rsidR="00AF2663" w:rsidRPr="00AF2663">
        <w:t xml:space="preserve"> </w:t>
      </w:r>
      <w:r w:rsidR="00C07537" w:rsidRPr="00AF2663">
        <w:t>prekoračena</w:t>
      </w:r>
      <w:r w:rsidR="00AF2663" w:rsidRPr="00AF2663">
        <w:t xml:space="preserve"> </w:t>
      </w:r>
      <w:r w:rsidR="00C07537" w:rsidRPr="00AF2663">
        <w:t>tijekom</w:t>
      </w:r>
      <w:r w:rsidR="00AF2663" w:rsidRPr="00AF2663">
        <w:t xml:space="preserve"> </w:t>
      </w:r>
      <w:r w:rsidR="00C07537" w:rsidRPr="00AF2663">
        <w:t>uobičajenog</w:t>
      </w:r>
      <w:r w:rsidR="00AF2663" w:rsidRPr="00AF2663">
        <w:t xml:space="preserve"> </w:t>
      </w:r>
      <w:r w:rsidR="00C07537" w:rsidRPr="00AF2663">
        <w:t>rada</w:t>
      </w:r>
      <w:r w:rsidR="00AF2663" w:rsidRPr="00AF2663">
        <w:t xml:space="preserve"> </w:t>
      </w:r>
      <w:r w:rsidR="00C07537" w:rsidRPr="00AF2663">
        <w:t>(u</w:t>
      </w:r>
      <w:r w:rsidR="00AF2663" w:rsidRPr="00AF2663">
        <w:t xml:space="preserve"> </w:t>
      </w:r>
      <w:r w:rsidR="00C07537" w:rsidRPr="00AF2663">
        <w:t>daljnjem</w:t>
      </w:r>
      <w:r w:rsidR="00AF2663" w:rsidRPr="00AF2663">
        <w:t xml:space="preserve"> </w:t>
      </w:r>
      <w:r w:rsidR="00C07537" w:rsidRPr="00AF2663">
        <w:t>tekstu:</w:t>
      </w:r>
      <w:r w:rsidR="00AF2663" w:rsidRPr="00AF2663">
        <w:t xml:space="preserve"> </w:t>
      </w:r>
      <w:r w:rsidR="00C07537" w:rsidRPr="00AF2663">
        <w:t>GVE)</w:t>
      </w:r>
    </w:p>
    <w:p w:rsidR="00620DA3" w:rsidRDefault="00C07537" w:rsidP="00AF2663">
      <w:pPr>
        <w:pStyle w:val="t-9-8"/>
        <w:spacing w:beforeAutospacing="0" w:afterAutospacing="0"/>
        <w:ind w:firstLine="567"/>
        <w:jc w:val="both"/>
        <w:textAlignment w:val="baseline"/>
        <w:rPr>
          <w:rStyle w:val="kurziv"/>
          <w:i/>
          <w:iCs/>
          <w:bdr w:val="none" w:sz="0" w:space="0" w:color="auto" w:frame="1"/>
        </w:rPr>
      </w:pPr>
      <w:r w:rsidRPr="00AF2663">
        <w:t>6</w:t>
      </w:r>
      <w:r w:rsidRPr="00AF2663">
        <w:rPr>
          <w:rStyle w:val="kurziv"/>
          <w:i/>
          <w:iCs/>
          <w:bdr w:val="none" w:sz="0" w:space="0" w:color="auto" w:frame="1"/>
        </w:rPr>
        <w:t>.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="00620DA3">
        <w:rPr>
          <w:rStyle w:val="kurziv"/>
          <w:rFonts w:ascii="Minion Pro" w:hAnsi="Minion Pro"/>
          <w:i/>
          <w:iCs/>
          <w:color w:val="231F20"/>
          <w:bdr w:val="none" w:sz="0" w:space="0" w:color="auto" w:frame="1"/>
          <w:shd w:val="clear" w:color="auto" w:fill="FFFFFF"/>
        </w:rPr>
        <w:t>ispitni laboratorij: </w:t>
      </w:r>
      <w:r w:rsidR="00620DA3">
        <w:rPr>
          <w:color w:val="231F20"/>
          <w:shd w:val="clear" w:color="auto" w:fill="FFFFFF"/>
        </w:rPr>
        <w:t xml:space="preserve">pravna osoba ili posebna organizacijska cjelina u pravnoj osobi koja je sukladno zakonu kojim se uređuje zaštita zraka ishodila dozvolu Ministarstva za obavljanje djelatnosti </w:t>
      </w:r>
      <w:r w:rsidR="00620DA3" w:rsidRPr="00620DA3">
        <w:rPr>
          <w:color w:val="231F20"/>
          <w:shd w:val="clear" w:color="auto" w:fill="FFFFFF"/>
        </w:rPr>
        <w:t xml:space="preserve">praćenja emisija onečišćujućih tvari u zrak iz nepokretnih izvora </w:t>
      </w:r>
      <w:r w:rsidR="00620DA3">
        <w:rPr>
          <w:color w:val="231F20"/>
          <w:shd w:val="clear" w:color="auto" w:fill="FFFFFF"/>
        </w:rPr>
        <w:t>na području Republike Hrvatske</w:t>
      </w:r>
      <w:r w:rsidR="00C563FA">
        <w:rPr>
          <w:color w:val="231F20"/>
          <w:shd w:val="clear" w:color="auto" w:fill="FFFFFF"/>
        </w:rPr>
        <w:t xml:space="preserve"> i/ili </w:t>
      </w:r>
      <w:r w:rsidR="00C563FA" w:rsidRPr="00C563FA">
        <w:rPr>
          <w:color w:val="231F20"/>
          <w:shd w:val="clear" w:color="auto" w:fill="FFFFFF"/>
        </w:rPr>
        <w:t>djelatnost</w:t>
      </w:r>
      <w:r w:rsidR="00C563FA">
        <w:rPr>
          <w:color w:val="231F20"/>
          <w:shd w:val="clear" w:color="auto" w:fill="FFFFFF"/>
        </w:rPr>
        <w:t>i</w:t>
      </w:r>
      <w:r w:rsidR="00C563FA" w:rsidRPr="00C563FA">
        <w:rPr>
          <w:color w:val="231F20"/>
          <w:shd w:val="clear" w:color="auto" w:fill="FFFFFF"/>
        </w:rPr>
        <w:t xml:space="preserve"> provjere ispravnosti mjernog sustava za kontinuirano mjerenje emisija onečišćujućih tvari u zrak iz nepokretnih izvora</w:t>
      </w:r>
    </w:p>
    <w:p w:rsidR="00C07537" w:rsidRPr="00AF2663" w:rsidRDefault="00620DA3" w:rsidP="00AF2663">
      <w:pPr>
        <w:pStyle w:val="t-9-8"/>
        <w:spacing w:beforeAutospacing="0" w:afterAutospacing="0"/>
        <w:ind w:firstLine="567"/>
        <w:jc w:val="both"/>
        <w:textAlignment w:val="baseline"/>
      </w:pPr>
      <w:r>
        <w:rPr>
          <w:rStyle w:val="kurziv"/>
          <w:i/>
          <w:iCs/>
          <w:bdr w:val="none" w:sz="0" w:space="0" w:color="auto" w:frame="1"/>
        </w:rPr>
        <w:t xml:space="preserve">7. </w:t>
      </w:r>
      <w:r w:rsidR="00C07537" w:rsidRPr="00AF2663">
        <w:rPr>
          <w:rStyle w:val="kurziv"/>
          <w:i/>
          <w:iCs/>
          <w:bdr w:val="none" w:sz="0" w:space="0" w:color="auto" w:frame="1"/>
        </w:rPr>
        <w:t>mali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="00C07537" w:rsidRPr="00AF2663">
        <w:rPr>
          <w:rStyle w:val="kurziv"/>
          <w:i/>
          <w:iCs/>
          <w:bdr w:val="none" w:sz="0" w:space="0" w:color="auto" w:frame="1"/>
        </w:rPr>
        <w:t>uređaji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="00C07537" w:rsidRPr="00AF2663">
        <w:rPr>
          <w:rStyle w:val="kurziv"/>
          <w:i/>
          <w:iCs/>
          <w:bdr w:val="none" w:sz="0" w:space="0" w:color="auto" w:frame="1"/>
        </w:rPr>
        <w:t>za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="00C07537" w:rsidRPr="00AF2663">
        <w:rPr>
          <w:rStyle w:val="kurziv"/>
          <w:i/>
          <w:iCs/>
          <w:bdr w:val="none" w:sz="0" w:space="0" w:color="auto" w:frame="1"/>
        </w:rPr>
        <w:t>loženje</w:t>
      </w:r>
      <w:r w:rsidR="00C07537" w:rsidRPr="00AF2663">
        <w:t>: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="00C07537" w:rsidRPr="00AF2663">
        <w:t>uređaji</w:t>
      </w:r>
      <w:r w:rsidR="00AF2663" w:rsidRPr="00AF2663">
        <w:t xml:space="preserve"> </w:t>
      </w:r>
      <w:r w:rsidR="00C07537" w:rsidRPr="00AF2663">
        <w:t>za</w:t>
      </w:r>
      <w:r w:rsidR="00AF2663" w:rsidRPr="00AF2663">
        <w:t xml:space="preserve"> </w:t>
      </w:r>
      <w:r w:rsidR="00C07537" w:rsidRPr="00AF2663">
        <w:t>loženje</w:t>
      </w:r>
      <w:r w:rsidR="00AF2663" w:rsidRPr="00AF2663">
        <w:t xml:space="preserve"> </w:t>
      </w:r>
      <w:r w:rsidR="00C07537" w:rsidRPr="00AF2663">
        <w:t>ukupne</w:t>
      </w:r>
      <w:r w:rsidR="00AF2663" w:rsidRPr="00AF2663">
        <w:t xml:space="preserve"> </w:t>
      </w:r>
      <w:r w:rsidR="00C07537" w:rsidRPr="00AF2663">
        <w:t>ulazne</w:t>
      </w:r>
      <w:r w:rsidR="00AF2663" w:rsidRPr="00AF2663">
        <w:t xml:space="preserve"> </w:t>
      </w:r>
      <w:r w:rsidR="00C07537" w:rsidRPr="00AF2663">
        <w:t>toplinske</w:t>
      </w:r>
      <w:r w:rsidR="00AF2663" w:rsidRPr="00AF2663">
        <w:t xml:space="preserve"> </w:t>
      </w:r>
      <w:r w:rsidR="00C07537" w:rsidRPr="00AF2663">
        <w:t>snage</w:t>
      </w:r>
      <w:r w:rsidR="00AF2663" w:rsidRPr="00AF2663">
        <w:t xml:space="preserve"> </w:t>
      </w:r>
      <w:r w:rsidR="00C07537" w:rsidRPr="00AF2663">
        <w:t>ložišta</w:t>
      </w:r>
      <w:r w:rsidR="00AF2663" w:rsidRPr="00AF2663">
        <w:t xml:space="preserve"> </w:t>
      </w:r>
      <w:r w:rsidR="00C07537" w:rsidRPr="00AF2663">
        <w:t>0,1</w:t>
      </w:r>
      <w:r w:rsidR="00AF2663" w:rsidRPr="00AF2663">
        <w:t xml:space="preserve"> </w:t>
      </w:r>
      <w:r w:rsidR="00C07537" w:rsidRPr="00AF2663">
        <w:t>do</w:t>
      </w:r>
      <w:r w:rsidR="00AF2663" w:rsidRPr="00AF2663">
        <w:t xml:space="preserve"> </w:t>
      </w:r>
      <w:r w:rsidR="00C07537" w:rsidRPr="00AF2663">
        <w:t>1</w:t>
      </w:r>
      <w:r w:rsidR="00AF2663" w:rsidRPr="00AF2663">
        <w:t xml:space="preserve"> </w:t>
      </w:r>
      <w:r w:rsidR="00C07537" w:rsidRPr="00AF2663">
        <w:t>MW</w:t>
      </w:r>
      <w:r w:rsidR="00AF2663" w:rsidRPr="00AF2663">
        <w:t xml:space="preserve"> </w:t>
      </w:r>
      <w:r w:rsidR="00C07537" w:rsidRPr="00AF2663">
        <w:t>kod</w:t>
      </w:r>
      <w:r w:rsidR="00AF2663" w:rsidRPr="00AF2663">
        <w:t xml:space="preserve"> </w:t>
      </w:r>
      <w:r w:rsidR="00C07537" w:rsidRPr="00AF2663">
        <w:t>korištenja</w:t>
      </w:r>
      <w:r w:rsidR="00AF2663" w:rsidRPr="00AF2663">
        <w:t xml:space="preserve"> </w:t>
      </w:r>
      <w:r w:rsidR="00C07537" w:rsidRPr="00AF2663">
        <w:t>krutog</w:t>
      </w:r>
      <w:r w:rsidR="00AF2663" w:rsidRPr="00AF2663">
        <w:t xml:space="preserve"> </w:t>
      </w:r>
      <w:r w:rsidR="00C07537" w:rsidRPr="00AF2663">
        <w:t>goriva</w:t>
      </w:r>
      <w:r w:rsidR="00AF2663" w:rsidRPr="00AF2663">
        <w:t xml:space="preserve"> </w:t>
      </w:r>
      <w:r w:rsidR="00C07537" w:rsidRPr="00AF2663">
        <w:t>i</w:t>
      </w:r>
      <w:r w:rsidR="00AF2663" w:rsidRPr="00AF2663">
        <w:t xml:space="preserve"> </w:t>
      </w:r>
      <w:r w:rsidR="00C07537" w:rsidRPr="00AF2663">
        <w:t>goriva</w:t>
      </w:r>
      <w:r w:rsidR="00AF2663" w:rsidRPr="00AF2663">
        <w:t xml:space="preserve"> </w:t>
      </w:r>
      <w:r w:rsidR="00C07537" w:rsidRPr="00AF2663">
        <w:t>od</w:t>
      </w:r>
      <w:r w:rsidR="00AF2663" w:rsidRPr="00AF2663">
        <w:t xml:space="preserve"> </w:t>
      </w:r>
      <w:r w:rsidR="00C07537" w:rsidRPr="00AF2663">
        <w:t>biomase</w:t>
      </w:r>
      <w:r w:rsidR="00297D3C">
        <w:t xml:space="preserve"> te</w:t>
      </w:r>
      <w:r w:rsidR="00C07537" w:rsidRPr="00AF2663">
        <w:t>kućeg</w:t>
      </w:r>
      <w:r w:rsidR="00AF2663" w:rsidRPr="00AF2663">
        <w:t xml:space="preserve"> </w:t>
      </w:r>
      <w:r w:rsidR="00C07537" w:rsidRPr="00AF2663">
        <w:t>i</w:t>
      </w:r>
      <w:r w:rsidR="00AF2663" w:rsidRPr="00AF2663">
        <w:t xml:space="preserve"> </w:t>
      </w:r>
      <w:r w:rsidR="00C07537" w:rsidRPr="00AF2663">
        <w:t>plinskog</w:t>
      </w:r>
      <w:r w:rsidR="00AF2663" w:rsidRPr="00AF2663">
        <w:t xml:space="preserve"> </w:t>
      </w:r>
      <w:r w:rsidR="00C07537" w:rsidRPr="00AF2663">
        <w:t>goriva</w:t>
      </w:r>
    </w:p>
    <w:p w:rsidR="00C07537" w:rsidRPr="00AF2663" w:rsidRDefault="00C07537" w:rsidP="00AF2663">
      <w:pPr>
        <w:pStyle w:val="t-9-8"/>
        <w:spacing w:beforeAutospacing="0" w:afterAutospacing="0"/>
        <w:ind w:firstLine="567"/>
        <w:jc w:val="both"/>
        <w:textAlignment w:val="baseline"/>
      </w:pPr>
      <w:r w:rsidRPr="00AF2663">
        <w:t>7.</w:t>
      </w:r>
      <w:r w:rsidR="00AF2663" w:rsidRPr="00AF2663"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mjerni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instrument</w:t>
      </w:r>
      <w:r w:rsidRPr="00AF2663">
        <w:t>:</w:t>
      </w:r>
      <w:r w:rsidR="00AF2663" w:rsidRPr="00AF2663">
        <w:t xml:space="preserve"> </w:t>
      </w:r>
      <w:r w:rsidRPr="00AF2663">
        <w:t>uređaj</w:t>
      </w:r>
      <w:r w:rsidR="00AF2663" w:rsidRPr="00AF2663">
        <w:t xml:space="preserve"> </w:t>
      </w:r>
      <w:r w:rsidRPr="00AF2663">
        <w:t>namijenjen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izvedbu</w:t>
      </w:r>
      <w:r w:rsidR="00AF2663" w:rsidRPr="00AF2663">
        <w:t xml:space="preserve"> </w:t>
      </w:r>
      <w:r w:rsidRPr="00AF2663">
        <w:t>mjerenja,</w:t>
      </w:r>
      <w:r w:rsidR="00AF2663" w:rsidRPr="00AF2663">
        <w:t xml:space="preserve"> </w:t>
      </w:r>
      <w:r w:rsidRPr="00AF2663">
        <w:t>samostalno</w:t>
      </w:r>
      <w:r w:rsidR="00AF2663" w:rsidRPr="00AF2663">
        <w:t xml:space="preserve"> </w:t>
      </w:r>
      <w:r w:rsidRPr="00AF2663">
        <w:t>ili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vezi</w:t>
      </w:r>
      <w:r w:rsidR="00AF2663" w:rsidRPr="00AF2663">
        <w:t xml:space="preserve"> </w:t>
      </w:r>
      <w:r w:rsidRPr="00AF2663">
        <w:t>s</w:t>
      </w:r>
      <w:r w:rsidR="00AF2663" w:rsidRPr="00AF2663">
        <w:t xml:space="preserve"> </w:t>
      </w:r>
      <w:r w:rsidRPr="00AF2663">
        <w:t>dodatnim</w:t>
      </w:r>
      <w:r w:rsidR="00AF2663" w:rsidRPr="00AF2663">
        <w:t xml:space="preserve"> </w:t>
      </w:r>
      <w:r w:rsidRPr="00AF2663">
        <w:t>uređajima</w:t>
      </w:r>
    </w:p>
    <w:p w:rsidR="00C07537" w:rsidRPr="00AF2663" w:rsidRDefault="00C07537" w:rsidP="00AF2663">
      <w:pPr>
        <w:pStyle w:val="t-9-8"/>
        <w:spacing w:beforeAutospacing="0" w:afterAutospacing="0"/>
        <w:ind w:firstLine="567"/>
        <w:jc w:val="both"/>
        <w:textAlignment w:val="baseline"/>
      </w:pPr>
      <w:r w:rsidRPr="00AF2663">
        <w:t>8.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mjerna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nesigurnost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(nesigurnost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mjerenja):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proofErr w:type="spellStart"/>
      <w:r w:rsidRPr="00AF2663">
        <w:t>nenegativni</w:t>
      </w:r>
      <w:proofErr w:type="spellEnd"/>
      <w:r w:rsidR="00AF2663" w:rsidRPr="00AF2663">
        <w:t xml:space="preserve"> </w:t>
      </w:r>
      <w:r w:rsidRPr="00AF2663">
        <w:t>parametar</w:t>
      </w:r>
      <w:r w:rsidR="00AF2663" w:rsidRPr="00AF2663">
        <w:t xml:space="preserve"> </w:t>
      </w:r>
      <w:r w:rsidRPr="00AF2663">
        <w:t>koji</w:t>
      </w:r>
      <w:r w:rsidR="00AF2663" w:rsidRPr="00AF2663">
        <w:t xml:space="preserve"> </w:t>
      </w:r>
      <w:r w:rsidRPr="00AF2663">
        <w:t>opisuje</w:t>
      </w:r>
      <w:r w:rsidR="00AF2663" w:rsidRPr="00AF2663">
        <w:t xml:space="preserve"> </w:t>
      </w:r>
      <w:r w:rsidRPr="00AF2663">
        <w:t>rasipanje</w:t>
      </w:r>
      <w:r w:rsidR="00AF2663" w:rsidRPr="00AF2663">
        <w:t xml:space="preserve"> </w:t>
      </w:r>
      <w:r w:rsidRPr="00AF2663">
        <w:t>vrijednosti</w:t>
      </w:r>
      <w:r w:rsidR="00AF2663" w:rsidRPr="00AF2663">
        <w:t xml:space="preserve"> </w:t>
      </w:r>
      <w:r w:rsidRPr="00AF2663">
        <w:t>veličine</w:t>
      </w:r>
      <w:r w:rsidR="00AF2663" w:rsidRPr="00AF2663">
        <w:t xml:space="preserve"> </w:t>
      </w:r>
      <w:r w:rsidRPr="00AF2663">
        <w:t>koje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na</w:t>
      </w:r>
      <w:r w:rsidR="00AF2663" w:rsidRPr="00AF2663">
        <w:t xml:space="preserve"> </w:t>
      </w:r>
      <w:r w:rsidRPr="00AF2663">
        <w:t>temelju</w:t>
      </w:r>
      <w:r w:rsidR="00AF2663" w:rsidRPr="00AF2663">
        <w:t xml:space="preserve"> </w:t>
      </w:r>
      <w:r w:rsidRPr="00AF2663">
        <w:t>upotrijebljenih</w:t>
      </w:r>
      <w:r w:rsidR="00AF2663" w:rsidRPr="00AF2663">
        <w:t xml:space="preserve"> </w:t>
      </w:r>
      <w:r w:rsidRPr="00AF2663">
        <w:t>podataka</w:t>
      </w:r>
      <w:r w:rsidR="00AF2663" w:rsidRPr="00AF2663">
        <w:t xml:space="preserve"> </w:t>
      </w:r>
      <w:r w:rsidRPr="00AF2663">
        <w:t>pridružuju</w:t>
      </w:r>
      <w:r w:rsidR="00AF2663" w:rsidRPr="00AF2663">
        <w:t xml:space="preserve"> </w:t>
      </w:r>
      <w:r w:rsidRPr="00AF2663">
        <w:t>mjerenoj</w:t>
      </w:r>
      <w:r w:rsidR="00AF2663" w:rsidRPr="00AF2663">
        <w:t xml:space="preserve"> </w:t>
      </w:r>
      <w:r w:rsidRPr="00AF2663">
        <w:t>veličini</w:t>
      </w:r>
    </w:p>
    <w:p w:rsidR="00C07537" w:rsidRPr="00AF2663" w:rsidRDefault="00C07537" w:rsidP="00AF2663">
      <w:pPr>
        <w:pStyle w:val="t-9-8"/>
        <w:spacing w:beforeAutospacing="0" w:afterAutospacing="0"/>
        <w:ind w:firstLine="567"/>
        <w:jc w:val="both"/>
        <w:textAlignment w:val="baseline"/>
      </w:pPr>
      <w:r w:rsidRPr="00AF2663">
        <w:t>9.</w:t>
      </w:r>
      <w:r w:rsidR="00AF2663" w:rsidRPr="00AF2663"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mjerni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postupak</w:t>
      </w:r>
      <w:r w:rsidRPr="00AF2663">
        <w:t>:</w:t>
      </w:r>
      <w:r w:rsidR="00AF2663" w:rsidRPr="00AF2663">
        <w:t xml:space="preserve"> </w:t>
      </w:r>
      <w:r w:rsidRPr="00AF2663">
        <w:t>podroban</w:t>
      </w:r>
      <w:r w:rsidR="00AF2663" w:rsidRPr="00AF2663">
        <w:t xml:space="preserve"> </w:t>
      </w:r>
      <w:r w:rsidRPr="00AF2663">
        <w:t>opis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skladu</w:t>
      </w:r>
      <w:r w:rsidR="00AF2663" w:rsidRPr="00AF2663">
        <w:t xml:space="preserve"> </w:t>
      </w:r>
      <w:r w:rsidRPr="00AF2663">
        <w:t>s</w:t>
      </w:r>
      <w:r w:rsidR="00AF2663" w:rsidRPr="00AF2663">
        <w:t xml:space="preserve"> </w:t>
      </w:r>
      <w:r w:rsidRPr="00AF2663">
        <w:t>jednim</w:t>
      </w:r>
      <w:r w:rsidR="00AF2663" w:rsidRPr="00AF2663">
        <w:t xml:space="preserve"> </w:t>
      </w:r>
      <w:r w:rsidRPr="00AF2663">
        <w:t>ili</w:t>
      </w:r>
      <w:r w:rsidR="00AF2663" w:rsidRPr="00AF2663">
        <w:t xml:space="preserve"> </w:t>
      </w:r>
      <w:r w:rsidRPr="00AF2663">
        <w:t>više</w:t>
      </w:r>
      <w:r w:rsidR="00AF2663" w:rsidRPr="00AF2663">
        <w:t xml:space="preserve"> </w:t>
      </w:r>
      <w:r w:rsidRPr="00AF2663">
        <w:t>mjernih</w:t>
      </w:r>
      <w:r w:rsidR="00AF2663" w:rsidRPr="00AF2663">
        <w:t xml:space="preserve"> </w:t>
      </w:r>
      <w:r w:rsidRPr="00AF2663">
        <w:t>načela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danom</w:t>
      </w:r>
      <w:r w:rsidR="00AF2663" w:rsidRPr="00AF2663">
        <w:t xml:space="preserve"> </w:t>
      </w:r>
      <w:r w:rsidRPr="00AF2663">
        <w:t>mjernom</w:t>
      </w:r>
      <w:r w:rsidR="00AF2663" w:rsidRPr="00AF2663">
        <w:t xml:space="preserve"> </w:t>
      </w:r>
      <w:r w:rsidRPr="00AF2663">
        <w:t>metodom,</w:t>
      </w:r>
      <w:r w:rsidR="00AF2663" w:rsidRPr="00AF2663">
        <w:t xml:space="preserve"> </w:t>
      </w:r>
      <w:r w:rsidRPr="00AF2663">
        <w:t>na</w:t>
      </w:r>
      <w:r w:rsidR="00AF2663" w:rsidRPr="00AF2663">
        <w:t xml:space="preserve"> </w:t>
      </w:r>
      <w:r w:rsidRPr="00AF2663">
        <w:t>temelju</w:t>
      </w:r>
      <w:r w:rsidR="00AF2663" w:rsidRPr="00AF2663">
        <w:t xml:space="preserve"> </w:t>
      </w:r>
      <w:r w:rsidRPr="00AF2663">
        <w:t>mjernog</w:t>
      </w:r>
      <w:r w:rsidR="00AF2663" w:rsidRPr="00AF2663">
        <w:t xml:space="preserve"> </w:t>
      </w:r>
      <w:r w:rsidRPr="00AF2663">
        <w:t>modela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uključujući</w:t>
      </w:r>
      <w:r w:rsidR="00AF2663" w:rsidRPr="00AF2663">
        <w:t xml:space="preserve"> </w:t>
      </w:r>
      <w:r w:rsidRPr="00AF2663">
        <w:t>svaki</w:t>
      </w:r>
      <w:r w:rsidR="00AF2663" w:rsidRPr="00AF2663">
        <w:t xml:space="preserve"> </w:t>
      </w:r>
      <w:r w:rsidRPr="00AF2663">
        <w:t>izračun</w:t>
      </w:r>
      <w:r w:rsidR="00AF2663" w:rsidRPr="00AF2663">
        <w:t xml:space="preserve"> </w:t>
      </w:r>
      <w:r w:rsidRPr="00AF2663">
        <w:t>kako</w:t>
      </w:r>
      <w:r w:rsidR="00AF2663" w:rsidRPr="00AF2663">
        <w:t xml:space="preserve"> </w:t>
      </w:r>
      <w:r w:rsidRPr="00AF2663">
        <w:t>bi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dobio</w:t>
      </w:r>
      <w:r w:rsidR="00AF2663" w:rsidRPr="00AF2663">
        <w:t xml:space="preserve"> </w:t>
      </w:r>
      <w:r w:rsidRPr="00AF2663">
        <w:t>mjerni</w:t>
      </w:r>
      <w:r w:rsidR="00AF2663" w:rsidRPr="00AF2663">
        <w:t xml:space="preserve"> </w:t>
      </w:r>
      <w:r w:rsidRPr="00AF2663">
        <w:t>rezultat</w:t>
      </w:r>
    </w:p>
    <w:p w:rsidR="00C07537" w:rsidRPr="00AF2663" w:rsidRDefault="00C07537" w:rsidP="00AF2663">
      <w:pPr>
        <w:pStyle w:val="t-9-8"/>
        <w:spacing w:beforeAutospacing="0" w:afterAutospacing="0"/>
        <w:ind w:firstLine="567"/>
        <w:jc w:val="both"/>
        <w:textAlignment w:val="baseline"/>
      </w:pPr>
      <w:r w:rsidRPr="00AF2663">
        <w:t>10.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mjerna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preciznost: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t>bliskost</w:t>
      </w:r>
      <w:r w:rsidR="00AF2663" w:rsidRPr="00AF2663">
        <w:t xml:space="preserve"> </w:t>
      </w:r>
      <w:r w:rsidRPr="00AF2663">
        <w:t>slaganja</w:t>
      </w:r>
      <w:r w:rsidR="00AF2663" w:rsidRPr="00AF2663">
        <w:t xml:space="preserve"> </w:t>
      </w:r>
      <w:r w:rsidRPr="00AF2663">
        <w:t>između</w:t>
      </w:r>
      <w:r w:rsidR="00AF2663" w:rsidRPr="00AF2663">
        <w:t xml:space="preserve"> </w:t>
      </w:r>
      <w:r w:rsidRPr="00AF2663">
        <w:t>pokazivanja</w:t>
      </w:r>
      <w:r w:rsidR="00AF2663" w:rsidRPr="00AF2663">
        <w:t xml:space="preserve"> </w:t>
      </w:r>
      <w:r w:rsidRPr="00AF2663">
        <w:t>ili</w:t>
      </w:r>
      <w:r w:rsidR="00AF2663" w:rsidRPr="00AF2663">
        <w:t xml:space="preserve"> </w:t>
      </w:r>
      <w:r w:rsidRPr="00AF2663">
        <w:t>izmjerenih</w:t>
      </w:r>
      <w:r w:rsidR="00AF2663" w:rsidRPr="00AF2663">
        <w:t xml:space="preserve"> </w:t>
      </w:r>
      <w:r w:rsidRPr="00AF2663">
        <w:t>vrijednosti</w:t>
      </w:r>
      <w:r w:rsidR="00AF2663" w:rsidRPr="00AF2663">
        <w:t xml:space="preserve"> </w:t>
      </w:r>
      <w:r w:rsidRPr="00AF2663">
        <w:t>veličine</w:t>
      </w:r>
      <w:r w:rsidR="00AF2663" w:rsidRPr="00AF2663">
        <w:t xml:space="preserve"> </w:t>
      </w:r>
      <w:r w:rsidRPr="00AF2663">
        <w:t>dobivenih</w:t>
      </w:r>
      <w:r w:rsidR="00AF2663" w:rsidRPr="00AF2663">
        <w:t xml:space="preserve"> </w:t>
      </w:r>
      <w:r w:rsidRPr="00AF2663">
        <w:t>opetovanjem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na</w:t>
      </w:r>
      <w:r w:rsidR="00AF2663" w:rsidRPr="00AF2663">
        <w:t xml:space="preserve"> </w:t>
      </w:r>
      <w:r w:rsidRPr="00AF2663">
        <w:t>istim</w:t>
      </w:r>
      <w:r w:rsidR="00AF2663" w:rsidRPr="00AF2663">
        <w:t xml:space="preserve"> </w:t>
      </w:r>
      <w:r w:rsidRPr="00AF2663">
        <w:t>ili</w:t>
      </w:r>
      <w:r w:rsidR="00AF2663" w:rsidRPr="00AF2663">
        <w:t xml:space="preserve"> </w:t>
      </w:r>
      <w:r w:rsidRPr="00AF2663">
        <w:t>sličnim</w:t>
      </w:r>
      <w:r w:rsidR="00AF2663" w:rsidRPr="00AF2663">
        <w:t xml:space="preserve"> </w:t>
      </w:r>
      <w:r w:rsidRPr="00AF2663">
        <w:t>predmetima</w:t>
      </w:r>
      <w:r w:rsidR="00AF2663" w:rsidRPr="00AF2663">
        <w:t xml:space="preserve"> </w:t>
      </w:r>
      <w:r w:rsidRPr="00AF2663">
        <w:t>pod</w:t>
      </w:r>
      <w:r w:rsidR="00AF2663" w:rsidRPr="00AF2663">
        <w:t xml:space="preserve"> </w:t>
      </w:r>
      <w:r w:rsidRPr="00AF2663">
        <w:t>utvrđenim</w:t>
      </w:r>
      <w:r w:rsidR="00AF2663" w:rsidRPr="00AF2663">
        <w:t xml:space="preserve"> </w:t>
      </w:r>
      <w:r w:rsidRPr="00AF2663">
        <w:t>uvjetima.</w:t>
      </w:r>
      <w:r w:rsidR="00AF2663" w:rsidRPr="00AF2663">
        <w:t xml:space="preserve"> </w:t>
      </w:r>
      <w:r w:rsidRPr="00AF2663">
        <w:t>Mjerna</w:t>
      </w:r>
      <w:r w:rsidR="00AF2663" w:rsidRPr="00AF2663">
        <w:t xml:space="preserve"> </w:t>
      </w:r>
      <w:r w:rsidRPr="00AF2663">
        <w:t>preciznost</w:t>
      </w:r>
      <w:r w:rsidR="00AF2663" w:rsidRPr="00AF2663">
        <w:t xml:space="preserve"> </w:t>
      </w:r>
      <w:r w:rsidRPr="00AF2663">
        <w:t>obično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izražava</w:t>
      </w:r>
      <w:r w:rsidR="00AF2663" w:rsidRPr="00AF2663">
        <w:t xml:space="preserve"> </w:t>
      </w:r>
      <w:r w:rsidRPr="00AF2663">
        <w:t>brojčano</w:t>
      </w:r>
      <w:r w:rsidR="00AF2663" w:rsidRPr="00AF2663">
        <w:t xml:space="preserve"> </w:t>
      </w:r>
      <w:r w:rsidRPr="00AF2663">
        <w:t>mjerama</w:t>
      </w:r>
      <w:r w:rsidR="00AF2663" w:rsidRPr="00AF2663">
        <w:t xml:space="preserve"> </w:t>
      </w:r>
      <w:r w:rsidRPr="00AF2663">
        <w:t>nepreciznosti,</w:t>
      </w:r>
      <w:r w:rsidR="00AF2663" w:rsidRPr="00AF2663">
        <w:t xml:space="preserve"> </w:t>
      </w:r>
      <w:r w:rsidRPr="00AF2663">
        <w:t>kao</w:t>
      </w:r>
      <w:r w:rsidR="00AF2663" w:rsidRPr="00AF2663">
        <w:t xml:space="preserve"> </w:t>
      </w:r>
      <w:r w:rsidRPr="00AF2663">
        <w:t>što</w:t>
      </w:r>
      <w:r w:rsidR="00AF2663" w:rsidRPr="00AF2663">
        <w:t xml:space="preserve"> </w:t>
      </w:r>
      <w:r w:rsidRPr="00AF2663">
        <w:t>su</w:t>
      </w:r>
      <w:r w:rsidR="00AF2663" w:rsidRPr="00AF2663">
        <w:t xml:space="preserve"> </w:t>
      </w:r>
      <w:r w:rsidRPr="00AF2663">
        <w:t>standardno</w:t>
      </w:r>
      <w:r w:rsidR="00AF2663" w:rsidRPr="00AF2663">
        <w:t xml:space="preserve"> </w:t>
      </w:r>
      <w:r w:rsidRPr="00AF2663">
        <w:t>odstupanje,</w:t>
      </w:r>
      <w:r w:rsidR="00AF2663" w:rsidRPr="00AF2663">
        <w:t xml:space="preserve"> </w:t>
      </w:r>
      <w:r w:rsidRPr="00AF2663">
        <w:t>varijanca</w:t>
      </w:r>
      <w:r w:rsidR="00AF2663" w:rsidRPr="00AF2663">
        <w:t xml:space="preserve"> </w:t>
      </w:r>
      <w:r w:rsidRPr="00AF2663">
        <w:t>ili</w:t>
      </w:r>
      <w:r w:rsidR="00AF2663" w:rsidRPr="00AF2663">
        <w:t xml:space="preserve"> </w:t>
      </w:r>
      <w:r w:rsidRPr="00AF2663">
        <w:t>koeficijent</w:t>
      </w:r>
      <w:r w:rsidR="00AF2663" w:rsidRPr="00AF2663">
        <w:t xml:space="preserve"> </w:t>
      </w:r>
      <w:r w:rsidRPr="00AF2663">
        <w:t>promjene</w:t>
      </w:r>
      <w:r w:rsidR="00AF2663" w:rsidRPr="00AF2663">
        <w:t xml:space="preserve"> </w:t>
      </w:r>
      <w:r w:rsidRPr="00AF2663">
        <w:t>pod</w:t>
      </w:r>
      <w:r w:rsidR="00AF2663" w:rsidRPr="00AF2663">
        <w:t xml:space="preserve"> </w:t>
      </w:r>
      <w:r w:rsidRPr="00AF2663">
        <w:t>utvrđenim</w:t>
      </w:r>
      <w:r w:rsidR="00AF2663" w:rsidRPr="00AF2663">
        <w:t xml:space="preserve"> </w:t>
      </w:r>
      <w:r w:rsidRPr="00AF2663">
        <w:t>mjernim</w:t>
      </w:r>
      <w:r w:rsidR="00AF2663" w:rsidRPr="00AF2663">
        <w:t xml:space="preserve"> </w:t>
      </w:r>
      <w:r w:rsidRPr="00AF2663">
        <w:t>uvjetima</w:t>
      </w:r>
    </w:p>
    <w:p w:rsidR="00C07537" w:rsidRPr="00AF2663" w:rsidRDefault="00C07537" w:rsidP="00AF2663">
      <w:pPr>
        <w:pStyle w:val="t-9-8"/>
        <w:spacing w:beforeAutospacing="0" w:afterAutospacing="0"/>
        <w:ind w:firstLine="567"/>
        <w:jc w:val="both"/>
        <w:textAlignment w:val="baseline"/>
      </w:pPr>
      <w:r w:rsidRPr="00AF2663">
        <w:t>11.</w:t>
      </w:r>
      <w:r w:rsidR="00AF2663" w:rsidRPr="00AF2663">
        <w:t xml:space="preserve"> </w:t>
      </w:r>
      <w:proofErr w:type="spellStart"/>
      <w:r w:rsidRPr="00AF2663">
        <w:rPr>
          <w:rStyle w:val="kurziv"/>
          <w:i/>
          <w:iCs/>
          <w:bdr w:val="none" w:sz="0" w:space="0" w:color="auto" w:frame="1"/>
        </w:rPr>
        <w:t>neekstraktivna</w:t>
      </w:r>
      <w:proofErr w:type="spellEnd"/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analiza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otpadnih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plinova</w:t>
      </w:r>
      <w:r w:rsidRPr="00AF2663">
        <w:t>:</w:t>
      </w:r>
      <w:r w:rsidR="00AF2663" w:rsidRPr="00AF2663">
        <w:t xml:space="preserve"> </w:t>
      </w:r>
      <w:r w:rsidRPr="00AF2663">
        <w:t>uzimanje</w:t>
      </w:r>
      <w:r w:rsidR="00AF2663" w:rsidRPr="00AF2663">
        <w:t xml:space="preserve"> </w:t>
      </w:r>
      <w:r w:rsidRPr="00AF2663">
        <w:t>uzorka</w:t>
      </w:r>
      <w:r w:rsidR="00AF2663" w:rsidRPr="00AF2663">
        <w:t xml:space="preserve"> </w:t>
      </w:r>
      <w:r w:rsidRPr="00AF2663">
        <w:t>otpadnih</w:t>
      </w:r>
      <w:r w:rsidR="00AF2663" w:rsidRPr="00AF2663">
        <w:t xml:space="preserve"> </w:t>
      </w:r>
      <w:r w:rsidRPr="00AF2663">
        <w:t>plinova</w:t>
      </w:r>
      <w:r w:rsidR="00AF2663" w:rsidRPr="00AF2663">
        <w:t xml:space="preserve"> </w:t>
      </w:r>
      <w:r w:rsidRPr="00AF2663">
        <w:t>pri</w:t>
      </w:r>
      <w:r w:rsidR="00AF2663" w:rsidRPr="00AF2663">
        <w:t xml:space="preserve"> </w:t>
      </w:r>
      <w:r w:rsidRPr="00AF2663">
        <w:t>kojem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analiza</w:t>
      </w:r>
      <w:r w:rsidR="00AF2663" w:rsidRPr="00AF2663">
        <w:t xml:space="preserve"> </w:t>
      </w:r>
      <w:r w:rsidRPr="00AF2663">
        <w:t>plinova</w:t>
      </w:r>
      <w:r w:rsidR="00AF2663" w:rsidRPr="00AF2663">
        <w:t xml:space="preserve"> </w:t>
      </w:r>
      <w:r w:rsidRPr="00AF2663">
        <w:t>provodi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odvodnom</w:t>
      </w:r>
      <w:r w:rsidR="00AF2663" w:rsidRPr="00AF2663">
        <w:t xml:space="preserve"> </w:t>
      </w:r>
      <w:r w:rsidRPr="00AF2663">
        <w:t>kanalu</w:t>
      </w:r>
    </w:p>
    <w:p w:rsidR="00C07537" w:rsidRPr="00AF2663" w:rsidRDefault="00C07537" w:rsidP="00AF2663">
      <w:pPr>
        <w:pStyle w:val="t-9-8"/>
        <w:spacing w:beforeAutospacing="0" w:afterAutospacing="0"/>
        <w:ind w:firstLine="567"/>
        <w:jc w:val="both"/>
        <w:textAlignment w:val="baseline"/>
      </w:pPr>
      <w:r w:rsidRPr="00AF2663">
        <w:t>12.</w:t>
      </w:r>
      <w:r w:rsidR="00AF2663" w:rsidRPr="00AF2663"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normirani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uvjeti</w:t>
      </w:r>
      <w:r w:rsidRPr="00AF2663">
        <w:t>:</w:t>
      </w:r>
      <w:r w:rsidR="00AF2663" w:rsidRPr="00AF2663">
        <w:t xml:space="preserve"> </w:t>
      </w:r>
      <w:r w:rsidRPr="00AF2663">
        <w:t>suhi</w:t>
      </w:r>
      <w:r w:rsidR="00AF2663" w:rsidRPr="00AF2663">
        <w:t xml:space="preserve"> </w:t>
      </w:r>
      <w:r w:rsidRPr="00AF2663">
        <w:t>otpadni</w:t>
      </w:r>
      <w:r w:rsidR="00AF2663" w:rsidRPr="00AF2663">
        <w:t xml:space="preserve"> </w:t>
      </w:r>
      <w:r w:rsidRPr="00AF2663">
        <w:t>plinovi</w:t>
      </w:r>
      <w:r w:rsidR="00AF2663" w:rsidRPr="00AF2663">
        <w:t xml:space="preserve"> </w:t>
      </w:r>
      <w:r w:rsidRPr="00AF2663">
        <w:t>pri</w:t>
      </w:r>
      <w:r w:rsidR="00AF2663" w:rsidRPr="00AF2663">
        <w:t xml:space="preserve"> </w:t>
      </w:r>
      <w:r w:rsidRPr="00AF2663">
        <w:t>temperaturi</w:t>
      </w:r>
      <w:r w:rsidR="00AF2663" w:rsidRPr="00AF2663">
        <w:t xml:space="preserve"> </w:t>
      </w:r>
      <w:r w:rsidRPr="00AF2663">
        <w:t>273,15</w:t>
      </w:r>
      <w:r w:rsidR="00AF2663" w:rsidRPr="00AF2663">
        <w:t xml:space="preserve"> </w:t>
      </w:r>
      <w:r w:rsidRPr="00AF2663">
        <w:t>K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tlaku</w:t>
      </w:r>
      <w:r w:rsidR="00AF2663" w:rsidRPr="00AF2663">
        <w:t xml:space="preserve"> </w:t>
      </w:r>
      <w:r w:rsidRPr="00AF2663">
        <w:t>101,3</w:t>
      </w:r>
      <w:r w:rsidR="00AF2663" w:rsidRPr="00AF2663">
        <w:t xml:space="preserve"> </w:t>
      </w:r>
      <w:proofErr w:type="spellStart"/>
      <w:r w:rsidRPr="00AF2663">
        <w:t>kPa</w:t>
      </w:r>
      <w:proofErr w:type="spellEnd"/>
    </w:p>
    <w:p w:rsidR="00C07537" w:rsidRPr="00AF2663" w:rsidRDefault="00C07537" w:rsidP="00AF2663">
      <w:pPr>
        <w:pStyle w:val="t-9-8"/>
        <w:spacing w:beforeAutospacing="0" w:afterAutospacing="0"/>
        <w:ind w:firstLine="567"/>
        <w:jc w:val="both"/>
        <w:textAlignment w:val="baseline"/>
      </w:pPr>
      <w:r w:rsidRPr="00AF2663">
        <w:t>13.</w:t>
      </w:r>
      <w:r w:rsidR="00AF2663" w:rsidRPr="00AF2663"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parametri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stanja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otpadnih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plinova</w:t>
      </w:r>
      <w:r w:rsidRPr="00AF2663">
        <w:t>:</w:t>
      </w:r>
      <w:r w:rsidR="00AF2663" w:rsidRPr="00AF2663">
        <w:t xml:space="preserve"> </w:t>
      </w:r>
      <w:r w:rsidRPr="00AF2663">
        <w:t>sastav</w:t>
      </w:r>
      <w:r w:rsidR="00AF2663" w:rsidRPr="00AF2663">
        <w:t xml:space="preserve"> </w:t>
      </w:r>
      <w:r w:rsidRPr="00AF2663">
        <w:t>otpadnih</w:t>
      </w:r>
      <w:r w:rsidR="00AF2663" w:rsidRPr="00AF2663">
        <w:t xml:space="preserve"> </w:t>
      </w:r>
      <w:r w:rsidRPr="00AF2663">
        <w:t>plinova,</w:t>
      </w:r>
      <w:r w:rsidR="00AF2663" w:rsidRPr="00AF2663">
        <w:t xml:space="preserve"> </w:t>
      </w:r>
      <w:proofErr w:type="spellStart"/>
      <w:r w:rsidRPr="00AF2663">
        <w:t>zacrnjenje</w:t>
      </w:r>
      <w:proofErr w:type="spellEnd"/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dimni</w:t>
      </w:r>
      <w:r w:rsidR="00AF2663" w:rsidRPr="00AF2663">
        <w:t xml:space="preserve"> </w:t>
      </w:r>
      <w:r w:rsidRPr="00AF2663">
        <w:t>broj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koje</w:t>
      </w:r>
      <w:r w:rsidR="00AF2663" w:rsidRPr="00AF2663">
        <w:t xml:space="preserve"> </w:t>
      </w:r>
      <w:r w:rsidRPr="00AF2663">
        <w:t>su</w:t>
      </w:r>
      <w:r w:rsidR="00AF2663" w:rsidRPr="00AF2663">
        <w:t xml:space="preserve"> </w:t>
      </w:r>
      <w:r w:rsidRPr="00AF2663">
        <w:t>propisom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graničnim</w:t>
      </w:r>
      <w:r w:rsidR="00AF2663" w:rsidRPr="00AF2663">
        <w:t xml:space="preserve"> </w:t>
      </w:r>
      <w:r w:rsidRPr="00AF2663">
        <w:t>vrijednostima</w:t>
      </w:r>
      <w:r w:rsidR="00AF2663" w:rsidRPr="00AF2663">
        <w:t xml:space="preserve"> </w:t>
      </w:r>
      <w:r w:rsidRPr="00AF2663">
        <w:t>emisija</w:t>
      </w:r>
      <w:r w:rsidR="00AF2663" w:rsidRPr="00AF2663">
        <w:t xml:space="preserve"> </w:t>
      </w:r>
      <w:r w:rsidRPr="00AF2663">
        <w:t>onečišćujućih</w:t>
      </w:r>
      <w:r w:rsidR="00AF2663" w:rsidRPr="00AF2663">
        <w:t xml:space="preserve"> </w:t>
      </w:r>
      <w:r w:rsidRPr="00AF2663">
        <w:t>tvari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zrak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nepokretnih</w:t>
      </w:r>
      <w:r w:rsidR="00AF2663" w:rsidRPr="00AF2663">
        <w:t xml:space="preserve"> </w:t>
      </w:r>
      <w:r w:rsidRPr="00AF2663">
        <w:t>izvora</w:t>
      </w:r>
      <w:r w:rsidR="00AF2663" w:rsidRPr="00AF2663">
        <w:t xml:space="preserve"> </w:t>
      </w:r>
      <w:r w:rsidRPr="00AF2663">
        <w:t>određene</w:t>
      </w:r>
      <w:r w:rsidR="00AF2663" w:rsidRPr="00AF2663">
        <w:t xml:space="preserve"> </w:t>
      </w:r>
      <w:r w:rsidRPr="00AF2663">
        <w:t>GVE,</w:t>
      </w:r>
      <w:r w:rsidR="00AF2663" w:rsidRPr="00AF2663">
        <w:t xml:space="preserve"> </w:t>
      </w:r>
      <w:r w:rsidRPr="00AF2663">
        <w:t>kao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druge</w:t>
      </w:r>
      <w:r w:rsidR="00AF2663" w:rsidRPr="00AF2663">
        <w:t xml:space="preserve"> </w:t>
      </w:r>
      <w:r w:rsidRPr="00AF2663">
        <w:t>fizikalne</w:t>
      </w:r>
      <w:r w:rsidR="00AF2663" w:rsidRPr="00AF2663">
        <w:t xml:space="preserve"> </w:t>
      </w:r>
      <w:r w:rsidRPr="00AF2663">
        <w:t>veličine</w:t>
      </w:r>
      <w:r w:rsidR="00AF2663" w:rsidRPr="00AF2663">
        <w:t xml:space="preserve"> </w:t>
      </w:r>
      <w:r w:rsidRPr="00AF2663">
        <w:t>(temperatura,</w:t>
      </w:r>
      <w:r w:rsidR="00AF2663" w:rsidRPr="00AF2663">
        <w:t xml:space="preserve"> </w:t>
      </w:r>
      <w:r w:rsidRPr="00AF2663">
        <w:t>tlak,</w:t>
      </w:r>
      <w:r w:rsidR="00AF2663" w:rsidRPr="00AF2663">
        <w:t xml:space="preserve"> </w:t>
      </w:r>
      <w:r w:rsidRPr="00AF2663">
        <w:t>vlaga,</w:t>
      </w:r>
      <w:r w:rsidR="00AF2663" w:rsidRPr="00AF2663">
        <w:t xml:space="preserve"> </w:t>
      </w:r>
      <w:r w:rsidRPr="00AF2663">
        <w:t>brzina</w:t>
      </w:r>
      <w:r w:rsidR="00AF2663" w:rsidRPr="00AF2663">
        <w:t xml:space="preserve"> </w:t>
      </w:r>
      <w:r w:rsidRPr="00AF2663">
        <w:t>strujanja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volumni</w:t>
      </w:r>
      <w:r w:rsidR="00AF2663" w:rsidRPr="00AF2663">
        <w:t xml:space="preserve"> </w:t>
      </w:r>
      <w:r w:rsidRPr="00AF2663">
        <w:t>protok</w:t>
      </w:r>
      <w:r w:rsidR="00AF2663" w:rsidRPr="00AF2663">
        <w:t xml:space="preserve"> </w:t>
      </w:r>
      <w:r w:rsidRPr="00AF2663">
        <w:t>otpadnih</w:t>
      </w:r>
      <w:r w:rsidR="00AF2663" w:rsidRPr="00AF2663">
        <w:t xml:space="preserve"> </w:t>
      </w:r>
      <w:r w:rsidRPr="00AF2663">
        <w:t>plinova)</w:t>
      </w:r>
    </w:p>
    <w:p w:rsidR="00C07537" w:rsidRPr="00AF2663" w:rsidRDefault="00C07537" w:rsidP="00AF2663">
      <w:pPr>
        <w:pStyle w:val="t-9-8"/>
        <w:spacing w:beforeAutospacing="0" w:afterAutospacing="0"/>
        <w:ind w:firstLine="567"/>
        <w:jc w:val="both"/>
        <w:textAlignment w:val="baseline"/>
      </w:pPr>
      <w:r w:rsidRPr="00AF2663">
        <w:t>14.</w:t>
      </w:r>
      <w:r w:rsidR="00AF2663" w:rsidRPr="00AF2663"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pogonski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mjerni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uređaji</w:t>
      </w:r>
      <w:r w:rsidRPr="00AF2663">
        <w:t>:</w:t>
      </w:r>
      <w:r w:rsidR="00AF2663" w:rsidRPr="00AF2663">
        <w:t xml:space="preserve"> </w:t>
      </w:r>
      <w:r w:rsidRPr="00AF2663">
        <w:t>uređaji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postrojenju</w:t>
      </w:r>
      <w:r w:rsidR="00AF2663" w:rsidRPr="00AF2663">
        <w:t xml:space="preserve"> </w:t>
      </w:r>
      <w:r w:rsidRPr="00AF2663">
        <w:t>koji</w:t>
      </w:r>
      <w:r w:rsidR="00AF2663" w:rsidRPr="00AF2663">
        <w:t xml:space="preserve"> </w:t>
      </w:r>
      <w:r w:rsidRPr="00AF2663">
        <w:t>služe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periferno</w:t>
      </w:r>
      <w:r w:rsidR="00AF2663" w:rsidRPr="00AF2663">
        <w:t xml:space="preserve"> </w:t>
      </w:r>
      <w:r w:rsidRPr="00AF2663">
        <w:t>mjerenje</w:t>
      </w:r>
      <w:r w:rsidR="00AF2663" w:rsidRPr="00AF2663">
        <w:t xml:space="preserve"> </w:t>
      </w:r>
      <w:r w:rsidRPr="00AF2663">
        <w:t>kisika,</w:t>
      </w:r>
      <w:r w:rsidR="00AF2663" w:rsidRPr="00AF2663">
        <w:t xml:space="preserve"> </w:t>
      </w:r>
      <w:r w:rsidRPr="00AF2663">
        <w:t>brzine</w:t>
      </w:r>
      <w:r w:rsidR="00AF2663" w:rsidRPr="00AF2663">
        <w:t xml:space="preserve"> </w:t>
      </w:r>
      <w:r w:rsidRPr="00AF2663">
        <w:t>strujanja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vlage,</w:t>
      </w:r>
    </w:p>
    <w:p w:rsidR="00C07537" w:rsidRPr="00AF2663" w:rsidRDefault="00C07537" w:rsidP="00AF2663">
      <w:pPr>
        <w:pStyle w:val="t-9-8"/>
        <w:spacing w:beforeAutospacing="0" w:afterAutospacing="0"/>
        <w:ind w:firstLine="567"/>
        <w:jc w:val="both"/>
        <w:textAlignment w:val="baseline"/>
      </w:pPr>
      <w:r w:rsidRPr="00AF2663">
        <w:t>15.</w:t>
      </w:r>
      <w:r w:rsidR="00AF2663" w:rsidRPr="00AF2663"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provjera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ispravnosti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mjernog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instrumenta</w:t>
      </w:r>
      <w:r w:rsidRPr="00AF2663">
        <w:t>:</w:t>
      </w:r>
      <w:r w:rsidR="00AF2663" w:rsidRPr="00AF2663">
        <w:t xml:space="preserve"> </w:t>
      </w:r>
      <w:r w:rsidRPr="00AF2663">
        <w:t>skup</w:t>
      </w:r>
      <w:r w:rsidR="00AF2663" w:rsidRPr="00AF2663">
        <w:t xml:space="preserve"> </w:t>
      </w:r>
      <w:r w:rsidRPr="00AF2663">
        <w:t>postupaka</w:t>
      </w:r>
      <w:r w:rsidR="00AF2663" w:rsidRPr="00AF2663">
        <w:t xml:space="preserve"> </w:t>
      </w:r>
      <w:r w:rsidRPr="00AF2663">
        <w:t>kojima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provjerava</w:t>
      </w:r>
      <w:r w:rsidR="00AF2663" w:rsidRPr="00AF2663">
        <w:t xml:space="preserve"> </w:t>
      </w:r>
      <w:r w:rsidRPr="00AF2663">
        <w:t>da</w:t>
      </w:r>
      <w:r w:rsidR="00AF2663" w:rsidRPr="00AF2663">
        <w:t xml:space="preserve"> </w:t>
      </w:r>
      <w:r w:rsidRPr="00AF2663">
        <w:t>li</w:t>
      </w:r>
      <w:r w:rsidR="00AF2663" w:rsidRPr="00AF2663">
        <w:t xml:space="preserve"> </w:t>
      </w:r>
      <w:r w:rsidRPr="00AF2663">
        <w:t>mjerni</w:t>
      </w:r>
      <w:r w:rsidR="00AF2663" w:rsidRPr="00AF2663">
        <w:t xml:space="preserve"> </w:t>
      </w:r>
      <w:r w:rsidRPr="00AF2663">
        <w:t>instrument</w:t>
      </w:r>
      <w:r w:rsidR="00AF2663" w:rsidRPr="00AF2663">
        <w:t xml:space="preserve"> </w:t>
      </w:r>
      <w:r w:rsidRPr="00AF2663">
        <w:t>ima</w:t>
      </w:r>
      <w:r w:rsidR="00AF2663" w:rsidRPr="00AF2663">
        <w:t xml:space="preserve"> </w:t>
      </w:r>
      <w:r w:rsidRPr="00AF2663">
        <w:t>sustavnu</w:t>
      </w:r>
      <w:r w:rsidR="00AF2663" w:rsidRPr="00AF2663">
        <w:t xml:space="preserve"> </w:t>
      </w:r>
      <w:r w:rsidRPr="00AF2663">
        <w:t>pogrešku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provodi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sukladno</w:t>
      </w:r>
      <w:r w:rsidR="00AF2663" w:rsidRPr="00AF2663">
        <w:t xml:space="preserve"> </w:t>
      </w:r>
      <w:r w:rsidRPr="00AF2663">
        <w:t>mjeriteljskim</w:t>
      </w:r>
      <w:r w:rsidR="00AF2663" w:rsidRPr="00AF2663">
        <w:t xml:space="preserve"> </w:t>
      </w:r>
      <w:r w:rsidRPr="00AF2663">
        <w:t>zahtjevima,</w:t>
      </w:r>
      <w:r w:rsidR="00AF2663" w:rsidRPr="00AF2663">
        <w:t xml:space="preserve"> </w:t>
      </w:r>
      <w:r w:rsidRPr="00AF2663">
        <w:t>a</w:t>
      </w:r>
      <w:r w:rsidR="00AF2663" w:rsidRPr="00AF2663">
        <w:t xml:space="preserve"> </w:t>
      </w:r>
      <w:r w:rsidRPr="00AF2663">
        <w:t>provodi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jednom</w:t>
      </w:r>
      <w:r w:rsidR="00AF2663" w:rsidRPr="00AF2663">
        <w:t xml:space="preserve"> </w:t>
      </w:r>
      <w:r w:rsidRPr="00AF2663">
        <w:t>godišnje</w:t>
      </w:r>
    </w:p>
    <w:p w:rsidR="00C07537" w:rsidRDefault="00C07537" w:rsidP="00AF2663">
      <w:pPr>
        <w:pStyle w:val="t-9-8"/>
        <w:spacing w:beforeAutospacing="0" w:afterAutospacing="0"/>
        <w:ind w:firstLine="567"/>
        <w:jc w:val="both"/>
        <w:textAlignment w:val="baseline"/>
      </w:pPr>
      <w:r w:rsidRPr="00AF2663">
        <w:t>16.</w:t>
      </w:r>
      <w:r w:rsidR="00AF2663" w:rsidRPr="00AF2663"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raspoloživost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mjernog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instrumenta</w:t>
      </w:r>
      <w:r w:rsidRPr="00AF2663">
        <w:t>:</w:t>
      </w:r>
      <w:r w:rsidR="00AF2663" w:rsidRPr="00AF2663">
        <w:t xml:space="preserve"> </w:t>
      </w:r>
      <w:r w:rsidRPr="00AF2663">
        <w:t>omjer</w:t>
      </w:r>
      <w:r w:rsidR="00AF2663" w:rsidRPr="00AF2663">
        <w:t xml:space="preserve"> </w:t>
      </w:r>
      <w:r w:rsidRPr="00AF2663">
        <w:t>sati</w:t>
      </w:r>
      <w:r w:rsidR="00AF2663" w:rsidRPr="00AF2663">
        <w:t xml:space="preserve"> </w:t>
      </w:r>
      <w:r w:rsidRPr="00AF2663">
        <w:t>rada</w:t>
      </w:r>
      <w:r w:rsidR="00AF2663" w:rsidRPr="00AF2663">
        <w:t xml:space="preserve"> </w:t>
      </w:r>
      <w:r w:rsidRPr="00AF2663">
        <w:t>mjernog</w:t>
      </w:r>
      <w:r w:rsidR="00AF2663" w:rsidRPr="00AF2663">
        <w:t xml:space="preserve"> </w:t>
      </w:r>
      <w:r w:rsidRPr="00AF2663">
        <w:t>instrumenta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vrijeme</w:t>
      </w:r>
      <w:r w:rsidR="00AF2663" w:rsidRPr="00AF2663">
        <w:t xml:space="preserve"> </w:t>
      </w:r>
      <w:r w:rsidRPr="00AF2663">
        <w:t>rada</w:t>
      </w:r>
      <w:r w:rsidR="00AF2663" w:rsidRPr="00AF2663">
        <w:t xml:space="preserve"> </w:t>
      </w:r>
      <w:r w:rsidRPr="00AF2663">
        <w:t>nepokretnog</w:t>
      </w:r>
      <w:r w:rsidR="00AF2663" w:rsidRPr="00AF2663">
        <w:t xml:space="preserve"> </w:t>
      </w:r>
      <w:r w:rsidRPr="00AF2663">
        <w:t>izvora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ukupnog</w:t>
      </w:r>
      <w:r w:rsidR="00AF2663" w:rsidRPr="00AF2663">
        <w:t xml:space="preserve"> </w:t>
      </w:r>
      <w:r w:rsidRPr="00AF2663">
        <w:t>broja</w:t>
      </w:r>
      <w:r w:rsidR="00AF2663" w:rsidRPr="00AF2663">
        <w:t xml:space="preserve"> </w:t>
      </w:r>
      <w:r w:rsidRPr="00AF2663">
        <w:t>sati</w:t>
      </w:r>
      <w:r w:rsidR="00AF2663" w:rsidRPr="00AF2663">
        <w:t xml:space="preserve"> </w:t>
      </w:r>
      <w:r w:rsidRPr="00AF2663">
        <w:t>rada</w:t>
      </w:r>
      <w:r w:rsidR="00AF2663" w:rsidRPr="00AF2663">
        <w:t xml:space="preserve"> </w:t>
      </w:r>
      <w:r w:rsidRPr="00AF2663">
        <w:t>nepokretnog</w:t>
      </w:r>
      <w:r w:rsidR="00AF2663" w:rsidRPr="00AF2663">
        <w:t xml:space="preserve"> </w:t>
      </w:r>
      <w:r w:rsidRPr="00AF2663">
        <w:t>izvora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promatranom</w:t>
      </w:r>
      <w:r w:rsidR="00AF2663" w:rsidRPr="00AF2663">
        <w:t xml:space="preserve"> </w:t>
      </w:r>
      <w:r w:rsidRPr="00AF2663">
        <w:t>razdoblju</w:t>
      </w:r>
    </w:p>
    <w:p w:rsidR="00C07537" w:rsidRDefault="00C07537" w:rsidP="00AF2663">
      <w:pPr>
        <w:pStyle w:val="t-9-8"/>
        <w:spacing w:beforeAutospacing="0" w:afterAutospacing="0"/>
        <w:ind w:firstLine="567"/>
        <w:jc w:val="both"/>
        <w:textAlignment w:val="baseline"/>
      </w:pPr>
      <w:r w:rsidRPr="00AF2663">
        <w:t>17.</w:t>
      </w:r>
      <w:r w:rsidR="00AF2663" w:rsidRPr="00AF2663"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ručno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mjerenje</w:t>
      </w:r>
      <w:r w:rsidRPr="00AF2663">
        <w:t>:</w:t>
      </w:r>
      <w:r w:rsidR="00AF2663" w:rsidRPr="00AF2663">
        <w:t xml:space="preserve"> </w:t>
      </w:r>
      <w:r w:rsidRPr="00AF2663">
        <w:t>mjerenje</w:t>
      </w:r>
      <w:r w:rsidR="00AF2663" w:rsidRPr="00AF2663">
        <w:t xml:space="preserve"> </w:t>
      </w:r>
      <w:r w:rsidRPr="00AF2663">
        <w:t>emisijskih</w:t>
      </w:r>
      <w:r w:rsidR="00AF2663" w:rsidRPr="00AF2663">
        <w:t xml:space="preserve"> </w:t>
      </w:r>
      <w:r w:rsidRPr="00AF2663">
        <w:t>veličina</w:t>
      </w:r>
      <w:r w:rsidR="00AF2663" w:rsidRPr="00AF2663">
        <w:t xml:space="preserve"> </w:t>
      </w:r>
      <w:r w:rsidRPr="00AF2663">
        <w:t>uz</w:t>
      </w:r>
      <w:r w:rsidR="00AF2663" w:rsidRPr="00AF2663">
        <w:t xml:space="preserve"> </w:t>
      </w:r>
      <w:r w:rsidRPr="00AF2663">
        <w:t>jednokratno</w:t>
      </w:r>
      <w:r w:rsidR="00AF2663" w:rsidRPr="00AF2663">
        <w:t xml:space="preserve"> </w:t>
      </w:r>
      <w:r w:rsidRPr="00AF2663">
        <w:t>ili</w:t>
      </w:r>
      <w:r w:rsidR="00AF2663" w:rsidRPr="00AF2663">
        <w:t xml:space="preserve"> </w:t>
      </w:r>
      <w:r w:rsidRPr="00AF2663">
        <w:t>ponavljajuće</w:t>
      </w:r>
      <w:r w:rsidR="00AF2663" w:rsidRPr="00AF2663">
        <w:t xml:space="preserve"> </w:t>
      </w:r>
      <w:r w:rsidRPr="00AF2663">
        <w:t>uzimanje</w:t>
      </w:r>
      <w:r w:rsidR="00AF2663" w:rsidRPr="00AF2663">
        <w:t xml:space="preserve"> </w:t>
      </w:r>
      <w:r w:rsidRPr="00AF2663">
        <w:t>uzoraka</w:t>
      </w:r>
      <w:r w:rsidR="00AF2663" w:rsidRPr="00AF2663">
        <w:t xml:space="preserve"> </w:t>
      </w:r>
      <w:r w:rsidRPr="00AF2663">
        <w:t>otpadnih</w:t>
      </w:r>
      <w:r w:rsidR="00AF2663" w:rsidRPr="00AF2663">
        <w:t xml:space="preserve"> </w:t>
      </w:r>
      <w:r w:rsidRPr="00AF2663">
        <w:t>plinova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određenom</w:t>
      </w:r>
      <w:r w:rsidR="00AF2663" w:rsidRPr="00AF2663">
        <w:t xml:space="preserve"> </w:t>
      </w:r>
      <w:r w:rsidRPr="00AF2663">
        <w:t>volumenu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vremenu</w:t>
      </w:r>
      <w:r w:rsidR="00AF2663" w:rsidRPr="00AF2663">
        <w:t xml:space="preserve"> </w:t>
      </w:r>
      <w:r w:rsidRPr="00AF2663">
        <w:t>uz</w:t>
      </w:r>
      <w:r w:rsidR="00AF2663" w:rsidRPr="00AF2663">
        <w:t xml:space="preserve"> </w:t>
      </w:r>
      <w:r w:rsidRPr="00AF2663">
        <w:t>naknadno</w:t>
      </w:r>
      <w:r w:rsidR="00AF2663" w:rsidRPr="00AF2663">
        <w:t xml:space="preserve"> </w:t>
      </w:r>
      <w:r w:rsidRPr="00AF2663">
        <w:t>provođenje</w:t>
      </w:r>
      <w:r w:rsidR="00AF2663" w:rsidRPr="00AF2663">
        <w:t xml:space="preserve"> </w:t>
      </w:r>
      <w:proofErr w:type="spellStart"/>
      <w:r w:rsidRPr="00AF2663">
        <w:t>ekstraktivnih</w:t>
      </w:r>
      <w:proofErr w:type="spellEnd"/>
      <w:r w:rsidR="00AF2663" w:rsidRPr="00AF2663">
        <w:t xml:space="preserve"> </w:t>
      </w:r>
      <w:r w:rsidRPr="00AF2663">
        <w:t>analiza</w:t>
      </w:r>
      <w:r w:rsidR="00AF2663" w:rsidRPr="00AF2663">
        <w:t xml:space="preserve"> </w:t>
      </w:r>
      <w:r w:rsidRPr="00AF2663">
        <w:t>otpadnih</w:t>
      </w:r>
      <w:r w:rsidR="00AF2663" w:rsidRPr="00AF2663">
        <w:t xml:space="preserve"> </w:t>
      </w:r>
      <w:r w:rsidRPr="00AF2663">
        <w:t>plinova.</w:t>
      </w:r>
      <w:r w:rsidR="00AF2663" w:rsidRPr="00AF2663">
        <w:t xml:space="preserve"> </w:t>
      </w:r>
      <w:r w:rsidRPr="00AF2663">
        <w:t>Tako</w:t>
      </w:r>
      <w:r w:rsidR="00AF2663" w:rsidRPr="00AF2663">
        <w:t xml:space="preserve"> </w:t>
      </w:r>
      <w:r w:rsidRPr="00AF2663">
        <w:t>dobivene</w:t>
      </w:r>
      <w:r w:rsidR="00AF2663" w:rsidRPr="00AF2663">
        <w:t xml:space="preserve"> </w:t>
      </w:r>
      <w:r w:rsidRPr="00AF2663">
        <w:t>vrijednosti</w:t>
      </w:r>
      <w:r w:rsidR="00AF2663" w:rsidRPr="00AF2663">
        <w:t xml:space="preserve"> </w:t>
      </w:r>
      <w:r w:rsidRPr="00AF2663">
        <w:t>su</w:t>
      </w:r>
      <w:r w:rsidR="00AF2663" w:rsidRPr="00AF2663">
        <w:t xml:space="preserve"> </w:t>
      </w:r>
      <w:r w:rsidRPr="00AF2663">
        <w:t>jednake</w:t>
      </w:r>
      <w:r w:rsidR="00AF2663" w:rsidRPr="00AF2663">
        <w:t xml:space="preserve"> </w:t>
      </w:r>
      <w:r w:rsidRPr="00AF2663">
        <w:t>srednjim</w:t>
      </w:r>
      <w:r w:rsidR="00AF2663" w:rsidRPr="00AF2663">
        <w:t xml:space="preserve"> </w:t>
      </w:r>
      <w:r w:rsidRPr="00AF2663">
        <w:t>vrijednostima</w:t>
      </w:r>
      <w:r w:rsidR="00AF2663" w:rsidRPr="00AF2663">
        <w:t xml:space="preserve"> </w:t>
      </w:r>
      <w:r w:rsidRPr="00AF2663">
        <w:t>emisijskih</w:t>
      </w:r>
      <w:r w:rsidR="00AF2663" w:rsidRPr="00AF2663">
        <w:t xml:space="preserve"> </w:t>
      </w:r>
      <w:r w:rsidRPr="00AF2663">
        <w:t>veličina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vremenu</w:t>
      </w:r>
      <w:r w:rsidR="00AF2663" w:rsidRPr="00AF2663">
        <w:t xml:space="preserve"> </w:t>
      </w:r>
      <w:r w:rsidRPr="00AF2663">
        <w:t>uzimanja</w:t>
      </w:r>
      <w:r w:rsidR="00AF2663" w:rsidRPr="00AF2663">
        <w:t xml:space="preserve"> </w:t>
      </w:r>
      <w:r w:rsidRPr="00AF2663">
        <w:t>uzorka</w:t>
      </w:r>
    </w:p>
    <w:p w:rsidR="00C07537" w:rsidRPr="00AF2663" w:rsidRDefault="00C07537" w:rsidP="00AF2663">
      <w:pPr>
        <w:pStyle w:val="t-9-8"/>
        <w:spacing w:beforeAutospacing="0" w:afterAutospacing="0"/>
        <w:ind w:firstLine="567"/>
        <w:jc w:val="both"/>
        <w:textAlignment w:val="baseline"/>
      </w:pPr>
      <w:r w:rsidRPr="00AF2663">
        <w:lastRenderedPageBreak/>
        <w:t>18.</w:t>
      </w:r>
      <w:r w:rsidR="00AF2663" w:rsidRPr="00AF2663"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ugađanje</w:t>
      </w:r>
      <w:r w:rsidRPr="00AF2663">
        <w:t>:</w:t>
      </w:r>
      <w:r w:rsidR="00AF2663" w:rsidRPr="00AF2663">
        <w:t xml:space="preserve"> </w:t>
      </w:r>
      <w:r w:rsidRPr="00AF2663">
        <w:t>postupak</w:t>
      </w:r>
      <w:r w:rsidR="00AF2663" w:rsidRPr="00AF2663">
        <w:t xml:space="preserve"> </w:t>
      </w:r>
      <w:r w:rsidRPr="00AF2663">
        <w:t>dovođenja</w:t>
      </w:r>
      <w:r w:rsidR="00AF2663" w:rsidRPr="00AF2663">
        <w:t xml:space="preserve"> </w:t>
      </w:r>
      <w:r w:rsidRPr="00AF2663">
        <w:t>mjernog</w:t>
      </w:r>
      <w:r w:rsidR="00AF2663" w:rsidRPr="00AF2663">
        <w:t xml:space="preserve"> </w:t>
      </w:r>
      <w:r w:rsidRPr="00AF2663">
        <w:t>instrumenta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tehničko</w:t>
      </w:r>
      <w:r w:rsidR="00AF2663" w:rsidRPr="00AF2663">
        <w:t xml:space="preserve"> </w:t>
      </w:r>
      <w:r w:rsidRPr="00AF2663">
        <w:t>stanje</w:t>
      </w:r>
      <w:r w:rsidR="00AF2663" w:rsidRPr="00AF2663">
        <w:t xml:space="preserve"> </w:t>
      </w:r>
      <w:r w:rsidRPr="00AF2663">
        <w:t>prikladno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uporabu</w:t>
      </w:r>
    </w:p>
    <w:p w:rsidR="00C07537" w:rsidRPr="00AF2663" w:rsidRDefault="00C07537" w:rsidP="00AF2663">
      <w:pPr>
        <w:pStyle w:val="t-9-8"/>
        <w:spacing w:beforeAutospacing="0" w:afterAutospacing="0"/>
        <w:ind w:firstLine="567"/>
        <w:jc w:val="both"/>
        <w:textAlignment w:val="baseline"/>
      </w:pPr>
      <w:r w:rsidRPr="00AF2663">
        <w:t>19.</w:t>
      </w:r>
      <w:r w:rsidR="00AF2663" w:rsidRPr="00AF2663"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umjeravanje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mjernog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instrumenta</w:t>
      </w:r>
      <w:r w:rsidRPr="00AF2663">
        <w:t>:</w:t>
      </w:r>
      <w:r w:rsidR="00AF2663" w:rsidRPr="00AF2663">
        <w:t xml:space="preserve"> </w:t>
      </w:r>
      <w:r w:rsidRPr="00AF2663">
        <w:t>skup</w:t>
      </w:r>
      <w:r w:rsidR="00AF2663" w:rsidRPr="00AF2663">
        <w:t xml:space="preserve"> </w:t>
      </w:r>
      <w:r w:rsidRPr="00AF2663">
        <w:t>postupaka</w:t>
      </w:r>
      <w:r w:rsidR="00AF2663" w:rsidRPr="00AF2663">
        <w:t xml:space="preserve"> </w:t>
      </w:r>
      <w:r w:rsidRPr="00AF2663">
        <w:t>kojima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određenim</w:t>
      </w:r>
      <w:r w:rsidR="00AF2663" w:rsidRPr="00AF2663">
        <w:t xml:space="preserve"> </w:t>
      </w:r>
      <w:r w:rsidRPr="00AF2663">
        <w:t>uvjetima</w:t>
      </w:r>
      <w:r w:rsidR="00AF2663" w:rsidRPr="00AF2663">
        <w:t xml:space="preserve"> </w:t>
      </w:r>
      <w:r w:rsidRPr="00AF2663">
        <w:t>uspostavlja</w:t>
      </w:r>
      <w:r w:rsidR="00AF2663" w:rsidRPr="00AF2663">
        <w:t xml:space="preserve"> </w:t>
      </w:r>
      <w:r w:rsidRPr="00AF2663">
        <w:t>odnos</w:t>
      </w:r>
      <w:r w:rsidR="00AF2663" w:rsidRPr="00AF2663">
        <w:t xml:space="preserve"> </w:t>
      </w:r>
      <w:r w:rsidRPr="00AF2663">
        <w:t>između</w:t>
      </w:r>
      <w:r w:rsidR="00AF2663" w:rsidRPr="00AF2663">
        <w:t xml:space="preserve"> </w:t>
      </w:r>
      <w:r w:rsidRPr="00AF2663">
        <w:t>vrijednosti</w:t>
      </w:r>
      <w:r w:rsidR="00AF2663" w:rsidRPr="00AF2663">
        <w:t xml:space="preserve"> </w:t>
      </w:r>
      <w:r w:rsidRPr="00AF2663">
        <w:t>veličina</w:t>
      </w:r>
      <w:r w:rsidR="00AF2663" w:rsidRPr="00AF2663">
        <w:t xml:space="preserve"> </w:t>
      </w:r>
      <w:r w:rsidRPr="00AF2663">
        <w:t>koje</w:t>
      </w:r>
      <w:r w:rsidR="00AF2663" w:rsidRPr="00AF2663">
        <w:t xml:space="preserve"> </w:t>
      </w:r>
      <w:r w:rsidRPr="00AF2663">
        <w:t>pokazuje</w:t>
      </w:r>
      <w:r w:rsidR="00AF2663" w:rsidRPr="00AF2663">
        <w:t xml:space="preserve"> </w:t>
      </w:r>
      <w:r w:rsidRPr="00AF2663">
        <w:t>mjerni</w:t>
      </w:r>
      <w:r w:rsidR="00AF2663" w:rsidRPr="00AF2663">
        <w:t xml:space="preserve"> </w:t>
      </w:r>
      <w:r w:rsidRPr="00AF2663">
        <w:t>instrument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vrijednosti</w:t>
      </w:r>
      <w:r w:rsidR="00AF2663" w:rsidRPr="00AF2663">
        <w:t xml:space="preserve"> </w:t>
      </w:r>
      <w:r w:rsidRPr="00AF2663">
        <w:t>koje</w:t>
      </w:r>
      <w:r w:rsidR="00AF2663" w:rsidRPr="00AF2663">
        <w:t xml:space="preserve"> </w:t>
      </w:r>
      <w:r w:rsidRPr="00AF2663">
        <w:t>prikazuje</w:t>
      </w:r>
      <w:r w:rsidR="00AF2663" w:rsidRPr="00AF2663">
        <w:t xml:space="preserve"> </w:t>
      </w:r>
      <w:r w:rsidRPr="00AF2663">
        <w:t>neka</w:t>
      </w:r>
      <w:r w:rsidR="00AF2663" w:rsidRPr="00AF2663">
        <w:t xml:space="preserve"> </w:t>
      </w:r>
      <w:r w:rsidRPr="00AF2663">
        <w:t>tvarna</w:t>
      </w:r>
      <w:r w:rsidR="00AF2663" w:rsidRPr="00AF2663">
        <w:t xml:space="preserve"> </w:t>
      </w:r>
      <w:r w:rsidRPr="00AF2663">
        <w:t>mjera</w:t>
      </w:r>
      <w:r w:rsidR="00AF2663" w:rsidRPr="00AF2663">
        <w:t xml:space="preserve"> </w:t>
      </w:r>
      <w:r w:rsidRPr="00AF2663">
        <w:t>ili</w:t>
      </w:r>
      <w:r w:rsidR="00AF2663" w:rsidRPr="00AF2663">
        <w:t xml:space="preserve"> </w:t>
      </w:r>
      <w:r w:rsidRPr="00AF2663">
        <w:t>neka</w:t>
      </w:r>
      <w:r w:rsidR="00AF2663" w:rsidRPr="00AF2663">
        <w:t xml:space="preserve"> </w:t>
      </w:r>
      <w:proofErr w:type="spellStart"/>
      <w:r w:rsidRPr="00AF2663">
        <w:t>referencijska</w:t>
      </w:r>
      <w:proofErr w:type="spellEnd"/>
      <w:r w:rsidR="00AF2663" w:rsidRPr="00AF2663">
        <w:t xml:space="preserve"> </w:t>
      </w:r>
      <w:r w:rsidRPr="00AF2663">
        <w:t>tvar</w:t>
      </w:r>
    </w:p>
    <w:p w:rsidR="00C07537" w:rsidRPr="00AF2663" w:rsidRDefault="00C07537" w:rsidP="00AF2663">
      <w:pPr>
        <w:pStyle w:val="t-9-8"/>
        <w:spacing w:beforeAutospacing="0" w:afterAutospacing="0"/>
        <w:ind w:firstLine="567"/>
        <w:jc w:val="both"/>
        <w:textAlignment w:val="baseline"/>
      </w:pPr>
      <w:r w:rsidRPr="00AF2663">
        <w:t>20.</w:t>
      </w:r>
      <w:r w:rsidR="00AF2663" w:rsidRPr="00AF2663"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uzorak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otpadnih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plinova</w:t>
      </w:r>
      <w:r w:rsidRPr="00AF2663">
        <w:t>:</w:t>
      </w:r>
      <w:r w:rsidR="00AF2663" w:rsidRPr="00AF2663">
        <w:t xml:space="preserve"> </w:t>
      </w:r>
      <w:r w:rsidRPr="00AF2663">
        <w:t>dio</w:t>
      </w:r>
      <w:r w:rsidR="00AF2663" w:rsidRPr="00AF2663">
        <w:t xml:space="preserve"> </w:t>
      </w:r>
      <w:r w:rsidRPr="00AF2663">
        <w:t>toka</w:t>
      </w:r>
      <w:r w:rsidR="00AF2663" w:rsidRPr="00AF2663">
        <w:t xml:space="preserve"> </w:t>
      </w:r>
      <w:r w:rsidRPr="00AF2663">
        <w:t>otpadnih</w:t>
      </w:r>
      <w:r w:rsidR="00AF2663" w:rsidRPr="00AF2663">
        <w:t xml:space="preserve"> </w:t>
      </w:r>
      <w:r w:rsidRPr="00AF2663">
        <w:t>plinova</w:t>
      </w:r>
      <w:r w:rsidR="00AF2663" w:rsidRPr="00AF2663">
        <w:t xml:space="preserve"> </w:t>
      </w:r>
      <w:r w:rsidRPr="00AF2663">
        <w:t>koji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analizira</w:t>
      </w:r>
      <w:r w:rsidR="00AF2663" w:rsidRPr="00AF2663">
        <w:t xml:space="preserve"> </w:t>
      </w:r>
      <w:r w:rsidRPr="00AF2663">
        <w:t>na</w:t>
      </w:r>
      <w:r w:rsidR="00AF2663" w:rsidRPr="00AF2663">
        <w:t xml:space="preserve"> </w:t>
      </w:r>
      <w:r w:rsidRPr="00AF2663">
        <w:t>određenom</w:t>
      </w:r>
      <w:r w:rsidR="00AF2663" w:rsidRPr="00AF2663">
        <w:t xml:space="preserve"> </w:t>
      </w:r>
      <w:r w:rsidRPr="00AF2663">
        <w:t>mjernom</w:t>
      </w:r>
      <w:r w:rsidR="00AF2663" w:rsidRPr="00AF2663">
        <w:t xml:space="preserve"> </w:t>
      </w:r>
      <w:r w:rsidRPr="00AF2663">
        <w:t>mjestu,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određenom</w:t>
      </w:r>
      <w:r w:rsidR="00AF2663" w:rsidRPr="00AF2663">
        <w:t xml:space="preserve"> </w:t>
      </w:r>
      <w:r w:rsidRPr="00AF2663">
        <w:t>vremenskom</w:t>
      </w:r>
      <w:r w:rsidR="00AF2663" w:rsidRPr="00AF2663">
        <w:t xml:space="preserve"> </w:t>
      </w:r>
      <w:r w:rsidRPr="00AF2663">
        <w:t>razdoblju,</w:t>
      </w:r>
      <w:r w:rsidR="00AF2663" w:rsidRPr="00AF2663">
        <w:t xml:space="preserve"> </w:t>
      </w:r>
      <w:r w:rsidRPr="00AF2663">
        <w:t>na</w:t>
      </w:r>
      <w:r w:rsidR="00AF2663" w:rsidRPr="00AF2663">
        <w:t xml:space="preserve"> </w:t>
      </w:r>
      <w:r w:rsidRPr="00AF2663">
        <w:t>određen</w:t>
      </w:r>
      <w:r w:rsidR="00AF2663" w:rsidRPr="00AF2663">
        <w:t xml:space="preserve"> </w:t>
      </w:r>
      <w:r w:rsidRPr="00AF2663">
        <w:t>način</w:t>
      </w:r>
      <w:r w:rsidR="00AF2663" w:rsidRPr="00AF2663">
        <w:t xml:space="preserve"> </w:t>
      </w:r>
      <w:r w:rsidRPr="00AF2663">
        <w:t>te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njega</w:t>
      </w:r>
      <w:r w:rsidR="00AF2663" w:rsidRPr="00AF2663">
        <w:t xml:space="preserve"> </w:t>
      </w:r>
      <w:r w:rsidRPr="00AF2663">
        <w:t>vrijedi</w:t>
      </w:r>
      <w:r w:rsidR="00AF2663" w:rsidRPr="00AF2663">
        <w:t xml:space="preserve"> </w:t>
      </w:r>
      <w:r w:rsidRPr="00AF2663">
        <w:t>da</w:t>
      </w:r>
      <w:r w:rsidR="00AF2663" w:rsidRPr="00AF2663">
        <w:t xml:space="preserve"> </w:t>
      </w:r>
      <w:r w:rsidRPr="00AF2663">
        <w:t>je</w:t>
      </w:r>
      <w:r w:rsidR="00AF2663" w:rsidRPr="00AF2663">
        <w:t xml:space="preserve"> </w:t>
      </w:r>
      <w:r w:rsidRPr="00AF2663">
        <w:t>relevantan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otpadne</w:t>
      </w:r>
      <w:r w:rsidR="00AF2663" w:rsidRPr="00AF2663">
        <w:t xml:space="preserve"> </w:t>
      </w:r>
      <w:r w:rsidRPr="00AF2663">
        <w:t>plinove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nepokretnog</w:t>
      </w:r>
      <w:r w:rsidR="00AF2663" w:rsidRPr="00AF2663">
        <w:t xml:space="preserve"> </w:t>
      </w:r>
      <w:r w:rsidRPr="00AF2663">
        <w:t>izvora</w:t>
      </w:r>
    </w:p>
    <w:p w:rsidR="00C07537" w:rsidRPr="00AF2663" w:rsidRDefault="00C07537" w:rsidP="00AF2663">
      <w:pPr>
        <w:pStyle w:val="t-9-8"/>
        <w:spacing w:beforeAutospacing="0" w:afterAutospacing="0"/>
        <w:ind w:firstLine="567"/>
        <w:jc w:val="both"/>
        <w:textAlignment w:val="baseline"/>
      </w:pPr>
      <w:r w:rsidRPr="00AF2663">
        <w:t>21.</w:t>
      </w:r>
      <w:r w:rsidR="00AF2663" w:rsidRPr="00AF2663"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vrijeme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efektivnog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rada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nepokretnog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izvora</w:t>
      </w:r>
      <w:r w:rsidRPr="00AF2663">
        <w:t>:</w:t>
      </w:r>
      <w:r w:rsidR="00AF2663" w:rsidRPr="00AF2663">
        <w:t xml:space="preserve"> </w:t>
      </w:r>
      <w:r w:rsidRPr="00AF2663">
        <w:t>vrijeme</w:t>
      </w:r>
      <w:r w:rsidR="00AF2663" w:rsidRPr="00AF2663">
        <w:t xml:space="preserve"> </w:t>
      </w:r>
      <w:r w:rsidRPr="00AF2663">
        <w:t>rada</w:t>
      </w:r>
      <w:r w:rsidR="00AF2663" w:rsidRPr="00AF2663">
        <w:t xml:space="preserve"> </w:t>
      </w:r>
      <w:r w:rsidRPr="00AF2663">
        <w:t>nepokretnog</w:t>
      </w:r>
      <w:r w:rsidR="00AF2663" w:rsidRPr="00AF2663">
        <w:t xml:space="preserve"> </w:t>
      </w:r>
      <w:r w:rsidRPr="00AF2663">
        <w:t>izvora</w:t>
      </w:r>
      <w:r w:rsidR="00AF2663" w:rsidRPr="00AF2663">
        <w:t xml:space="preserve"> </w:t>
      </w:r>
      <w:r w:rsidRPr="00AF2663">
        <w:t>isključujući</w:t>
      </w:r>
      <w:r w:rsidR="00AF2663" w:rsidRPr="00AF2663">
        <w:t xml:space="preserve"> </w:t>
      </w:r>
      <w:r w:rsidRPr="00AF2663">
        <w:t>vrijeme</w:t>
      </w:r>
      <w:r w:rsidR="00AF2663" w:rsidRPr="00AF2663">
        <w:t xml:space="preserve"> </w:t>
      </w:r>
      <w:r w:rsidRPr="00AF2663">
        <w:t>ulaska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rad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izlazaka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rada</w:t>
      </w:r>
      <w:r w:rsidR="00AF2663" w:rsidRPr="00AF2663">
        <w:t xml:space="preserve"> </w:t>
      </w:r>
      <w:r w:rsidRPr="00AF2663">
        <w:t>nepokretnog</w:t>
      </w:r>
      <w:r w:rsidR="00AF2663" w:rsidRPr="00AF2663">
        <w:t xml:space="preserve"> </w:t>
      </w:r>
      <w:r w:rsidRPr="00AF2663">
        <w:t>izvora</w:t>
      </w:r>
    </w:p>
    <w:p w:rsidR="00C07537" w:rsidRPr="00AF2663" w:rsidRDefault="00C07537" w:rsidP="00AF2663">
      <w:pPr>
        <w:pStyle w:val="t-9-8"/>
        <w:spacing w:beforeAutospacing="0" w:afterAutospacing="0"/>
        <w:ind w:firstLine="567"/>
        <w:jc w:val="both"/>
        <w:textAlignment w:val="baseline"/>
      </w:pPr>
      <w:r w:rsidRPr="00AF2663">
        <w:t>22.</w:t>
      </w:r>
      <w:r w:rsidR="00AF2663" w:rsidRPr="00AF2663"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vrijeme</w:t>
      </w:r>
      <w:r w:rsidR="00AF2663" w:rsidRPr="00AF2663">
        <w:rPr>
          <w:rStyle w:val="kurziv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i/>
          <w:iCs/>
          <w:bdr w:val="none" w:sz="0" w:space="0" w:color="auto" w:frame="1"/>
        </w:rPr>
        <w:t>usrednjavanja</w:t>
      </w:r>
      <w:r w:rsidRPr="00AF2663">
        <w:t>:</w:t>
      </w:r>
      <w:r w:rsidR="00AF2663" w:rsidRPr="00AF2663">
        <w:t xml:space="preserve"> </w:t>
      </w:r>
      <w:r w:rsidRPr="00AF2663">
        <w:t>vremenski</w:t>
      </w:r>
      <w:r w:rsidR="00AF2663" w:rsidRPr="00AF2663">
        <w:t xml:space="preserve"> </w:t>
      </w:r>
      <w:r w:rsidRPr="00AF2663">
        <w:t>interval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koji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izračunavaju</w:t>
      </w:r>
      <w:r w:rsidR="00AF2663" w:rsidRPr="00AF2663">
        <w:t xml:space="preserve"> </w:t>
      </w:r>
      <w:r w:rsidRPr="00AF2663">
        <w:t>srednje</w:t>
      </w:r>
      <w:r w:rsidR="00AF2663" w:rsidRPr="00AF2663">
        <w:t xml:space="preserve"> </w:t>
      </w:r>
      <w:r w:rsidRPr="00AF2663">
        <w:t>vrijednosti</w:t>
      </w:r>
      <w:r w:rsidR="00AF2663" w:rsidRPr="00AF2663">
        <w:t xml:space="preserve"> </w:t>
      </w:r>
      <w:r w:rsidRPr="00AF2663">
        <w:t>emisijskih</w:t>
      </w:r>
      <w:r w:rsidR="00AF2663" w:rsidRPr="00AF2663">
        <w:t xml:space="preserve"> </w:t>
      </w:r>
      <w:r w:rsidRPr="00AF2663">
        <w:t>veličina.</w:t>
      </w:r>
    </w:p>
    <w:p w:rsidR="00C07537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(2)</w:t>
      </w:r>
      <w:r w:rsidR="00AF2663" w:rsidRPr="00AF2663">
        <w:t xml:space="preserve"> </w:t>
      </w:r>
      <w:r w:rsidRPr="00AF2663">
        <w:t>Osim</w:t>
      </w:r>
      <w:r w:rsidR="00AF2663" w:rsidRPr="00AF2663">
        <w:t xml:space="preserve"> </w:t>
      </w:r>
      <w:r w:rsidRPr="00AF2663">
        <w:t>pojmova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stavka</w:t>
      </w:r>
      <w:r w:rsidR="00AF2663" w:rsidRPr="00AF2663">
        <w:t xml:space="preserve"> </w:t>
      </w:r>
      <w:r w:rsidRPr="00AF2663">
        <w:t>1.</w:t>
      </w:r>
      <w:r w:rsidR="00AF2663" w:rsidRPr="00AF2663">
        <w:t xml:space="preserve"> </w:t>
      </w:r>
      <w:r w:rsidRPr="00AF2663">
        <w:t>ovoga</w:t>
      </w:r>
      <w:r w:rsidR="00AF2663" w:rsidRPr="00AF2663">
        <w:t xml:space="preserve"> </w:t>
      </w:r>
      <w:r w:rsidRPr="00AF2663">
        <w:t>članka,</w:t>
      </w:r>
      <w:r w:rsidR="00AF2663" w:rsidRPr="00AF2663">
        <w:t xml:space="preserve"> </w:t>
      </w:r>
      <w:r w:rsidRPr="00AF2663">
        <w:t>pojedini</w:t>
      </w:r>
      <w:r w:rsidR="00AF2663" w:rsidRPr="00AF2663">
        <w:t xml:space="preserve"> </w:t>
      </w:r>
      <w:r w:rsidRPr="00AF2663">
        <w:t>pojmovi</w:t>
      </w:r>
      <w:r w:rsidR="00AF2663" w:rsidRPr="00AF2663">
        <w:t xml:space="preserve"> </w:t>
      </w:r>
      <w:r w:rsidRPr="00AF2663">
        <w:t>koji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koriste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ovom</w:t>
      </w:r>
      <w:r w:rsidR="00AF2663" w:rsidRPr="00AF2663">
        <w:t xml:space="preserve"> </w:t>
      </w:r>
      <w:r w:rsidRPr="00AF2663">
        <w:t>Pravilniku</w:t>
      </w:r>
      <w:r w:rsidR="00AF2663" w:rsidRPr="00AF2663">
        <w:t xml:space="preserve"> </w:t>
      </w:r>
      <w:r w:rsidRPr="00AF2663">
        <w:t>sukladni</w:t>
      </w:r>
      <w:r w:rsidR="00AF2663" w:rsidRPr="00AF2663">
        <w:t xml:space="preserve"> </w:t>
      </w:r>
      <w:r w:rsidRPr="00AF2663">
        <w:t>su</w:t>
      </w:r>
      <w:r w:rsidR="00AF2663" w:rsidRPr="00AF2663">
        <w:t xml:space="preserve"> </w:t>
      </w:r>
      <w:r w:rsidRPr="00AF2663">
        <w:t>pojmovima</w:t>
      </w:r>
      <w:r w:rsidR="00AF2663" w:rsidRPr="00AF2663">
        <w:t xml:space="preserve"> </w:t>
      </w:r>
      <w:r w:rsidRPr="00AF2663">
        <w:t>utvrđenim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="00EA2B78" w:rsidRPr="00EA2B78">
        <w:t xml:space="preserve">zakonu kojim se uređuje zaštita zraka </w:t>
      </w:r>
      <w:r w:rsidRPr="00AF2663">
        <w:t>i</w:t>
      </w:r>
      <w:r w:rsidR="00AF2663" w:rsidRPr="00AF2663">
        <w:t xml:space="preserve"> </w:t>
      </w:r>
      <w:r w:rsidR="001174EB">
        <w:t xml:space="preserve">posebnom </w:t>
      </w:r>
      <w:r w:rsidR="00EA2B78">
        <w:t>propisu kojim se uređuju</w:t>
      </w:r>
      <w:r w:rsidR="00AF2663" w:rsidRPr="00AF2663">
        <w:t xml:space="preserve"> </w:t>
      </w:r>
      <w:r w:rsidR="00EA2B78" w:rsidRPr="00AF2663">
        <w:t>graničn</w:t>
      </w:r>
      <w:r w:rsidR="00EA2B78">
        <w:t>e</w:t>
      </w:r>
      <w:r w:rsidR="00EA2B78" w:rsidRPr="00AF2663">
        <w:t xml:space="preserve"> </w:t>
      </w:r>
      <w:r w:rsidRPr="00AF2663">
        <w:t>vrijednosti</w:t>
      </w:r>
      <w:r w:rsidR="00AF2663" w:rsidRPr="00AF2663">
        <w:t xml:space="preserve"> </w:t>
      </w:r>
      <w:r w:rsidRPr="00AF2663">
        <w:t>emisija</w:t>
      </w:r>
      <w:r w:rsidR="00AF2663" w:rsidRPr="00AF2663">
        <w:t xml:space="preserve"> </w:t>
      </w:r>
      <w:r w:rsidRPr="00AF2663">
        <w:t>onečišćujućih</w:t>
      </w:r>
      <w:r w:rsidR="00AF2663" w:rsidRPr="00AF2663">
        <w:t xml:space="preserve"> </w:t>
      </w:r>
      <w:r w:rsidRPr="00AF2663">
        <w:t>tvari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zrak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nepokretnih</w:t>
      </w:r>
      <w:r w:rsidR="00AF2663" w:rsidRPr="00AF2663">
        <w:t xml:space="preserve"> </w:t>
      </w:r>
      <w:r w:rsidRPr="00AF2663">
        <w:t>izvora</w:t>
      </w:r>
      <w:r w:rsidR="00AF2663" w:rsidRPr="00AF2663">
        <w:t xml:space="preserve"> </w:t>
      </w:r>
      <w:r w:rsidRPr="00AF2663">
        <w:t>(u</w:t>
      </w:r>
      <w:r w:rsidR="00AF2663" w:rsidRPr="00AF2663">
        <w:t xml:space="preserve"> </w:t>
      </w:r>
      <w:r w:rsidRPr="00AF2663">
        <w:t>daljnjem</w:t>
      </w:r>
      <w:r w:rsidR="00AF2663" w:rsidRPr="00AF2663">
        <w:t xml:space="preserve"> </w:t>
      </w:r>
      <w:r w:rsidRPr="00AF2663">
        <w:t>tekstu:</w:t>
      </w:r>
      <w:r w:rsidR="00AF2663" w:rsidRPr="00AF2663">
        <w:t xml:space="preserve"> </w:t>
      </w:r>
      <w:r w:rsidRPr="00AF2663">
        <w:t>Uredba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GVE).</w:t>
      </w:r>
    </w:p>
    <w:p w:rsidR="0090270B" w:rsidRPr="00AF2663" w:rsidRDefault="0090270B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90270B">
        <w:t>(3) Za norme i metode mjerenja za koje nije navedena godina izdanja u ovom Pravilniku, primjenjuju se zadnja važeća izdanja istih uključujući njihove izmjene i dopune objavljene u službenom glasilu Hrvatskog zavoda za norme.</w:t>
      </w:r>
    </w:p>
    <w:p w:rsidR="00AF2663" w:rsidRPr="00AF2663" w:rsidRDefault="00AF2663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</w:p>
    <w:p w:rsidR="00C07537" w:rsidRPr="00AF2663" w:rsidRDefault="00C07537" w:rsidP="006245FA">
      <w:pPr>
        <w:pStyle w:val="Naslov2"/>
      </w:pPr>
      <w:r w:rsidRPr="00AF2663">
        <w:t>Članak</w:t>
      </w:r>
      <w:r w:rsidR="00AF2663" w:rsidRPr="00AF2663">
        <w:t xml:space="preserve"> </w:t>
      </w:r>
      <w:r w:rsidRPr="00AF2663">
        <w:t>4.</w:t>
      </w:r>
    </w:p>
    <w:p w:rsidR="00267EE9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(1)</w:t>
      </w:r>
      <w:r w:rsidR="00AF2663" w:rsidRPr="00AF2663">
        <w:t xml:space="preserve"> </w:t>
      </w:r>
      <w:r w:rsidRPr="00AF2663">
        <w:t>Prvo,</w:t>
      </w:r>
      <w:r w:rsidR="00AF2663" w:rsidRPr="00AF2663">
        <w:t xml:space="preserve"> </w:t>
      </w:r>
      <w:r w:rsidRPr="00AF2663">
        <w:t>povremeno</w:t>
      </w:r>
      <w:r w:rsidR="00AF2663" w:rsidRPr="00AF2663">
        <w:t xml:space="preserve"> </w:t>
      </w:r>
      <w:r w:rsidRPr="00AF2663">
        <w:t>i/ili</w:t>
      </w:r>
      <w:r w:rsidR="00AF2663" w:rsidRPr="00AF2663">
        <w:t xml:space="preserve"> </w:t>
      </w:r>
      <w:r w:rsidRPr="00AF2663">
        <w:t>kontinuirano</w:t>
      </w:r>
      <w:r w:rsidR="00AF2663" w:rsidRPr="00AF2663">
        <w:t xml:space="preserve"> </w:t>
      </w:r>
      <w:r w:rsidRPr="00AF2663">
        <w:t>mjerenje</w:t>
      </w:r>
      <w:r w:rsidR="00AF2663" w:rsidRPr="00AF2663">
        <w:t xml:space="preserve"> </w:t>
      </w:r>
      <w:r w:rsidRPr="00AF2663">
        <w:t>emisije</w:t>
      </w:r>
      <w:r w:rsidR="00AF2663" w:rsidRPr="00AF2663">
        <w:t xml:space="preserve"> </w:t>
      </w:r>
      <w:r w:rsidRPr="00AF2663">
        <w:t>onečišćujućih</w:t>
      </w:r>
      <w:r w:rsidR="00AF2663" w:rsidRPr="00AF2663">
        <w:t xml:space="preserve"> </w:t>
      </w:r>
      <w:r w:rsidRPr="00AF2663">
        <w:t>tvari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zrak</w:t>
      </w:r>
      <w:r w:rsidR="00AF2663" w:rsidRPr="00AF2663">
        <w:t xml:space="preserve"> </w:t>
      </w:r>
      <w:r w:rsidRPr="00AF2663">
        <w:t>provodi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na</w:t>
      </w:r>
      <w:r w:rsidR="00AF2663" w:rsidRPr="00AF2663">
        <w:t xml:space="preserve"> </w:t>
      </w:r>
      <w:r w:rsidRPr="00AF2663">
        <w:t>ispustu</w:t>
      </w:r>
      <w:r w:rsidR="00AF2663" w:rsidRPr="00AF2663">
        <w:t xml:space="preserve"> </w:t>
      </w:r>
      <w:r w:rsidRPr="00AF2663">
        <w:t>nepokretnog</w:t>
      </w:r>
      <w:r w:rsidR="00AF2663" w:rsidRPr="00AF2663">
        <w:t xml:space="preserve"> </w:t>
      </w:r>
      <w:r w:rsidRPr="00AF2663">
        <w:t>izvora</w:t>
      </w:r>
      <w:r w:rsidR="00AF2663" w:rsidRPr="00AF2663">
        <w:t xml:space="preserve"> </w:t>
      </w:r>
      <w:r w:rsidRPr="00AF2663">
        <w:t>(u</w:t>
      </w:r>
      <w:r w:rsidR="00AF2663" w:rsidRPr="00AF2663">
        <w:t xml:space="preserve"> </w:t>
      </w:r>
      <w:r w:rsidRPr="00AF2663">
        <w:t>daljnjem</w:t>
      </w:r>
      <w:r w:rsidR="00AF2663" w:rsidRPr="00AF2663">
        <w:t xml:space="preserve"> </w:t>
      </w:r>
      <w:r w:rsidRPr="00AF2663">
        <w:t>tekstu:</w:t>
      </w:r>
      <w:r w:rsidR="00AF2663" w:rsidRPr="00AF2663">
        <w:t xml:space="preserve"> </w:t>
      </w:r>
      <w:r w:rsidRPr="00AF2663">
        <w:t>mjerno</w:t>
      </w:r>
      <w:r w:rsidR="00AF2663" w:rsidRPr="00AF2663">
        <w:t xml:space="preserve"> </w:t>
      </w:r>
      <w:r w:rsidRPr="00AF2663">
        <w:t>mjesto)</w:t>
      </w:r>
      <w:r w:rsidR="00AF2663" w:rsidRPr="00AF2663">
        <w:t xml:space="preserve"> </w:t>
      </w:r>
      <w:r w:rsidRPr="00AF2663">
        <w:t>sukladno</w:t>
      </w:r>
      <w:r w:rsidR="00AF2663" w:rsidRPr="00AF2663">
        <w:t xml:space="preserve"> </w:t>
      </w:r>
      <w:r w:rsidRPr="00AF2663">
        <w:t>Uredbi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GVE</w:t>
      </w:r>
      <w:r w:rsidR="00AF2663" w:rsidRPr="00AF2663">
        <w:t xml:space="preserve"> </w:t>
      </w:r>
      <w:r w:rsidRPr="00AF2663">
        <w:t>ili</w:t>
      </w:r>
      <w:r w:rsidR="00AF2663" w:rsidRPr="00AF2663">
        <w:t xml:space="preserve"> </w:t>
      </w:r>
      <w:r w:rsidR="00267EE9" w:rsidRPr="00AF2663">
        <w:t>rješenju</w:t>
      </w:r>
      <w:r w:rsidR="00AF2663" w:rsidRPr="00AF2663">
        <w:t xml:space="preserve"> </w:t>
      </w:r>
      <w:r w:rsidR="00267EE9" w:rsidRPr="00AF2663">
        <w:t>izdanom</w:t>
      </w:r>
      <w:r w:rsidR="00AF2663" w:rsidRPr="00AF2663">
        <w:t xml:space="preserve"> </w:t>
      </w:r>
      <w:r w:rsidR="00267EE9" w:rsidRPr="00AF2663">
        <w:t>prema</w:t>
      </w:r>
      <w:r w:rsidR="00AF2663" w:rsidRPr="00AF2663">
        <w:t xml:space="preserve"> </w:t>
      </w:r>
      <w:r w:rsidR="00267EE9" w:rsidRPr="00AF2663">
        <w:t>posebnom</w:t>
      </w:r>
      <w:r w:rsidR="00AF2663" w:rsidRPr="00AF2663">
        <w:t xml:space="preserve"> </w:t>
      </w:r>
      <w:r w:rsidR="00267EE9" w:rsidRPr="00AF2663">
        <w:t>propisu</w:t>
      </w:r>
      <w:r w:rsidR="00AF2663" w:rsidRPr="00AF2663">
        <w:t xml:space="preserve"> </w:t>
      </w:r>
      <w:r w:rsidR="00267EE9" w:rsidRPr="00AF2663">
        <w:t>na</w:t>
      </w:r>
      <w:r w:rsidR="00AF2663" w:rsidRPr="00AF2663">
        <w:t xml:space="preserve"> </w:t>
      </w:r>
      <w:r w:rsidR="00267EE9" w:rsidRPr="00AF2663">
        <w:t>temelju</w:t>
      </w:r>
      <w:r w:rsidR="00AF2663" w:rsidRPr="00AF2663">
        <w:t xml:space="preserve"> </w:t>
      </w:r>
      <w:r w:rsidR="00267EE9" w:rsidRPr="00AF2663">
        <w:t>kojeg</w:t>
      </w:r>
      <w:r w:rsidR="00AF2663" w:rsidRPr="00AF2663">
        <w:t xml:space="preserve"> </w:t>
      </w:r>
      <w:r w:rsidR="00267EE9" w:rsidRPr="00AF2663">
        <w:t>se</w:t>
      </w:r>
      <w:r w:rsidR="00AF2663" w:rsidRPr="00AF2663">
        <w:t xml:space="preserve"> </w:t>
      </w:r>
      <w:r w:rsidR="00267EE9" w:rsidRPr="00AF2663">
        <w:t>izdaje</w:t>
      </w:r>
      <w:r w:rsidR="00AF2663" w:rsidRPr="00AF2663">
        <w:t xml:space="preserve"> </w:t>
      </w:r>
      <w:r w:rsidR="00267EE9" w:rsidRPr="00AF2663">
        <w:t>okolišna</w:t>
      </w:r>
      <w:r w:rsidR="00AF2663" w:rsidRPr="00AF2663">
        <w:t xml:space="preserve"> </w:t>
      </w:r>
      <w:r w:rsidR="00267EE9" w:rsidRPr="00AF2663">
        <w:t>dozvola</w:t>
      </w:r>
      <w:r w:rsidR="00AF2663" w:rsidRPr="00AF2663">
        <w:t xml:space="preserve"> </w:t>
      </w:r>
      <w:r w:rsidR="00267EE9" w:rsidRPr="00AF2663">
        <w:t>odnosno</w:t>
      </w:r>
      <w:r w:rsidR="00AF2663" w:rsidRPr="00AF2663">
        <w:t xml:space="preserve"> </w:t>
      </w:r>
      <w:r w:rsidR="00267EE9" w:rsidRPr="00AF2663">
        <w:t>utvrđuju</w:t>
      </w:r>
      <w:r w:rsidR="00AF2663" w:rsidRPr="00AF2663">
        <w:t xml:space="preserve"> </w:t>
      </w:r>
      <w:r w:rsidR="00267EE9" w:rsidRPr="00AF2663">
        <w:t>objedinjeni</w:t>
      </w:r>
      <w:r w:rsidR="00AF2663" w:rsidRPr="00AF2663">
        <w:t xml:space="preserve"> </w:t>
      </w:r>
      <w:r w:rsidR="00267EE9" w:rsidRPr="00AF2663">
        <w:t>uvjeti</w:t>
      </w:r>
      <w:r w:rsidR="00AF2663" w:rsidRPr="00AF2663">
        <w:t xml:space="preserve"> </w:t>
      </w:r>
      <w:r w:rsidR="00267EE9" w:rsidRPr="00AF2663">
        <w:t>zaštite</w:t>
      </w:r>
      <w:r w:rsidR="00AF2663" w:rsidRPr="00AF2663">
        <w:t xml:space="preserve"> </w:t>
      </w:r>
      <w:r w:rsidR="00267EE9" w:rsidRPr="00AF2663">
        <w:t>okoliša</w:t>
      </w:r>
      <w:r w:rsidR="00AF2663" w:rsidRPr="00AF2663">
        <w:t xml:space="preserve"> </w:t>
      </w:r>
      <w:r w:rsidR="00267EE9" w:rsidRPr="00AF2663">
        <w:t>(u</w:t>
      </w:r>
      <w:r w:rsidR="00AF2663" w:rsidRPr="00AF2663">
        <w:t xml:space="preserve"> </w:t>
      </w:r>
      <w:r w:rsidR="00267EE9" w:rsidRPr="00AF2663">
        <w:t>daljnjem</w:t>
      </w:r>
      <w:r w:rsidR="00AF2663" w:rsidRPr="00AF2663">
        <w:t xml:space="preserve"> </w:t>
      </w:r>
      <w:r w:rsidR="00267EE9" w:rsidRPr="00AF2663">
        <w:t>tekstu:</w:t>
      </w:r>
      <w:r w:rsidR="00AF2663" w:rsidRPr="00AF2663">
        <w:t xml:space="preserve"> </w:t>
      </w:r>
      <w:r w:rsidR="00267EE9" w:rsidRPr="00AF2663">
        <w:t>okolišna</w:t>
      </w:r>
      <w:r w:rsidR="00AF2663" w:rsidRPr="00AF2663">
        <w:t xml:space="preserve"> </w:t>
      </w:r>
      <w:r w:rsidR="00267EE9" w:rsidRPr="00AF2663">
        <w:t>dozvola</w:t>
      </w:r>
      <w:r w:rsidR="00AF2663" w:rsidRPr="00AF2663">
        <w:t xml:space="preserve"> </w:t>
      </w:r>
      <w:r w:rsidR="00267EE9" w:rsidRPr="00AF2663">
        <w:t>ili</w:t>
      </w:r>
      <w:r w:rsidR="00AF2663" w:rsidRPr="00AF2663">
        <w:t xml:space="preserve"> </w:t>
      </w:r>
      <w:r w:rsidR="00267EE9" w:rsidRPr="00AF2663">
        <w:t>rješenje</w:t>
      </w:r>
      <w:r w:rsidR="00AF2663" w:rsidRPr="00AF2663">
        <w:t xml:space="preserve"> </w:t>
      </w:r>
      <w:r w:rsidR="00267EE9" w:rsidRPr="00AF2663">
        <w:t>o</w:t>
      </w:r>
      <w:r w:rsidR="00AF2663" w:rsidRPr="00AF2663">
        <w:t xml:space="preserve"> </w:t>
      </w:r>
      <w:r w:rsidR="00267EE9" w:rsidRPr="00AF2663">
        <w:t>objedinjenim</w:t>
      </w:r>
      <w:r w:rsidR="00AF2663" w:rsidRPr="00AF2663">
        <w:t xml:space="preserve"> </w:t>
      </w:r>
      <w:r w:rsidR="00267EE9" w:rsidRPr="00AF2663">
        <w:t>uvjetima</w:t>
      </w:r>
      <w:r w:rsidR="00AF2663" w:rsidRPr="00AF2663">
        <w:t xml:space="preserve"> </w:t>
      </w:r>
      <w:r w:rsidR="00267EE9" w:rsidRPr="00AF2663">
        <w:t>zaštite</w:t>
      </w:r>
      <w:r w:rsidR="00AF2663" w:rsidRPr="00AF2663">
        <w:t xml:space="preserve"> </w:t>
      </w:r>
      <w:r w:rsidR="00267EE9" w:rsidRPr="00AF2663">
        <w:t>okoliša).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(2)</w:t>
      </w:r>
      <w:r w:rsidR="00AF2663" w:rsidRPr="00AF2663">
        <w:t xml:space="preserve"> </w:t>
      </w:r>
      <w:r w:rsidRPr="00AF2663">
        <w:t>Prvo</w:t>
      </w:r>
      <w:r w:rsidR="00AF2663" w:rsidRPr="00AF2663">
        <w:t xml:space="preserve"> </w:t>
      </w:r>
      <w:r w:rsidRPr="00AF2663">
        <w:t>mjerenje</w:t>
      </w:r>
      <w:r w:rsidR="00AF2663" w:rsidRPr="00AF2663">
        <w:t xml:space="preserve"> </w:t>
      </w:r>
      <w:r w:rsidRPr="00AF2663">
        <w:t>emisija</w:t>
      </w:r>
      <w:r w:rsidR="00AF2663" w:rsidRPr="00AF2663">
        <w:t xml:space="preserve"> </w:t>
      </w:r>
      <w:r w:rsidRPr="00AF2663">
        <w:t>onečišćujućih</w:t>
      </w:r>
      <w:r w:rsidR="00AF2663" w:rsidRPr="00AF2663">
        <w:t xml:space="preserve"> </w:t>
      </w:r>
      <w:r w:rsidRPr="00AF2663">
        <w:t>tvari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zrak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nepokretnog</w:t>
      </w:r>
      <w:r w:rsidR="00AF2663" w:rsidRPr="00AF2663">
        <w:t xml:space="preserve"> </w:t>
      </w:r>
      <w:r w:rsidRPr="00AF2663">
        <w:t>izvora</w:t>
      </w:r>
      <w:r w:rsidR="00AF2663" w:rsidRPr="00AF2663">
        <w:t xml:space="preserve"> </w:t>
      </w:r>
      <w:r w:rsidRPr="00AF2663">
        <w:t>obavlja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tijekom</w:t>
      </w:r>
      <w:r w:rsidR="00AF2663" w:rsidRPr="00AF2663">
        <w:t xml:space="preserve"> </w:t>
      </w:r>
      <w:r w:rsidRPr="00AF2663">
        <w:t>pokusnog</w:t>
      </w:r>
      <w:r w:rsidR="00AF2663" w:rsidRPr="00AF2663">
        <w:t xml:space="preserve"> </w:t>
      </w:r>
      <w:r w:rsidRPr="00AF2663">
        <w:t>rada</w:t>
      </w:r>
      <w:r w:rsidR="00AF2663" w:rsidRPr="00AF2663">
        <w:t xml:space="preserve"> </w:t>
      </w:r>
      <w:r w:rsidRPr="00AF2663">
        <w:t>nepokretnog</w:t>
      </w:r>
      <w:r w:rsidR="00AF2663" w:rsidRPr="00AF2663">
        <w:t xml:space="preserve"> </w:t>
      </w:r>
      <w:r w:rsidRPr="00AF2663">
        <w:t>izvora,</w:t>
      </w:r>
      <w:r w:rsidR="00AF2663" w:rsidRPr="00AF2663">
        <w:t xml:space="preserve"> </w:t>
      </w:r>
      <w:r w:rsidRPr="00AF2663">
        <w:t>a</w:t>
      </w:r>
      <w:r w:rsidR="00AF2663" w:rsidRPr="00AF2663">
        <w:t xml:space="preserve"> </w:t>
      </w:r>
      <w:r w:rsidRPr="00AF2663">
        <w:t>prije</w:t>
      </w:r>
      <w:r w:rsidR="00AF2663" w:rsidRPr="00AF2663">
        <w:t xml:space="preserve"> </w:t>
      </w:r>
      <w:r w:rsidRPr="00AF2663">
        <w:t>ishođenja</w:t>
      </w:r>
      <w:r w:rsidR="00AF2663" w:rsidRPr="00AF2663">
        <w:t xml:space="preserve"> </w:t>
      </w:r>
      <w:r w:rsidRPr="00AF2663">
        <w:t>akta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uporabu</w:t>
      </w:r>
      <w:r w:rsidR="00AF2663" w:rsidRPr="00AF2663">
        <w:t xml:space="preserve"> </w:t>
      </w:r>
      <w:r w:rsidRPr="00AF2663">
        <w:t>prema</w:t>
      </w:r>
      <w:r w:rsidR="00AF2663" w:rsidRPr="00AF2663">
        <w:t xml:space="preserve"> </w:t>
      </w:r>
      <w:r w:rsidRPr="00AF2663">
        <w:t>posebnom</w:t>
      </w:r>
      <w:r w:rsidR="00AF2663" w:rsidRPr="00AF2663">
        <w:t xml:space="preserve"> </w:t>
      </w:r>
      <w:r w:rsidRPr="00AF2663">
        <w:t>propisu</w:t>
      </w:r>
      <w:r w:rsidR="00AF2663" w:rsidRPr="00AF2663">
        <w:t xml:space="preserve"> </w:t>
      </w:r>
      <w:r w:rsidRPr="00AF2663">
        <w:t>kojim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uređuje</w:t>
      </w:r>
      <w:r w:rsidR="00AF2663" w:rsidRPr="00AF2663">
        <w:t xml:space="preserve"> </w:t>
      </w:r>
      <w:r w:rsidRPr="00AF2663">
        <w:t>gradnja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taj</w:t>
      </w:r>
      <w:r w:rsidR="00AF2663" w:rsidRPr="00AF2663">
        <w:t xml:space="preserve"> </w:t>
      </w:r>
      <w:r w:rsidRPr="00AF2663">
        <w:t>nepokretni</w:t>
      </w:r>
      <w:r w:rsidR="00AF2663" w:rsidRPr="00AF2663">
        <w:t xml:space="preserve"> </w:t>
      </w:r>
      <w:r w:rsidRPr="00AF2663">
        <w:t>izvor,</w:t>
      </w:r>
      <w:r w:rsidR="00AF2663" w:rsidRPr="00AF2663">
        <w:t xml:space="preserve"> </w:t>
      </w:r>
      <w:r w:rsidRPr="00AF2663">
        <w:t>ali</w:t>
      </w:r>
      <w:r w:rsidR="00AF2663" w:rsidRPr="00AF2663">
        <w:t xml:space="preserve"> </w:t>
      </w:r>
      <w:r w:rsidRPr="00AF2663">
        <w:t>najkasnije</w:t>
      </w:r>
      <w:r w:rsidR="00AF2663" w:rsidRPr="00AF2663">
        <w:t xml:space="preserve"> </w:t>
      </w:r>
      <w:r w:rsidRPr="00AF2663">
        <w:t>dvanaest</w:t>
      </w:r>
      <w:r w:rsidR="00AF2663" w:rsidRPr="00AF2663">
        <w:t xml:space="preserve"> </w:t>
      </w:r>
      <w:r w:rsidRPr="00AF2663">
        <w:t>mjeseci</w:t>
      </w:r>
      <w:r w:rsidR="00AF2663" w:rsidRPr="00AF2663">
        <w:t xml:space="preserve"> </w:t>
      </w:r>
      <w:r w:rsidRPr="00AF2663">
        <w:t>od</w:t>
      </w:r>
      <w:r w:rsidR="00AF2663" w:rsidRPr="00AF2663">
        <w:t xml:space="preserve"> </w:t>
      </w:r>
      <w:r w:rsidRPr="00AF2663">
        <w:t>dana</w:t>
      </w:r>
      <w:r w:rsidR="00AF2663" w:rsidRPr="00AF2663">
        <w:t xml:space="preserve"> </w:t>
      </w:r>
      <w:r w:rsidRPr="00AF2663">
        <w:t>puštanja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pokusni</w:t>
      </w:r>
      <w:r w:rsidR="00AF2663" w:rsidRPr="00AF2663">
        <w:t xml:space="preserve"> </w:t>
      </w:r>
      <w:r w:rsidRPr="00AF2663">
        <w:t>rad.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(3)</w:t>
      </w:r>
      <w:r w:rsidR="00AF2663" w:rsidRPr="00AF2663">
        <w:t xml:space="preserve"> </w:t>
      </w:r>
      <w:r w:rsidRPr="00AF2663">
        <w:t>Povremeno</w:t>
      </w:r>
      <w:r w:rsidR="00AF2663" w:rsidRPr="00AF2663">
        <w:t xml:space="preserve"> </w:t>
      </w:r>
      <w:r w:rsidRPr="00AF2663">
        <w:t>mjerenje</w:t>
      </w:r>
      <w:r w:rsidR="00AF2663" w:rsidRPr="00AF2663">
        <w:t xml:space="preserve"> </w:t>
      </w:r>
      <w:r w:rsidRPr="00AF2663">
        <w:t>emisije</w:t>
      </w:r>
      <w:r w:rsidR="00AF2663" w:rsidRPr="00AF2663">
        <w:t xml:space="preserve"> </w:t>
      </w:r>
      <w:r w:rsidRPr="00AF2663">
        <w:t>kod</w:t>
      </w:r>
      <w:r w:rsidR="00AF2663" w:rsidRPr="00AF2663">
        <w:t xml:space="preserve"> </w:t>
      </w:r>
      <w:r w:rsidRPr="00AF2663">
        <w:t>nepokretnog</w:t>
      </w:r>
      <w:r w:rsidR="00AF2663" w:rsidRPr="00AF2663">
        <w:t xml:space="preserve"> </w:t>
      </w:r>
      <w:r w:rsidRPr="00AF2663">
        <w:t>izvora</w:t>
      </w:r>
      <w:r w:rsidR="00AF2663" w:rsidRPr="00AF2663">
        <w:t xml:space="preserve"> </w:t>
      </w:r>
      <w:r w:rsidRPr="00AF2663">
        <w:t>s</w:t>
      </w:r>
      <w:r w:rsidR="00AF2663" w:rsidRPr="00AF2663">
        <w:t xml:space="preserve"> </w:t>
      </w:r>
      <w:r w:rsidRPr="00AF2663">
        <w:t>pretežno</w:t>
      </w:r>
      <w:r w:rsidR="00AF2663" w:rsidRPr="00AF2663">
        <w:t xml:space="preserve"> </w:t>
      </w:r>
      <w:r w:rsidRPr="00AF2663">
        <w:t>nepromjenjivim</w:t>
      </w:r>
      <w:r w:rsidR="00AF2663" w:rsidRPr="00AF2663">
        <w:t xml:space="preserve"> </w:t>
      </w:r>
      <w:r w:rsidRPr="00AF2663">
        <w:t>uvjetima</w:t>
      </w:r>
      <w:r w:rsidR="00AF2663" w:rsidRPr="00AF2663">
        <w:t xml:space="preserve"> </w:t>
      </w:r>
      <w:r w:rsidRPr="00AF2663">
        <w:t>rada</w:t>
      </w:r>
      <w:r w:rsidR="00AF2663" w:rsidRPr="00AF2663">
        <w:t xml:space="preserve"> </w:t>
      </w:r>
      <w:r w:rsidRPr="00AF2663">
        <w:t>provodi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pri</w:t>
      </w:r>
      <w:r w:rsidR="00AF2663" w:rsidRPr="00AF2663">
        <w:t xml:space="preserve"> </w:t>
      </w:r>
      <w:r w:rsidRPr="00AF2663">
        <w:t>uobičajenim</w:t>
      </w:r>
      <w:r w:rsidR="00AF2663" w:rsidRPr="00AF2663">
        <w:t xml:space="preserve"> </w:t>
      </w:r>
      <w:r w:rsidRPr="00AF2663">
        <w:t>radnim</w:t>
      </w:r>
      <w:r w:rsidR="00AF2663" w:rsidRPr="00AF2663">
        <w:t xml:space="preserve"> </w:t>
      </w:r>
      <w:r w:rsidRPr="00AF2663">
        <w:t>uvjetima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vrijeme</w:t>
      </w:r>
      <w:r w:rsidR="00AF2663" w:rsidRPr="00AF2663">
        <w:t xml:space="preserve"> </w:t>
      </w:r>
      <w:r w:rsidRPr="00AF2663">
        <w:t>efektivnog</w:t>
      </w:r>
      <w:r w:rsidR="00AF2663" w:rsidRPr="00AF2663">
        <w:t xml:space="preserve"> </w:t>
      </w:r>
      <w:r w:rsidRPr="00AF2663">
        <w:t>rada</w:t>
      </w:r>
      <w:r w:rsidR="00AF2663" w:rsidRPr="00AF2663">
        <w:t xml:space="preserve"> </w:t>
      </w:r>
      <w:r w:rsidRPr="00AF2663">
        <w:t>nepokretnog</w:t>
      </w:r>
      <w:r w:rsidR="00AF2663" w:rsidRPr="00AF2663">
        <w:t xml:space="preserve"> </w:t>
      </w:r>
      <w:r w:rsidRPr="00AF2663">
        <w:t>izvora.</w:t>
      </w:r>
    </w:p>
    <w:p w:rsidR="00AF2663" w:rsidRPr="00AF2663" w:rsidRDefault="00AF2663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</w:p>
    <w:p w:rsidR="00C07537" w:rsidRPr="00AF2663" w:rsidRDefault="00C07537" w:rsidP="006245FA">
      <w:pPr>
        <w:pStyle w:val="Naslov1"/>
      </w:pPr>
      <w:r w:rsidRPr="00AF2663">
        <w:t>I</w:t>
      </w:r>
      <w:r w:rsidR="00F41BBE">
        <w:t>I</w:t>
      </w:r>
      <w:r w:rsidRPr="00AF2663">
        <w:t>.</w:t>
      </w:r>
      <w:r w:rsidR="00AF2663" w:rsidRPr="00AF2663">
        <w:t xml:space="preserve"> </w:t>
      </w:r>
      <w:r w:rsidRPr="00AF2663">
        <w:t>METODOLOGIJA</w:t>
      </w:r>
      <w:r w:rsidR="00AF2663" w:rsidRPr="00AF2663">
        <w:t xml:space="preserve"> </w:t>
      </w:r>
      <w:r w:rsidRPr="00AF2663">
        <w:t>UZORKOVANJA,</w:t>
      </w:r>
      <w:r w:rsidR="00AF2663" w:rsidRPr="00AF2663">
        <w:t xml:space="preserve"> </w:t>
      </w:r>
      <w:r w:rsidRPr="00AF2663">
        <w:t>IZRAČUNAVANJA</w:t>
      </w:r>
      <w:r w:rsidR="00AF2663" w:rsidRPr="00AF2663">
        <w:t xml:space="preserve"> </w:t>
      </w:r>
      <w:r w:rsidRPr="00AF2663">
        <w:t>PROSJEKA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EMISIJE</w:t>
      </w:r>
      <w:r w:rsidR="00AF2663" w:rsidRPr="00AF2663">
        <w:t xml:space="preserve"> </w:t>
      </w:r>
      <w:r w:rsidRPr="00AF2663">
        <w:t>ONEČIŠĆUJUĆE</w:t>
      </w:r>
      <w:r w:rsidR="00AF2663" w:rsidRPr="00AF2663">
        <w:t xml:space="preserve"> </w:t>
      </w:r>
      <w:r w:rsidRPr="00AF2663">
        <w:t>TVARI</w:t>
      </w:r>
    </w:p>
    <w:p w:rsidR="00C07537" w:rsidRPr="00AF2663" w:rsidRDefault="00C07537" w:rsidP="00AF2663">
      <w:pPr>
        <w:pStyle w:val="t-10-9-kurz-s"/>
        <w:spacing w:before="120" w:beforeAutospacing="0" w:after="120" w:afterAutospacing="0"/>
        <w:jc w:val="center"/>
        <w:textAlignment w:val="baseline"/>
        <w:rPr>
          <w:i/>
          <w:iCs/>
        </w:rPr>
      </w:pPr>
      <w:r w:rsidRPr="00AF2663">
        <w:rPr>
          <w:i/>
          <w:iCs/>
        </w:rPr>
        <w:t>Mjerno</w:t>
      </w:r>
      <w:r w:rsidR="00AF2663" w:rsidRPr="00AF2663">
        <w:rPr>
          <w:i/>
          <w:iCs/>
        </w:rPr>
        <w:t xml:space="preserve"> </w:t>
      </w:r>
      <w:r w:rsidRPr="00AF2663">
        <w:rPr>
          <w:i/>
          <w:iCs/>
        </w:rPr>
        <w:t>mjesto</w:t>
      </w:r>
    </w:p>
    <w:p w:rsidR="00C07537" w:rsidRPr="00AF2663" w:rsidRDefault="00C07537" w:rsidP="006245FA">
      <w:pPr>
        <w:pStyle w:val="Naslov2"/>
      </w:pPr>
      <w:r w:rsidRPr="00AF2663">
        <w:t>Članak</w:t>
      </w:r>
      <w:r w:rsidR="00AF2663" w:rsidRPr="00AF2663">
        <w:t xml:space="preserve"> </w:t>
      </w:r>
      <w:r w:rsidRPr="00AF2663">
        <w:t>5.</w:t>
      </w:r>
    </w:p>
    <w:p w:rsidR="00C960F2" w:rsidRPr="00AF2663" w:rsidRDefault="00C960F2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(1)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utvrđivanje</w:t>
      </w:r>
      <w:r w:rsidR="00AF2663" w:rsidRPr="00AF2663">
        <w:t xml:space="preserve"> </w:t>
      </w:r>
      <w:r w:rsidRPr="00AF2663">
        <w:t>koncentracija</w:t>
      </w:r>
      <w:r w:rsidR="00AF2663" w:rsidRPr="00AF2663">
        <w:t xml:space="preserve"> </w:t>
      </w:r>
      <w:r w:rsidRPr="00AF2663">
        <w:t>onečišćujućih</w:t>
      </w:r>
      <w:r w:rsidR="00AF2663" w:rsidRPr="00AF2663">
        <w:t xml:space="preserve"> </w:t>
      </w:r>
      <w:r w:rsidRPr="00AF2663">
        <w:t>tvari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zraku</w:t>
      </w:r>
      <w:r w:rsidR="00AF2663" w:rsidRPr="00AF2663">
        <w:t xml:space="preserve"> </w:t>
      </w:r>
      <w:r w:rsidRPr="00AF2663">
        <w:t>provode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tako</w:t>
      </w:r>
      <w:r w:rsidR="00AF2663" w:rsidRPr="00AF2663">
        <w:t xml:space="preserve"> </w:t>
      </w:r>
      <w:r w:rsidRPr="00AF2663">
        <w:t>da</w:t>
      </w:r>
      <w:r w:rsidR="00AF2663" w:rsidRPr="00AF2663">
        <w:t xml:space="preserve"> </w:t>
      </w:r>
      <w:r w:rsidRPr="00AF2663">
        <w:t>budu</w:t>
      </w:r>
      <w:r w:rsidR="00AF2663" w:rsidRPr="00AF2663">
        <w:t xml:space="preserve"> </w:t>
      </w:r>
      <w:r w:rsidRPr="00AF2663">
        <w:t>reprezentativna.</w:t>
      </w:r>
    </w:p>
    <w:p w:rsidR="00C07537" w:rsidRPr="00AF2663" w:rsidRDefault="00C960F2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(2)</w:t>
      </w:r>
      <w:r w:rsidR="00AF2663" w:rsidRPr="00AF2663">
        <w:t xml:space="preserve"> </w:t>
      </w:r>
      <w:r w:rsidR="00C07537" w:rsidRPr="00AF2663">
        <w:t>Operater</w:t>
      </w:r>
      <w:r w:rsidR="00AF2663" w:rsidRPr="00AF2663">
        <w:t xml:space="preserve"> </w:t>
      </w:r>
      <w:r w:rsidR="00C07537" w:rsidRPr="00AF2663">
        <w:t>nepokretnog</w:t>
      </w:r>
      <w:r w:rsidR="00AF2663" w:rsidRPr="00AF2663">
        <w:t xml:space="preserve"> </w:t>
      </w:r>
      <w:r w:rsidR="00C07537" w:rsidRPr="00AF2663">
        <w:t>izvora</w:t>
      </w:r>
      <w:r w:rsidR="00AF2663" w:rsidRPr="00AF2663">
        <w:t xml:space="preserve"> </w:t>
      </w:r>
      <w:r w:rsidR="00C07537" w:rsidRPr="00AF2663">
        <w:t>(u</w:t>
      </w:r>
      <w:r w:rsidR="00AF2663" w:rsidRPr="00AF2663">
        <w:t xml:space="preserve"> </w:t>
      </w:r>
      <w:r w:rsidR="00C07537" w:rsidRPr="00AF2663">
        <w:t>daljnjem</w:t>
      </w:r>
      <w:r w:rsidR="00AF2663" w:rsidRPr="00AF2663">
        <w:t xml:space="preserve"> </w:t>
      </w:r>
      <w:r w:rsidR="00C07537" w:rsidRPr="00AF2663">
        <w:t>tekstu:</w:t>
      </w:r>
      <w:r w:rsidR="00AF2663" w:rsidRPr="00AF2663">
        <w:t xml:space="preserve"> </w:t>
      </w:r>
      <w:r w:rsidR="00C07537" w:rsidRPr="00AF2663">
        <w:t>operater)</w:t>
      </w:r>
      <w:r w:rsidR="00AF2663" w:rsidRPr="00AF2663">
        <w:t xml:space="preserve"> </w:t>
      </w:r>
      <w:r w:rsidR="00C07537" w:rsidRPr="00AF2663">
        <w:t>dužan</w:t>
      </w:r>
      <w:r w:rsidR="00AF2663" w:rsidRPr="00AF2663">
        <w:t xml:space="preserve"> </w:t>
      </w:r>
      <w:r w:rsidR="00C07537" w:rsidRPr="00AF2663">
        <w:t>je</w:t>
      </w:r>
      <w:r w:rsidR="00AF2663" w:rsidRPr="00AF2663">
        <w:t xml:space="preserve"> </w:t>
      </w:r>
      <w:r w:rsidR="00C07537" w:rsidRPr="00AF2663">
        <w:t>na</w:t>
      </w:r>
      <w:r w:rsidR="00AF2663" w:rsidRPr="00AF2663">
        <w:t xml:space="preserve"> </w:t>
      </w:r>
      <w:r w:rsidR="00C07537" w:rsidRPr="00AF2663">
        <w:t>svakom</w:t>
      </w:r>
      <w:r w:rsidR="00AF2663" w:rsidRPr="00AF2663">
        <w:t xml:space="preserve"> </w:t>
      </w:r>
      <w:r w:rsidR="00C07537" w:rsidRPr="00AF2663">
        <w:t>ispustu</w:t>
      </w:r>
      <w:r w:rsidR="00AF2663" w:rsidRPr="00AF2663">
        <w:t xml:space="preserve"> </w:t>
      </w:r>
      <w:r w:rsidR="00C07537" w:rsidRPr="00AF2663">
        <w:t>iz</w:t>
      </w:r>
      <w:r w:rsidR="00AF2663" w:rsidRPr="00AF2663">
        <w:t xml:space="preserve"> </w:t>
      </w:r>
      <w:r w:rsidR="00C07537" w:rsidRPr="00AF2663">
        <w:t>postrojenja</w:t>
      </w:r>
      <w:r w:rsidR="00AF2663" w:rsidRPr="00AF2663">
        <w:t xml:space="preserve"> </w:t>
      </w:r>
      <w:r w:rsidR="00C07537" w:rsidRPr="00AF2663">
        <w:t>osigurati</w:t>
      </w:r>
      <w:r w:rsidR="00AF2663" w:rsidRPr="00AF2663">
        <w:t xml:space="preserve"> </w:t>
      </w:r>
      <w:r w:rsidR="00C07537" w:rsidRPr="00AF2663">
        <w:t>stalno</w:t>
      </w:r>
      <w:r w:rsidR="00AF2663" w:rsidRPr="00AF2663">
        <w:t xml:space="preserve"> </w:t>
      </w:r>
      <w:r w:rsidR="00C07537" w:rsidRPr="00AF2663">
        <w:t>mjerno</w:t>
      </w:r>
      <w:r w:rsidR="00AF2663" w:rsidRPr="00AF2663">
        <w:t xml:space="preserve"> </w:t>
      </w:r>
      <w:r w:rsidR="00C07537" w:rsidRPr="00AF2663">
        <w:t>mjesto</w:t>
      </w:r>
      <w:r w:rsidR="00AF2663" w:rsidRPr="00AF2663">
        <w:t xml:space="preserve">  </w:t>
      </w:r>
      <w:r w:rsidR="00C07537" w:rsidRPr="00AF2663">
        <w:t>koje</w:t>
      </w:r>
      <w:r w:rsidR="00AF2663" w:rsidRPr="00AF2663">
        <w:t xml:space="preserve"> </w:t>
      </w:r>
      <w:r w:rsidR="00C07537" w:rsidRPr="00AF2663">
        <w:t>je</w:t>
      </w:r>
      <w:r w:rsidR="00AF2663" w:rsidRPr="00AF2663">
        <w:t xml:space="preserve"> </w:t>
      </w:r>
      <w:r w:rsidR="00C07537" w:rsidRPr="00AF2663">
        <w:t>dovoljno</w:t>
      </w:r>
      <w:r w:rsidR="00AF2663" w:rsidRPr="00AF2663">
        <w:t xml:space="preserve"> </w:t>
      </w:r>
      <w:r w:rsidR="00C07537" w:rsidRPr="00AF2663">
        <w:t>veliko,</w:t>
      </w:r>
      <w:r w:rsidR="00AF2663" w:rsidRPr="00AF2663">
        <w:t xml:space="preserve"> </w:t>
      </w:r>
      <w:r w:rsidR="00C07537" w:rsidRPr="00AF2663">
        <w:t>pristupačno</w:t>
      </w:r>
      <w:r w:rsidR="00AF2663" w:rsidRPr="00AF2663">
        <w:t xml:space="preserve"> </w:t>
      </w:r>
      <w:r w:rsidR="00C07537" w:rsidRPr="00AF2663">
        <w:t>i</w:t>
      </w:r>
      <w:r w:rsidR="00AF2663" w:rsidRPr="00AF2663">
        <w:t xml:space="preserve"> </w:t>
      </w:r>
      <w:r w:rsidR="00C07537" w:rsidRPr="00AF2663">
        <w:t>opremljeno</w:t>
      </w:r>
      <w:r w:rsidR="00AF2663" w:rsidRPr="00AF2663">
        <w:t xml:space="preserve"> </w:t>
      </w:r>
      <w:r w:rsidR="00C07537" w:rsidRPr="00AF2663">
        <w:lastRenderedPageBreak/>
        <w:t>na</w:t>
      </w:r>
      <w:r w:rsidR="00AF2663" w:rsidRPr="00AF2663">
        <w:t xml:space="preserve"> </w:t>
      </w:r>
      <w:r w:rsidR="00C07537" w:rsidRPr="00AF2663">
        <w:t>način</w:t>
      </w:r>
      <w:r w:rsidR="00AF2663" w:rsidRPr="00AF2663">
        <w:t xml:space="preserve"> </w:t>
      </w:r>
      <w:r w:rsidR="00C07537" w:rsidRPr="00AF2663">
        <w:t>da</w:t>
      </w:r>
      <w:r w:rsidR="00AF2663" w:rsidRPr="00AF2663">
        <w:t xml:space="preserve"> </w:t>
      </w:r>
      <w:r w:rsidR="00C07537" w:rsidRPr="00AF2663">
        <w:t>se</w:t>
      </w:r>
      <w:r w:rsidR="00AF2663" w:rsidRPr="00AF2663">
        <w:t xml:space="preserve"> </w:t>
      </w:r>
      <w:r w:rsidR="00C07537" w:rsidRPr="00AF2663">
        <w:t>mjerenja</w:t>
      </w:r>
      <w:r w:rsidR="00AF2663" w:rsidRPr="00AF2663">
        <w:t xml:space="preserve"> </w:t>
      </w:r>
      <w:r w:rsidR="00C07537" w:rsidRPr="00AF2663">
        <w:t>mogu</w:t>
      </w:r>
      <w:r w:rsidR="00AF2663" w:rsidRPr="00AF2663">
        <w:t xml:space="preserve"> </w:t>
      </w:r>
      <w:r w:rsidR="00C07537" w:rsidRPr="00AF2663">
        <w:t>provoditi</w:t>
      </w:r>
      <w:r w:rsidR="00AF2663" w:rsidRPr="00AF2663">
        <w:t xml:space="preserve"> </w:t>
      </w:r>
      <w:r w:rsidR="00C07537" w:rsidRPr="00AF2663">
        <w:t>tehnički</w:t>
      </w:r>
      <w:r w:rsidR="00AF2663" w:rsidRPr="00AF2663">
        <w:t xml:space="preserve"> </w:t>
      </w:r>
      <w:r w:rsidR="00C07537" w:rsidRPr="00AF2663">
        <w:t>odgovarajuće</w:t>
      </w:r>
      <w:r w:rsidR="00AF2663" w:rsidRPr="00AF2663">
        <w:t xml:space="preserve"> </w:t>
      </w:r>
      <w:r w:rsidR="00C07537" w:rsidRPr="00AF2663">
        <w:t>i</w:t>
      </w:r>
      <w:r w:rsidR="00AF2663" w:rsidRPr="00AF2663">
        <w:t xml:space="preserve"> </w:t>
      </w:r>
      <w:r w:rsidR="00C07537" w:rsidRPr="00AF2663">
        <w:t>bez</w:t>
      </w:r>
      <w:r w:rsidR="00AF2663" w:rsidRPr="00AF2663">
        <w:t xml:space="preserve"> </w:t>
      </w:r>
      <w:r w:rsidR="00C07537" w:rsidRPr="00AF2663">
        <w:t>opasnosti</w:t>
      </w:r>
      <w:r w:rsidR="00AF2663" w:rsidRPr="00AF2663">
        <w:t xml:space="preserve"> </w:t>
      </w:r>
      <w:r w:rsidR="00C07537" w:rsidRPr="00AF2663">
        <w:t>po</w:t>
      </w:r>
      <w:r w:rsidR="00AF2663" w:rsidRPr="00AF2663">
        <w:t xml:space="preserve"> </w:t>
      </w:r>
      <w:r w:rsidR="00C07537" w:rsidRPr="00AF2663">
        <w:t>izvođača</w:t>
      </w:r>
      <w:r w:rsidR="00AF2663" w:rsidRPr="00AF2663">
        <w:t xml:space="preserve"> </w:t>
      </w:r>
      <w:r w:rsidR="00C07537" w:rsidRPr="00AF2663">
        <w:t>servisa,</w:t>
      </w:r>
      <w:r w:rsidR="00AF2663" w:rsidRPr="00AF2663">
        <w:t xml:space="preserve"> </w:t>
      </w:r>
      <w:r w:rsidR="00C07537" w:rsidRPr="00AF2663">
        <w:t>kalibracije,</w:t>
      </w:r>
      <w:r w:rsidR="00AF2663" w:rsidRPr="00AF2663">
        <w:t xml:space="preserve"> </w:t>
      </w:r>
      <w:r w:rsidR="00C07537" w:rsidRPr="00AF2663">
        <w:t>povremenog</w:t>
      </w:r>
      <w:r w:rsidR="00AF2663" w:rsidRPr="00AF2663">
        <w:t xml:space="preserve"> </w:t>
      </w:r>
      <w:r w:rsidR="00C07537" w:rsidRPr="00AF2663">
        <w:t>mjerenja</w:t>
      </w:r>
      <w:r w:rsidR="00AF2663" w:rsidRPr="00AF2663">
        <w:t xml:space="preserve"> </w:t>
      </w:r>
      <w:r w:rsidR="00C07537" w:rsidRPr="00AF2663">
        <w:t>i</w:t>
      </w:r>
      <w:r w:rsidR="00AF2663" w:rsidRPr="00AF2663">
        <w:t xml:space="preserve"> </w:t>
      </w:r>
      <w:r w:rsidR="00C07537" w:rsidRPr="00AF2663">
        <w:t>drugo.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</w:t>
      </w:r>
      <w:r w:rsidR="00C960F2" w:rsidRPr="00AF2663">
        <w:t>3</w:t>
      </w:r>
      <w:r w:rsidRPr="00AF2663">
        <w:t>)</w:t>
      </w:r>
      <w:r w:rsidR="00AF2663" w:rsidRPr="00AF2663">
        <w:t xml:space="preserve"> </w:t>
      </w:r>
      <w:r w:rsidRPr="00AF2663">
        <w:t>Prva,</w:t>
      </w:r>
      <w:r w:rsidR="00AF2663" w:rsidRPr="00AF2663">
        <w:t xml:space="preserve"> </w:t>
      </w:r>
      <w:r w:rsidRPr="00AF2663">
        <w:t>povremena</w:t>
      </w:r>
      <w:r w:rsidR="00AF2663" w:rsidRPr="00AF2663">
        <w:t xml:space="preserve"> </w:t>
      </w:r>
      <w:r w:rsidRPr="00AF2663">
        <w:t>ili</w:t>
      </w:r>
      <w:r w:rsidR="00AF2663" w:rsidRPr="00AF2663">
        <w:t xml:space="preserve"> </w:t>
      </w:r>
      <w:r w:rsidRPr="00AF2663">
        <w:t>kontinuirana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emisije</w:t>
      </w:r>
      <w:r w:rsidR="00AF2663" w:rsidRPr="00AF2663">
        <w:t xml:space="preserve"> </w:t>
      </w:r>
      <w:r w:rsidRPr="00AF2663">
        <w:t>provode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na</w:t>
      </w:r>
      <w:r w:rsidR="00AF2663" w:rsidRPr="00AF2663">
        <w:t xml:space="preserve"> </w:t>
      </w:r>
      <w:r w:rsidRPr="00AF2663">
        <w:t>mjernim</w:t>
      </w:r>
      <w:r w:rsidR="00AF2663" w:rsidRPr="00AF2663">
        <w:t xml:space="preserve"> </w:t>
      </w:r>
      <w:r w:rsidRPr="00AF2663">
        <w:t>mjestima,</w:t>
      </w:r>
      <w:r w:rsidR="00AF2663" w:rsidRPr="00AF2663">
        <w:t xml:space="preserve"> </w:t>
      </w:r>
      <w:r w:rsidRPr="00AF2663">
        <w:t>ako</w:t>
      </w:r>
      <w:r w:rsidR="00AF2663" w:rsidRPr="00AF2663">
        <w:t xml:space="preserve"> </w:t>
      </w:r>
      <w:r w:rsidRPr="00AF2663">
        <w:t>Uredbom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GVE</w:t>
      </w:r>
      <w:r w:rsidR="00AF2663" w:rsidRPr="00AF2663">
        <w:t xml:space="preserve"> </w:t>
      </w:r>
      <w:r w:rsidRPr="00AF2663">
        <w:t>ili</w:t>
      </w:r>
      <w:r w:rsidR="00AF2663" w:rsidRPr="00AF2663">
        <w:t xml:space="preserve"> </w:t>
      </w:r>
      <w:r w:rsidR="00267EE9" w:rsidRPr="00AF2663">
        <w:t>okolišnom</w:t>
      </w:r>
      <w:r w:rsidR="00AF2663" w:rsidRPr="00AF2663">
        <w:t xml:space="preserve"> </w:t>
      </w:r>
      <w:r w:rsidR="00267EE9" w:rsidRPr="00AF2663">
        <w:t>dozvolom</w:t>
      </w:r>
      <w:r w:rsidR="00AF2663" w:rsidRPr="00AF2663">
        <w:t xml:space="preserve"> </w:t>
      </w:r>
      <w:r w:rsidR="00267EE9" w:rsidRPr="00AF2663">
        <w:t>ili</w:t>
      </w:r>
      <w:r w:rsidR="00AF2663" w:rsidRPr="00AF2663">
        <w:t xml:space="preserve"> </w:t>
      </w:r>
      <w:r w:rsidRPr="00AF2663">
        <w:t>rješenjem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objedinjenim</w:t>
      </w:r>
      <w:r w:rsidR="00AF2663" w:rsidRPr="00AF2663">
        <w:t xml:space="preserve"> </w:t>
      </w:r>
      <w:r w:rsidRPr="00AF2663">
        <w:t>uvjetima</w:t>
      </w:r>
      <w:r w:rsidR="00AF2663" w:rsidRPr="00AF2663">
        <w:t xml:space="preserve"> </w:t>
      </w:r>
      <w:r w:rsidRPr="00AF2663">
        <w:t>zaštite</w:t>
      </w:r>
      <w:r w:rsidR="00AF2663" w:rsidRPr="00AF2663">
        <w:t xml:space="preserve"> </w:t>
      </w:r>
      <w:r w:rsidRPr="00AF2663">
        <w:t>okoliša</w:t>
      </w:r>
      <w:r w:rsidR="00AF2663" w:rsidRPr="00AF2663">
        <w:t xml:space="preserve"> </w:t>
      </w:r>
      <w:r w:rsidRPr="00AF2663">
        <w:t>nije</w:t>
      </w:r>
      <w:r w:rsidR="00AF2663" w:rsidRPr="00AF2663">
        <w:t xml:space="preserve"> </w:t>
      </w:r>
      <w:r w:rsidRPr="00AF2663">
        <w:t>propisano</w:t>
      </w:r>
      <w:r w:rsidR="00AF2663" w:rsidRPr="00AF2663">
        <w:t xml:space="preserve"> </w:t>
      </w:r>
      <w:r w:rsidRPr="00AF2663">
        <w:t>drukčije.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</w:t>
      </w:r>
      <w:r w:rsidR="00C960F2" w:rsidRPr="00AF2663">
        <w:t>4</w:t>
      </w:r>
      <w:r w:rsidRPr="00AF2663">
        <w:t>)</w:t>
      </w:r>
      <w:r w:rsidR="00AF2663" w:rsidRPr="00AF2663">
        <w:t xml:space="preserve"> </w:t>
      </w:r>
      <w:r w:rsidRPr="00AF2663">
        <w:t>Mjerno</w:t>
      </w:r>
      <w:r w:rsidR="00AF2663" w:rsidRPr="00AF2663">
        <w:t xml:space="preserve"> </w:t>
      </w:r>
      <w:r w:rsidRPr="00AF2663">
        <w:t>mjesto</w:t>
      </w:r>
      <w:r w:rsidR="00AF2663" w:rsidRPr="00AF2663">
        <w:t xml:space="preserve"> </w:t>
      </w:r>
      <w:r w:rsidRPr="00AF2663">
        <w:t>mora</w:t>
      </w:r>
      <w:r w:rsidR="00AF2663" w:rsidRPr="00AF2663">
        <w:t xml:space="preserve"> </w:t>
      </w:r>
      <w:r w:rsidRPr="00AF2663">
        <w:t>odgovarati</w:t>
      </w:r>
      <w:r w:rsidR="00AF2663" w:rsidRPr="00AF2663">
        <w:t xml:space="preserve"> </w:t>
      </w:r>
      <w:r w:rsidRPr="00AF2663">
        <w:t>zahtjevima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norme</w:t>
      </w:r>
      <w:r w:rsidR="00AF2663" w:rsidRPr="00AF2663">
        <w:t xml:space="preserve"> </w:t>
      </w:r>
      <w:r w:rsidRPr="00AF2663">
        <w:t>HRN</w:t>
      </w:r>
      <w:r w:rsidR="00AF2663" w:rsidRPr="00AF2663">
        <w:t xml:space="preserve"> </w:t>
      </w:r>
      <w:r w:rsidRPr="00AF2663">
        <w:t>EN</w:t>
      </w:r>
      <w:r w:rsidR="00AF2663" w:rsidRPr="00AF2663">
        <w:t xml:space="preserve"> </w:t>
      </w:r>
      <w:r w:rsidRPr="00AF2663">
        <w:t>15259.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</w:t>
      </w:r>
      <w:r w:rsidR="00C960F2" w:rsidRPr="00AF2663">
        <w:t>5</w:t>
      </w:r>
      <w:r w:rsidRPr="00AF2663">
        <w:t>)</w:t>
      </w:r>
      <w:r w:rsidR="00AF2663" w:rsidRPr="00AF2663">
        <w:t xml:space="preserve"> </w:t>
      </w:r>
      <w:r w:rsidRPr="00AF2663">
        <w:t>Iznimno</w:t>
      </w:r>
      <w:r w:rsidR="00AF2663" w:rsidRPr="00AF2663">
        <w:t xml:space="preserve"> </w:t>
      </w:r>
      <w:r w:rsidRPr="00AF2663">
        <w:t>od</w:t>
      </w:r>
      <w:r w:rsidR="00AF2663" w:rsidRPr="00AF2663">
        <w:t xml:space="preserve"> </w:t>
      </w:r>
      <w:r w:rsidRPr="00AF2663">
        <w:t>stavka</w:t>
      </w:r>
      <w:r w:rsidR="00AF2663" w:rsidRPr="00AF2663">
        <w:t xml:space="preserve"> </w:t>
      </w:r>
      <w:r w:rsidRPr="00AF2663">
        <w:t>3.</w:t>
      </w:r>
      <w:r w:rsidR="00AF2663" w:rsidRPr="00AF2663">
        <w:t xml:space="preserve"> </w:t>
      </w:r>
      <w:r w:rsidRPr="00AF2663">
        <w:t>ovoga</w:t>
      </w:r>
      <w:r w:rsidR="00AF2663" w:rsidRPr="00AF2663">
        <w:t xml:space="preserve"> </w:t>
      </w:r>
      <w:r w:rsidRPr="00AF2663">
        <w:t>članka,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postojeći</w:t>
      </w:r>
      <w:r w:rsidR="00AF2663" w:rsidRPr="00AF2663">
        <w:t xml:space="preserve"> </w:t>
      </w:r>
      <w:r w:rsidRPr="00AF2663">
        <w:t>nepokretni</w:t>
      </w:r>
      <w:r w:rsidR="00AF2663" w:rsidRPr="00AF2663">
        <w:t xml:space="preserve"> </w:t>
      </w:r>
      <w:r w:rsidRPr="00AF2663">
        <w:t>izvor,</w:t>
      </w:r>
      <w:r w:rsidR="00AF2663" w:rsidRPr="00AF2663">
        <w:t xml:space="preserve"> </w:t>
      </w:r>
      <w:r w:rsidRPr="00AF2663">
        <w:t>ako</w:t>
      </w:r>
      <w:r w:rsidR="00AF2663" w:rsidRPr="00AF2663">
        <w:t xml:space="preserve"> </w:t>
      </w:r>
      <w:r w:rsidRPr="00AF2663">
        <w:t>to</w:t>
      </w:r>
      <w:r w:rsidR="00AF2663" w:rsidRPr="00AF2663">
        <w:t xml:space="preserve"> </w:t>
      </w:r>
      <w:r w:rsidRPr="00AF2663">
        <w:t>nije</w:t>
      </w:r>
      <w:r w:rsidR="00AF2663" w:rsidRPr="00AF2663">
        <w:t xml:space="preserve"> </w:t>
      </w:r>
      <w:r w:rsidRPr="00AF2663">
        <w:t>tehnički</w:t>
      </w:r>
      <w:r w:rsidR="00AF2663" w:rsidRPr="00AF2663">
        <w:t xml:space="preserve"> </w:t>
      </w:r>
      <w:r w:rsidRPr="00AF2663">
        <w:t>izvedivo,</w:t>
      </w:r>
      <w:r w:rsidR="00AF2663" w:rsidRPr="00AF2663">
        <w:t xml:space="preserve"> </w:t>
      </w:r>
      <w:r w:rsidRPr="00AF2663">
        <w:t>mjerno</w:t>
      </w:r>
      <w:r w:rsidR="00AF2663" w:rsidRPr="00AF2663">
        <w:t xml:space="preserve"> </w:t>
      </w:r>
      <w:r w:rsidRPr="00AF2663">
        <w:t>mjesto</w:t>
      </w:r>
      <w:r w:rsidR="00AF2663" w:rsidRPr="00AF2663">
        <w:t xml:space="preserve"> </w:t>
      </w:r>
      <w:r w:rsidRPr="00AF2663">
        <w:t>ne</w:t>
      </w:r>
      <w:r w:rsidR="00AF2663" w:rsidRPr="00AF2663">
        <w:t xml:space="preserve"> </w:t>
      </w:r>
      <w:r w:rsidRPr="00AF2663">
        <w:t>mora</w:t>
      </w:r>
      <w:r w:rsidR="00AF2663" w:rsidRPr="00AF2663">
        <w:t xml:space="preserve"> </w:t>
      </w:r>
      <w:r w:rsidRPr="00AF2663">
        <w:t>odgovarati</w:t>
      </w:r>
      <w:r w:rsidR="00AF2663" w:rsidRPr="00AF2663">
        <w:t xml:space="preserve"> </w:t>
      </w:r>
      <w:r w:rsidRPr="00AF2663">
        <w:t>zahtjevima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norme</w:t>
      </w:r>
      <w:r w:rsidR="00AF2663" w:rsidRPr="00AF2663">
        <w:t xml:space="preserve"> </w:t>
      </w:r>
      <w:r w:rsidRPr="00AF2663">
        <w:t>HRN</w:t>
      </w:r>
      <w:r w:rsidR="00AF2663" w:rsidRPr="00AF2663">
        <w:t xml:space="preserve"> </w:t>
      </w:r>
      <w:r w:rsidRPr="00AF2663">
        <w:t>EN</w:t>
      </w:r>
      <w:r w:rsidR="00AF2663" w:rsidRPr="00AF2663">
        <w:t xml:space="preserve"> </w:t>
      </w:r>
      <w:r w:rsidRPr="00AF2663">
        <w:t>15259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ako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mjerenjima</w:t>
      </w:r>
      <w:r w:rsidR="00AF2663" w:rsidRPr="00AF2663">
        <w:t xml:space="preserve"> </w:t>
      </w:r>
      <w:r w:rsidRPr="00AF2663">
        <w:t>može</w:t>
      </w:r>
      <w:r w:rsidR="00AF2663" w:rsidRPr="00AF2663">
        <w:t xml:space="preserve"> </w:t>
      </w:r>
      <w:r w:rsidRPr="00AF2663">
        <w:t>osigurati</w:t>
      </w:r>
      <w:r w:rsidR="00AF2663" w:rsidRPr="00AF2663">
        <w:t xml:space="preserve"> </w:t>
      </w:r>
      <w:r w:rsidRPr="00AF2663">
        <w:t>da</w:t>
      </w:r>
      <w:r w:rsidR="00AF2663" w:rsidRPr="00AF2663">
        <w:t xml:space="preserve"> </w:t>
      </w:r>
      <w:r w:rsidRPr="00AF2663">
        <w:t>rezultati</w:t>
      </w:r>
      <w:r w:rsidR="00AF2663" w:rsidRPr="00AF2663">
        <w:t xml:space="preserve"> </w:t>
      </w:r>
      <w:r w:rsidRPr="00AF2663">
        <w:t>tog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nemaju</w:t>
      </w:r>
      <w:r w:rsidR="00AF2663" w:rsidRPr="00AF2663">
        <w:t xml:space="preserve"> </w:t>
      </w:r>
      <w:r w:rsidRPr="00AF2663">
        <w:t>veću</w:t>
      </w:r>
      <w:r w:rsidR="00AF2663" w:rsidRPr="00AF2663">
        <w:t xml:space="preserve"> </w:t>
      </w:r>
      <w:r w:rsidRPr="00AF2663">
        <w:t>mjernu</w:t>
      </w:r>
      <w:r w:rsidR="00AF2663" w:rsidRPr="00AF2663">
        <w:t xml:space="preserve"> </w:t>
      </w:r>
      <w:r w:rsidRPr="00AF2663">
        <w:t>nesigurnost</w:t>
      </w:r>
      <w:r w:rsidR="00AF2663" w:rsidRPr="00AF2663">
        <w:t xml:space="preserve"> </w:t>
      </w:r>
      <w:r w:rsidRPr="00AF2663">
        <w:t>od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koja</w:t>
      </w:r>
      <w:r w:rsidR="00AF2663" w:rsidRPr="00AF2663">
        <w:t xml:space="preserve"> </w:t>
      </w:r>
      <w:r w:rsidRPr="00AF2663">
        <w:t>su</w:t>
      </w:r>
      <w:r w:rsidR="00AF2663" w:rsidRPr="00AF2663">
        <w:t xml:space="preserve"> </w:t>
      </w:r>
      <w:r w:rsidRPr="00AF2663">
        <w:t>izvedena</w:t>
      </w:r>
      <w:r w:rsidR="00AF2663" w:rsidRPr="00AF2663">
        <w:t xml:space="preserve"> </w:t>
      </w:r>
      <w:r w:rsidRPr="00AF2663">
        <w:t>na</w:t>
      </w:r>
      <w:r w:rsidR="00AF2663" w:rsidRPr="00AF2663">
        <w:t xml:space="preserve"> </w:t>
      </w:r>
      <w:r w:rsidRPr="00AF2663">
        <w:t>mjernom</w:t>
      </w:r>
      <w:r w:rsidR="00AF2663" w:rsidRPr="00AF2663">
        <w:t xml:space="preserve"> </w:t>
      </w:r>
      <w:r w:rsidRPr="00AF2663">
        <w:t>mjestu</w:t>
      </w:r>
      <w:r w:rsidR="00AF2663" w:rsidRPr="00AF2663">
        <w:t xml:space="preserve"> </w:t>
      </w:r>
      <w:r w:rsidRPr="00AF2663">
        <w:t>koje</w:t>
      </w:r>
      <w:r w:rsidR="00AF2663" w:rsidRPr="00AF2663">
        <w:t xml:space="preserve"> </w:t>
      </w:r>
      <w:r w:rsidRPr="00AF2663">
        <w:t>je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skladu</w:t>
      </w:r>
      <w:r w:rsidR="00AF2663" w:rsidRPr="00AF2663">
        <w:t xml:space="preserve"> </w:t>
      </w:r>
      <w:r w:rsidRPr="00AF2663">
        <w:t>s</w:t>
      </w:r>
      <w:r w:rsidR="00AF2663" w:rsidRPr="00AF2663">
        <w:t xml:space="preserve"> </w:t>
      </w:r>
      <w:r w:rsidRPr="00AF2663">
        <w:t>normom</w:t>
      </w:r>
      <w:r w:rsidR="00AF2663" w:rsidRPr="00AF2663">
        <w:t xml:space="preserve"> </w:t>
      </w:r>
      <w:r w:rsidRPr="00AF2663">
        <w:t>HRN</w:t>
      </w:r>
      <w:r w:rsidR="00AF2663" w:rsidRPr="00AF2663">
        <w:t xml:space="preserve"> </w:t>
      </w:r>
      <w:r w:rsidRPr="00AF2663">
        <w:t>EN</w:t>
      </w:r>
      <w:r w:rsidR="00AF2663" w:rsidRPr="00AF2663">
        <w:t xml:space="preserve"> </w:t>
      </w:r>
      <w:r w:rsidRPr="00AF2663">
        <w:t>15259.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</w:t>
      </w:r>
      <w:r w:rsidR="00C960F2" w:rsidRPr="00AF2663">
        <w:t>6</w:t>
      </w:r>
      <w:r w:rsidRPr="00AF2663">
        <w:t>)</w:t>
      </w:r>
      <w:r w:rsidR="00AF2663" w:rsidRPr="00AF2663">
        <w:t xml:space="preserve"> </w:t>
      </w:r>
      <w:r w:rsidRPr="00AF2663">
        <w:t>Ako</w:t>
      </w:r>
      <w:r w:rsidR="00AF2663" w:rsidRPr="00AF2663">
        <w:t xml:space="preserve"> </w:t>
      </w:r>
      <w:r w:rsidRPr="00AF2663">
        <w:t>mjerno</w:t>
      </w:r>
      <w:r w:rsidR="00AF2663" w:rsidRPr="00AF2663">
        <w:t xml:space="preserve"> </w:t>
      </w:r>
      <w:r w:rsidRPr="00AF2663">
        <w:t>mjesto,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praćenje</w:t>
      </w:r>
      <w:r w:rsidR="00AF2663" w:rsidRPr="00AF2663">
        <w:t xml:space="preserve"> </w:t>
      </w:r>
      <w:r w:rsidRPr="00AF2663">
        <w:t>emisije</w:t>
      </w:r>
      <w:r w:rsidR="00AF2663" w:rsidRPr="00AF2663">
        <w:t xml:space="preserve"> </w:t>
      </w:r>
      <w:r w:rsidRPr="00AF2663">
        <w:t>onečišćujućih</w:t>
      </w:r>
      <w:r w:rsidR="00AF2663" w:rsidRPr="00AF2663">
        <w:t xml:space="preserve"> </w:t>
      </w:r>
      <w:r w:rsidRPr="00AF2663">
        <w:t>tvari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zrak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nepokretnog</w:t>
      </w:r>
      <w:r w:rsidR="00AF2663" w:rsidRPr="00AF2663">
        <w:t xml:space="preserve"> </w:t>
      </w:r>
      <w:r w:rsidRPr="00AF2663">
        <w:t>izvora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koji</w:t>
      </w:r>
      <w:r w:rsidR="00AF2663" w:rsidRPr="00AF2663">
        <w:t xml:space="preserve"> </w:t>
      </w:r>
      <w:r w:rsidRPr="00AF2663">
        <w:t>je</w:t>
      </w:r>
      <w:r w:rsidR="00AF2663" w:rsidRPr="00AF2663">
        <w:t xml:space="preserve"> </w:t>
      </w:r>
      <w:r w:rsidRPr="00AF2663">
        <w:t>operater</w:t>
      </w:r>
      <w:r w:rsidR="00AF2663" w:rsidRPr="00AF2663">
        <w:t xml:space="preserve"> </w:t>
      </w:r>
      <w:r w:rsidRPr="00AF2663">
        <w:t>dužan</w:t>
      </w:r>
      <w:r w:rsidR="00AF2663" w:rsidRPr="00AF2663">
        <w:t xml:space="preserve"> </w:t>
      </w:r>
      <w:r w:rsidRPr="00AF2663">
        <w:t>ishoditi</w:t>
      </w:r>
      <w:r w:rsidR="00AF2663" w:rsidRPr="00AF2663">
        <w:t xml:space="preserve"> </w:t>
      </w:r>
      <w:r w:rsidRPr="00AF2663">
        <w:t>rješenje</w:t>
      </w:r>
      <w:r w:rsidR="00AF2663" w:rsidRPr="00AF2663">
        <w:t xml:space="preserve"> </w:t>
      </w:r>
      <w:r w:rsidR="0081257C">
        <w:t xml:space="preserve">o okolišnoj dozvoli ili </w:t>
      </w:r>
      <w:r w:rsidRPr="00AF2663">
        <w:t>o</w:t>
      </w:r>
      <w:r w:rsidR="00AF2663" w:rsidRPr="00AF2663">
        <w:t xml:space="preserve"> </w:t>
      </w:r>
      <w:r w:rsidRPr="00AF2663">
        <w:t>objedinjenim</w:t>
      </w:r>
      <w:r w:rsidR="00AF2663" w:rsidRPr="00AF2663">
        <w:t xml:space="preserve"> </w:t>
      </w:r>
      <w:r w:rsidRPr="00AF2663">
        <w:t>uvjetima</w:t>
      </w:r>
      <w:r w:rsidR="00AF2663" w:rsidRPr="00AF2663">
        <w:t xml:space="preserve"> </w:t>
      </w:r>
      <w:r w:rsidRPr="00AF2663">
        <w:t>zaštite</w:t>
      </w:r>
      <w:r w:rsidR="00AF2663" w:rsidRPr="00AF2663">
        <w:t xml:space="preserve"> </w:t>
      </w:r>
      <w:r w:rsidRPr="00AF2663">
        <w:t>okoliša,</w:t>
      </w:r>
      <w:r w:rsidR="00AF2663" w:rsidRPr="00AF2663">
        <w:t xml:space="preserve"> </w:t>
      </w:r>
      <w:r w:rsidRPr="00AF2663">
        <w:t>nije</w:t>
      </w:r>
      <w:r w:rsidR="00AF2663" w:rsidRPr="00AF2663">
        <w:t xml:space="preserve"> </w:t>
      </w:r>
      <w:r w:rsidRPr="00AF2663">
        <w:t>moguće</w:t>
      </w:r>
      <w:r w:rsidR="00AF2663" w:rsidRPr="00AF2663">
        <w:t xml:space="preserve"> </w:t>
      </w:r>
      <w:r w:rsidRPr="00AF2663">
        <w:t>uskladiti</w:t>
      </w:r>
      <w:r w:rsidR="00AF2663" w:rsidRPr="00AF2663">
        <w:t xml:space="preserve"> </w:t>
      </w:r>
      <w:r w:rsidRPr="00AF2663">
        <w:t>sa</w:t>
      </w:r>
      <w:r w:rsidR="00AF2663" w:rsidRPr="00AF2663">
        <w:t xml:space="preserve"> </w:t>
      </w:r>
      <w:r w:rsidRPr="00AF2663">
        <w:t>zahtjevima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stavka</w:t>
      </w:r>
      <w:r w:rsidR="00AF2663" w:rsidRPr="00AF2663">
        <w:t xml:space="preserve"> </w:t>
      </w:r>
      <w:r w:rsidRPr="00AF2663">
        <w:t>3.</w:t>
      </w:r>
      <w:r w:rsidR="00AF2663" w:rsidRPr="00AF2663">
        <w:t xml:space="preserve"> </w:t>
      </w:r>
      <w:r w:rsidRPr="00AF2663">
        <w:t>ovoga</w:t>
      </w:r>
      <w:r w:rsidR="00AF2663" w:rsidRPr="00AF2663">
        <w:t xml:space="preserve"> </w:t>
      </w:r>
      <w:r w:rsidRPr="00AF2663">
        <w:t>članka,</w:t>
      </w:r>
      <w:r w:rsidR="00AF2663" w:rsidRPr="00AF2663">
        <w:t xml:space="preserve"> </w:t>
      </w:r>
      <w:r w:rsidRPr="00AF2663">
        <w:t>Ministarstvo</w:t>
      </w:r>
      <w:r w:rsidR="00AF2663" w:rsidRPr="00AF2663">
        <w:t xml:space="preserve"> </w:t>
      </w:r>
      <w:r w:rsidRPr="00AF2663">
        <w:t>odobrava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na</w:t>
      </w:r>
      <w:r w:rsidR="00AF2663" w:rsidRPr="00AF2663">
        <w:t xml:space="preserve"> </w:t>
      </w:r>
      <w:r w:rsidRPr="00AF2663">
        <w:t>mjernom</w:t>
      </w:r>
      <w:r w:rsidR="00AF2663" w:rsidRPr="00AF2663">
        <w:t xml:space="preserve"> </w:t>
      </w:r>
      <w:r w:rsidRPr="00AF2663">
        <w:t>mjestu</w:t>
      </w:r>
      <w:r w:rsidR="00AF2663" w:rsidRPr="00AF2663">
        <w:t xml:space="preserve"> </w:t>
      </w:r>
      <w:r w:rsidRPr="00AF2663">
        <w:t>utvrđenim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tom</w:t>
      </w:r>
      <w:r w:rsidR="00AF2663" w:rsidRPr="00AF2663">
        <w:t xml:space="preserve"> </w:t>
      </w:r>
      <w:r w:rsidRPr="00AF2663">
        <w:t>rješenju.</w:t>
      </w:r>
    </w:p>
    <w:p w:rsidR="00720E0F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</w:t>
      </w:r>
      <w:r w:rsidR="00C960F2" w:rsidRPr="00AF2663">
        <w:t>7</w:t>
      </w:r>
      <w:r w:rsidRPr="00AF2663">
        <w:t>)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provođenje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ispravnosti</w:t>
      </w:r>
      <w:r w:rsidR="00AF2663" w:rsidRPr="00AF2663">
        <w:t xml:space="preserve"> </w:t>
      </w:r>
      <w:r w:rsidRPr="00AF2663">
        <w:t>rada</w:t>
      </w:r>
      <w:r w:rsidR="00AF2663" w:rsidRPr="00AF2663">
        <w:t xml:space="preserve"> </w:t>
      </w:r>
      <w:r w:rsidRPr="00AF2663">
        <w:t>sustava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kontinuirano</w:t>
      </w:r>
      <w:r w:rsidR="00AF2663" w:rsidRPr="00AF2663">
        <w:t xml:space="preserve"> </w:t>
      </w:r>
      <w:r w:rsidRPr="00AF2663">
        <w:t>mjerenje</w:t>
      </w:r>
      <w:r w:rsidR="00AF2663" w:rsidRPr="00AF2663">
        <w:t xml:space="preserve"> </w:t>
      </w:r>
      <w:r w:rsidRPr="00AF2663">
        <w:t>emisija</w:t>
      </w:r>
      <w:r w:rsidR="00AF2663" w:rsidRPr="00AF2663">
        <w:t xml:space="preserve"> </w:t>
      </w:r>
      <w:r w:rsidRPr="00AF2663">
        <w:t>operater</w:t>
      </w:r>
      <w:r w:rsidR="00AF2663" w:rsidRPr="00AF2663">
        <w:t xml:space="preserve"> </w:t>
      </w:r>
      <w:r w:rsidRPr="00AF2663">
        <w:t>je</w:t>
      </w:r>
      <w:r w:rsidR="00AF2663" w:rsidRPr="00AF2663">
        <w:t xml:space="preserve"> </w:t>
      </w:r>
      <w:r w:rsidRPr="00AF2663">
        <w:t>dužan</w:t>
      </w:r>
      <w:r w:rsidR="00AF2663" w:rsidRPr="00AF2663">
        <w:t xml:space="preserve"> </w:t>
      </w:r>
      <w:r w:rsidRPr="00AF2663">
        <w:t>osigurati</w:t>
      </w:r>
      <w:r w:rsidR="00AF2663" w:rsidRPr="00AF2663">
        <w:t xml:space="preserve"> </w:t>
      </w:r>
      <w:r w:rsidRPr="00AF2663">
        <w:t>dodatna</w:t>
      </w:r>
      <w:r w:rsidR="00AF2663" w:rsidRPr="00AF2663">
        <w:t xml:space="preserve"> </w:t>
      </w:r>
      <w:r w:rsidRPr="00AF2663">
        <w:t>mjerna</w:t>
      </w:r>
      <w:r w:rsidR="00AF2663" w:rsidRPr="00AF2663">
        <w:t xml:space="preserve"> </w:t>
      </w:r>
      <w:r w:rsidRPr="00AF2663">
        <w:t>mjes</w:t>
      </w:r>
      <w:r w:rsidR="00217EB1" w:rsidRPr="00AF2663">
        <w:t>ta</w:t>
      </w:r>
      <w:r w:rsidR="00AF2663" w:rsidRPr="00AF2663">
        <w:t xml:space="preserve"> </w:t>
      </w:r>
      <w:r w:rsidR="00217EB1" w:rsidRPr="00AF2663">
        <w:t>sukladno</w:t>
      </w:r>
      <w:r w:rsidR="00AF2663" w:rsidRPr="00AF2663">
        <w:t xml:space="preserve"> </w:t>
      </w:r>
      <w:r w:rsidR="00217EB1" w:rsidRPr="00AF2663">
        <w:t>normi</w:t>
      </w:r>
      <w:r w:rsidR="00AF2663" w:rsidRPr="00AF2663">
        <w:t xml:space="preserve"> </w:t>
      </w:r>
      <w:r w:rsidR="00217EB1" w:rsidRPr="00AF2663">
        <w:t>HRN</w:t>
      </w:r>
      <w:r w:rsidR="00AF2663" w:rsidRPr="00AF2663">
        <w:t xml:space="preserve"> </w:t>
      </w:r>
      <w:r w:rsidR="00217EB1" w:rsidRPr="00AF2663">
        <w:t>EN</w:t>
      </w:r>
      <w:r w:rsidR="00AF2663" w:rsidRPr="00AF2663">
        <w:t xml:space="preserve"> </w:t>
      </w:r>
      <w:r w:rsidR="00217EB1" w:rsidRPr="00AF2663">
        <w:t>15259.</w:t>
      </w:r>
    </w:p>
    <w:p w:rsidR="00217EB1" w:rsidRPr="00AF2663" w:rsidRDefault="00217EB1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</w:p>
    <w:p w:rsidR="00C07537" w:rsidRPr="00AF2663" w:rsidRDefault="00C07537" w:rsidP="00AF2663">
      <w:pPr>
        <w:pStyle w:val="t-10-9-kurz-s"/>
        <w:spacing w:before="120" w:beforeAutospacing="0" w:after="120" w:afterAutospacing="0"/>
        <w:jc w:val="center"/>
        <w:textAlignment w:val="baseline"/>
        <w:rPr>
          <w:i/>
          <w:iCs/>
        </w:rPr>
      </w:pPr>
      <w:r w:rsidRPr="00AF2663">
        <w:rPr>
          <w:i/>
          <w:iCs/>
        </w:rPr>
        <w:t>Smjesa</w:t>
      </w:r>
      <w:r w:rsidR="00AF2663" w:rsidRPr="00AF2663">
        <w:rPr>
          <w:i/>
          <w:iCs/>
        </w:rPr>
        <w:t xml:space="preserve"> </w:t>
      </w:r>
      <w:r w:rsidRPr="00AF2663">
        <w:rPr>
          <w:i/>
          <w:iCs/>
        </w:rPr>
        <w:t>otpadnih</w:t>
      </w:r>
      <w:r w:rsidR="00AF2663" w:rsidRPr="00AF2663">
        <w:rPr>
          <w:i/>
          <w:iCs/>
        </w:rPr>
        <w:t xml:space="preserve"> </w:t>
      </w:r>
      <w:r w:rsidRPr="00AF2663">
        <w:rPr>
          <w:i/>
          <w:iCs/>
        </w:rPr>
        <w:t>plinova</w:t>
      </w:r>
    </w:p>
    <w:p w:rsidR="00C07537" w:rsidRPr="00AF2663" w:rsidRDefault="00C07537" w:rsidP="00AF2663">
      <w:pPr>
        <w:pStyle w:val="clanak"/>
        <w:spacing w:before="120" w:beforeAutospacing="0" w:after="120" w:afterAutospacing="0"/>
        <w:jc w:val="center"/>
        <w:textAlignment w:val="baseline"/>
      </w:pPr>
      <w:r w:rsidRPr="00AF2663">
        <w:t>Članak</w:t>
      </w:r>
      <w:r w:rsidR="00AF2663" w:rsidRPr="00AF2663">
        <w:t xml:space="preserve"> </w:t>
      </w:r>
      <w:r w:rsidRPr="00AF2663">
        <w:t>6.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(1)</w:t>
      </w:r>
      <w:r w:rsidR="00AF2663" w:rsidRPr="00AF2663">
        <w:t xml:space="preserve"> </w:t>
      </w:r>
      <w:r w:rsidRPr="00AF2663">
        <w:t>Kod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emisijskih</w:t>
      </w:r>
      <w:r w:rsidR="00AF2663" w:rsidRPr="00AF2663">
        <w:t xml:space="preserve"> </w:t>
      </w:r>
      <w:r w:rsidRPr="00AF2663">
        <w:t>veličina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pojedini</w:t>
      </w:r>
      <w:r w:rsidR="00AF2663" w:rsidRPr="00AF2663">
        <w:t xml:space="preserve"> </w:t>
      </w:r>
      <w:r w:rsidRPr="00AF2663">
        <w:t>nepokretni</w:t>
      </w:r>
      <w:r w:rsidR="00AF2663" w:rsidRPr="00AF2663">
        <w:t xml:space="preserve"> </w:t>
      </w:r>
      <w:r w:rsidRPr="00AF2663">
        <w:t>izvor,</w:t>
      </w:r>
      <w:r w:rsidR="00AF2663" w:rsidRPr="00AF2663">
        <w:t xml:space="preserve"> </w:t>
      </w:r>
      <w:r w:rsidRPr="00AF2663">
        <w:t>operater</w:t>
      </w:r>
      <w:r w:rsidR="00AF2663" w:rsidRPr="00AF2663">
        <w:t xml:space="preserve"> </w:t>
      </w:r>
      <w:r w:rsidRPr="00AF2663">
        <w:t>je</w:t>
      </w:r>
      <w:r w:rsidR="00AF2663" w:rsidRPr="00AF2663">
        <w:t xml:space="preserve"> </w:t>
      </w:r>
      <w:r w:rsidRPr="00AF2663">
        <w:t>dužan</w:t>
      </w:r>
      <w:r w:rsidR="00AF2663" w:rsidRPr="00AF2663">
        <w:t xml:space="preserve"> </w:t>
      </w:r>
      <w:r w:rsidRPr="00AF2663">
        <w:t>osigurati</w:t>
      </w:r>
      <w:r w:rsidR="00AF2663" w:rsidRPr="00AF2663">
        <w:t xml:space="preserve"> </w:t>
      </w:r>
      <w:r w:rsidRPr="00AF2663">
        <w:t>da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na</w:t>
      </w:r>
      <w:r w:rsidR="00AF2663" w:rsidRPr="00AF2663">
        <w:t xml:space="preserve"> </w:t>
      </w:r>
      <w:r w:rsidRPr="00AF2663">
        <w:t>mjernom</w:t>
      </w:r>
      <w:r w:rsidR="00AF2663" w:rsidRPr="00AF2663">
        <w:t xml:space="preserve"> </w:t>
      </w:r>
      <w:r w:rsidRPr="00AF2663">
        <w:t>mjestu</w:t>
      </w:r>
      <w:r w:rsidR="00AF2663" w:rsidRPr="00AF2663">
        <w:t xml:space="preserve"> </w:t>
      </w:r>
      <w:r w:rsidRPr="00AF2663">
        <w:t>na</w:t>
      </w:r>
      <w:r w:rsidR="00AF2663" w:rsidRPr="00AF2663">
        <w:t xml:space="preserve"> </w:t>
      </w:r>
      <w:proofErr w:type="spellStart"/>
      <w:r w:rsidRPr="00AF2663">
        <w:t>odsisnom</w:t>
      </w:r>
      <w:proofErr w:type="spellEnd"/>
      <w:r w:rsidR="00AF2663" w:rsidRPr="00AF2663">
        <w:t xml:space="preserve"> </w:t>
      </w:r>
      <w:r w:rsidRPr="00AF2663">
        <w:t>kanalu</w:t>
      </w:r>
      <w:r w:rsidR="00AF2663" w:rsidRPr="00AF2663">
        <w:t xml:space="preserve"> </w:t>
      </w:r>
      <w:r w:rsidRPr="00AF2663">
        <w:t>ne</w:t>
      </w:r>
      <w:r w:rsidR="00AF2663" w:rsidRPr="00AF2663">
        <w:t xml:space="preserve"> </w:t>
      </w:r>
      <w:r w:rsidRPr="00AF2663">
        <w:t>miješaju</w:t>
      </w:r>
      <w:r w:rsidR="00AF2663" w:rsidRPr="00AF2663">
        <w:t xml:space="preserve"> </w:t>
      </w:r>
      <w:r w:rsidRPr="00AF2663">
        <w:t>otpadni</w:t>
      </w:r>
      <w:r w:rsidR="00AF2663" w:rsidRPr="00AF2663">
        <w:t xml:space="preserve"> </w:t>
      </w:r>
      <w:r w:rsidRPr="00AF2663">
        <w:t>plinovi</w:t>
      </w:r>
      <w:r w:rsidR="00AF2663" w:rsidRPr="00AF2663">
        <w:t xml:space="preserve"> </w:t>
      </w:r>
      <w:r w:rsidRPr="00AF2663">
        <w:t>tog</w:t>
      </w:r>
      <w:r w:rsidR="00AF2663" w:rsidRPr="00AF2663">
        <w:t xml:space="preserve"> </w:t>
      </w:r>
      <w:r w:rsidRPr="00AF2663">
        <w:t>izvora</w:t>
      </w:r>
      <w:r w:rsidR="00AF2663" w:rsidRPr="00AF2663">
        <w:t xml:space="preserve"> </w:t>
      </w:r>
      <w:r w:rsidRPr="00AF2663">
        <w:t>s</w:t>
      </w:r>
      <w:r w:rsidR="00AF2663" w:rsidRPr="00AF2663">
        <w:t xml:space="preserve"> </w:t>
      </w:r>
      <w:r w:rsidRPr="00AF2663">
        <w:t>otpadnim</w:t>
      </w:r>
      <w:r w:rsidR="00AF2663" w:rsidRPr="00AF2663">
        <w:t xml:space="preserve"> </w:t>
      </w:r>
      <w:r w:rsidRPr="00AF2663">
        <w:t>plinovima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drugih</w:t>
      </w:r>
      <w:r w:rsidR="00AF2663" w:rsidRPr="00AF2663">
        <w:t xml:space="preserve"> </w:t>
      </w:r>
      <w:r w:rsidRPr="00AF2663">
        <w:t>nepokretnih</w:t>
      </w:r>
      <w:r w:rsidR="00AF2663" w:rsidRPr="00AF2663">
        <w:t xml:space="preserve"> </w:t>
      </w:r>
      <w:r w:rsidRPr="00AF2663">
        <w:t>izvora,</w:t>
      </w:r>
      <w:r w:rsidR="00AF2663" w:rsidRPr="00AF2663">
        <w:t xml:space="preserve"> </w:t>
      </w:r>
      <w:r w:rsidRPr="00AF2663">
        <w:t>ako</w:t>
      </w:r>
      <w:r w:rsidR="00AF2663" w:rsidRPr="00AF2663">
        <w:t xml:space="preserve"> </w:t>
      </w:r>
      <w:r w:rsidRPr="00AF2663">
        <w:t>Uredbom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GVE</w:t>
      </w:r>
      <w:r w:rsidR="00AF2663" w:rsidRPr="00AF2663">
        <w:t xml:space="preserve"> </w:t>
      </w:r>
      <w:r w:rsidRPr="00AF2663">
        <w:t>ili</w:t>
      </w:r>
      <w:r w:rsidR="00AF2663" w:rsidRPr="00AF2663">
        <w:t xml:space="preserve"> </w:t>
      </w:r>
      <w:r w:rsidR="00267EE9" w:rsidRPr="00AF2663">
        <w:t>okolišnom</w:t>
      </w:r>
      <w:r w:rsidR="00AF2663" w:rsidRPr="00AF2663">
        <w:t xml:space="preserve"> </w:t>
      </w:r>
      <w:r w:rsidR="00267EE9" w:rsidRPr="00AF2663">
        <w:t>dozvolom</w:t>
      </w:r>
      <w:r w:rsidR="00AF2663" w:rsidRPr="00AF2663">
        <w:t xml:space="preserve"> </w:t>
      </w:r>
      <w:r w:rsidR="00267EE9" w:rsidRPr="00AF2663">
        <w:t>ili</w:t>
      </w:r>
      <w:r w:rsidR="00AF2663" w:rsidRPr="00AF2663">
        <w:t xml:space="preserve"> </w:t>
      </w:r>
      <w:r w:rsidRPr="00AF2663">
        <w:t>rješenjem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objedinjenim</w:t>
      </w:r>
      <w:r w:rsidR="00AF2663" w:rsidRPr="00AF2663">
        <w:t xml:space="preserve"> </w:t>
      </w:r>
      <w:r w:rsidRPr="00AF2663">
        <w:t>uvjetima</w:t>
      </w:r>
      <w:r w:rsidR="00AF2663" w:rsidRPr="00AF2663">
        <w:t xml:space="preserve"> </w:t>
      </w:r>
      <w:r w:rsidRPr="00AF2663">
        <w:t>zaštite</w:t>
      </w:r>
      <w:r w:rsidR="00AF2663" w:rsidRPr="00AF2663">
        <w:t xml:space="preserve"> </w:t>
      </w:r>
      <w:r w:rsidRPr="00AF2663">
        <w:t>okoliša</w:t>
      </w:r>
      <w:r w:rsidR="00AF2663" w:rsidRPr="00AF2663">
        <w:t xml:space="preserve"> </w:t>
      </w:r>
      <w:r w:rsidRPr="00AF2663">
        <w:t>nije</w:t>
      </w:r>
      <w:r w:rsidR="00AF2663" w:rsidRPr="00AF2663">
        <w:t xml:space="preserve"> </w:t>
      </w:r>
      <w:r w:rsidRPr="00AF2663">
        <w:t>propisano</w:t>
      </w:r>
      <w:r w:rsidR="00AF2663" w:rsidRPr="00AF2663">
        <w:t xml:space="preserve"> </w:t>
      </w:r>
      <w:r w:rsidRPr="00AF2663">
        <w:t>drukčije.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(2)</w:t>
      </w:r>
      <w:r w:rsidR="00AF2663" w:rsidRPr="00AF2663">
        <w:t xml:space="preserve"> </w:t>
      </w:r>
      <w:r w:rsidRPr="00AF2663">
        <w:t>Ako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mjerno</w:t>
      </w:r>
      <w:r w:rsidR="00AF2663" w:rsidRPr="00AF2663">
        <w:t xml:space="preserve"> </w:t>
      </w:r>
      <w:r w:rsidRPr="00AF2663">
        <w:t>mjesto</w:t>
      </w:r>
      <w:r w:rsidR="00AF2663" w:rsidRPr="00AF2663">
        <w:t xml:space="preserve"> </w:t>
      </w:r>
      <w:r w:rsidRPr="00AF2663">
        <w:t>ne</w:t>
      </w:r>
      <w:r w:rsidR="00AF2663" w:rsidRPr="00AF2663">
        <w:t xml:space="preserve"> </w:t>
      </w:r>
      <w:r w:rsidRPr="00AF2663">
        <w:t>može</w:t>
      </w:r>
      <w:r w:rsidR="00AF2663" w:rsidRPr="00AF2663">
        <w:t xml:space="preserve"> </w:t>
      </w:r>
      <w:r w:rsidRPr="00AF2663">
        <w:t>urediti</w:t>
      </w:r>
      <w:r w:rsidR="00AF2663" w:rsidRPr="00AF2663">
        <w:t xml:space="preserve"> </w:t>
      </w:r>
      <w:r w:rsidRPr="00AF2663">
        <w:t>na</w:t>
      </w:r>
      <w:r w:rsidR="00AF2663" w:rsidRPr="00AF2663">
        <w:t xml:space="preserve"> </w:t>
      </w:r>
      <w:r w:rsidRPr="00AF2663">
        <w:t>način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stavka</w:t>
      </w:r>
      <w:r w:rsidR="00AF2663" w:rsidRPr="00AF2663">
        <w:t xml:space="preserve"> </w:t>
      </w:r>
      <w:r w:rsidRPr="00AF2663">
        <w:t>1.</w:t>
      </w:r>
      <w:r w:rsidR="00AF2663" w:rsidRPr="00AF2663">
        <w:t xml:space="preserve"> </w:t>
      </w:r>
      <w:r w:rsidRPr="00AF2663">
        <w:t>ovoga</w:t>
      </w:r>
      <w:r w:rsidR="00AF2663" w:rsidRPr="00AF2663">
        <w:t xml:space="preserve"> </w:t>
      </w:r>
      <w:r w:rsidRPr="00AF2663">
        <w:t>članka</w:t>
      </w:r>
      <w:r w:rsidR="00297D3C">
        <w:t xml:space="preserve"> te </w:t>
      </w:r>
      <w:r w:rsidRPr="00AF2663">
        <w:t>se</w:t>
      </w:r>
      <w:r w:rsidR="00AF2663" w:rsidRPr="00AF2663">
        <w:t xml:space="preserve"> </w:t>
      </w:r>
      <w:r w:rsidRPr="00AF2663">
        <w:t>na</w:t>
      </w:r>
      <w:r w:rsidR="00AF2663" w:rsidRPr="00AF2663">
        <w:t xml:space="preserve"> </w:t>
      </w:r>
      <w:r w:rsidRPr="00AF2663">
        <w:t>mjernom</w:t>
      </w:r>
      <w:r w:rsidR="00AF2663" w:rsidRPr="00AF2663">
        <w:t xml:space="preserve"> </w:t>
      </w:r>
      <w:r w:rsidRPr="00AF2663">
        <w:t>mjestu</w:t>
      </w:r>
      <w:r w:rsidR="00AF2663" w:rsidRPr="00AF2663">
        <w:t xml:space="preserve"> </w:t>
      </w:r>
      <w:r w:rsidRPr="00AF2663">
        <w:t>nalaze</w:t>
      </w:r>
      <w:r w:rsidR="00AF2663" w:rsidRPr="00AF2663">
        <w:t xml:space="preserve"> </w:t>
      </w:r>
      <w:r w:rsidRPr="00AF2663">
        <w:t>smjese</w:t>
      </w:r>
      <w:r w:rsidR="00AF2663" w:rsidRPr="00AF2663">
        <w:t xml:space="preserve"> </w:t>
      </w:r>
      <w:r w:rsidRPr="00AF2663">
        <w:t>otpadnih</w:t>
      </w:r>
      <w:r w:rsidR="00AF2663" w:rsidRPr="00AF2663">
        <w:t xml:space="preserve"> </w:t>
      </w:r>
      <w:r w:rsidRPr="00AF2663">
        <w:t>plinova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više</w:t>
      </w:r>
      <w:r w:rsidR="00AF2663" w:rsidRPr="00AF2663">
        <w:t xml:space="preserve"> </w:t>
      </w:r>
      <w:r w:rsidRPr="00AF2663">
        <w:t>nepokretnih</w:t>
      </w:r>
      <w:r w:rsidR="00AF2663" w:rsidRPr="00AF2663">
        <w:t xml:space="preserve"> </w:t>
      </w:r>
      <w:r w:rsidRPr="00AF2663">
        <w:t>izvora,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određivanje</w:t>
      </w:r>
      <w:r w:rsidR="00AF2663" w:rsidRPr="00AF2663">
        <w:t xml:space="preserve"> </w:t>
      </w:r>
      <w:r w:rsidRPr="00AF2663">
        <w:t>onečišćenja</w:t>
      </w:r>
      <w:r w:rsidR="00AF2663" w:rsidRPr="00AF2663">
        <w:t xml:space="preserve"> </w:t>
      </w:r>
      <w:r w:rsidRPr="00AF2663">
        <w:t>koriste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granične</w:t>
      </w:r>
      <w:r w:rsidR="00AF2663" w:rsidRPr="00AF2663">
        <w:t xml:space="preserve"> </w:t>
      </w:r>
      <w:r w:rsidRPr="00AF2663">
        <w:t>vrijednosti</w:t>
      </w:r>
      <w:r w:rsidR="00AF2663" w:rsidRPr="00AF2663">
        <w:t xml:space="preserve"> </w:t>
      </w:r>
      <w:r w:rsidRPr="00AF2663">
        <w:t>koncentracije</w:t>
      </w:r>
      <w:r w:rsidR="00AF2663" w:rsidRPr="00AF2663">
        <w:t xml:space="preserve"> </w:t>
      </w:r>
      <w:r w:rsidRPr="00AF2663">
        <w:t>tvari,</w:t>
      </w:r>
      <w:r w:rsidR="00AF2663" w:rsidRPr="00AF2663">
        <w:t xml:space="preserve"> </w:t>
      </w:r>
      <w:r w:rsidRPr="00AF2663">
        <w:t>maseni</w:t>
      </w:r>
      <w:r w:rsidR="00AF2663" w:rsidRPr="00AF2663">
        <w:t xml:space="preserve"> </w:t>
      </w:r>
      <w:r w:rsidRPr="00AF2663">
        <w:t>granični</w:t>
      </w:r>
      <w:r w:rsidR="00AF2663" w:rsidRPr="00AF2663">
        <w:t xml:space="preserve"> </w:t>
      </w:r>
      <w:r w:rsidRPr="00AF2663">
        <w:t>protoci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računski</w:t>
      </w:r>
      <w:r w:rsidR="00AF2663" w:rsidRPr="00AF2663">
        <w:t xml:space="preserve"> </w:t>
      </w:r>
      <w:r w:rsidRPr="00AF2663">
        <w:t>sadržaj</w:t>
      </w:r>
      <w:r w:rsidR="00AF2663" w:rsidRPr="00AF2663">
        <w:t xml:space="preserve"> </w:t>
      </w:r>
      <w:r w:rsidRPr="00AF2663">
        <w:t>kisika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smjesu</w:t>
      </w:r>
      <w:r w:rsidR="00AF2663" w:rsidRPr="00AF2663">
        <w:t xml:space="preserve"> </w:t>
      </w:r>
      <w:r w:rsidRPr="00AF2663">
        <w:t>otpadnih</w:t>
      </w:r>
      <w:r w:rsidR="00AF2663" w:rsidRPr="00AF2663">
        <w:t xml:space="preserve"> </w:t>
      </w:r>
      <w:r w:rsidRPr="00AF2663">
        <w:t>plinova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skladu</w:t>
      </w:r>
      <w:r w:rsidR="00AF2663" w:rsidRPr="00AF2663">
        <w:t xml:space="preserve"> </w:t>
      </w:r>
      <w:r w:rsidRPr="00AF2663">
        <w:t>s</w:t>
      </w:r>
      <w:r w:rsidR="00AF2663" w:rsidRPr="00AF2663">
        <w:t xml:space="preserve"> </w:t>
      </w:r>
      <w:r w:rsidRPr="00AF2663">
        <w:t>Uredbom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GVE</w:t>
      </w:r>
      <w:r w:rsidR="00AF2663" w:rsidRPr="00AF2663">
        <w:t xml:space="preserve"> </w:t>
      </w:r>
      <w:r w:rsidRPr="00AF2663">
        <w:t>i/ili</w:t>
      </w:r>
      <w:r w:rsidR="00AF2663" w:rsidRPr="00AF2663">
        <w:t xml:space="preserve"> </w:t>
      </w:r>
      <w:r w:rsidR="00267EE9" w:rsidRPr="00AF2663">
        <w:t>okolišnom</w:t>
      </w:r>
      <w:r w:rsidR="00AF2663" w:rsidRPr="00AF2663">
        <w:t xml:space="preserve"> </w:t>
      </w:r>
      <w:r w:rsidR="00267EE9" w:rsidRPr="00AF2663">
        <w:t>dozvolom</w:t>
      </w:r>
      <w:r w:rsidR="00AF2663" w:rsidRPr="00AF2663">
        <w:t xml:space="preserve"> </w:t>
      </w:r>
      <w:r w:rsidR="00267EE9" w:rsidRPr="00AF2663">
        <w:t>ili</w:t>
      </w:r>
      <w:r w:rsidR="00AF2663" w:rsidRPr="00AF2663">
        <w:t xml:space="preserve"> </w:t>
      </w:r>
      <w:r w:rsidR="00267EE9" w:rsidRPr="00AF2663">
        <w:t>rješenjem</w:t>
      </w:r>
      <w:r w:rsidR="00AF2663" w:rsidRPr="00AF2663">
        <w:t xml:space="preserve"> </w:t>
      </w:r>
      <w:r w:rsidR="00267EE9" w:rsidRPr="00AF2663">
        <w:t>o</w:t>
      </w:r>
      <w:r w:rsidR="00AF2663" w:rsidRPr="00AF2663">
        <w:t xml:space="preserve"> </w:t>
      </w:r>
      <w:r w:rsidR="00267EE9" w:rsidRPr="00AF2663">
        <w:t>objedinjenim</w:t>
      </w:r>
      <w:r w:rsidR="00AF2663" w:rsidRPr="00AF2663">
        <w:t xml:space="preserve"> </w:t>
      </w:r>
      <w:r w:rsidR="00267EE9" w:rsidRPr="00AF2663">
        <w:t>uvjetima</w:t>
      </w:r>
      <w:r w:rsidR="00AF2663" w:rsidRPr="00AF2663">
        <w:t xml:space="preserve"> </w:t>
      </w:r>
      <w:r w:rsidR="00267EE9" w:rsidRPr="00AF2663">
        <w:t>zaštite</w:t>
      </w:r>
      <w:r w:rsidR="00AF2663" w:rsidRPr="00AF2663">
        <w:t xml:space="preserve"> </w:t>
      </w:r>
      <w:r w:rsidR="00267EE9" w:rsidRPr="00AF2663">
        <w:t>okoliša</w:t>
      </w:r>
      <w:r w:rsidRPr="00AF2663">
        <w:t>.</w:t>
      </w:r>
    </w:p>
    <w:p w:rsidR="00AF2663" w:rsidRPr="00AF2663" w:rsidRDefault="00AF2663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</w:p>
    <w:p w:rsidR="00C07537" w:rsidRPr="00AF2663" w:rsidRDefault="00C07537" w:rsidP="00AF2663">
      <w:pPr>
        <w:pStyle w:val="t-10-9-kurz-s"/>
        <w:spacing w:before="120" w:beforeAutospacing="0" w:after="120" w:afterAutospacing="0"/>
        <w:jc w:val="center"/>
        <w:textAlignment w:val="baseline"/>
        <w:rPr>
          <w:i/>
          <w:iCs/>
        </w:rPr>
      </w:pPr>
      <w:r w:rsidRPr="00AF2663">
        <w:rPr>
          <w:i/>
          <w:iCs/>
        </w:rPr>
        <w:t>Metode</w:t>
      </w:r>
      <w:r w:rsidR="00AF2663" w:rsidRPr="00AF2663">
        <w:rPr>
          <w:i/>
          <w:iCs/>
        </w:rPr>
        <w:t xml:space="preserve"> </w:t>
      </w:r>
      <w:r w:rsidRPr="00AF2663">
        <w:rPr>
          <w:i/>
          <w:iCs/>
        </w:rPr>
        <w:t>mjerenja</w:t>
      </w:r>
    </w:p>
    <w:p w:rsidR="00C07537" w:rsidRPr="00AF2663" w:rsidRDefault="00C07537" w:rsidP="006245FA">
      <w:pPr>
        <w:pStyle w:val="Naslov2"/>
      </w:pPr>
      <w:r w:rsidRPr="00AF2663">
        <w:t>Članak</w:t>
      </w:r>
      <w:r w:rsidR="00AF2663" w:rsidRPr="00AF2663">
        <w:t xml:space="preserve"> </w:t>
      </w:r>
      <w:r w:rsidRPr="00AF2663">
        <w:t>7.</w:t>
      </w:r>
    </w:p>
    <w:p w:rsidR="007009A5" w:rsidRDefault="00C07537" w:rsidP="007009A5">
      <w:pPr>
        <w:pStyle w:val="t-9-8"/>
        <w:spacing w:before="120" w:after="120"/>
        <w:ind w:firstLine="567"/>
        <w:jc w:val="both"/>
        <w:textAlignment w:val="baseline"/>
      </w:pPr>
      <w:r w:rsidRPr="00AF2663">
        <w:t>(1)</w:t>
      </w:r>
      <w:r w:rsidR="00AF2663" w:rsidRPr="00AF2663">
        <w:t xml:space="preserve"> </w:t>
      </w:r>
      <w:r w:rsidR="007009A5">
        <w:t>Za mjerenje parametara stanja otpadnih plinova i koncentracija tvari u otpadnim plinovima koriste se metode mjerenja prema zahtjevima normi iz Priloga I. ovoga Pravilnika sljedećim redoslijedom:</w:t>
      </w:r>
    </w:p>
    <w:p w:rsidR="007009A5" w:rsidRDefault="007009A5" w:rsidP="007009A5">
      <w:pPr>
        <w:pStyle w:val="t-9-8"/>
        <w:spacing w:before="120" w:after="120"/>
        <w:ind w:firstLine="567"/>
        <w:jc w:val="both"/>
        <w:textAlignment w:val="baseline"/>
      </w:pPr>
      <w:r>
        <w:t>-</w:t>
      </w:r>
      <w:r>
        <w:tab/>
        <w:t>europske norme (CEN)</w:t>
      </w:r>
    </w:p>
    <w:p w:rsidR="007009A5" w:rsidRDefault="007009A5" w:rsidP="007009A5">
      <w:pPr>
        <w:pStyle w:val="t-9-8"/>
        <w:spacing w:before="120" w:after="120"/>
        <w:ind w:firstLine="567"/>
        <w:jc w:val="both"/>
        <w:textAlignment w:val="baseline"/>
      </w:pPr>
      <w:r>
        <w:t>-</w:t>
      </w:r>
      <w:r>
        <w:tab/>
        <w:t>međunarodne norme (ISO)</w:t>
      </w:r>
    </w:p>
    <w:p w:rsidR="00C07537" w:rsidRPr="00AF2663" w:rsidRDefault="007009A5" w:rsidP="007009A5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>
        <w:t>-</w:t>
      </w:r>
      <w:r>
        <w:tab/>
        <w:t xml:space="preserve">norme drugih nacionalnih </w:t>
      </w:r>
      <w:proofErr w:type="spellStart"/>
      <w:r>
        <w:t>normirnih</w:t>
      </w:r>
      <w:proofErr w:type="spellEnd"/>
      <w:r>
        <w:t>/normizacijskih tijela (npr. DIN, BS, EPA) ili preporuke i drugi tehnički dokumenti (npr. VDI)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</w:t>
      </w:r>
      <w:r w:rsidR="0008702A" w:rsidRPr="00AF2663">
        <w:t>2</w:t>
      </w:r>
      <w:r w:rsidRPr="00AF2663">
        <w:t>)</w:t>
      </w:r>
      <w:r w:rsidR="00AF2663" w:rsidRPr="00AF2663">
        <w:t xml:space="preserve"> </w:t>
      </w:r>
      <w:r w:rsidRPr="00AF2663">
        <w:t>Primjena</w:t>
      </w:r>
      <w:r w:rsidR="00AF2663" w:rsidRPr="00AF2663">
        <w:t xml:space="preserve"> </w:t>
      </w:r>
      <w:r w:rsidRPr="00AF2663">
        <w:t>ostalih</w:t>
      </w:r>
      <w:r w:rsidR="00AF2663" w:rsidRPr="00AF2663">
        <w:t xml:space="preserve"> </w:t>
      </w:r>
      <w:r w:rsidRPr="00AF2663">
        <w:t>metoda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koje</w:t>
      </w:r>
      <w:r w:rsidR="00AF2663" w:rsidRPr="00AF2663">
        <w:t xml:space="preserve"> </w:t>
      </w:r>
      <w:r w:rsidRPr="00AF2663">
        <w:t>nisu</w:t>
      </w:r>
      <w:r w:rsidR="00AF2663" w:rsidRPr="00AF2663">
        <w:t xml:space="preserve"> </w:t>
      </w:r>
      <w:r w:rsidRPr="00AF2663">
        <w:t>definirane</w:t>
      </w:r>
      <w:r w:rsidR="00AF2663" w:rsidRPr="00AF2663">
        <w:t xml:space="preserve"> </w:t>
      </w:r>
      <w:r w:rsidRPr="00AF2663">
        <w:t>stavkom</w:t>
      </w:r>
      <w:r w:rsidR="00AF2663" w:rsidRPr="00AF2663">
        <w:t xml:space="preserve"> </w:t>
      </w:r>
      <w:r w:rsidRPr="00AF2663">
        <w:t>1.</w:t>
      </w:r>
      <w:r w:rsidR="00AF2663" w:rsidRPr="00AF2663">
        <w:t xml:space="preserve"> </w:t>
      </w:r>
      <w:r w:rsidRPr="00AF2663">
        <w:t>podstavkom</w:t>
      </w:r>
      <w:r w:rsidR="002228CE">
        <w:t xml:space="preserve"> 1.,</w:t>
      </w:r>
      <w:r w:rsidR="00AF2663" w:rsidRPr="00AF2663">
        <w:t xml:space="preserve"> </w:t>
      </w:r>
      <w:r w:rsidRPr="00AF2663">
        <w:t>2.</w:t>
      </w:r>
      <w:r w:rsidR="00AF2663" w:rsidRPr="00AF2663">
        <w:t xml:space="preserve"> </w:t>
      </w:r>
      <w:r w:rsidR="000A6380" w:rsidRPr="00AF2663">
        <w:t>i</w:t>
      </w:r>
      <w:r w:rsidR="00AF2663" w:rsidRPr="00AF2663">
        <w:t xml:space="preserve"> </w:t>
      </w:r>
      <w:r w:rsidRPr="00AF2663">
        <w:t>3.</w:t>
      </w:r>
      <w:r w:rsidR="00AF2663" w:rsidRPr="00AF2663">
        <w:t xml:space="preserve"> </w:t>
      </w:r>
      <w:r w:rsidRPr="00AF2663">
        <w:t>ovoga</w:t>
      </w:r>
      <w:r w:rsidR="00AF2663" w:rsidRPr="00AF2663">
        <w:t xml:space="preserve"> </w:t>
      </w:r>
      <w:r w:rsidRPr="00AF2663">
        <w:t>članka</w:t>
      </w:r>
      <w:r w:rsidR="00AF2663" w:rsidRPr="00AF2663">
        <w:t xml:space="preserve"> </w:t>
      </w:r>
      <w:r w:rsidR="00F90DDE">
        <w:t xml:space="preserve">zahtijeva </w:t>
      </w:r>
      <w:r w:rsidRPr="00AF2663">
        <w:t>dokazivanje</w:t>
      </w:r>
      <w:r w:rsidR="00AF2663" w:rsidRPr="00AF2663">
        <w:t xml:space="preserve"> </w:t>
      </w:r>
      <w:r w:rsidRPr="00AF2663">
        <w:t>ekvivalentnosti</w:t>
      </w:r>
      <w:r w:rsidR="00AF2663" w:rsidRPr="00AF2663">
        <w:t xml:space="preserve"> </w:t>
      </w:r>
      <w:r w:rsidRPr="00AF2663">
        <w:t>metode</w:t>
      </w:r>
      <w:r w:rsidR="00AF2663" w:rsidRPr="00AF2663">
        <w:t xml:space="preserve"> </w:t>
      </w:r>
      <w:r w:rsidRPr="00AF2663">
        <w:t>prema</w:t>
      </w:r>
      <w:r w:rsidR="00AF2663" w:rsidRPr="00AF2663">
        <w:t xml:space="preserve"> </w:t>
      </w:r>
      <w:r w:rsidRPr="00AF2663">
        <w:t>zahtjevima</w:t>
      </w:r>
      <w:r w:rsidR="00AF2663" w:rsidRPr="00AF2663">
        <w:t xml:space="preserve"> </w:t>
      </w:r>
      <w:r w:rsidR="007009A5">
        <w:t>norme</w:t>
      </w:r>
      <w:r w:rsidR="00AF2663" w:rsidRPr="00AF2663">
        <w:t xml:space="preserve"> </w:t>
      </w:r>
      <w:r w:rsidRPr="00AF2663">
        <w:t>HR</w:t>
      </w:r>
      <w:r w:rsidR="00B633A1" w:rsidRPr="00AF2663">
        <w:t>N</w:t>
      </w:r>
      <w:r w:rsidR="00AF2663" w:rsidRPr="00AF2663">
        <w:t xml:space="preserve"> </w:t>
      </w:r>
      <w:r w:rsidR="00B633A1" w:rsidRPr="00AF2663">
        <w:lastRenderedPageBreak/>
        <w:t>EN</w:t>
      </w:r>
      <w:r w:rsidR="00AF2663" w:rsidRPr="00AF2663">
        <w:t xml:space="preserve"> </w:t>
      </w:r>
      <w:r w:rsidRPr="00AF2663">
        <w:t>14793</w:t>
      </w:r>
      <w:r w:rsidR="00AF2663" w:rsidRPr="00AF2663">
        <w:t xml:space="preserve"> </w:t>
      </w:r>
      <w:r w:rsidRPr="00AF2663">
        <w:t>sukladno</w:t>
      </w:r>
      <w:r w:rsidR="00AF2663" w:rsidRPr="00AF2663">
        <w:t xml:space="preserve"> </w:t>
      </w:r>
      <w:r w:rsidRPr="00AF2663">
        <w:t>redoslijedu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stavka</w:t>
      </w:r>
      <w:r w:rsidR="00AF2663" w:rsidRPr="00AF2663">
        <w:t xml:space="preserve"> </w:t>
      </w:r>
      <w:r w:rsidRPr="00AF2663">
        <w:t>1.</w:t>
      </w:r>
      <w:r w:rsidR="00AF2663" w:rsidRPr="00AF2663">
        <w:t xml:space="preserve"> </w:t>
      </w:r>
      <w:r w:rsidRPr="00AF2663">
        <w:t>ovoga</w:t>
      </w:r>
      <w:r w:rsidR="00AF2663" w:rsidRPr="00AF2663">
        <w:t xml:space="preserve"> </w:t>
      </w:r>
      <w:r w:rsidRPr="00AF2663">
        <w:t>članka.</w:t>
      </w:r>
      <w:r w:rsidR="00297D3C">
        <w:t xml:space="preserve"> </w:t>
      </w:r>
      <w:r w:rsidR="00EA2B78" w:rsidRPr="00EA2B78">
        <w:t>Dokaz ekvivalentnosti pojedinih metoda mjerenja prilaže se uz zahtjev za akreditacijom nacionalnom akreditacijskom tijelu</w:t>
      </w:r>
      <w:r w:rsidR="00EA2B78">
        <w:t xml:space="preserve"> (u daljnjem tekstu: Hrvatska akreditacijska agencija)</w:t>
      </w:r>
      <w:r w:rsidR="00EA2B78" w:rsidRPr="00EA2B78">
        <w:t>.</w:t>
      </w:r>
    </w:p>
    <w:p w:rsidR="00F26C1F" w:rsidRPr="00AF2663" w:rsidRDefault="0008702A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(3)</w:t>
      </w:r>
      <w:r w:rsidR="00AF2663" w:rsidRPr="00AF2663">
        <w:t xml:space="preserve"> </w:t>
      </w:r>
      <w:r w:rsidR="00F26C1F" w:rsidRPr="00AF2663">
        <w:t>Za</w:t>
      </w:r>
      <w:r w:rsidR="00AF2663" w:rsidRPr="00AF2663">
        <w:t xml:space="preserve"> </w:t>
      </w:r>
      <w:r w:rsidR="00F26C1F" w:rsidRPr="00AF2663">
        <w:t>mjerenje</w:t>
      </w:r>
      <w:r w:rsidR="00AF2663" w:rsidRPr="00AF2663">
        <w:t xml:space="preserve"> </w:t>
      </w:r>
      <w:r w:rsidR="00F26C1F" w:rsidRPr="00AF2663">
        <w:t>parametara</w:t>
      </w:r>
      <w:r w:rsidR="00AF2663" w:rsidRPr="00AF2663">
        <w:t xml:space="preserve"> </w:t>
      </w:r>
      <w:r w:rsidR="00F26C1F" w:rsidRPr="00AF2663">
        <w:t>stanja</w:t>
      </w:r>
      <w:r w:rsidR="00AF2663" w:rsidRPr="00AF2663">
        <w:t xml:space="preserve"> </w:t>
      </w:r>
      <w:r w:rsidR="00F26C1F" w:rsidRPr="00AF2663">
        <w:t>otpadnih</w:t>
      </w:r>
      <w:r w:rsidR="00AF2663" w:rsidRPr="00AF2663">
        <w:t xml:space="preserve"> </w:t>
      </w:r>
      <w:r w:rsidR="00F26C1F" w:rsidRPr="00AF2663">
        <w:t>plinova</w:t>
      </w:r>
      <w:r w:rsidR="00AF2663" w:rsidRPr="00AF2663">
        <w:t xml:space="preserve"> </w:t>
      </w:r>
      <w:r w:rsidR="00F26C1F" w:rsidRPr="00AF2663">
        <w:t>i</w:t>
      </w:r>
      <w:r w:rsidR="00AF2663" w:rsidRPr="00AF2663">
        <w:t xml:space="preserve"> </w:t>
      </w:r>
      <w:r w:rsidR="00F26C1F" w:rsidRPr="00AF2663">
        <w:t>koncentra</w:t>
      </w:r>
      <w:r w:rsidR="00F47D73" w:rsidRPr="00AF2663">
        <w:t>cija</w:t>
      </w:r>
      <w:r w:rsidR="00AF2663" w:rsidRPr="00AF2663">
        <w:t xml:space="preserve"> </w:t>
      </w:r>
      <w:r w:rsidR="00F47D73" w:rsidRPr="00AF2663">
        <w:t>tvari</w:t>
      </w:r>
      <w:r w:rsidR="00AF2663" w:rsidRPr="00AF2663">
        <w:t xml:space="preserve"> </w:t>
      </w:r>
      <w:r w:rsidR="00F47D73" w:rsidRPr="00AF2663">
        <w:t>u</w:t>
      </w:r>
      <w:r w:rsidR="00AF2663" w:rsidRPr="00AF2663">
        <w:t xml:space="preserve"> </w:t>
      </w:r>
      <w:r w:rsidR="00F47D73" w:rsidRPr="00AF2663">
        <w:t>otpadnim</w:t>
      </w:r>
      <w:r w:rsidR="00AF2663" w:rsidRPr="00AF2663">
        <w:t xml:space="preserve"> </w:t>
      </w:r>
      <w:r w:rsidR="00F47D73" w:rsidRPr="00AF2663">
        <w:t>plinovima</w:t>
      </w:r>
      <w:r w:rsidR="00AF2663" w:rsidRPr="00AF2663">
        <w:t xml:space="preserve"> </w:t>
      </w:r>
      <w:r w:rsidR="00F47D73" w:rsidRPr="00AF2663">
        <w:t>kod</w:t>
      </w:r>
      <w:r w:rsidR="00AF2663" w:rsidRPr="00AF2663">
        <w:t xml:space="preserve"> </w:t>
      </w:r>
      <w:r w:rsidR="00F26C1F" w:rsidRPr="00AF2663">
        <w:t>mjerni</w:t>
      </w:r>
      <w:r w:rsidR="00F47D73" w:rsidRPr="00AF2663">
        <w:t>h</w:t>
      </w:r>
      <w:r w:rsidR="00AF2663" w:rsidRPr="00AF2663">
        <w:t xml:space="preserve"> </w:t>
      </w:r>
      <w:r w:rsidR="00F26C1F" w:rsidRPr="00AF2663">
        <w:t>sustav</w:t>
      </w:r>
      <w:r w:rsidR="00F47D73" w:rsidRPr="00AF2663">
        <w:t>a</w:t>
      </w:r>
      <w:r w:rsidR="00AF2663" w:rsidRPr="00AF2663">
        <w:t xml:space="preserve"> </w:t>
      </w:r>
      <w:r w:rsidR="00F26C1F" w:rsidRPr="00AF2663">
        <w:t>za</w:t>
      </w:r>
      <w:r w:rsidR="00AF2663" w:rsidRPr="00AF2663">
        <w:t xml:space="preserve"> </w:t>
      </w:r>
      <w:r w:rsidR="00F26C1F" w:rsidRPr="00AF2663">
        <w:t>kontinuirano</w:t>
      </w:r>
      <w:r w:rsidR="00AF2663" w:rsidRPr="00AF2663">
        <w:t xml:space="preserve"> </w:t>
      </w:r>
      <w:r w:rsidR="00F26C1F" w:rsidRPr="00AF2663">
        <w:t>mjerenje</w:t>
      </w:r>
      <w:r w:rsidR="00AF2663" w:rsidRPr="00AF2663">
        <w:t xml:space="preserve"> </w:t>
      </w:r>
      <w:r w:rsidR="00F26C1F" w:rsidRPr="00AF2663">
        <w:t>emisija</w:t>
      </w:r>
      <w:r w:rsidR="00AF2663" w:rsidRPr="00AF2663">
        <w:t xml:space="preserve"> </w:t>
      </w:r>
      <w:r w:rsidR="00F26C1F" w:rsidRPr="00AF2663">
        <w:t>iz</w:t>
      </w:r>
      <w:r w:rsidR="00AF2663" w:rsidRPr="00AF2663">
        <w:t xml:space="preserve"> </w:t>
      </w:r>
      <w:r w:rsidR="00F26C1F" w:rsidRPr="00AF2663">
        <w:t>nepokretnih</w:t>
      </w:r>
      <w:r w:rsidR="00AF2663" w:rsidRPr="00AF2663">
        <w:t xml:space="preserve"> </w:t>
      </w:r>
      <w:r w:rsidR="00F26C1F" w:rsidRPr="00AF2663">
        <w:t>izvora</w:t>
      </w:r>
      <w:r w:rsidR="00AF2663" w:rsidRPr="00AF2663">
        <w:t xml:space="preserve"> </w:t>
      </w:r>
      <w:r w:rsidRPr="00AF2663">
        <w:t>koriste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metode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="00F47D73" w:rsidRPr="00AF2663">
        <w:t>prema</w:t>
      </w:r>
      <w:r w:rsidR="00AF2663" w:rsidRPr="00AF2663">
        <w:t xml:space="preserve"> </w:t>
      </w:r>
      <w:r w:rsidR="00F47D73" w:rsidRPr="00AF2663">
        <w:t>zahtjevima</w:t>
      </w:r>
      <w:r w:rsidR="00AF2663" w:rsidRPr="00AF2663">
        <w:t xml:space="preserve"> </w:t>
      </w:r>
      <w:r w:rsidR="00F47D73" w:rsidRPr="00AF2663">
        <w:t>norm</w:t>
      </w:r>
      <w:r w:rsidR="00FC3841" w:rsidRPr="00AF2663">
        <w:t>e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stavka</w:t>
      </w:r>
      <w:r w:rsidR="00AF2663" w:rsidRPr="00AF2663">
        <w:t xml:space="preserve"> </w:t>
      </w:r>
      <w:r w:rsidRPr="00AF2663">
        <w:t>1.</w:t>
      </w:r>
      <w:r w:rsidR="00AF2663" w:rsidRPr="00AF2663">
        <w:t xml:space="preserve"> </w:t>
      </w:r>
      <w:r w:rsidR="00FC3841" w:rsidRPr="00AF2663">
        <w:t>podstavka</w:t>
      </w:r>
      <w:r w:rsidR="00AF2663" w:rsidRPr="00AF2663">
        <w:t xml:space="preserve"> </w:t>
      </w:r>
      <w:r w:rsidR="00FC3841" w:rsidRPr="00AF2663">
        <w:t>1.</w:t>
      </w:r>
      <w:r w:rsidR="00AF2663" w:rsidRPr="00AF2663">
        <w:t xml:space="preserve"> </w:t>
      </w:r>
      <w:r w:rsidRPr="00AF2663">
        <w:t>ovoga</w:t>
      </w:r>
      <w:r w:rsidR="00AF2663" w:rsidRPr="00AF2663">
        <w:t xml:space="preserve"> </w:t>
      </w:r>
      <w:r w:rsidRPr="00AF2663">
        <w:t>članka.</w:t>
      </w:r>
    </w:p>
    <w:p w:rsidR="00FC3841" w:rsidRPr="00AF2663" w:rsidRDefault="00FC3841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(4)</w:t>
      </w:r>
      <w:r w:rsidR="00AF2663" w:rsidRPr="00AF2663">
        <w:t xml:space="preserve"> </w:t>
      </w:r>
      <w:r w:rsidRPr="00AF2663">
        <w:t>Iznimno</w:t>
      </w:r>
      <w:r w:rsidR="00AF2663" w:rsidRPr="00AF2663">
        <w:t xml:space="preserve"> </w:t>
      </w:r>
      <w:r w:rsidRPr="00AF2663">
        <w:t>od</w:t>
      </w:r>
      <w:r w:rsidR="00AF2663" w:rsidRPr="00AF2663">
        <w:t xml:space="preserve"> </w:t>
      </w:r>
      <w:r w:rsidRPr="00AF2663">
        <w:t>stavka</w:t>
      </w:r>
      <w:r w:rsidR="00AF2663" w:rsidRPr="00AF2663">
        <w:t xml:space="preserve"> </w:t>
      </w:r>
      <w:r w:rsidR="002610CD" w:rsidRPr="00AF2663">
        <w:t>3</w:t>
      </w:r>
      <w:r w:rsidRPr="00AF2663">
        <w:t>.</w:t>
      </w:r>
      <w:r w:rsidR="00AF2663" w:rsidRPr="00AF2663">
        <w:t xml:space="preserve"> </w:t>
      </w:r>
      <w:r w:rsidRPr="00AF2663">
        <w:t>ovoga</w:t>
      </w:r>
      <w:r w:rsidR="00AF2663" w:rsidRPr="00AF2663">
        <w:t xml:space="preserve"> </w:t>
      </w:r>
      <w:r w:rsidRPr="00AF2663">
        <w:t>članka,</w:t>
      </w:r>
      <w:r w:rsidR="00AF2663" w:rsidRPr="00AF2663">
        <w:t xml:space="preserve"> </w:t>
      </w:r>
      <w:r w:rsidRPr="00AF2663">
        <w:t>ukoliko</w:t>
      </w:r>
      <w:r w:rsidR="00AF2663" w:rsidRPr="00AF2663">
        <w:t xml:space="preserve"> </w:t>
      </w:r>
      <w:r w:rsidRPr="00AF2663">
        <w:t>ne</w:t>
      </w:r>
      <w:r w:rsidR="00AF2663" w:rsidRPr="00AF2663">
        <w:t xml:space="preserve"> </w:t>
      </w:r>
      <w:r w:rsidRPr="00AF2663">
        <w:t>postoje</w:t>
      </w:r>
      <w:r w:rsidR="00AF2663" w:rsidRPr="00AF2663">
        <w:t xml:space="preserve"> </w:t>
      </w:r>
      <w:r w:rsidRPr="00AF2663">
        <w:t>norme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stavka</w:t>
      </w:r>
      <w:r w:rsidR="00AF2663" w:rsidRPr="00AF2663">
        <w:t xml:space="preserve"> </w:t>
      </w:r>
      <w:r w:rsidRPr="00AF2663">
        <w:t>1.</w:t>
      </w:r>
      <w:r w:rsidR="00AF2663" w:rsidRPr="00AF2663">
        <w:t xml:space="preserve"> </w:t>
      </w:r>
      <w:r w:rsidRPr="00AF2663">
        <w:t>podstavka</w:t>
      </w:r>
      <w:r w:rsidR="00AF2663" w:rsidRPr="00AF2663">
        <w:t xml:space="preserve"> </w:t>
      </w:r>
      <w:r w:rsidRPr="00AF2663">
        <w:t>1.</w:t>
      </w:r>
      <w:r w:rsidR="00AF2663" w:rsidRPr="00AF2663">
        <w:t xml:space="preserve"> </w:t>
      </w:r>
      <w:r w:rsidRPr="00AF2663">
        <w:t>ovoga</w:t>
      </w:r>
      <w:r w:rsidR="00AF2663" w:rsidRPr="00AF2663">
        <w:t xml:space="preserve"> </w:t>
      </w:r>
      <w:r w:rsidRPr="00AF2663">
        <w:t>članka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mjerenje</w:t>
      </w:r>
      <w:r w:rsidR="00AF2663" w:rsidRPr="00AF2663">
        <w:t xml:space="preserve"> </w:t>
      </w:r>
      <w:r w:rsidRPr="00AF2663">
        <w:t>pojedinih</w:t>
      </w:r>
      <w:r w:rsidR="00AF2663" w:rsidRPr="00AF2663">
        <w:t xml:space="preserve"> </w:t>
      </w:r>
      <w:r w:rsidRPr="00AF2663">
        <w:t>parametara</w:t>
      </w:r>
      <w:r w:rsidR="00AF2663" w:rsidRPr="00AF2663">
        <w:t xml:space="preserve"> </w:t>
      </w:r>
      <w:r w:rsidRPr="00AF2663">
        <w:t>stanja</w:t>
      </w:r>
      <w:r w:rsidR="00AF2663" w:rsidRPr="00AF2663">
        <w:t xml:space="preserve"> </w:t>
      </w:r>
      <w:r w:rsidRPr="00AF2663">
        <w:t>otpadnih</w:t>
      </w:r>
      <w:r w:rsidR="00AF2663" w:rsidRPr="00AF2663">
        <w:t xml:space="preserve"> </w:t>
      </w:r>
      <w:r w:rsidRPr="00AF2663">
        <w:t>plinova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koncentracija</w:t>
      </w:r>
      <w:r w:rsidR="00AF2663" w:rsidRPr="00AF2663">
        <w:t xml:space="preserve"> </w:t>
      </w:r>
      <w:r w:rsidRPr="00AF2663">
        <w:t>tvari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otpadnim</w:t>
      </w:r>
      <w:r w:rsidR="00AF2663" w:rsidRPr="00AF2663">
        <w:t xml:space="preserve"> </w:t>
      </w:r>
      <w:r w:rsidRPr="00AF2663">
        <w:t>plinovima</w:t>
      </w:r>
      <w:r w:rsidR="00AF2663" w:rsidRPr="00AF2663">
        <w:t xml:space="preserve"> </w:t>
      </w:r>
      <w:r w:rsidRPr="00AF2663">
        <w:t>kod</w:t>
      </w:r>
      <w:r w:rsidR="00AF2663" w:rsidRPr="00AF2663">
        <w:t xml:space="preserve"> </w:t>
      </w:r>
      <w:r w:rsidRPr="00AF2663">
        <w:t>mjernih</w:t>
      </w:r>
      <w:r w:rsidR="00AF2663" w:rsidRPr="00AF2663">
        <w:t xml:space="preserve"> </w:t>
      </w:r>
      <w:r w:rsidRPr="00AF2663">
        <w:t>sustava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kontinuirano</w:t>
      </w:r>
      <w:r w:rsidR="00AF2663" w:rsidRPr="00AF2663">
        <w:t xml:space="preserve"> </w:t>
      </w:r>
      <w:r w:rsidRPr="00AF2663">
        <w:t>mjerenje</w:t>
      </w:r>
      <w:r w:rsidR="00AF2663" w:rsidRPr="00AF2663">
        <w:t xml:space="preserve"> </w:t>
      </w:r>
      <w:r w:rsidRPr="00AF2663">
        <w:t>emisija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nepokretnih</w:t>
      </w:r>
      <w:r w:rsidR="00AF2663" w:rsidRPr="00AF2663">
        <w:t xml:space="preserve"> </w:t>
      </w:r>
      <w:r w:rsidRPr="00AF2663">
        <w:t>izvora</w:t>
      </w:r>
      <w:r w:rsidR="00AF2663" w:rsidRPr="00AF2663">
        <w:t xml:space="preserve"> </w:t>
      </w:r>
      <w:r w:rsidRPr="00AF2663">
        <w:t>mogu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primijeniti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druge</w:t>
      </w:r>
      <w:r w:rsidR="00AF2663" w:rsidRPr="00AF2663">
        <w:t xml:space="preserve"> </w:t>
      </w:r>
      <w:r w:rsidRPr="00AF2663">
        <w:t>metode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sukladno</w:t>
      </w:r>
      <w:r w:rsidR="00AF2663" w:rsidRPr="00AF2663">
        <w:t xml:space="preserve"> </w:t>
      </w:r>
      <w:r w:rsidRPr="00AF2663">
        <w:t>normama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stavka</w:t>
      </w:r>
      <w:r w:rsidR="00AF2663" w:rsidRPr="00AF2663">
        <w:t xml:space="preserve"> </w:t>
      </w:r>
      <w:r w:rsidRPr="00AF2663">
        <w:t>1.</w:t>
      </w:r>
      <w:r w:rsidR="00AF2663" w:rsidRPr="00AF2663">
        <w:t xml:space="preserve"> </w:t>
      </w:r>
      <w:r w:rsidRPr="00AF2663">
        <w:t>podstavka</w:t>
      </w:r>
      <w:r w:rsidR="00AF2663" w:rsidRPr="00AF2663">
        <w:t xml:space="preserve"> </w:t>
      </w:r>
      <w:r w:rsidR="002610CD" w:rsidRPr="00AF2663">
        <w:t>2</w:t>
      </w:r>
      <w:r w:rsidRPr="00AF2663">
        <w:t>.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="002610CD" w:rsidRPr="00AF2663">
        <w:t>3</w:t>
      </w:r>
      <w:r w:rsidRPr="00AF2663">
        <w:t>.</w:t>
      </w:r>
      <w:r w:rsidR="00AF2663" w:rsidRPr="00AF2663">
        <w:t xml:space="preserve"> </w:t>
      </w:r>
      <w:r w:rsidRPr="00AF2663">
        <w:t>ovoga</w:t>
      </w:r>
      <w:r w:rsidR="00AF2663" w:rsidRPr="00AF2663">
        <w:t xml:space="preserve"> </w:t>
      </w:r>
      <w:r w:rsidRPr="00AF2663">
        <w:t>članka.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</w:t>
      </w:r>
      <w:r w:rsidR="00FC3841" w:rsidRPr="00AF2663">
        <w:t>5)</w:t>
      </w:r>
      <w:r w:rsidR="00AF2663" w:rsidRPr="00AF2663">
        <w:t xml:space="preserve"> </w:t>
      </w:r>
      <w:r w:rsidR="00F26C1F" w:rsidRPr="00AF2663">
        <w:t>Z</w:t>
      </w:r>
      <w:r w:rsidRPr="00AF2663">
        <w:t>a</w:t>
      </w:r>
      <w:r w:rsidR="00AF2663" w:rsidRPr="00AF2663">
        <w:t xml:space="preserve"> </w:t>
      </w:r>
      <w:r w:rsidRPr="00AF2663">
        <w:t>mjerenje</w:t>
      </w:r>
      <w:r w:rsidR="00AF2663" w:rsidRPr="00AF2663">
        <w:t xml:space="preserve"> </w:t>
      </w:r>
      <w:r w:rsidRPr="00AF2663">
        <w:t>parametara</w:t>
      </w:r>
      <w:r w:rsidR="00AF2663" w:rsidRPr="00AF2663">
        <w:t xml:space="preserve"> </w:t>
      </w:r>
      <w:r w:rsidRPr="00AF2663">
        <w:t>stanja</w:t>
      </w:r>
      <w:r w:rsidR="00AF2663" w:rsidRPr="00AF2663">
        <w:t xml:space="preserve"> </w:t>
      </w:r>
      <w:r w:rsidRPr="00AF2663">
        <w:t>otpadnih</w:t>
      </w:r>
      <w:r w:rsidR="00AF2663" w:rsidRPr="00AF2663">
        <w:t xml:space="preserve"> </w:t>
      </w:r>
      <w:r w:rsidRPr="00AF2663">
        <w:t>plinova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koncentracija</w:t>
      </w:r>
      <w:r w:rsidR="00AF2663" w:rsidRPr="00AF2663">
        <w:t xml:space="preserve"> </w:t>
      </w:r>
      <w:r w:rsidRPr="00AF2663">
        <w:t>tvari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otpadnim</w:t>
      </w:r>
      <w:r w:rsidR="00AF2663" w:rsidRPr="00AF2663">
        <w:t xml:space="preserve"> </w:t>
      </w:r>
      <w:r w:rsidRPr="00AF2663">
        <w:t>plinovima</w:t>
      </w:r>
      <w:r w:rsidR="00297D3C">
        <w:t xml:space="preserve"> </w:t>
      </w:r>
      <w:r w:rsidRPr="00AF2663">
        <w:t>kod</w:t>
      </w:r>
      <w:r w:rsidR="00AF2663" w:rsidRPr="00AF2663">
        <w:t xml:space="preserve"> </w:t>
      </w:r>
      <w:r w:rsidRPr="00AF2663">
        <w:t>provjere</w:t>
      </w:r>
      <w:r w:rsidR="00AF2663" w:rsidRPr="00AF2663">
        <w:t xml:space="preserve"> </w:t>
      </w:r>
      <w:r w:rsidRPr="00AF2663">
        <w:t>ispravnosti</w:t>
      </w:r>
      <w:r w:rsidR="00AF2663" w:rsidRPr="00AF2663">
        <w:t xml:space="preserve"> </w:t>
      </w:r>
      <w:r w:rsidRPr="00AF2663">
        <w:t>mjernih</w:t>
      </w:r>
      <w:r w:rsidR="00AF2663" w:rsidRPr="00AF2663">
        <w:t xml:space="preserve"> </w:t>
      </w:r>
      <w:r w:rsidRPr="00AF2663">
        <w:t>sustava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kontinuirano</w:t>
      </w:r>
      <w:r w:rsidR="00AF2663" w:rsidRPr="00AF2663">
        <w:t xml:space="preserve"> </w:t>
      </w:r>
      <w:r w:rsidRPr="00AF2663">
        <w:t>mjerenje</w:t>
      </w:r>
      <w:r w:rsidR="00AF2663" w:rsidRPr="00AF2663">
        <w:t xml:space="preserve"> </w:t>
      </w:r>
      <w:r w:rsidRPr="00AF2663">
        <w:t>emisija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nepokretnih</w:t>
      </w:r>
      <w:r w:rsidR="00AF2663" w:rsidRPr="00AF2663">
        <w:t xml:space="preserve"> </w:t>
      </w:r>
      <w:r w:rsidRPr="00AF2663">
        <w:t>izvora</w:t>
      </w:r>
      <w:r w:rsidR="00AF2663" w:rsidRPr="00AF2663">
        <w:t xml:space="preserve"> </w:t>
      </w:r>
      <w:r w:rsidR="00990B60" w:rsidRPr="00AF2663">
        <w:t>(provođenje</w:t>
      </w:r>
      <w:r w:rsidR="00AF2663" w:rsidRPr="00AF2663">
        <w:t xml:space="preserve"> </w:t>
      </w:r>
      <w:r w:rsidR="00990B60" w:rsidRPr="00AF2663">
        <w:t>procedura</w:t>
      </w:r>
      <w:r w:rsidR="00AF2663" w:rsidRPr="00AF2663">
        <w:t xml:space="preserve"> </w:t>
      </w:r>
      <w:r w:rsidR="00990B60" w:rsidRPr="00AF2663">
        <w:t>QAL2</w:t>
      </w:r>
      <w:r w:rsidR="00AF2663" w:rsidRPr="00AF2663">
        <w:t xml:space="preserve"> </w:t>
      </w:r>
      <w:r w:rsidR="00990B60" w:rsidRPr="00AF2663">
        <w:t>i</w:t>
      </w:r>
      <w:r w:rsidR="00AF2663" w:rsidRPr="00AF2663">
        <w:t xml:space="preserve"> </w:t>
      </w:r>
      <w:r w:rsidR="00990B60" w:rsidRPr="00AF2663">
        <w:t>AST)</w:t>
      </w:r>
      <w:r w:rsidR="00297D3C">
        <w:t xml:space="preserve"> </w:t>
      </w:r>
      <w:r w:rsidRPr="00AF2663">
        <w:t>primjenjuju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="00342C11" w:rsidRPr="00AF2663">
        <w:t>isključivo</w:t>
      </w:r>
      <w:r w:rsidR="00AF2663" w:rsidRPr="00AF2663">
        <w:t xml:space="preserve"> </w:t>
      </w:r>
      <w:r w:rsidR="00342C11" w:rsidRPr="00AF2663">
        <w:t>standardne</w:t>
      </w:r>
      <w:r w:rsidR="00AF2663" w:rsidRPr="00AF2663">
        <w:t xml:space="preserve"> </w:t>
      </w:r>
      <w:r w:rsidRPr="00AF2663">
        <w:t>referentne</w:t>
      </w:r>
      <w:r w:rsidR="00AF2663" w:rsidRPr="00AF2663">
        <w:t xml:space="preserve"> </w:t>
      </w:r>
      <w:r w:rsidRPr="00AF2663">
        <w:t>metode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sukladno</w:t>
      </w:r>
      <w:r w:rsidR="00AF2663" w:rsidRPr="00AF2663">
        <w:t xml:space="preserve"> </w:t>
      </w:r>
      <w:r w:rsidRPr="00AF2663">
        <w:t>normi</w:t>
      </w:r>
      <w:r w:rsidR="00AF2663" w:rsidRPr="00AF2663">
        <w:t xml:space="preserve"> </w:t>
      </w:r>
      <w:r w:rsidRPr="00AF2663">
        <w:t>HRN</w:t>
      </w:r>
      <w:r w:rsidR="00AF2663" w:rsidRPr="00AF2663">
        <w:t xml:space="preserve"> </w:t>
      </w:r>
      <w:r w:rsidRPr="00AF2663">
        <w:t>EN</w:t>
      </w:r>
      <w:r w:rsidR="00AF2663" w:rsidRPr="00AF2663">
        <w:t xml:space="preserve"> </w:t>
      </w:r>
      <w:r w:rsidRPr="00AF2663">
        <w:t>14181.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</w:t>
      </w:r>
      <w:r w:rsidR="00FC3841" w:rsidRPr="00AF2663">
        <w:t>6</w:t>
      </w:r>
      <w:r w:rsidRPr="00AF2663">
        <w:t>)</w:t>
      </w:r>
      <w:r w:rsidR="00AF2663" w:rsidRPr="00AF2663">
        <w:t xml:space="preserve"> </w:t>
      </w:r>
      <w:r w:rsidRPr="00AF2663">
        <w:t>Iznimno</w:t>
      </w:r>
      <w:r w:rsidR="00AF2663" w:rsidRPr="00AF2663">
        <w:t xml:space="preserve"> </w:t>
      </w:r>
      <w:r w:rsidRPr="00AF2663">
        <w:t>od</w:t>
      </w:r>
      <w:r w:rsidR="00AF2663" w:rsidRPr="00AF2663">
        <w:t xml:space="preserve"> </w:t>
      </w:r>
      <w:r w:rsidRPr="00AF2663">
        <w:t>stavka</w:t>
      </w:r>
      <w:r w:rsidR="00AF2663" w:rsidRPr="00AF2663">
        <w:t xml:space="preserve"> </w:t>
      </w:r>
      <w:r w:rsidR="00FC3841" w:rsidRPr="00AF2663">
        <w:t>5</w:t>
      </w:r>
      <w:r w:rsidRPr="00AF2663">
        <w:t>.</w:t>
      </w:r>
      <w:r w:rsidR="00AF2663" w:rsidRPr="00AF2663">
        <w:t xml:space="preserve"> </w:t>
      </w:r>
      <w:r w:rsidRPr="00AF2663">
        <w:t>ovoga</w:t>
      </w:r>
      <w:r w:rsidR="00AF2663" w:rsidRPr="00AF2663">
        <w:t xml:space="preserve"> </w:t>
      </w:r>
      <w:r w:rsidRPr="00AF2663">
        <w:t>članka,</w:t>
      </w:r>
      <w:r w:rsidR="00AF2663" w:rsidRPr="00AF2663">
        <w:t xml:space="preserve"> </w:t>
      </w:r>
      <w:r w:rsidRPr="00AF2663">
        <w:t>ukoliko</w:t>
      </w:r>
      <w:r w:rsidR="00AF2663" w:rsidRPr="00AF2663">
        <w:t xml:space="preserve"> </w:t>
      </w:r>
      <w:r w:rsidRPr="00AF2663">
        <w:t>ne</w:t>
      </w:r>
      <w:r w:rsidR="00AF2663" w:rsidRPr="00AF2663">
        <w:t xml:space="preserve"> </w:t>
      </w:r>
      <w:r w:rsidRPr="00AF2663">
        <w:t>postoj</w:t>
      </w:r>
      <w:r w:rsidR="00FC3841" w:rsidRPr="00AF2663">
        <w:t>i</w:t>
      </w:r>
      <w:r w:rsidR="00AF2663" w:rsidRPr="00AF2663">
        <w:t xml:space="preserve"> </w:t>
      </w:r>
      <w:r w:rsidR="00342C11" w:rsidRPr="00AF2663">
        <w:t>standardna</w:t>
      </w:r>
      <w:r w:rsidR="00AF2663" w:rsidRPr="00AF2663">
        <w:t xml:space="preserve"> </w:t>
      </w:r>
      <w:r w:rsidR="00FD157E" w:rsidRPr="00AF2663">
        <w:t>referentna</w:t>
      </w:r>
      <w:r w:rsidR="00AF2663" w:rsidRPr="00AF2663">
        <w:t xml:space="preserve"> </w:t>
      </w:r>
      <w:r w:rsidR="00FD157E" w:rsidRPr="00AF2663">
        <w:t>metoda</w:t>
      </w:r>
      <w:r w:rsidR="00AF2663" w:rsidRPr="00AF2663">
        <w:t xml:space="preserve"> </w:t>
      </w:r>
      <w:r w:rsidR="00990B60" w:rsidRPr="00AF2663">
        <w:t>(SRM)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stavka</w:t>
      </w:r>
      <w:r w:rsidR="00AF2663" w:rsidRPr="00AF2663">
        <w:t xml:space="preserve"> </w:t>
      </w:r>
      <w:r w:rsidR="00FC3841" w:rsidRPr="00AF2663">
        <w:t>5</w:t>
      </w:r>
      <w:r w:rsidRPr="00AF2663">
        <w:t>.</w:t>
      </w:r>
      <w:r w:rsidR="00AF2663" w:rsidRPr="00AF2663">
        <w:t xml:space="preserve"> </w:t>
      </w:r>
      <w:r w:rsidRPr="00AF2663">
        <w:t>ovoga</w:t>
      </w:r>
      <w:r w:rsidR="00AF2663" w:rsidRPr="00AF2663">
        <w:t xml:space="preserve"> </w:t>
      </w:r>
      <w:r w:rsidRPr="00AF2663">
        <w:t>članka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mjerenje</w:t>
      </w:r>
      <w:r w:rsidR="00AF2663" w:rsidRPr="00AF2663">
        <w:t xml:space="preserve"> </w:t>
      </w:r>
      <w:r w:rsidRPr="00AF2663">
        <w:t>pojedini</w:t>
      </w:r>
      <w:r w:rsidR="00F47D73" w:rsidRPr="00AF2663">
        <w:t>h</w:t>
      </w:r>
      <w:r w:rsidR="00AF2663" w:rsidRPr="00AF2663">
        <w:t xml:space="preserve"> </w:t>
      </w:r>
      <w:r w:rsidRPr="00AF2663">
        <w:t>parametara</w:t>
      </w:r>
      <w:r w:rsidR="00AF2663" w:rsidRPr="00AF2663">
        <w:t xml:space="preserve"> </w:t>
      </w:r>
      <w:r w:rsidRPr="00AF2663">
        <w:t>stanja</w:t>
      </w:r>
      <w:r w:rsidR="00AF2663" w:rsidRPr="00AF2663">
        <w:t xml:space="preserve"> </w:t>
      </w:r>
      <w:r w:rsidRPr="00AF2663">
        <w:t>otpadnih</w:t>
      </w:r>
      <w:r w:rsidR="00AF2663" w:rsidRPr="00AF2663">
        <w:t xml:space="preserve"> </w:t>
      </w:r>
      <w:r w:rsidRPr="00AF2663">
        <w:t>plinova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koncentracija</w:t>
      </w:r>
      <w:r w:rsidR="00AF2663" w:rsidRPr="00AF2663">
        <w:t xml:space="preserve"> </w:t>
      </w:r>
      <w:r w:rsidRPr="00AF2663">
        <w:t>tvari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otpadnim</w:t>
      </w:r>
      <w:r w:rsidR="00AF2663" w:rsidRPr="00AF2663">
        <w:t xml:space="preserve"> </w:t>
      </w:r>
      <w:r w:rsidRPr="00AF2663">
        <w:t>plinovima</w:t>
      </w:r>
      <w:r w:rsidR="00AF2663" w:rsidRPr="00AF2663">
        <w:t xml:space="preserve"> </w:t>
      </w:r>
      <w:r w:rsidRPr="00AF2663">
        <w:t>kod</w:t>
      </w:r>
      <w:r w:rsidR="00AF2663" w:rsidRPr="00AF2663">
        <w:t xml:space="preserve"> </w:t>
      </w:r>
      <w:r w:rsidRPr="00AF2663">
        <w:t>provjere</w:t>
      </w:r>
      <w:r w:rsidR="00AF2663" w:rsidRPr="00AF2663">
        <w:t xml:space="preserve"> </w:t>
      </w:r>
      <w:r w:rsidRPr="00AF2663">
        <w:t>ispravnosti</w:t>
      </w:r>
      <w:r w:rsidR="00AF2663" w:rsidRPr="00AF2663">
        <w:t xml:space="preserve"> </w:t>
      </w:r>
      <w:r w:rsidRPr="00AF2663">
        <w:t>mjernih</w:t>
      </w:r>
      <w:r w:rsidR="00AF2663" w:rsidRPr="00AF2663">
        <w:t xml:space="preserve"> </w:t>
      </w:r>
      <w:r w:rsidRPr="00AF2663">
        <w:t>sustava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kontinuirano</w:t>
      </w:r>
      <w:r w:rsidR="00AF2663" w:rsidRPr="00AF2663">
        <w:t xml:space="preserve"> </w:t>
      </w:r>
      <w:r w:rsidRPr="00AF2663">
        <w:t>mjerenje</w:t>
      </w:r>
      <w:r w:rsidR="00AF2663" w:rsidRPr="00AF2663">
        <w:t xml:space="preserve"> </w:t>
      </w:r>
      <w:r w:rsidRPr="00AF2663">
        <w:t>emisija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nepokretnih</w:t>
      </w:r>
      <w:r w:rsidR="00AF2663" w:rsidRPr="00AF2663">
        <w:t xml:space="preserve"> </w:t>
      </w:r>
      <w:r w:rsidRPr="00AF2663">
        <w:t>izvora</w:t>
      </w:r>
      <w:r w:rsidR="00AF2663" w:rsidRPr="00AF2663">
        <w:t xml:space="preserve"> </w:t>
      </w:r>
      <w:r w:rsidRPr="00AF2663">
        <w:t>mogu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primijeniti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druge</w:t>
      </w:r>
      <w:r w:rsidR="00AF2663" w:rsidRPr="00AF2663">
        <w:t xml:space="preserve"> </w:t>
      </w:r>
      <w:r w:rsidRPr="00AF2663">
        <w:t>metode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sukladno</w:t>
      </w:r>
      <w:r w:rsidR="00AF2663" w:rsidRPr="00AF2663">
        <w:t xml:space="preserve"> </w:t>
      </w:r>
      <w:r w:rsidRPr="00AF2663">
        <w:t>normama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stavka</w:t>
      </w:r>
      <w:r w:rsidR="00AF2663" w:rsidRPr="00AF2663">
        <w:t xml:space="preserve"> </w:t>
      </w:r>
      <w:r w:rsidRPr="00AF2663">
        <w:t>1.</w:t>
      </w:r>
      <w:r w:rsidR="00AF2663" w:rsidRPr="00AF2663">
        <w:t xml:space="preserve"> </w:t>
      </w:r>
      <w:r w:rsidRPr="00AF2663">
        <w:t>podstavka</w:t>
      </w:r>
      <w:r w:rsidR="00AF2663" w:rsidRPr="00AF2663">
        <w:t xml:space="preserve"> </w:t>
      </w:r>
      <w:r w:rsidR="002610CD" w:rsidRPr="00AF2663">
        <w:t>2</w:t>
      </w:r>
      <w:r w:rsidR="00F47D73" w:rsidRPr="00AF2663">
        <w:t>.</w:t>
      </w:r>
      <w:r w:rsidR="00AF2663" w:rsidRPr="00AF2663">
        <w:t xml:space="preserve"> </w:t>
      </w:r>
      <w:r w:rsidR="00F47D73" w:rsidRPr="00AF2663">
        <w:t>i</w:t>
      </w:r>
      <w:r w:rsidR="00AF2663" w:rsidRPr="00AF2663">
        <w:t xml:space="preserve"> </w:t>
      </w:r>
      <w:r w:rsidR="002610CD" w:rsidRPr="00AF2663">
        <w:t>3</w:t>
      </w:r>
      <w:r w:rsidR="00F47D73" w:rsidRPr="00AF2663">
        <w:t>.</w:t>
      </w:r>
      <w:r w:rsidR="00AF2663" w:rsidRPr="00AF2663">
        <w:t xml:space="preserve"> </w:t>
      </w:r>
      <w:r w:rsidRPr="00AF2663">
        <w:t>ovoga</w:t>
      </w:r>
      <w:r w:rsidR="00AF2663" w:rsidRPr="00AF2663">
        <w:t xml:space="preserve"> </w:t>
      </w:r>
      <w:r w:rsidRPr="00AF2663">
        <w:t>članka.</w:t>
      </w:r>
    </w:p>
    <w:p w:rsidR="00B633A1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  <w:rPr>
          <w:shd w:val="clear" w:color="auto" w:fill="FFFFFF"/>
        </w:rPr>
      </w:pPr>
      <w:r w:rsidRPr="00AF2663">
        <w:rPr>
          <w:shd w:val="clear" w:color="auto" w:fill="FFFFFF"/>
        </w:rPr>
        <w:t>(</w:t>
      </w:r>
      <w:r w:rsidR="00FC3841" w:rsidRPr="00AF2663">
        <w:rPr>
          <w:shd w:val="clear" w:color="auto" w:fill="FFFFFF"/>
        </w:rPr>
        <w:t>7</w:t>
      </w:r>
      <w:r w:rsidRPr="00AF2663">
        <w:rPr>
          <w:shd w:val="clear" w:color="auto" w:fill="FFFFFF"/>
        </w:rPr>
        <w:t>)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Iznimno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od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stavka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1.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ovoga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članka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azbest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se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u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otpadnom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plinu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određuje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prema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metodi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mjerenja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propisanoj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u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Prilogu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III.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ovoga</w:t>
      </w:r>
      <w:r w:rsidR="00AF2663" w:rsidRPr="00AF2663">
        <w:rPr>
          <w:shd w:val="clear" w:color="auto" w:fill="FFFFFF"/>
        </w:rPr>
        <w:t xml:space="preserve"> </w:t>
      </w:r>
      <w:r w:rsidRPr="00AF2663">
        <w:rPr>
          <w:shd w:val="clear" w:color="auto" w:fill="FFFFFF"/>
        </w:rPr>
        <w:t>Pravilnika.</w:t>
      </w:r>
    </w:p>
    <w:p w:rsidR="00AF2663" w:rsidRPr="00AF2663" w:rsidRDefault="00AF2663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</w:p>
    <w:p w:rsidR="00C07537" w:rsidRPr="00AF2663" w:rsidRDefault="00C07537" w:rsidP="006245FA">
      <w:pPr>
        <w:pStyle w:val="Naslov1"/>
      </w:pPr>
      <w:r w:rsidRPr="00AF2663">
        <w:t>III.</w:t>
      </w:r>
      <w:r w:rsidR="00AF2663" w:rsidRPr="00AF2663">
        <w:t xml:space="preserve"> </w:t>
      </w:r>
      <w:r w:rsidRPr="00AF2663">
        <w:t>VRSTE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OPSEG</w:t>
      </w:r>
      <w:r w:rsidR="00AF2663" w:rsidRPr="00AF2663">
        <w:t xml:space="preserve"> </w:t>
      </w:r>
      <w:r w:rsidRPr="00AF2663">
        <w:t>MJERENJA</w:t>
      </w:r>
    </w:p>
    <w:p w:rsidR="00C07537" w:rsidRPr="00AF2663" w:rsidRDefault="00C07537" w:rsidP="00AF2663">
      <w:pPr>
        <w:pStyle w:val="t-10-9-kurz-s"/>
        <w:spacing w:before="120" w:beforeAutospacing="0" w:after="120" w:afterAutospacing="0"/>
        <w:jc w:val="center"/>
        <w:textAlignment w:val="baseline"/>
        <w:rPr>
          <w:i/>
          <w:iCs/>
        </w:rPr>
      </w:pPr>
      <w:r w:rsidRPr="00AF2663">
        <w:rPr>
          <w:i/>
          <w:iCs/>
        </w:rPr>
        <w:t>Pojedinačna</w:t>
      </w:r>
      <w:r w:rsidR="00AF2663" w:rsidRPr="00AF2663">
        <w:rPr>
          <w:i/>
          <w:iCs/>
        </w:rPr>
        <w:t xml:space="preserve"> </w:t>
      </w:r>
      <w:r w:rsidRPr="00AF2663">
        <w:rPr>
          <w:i/>
          <w:iCs/>
        </w:rPr>
        <w:t>mjerenja</w:t>
      </w:r>
    </w:p>
    <w:p w:rsidR="00C07537" w:rsidRPr="00AF2663" w:rsidRDefault="00C07537" w:rsidP="006245FA">
      <w:pPr>
        <w:pStyle w:val="Naslov2"/>
      </w:pPr>
      <w:r w:rsidRPr="00AF2663">
        <w:t>Članak</w:t>
      </w:r>
      <w:r w:rsidR="00AF2663" w:rsidRPr="00AF2663">
        <w:t xml:space="preserve"> </w:t>
      </w:r>
      <w:r w:rsidRPr="00AF2663">
        <w:t>8.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(1)</w:t>
      </w:r>
      <w:r w:rsidR="00AF2663" w:rsidRPr="00AF2663">
        <w:t xml:space="preserve"> </w:t>
      </w:r>
      <w:r w:rsidRPr="00AF2663">
        <w:t>Pojedinačna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provode</w:t>
      </w:r>
      <w:r w:rsidR="00AF2663" w:rsidRPr="00AF2663">
        <w:t xml:space="preserve"> </w:t>
      </w:r>
      <w:r w:rsidRPr="00AF2663">
        <w:t>automatskim</w:t>
      </w:r>
      <w:r w:rsidR="00AF2663" w:rsidRPr="00AF2663">
        <w:t xml:space="preserve"> </w:t>
      </w:r>
      <w:r w:rsidRPr="00AF2663">
        <w:t>i/ili</w:t>
      </w:r>
      <w:r w:rsidR="00AF2663" w:rsidRPr="00AF2663">
        <w:t xml:space="preserve"> </w:t>
      </w:r>
      <w:r w:rsidRPr="00AF2663">
        <w:t>ručnim</w:t>
      </w:r>
      <w:r w:rsidR="00AF2663" w:rsidRPr="00AF2663">
        <w:t xml:space="preserve"> </w:t>
      </w:r>
      <w:r w:rsidRPr="00AF2663">
        <w:t>mjerenjem.</w:t>
      </w:r>
      <w:r w:rsidR="00AF2663" w:rsidRPr="00AF2663">
        <w:t xml:space="preserve"> </w:t>
      </w:r>
      <w:r w:rsidRPr="00AF2663">
        <w:t>Mjerni</w:t>
      </w:r>
      <w:r w:rsidR="00AF2663" w:rsidRPr="00AF2663">
        <w:t xml:space="preserve"> </w:t>
      </w:r>
      <w:r w:rsidRPr="00AF2663">
        <w:t>instrumenti</w:t>
      </w:r>
      <w:r w:rsidR="00AF2663" w:rsidRPr="00AF2663">
        <w:t xml:space="preserve"> </w:t>
      </w:r>
      <w:r w:rsidRPr="00AF2663">
        <w:t>koji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koriste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pojedinačna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emisija</w:t>
      </w:r>
      <w:r w:rsidR="00AF2663" w:rsidRPr="00AF2663">
        <w:t xml:space="preserve"> </w:t>
      </w:r>
      <w:r w:rsidRPr="00AF2663">
        <w:t>onečišćujućih</w:t>
      </w:r>
      <w:r w:rsidR="00AF2663" w:rsidRPr="00AF2663">
        <w:t xml:space="preserve"> </w:t>
      </w:r>
      <w:r w:rsidRPr="00AF2663">
        <w:t>tvari</w:t>
      </w:r>
      <w:r w:rsidR="00AF2663" w:rsidRPr="00AF2663">
        <w:t xml:space="preserve"> </w:t>
      </w:r>
      <w:r w:rsidRPr="00AF2663">
        <w:t>moraju</w:t>
      </w:r>
      <w:r w:rsidR="00AF2663" w:rsidRPr="00AF2663">
        <w:t xml:space="preserve"> </w:t>
      </w:r>
      <w:r w:rsidRPr="00AF2663">
        <w:t>udovoljavati</w:t>
      </w:r>
      <w:r w:rsidR="00AF2663" w:rsidRPr="00AF2663">
        <w:t xml:space="preserve"> </w:t>
      </w:r>
      <w:r w:rsidRPr="00AF2663">
        <w:t>zahtjevima</w:t>
      </w:r>
      <w:r w:rsidR="00AF2663" w:rsidRPr="00AF2663">
        <w:t xml:space="preserve"> </w:t>
      </w:r>
      <w:r w:rsidRPr="00AF2663">
        <w:t>propisanim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normama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Priloga</w:t>
      </w:r>
      <w:r w:rsidR="00AF2663" w:rsidRPr="00AF2663">
        <w:t xml:space="preserve"> </w:t>
      </w:r>
      <w:r w:rsidRPr="00AF2663">
        <w:t>I.</w:t>
      </w:r>
      <w:r w:rsidR="00AF2663" w:rsidRPr="00AF2663">
        <w:t xml:space="preserve"> </w:t>
      </w:r>
      <w:r w:rsidRPr="00AF2663">
        <w:t>ovoga</w:t>
      </w:r>
      <w:r w:rsidR="00AF2663" w:rsidRPr="00AF2663">
        <w:t xml:space="preserve"> </w:t>
      </w:r>
      <w:r w:rsidRPr="00AF2663">
        <w:t>Pravilnika.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(2)</w:t>
      </w:r>
      <w:r w:rsidR="00AF2663" w:rsidRPr="00AF2663">
        <w:t xml:space="preserve"> </w:t>
      </w:r>
      <w:r w:rsidRPr="00AF2663">
        <w:t>Pojedinačno</w:t>
      </w:r>
      <w:r w:rsidR="00AF2663" w:rsidRPr="00AF2663">
        <w:t xml:space="preserve"> </w:t>
      </w:r>
      <w:r w:rsidRPr="00AF2663">
        <w:t>mjerenje</w:t>
      </w:r>
      <w:r w:rsidR="00AF2663" w:rsidRPr="00AF2663">
        <w:t xml:space="preserve"> </w:t>
      </w:r>
      <w:r w:rsidRPr="00AF2663">
        <w:t>je</w:t>
      </w:r>
      <w:r w:rsidR="00AF2663" w:rsidRPr="00AF2663">
        <w:t xml:space="preserve"> </w:t>
      </w:r>
      <w:r w:rsidRPr="00AF2663">
        <w:t>mjerenje</w:t>
      </w:r>
      <w:r w:rsidR="00AF2663" w:rsidRPr="00AF2663">
        <w:t xml:space="preserve"> </w:t>
      </w:r>
      <w:r w:rsidRPr="00AF2663">
        <w:t>emisija</w:t>
      </w:r>
      <w:r w:rsidR="00AF2663" w:rsidRPr="00AF2663">
        <w:t xml:space="preserve"> </w:t>
      </w:r>
      <w:r w:rsidRPr="00AF2663">
        <w:t>onečišćujućih</w:t>
      </w:r>
      <w:r w:rsidR="00AF2663" w:rsidRPr="00AF2663">
        <w:t xml:space="preserve"> </w:t>
      </w:r>
      <w:r w:rsidRPr="00AF2663">
        <w:t>tvari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zrak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nepokretnog</w:t>
      </w:r>
      <w:r w:rsidR="00AF2663" w:rsidRPr="00AF2663">
        <w:t xml:space="preserve"> </w:t>
      </w:r>
      <w:r w:rsidRPr="00AF2663">
        <w:t>izvora</w:t>
      </w:r>
      <w:r w:rsidR="00AF2663" w:rsidRPr="00AF2663">
        <w:t xml:space="preserve"> </w:t>
      </w:r>
      <w:r w:rsidRPr="00AF2663">
        <w:t>koje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obavlja</w:t>
      </w:r>
      <w:r w:rsidR="00AF2663" w:rsidRPr="00AF2663">
        <w:t xml:space="preserve"> </w:t>
      </w:r>
      <w:r w:rsidRPr="00AF2663">
        <w:t>najmanje</w:t>
      </w:r>
      <w:r w:rsidR="00AF2663" w:rsidRPr="00AF2663">
        <w:t xml:space="preserve"> </w:t>
      </w:r>
      <w:r w:rsidR="00C563FA">
        <w:t xml:space="preserve">tri </w:t>
      </w:r>
      <w:r w:rsidRPr="00AF2663">
        <w:t>puta</w:t>
      </w:r>
      <w:r w:rsidR="00AF2663" w:rsidRPr="00AF2663">
        <w:t xml:space="preserve"> </w:t>
      </w:r>
      <w:r w:rsidRPr="00AF2663">
        <w:t>tijekom</w:t>
      </w:r>
      <w:r w:rsidR="00AF2663" w:rsidRPr="00AF2663">
        <w:t xml:space="preserve"> </w:t>
      </w:r>
      <w:r w:rsidRPr="00AF2663">
        <w:t>prvog</w:t>
      </w:r>
      <w:r w:rsidR="00AF2663" w:rsidRPr="00AF2663">
        <w:t xml:space="preserve"> </w:t>
      </w:r>
      <w:r w:rsidRPr="00AF2663">
        <w:t>ili</w:t>
      </w:r>
      <w:r w:rsidR="00AF2663" w:rsidRPr="00AF2663">
        <w:t xml:space="preserve"> </w:t>
      </w:r>
      <w:r w:rsidRPr="00AF2663">
        <w:t>povremenog</w:t>
      </w:r>
      <w:r w:rsidR="00AF2663" w:rsidRPr="00AF2663">
        <w:t xml:space="preserve"> </w:t>
      </w:r>
      <w:r w:rsidRPr="00AF2663">
        <w:t>mjerenja.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(3)</w:t>
      </w:r>
      <w:r w:rsidR="00AF2663" w:rsidRPr="00AF2663">
        <w:t xml:space="preserve"> </w:t>
      </w:r>
      <w:r w:rsidRPr="00AF2663">
        <w:t>Podaci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provjeri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umjeravanju</w:t>
      </w:r>
      <w:r w:rsidR="00AF2663" w:rsidRPr="00AF2663">
        <w:t xml:space="preserve"> </w:t>
      </w:r>
      <w:r w:rsidRPr="00AF2663">
        <w:t>mjernog</w:t>
      </w:r>
      <w:r w:rsidR="00AF2663" w:rsidRPr="00AF2663">
        <w:t xml:space="preserve"> </w:t>
      </w:r>
      <w:r w:rsidRPr="00AF2663">
        <w:t>instrumenta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obavljanje</w:t>
      </w:r>
      <w:r w:rsidR="00AF2663" w:rsidRPr="00AF2663">
        <w:t xml:space="preserve"> </w:t>
      </w:r>
      <w:r w:rsidRPr="00AF2663">
        <w:t>pojedinačnih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čuvaju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pet</w:t>
      </w:r>
      <w:r w:rsidR="00AF2663" w:rsidRPr="00AF2663">
        <w:t xml:space="preserve"> </w:t>
      </w:r>
      <w:r w:rsidRPr="00AF2663">
        <w:t>godina.</w:t>
      </w:r>
    </w:p>
    <w:p w:rsidR="00AF2663" w:rsidRPr="00AF2663" w:rsidRDefault="00AF2663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</w:p>
    <w:p w:rsidR="00C07537" w:rsidRPr="00AF2663" w:rsidRDefault="00C07537" w:rsidP="00AF2663">
      <w:pPr>
        <w:pStyle w:val="t-10-9-kurz-s"/>
        <w:spacing w:before="120" w:beforeAutospacing="0" w:after="120" w:afterAutospacing="0"/>
        <w:jc w:val="center"/>
        <w:textAlignment w:val="baseline"/>
        <w:rPr>
          <w:i/>
          <w:iCs/>
        </w:rPr>
      </w:pPr>
      <w:r w:rsidRPr="00AF2663">
        <w:rPr>
          <w:i/>
          <w:iCs/>
        </w:rPr>
        <w:t>Prva</w:t>
      </w:r>
      <w:r w:rsidR="00AF2663" w:rsidRPr="00AF2663">
        <w:rPr>
          <w:i/>
          <w:iCs/>
        </w:rPr>
        <w:t xml:space="preserve"> </w:t>
      </w:r>
      <w:r w:rsidRPr="00AF2663">
        <w:rPr>
          <w:i/>
          <w:iCs/>
        </w:rPr>
        <w:t>i</w:t>
      </w:r>
      <w:r w:rsidR="00AF2663" w:rsidRPr="00AF2663">
        <w:rPr>
          <w:i/>
          <w:iCs/>
        </w:rPr>
        <w:t xml:space="preserve"> </w:t>
      </w:r>
      <w:r w:rsidRPr="00AF2663">
        <w:rPr>
          <w:i/>
          <w:iCs/>
        </w:rPr>
        <w:t>povremena</w:t>
      </w:r>
      <w:r w:rsidR="00AF2663" w:rsidRPr="00AF2663">
        <w:rPr>
          <w:i/>
          <w:iCs/>
        </w:rPr>
        <w:t xml:space="preserve"> </w:t>
      </w:r>
      <w:r w:rsidRPr="00AF2663">
        <w:rPr>
          <w:i/>
          <w:iCs/>
        </w:rPr>
        <w:t>mjerenja</w:t>
      </w:r>
    </w:p>
    <w:p w:rsidR="00C07537" w:rsidRPr="00AF2663" w:rsidRDefault="00C07537" w:rsidP="006245FA">
      <w:pPr>
        <w:pStyle w:val="Naslov2"/>
      </w:pPr>
      <w:r w:rsidRPr="00AF2663">
        <w:t>Članak</w:t>
      </w:r>
      <w:r w:rsidR="00AF2663" w:rsidRPr="00AF2663">
        <w:t xml:space="preserve"> </w:t>
      </w:r>
      <w:r w:rsidRPr="00AF2663">
        <w:t>9.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(1)</w:t>
      </w:r>
      <w:r w:rsidR="00AF2663" w:rsidRPr="00AF2663">
        <w:t xml:space="preserve"> </w:t>
      </w:r>
      <w:r w:rsidRPr="00AF2663">
        <w:t>Izvođenje</w:t>
      </w:r>
      <w:r w:rsidR="00AF2663" w:rsidRPr="00AF2663">
        <w:t xml:space="preserve"> </w:t>
      </w:r>
      <w:r w:rsidRPr="00AF2663">
        <w:t>prvih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povremenih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obuhvaća:</w:t>
      </w:r>
    </w:p>
    <w:p w:rsidR="00C07537" w:rsidRPr="00AF2663" w:rsidRDefault="00C07537" w:rsidP="00AF2663">
      <w:pPr>
        <w:pStyle w:val="t-9-8"/>
        <w:spacing w:before="60" w:beforeAutospacing="0" w:after="60" w:afterAutospacing="0"/>
        <w:ind w:firstLine="567"/>
        <w:jc w:val="both"/>
        <w:textAlignment w:val="baseline"/>
      </w:pPr>
      <w:r w:rsidRPr="00AF2663">
        <w:t>–</w:t>
      </w:r>
      <w:r w:rsidR="00AF2663" w:rsidRPr="00AF2663">
        <w:t xml:space="preserve"> </w:t>
      </w:r>
      <w:r w:rsidRPr="00AF2663">
        <w:t>izradu</w:t>
      </w:r>
      <w:r w:rsidR="00AF2663" w:rsidRPr="00AF2663">
        <w:t xml:space="preserve"> </w:t>
      </w:r>
      <w:r w:rsidRPr="00AF2663">
        <w:t>plana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emisija</w:t>
      </w:r>
      <w:r w:rsidR="00AF2663" w:rsidRPr="00AF2663">
        <w:t xml:space="preserve"> </w:t>
      </w:r>
      <w:r w:rsidRPr="00AF2663">
        <w:t>onečišćujućih</w:t>
      </w:r>
      <w:r w:rsidR="00AF2663" w:rsidRPr="00AF2663">
        <w:t xml:space="preserve"> </w:t>
      </w:r>
      <w:r w:rsidRPr="00AF2663">
        <w:t>tvari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zrak,</w:t>
      </w:r>
      <w:r w:rsidR="00AF2663" w:rsidRPr="00AF2663">
        <w:t xml:space="preserve"> </w:t>
      </w:r>
      <w:r w:rsidRPr="00AF2663">
        <w:t>uključujući</w:t>
      </w:r>
      <w:r w:rsidR="00AF2663" w:rsidRPr="00AF2663">
        <w:t xml:space="preserve"> </w:t>
      </w:r>
      <w:r w:rsidRPr="00AF2663">
        <w:t>određivanje</w:t>
      </w:r>
      <w:r w:rsidR="00AF2663" w:rsidRPr="00AF2663">
        <w:t xml:space="preserve"> </w:t>
      </w:r>
      <w:r w:rsidRPr="00AF2663">
        <w:t>ciljeva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emisija</w:t>
      </w:r>
      <w:r w:rsidR="00AF2663" w:rsidRPr="00AF2663">
        <w:t xml:space="preserve"> </w:t>
      </w:r>
      <w:r w:rsidRPr="00AF2663">
        <w:t>tvari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zahtjeve</w:t>
      </w:r>
      <w:r w:rsidR="00AF2663" w:rsidRPr="00AF2663">
        <w:t xml:space="preserve"> </w:t>
      </w:r>
      <w:r w:rsidRPr="00AF2663">
        <w:t>mjernog</w:t>
      </w:r>
      <w:r w:rsidR="00AF2663" w:rsidRPr="00AF2663">
        <w:t xml:space="preserve"> </w:t>
      </w:r>
      <w:r w:rsidRPr="00AF2663">
        <w:t>mjesta</w:t>
      </w:r>
      <w:r w:rsidR="00AF2663" w:rsidRPr="00AF2663">
        <w:t xml:space="preserve"> </w:t>
      </w:r>
      <w:r w:rsidRPr="00AF2663">
        <w:t>sukladno</w:t>
      </w:r>
      <w:r w:rsidR="00AF2663" w:rsidRPr="00AF2663">
        <w:t xml:space="preserve"> </w:t>
      </w:r>
      <w:r w:rsidRPr="00AF2663">
        <w:t>normi</w:t>
      </w:r>
      <w:r w:rsidR="00AF2663" w:rsidRPr="00AF2663">
        <w:t xml:space="preserve"> </w:t>
      </w:r>
      <w:r w:rsidRPr="00AF2663">
        <w:t>HRN</w:t>
      </w:r>
      <w:r w:rsidR="00AF2663" w:rsidRPr="00AF2663">
        <w:t xml:space="preserve"> </w:t>
      </w:r>
      <w:r w:rsidRPr="00AF2663">
        <w:t>EN</w:t>
      </w:r>
      <w:r w:rsidR="00AF2663" w:rsidRPr="00AF2663">
        <w:t xml:space="preserve"> </w:t>
      </w:r>
      <w:r w:rsidRPr="00AF2663">
        <w:t>15259</w:t>
      </w:r>
    </w:p>
    <w:p w:rsidR="00C07537" w:rsidRPr="00AF2663" w:rsidRDefault="00C07537" w:rsidP="00AF2663">
      <w:pPr>
        <w:pStyle w:val="t-9-8"/>
        <w:spacing w:before="60" w:beforeAutospacing="0" w:after="60" w:afterAutospacing="0"/>
        <w:ind w:firstLine="567"/>
        <w:jc w:val="both"/>
        <w:textAlignment w:val="baseline"/>
      </w:pPr>
      <w:r w:rsidRPr="00AF2663">
        <w:t>–</w:t>
      </w:r>
      <w:r w:rsidR="00AF2663" w:rsidRPr="00AF2663">
        <w:t xml:space="preserve"> </w:t>
      </w:r>
      <w:r w:rsidRPr="00AF2663">
        <w:t>mjerenje</w:t>
      </w:r>
      <w:r w:rsidR="00AF2663" w:rsidRPr="00AF2663">
        <w:t xml:space="preserve"> </w:t>
      </w:r>
      <w:r w:rsidRPr="00AF2663">
        <w:t>koncentracije</w:t>
      </w:r>
      <w:r w:rsidR="00AF2663" w:rsidRPr="00AF2663">
        <w:t xml:space="preserve"> </w:t>
      </w:r>
      <w:r w:rsidRPr="00AF2663">
        <w:t>tvari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otpadnim</w:t>
      </w:r>
      <w:r w:rsidR="00AF2663" w:rsidRPr="00AF2663">
        <w:t xml:space="preserve"> </w:t>
      </w:r>
      <w:r w:rsidRPr="00AF2663">
        <w:t>plinovima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koje</w:t>
      </w:r>
      <w:r w:rsidR="00AF2663" w:rsidRPr="00AF2663">
        <w:t xml:space="preserve"> </w:t>
      </w:r>
      <w:r w:rsidRPr="00AF2663">
        <w:t>su</w:t>
      </w:r>
      <w:r w:rsidR="00AF2663" w:rsidRPr="00AF2663">
        <w:t xml:space="preserve"> </w:t>
      </w:r>
      <w:r w:rsidRPr="00AF2663">
        <w:t>Uredbom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GVE</w:t>
      </w:r>
      <w:r w:rsidR="00AF2663" w:rsidRPr="00AF2663">
        <w:t xml:space="preserve"> </w:t>
      </w:r>
      <w:r w:rsidRPr="00AF2663">
        <w:t>ili</w:t>
      </w:r>
      <w:r w:rsidR="00297D3C">
        <w:t xml:space="preserve"> </w:t>
      </w:r>
      <w:r w:rsidR="00267EE9" w:rsidRPr="00AF2663">
        <w:t>okolišnom</w:t>
      </w:r>
      <w:r w:rsidR="00AF2663" w:rsidRPr="00AF2663">
        <w:t xml:space="preserve"> </w:t>
      </w:r>
      <w:r w:rsidR="00267EE9" w:rsidRPr="00AF2663">
        <w:t>dozvolom</w:t>
      </w:r>
      <w:r w:rsidR="00AF2663" w:rsidRPr="00AF2663">
        <w:t xml:space="preserve"> </w:t>
      </w:r>
      <w:r w:rsidR="00267EE9" w:rsidRPr="00AF2663">
        <w:t>ili</w:t>
      </w:r>
      <w:r w:rsidR="00AF2663" w:rsidRPr="00AF2663">
        <w:t xml:space="preserve"> </w:t>
      </w:r>
      <w:r w:rsidR="00267EE9" w:rsidRPr="00AF2663">
        <w:t>rješenjem</w:t>
      </w:r>
      <w:r w:rsidR="00AF2663" w:rsidRPr="00AF2663">
        <w:t xml:space="preserve"> </w:t>
      </w:r>
      <w:r w:rsidR="00267EE9" w:rsidRPr="00AF2663">
        <w:t>o</w:t>
      </w:r>
      <w:r w:rsidR="00AF2663" w:rsidRPr="00AF2663">
        <w:t xml:space="preserve"> </w:t>
      </w:r>
      <w:r w:rsidR="00267EE9" w:rsidRPr="00AF2663">
        <w:t>objedinjenim</w:t>
      </w:r>
      <w:r w:rsidR="00AF2663" w:rsidRPr="00AF2663">
        <w:t xml:space="preserve"> </w:t>
      </w:r>
      <w:r w:rsidR="00267EE9" w:rsidRPr="00AF2663">
        <w:t>uvjetima</w:t>
      </w:r>
      <w:r w:rsidR="00AF2663" w:rsidRPr="00AF2663">
        <w:t xml:space="preserve"> </w:t>
      </w:r>
      <w:r w:rsidR="00267EE9" w:rsidRPr="00AF2663">
        <w:t>zaštite</w:t>
      </w:r>
      <w:r w:rsidR="00AF2663" w:rsidRPr="00AF2663">
        <w:t xml:space="preserve"> </w:t>
      </w:r>
      <w:r w:rsidR="00267EE9" w:rsidRPr="00AF2663">
        <w:t>okoliš</w:t>
      </w:r>
      <w:r w:rsidR="00AF2663" w:rsidRPr="00AF2663">
        <w:t xml:space="preserve"> </w:t>
      </w:r>
      <w:r w:rsidRPr="00AF2663">
        <w:t>propisane</w:t>
      </w:r>
      <w:r w:rsidR="00AF2663" w:rsidRPr="00AF2663">
        <w:t xml:space="preserve"> </w:t>
      </w:r>
      <w:r w:rsidRPr="00AF2663">
        <w:t>GVE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nepokretni</w:t>
      </w:r>
      <w:r w:rsidR="00AF2663" w:rsidRPr="00AF2663">
        <w:t xml:space="preserve"> </w:t>
      </w:r>
      <w:r w:rsidRPr="00AF2663">
        <w:t>izvor</w:t>
      </w:r>
    </w:p>
    <w:p w:rsidR="00C07537" w:rsidRPr="00AF2663" w:rsidRDefault="00C07537" w:rsidP="00AF2663">
      <w:pPr>
        <w:pStyle w:val="t-9-8"/>
        <w:spacing w:before="60" w:beforeAutospacing="0" w:after="60" w:afterAutospacing="0"/>
        <w:ind w:firstLine="567"/>
        <w:jc w:val="both"/>
        <w:textAlignment w:val="baseline"/>
      </w:pPr>
      <w:r w:rsidRPr="00AF2663">
        <w:lastRenderedPageBreak/>
        <w:t>–</w:t>
      </w:r>
      <w:r w:rsidR="00AF2663" w:rsidRPr="00AF2663">
        <w:t xml:space="preserve"> </w:t>
      </w:r>
      <w:r w:rsidRPr="00AF2663">
        <w:t>preračunavanje</w:t>
      </w:r>
      <w:r w:rsidR="00AF2663" w:rsidRPr="00AF2663">
        <w:t xml:space="preserve"> </w:t>
      </w:r>
      <w:r w:rsidRPr="00AF2663">
        <w:t>rezultata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koncentracija</w:t>
      </w:r>
      <w:r w:rsidR="00AF2663" w:rsidRPr="00AF2663">
        <w:t xml:space="preserve"> </w:t>
      </w:r>
      <w:r w:rsidRPr="00AF2663">
        <w:t>tvari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otpadnim</w:t>
      </w:r>
      <w:r w:rsidR="00AF2663" w:rsidRPr="00AF2663">
        <w:t xml:space="preserve"> </w:t>
      </w:r>
      <w:r w:rsidRPr="00AF2663">
        <w:t>plinovima</w:t>
      </w:r>
      <w:r w:rsidR="00AF2663" w:rsidRPr="00AF2663">
        <w:t xml:space="preserve"> </w:t>
      </w:r>
      <w:r w:rsidRPr="00AF2663">
        <w:t>na</w:t>
      </w:r>
      <w:r w:rsidR="00AF2663" w:rsidRPr="00AF2663">
        <w:t xml:space="preserve"> </w:t>
      </w:r>
      <w:r w:rsidRPr="00AF2663">
        <w:t>jedinicu</w:t>
      </w:r>
      <w:r w:rsidR="00AF2663" w:rsidRPr="00AF2663">
        <w:t xml:space="preserve"> </w:t>
      </w:r>
      <w:r w:rsidRPr="00AF2663">
        <w:t>volumena</w:t>
      </w:r>
      <w:r w:rsidR="00AF2663" w:rsidRPr="00AF2663">
        <w:t xml:space="preserve"> </w:t>
      </w:r>
      <w:r w:rsidRPr="00AF2663">
        <w:t>suhih</w:t>
      </w:r>
      <w:r w:rsidR="00AF2663" w:rsidRPr="00AF2663">
        <w:t xml:space="preserve"> </w:t>
      </w:r>
      <w:r w:rsidRPr="00AF2663">
        <w:t>ili</w:t>
      </w:r>
      <w:r w:rsidR="00AF2663" w:rsidRPr="00AF2663">
        <w:t xml:space="preserve"> </w:t>
      </w:r>
      <w:r w:rsidRPr="00AF2663">
        <w:t>mokrih</w:t>
      </w:r>
      <w:r w:rsidR="00AF2663" w:rsidRPr="00AF2663">
        <w:t xml:space="preserve"> </w:t>
      </w:r>
      <w:r w:rsidRPr="00AF2663">
        <w:t>otpadnih</w:t>
      </w:r>
      <w:r w:rsidR="00AF2663" w:rsidRPr="00AF2663">
        <w:t xml:space="preserve"> </w:t>
      </w:r>
      <w:r w:rsidRPr="00AF2663">
        <w:t>plinova</w:t>
      </w:r>
      <w:r w:rsidR="00AF2663" w:rsidRPr="00AF2663">
        <w:t xml:space="preserve"> </w:t>
      </w:r>
      <w:r w:rsidRPr="00AF2663">
        <w:t>kod</w:t>
      </w:r>
      <w:r w:rsidR="00AF2663" w:rsidRPr="00AF2663">
        <w:t xml:space="preserve"> </w:t>
      </w:r>
      <w:r w:rsidRPr="00AF2663">
        <w:t>normiranih</w:t>
      </w:r>
      <w:r w:rsidR="00AF2663" w:rsidRPr="00AF2663">
        <w:t xml:space="preserve"> </w:t>
      </w:r>
      <w:r w:rsidRPr="00AF2663">
        <w:t>uvjeta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na</w:t>
      </w:r>
      <w:r w:rsidR="00AF2663" w:rsidRPr="00AF2663">
        <w:t xml:space="preserve"> </w:t>
      </w:r>
      <w:r w:rsidRPr="00AF2663">
        <w:t>propisani</w:t>
      </w:r>
      <w:r w:rsidR="00AF2663" w:rsidRPr="00AF2663">
        <w:t xml:space="preserve"> </w:t>
      </w:r>
      <w:r w:rsidRPr="00AF2663">
        <w:t>udio</w:t>
      </w:r>
      <w:r w:rsidR="00AF2663" w:rsidRPr="00AF2663">
        <w:t xml:space="preserve"> </w:t>
      </w:r>
      <w:r w:rsidRPr="00AF2663">
        <w:t>kisika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otpadnim</w:t>
      </w:r>
      <w:r w:rsidR="00AF2663" w:rsidRPr="00AF2663">
        <w:t xml:space="preserve"> </w:t>
      </w:r>
      <w:r w:rsidRPr="00AF2663">
        <w:t>plinovima</w:t>
      </w:r>
      <w:r w:rsidR="00AF2663" w:rsidRPr="00AF2663">
        <w:t xml:space="preserve"> </w:t>
      </w:r>
      <w:r w:rsidRPr="00AF2663">
        <w:t>ako</w:t>
      </w:r>
      <w:r w:rsidR="00AF2663" w:rsidRPr="00AF2663">
        <w:t xml:space="preserve"> </w:t>
      </w:r>
      <w:r w:rsidRPr="00AF2663">
        <w:t>je</w:t>
      </w:r>
      <w:r w:rsidR="00AF2663" w:rsidRPr="00AF2663">
        <w:t xml:space="preserve"> </w:t>
      </w:r>
      <w:r w:rsidRPr="00AF2663">
        <w:t>udio</w:t>
      </w:r>
      <w:r w:rsidR="00AF2663" w:rsidRPr="00AF2663">
        <w:t xml:space="preserve"> </w:t>
      </w:r>
      <w:r w:rsidRPr="00AF2663">
        <w:t>kisika</w:t>
      </w:r>
      <w:r w:rsidR="00AF2663" w:rsidRPr="00AF2663">
        <w:t xml:space="preserve"> </w:t>
      </w:r>
      <w:r w:rsidRPr="00AF2663">
        <w:t>propisan</w:t>
      </w:r>
      <w:r w:rsidR="00AF2663" w:rsidRPr="00AF2663">
        <w:t xml:space="preserve"> </w:t>
      </w:r>
      <w:r w:rsidRPr="00AF2663">
        <w:t>Uredbom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GVE</w:t>
      </w:r>
      <w:r w:rsidR="00AF2663" w:rsidRPr="00AF2663">
        <w:t xml:space="preserve"> </w:t>
      </w:r>
      <w:r w:rsidRPr="00AF2663">
        <w:t>ili</w:t>
      </w:r>
      <w:r w:rsidR="00AF2663" w:rsidRPr="00AF2663">
        <w:t xml:space="preserve"> </w:t>
      </w:r>
      <w:r w:rsidR="00267EE9" w:rsidRPr="00AF2663">
        <w:t>okolišnom</w:t>
      </w:r>
      <w:r w:rsidR="00AF2663" w:rsidRPr="00AF2663">
        <w:t xml:space="preserve"> </w:t>
      </w:r>
      <w:r w:rsidR="00267EE9" w:rsidRPr="00AF2663">
        <w:t>dozvolom</w:t>
      </w:r>
      <w:r w:rsidR="00AF2663" w:rsidRPr="00AF2663">
        <w:t xml:space="preserve"> </w:t>
      </w:r>
      <w:r w:rsidR="00267EE9" w:rsidRPr="00AF2663">
        <w:t>ili</w:t>
      </w:r>
      <w:r w:rsidR="00AF2663" w:rsidRPr="00AF2663">
        <w:t xml:space="preserve"> </w:t>
      </w:r>
      <w:r w:rsidR="00267EE9" w:rsidRPr="00AF2663">
        <w:t>rješenjem</w:t>
      </w:r>
      <w:r w:rsidR="00AF2663" w:rsidRPr="00AF2663">
        <w:t xml:space="preserve"> </w:t>
      </w:r>
      <w:r w:rsidR="00267EE9" w:rsidRPr="00AF2663">
        <w:t>o</w:t>
      </w:r>
      <w:r w:rsidR="00AF2663" w:rsidRPr="00AF2663">
        <w:t xml:space="preserve"> </w:t>
      </w:r>
      <w:r w:rsidR="00267EE9" w:rsidRPr="00AF2663">
        <w:t>objedinjenim</w:t>
      </w:r>
      <w:r w:rsidR="00AF2663" w:rsidRPr="00AF2663">
        <w:t xml:space="preserve"> </w:t>
      </w:r>
      <w:r w:rsidR="00267EE9" w:rsidRPr="00AF2663">
        <w:t>uvjetima</w:t>
      </w:r>
      <w:r w:rsidR="00AF2663" w:rsidRPr="00AF2663">
        <w:t xml:space="preserve"> </w:t>
      </w:r>
      <w:r w:rsidR="00267EE9" w:rsidRPr="00AF2663">
        <w:t>zaštite</w:t>
      </w:r>
      <w:r w:rsidR="00AF2663" w:rsidRPr="00AF2663">
        <w:t xml:space="preserve"> </w:t>
      </w:r>
      <w:r w:rsidR="00267EE9" w:rsidRPr="00AF2663">
        <w:t>okoliš</w:t>
      </w:r>
    </w:p>
    <w:p w:rsidR="00C07537" w:rsidRPr="00AF2663" w:rsidRDefault="00C07537" w:rsidP="00AF2663">
      <w:pPr>
        <w:pStyle w:val="t-9-8"/>
        <w:spacing w:before="60" w:beforeAutospacing="0" w:after="60" w:afterAutospacing="0"/>
        <w:ind w:firstLine="567"/>
        <w:jc w:val="both"/>
        <w:textAlignment w:val="baseline"/>
      </w:pPr>
      <w:r w:rsidRPr="00AF2663">
        <w:t>–</w:t>
      </w:r>
      <w:r w:rsidR="00AF2663" w:rsidRPr="00AF2663">
        <w:t xml:space="preserve"> </w:t>
      </w:r>
      <w:r w:rsidRPr="00AF2663">
        <w:t>procjenu</w:t>
      </w:r>
      <w:r w:rsidR="00AF2663" w:rsidRPr="00AF2663">
        <w:t xml:space="preserve"> </w:t>
      </w:r>
      <w:r w:rsidRPr="00AF2663">
        <w:t>difuzne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proofErr w:type="spellStart"/>
      <w:r w:rsidR="00577095" w:rsidRPr="00AF2663">
        <w:t>fugitivne</w:t>
      </w:r>
      <w:proofErr w:type="spellEnd"/>
      <w:r w:rsidR="00AF2663" w:rsidRPr="00AF2663">
        <w:t xml:space="preserve"> </w:t>
      </w:r>
      <w:r w:rsidR="00577095" w:rsidRPr="00AF2663">
        <w:t>emisije</w:t>
      </w:r>
      <w:r w:rsidR="00AF2663" w:rsidRPr="00AF2663">
        <w:t xml:space="preserve"> </w:t>
      </w:r>
      <w:r w:rsidR="00577095" w:rsidRPr="00AF2663">
        <w:t>tvari</w:t>
      </w:r>
      <w:r w:rsidR="00AF2663" w:rsidRPr="00AF2663">
        <w:t xml:space="preserve"> </w:t>
      </w:r>
      <w:r w:rsidR="00577095" w:rsidRPr="00AF2663">
        <w:t>u</w:t>
      </w:r>
      <w:r w:rsidR="00AF2663" w:rsidRPr="00AF2663">
        <w:t xml:space="preserve"> </w:t>
      </w:r>
      <w:r w:rsidR="00577095" w:rsidRPr="00AF2663">
        <w:t>zrak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–</w:t>
      </w:r>
      <w:r w:rsidR="00AF2663" w:rsidRPr="00AF2663">
        <w:t xml:space="preserve"> </w:t>
      </w:r>
      <w:r w:rsidRPr="00AF2663">
        <w:t>izradu</w:t>
      </w:r>
      <w:r w:rsidR="00AF2663" w:rsidRPr="00AF2663">
        <w:t xml:space="preserve"> </w:t>
      </w:r>
      <w:r w:rsidRPr="00AF2663">
        <w:t>izvješća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izvršenim</w:t>
      </w:r>
      <w:r w:rsidR="00AF2663" w:rsidRPr="00AF2663">
        <w:t xml:space="preserve"> </w:t>
      </w:r>
      <w:r w:rsidRPr="00AF2663">
        <w:t>mjerenjima</w:t>
      </w:r>
      <w:r w:rsidR="00AF2663" w:rsidRPr="00AF2663">
        <w:t xml:space="preserve"> </w:t>
      </w:r>
      <w:r w:rsidRPr="00AF2663">
        <w:t>emisije</w:t>
      </w:r>
      <w:r w:rsidR="00AF2663" w:rsidRPr="00AF2663">
        <w:t xml:space="preserve"> </w:t>
      </w:r>
      <w:r w:rsidRPr="00AF2663">
        <w:t>onečišćujućih</w:t>
      </w:r>
      <w:r w:rsidR="00AF2663" w:rsidRPr="00AF2663">
        <w:t xml:space="preserve"> </w:t>
      </w:r>
      <w:r w:rsidRPr="00AF2663">
        <w:t>tvari</w:t>
      </w:r>
      <w:r w:rsidR="00AF2663" w:rsidRPr="00AF2663">
        <w:t xml:space="preserve"> </w:t>
      </w:r>
      <w:r w:rsidRPr="00AF2663">
        <w:t>koji</w:t>
      </w:r>
      <w:r w:rsidR="00AF2663" w:rsidRPr="00AF2663">
        <w:t xml:space="preserve"> </w:t>
      </w:r>
      <w:r w:rsidRPr="00AF2663">
        <w:t>mora</w:t>
      </w:r>
      <w:r w:rsidR="00AF2663" w:rsidRPr="00AF2663">
        <w:t xml:space="preserve"> </w:t>
      </w:r>
      <w:r w:rsidRPr="00AF2663">
        <w:t>uključivati</w:t>
      </w:r>
      <w:r w:rsidR="00AF2663" w:rsidRPr="00AF2663">
        <w:t xml:space="preserve"> </w:t>
      </w:r>
      <w:r w:rsidRPr="00AF2663">
        <w:t>plan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podstavka</w:t>
      </w:r>
      <w:r w:rsidR="00AF2663" w:rsidRPr="00AF2663">
        <w:t xml:space="preserve"> </w:t>
      </w:r>
      <w:r w:rsidRPr="00AF2663">
        <w:t>1.</w:t>
      </w:r>
      <w:r w:rsidR="00AF2663" w:rsidRPr="00AF2663">
        <w:t xml:space="preserve"> </w:t>
      </w:r>
      <w:r w:rsidRPr="00AF2663">
        <w:t>ovoga</w:t>
      </w:r>
      <w:r w:rsidR="00AF2663" w:rsidRPr="00AF2663">
        <w:t xml:space="preserve"> </w:t>
      </w:r>
      <w:r w:rsidRPr="00AF2663">
        <w:t>stavka,</w:t>
      </w:r>
      <w:r w:rsidR="00AF2663" w:rsidRPr="00AF2663">
        <w:t xml:space="preserve"> </w:t>
      </w:r>
      <w:r w:rsidRPr="00AF2663">
        <w:t>sukladno</w:t>
      </w:r>
      <w:r w:rsidR="00AF2663" w:rsidRPr="00AF2663">
        <w:t xml:space="preserve"> </w:t>
      </w:r>
      <w:r w:rsidRPr="00AF2663">
        <w:t>normi</w:t>
      </w:r>
      <w:r w:rsidR="00AF2663" w:rsidRPr="00AF2663">
        <w:t xml:space="preserve"> </w:t>
      </w:r>
      <w:r w:rsidRPr="00AF2663">
        <w:t>HRN</w:t>
      </w:r>
      <w:r w:rsidR="00AF2663" w:rsidRPr="00AF2663">
        <w:t xml:space="preserve"> </w:t>
      </w:r>
      <w:r w:rsidRPr="00AF2663">
        <w:t>EN</w:t>
      </w:r>
      <w:r w:rsidR="00AF2663" w:rsidRPr="00AF2663">
        <w:t xml:space="preserve"> </w:t>
      </w:r>
      <w:r w:rsidRPr="00AF2663">
        <w:t>15259</w:t>
      </w:r>
      <w:r w:rsidR="00297D3C">
        <w:t xml:space="preserve"> te </w:t>
      </w:r>
      <w:r w:rsidRPr="00AF2663">
        <w:t>procjenu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godišnjoj</w:t>
      </w:r>
      <w:r w:rsidR="00AF2663" w:rsidRPr="00AF2663">
        <w:t xml:space="preserve"> </w:t>
      </w:r>
      <w:r w:rsidRPr="00AF2663">
        <w:t>emisiji</w:t>
      </w:r>
      <w:r w:rsidR="00AF2663" w:rsidRPr="00AF2663">
        <w:t xml:space="preserve"> </w:t>
      </w:r>
      <w:r w:rsidRPr="00AF2663">
        <w:t>onečišćujućih</w:t>
      </w:r>
      <w:r w:rsidR="00AF2663" w:rsidRPr="00AF2663">
        <w:t xml:space="preserve"> </w:t>
      </w:r>
      <w:r w:rsidRPr="00AF2663">
        <w:t>tvari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zrak.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(2)</w:t>
      </w:r>
      <w:r w:rsidR="00AF2663" w:rsidRPr="00AF2663">
        <w:t xml:space="preserve"> </w:t>
      </w:r>
      <w:r w:rsidRPr="00AF2663">
        <w:t>Iznimno</w:t>
      </w:r>
      <w:r w:rsidR="00AF2663" w:rsidRPr="00AF2663">
        <w:t xml:space="preserve"> </w:t>
      </w:r>
      <w:r w:rsidRPr="00AF2663">
        <w:t>od</w:t>
      </w:r>
      <w:r w:rsidR="00AF2663" w:rsidRPr="00AF2663">
        <w:t xml:space="preserve"> </w:t>
      </w:r>
      <w:r w:rsidRPr="00AF2663">
        <w:t>stavka</w:t>
      </w:r>
      <w:r w:rsidR="00AF2663" w:rsidRPr="00AF2663">
        <w:t xml:space="preserve"> </w:t>
      </w:r>
      <w:r w:rsidRPr="00AF2663">
        <w:t>1.</w:t>
      </w:r>
      <w:r w:rsidR="00AF2663" w:rsidRPr="00AF2663">
        <w:t xml:space="preserve"> </w:t>
      </w:r>
      <w:r w:rsidRPr="00AF2663">
        <w:t>ovoga</w:t>
      </w:r>
      <w:r w:rsidR="00AF2663" w:rsidRPr="00AF2663">
        <w:t xml:space="preserve"> </w:t>
      </w:r>
      <w:r w:rsidRPr="00AF2663">
        <w:t>članka,</w:t>
      </w:r>
      <w:r w:rsidR="00AF2663" w:rsidRPr="00AF2663">
        <w:t xml:space="preserve"> </w:t>
      </w:r>
      <w:r w:rsidRPr="00AF2663">
        <w:t>kod</w:t>
      </w:r>
      <w:r w:rsidR="00AF2663" w:rsidRPr="00AF2663">
        <w:t xml:space="preserve"> </w:t>
      </w:r>
      <w:r w:rsidRPr="00AF2663">
        <w:t>prvih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povremenih</w:t>
      </w:r>
      <w:r w:rsidR="00AF2663" w:rsidRPr="00AF2663">
        <w:t xml:space="preserve"> </w:t>
      </w:r>
      <w:r w:rsidRPr="00AF2663">
        <w:t>mjerenja,</w:t>
      </w:r>
      <w:r w:rsidR="00AF2663" w:rsidRPr="00AF2663">
        <w:t xml:space="preserve"> </w:t>
      </w:r>
      <w:r w:rsidRPr="00AF2663">
        <w:t>ako</w:t>
      </w:r>
      <w:r w:rsidR="00AF2663" w:rsidRPr="00AF2663">
        <w:t xml:space="preserve"> </w:t>
      </w:r>
      <w:r w:rsidRPr="00AF2663">
        <w:t>Uredbom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GVE</w:t>
      </w:r>
      <w:r w:rsidR="00AF2663" w:rsidRPr="00AF2663">
        <w:t xml:space="preserve"> </w:t>
      </w:r>
      <w:r w:rsidRPr="00AF2663">
        <w:t>ili</w:t>
      </w:r>
      <w:r w:rsidR="00AF2663" w:rsidRPr="00AF2663">
        <w:t xml:space="preserve"> </w:t>
      </w:r>
      <w:r w:rsidR="00267EE9" w:rsidRPr="00AF2663">
        <w:t>okolišnom</w:t>
      </w:r>
      <w:r w:rsidR="00AF2663" w:rsidRPr="00AF2663">
        <w:t xml:space="preserve"> </w:t>
      </w:r>
      <w:r w:rsidR="00267EE9" w:rsidRPr="00AF2663">
        <w:t>dozvolom</w:t>
      </w:r>
      <w:r w:rsidR="00AF2663" w:rsidRPr="00AF2663">
        <w:t xml:space="preserve"> </w:t>
      </w:r>
      <w:r w:rsidR="00267EE9" w:rsidRPr="00AF2663">
        <w:t>ili</w:t>
      </w:r>
      <w:r w:rsidR="00AF2663" w:rsidRPr="00AF2663">
        <w:t xml:space="preserve"> </w:t>
      </w:r>
      <w:r w:rsidRPr="00AF2663">
        <w:t>rješenjem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objedinjenim</w:t>
      </w:r>
      <w:r w:rsidR="00AF2663" w:rsidRPr="00AF2663">
        <w:t xml:space="preserve"> </w:t>
      </w:r>
      <w:r w:rsidRPr="00AF2663">
        <w:t>uvjetima</w:t>
      </w:r>
      <w:r w:rsidR="00AF2663" w:rsidRPr="00AF2663">
        <w:t xml:space="preserve"> </w:t>
      </w:r>
      <w:r w:rsidRPr="00AF2663">
        <w:t>zaštite</w:t>
      </w:r>
      <w:r w:rsidR="00AF2663" w:rsidRPr="00AF2663">
        <w:t xml:space="preserve"> </w:t>
      </w:r>
      <w:r w:rsidRPr="00AF2663">
        <w:t>okoliša</w:t>
      </w:r>
      <w:r w:rsidR="00AF2663" w:rsidRPr="00AF2663">
        <w:t xml:space="preserve"> </w:t>
      </w:r>
      <w:r w:rsidRPr="00AF2663">
        <w:t>nije</w:t>
      </w:r>
      <w:r w:rsidR="00AF2663" w:rsidRPr="00AF2663">
        <w:t xml:space="preserve"> </w:t>
      </w:r>
      <w:r w:rsidRPr="00AF2663">
        <w:t>propisano</w:t>
      </w:r>
      <w:r w:rsidR="00AF2663" w:rsidRPr="00AF2663">
        <w:t xml:space="preserve"> </w:t>
      </w:r>
      <w:r w:rsidRPr="00AF2663">
        <w:t>drukčije,</w:t>
      </w:r>
      <w:r w:rsidR="00AF2663" w:rsidRPr="00AF2663">
        <w:t xml:space="preserve"> </w:t>
      </w:r>
      <w:r w:rsidRPr="00AF2663">
        <w:t>ne</w:t>
      </w:r>
      <w:r w:rsidR="00AF2663" w:rsidRPr="00AF2663">
        <w:t xml:space="preserve"> </w:t>
      </w:r>
      <w:r w:rsidRPr="00AF2663">
        <w:t>moraju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mjeriti</w:t>
      </w:r>
      <w:r w:rsidR="00AF2663" w:rsidRPr="00AF2663">
        <w:t xml:space="preserve"> </w:t>
      </w:r>
      <w:r w:rsidRPr="00AF2663">
        <w:t>parametri</w:t>
      </w:r>
      <w:r w:rsidR="00AF2663" w:rsidRPr="00AF2663">
        <w:t xml:space="preserve"> </w:t>
      </w:r>
      <w:r w:rsidRPr="00AF2663">
        <w:t>stanja</w:t>
      </w:r>
      <w:r w:rsidR="00AF2663" w:rsidRPr="00AF2663">
        <w:t xml:space="preserve"> </w:t>
      </w:r>
      <w:r w:rsidRPr="00AF2663">
        <w:t>otpadnih</w:t>
      </w:r>
      <w:r w:rsidR="00AF2663" w:rsidRPr="00AF2663">
        <w:t xml:space="preserve"> </w:t>
      </w:r>
      <w:r w:rsidRPr="00AF2663">
        <w:t>plinova</w:t>
      </w:r>
      <w:r w:rsidR="00AF2663" w:rsidRPr="00AF2663">
        <w:t xml:space="preserve"> </w:t>
      </w:r>
      <w:r w:rsidRPr="00AF2663">
        <w:t>ako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njihove</w:t>
      </w:r>
      <w:r w:rsidR="00AF2663" w:rsidRPr="00AF2663">
        <w:t xml:space="preserve"> </w:t>
      </w:r>
      <w:r w:rsidRPr="00AF2663">
        <w:t>vrijednosti</w:t>
      </w:r>
      <w:r w:rsidR="00AF2663" w:rsidRPr="00AF2663">
        <w:t xml:space="preserve"> </w:t>
      </w:r>
      <w:r w:rsidRPr="00AF2663">
        <w:t>ne</w:t>
      </w:r>
      <w:r w:rsidR="00AF2663" w:rsidRPr="00AF2663">
        <w:t xml:space="preserve"> </w:t>
      </w:r>
      <w:r w:rsidRPr="00AF2663">
        <w:t>mijenjaju</w:t>
      </w:r>
      <w:r w:rsidR="00AF2663" w:rsidRPr="00AF2663">
        <w:t xml:space="preserve"> </w:t>
      </w:r>
      <w:r w:rsidRPr="00AF2663">
        <w:t>ili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mogu</w:t>
      </w:r>
      <w:r w:rsidR="00AF2663" w:rsidRPr="00AF2663">
        <w:t xml:space="preserve"> </w:t>
      </w:r>
      <w:r w:rsidRPr="00AF2663">
        <w:t>odrediti</w:t>
      </w:r>
      <w:r w:rsidR="00AF2663" w:rsidRPr="00AF2663">
        <w:t xml:space="preserve"> </w:t>
      </w:r>
      <w:r w:rsidRPr="00AF2663">
        <w:t>na</w:t>
      </w:r>
      <w:r w:rsidR="00AF2663" w:rsidRPr="00AF2663">
        <w:t xml:space="preserve"> </w:t>
      </w:r>
      <w:r w:rsidRPr="00AF2663">
        <w:t>drugi</w:t>
      </w:r>
      <w:r w:rsidR="00AF2663" w:rsidRPr="00AF2663">
        <w:t xml:space="preserve"> </w:t>
      </w:r>
      <w:r w:rsidRPr="00AF2663">
        <w:t>način.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(3)</w:t>
      </w:r>
      <w:r w:rsidR="00AF2663" w:rsidRPr="00AF2663">
        <w:t xml:space="preserve"> </w:t>
      </w:r>
      <w:r w:rsidRPr="00AF2663">
        <w:t>Iznimno</w:t>
      </w:r>
      <w:r w:rsidR="00AF2663" w:rsidRPr="00AF2663">
        <w:t xml:space="preserve"> </w:t>
      </w:r>
      <w:r w:rsidRPr="00AF2663">
        <w:t>od</w:t>
      </w:r>
      <w:r w:rsidR="00AF2663" w:rsidRPr="00AF2663">
        <w:t xml:space="preserve"> </w:t>
      </w:r>
      <w:r w:rsidRPr="00AF2663">
        <w:t>stavka</w:t>
      </w:r>
      <w:r w:rsidR="00AF2663" w:rsidRPr="00AF2663">
        <w:t xml:space="preserve"> </w:t>
      </w:r>
      <w:r w:rsidRPr="00AF2663">
        <w:t>1.</w:t>
      </w:r>
      <w:r w:rsidR="00AF2663" w:rsidRPr="00AF2663">
        <w:t xml:space="preserve"> </w:t>
      </w:r>
      <w:r w:rsidRPr="00AF2663">
        <w:t>ovoga</w:t>
      </w:r>
      <w:r w:rsidR="00AF2663" w:rsidRPr="00AF2663">
        <w:t xml:space="preserve"> </w:t>
      </w:r>
      <w:r w:rsidRPr="00AF2663">
        <w:t>članka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mjerenje</w:t>
      </w:r>
      <w:r w:rsidR="00AF2663" w:rsidRPr="00AF2663">
        <w:t xml:space="preserve"> </w:t>
      </w:r>
      <w:r w:rsidRPr="00AF2663">
        <w:t>emisija</w:t>
      </w:r>
      <w:r w:rsidR="00AF2663" w:rsidRPr="00AF2663">
        <w:t xml:space="preserve"> </w:t>
      </w:r>
      <w:r w:rsidRPr="00AF2663">
        <w:t>onečišćujućih</w:t>
      </w:r>
      <w:r w:rsidR="00AF2663" w:rsidRPr="00AF2663">
        <w:t xml:space="preserve"> </w:t>
      </w:r>
      <w:r w:rsidRPr="00AF2663">
        <w:t>tvari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zrak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malih</w:t>
      </w:r>
      <w:r w:rsidR="00AF2663" w:rsidRPr="00AF2663">
        <w:t xml:space="preserve"> </w:t>
      </w:r>
      <w:r w:rsidRPr="00AF2663">
        <w:t>uređaja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loženje</w:t>
      </w:r>
      <w:r w:rsidR="00AF2663" w:rsidRPr="00AF2663">
        <w:t xml:space="preserve"> </w:t>
      </w:r>
      <w:r w:rsidRPr="00AF2663">
        <w:t>primjenjuje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tehnička</w:t>
      </w:r>
      <w:r w:rsidR="00AF2663" w:rsidRPr="00AF2663">
        <w:t xml:space="preserve"> </w:t>
      </w:r>
      <w:r w:rsidRPr="00AF2663">
        <w:t>specifikacija</w:t>
      </w:r>
      <w:r w:rsidR="00AF2663" w:rsidRPr="00AF2663">
        <w:t xml:space="preserve"> </w:t>
      </w:r>
      <w:r w:rsidRPr="00AF2663">
        <w:t>HRS</w:t>
      </w:r>
      <w:r w:rsidR="00AF2663" w:rsidRPr="00AF2663">
        <w:t xml:space="preserve"> </w:t>
      </w:r>
      <w:r w:rsidRPr="00AF2663">
        <w:t>CEN/TS</w:t>
      </w:r>
      <w:r w:rsidR="00AF2663" w:rsidRPr="00AF2663">
        <w:t xml:space="preserve"> </w:t>
      </w:r>
      <w:r w:rsidRPr="00AF2663">
        <w:t>15675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smanjenom</w:t>
      </w:r>
      <w:r w:rsidR="00AF2663" w:rsidRPr="00AF2663">
        <w:t xml:space="preserve"> </w:t>
      </w:r>
      <w:r w:rsidRPr="00AF2663">
        <w:t>opsegu</w:t>
      </w:r>
      <w:r w:rsidR="00AF2663" w:rsidRPr="00AF2663">
        <w:t xml:space="preserve"> </w:t>
      </w:r>
      <w:r w:rsidRPr="00AF2663">
        <w:t>sukladno</w:t>
      </w:r>
      <w:r w:rsidR="00AF2663" w:rsidRPr="00AF2663">
        <w:t xml:space="preserve"> </w:t>
      </w:r>
      <w:r w:rsidRPr="00AF2663">
        <w:t>pravilima</w:t>
      </w:r>
      <w:r w:rsidR="00AF2663" w:rsidRPr="00AF2663">
        <w:t xml:space="preserve"> </w:t>
      </w:r>
      <w:r w:rsidRPr="00AF2663">
        <w:t>Hrvatske</w:t>
      </w:r>
      <w:r w:rsidR="00AF2663" w:rsidRPr="00AF2663">
        <w:t xml:space="preserve"> </w:t>
      </w:r>
      <w:r w:rsidRPr="00AF2663">
        <w:t>akreditacijske</w:t>
      </w:r>
      <w:r w:rsidR="00AF2663" w:rsidRPr="00AF2663">
        <w:t xml:space="preserve"> </w:t>
      </w:r>
      <w:r w:rsidRPr="00AF2663">
        <w:t>agencije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akreditaciju</w:t>
      </w:r>
      <w:r w:rsidR="00AF2663" w:rsidRPr="00AF2663">
        <w:t xml:space="preserve"> </w:t>
      </w:r>
      <w:r w:rsidRPr="00AF2663">
        <w:t>laboratorija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mjerenje</w:t>
      </w:r>
      <w:r w:rsidR="00AF2663" w:rsidRPr="00AF2663">
        <w:t xml:space="preserve"> </w:t>
      </w:r>
      <w:r w:rsidRPr="00AF2663">
        <w:t>emisija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malih</w:t>
      </w:r>
      <w:r w:rsidR="00AF2663" w:rsidRPr="00AF2663">
        <w:t xml:space="preserve"> </w:t>
      </w:r>
      <w:r w:rsidRPr="00AF2663">
        <w:t>uređaja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loženje.</w:t>
      </w:r>
    </w:p>
    <w:p w:rsidR="00AF2663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(4)</w:t>
      </w:r>
      <w:r w:rsidR="00AF2663" w:rsidRPr="00AF2663">
        <w:t xml:space="preserve"> </w:t>
      </w:r>
      <w:r w:rsidRPr="00AF2663">
        <w:t>Ispitnim</w:t>
      </w:r>
      <w:r w:rsidR="00AF2663" w:rsidRPr="00AF2663">
        <w:t xml:space="preserve"> </w:t>
      </w:r>
      <w:r w:rsidRPr="00AF2663">
        <w:t>laboratorijima</w:t>
      </w:r>
      <w:r w:rsidR="00AF2663" w:rsidRPr="00AF2663">
        <w:t xml:space="preserve"> </w:t>
      </w:r>
      <w:r w:rsidRPr="00AF2663">
        <w:t>koji</w:t>
      </w:r>
      <w:r w:rsidR="00AF2663" w:rsidRPr="00AF2663">
        <w:t xml:space="preserve"> </w:t>
      </w:r>
      <w:r w:rsidRPr="00AF2663">
        <w:t>su</w:t>
      </w:r>
      <w:r w:rsidR="00AF2663" w:rsidRPr="00AF2663">
        <w:t xml:space="preserve"> </w:t>
      </w:r>
      <w:r w:rsidRPr="00AF2663">
        <w:t>akreditirani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punom</w:t>
      </w:r>
      <w:r w:rsidR="00AF2663" w:rsidRPr="00AF2663">
        <w:t xml:space="preserve"> </w:t>
      </w:r>
      <w:r w:rsidRPr="00AF2663">
        <w:t>opsegu</w:t>
      </w:r>
      <w:r w:rsidR="00AF2663" w:rsidRPr="00AF2663">
        <w:t xml:space="preserve"> </w:t>
      </w:r>
      <w:r w:rsidRPr="00AF2663">
        <w:t>primjene</w:t>
      </w:r>
      <w:r w:rsidR="00AF2663" w:rsidRPr="00AF2663">
        <w:t xml:space="preserve"> </w:t>
      </w:r>
      <w:r w:rsidRPr="00AF2663">
        <w:t>tehničke</w:t>
      </w:r>
      <w:r w:rsidR="00AF2663" w:rsidRPr="00AF2663">
        <w:t xml:space="preserve"> </w:t>
      </w:r>
      <w:r w:rsidRPr="00AF2663">
        <w:t>specifikacije</w:t>
      </w:r>
      <w:r w:rsidR="00AF2663" w:rsidRPr="00AF2663">
        <w:t xml:space="preserve"> </w:t>
      </w:r>
      <w:r w:rsidRPr="00AF2663">
        <w:t>HRS</w:t>
      </w:r>
      <w:r w:rsidR="00AF2663" w:rsidRPr="00AF2663">
        <w:t xml:space="preserve"> </w:t>
      </w:r>
      <w:r w:rsidRPr="00AF2663">
        <w:t>CEN/TS</w:t>
      </w:r>
      <w:r w:rsidR="00AF2663" w:rsidRPr="00AF2663">
        <w:t xml:space="preserve"> </w:t>
      </w:r>
      <w:r w:rsidRPr="00AF2663">
        <w:t>15675</w:t>
      </w:r>
      <w:r w:rsidR="00AF2663" w:rsidRPr="00AF2663">
        <w:t xml:space="preserve"> </w:t>
      </w:r>
      <w:r w:rsidRPr="00AF2663">
        <w:t>dopušta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primjena</w:t>
      </w:r>
      <w:r w:rsidR="00AF2663" w:rsidRPr="00AF2663">
        <w:t xml:space="preserve"> </w:t>
      </w:r>
      <w:r w:rsidRPr="00AF2663">
        <w:t>stavka</w:t>
      </w:r>
      <w:r w:rsidR="00AF2663" w:rsidRPr="00AF2663">
        <w:t xml:space="preserve"> </w:t>
      </w:r>
      <w:r w:rsidRPr="00AF2663">
        <w:t>3.</w:t>
      </w:r>
      <w:r w:rsidR="00AF2663" w:rsidRPr="00AF2663">
        <w:t xml:space="preserve"> </w:t>
      </w:r>
      <w:r w:rsidRPr="00AF2663">
        <w:t>ovoga</w:t>
      </w:r>
      <w:r w:rsidR="00AF2663" w:rsidRPr="00AF2663">
        <w:t xml:space="preserve"> </w:t>
      </w:r>
      <w:r w:rsidRPr="00AF2663">
        <w:t>članka</w:t>
      </w:r>
      <w:r w:rsidR="00AF2663" w:rsidRPr="00AF2663">
        <w:t xml:space="preserve"> </w:t>
      </w:r>
      <w:r w:rsidRPr="00AF2663">
        <w:t>prilikom</w:t>
      </w:r>
      <w:r w:rsidR="00AF2663" w:rsidRPr="00AF2663">
        <w:t xml:space="preserve"> </w:t>
      </w:r>
      <w:r w:rsidRPr="00AF2663">
        <w:t>određivanja</w:t>
      </w:r>
      <w:r w:rsidR="00AF2663" w:rsidRPr="00AF2663">
        <w:t xml:space="preserve"> </w:t>
      </w:r>
      <w:r w:rsidRPr="00AF2663">
        <w:t>emisija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malih</w:t>
      </w:r>
      <w:r w:rsidR="00AF2663" w:rsidRPr="00AF2663">
        <w:t xml:space="preserve"> </w:t>
      </w:r>
      <w:r w:rsidRPr="00AF2663">
        <w:t>uređaja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loženje</w:t>
      </w:r>
      <w:r w:rsidR="00AF2663" w:rsidRPr="00AF2663">
        <w:t xml:space="preserve"> </w:t>
      </w:r>
      <w:r w:rsidRPr="00AF2663">
        <w:t>sukladno</w:t>
      </w:r>
      <w:r w:rsidR="00AF2663" w:rsidRPr="00AF2663">
        <w:t xml:space="preserve"> </w:t>
      </w:r>
      <w:r w:rsidRPr="00AF2663">
        <w:t>pravilima</w:t>
      </w:r>
      <w:r w:rsidR="00AF2663" w:rsidRPr="00AF2663">
        <w:t xml:space="preserve"> </w:t>
      </w:r>
      <w:r w:rsidRPr="00AF2663">
        <w:t>Hrvatske</w:t>
      </w:r>
      <w:r w:rsidR="00AF2663" w:rsidRPr="00AF2663">
        <w:t xml:space="preserve"> </w:t>
      </w:r>
      <w:r w:rsidRPr="00AF2663">
        <w:t>akreditacijske</w:t>
      </w:r>
      <w:r w:rsidR="00AF2663" w:rsidRPr="00AF2663">
        <w:t xml:space="preserve"> </w:t>
      </w:r>
      <w:r w:rsidRPr="00AF2663">
        <w:t>agencije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akreditaciju</w:t>
      </w:r>
      <w:r w:rsidR="00AF2663" w:rsidRPr="00AF2663">
        <w:t xml:space="preserve"> </w:t>
      </w:r>
      <w:r w:rsidRPr="00AF2663">
        <w:t>laboratorija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mjerenje</w:t>
      </w:r>
      <w:r w:rsidR="00AF2663" w:rsidRPr="00AF2663">
        <w:t xml:space="preserve"> </w:t>
      </w:r>
      <w:r w:rsidRPr="00AF2663">
        <w:t>emisija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malih</w:t>
      </w:r>
      <w:r w:rsidR="00AF2663" w:rsidRPr="00AF2663">
        <w:t xml:space="preserve"> </w:t>
      </w:r>
      <w:r w:rsidRPr="00AF2663">
        <w:t>uređaja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loženje.</w:t>
      </w:r>
    </w:p>
    <w:p w:rsidR="00C07537" w:rsidRPr="00AF2663" w:rsidRDefault="00C07537" w:rsidP="006245FA">
      <w:pPr>
        <w:pStyle w:val="Naslov2"/>
      </w:pPr>
      <w:r w:rsidRPr="00AF2663">
        <w:t>Članak</w:t>
      </w:r>
      <w:r w:rsidR="00AF2663" w:rsidRPr="00AF2663">
        <w:t xml:space="preserve"> </w:t>
      </w:r>
      <w:r w:rsidRPr="00AF2663">
        <w:t>10.</w:t>
      </w:r>
    </w:p>
    <w:p w:rsidR="00C07537" w:rsidRPr="00AF2663" w:rsidRDefault="00C07537" w:rsidP="00AF2663">
      <w:pPr>
        <w:pStyle w:val="t-9-8"/>
        <w:spacing w:before="60" w:beforeAutospacing="0" w:after="60" w:afterAutospacing="0"/>
        <w:ind w:firstLine="567"/>
        <w:jc w:val="both"/>
        <w:textAlignment w:val="baseline"/>
      </w:pPr>
      <w:r w:rsidRPr="00AF2663">
        <w:t>Povremena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emisije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pojedinu</w:t>
      </w:r>
      <w:r w:rsidR="00AF2663" w:rsidRPr="00AF2663">
        <w:t xml:space="preserve"> </w:t>
      </w:r>
      <w:r w:rsidRPr="00AF2663">
        <w:t>onečišćujuću</w:t>
      </w:r>
      <w:r w:rsidR="00AF2663" w:rsidRPr="00AF2663">
        <w:t xml:space="preserve"> </w:t>
      </w:r>
      <w:r w:rsidRPr="00AF2663">
        <w:t>tvar</w:t>
      </w:r>
      <w:r w:rsidR="00AF2663" w:rsidRPr="00AF2663">
        <w:t xml:space="preserve"> </w:t>
      </w:r>
      <w:r w:rsidRPr="00AF2663">
        <w:t>provode</w:t>
      </w:r>
      <w:r w:rsidR="00AF2663" w:rsidRPr="00AF2663">
        <w:t xml:space="preserve"> </w:t>
      </w:r>
      <w:r w:rsidRPr="00AF2663">
        <w:t>se,</w:t>
      </w:r>
      <w:r w:rsidR="00AF2663" w:rsidRPr="00AF2663">
        <w:t xml:space="preserve"> </w:t>
      </w:r>
      <w:r w:rsidRPr="00AF2663">
        <w:t>ako</w:t>
      </w:r>
      <w:r w:rsidR="00AF2663" w:rsidRPr="00AF2663">
        <w:t xml:space="preserve"> </w:t>
      </w:r>
      <w:r w:rsidR="00267EE9" w:rsidRPr="00AF2663">
        <w:t>okolišnom</w:t>
      </w:r>
      <w:r w:rsidR="00AF2663" w:rsidRPr="00AF2663">
        <w:t xml:space="preserve"> </w:t>
      </w:r>
      <w:r w:rsidR="00267EE9" w:rsidRPr="00AF2663">
        <w:t>dozvolom</w:t>
      </w:r>
      <w:r w:rsidR="00AF2663" w:rsidRPr="00AF2663">
        <w:t xml:space="preserve"> </w:t>
      </w:r>
      <w:r w:rsidR="00267EE9" w:rsidRPr="00AF2663">
        <w:t>ili</w:t>
      </w:r>
      <w:r w:rsidR="00AF2663" w:rsidRPr="00AF2663">
        <w:t xml:space="preserve"> </w:t>
      </w:r>
      <w:r w:rsidRPr="00AF2663">
        <w:t>rješenjem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objedinjenim</w:t>
      </w:r>
      <w:r w:rsidR="00AF2663" w:rsidRPr="00AF2663">
        <w:t xml:space="preserve"> </w:t>
      </w:r>
      <w:r w:rsidRPr="00AF2663">
        <w:t>uvjetima</w:t>
      </w:r>
      <w:r w:rsidR="00AF2663" w:rsidRPr="00AF2663">
        <w:t xml:space="preserve"> </w:t>
      </w:r>
      <w:r w:rsidRPr="00AF2663">
        <w:t>zaštite</w:t>
      </w:r>
      <w:r w:rsidR="00AF2663" w:rsidRPr="00AF2663">
        <w:t xml:space="preserve"> </w:t>
      </w:r>
      <w:r w:rsidRPr="00AF2663">
        <w:t>okoliša</w:t>
      </w:r>
      <w:r w:rsidR="00AF2663" w:rsidRPr="00AF2663">
        <w:t xml:space="preserve"> </w:t>
      </w:r>
      <w:r w:rsidRPr="00AF2663">
        <w:t>nije</w:t>
      </w:r>
      <w:r w:rsidR="00AF2663" w:rsidRPr="00AF2663">
        <w:t xml:space="preserve"> </w:t>
      </w:r>
      <w:r w:rsidRPr="00AF2663">
        <w:t>drukčije</w:t>
      </w:r>
      <w:r w:rsidR="00AF2663" w:rsidRPr="00AF2663">
        <w:t xml:space="preserve"> </w:t>
      </w:r>
      <w:r w:rsidRPr="00AF2663">
        <w:t>utvrđeno,</w:t>
      </w:r>
      <w:r w:rsidR="00AF2663" w:rsidRPr="00AF2663">
        <w:t xml:space="preserve"> </w:t>
      </w:r>
      <w:r w:rsidRPr="00AF2663">
        <w:t>s</w:t>
      </w:r>
      <w:r w:rsidR="00AF2663" w:rsidRPr="00AF2663">
        <w:t xml:space="preserve"> </w:t>
      </w:r>
      <w:r w:rsidRPr="00AF2663">
        <w:t>razmacima</w:t>
      </w:r>
      <w:r w:rsidR="00AF2663" w:rsidRPr="00AF2663">
        <w:t xml:space="preserve"> </w:t>
      </w:r>
      <w:r w:rsidRPr="00AF2663">
        <w:t>koji</w:t>
      </w:r>
      <w:r w:rsidR="00AF2663" w:rsidRPr="00AF2663">
        <w:t xml:space="preserve"> </w:t>
      </w:r>
      <w:r w:rsidRPr="00AF2663">
        <w:t>ne</w:t>
      </w:r>
      <w:r w:rsidR="00AF2663" w:rsidRPr="00AF2663">
        <w:t xml:space="preserve"> </w:t>
      </w:r>
      <w:r w:rsidRPr="00AF2663">
        <w:t>smiju</w:t>
      </w:r>
      <w:r w:rsidR="00AF2663" w:rsidRPr="00AF2663">
        <w:t xml:space="preserve"> </w:t>
      </w:r>
      <w:r w:rsidRPr="00AF2663">
        <w:t>biti</w:t>
      </w:r>
      <w:r w:rsidR="00AF2663" w:rsidRPr="00AF2663">
        <w:t xml:space="preserve"> </w:t>
      </w:r>
      <w:r w:rsidRPr="00AF2663">
        <w:t>kraći</w:t>
      </w:r>
      <w:r w:rsidR="00AF2663" w:rsidRPr="00AF2663">
        <w:t xml:space="preserve"> </w:t>
      </w:r>
      <w:r w:rsidRPr="00AF2663">
        <w:t>od:</w:t>
      </w:r>
    </w:p>
    <w:p w:rsidR="002228CE" w:rsidRDefault="002228CE" w:rsidP="00AF2663">
      <w:pPr>
        <w:pStyle w:val="t-9-8"/>
        <w:spacing w:before="60" w:beforeAutospacing="0" w:after="60" w:afterAutospacing="0"/>
        <w:ind w:firstLine="567"/>
        <w:jc w:val="both"/>
        <w:textAlignment w:val="baseline"/>
      </w:pPr>
      <w:r w:rsidRPr="002228CE">
        <w:t>– dva mjeseca, ako se povremena mjerenja provode četiri puta na godinu</w:t>
      </w:r>
    </w:p>
    <w:p w:rsidR="00C07537" w:rsidRPr="00AF2663" w:rsidRDefault="00C07537" w:rsidP="00AF2663">
      <w:pPr>
        <w:pStyle w:val="t-9-8"/>
        <w:spacing w:before="60" w:beforeAutospacing="0" w:after="60" w:afterAutospacing="0"/>
        <w:ind w:firstLine="567"/>
        <w:jc w:val="both"/>
        <w:textAlignment w:val="baseline"/>
      </w:pPr>
      <w:r w:rsidRPr="00AF2663">
        <w:t>–</w:t>
      </w:r>
      <w:r w:rsidR="00AF2663" w:rsidRPr="00AF2663">
        <w:t xml:space="preserve"> </w:t>
      </w:r>
      <w:r w:rsidRPr="00AF2663">
        <w:t>pet</w:t>
      </w:r>
      <w:r w:rsidR="00AF2663" w:rsidRPr="00AF2663">
        <w:t xml:space="preserve"> </w:t>
      </w:r>
      <w:r w:rsidRPr="00AF2663">
        <w:t>mjeseci,</w:t>
      </w:r>
      <w:r w:rsidR="00AF2663" w:rsidRPr="00AF2663">
        <w:t xml:space="preserve"> </w:t>
      </w:r>
      <w:r w:rsidRPr="00AF2663">
        <w:t>ako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povremena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provode</w:t>
      </w:r>
      <w:r w:rsidR="00AF2663" w:rsidRPr="00AF2663">
        <w:t xml:space="preserve"> </w:t>
      </w:r>
      <w:r w:rsidRPr="00AF2663">
        <w:t>dva</w:t>
      </w:r>
      <w:r w:rsidR="00AF2663" w:rsidRPr="00AF2663">
        <w:t xml:space="preserve"> </w:t>
      </w:r>
      <w:r w:rsidRPr="00AF2663">
        <w:t>puta</w:t>
      </w:r>
      <w:r w:rsidR="00AF2663" w:rsidRPr="00AF2663">
        <w:t xml:space="preserve"> </w:t>
      </w:r>
      <w:r w:rsidRPr="00AF2663">
        <w:t>na</w:t>
      </w:r>
      <w:r w:rsidR="00AF2663" w:rsidRPr="00AF2663">
        <w:t xml:space="preserve"> </w:t>
      </w:r>
      <w:r w:rsidRPr="00AF2663">
        <w:t>godinu</w:t>
      </w:r>
    </w:p>
    <w:p w:rsidR="00C07537" w:rsidRPr="00AF2663" w:rsidRDefault="00C07537" w:rsidP="00AF2663">
      <w:pPr>
        <w:pStyle w:val="t-9-8"/>
        <w:spacing w:before="60" w:beforeAutospacing="0" w:after="60" w:afterAutospacing="0"/>
        <w:ind w:firstLine="567"/>
        <w:jc w:val="both"/>
        <w:textAlignment w:val="baseline"/>
      </w:pPr>
      <w:r w:rsidRPr="00AF2663">
        <w:t>–</w:t>
      </w:r>
      <w:r w:rsidR="00AF2663" w:rsidRPr="00AF2663">
        <w:t xml:space="preserve"> </w:t>
      </w:r>
      <w:r w:rsidRPr="00AF2663">
        <w:t>šest</w:t>
      </w:r>
      <w:r w:rsidR="00AF2663" w:rsidRPr="00AF2663">
        <w:t xml:space="preserve"> </w:t>
      </w:r>
      <w:r w:rsidRPr="00AF2663">
        <w:t>mjeseci,</w:t>
      </w:r>
      <w:r w:rsidR="00AF2663" w:rsidRPr="00AF2663">
        <w:t xml:space="preserve"> </w:t>
      </w:r>
      <w:r w:rsidRPr="00AF2663">
        <w:t>ako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povremena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provode</w:t>
      </w:r>
      <w:r w:rsidR="00AF2663" w:rsidRPr="00AF2663">
        <w:t xml:space="preserve"> </w:t>
      </w:r>
      <w:r w:rsidRPr="00AF2663">
        <w:t>svake</w:t>
      </w:r>
      <w:r w:rsidR="00AF2663" w:rsidRPr="00AF2663">
        <w:t xml:space="preserve"> </w:t>
      </w:r>
      <w:r w:rsidRPr="00AF2663">
        <w:t>godine</w:t>
      </w:r>
    </w:p>
    <w:p w:rsidR="00C07537" w:rsidRPr="00AF2663" w:rsidRDefault="00C07537" w:rsidP="00AF2663">
      <w:pPr>
        <w:pStyle w:val="t-9-8"/>
        <w:spacing w:before="60" w:beforeAutospacing="0" w:after="60" w:afterAutospacing="0"/>
        <w:ind w:firstLine="567"/>
        <w:jc w:val="both"/>
        <w:textAlignment w:val="baseline"/>
      </w:pPr>
      <w:r w:rsidRPr="00AF2663">
        <w:t>–</w:t>
      </w:r>
      <w:r w:rsidR="00AF2663" w:rsidRPr="00AF2663">
        <w:t xml:space="preserve"> </w:t>
      </w:r>
      <w:r w:rsidRPr="00AF2663">
        <w:t>dvanaest</w:t>
      </w:r>
      <w:r w:rsidR="00AF2663" w:rsidRPr="00AF2663">
        <w:t xml:space="preserve"> </w:t>
      </w:r>
      <w:r w:rsidRPr="00AF2663">
        <w:t>mjeseci</w:t>
      </w:r>
      <w:r w:rsidR="00AF2663" w:rsidRPr="00AF2663">
        <w:t xml:space="preserve"> </w:t>
      </w:r>
      <w:r w:rsidRPr="00AF2663">
        <w:t>ako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povremena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provode</w:t>
      </w:r>
      <w:r w:rsidR="00AF2663" w:rsidRPr="00AF2663">
        <w:t xml:space="preserve"> </w:t>
      </w:r>
      <w:r w:rsidRPr="00AF2663">
        <w:t>svake</w:t>
      </w:r>
      <w:r w:rsidR="00AF2663" w:rsidRPr="00AF2663">
        <w:t xml:space="preserve"> </w:t>
      </w:r>
      <w:r w:rsidRPr="00AF2663">
        <w:t>dvije</w:t>
      </w:r>
      <w:r w:rsidR="00AF2663" w:rsidRPr="00AF2663">
        <w:t xml:space="preserve"> </w:t>
      </w:r>
      <w:r w:rsidRPr="00AF2663">
        <w:t>godine</w:t>
      </w:r>
    </w:p>
    <w:p w:rsidR="00C07537" w:rsidRPr="00AF2663" w:rsidRDefault="00C07537" w:rsidP="00AF2663">
      <w:pPr>
        <w:pStyle w:val="t-9-8"/>
        <w:spacing w:before="60" w:beforeAutospacing="0" w:after="60" w:afterAutospacing="0"/>
        <w:ind w:firstLine="567"/>
        <w:jc w:val="both"/>
        <w:textAlignment w:val="baseline"/>
      </w:pPr>
      <w:r w:rsidRPr="00AF2663">
        <w:t>–</w:t>
      </w:r>
      <w:r w:rsidR="00AF2663" w:rsidRPr="00AF2663">
        <w:t xml:space="preserve"> </w:t>
      </w:r>
      <w:r w:rsidRPr="00AF2663">
        <w:t>osamnaest</w:t>
      </w:r>
      <w:r w:rsidR="00AF2663" w:rsidRPr="00AF2663">
        <w:t xml:space="preserve"> </w:t>
      </w:r>
      <w:r w:rsidRPr="00AF2663">
        <w:t>mjeseci,</w:t>
      </w:r>
      <w:r w:rsidR="00AF2663" w:rsidRPr="00AF2663">
        <w:t xml:space="preserve"> </w:t>
      </w:r>
      <w:r w:rsidRPr="00AF2663">
        <w:t>ako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povremena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provode</w:t>
      </w:r>
      <w:r w:rsidR="00AF2663" w:rsidRPr="00AF2663">
        <w:t xml:space="preserve"> </w:t>
      </w:r>
      <w:r w:rsidRPr="00AF2663">
        <w:t>svake</w:t>
      </w:r>
      <w:r w:rsidR="00AF2663" w:rsidRPr="00AF2663">
        <w:t xml:space="preserve"> </w:t>
      </w:r>
      <w:r w:rsidRPr="00AF2663">
        <w:t>tri</w:t>
      </w:r>
      <w:r w:rsidR="00AF2663" w:rsidRPr="00AF2663">
        <w:t xml:space="preserve"> </w:t>
      </w:r>
      <w:r w:rsidRPr="00AF2663">
        <w:t>godine</w:t>
      </w:r>
    </w:p>
    <w:p w:rsidR="00C07537" w:rsidRPr="00AF2663" w:rsidRDefault="00C07537" w:rsidP="00AF2663">
      <w:pPr>
        <w:pStyle w:val="t-9-8"/>
        <w:spacing w:before="60" w:beforeAutospacing="0" w:after="60" w:afterAutospacing="0"/>
        <w:ind w:firstLine="567"/>
        <w:jc w:val="both"/>
        <w:textAlignment w:val="baseline"/>
      </w:pPr>
      <w:r w:rsidRPr="00AF2663">
        <w:t>–</w:t>
      </w:r>
      <w:r w:rsidR="00AF2663" w:rsidRPr="00AF2663">
        <w:t xml:space="preserve"> </w:t>
      </w:r>
      <w:r w:rsidRPr="00AF2663">
        <w:t>trideset</w:t>
      </w:r>
      <w:r w:rsidR="00AF2663" w:rsidRPr="00AF2663">
        <w:t xml:space="preserve"> </w:t>
      </w:r>
      <w:r w:rsidRPr="00AF2663">
        <w:t>mjeseci,</w:t>
      </w:r>
      <w:r w:rsidR="00AF2663" w:rsidRPr="00AF2663">
        <w:t xml:space="preserve"> </w:t>
      </w:r>
      <w:r w:rsidRPr="00AF2663">
        <w:t>ako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povremena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provode</w:t>
      </w:r>
      <w:r w:rsidR="00AF2663" w:rsidRPr="00AF2663">
        <w:t xml:space="preserve"> </w:t>
      </w:r>
      <w:r w:rsidRPr="00AF2663">
        <w:t>svakih</w:t>
      </w:r>
      <w:r w:rsidR="00AF2663" w:rsidRPr="00AF2663">
        <w:t xml:space="preserve"> </w:t>
      </w:r>
      <w:r w:rsidRPr="00AF2663">
        <w:t>pet</w:t>
      </w:r>
      <w:r w:rsidR="00AF2663" w:rsidRPr="00AF2663">
        <w:t xml:space="preserve"> </w:t>
      </w:r>
      <w:r w:rsidRPr="00AF2663">
        <w:t>godina.</w:t>
      </w:r>
    </w:p>
    <w:p w:rsidR="00AF2663" w:rsidRPr="00AF2663" w:rsidRDefault="00AF2663" w:rsidP="00AF2663">
      <w:pPr>
        <w:pStyle w:val="t-9-8"/>
        <w:spacing w:before="60" w:beforeAutospacing="0" w:after="60" w:afterAutospacing="0"/>
        <w:ind w:firstLine="567"/>
        <w:jc w:val="both"/>
        <w:textAlignment w:val="baseline"/>
      </w:pPr>
    </w:p>
    <w:p w:rsidR="00C07537" w:rsidRPr="00AF2663" w:rsidRDefault="00C07537" w:rsidP="00AF2663">
      <w:pPr>
        <w:pStyle w:val="t-10-9-kurz-s"/>
        <w:spacing w:before="120" w:beforeAutospacing="0" w:after="120" w:afterAutospacing="0"/>
        <w:jc w:val="center"/>
        <w:textAlignment w:val="baseline"/>
        <w:rPr>
          <w:i/>
          <w:iCs/>
        </w:rPr>
      </w:pPr>
      <w:r w:rsidRPr="00AF2663">
        <w:rPr>
          <w:i/>
          <w:iCs/>
        </w:rPr>
        <w:t>Kontinuirana</w:t>
      </w:r>
      <w:r w:rsidR="00AF2663" w:rsidRPr="00AF2663">
        <w:rPr>
          <w:i/>
          <w:iCs/>
        </w:rPr>
        <w:t xml:space="preserve"> </w:t>
      </w:r>
      <w:r w:rsidRPr="00AF2663">
        <w:rPr>
          <w:i/>
          <w:iCs/>
        </w:rPr>
        <w:t>mjerenja</w:t>
      </w:r>
    </w:p>
    <w:p w:rsidR="00C07537" w:rsidRPr="00AF2663" w:rsidRDefault="00C07537" w:rsidP="006245FA">
      <w:pPr>
        <w:pStyle w:val="Naslov2"/>
      </w:pPr>
      <w:r w:rsidRPr="00AF2663">
        <w:t>Članak</w:t>
      </w:r>
      <w:r w:rsidR="00AF2663" w:rsidRPr="00AF2663">
        <w:t xml:space="preserve"> </w:t>
      </w:r>
      <w:r w:rsidRPr="00AF2663">
        <w:t>11.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(1)</w:t>
      </w:r>
      <w:r w:rsidR="00AF2663" w:rsidRPr="00AF2663">
        <w:t xml:space="preserve"> </w:t>
      </w:r>
      <w:r w:rsidRPr="00AF2663">
        <w:t>Kontinuirano</w:t>
      </w:r>
      <w:r w:rsidR="00AF2663" w:rsidRPr="00AF2663">
        <w:t xml:space="preserve"> </w:t>
      </w:r>
      <w:r w:rsidRPr="00AF2663">
        <w:t>mjerenje</w:t>
      </w:r>
      <w:r w:rsidR="00AF2663" w:rsidRPr="00AF2663">
        <w:t xml:space="preserve"> </w:t>
      </w:r>
      <w:r w:rsidRPr="00AF2663">
        <w:t>emisija</w:t>
      </w:r>
      <w:r w:rsidR="00AF2663" w:rsidRPr="00AF2663">
        <w:t xml:space="preserve"> </w:t>
      </w:r>
      <w:r w:rsidRPr="00AF2663">
        <w:t>onečišćujućih</w:t>
      </w:r>
      <w:r w:rsidR="00AF2663" w:rsidRPr="00AF2663">
        <w:t xml:space="preserve"> </w:t>
      </w:r>
      <w:r w:rsidRPr="00AF2663">
        <w:t>tvari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zrak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nepokretnog</w:t>
      </w:r>
      <w:r w:rsidR="00AF2663" w:rsidRPr="00AF2663">
        <w:t xml:space="preserve"> </w:t>
      </w:r>
      <w:r w:rsidRPr="00AF2663">
        <w:t>izvora</w:t>
      </w:r>
      <w:r w:rsidR="00AF2663" w:rsidRPr="00AF2663">
        <w:t xml:space="preserve"> </w:t>
      </w:r>
      <w:r w:rsidRPr="00AF2663">
        <w:t>provodi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AMS-om</w:t>
      </w:r>
      <w:r w:rsidR="00AF2663" w:rsidRPr="00AF2663">
        <w:t xml:space="preserve"> </w:t>
      </w:r>
      <w:r w:rsidRPr="00AF2663">
        <w:t>kojim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osiguravaju</w:t>
      </w:r>
      <w:r w:rsidR="00AF2663" w:rsidRPr="00AF2663">
        <w:t xml:space="preserve"> </w:t>
      </w:r>
      <w:r w:rsidRPr="00AF2663">
        <w:t>podaci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koncentraciji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emitiranom</w:t>
      </w:r>
      <w:r w:rsidR="00AF2663" w:rsidRPr="00AF2663">
        <w:t xml:space="preserve"> </w:t>
      </w:r>
      <w:proofErr w:type="spellStart"/>
      <w:r w:rsidRPr="00AF2663">
        <w:t>masenom</w:t>
      </w:r>
      <w:proofErr w:type="spellEnd"/>
      <w:r w:rsidR="00AF2663" w:rsidRPr="00AF2663">
        <w:t xml:space="preserve"> </w:t>
      </w:r>
      <w:r w:rsidRPr="00AF2663">
        <w:t>protoku</w:t>
      </w:r>
      <w:r w:rsidR="00AF2663" w:rsidRPr="00AF2663">
        <w:t xml:space="preserve"> </w:t>
      </w:r>
      <w:r w:rsidRPr="00AF2663">
        <w:t>onečišćujuće</w:t>
      </w:r>
      <w:r w:rsidR="00AF2663" w:rsidRPr="00AF2663">
        <w:t xml:space="preserve"> </w:t>
      </w:r>
      <w:r w:rsidRPr="00AF2663">
        <w:t>tvari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otpadnom</w:t>
      </w:r>
      <w:r w:rsidR="00AF2663" w:rsidRPr="00AF2663">
        <w:t xml:space="preserve"> </w:t>
      </w:r>
      <w:r w:rsidRPr="00AF2663">
        <w:t>plinu</w:t>
      </w:r>
      <w:r w:rsidR="00AF2663" w:rsidRPr="00AF2663">
        <w:t xml:space="preserve"> </w:t>
      </w:r>
      <w:r w:rsidRPr="00AF2663">
        <w:t>tijekom</w:t>
      </w:r>
      <w:r w:rsidR="00AF2663" w:rsidRPr="00AF2663">
        <w:t xml:space="preserve"> </w:t>
      </w:r>
      <w:r w:rsidRPr="00AF2663">
        <w:t>neprekidnog</w:t>
      </w:r>
      <w:r w:rsidR="00AF2663" w:rsidRPr="00AF2663">
        <w:t xml:space="preserve"> </w:t>
      </w:r>
      <w:r w:rsidRPr="00AF2663">
        <w:t>rada</w:t>
      </w:r>
      <w:r w:rsidR="00AF2663" w:rsidRPr="00AF2663">
        <w:t xml:space="preserve"> </w:t>
      </w:r>
      <w:r w:rsidRPr="00AF2663">
        <w:t>nepokretnog</w:t>
      </w:r>
      <w:r w:rsidR="00AF2663" w:rsidRPr="00AF2663">
        <w:t xml:space="preserve"> </w:t>
      </w:r>
      <w:r w:rsidRPr="00AF2663">
        <w:t>izvora.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(2)</w:t>
      </w:r>
      <w:r w:rsidR="00AF2663" w:rsidRPr="00AF2663">
        <w:t xml:space="preserve"> </w:t>
      </w:r>
      <w:r w:rsidRPr="00AF2663">
        <w:t>Uz</w:t>
      </w:r>
      <w:r w:rsidR="00AF2663" w:rsidRPr="00AF2663">
        <w:t xml:space="preserve"> </w:t>
      </w:r>
      <w:r w:rsidRPr="00AF2663">
        <w:t>podatke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stavka</w:t>
      </w:r>
      <w:r w:rsidR="00AF2663" w:rsidRPr="00AF2663">
        <w:t xml:space="preserve"> </w:t>
      </w:r>
      <w:r w:rsidRPr="00AF2663">
        <w:t>1.</w:t>
      </w:r>
      <w:r w:rsidR="00AF2663" w:rsidRPr="00AF2663">
        <w:t xml:space="preserve"> </w:t>
      </w:r>
      <w:r w:rsidRPr="00AF2663">
        <w:t>ovoga</w:t>
      </w:r>
      <w:r w:rsidR="00AF2663" w:rsidRPr="00AF2663">
        <w:t xml:space="preserve"> </w:t>
      </w:r>
      <w:r w:rsidRPr="00AF2663">
        <w:t>članka</w:t>
      </w:r>
      <w:r w:rsidR="00AF2663" w:rsidRPr="00AF2663">
        <w:t xml:space="preserve"> </w:t>
      </w:r>
      <w:r w:rsidRPr="00AF2663">
        <w:t>AMS-om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osiguravaju</w:t>
      </w:r>
      <w:r w:rsidR="00AF2663" w:rsidRPr="00AF2663">
        <w:t xml:space="preserve"> </w:t>
      </w:r>
      <w:r w:rsidRPr="00AF2663">
        <w:t>podaci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sadržaju</w:t>
      </w:r>
      <w:r w:rsidR="00AF2663" w:rsidRPr="00AF2663">
        <w:t xml:space="preserve"> </w:t>
      </w:r>
      <w:r w:rsidRPr="00AF2663">
        <w:t>kisika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parametrima</w:t>
      </w:r>
      <w:r w:rsidR="00AF2663" w:rsidRPr="00AF2663">
        <w:t xml:space="preserve"> </w:t>
      </w:r>
      <w:r w:rsidRPr="00AF2663">
        <w:t>stanja</w:t>
      </w:r>
      <w:r w:rsidR="00AF2663" w:rsidRPr="00AF2663">
        <w:t xml:space="preserve"> </w:t>
      </w:r>
      <w:r w:rsidRPr="00AF2663">
        <w:t>otpadnog</w:t>
      </w:r>
      <w:r w:rsidR="00AF2663" w:rsidRPr="00AF2663">
        <w:t xml:space="preserve"> </w:t>
      </w:r>
      <w:r w:rsidRPr="00AF2663">
        <w:t>plina</w:t>
      </w:r>
      <w:r w:rsidR="00AF2663" w:rsidRPr="00AF2663">
        <w:t xml:space="preserve"> </w:t>
      </w:r>
      <w:r w:rsidRPr="00AF2663">
        <w:t>ako</w:t>
      </w:r>
      <w:r w:rsidR="00AF2663" w:rsidRPr="00AF2663">
        <w:t xml:space="preserve"> </w:t>
      </w:r>
      <w:r w:rsidRPr="00AF2663">
        <w:t>su</w:t>
      </w:r>
      <w:r w:rsidR="00AF2663" w:rsidRPr="00AF2663">
        <w:t xml:space="preserve"> </w:t>
      </w:r>
      <w:r w:rsidRPr="00AF2663">
        <w:t>isti</w:t>
      </w:r>
      <w:r w:rsidR="00AF2663" w:rsidRPr="00AF2663">
        <w:t xml:space="preserve"> </w:t>
      </w:r>
      <w:r w:rsidRPr="00AF2663">
        <w:t>propisani</w:t>
      </w:r>
      <w:r w:rsidR="00AF2663" w:rsidRPr="00AF2663">
        <w:t xml:space="preserve"> </w:t>
      </w:r>
      <w:r w:rsidRPr="00AF2663">
        <w:t>Uredbom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GVE,</w:t>
      </w:r>
      <w:r w:rsidR="00AF2663" w:rsidRPr="00AF2663">
        <w:t xml:space="preserve"> </w:t>
      </w:r>
      <w:r w:rsidRPr="00AF2663">
        <w:t>odnosno</w:t>
      </w:r>
      <w:r w:rsidR="00AF2663" w:rsidRPr="00AF2663">
        <w:t xml:space="preserve"> </w:t>
      </w:r>
      <w:r w:rsidR="001C7529" w:rsidRPr="00AF2663">
        <w:t>okolišnom</w:t>
      </w:r>
      <w:r w:rsidR="00AF2663" w:rsidRPr="00AF2663">
        <w:t xml:space="preserve"> </w:t>
      </w:r>
      <w:r w:rsidR="001C7529" w:rsidRPr="00AF2663">
        <w:t>dozvolom</w:t>
      </w:r>
      <w:r w:rsidR="00AF2663" w:rsidRPr="00AF2663">
        <w:t xml:space="preserve"> </w:t>
      </w:r>
      <w:r w:rsidR="001C7529" w:rsidRPr="00AF2663">
        <w:t>ili</w:t>
      </w:r>
      <w:r w:rsidR="00AF2663" w:rsidRPr="00AF2663">
        <w:t xml:space="preserve"> </w:t>
      </w:r>
      <w:r w:rsidRPr="00AF2663">
        <w:t>rješenjem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objedinjenim</w:t>
      </w:r>
      <w:r w:rsidR="00AF2663" w:rsidRPr="00AF2663">
        <w:t xml:space="preserve"> </w:t>
      </w:r>
      <w:r w:rsidRPr="00AF2663">
        <w:t>uvjetima</w:t>
      </w:r>
      <w:r w:rsidR="00AF2663" w:rsidRPr="00AF2663">
        <w:t xml:space="preserve"> </w:t>
      </w:r>
      <w:r w:rsidRPr="00AF2663">
        <w:t>zaštite</w:t>
      </w:r>
      <w:r w:rsidR="00AF2663" w:rsidRPr="00AF2663">
        <w:t xml:space="preserve"> </w:t>
      </w:r>
      <w:r w:rsidRPr="00AF2663">
        <w:t>okoliša.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(3)</w:t>
      </w:r>
      <w:r w:rsidR="00AF2663" w:rsidRPr="00AF2663">
        <w:t xml:space="preserve"> </w:t>
      </w:r>
      <w:r w:rsidRPr="00AF2663">
        <w:t>Ako</w:t>
      </w:r>
      <w:r w:rsidR="00AF2663" w:rsidRPr="00AF2663">
        <w:t xml:space="preserve"> </w:t>
      </w:r>
      <w:r w:rsidRPr="00AF2663">
        <w:t>AMS-om</w:t>
      </w:r>
      <w:r w:rsidR="00AF2663" w:rsidRPr="00AF2663">
        <w:t xml:space="preserve"> </w:t>
      </w:r>
      <w:r w:rsidRPr="00AF2663">
        <w:t>nisu</w:t>
      </w:r>
      <w:r w:rsidR="00AF2663" w:rsidRPr="00AF2663">
        <w:t xml:space="preserve"> </w:t>
      </w:r>
      <w:r w:rsidRPr="00AF2663">
        <w:t>obuhvaćeni</w:t>
      </w:r>
      <w:r w:rsidR="00AF2663" w:rsidRPr="00AF2663">
        <w:t xml:space="preserve"> </w:t>
      </w:r>
      <w:r w:rsidRPr="00AF2663">
        <w:t>svi</w:t>
      </w:r>
      <w:r w:rsidR="00AF2663" w:rsidRPr="00AF2663">
        <w:t xml:space="preserve"> </w:t>
      </w:r>
      <w:r w:rsidRPr="00AF2663">
        <w:t>parametri</w:t>
      </w:r>
      <w:r w:rsidR="00AF2663" w:rsidRPr="00AF2663">
        <w:t xml:space="preserve"> </w:t>
      </w:r>
      <w:r w:rsidRPr="00AF2663">
        <w:t>stanja</w:t>
      </w:r>
      <w:r w:rsidR="00AF2663" w:rsidRPr="00AF2663">
        <w:t xml:space="preserve"> </w:t>
      </w:r>
      <w:r w:rsidRPr="00AF2663">
        <w:t>otpadnog</w:t>
      </w:r>
      <w:r w:rsidR="00AF2663" w:rsidRPr="00AF2663">
        <w:t xml:space="preserve"> </w:t>
      </w:r>
      <w:r w:rsidRPr="00AF2663">
        <w:t>plina</w:t>
      </w:r>
      <w:r w:rsidR="00AF2663" w:rsidRPr="00AF2663">
        <w:t xml:space="preserve"> </w:t>
      </w:r>
      <w:r w:rsidRPr="00AF2663">
        <w:t>koje</w:t>
      </w:r>
      <w:r w:rsidR="00AF2663" w:rsidRPr="00AF2663">
        <w:t xml:space="preserve"> </w:t>
      </w:r>
      <w:r w:rsidRPr="00AF2663">
        <w:t>je</w:t>
      </w:r>
      <w:r w:rsidR="00AF2663" w:rsidRPr="00AF2663">
        <w:t xml:space="preserve"> </w:t>
      </w:r>
      <w:r w:rsidRPr="00AF2663">
        <w:t>potrebno</w:t>
      </w:r>
      <w:r w:rsidR="00AF2663" w:rsidRPr="00AF2663">
        <w:t xml:space="preserve"> </w:t>
      </w:r>
      <w:r w:rsidRPr="00AF2663">
        <w:t>utvrditi,</w:t>
      </w:r>
      <w:r w:rsidR="00AF2663" w:rsidRPr="00AF2663">
        <w:t xml:space="preserve"> </w:t>
      </w:r>
      <w:r w:rsidRPr="00AF2663">
        <w:t>mora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osigurati</w:t>
      </w:r>
      <w:r w:rsidR="00AF2663" w:rsidRPr="00AF2663">
        <w:t xml:space="preserve"> </w:t>
      </w:r>
      <w:r w:rsidRPr="00AF2663">
        <w:t>odgovarajuća</w:t>
      </w:r>
      <w:r w:rsidR="00AF2663" w:rsidRPr="00AF2663">
        <w:t xml:space="preserve"> </w:t>
      </w:r>
      <w:r w:rsidRPr="00AF2663">
        <w:t>dodatna</w:t>
      </w:r>
      <w:r w:rsidR="00AF2663" w:rsidRPr="00AF2663">
        <w:t xml:space="preserve"> </w:t>
      </w:r>
      <w:r w:rsidRPr="00AF2663">
        <w:t>mjerna</w:t>
      </w:r>
      <w:r w:rsidR="00AF2663" w:rsidRPr="00AF2663">
        <w:t xml:space="preserve"> </w:t>
      </w:r>
      <w:r w:rsidRPr="00AF2663">
        <w:t>oprema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njihovo</w:t>
      </w:r>
      <w:r w:rsidR="00AF2663" w:rsidRPr="00AF2663">
        <w:t xml:space="preserve"> </w:t>
      </w:r>
      <w:r w:rsidRPr="00AF2663">
        <w:t>utvrđivanje</w:t>
      </w:r>
      <w:r w:rsidR="00AF2663" w:rsidRPr="00AF2663">
        <w:t xml:space="preserve"> </w:t>
      </w:r>
      <w:r w:rsidRPr="00AF2663">
        <w:t>ili</w:t>
      </w:r>
      <w:r w:rsidR="00AF2663" w:rsidRPr="00AF2663">
        <w:t xml:space="preserve"> </w:t>
      </w:r>
      <w:r w:rsidRPr="00AF2663">
        <w:t>te</w:t>
      </w:r>
      <w:r w:rsidR="00AF2663" w:rsidRPr="00AF2663">
        <w:t xml:space="preserve"> </w:t>
      </w:r>
      <w:r w:rsidRPr="00AF2663">
        <w:t>veličine</w:t>
      </w:r>
      <w:r w:rsidR="00AF2663" w:rsidRPr="00AF2663">
        <w:t xml:space="preserve"> </w:t>
      </w:r>
      <w:r w:rsidRPr="00AF2663">
        <w:t>utvrditi</w:t>
      </w:r>
      <w:r w:rsidR="00AF2663" w:rsidRPr="00AF2663">
        <w:t xml:space="preserve"> </w:t>
      </w:r>
      <w:r w:rsidR="00B92820">
        <w:t>proračunom.</w:t>
      </w:r>
    </w:p>
    <w:p w:rsidR="00AF2663" w:rsidRPr="00AF2663" w:rsidRDefault="00AF2663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</w:p>
    <w:p w:rsidR="00C07537" w:rsidRPr="00AF2663" w:rsidRDefault="00C07537" w:rsidP="006245FA">
      <w:pPr>
        <w:pStyle w:val="Naslov2"/>
      </w:pPr>
      <w:r w:rsidRPr="00AF2663">
        <w:lastRenderedPageBreak/>
        <w:t>Članak</w:t>
      </w:r>
      <w:r w:rsidR="00AF2663" w:rsidRPr="00AF2663">
        <w:t xml:space="preserve"> </w:t>
      </w:r>
      <w:r w:rsidRPr="00AF2663">
        <w:t>12.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(1)</w:t>
      </w:r>
      <w:r w:rsidR="00AF2663" w:rsidRPr="00AF2663">
        <w:t xml:space="preserve"> </w:t>
      </w:r>
      <w:r w:rsidRPr="00AF2663">
        <w:t>AMS</w:t>
      </w:r>
      <w:r w:rsidR="00AF2663" w:rsidRPr="00AF2663">
        <w:t xml:space="preserve"> </w:t>
      </w:r>
      <w:r w:rsidRPr="00AF2663">
        <w:t>mora</w:t>
      </w:r>
      <w:r w:rsidR="00AF2663" w:rsidRPr="00AF2663">
        <w:t xml:space="preserve"> </w:t>
      </w:r>
      <w:r w:rsidRPr="00AF2663">
        <w:t>udovoljiti</w:t>
      </w:r>
      <w:r w:rsidR="00AF2663" w:rsidRPr="00AF2663">
        <w:t xml:space="preserve"> </w:t>
      </w:r>
      <w:r w:rsidRPr="00AF2663">
        <w:t>sljedećim</w:t>
      </w:r>
      <w:r w:rsidR="00AF2663" w:rsidRPr="00AF2663">
        <w:t xml:space="preserve"> </w:t>
      </w:r>
      <w:r w:rsidRPr="00AF2663">
        <w:t>svojstvima: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–</w:t>
      </w:r>
      <w:r w:rsidR="00AF2663" w:rsidRPr="00AF2663">
        <w:t xml:space="preserve"> </w:t>
      </w:r>
      <w:r w:rsidRPr="00AF2663">
        <w:t>usklađenost</w:t>
      </w:r>
      <w:r w:rsidR="00AF2663" w:rsidRPr="00AF2663">
        <w:t xml:space="preserve"> </w:t>
      </w:r>
      <w:r w:rsidRPr="00AF2663">
        <w:t>s</w:t>
      </w:r>
      <w:r w:rsidR="00AF2663" w:rsidRPr="00AF2663">
        <w:t xml:space="preserve"> </w:t>
      </w:r>
      <w:r w:rsidRPr="00AF2663">
        <w:t>procedurom</w:t>
      </w:r>
      <w:r w:rsidR="00AF2663" w:rsidRPr="00AF2663">
        <w:t xml:space="preserve"> </w:t>
      </w:r>
      <w:r w:rsidRPr="00AF2663">
        <w:t>QAL</w:t>
      </w:r>
      <w:r w:rsidR="00AF2663" w:rsidRPr="00AF2663">
        <w:t xml:space="preserve"> </w:t>
      </w:r>
      <w:r w:rsidRPr="00AF2663">
        <w:t>1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norme</w:t>
      </w:r>
      <w:r w:rsidR="00AF2663" w:rsidRPr="00AF2663">
        <w:t xml:space="preserve"> </w:t>
      </w:r>
      <w:r w:rsidRPr="00AF2663">
        <w:t>HRN</w:t>
      </w:r>
      <w:r w:rsidR="00AF2663" w:rsidRPr="00AF2663">
        <w:t xml:space="preserve"> </w:t>
      </w:r>
      <w:r w:rsidRPr="00AF2663">
        <w:t>EN</w:t>
      </w:r>
      <w:r w:rsidR="00AF2663" w:rsidRPr="00AF2663">
        <w:t xml:space="preserve"> </w:t>
      </w:r>
      <w:r w:rsidRPr="00AF2663">
        <w:t>14181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–</w:t>
      </w:r>
      <w:r w:rsidR="00AF2663" w:rsidRPr="00AF2663">
        <w:t xml:space="preserve"> </w:t>
      </w:r>
      <w:r w:rsidRPr="00AF2663">
        <w:t>područje</w:t>
      </w:r>
      <w:r w:rsidR="00AF2663" w:rsidRPr="00AF2663">
        <w:t xml:space="preserve"> </w:t>
      </w:r>
      <w:r w:rsidRPr="00AF2663">
        <w:t>rada</w:t>
      </w:r>
      <w:r w:rsidR="00AF2663" w:rsidRPr="00AF2663">
        <w:t xml:space="preserve"> </w:t>
      </w:r>
      <w:r w:rsidRPr="00AF2663">
        <w:t>mjernog</w:t>
      </w:r>
      <w:r w:rsidR="00AF2663" w:rsidRPr="00AF2663">
        <w:t xml:space="preserve"> </w:t>
      </w:r>
      <w:r w:rsidRPr="00AF2663">
        <w:t>instrumenta</w:t>
      </w:r>
      <w:r w:rsidR="00AF2663" w:rsidRPr="00AF2663">
        <w:t xml:space="preserve"> </w:t>
      </w:r>
      <w:r w:rsidRPr="00AF2663">
        <w:t>mora</w:t>
      </w:r>
      <w:r w:rsidR="00AF2663" w:rsidRPr="00AF2663">
        <w:t xml:space="preserve"> </w:t>
      </w:r>
      <w:r w:rsidRPr="00AF2663">
        <w:t>omogućiti</w:t>
      </w:r>
      <w:r w:rsidR="00AF2663" w:rsidRPr="00AF2663">
        <w:t xml:space="preserve"> </w:t>
      </w:r>
      <w:r w:rsidRPr="00AF2663">
        <w:t>bilježenje</w:t>
      </w:r>
      <w:r w:rsidR="00AF2663" w:rsidRPr="00AF2663">
        <w:t xml:space="preserve"> </w:t>
      </w:r>
      <w:r w:rsidRPr="00AF2663">
        <w:t>svih</w:t>
      </w:r>
      <w:r w:rsidR="00AF2663" w:rsidRPr="00AF2663">
        <w:t xml:space="preserve"> </w:t>
      </w:r>
      <w:r w:rsidRPr="00AF2663">
        <w:t>iznosa</w:t>
      </w:r>
      <w:r w:rsidR="00AF2663" w:rsidRPr="00AF2663">
        <w:t xml:space="preserve"> </w:t>
      </w:r>
      <w:r w:rsidRPr="00AF2663">
        <w:t>izmjerene</w:t>
      </w:r>
      <w:r w:rsidR="00AF2663" w:rsidRPr="00AF2663">
        <w:t xml:space="preserve"> </w:t>
      </w:r>
      <w:r w:rsidRPr="00AF2663">
        <w:t>veličine</w:t>
      </w:r>
      <w:r w:rsidR="00AF2663" w:rsidRPr="00AF2663">
        <w:t xml:space="preserve"> </w:t>
      </w:r>
      <w:r w:rsidRPr="00AF2663">
        <w:t>tako</w:t>
      </w:r>
      <w:r w:rsidR="00AF2663" w:rsidRPr="00AF2663">
        <w:t xml:space="preserve"> </w:t>
      </w:r>
      <w:r w:rsidRPr="00AF2663">
        <w:t>da</w:t>
      </w:r>
      <w:r w:rsidR="00AF2663" w:rsidRPr="00AF2663">
        <w:t xml:space="preserve"> </w:t>
      </w:r>
      <w:r w:rsidRPr="00AF2663">
        <w:t>najmanja</w:t>
      </w:r>
      <w:r w:rsidR="00AF2663" w:rsidRPr="00AF2663">
        <w:t xml:space="preserve"> </w:t>
      </w:r>
      <w:r w:rsidRPr="00AF2663">
        <w:t>vrijednost</w:t>
      </w:r>
      <w:r w:rsidR="00AF2663" w:rsidRPr="00AF2663">
        <w:t xml:space="preserve"> </w:t>
      </w:r>
      <w:r w:rsidRPr="00AF2663">
        <w:t>gornje</w:t>
      </w:r>
      <w:r w:rsidR="00AF2663" w:rsidRPr="00AF2663">
        <w:t xml:space="preserve"> </w:t>
      </w:r>
      <w:r w:rsidRPr="00AF2663">
        <w:t>granice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bude</w:t>
      </w:r>
      <w:r w:rsidR="00AF2663" w:rsidRPr="00AF2663">
        <w:t xml:space="preserve"> </w:t>
      </w:r>
      <w:r w:rsidRPr="00AF2663">
        <w:t>najmanje</w:t>
      </w:r>
      <w:r w:rsidR="00AF2663" w:rsidRPr="00AF2663">
        <w:t xml:space="preserve"> </w:t>
      </w:r>
      <w:r w:rsidRPr="00AF2663">
        <w:t>2,5</w:t>
      </w:r>
      <w:r w:rsidR="00AF2663" w:rsidRPr="00AF2663">
        <w:t xml:space="preserve"> </w:t>
      </w:r>
      <w:r w:rsidRPr="00AF2663">
        <w:t>puta</w:t>
      </w:r>
      <w:r w:rsidR="00AF2663" w:rsidRPr="00AF2663">
        <w:t xml:space="preserve"> </w:t>
      </w:r>
      <w:r w:rsidRPr="00AF2663">
        <w:t>veća</w:t>
      </w:r>
      <w:r w:rsidR="00AF2663" w:rsidRPr="00AF2663">
        <w:t xml:space="preserve"> </w:t>
      </w:r>
      <w:r w:rsidRPr="00AF2663">
        <w:t>od</w:t>
      </w:r>
      <w:r w:rsidR="00AF2663" w:rsidRPr="00AF2663">
        <w:t xml:space="preserve"> </w:t>
      </w:r>
      <w:r w:rsidRPr="00AF2663">
        <w:t>GVE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mjerenu</w:t>
      </w:r>
      <w:r w:rsidR="00AF2663" w:rsidRPr="00AF2663">
        <w:t xml:space="preserve"> </w:t>
      </w:r>
      <w:r w:rsidRPr="00AF2663">
        <w:t>onečišćujuću</w:t>
      </w:r>
      <w:r w:rsidR="00AF2663" w:rsidRPr="00AF2663">
        <w:t xml:space="preserve"> </w:t>
      </w:r>
      <w:r w:rsidRPr="00AF2663">
        <w:t>tvar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–</w:t>
      </w:r>
      <w:r w:rsidR="00AF2663" w:rsidRPr="00AF2663">
        <w:t xml:space="preserve"> </w:t>
      </w:r>
      <w:r w:rsidRPr="00AF2663">
        <w:t>sustav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uzorkovanje</w:t>
      </w:r>
      <w:r w:rsidR="00AF2663" w:rsidRPr="00AF2663">
        <w:t xml:space="preserve"> </w:t>
      </w:r>
      <w:r w:rsidRPr="00AF2663">
        <w:t>mora</w:t>
      </w:r>
      <w:r w:rsidR="00AF2663" w:rsidRPr="00AF2663">
        <w:t xml:space="preserve"> </w:t>
      </w:r>
      <w:r w:rsidRPr="00AF2663">
        <w:t>osigurati</w:t>
      </w:r>
      <w:r w:rsidR="00AF2663" w:rsidRPr="00AF2663">
        <w:t xml:space="preserve"> </w:t>
      </w:r>
      <w:r w:rsidRPr="00AF2663">
        <w:t>dovođenje</w:t>
      </w:r>
      <w:r w:rsidR="00AF2663" w:rsidRPr="00AF2663">
        <w:t xml:space="preserve"> </w:t>
      </w:r>
      <w:r w:rsidRPr="00AF2663">
        <w:t>reprezentativnog</w:t>
      </w:r>
      <w:r w:rsidR="00AF2663" w:rsidRPr="00AF2663">
        <w:t xml:space="preserve"> </w:t>
      </w:r>
      <w:r w:rsidRPr="00AF2663">
        <w:t>uzorka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mjerni</w:t>
      </w:r>
      <w:r w:rsidR="00AF2663" w:rsidRPr="00AF2663">
        <w:t xml:space="preserve"> </w:t>
      </w:r>
      <w:r w:rsidRPr="00AF2663">
        <w:t>instrument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–</w:t>
      </w:r>
      <w:r w:rsidR="00AF2663" w:rsidRPr="00AF2663">
        <w:t xml:space="preserve"> </w:t>
      </w:r>
      <w:r w:rsidRPr="00AF2663">
        <w:t>opremljenost</w:t>
      </w:r>
      <w:r w:rsidR="00AF2663" w:rsidRPr="00AF2663">
        <w:t xml:space="preserve"> </w:t>
      </w:r>
      <w:r w:rsidRPr="00AF2663">
        <w:t>sustavom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proofErr w:type="spellStart"/>
      <w:r w:rsidRPr="00AF2663">
        <w:t>samoprovjeru</w:t>
      </w:r>
      <w:proofErr w:type="spellEnd"/>
      <w:r w:rsidR="00AF2663" w:rsidRPr="00AF2663">
        <w:t xml:space="preserve"> </w:t>
      </w:r>
      <w:r w:rsidRPr="00AF2663">
        <w:t>ispravnosti</w:t>
      </w:r>
      <w:r w:rsidR="00AF2663" w:rsidRPr="00AF2663">
        <w:t xml:space="preserve"> </w:t>
      </w:r>
      <w:r w:rsidRPr="00AF2663">
        <w:t>rada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–</w:t>
      </w:r>
      <w:r w:rsidR="00AF2663" w:rsidRPr="00AF2663">
        <w:t xml:space="preserve"> </w:t>
      </w:r>
      <w:r w:rsidRPr="00AF2663">
        <w:t>mogućnost</w:t>
      </w:r>
      <w:r w:rsidR="00AF2663" w:rsidRPr="00AF2663">
        <w:t xml:space="preserve"> </w:t>
      </w:r>
      <w:r w:rsidRPr="00AF2663">
        <w:t>ručne</w:t>
      </w:r>
      <w:r w:rsidR="00AF2663" w:rsidRPr="00AF2663">
        <w:t xml:space="preserve"> </w:t>
      </w:r>
      <w:r w:rsidRPr="00AF2663">
        <w:t>provjere</w:t>
      </w:r>
      <w:r w:rsidR="00AF2663" w:rsidRPr="00AF2663">
        <w:t xml:space="preserve"> </w:t>
      </w:r>
      <w:r w:rsidRPr="00AF2663">
        <w:t>rada,</w:t>
      </w:r>
      <w:r w:rsidR="00AF2663" w:rsidRPr="00AF2663">
        <w:t xml:space="preserve"> </w:t>
      </w:r>
      <w:r w:rsidRPr="00AF2663">
        <w:t>ispravnosti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točnosti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–</w:t>
      </w:r>
      <w:r w:rsidR="00AF2663" w:rsidRPr="00AF2663">
        <w:t xml:space="preserve"> </w:t>
      </w:r>
      <w:r w:rsidRPr="00AF2663">
        <w:t>opremljenost</w:t>
      </w:r>
      <w:r w:rsidR="00AF2663" w:rsidRPr="00AF2663">
        <w:t xml:space="preserve"> </w:t>
      </w:r>
      <w:r w:rsidRPr="00AF2663">
        <w:t>sustavom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obavješćivanje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prekoračenju</w:t>
      </w:r>
      <w:r w:rsidR="00AF2663" w:rsidRPr="00AF2663">
        <w:t xml:space="preserve"> </w:t>
      </w:r>
      <w:r w:rsidRPr="00AF2663">
        <w:t>GVE.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(2)</w:t>
      </w:r>
      <w:r w:rsidR="00AF2663" w:rsidRPr="00AF2663">
        <w:t xml:space="preserve"> </w:t>
      </w:r>
      <w:r w:rsidRPr="00AF2663">
        <w:t>Osim</w:t>
      </w:r>
      <w:r w:rsidR="00AF2663" w:rsidRPr="00AF2663">
        <w:t xml:space="preserve"> </w:t>
      </w:r>
      <w:r w:rsidRPr="00AF2663">
        <w:t>svojstava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stavka</w:t>
      </w:r>
      <w:r w:rsidR="00AF2663" w:rsidRPr="00AF2663">
        <w:t xml:space="preserve"> </w:t>
      </w:r>
      <w:r w:rsidRPr="00AF2663">
        <w:t>1.</w:t>
      </w:r>
      <w:r w:rsidR="00AF2663" w:rsidRPr="00AF2663">
        <w:t xml:space="preserve"> </w:t>
      </w:r>
      <w:r w:rsidRPr="00AF2663">
        <w:t>ovoga</w:t>
      </w:r>
      <w:r w:rsidR="00AF2663" w:rsidRPr="00AF2663">
        <w:t xml:space="preserve"> </w:t>
      </w:r>
      <w:r w:rsidRPr="00AF2663">
        <w:t>članka</w:t>
      </w:r>
      <w:r w:rsidR="00AF2663" w:rsidRPr="00AF2663">
        <w:t xml:space="preserve"> </w:t>
      </w:r>
      <w:r w:rsidRPr="00AF2663">
        <w:t>AMS</w:t>
      </w:r>
      <w:r w:rsidR="00AF2663" w:rsidRPr="00AF2663">
        <w:t xml:space="preserve"> </w:t>
      </w:r>
      <w:r w:rsidRPr="00AF2663">
        <w:t>mora</w:t>
      </w:r>
      <w:r w:rsidR="00AF2663" w:rsidRPr="00AF2663">
        <w:t xml:space="preserve"> </w:t>
      </w:r>
      <w:r w:rsidRPr="00AF2663">
        <w:t>omogućiti: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–</w:t>
      </w:r>
      <w:r w:rsidR="00AF2663" w:rsidRPr="00AF2663">
        <w:t xml:space="preserve"> </w:t>
      </w:r>
      <w:r w:rsidRPr="00AF2663">
        <w:t>bilježenje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pohranjivanje</w:t>
      </w:r>
      <w:r w:rsidR="00AF2663" w:rsidRPr="00AF2663">
        <w:t xml:space="preserve"> </w:t>
      </w:r>
      <w:r w:rsidRPr="00AF2663">
        <w:t>svih</w:t>
      </w:r>
      <w:r w:rsidR="00AF2663" w:rsidRPr="00AF2663">
        <w:t xml:space="preserve"> </w:t>
      </w:r>
      <w:r w:rsidRPr="00AF2663">
        <w:t>rezultata</w:t>
      </w:r>
      <w:r w:rsidR="00AF2663" w:rsidRPr="00AF2663">
        <w:t xml:space="preserve"> </w:t>
      </w:r>
      <w:r w:rsidRPr="00AF2663">
        <w:t>mjerenja</w:t>
      </w:r>
      <w:r w:rsidR="00297D3C">
        <w:t xml:space="preserve"> te </w:t>
      </w:r>
      <w:r w:rsidRPr="00AF2663">
        <w:t>relevantnih</w:t>
      </w:r>
      <w:r w:rsidR="00AF2663" w:rsidRPr="00AF2663">
        <w:t xml:space="preserve"> </w:t>
      </w:r>
      <w:r w:rsidRPr="00AF2663">
        <w:t>vrijednosti</w:t>
      </w:r>
      <w:r w:rsidR="00AF2663" w:rsidRPr="00AF2663">
        <w:t xml:space="preserve"> </w:t>
      </w:r>
      <w:r w:rsidRPr="00AF2663">
        <w:t>parametara</w:t>
      </w:r>
      <w:r w:rsidR="00AF2663" w:rsidRPr="00AF2663">
        <w:t xml:space="preserve"> </w:t>
      </w:r>
      <w:r w:rsidRPr="00AF2663">
        <w:t>stanja</w:t>
      </w:r>
      <w:r w:rsidR="00AF2663" w:rsidRPr="00AF2663">
        <w:t xml:space="preserve"> </w:t>
      </w:r>
      <w:r w:rsidRPr="00AF2663">
        <w:t>otpadnih</w:t>
      </w:r>
      <w:r w:rsidR="00AF2663" w:rsidRPr="00AF2663">
        <w:t xml:space="preserve"> </w:t>
      </w:r>
      <w:r w:rsidRPr="00AF2663">
        <w:t>plinova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parametara</w:t>
      </w:r>
      <w:r w:rsidR="00AF2663" w:rsidRPr="00AF2663">
        <w:t xml:space="preserve"> </w:t>
      </w:r>
      <w:r w:rsidRPr="00AF2663">
        <w:t>režima</w:t>
      </w:r>
      <w:r w:rsidR="00AF2663" w:rsidRPr="00AF2663">
        <w:t xml:space="preserve"> </w:t>
      </w:r>
      <w:r w:rsidRPr="00AF2663">
        <w:t>rada</w:t>
      </w:r>
      <w:r w:rsidR="00AF2663" w:rsidRPr="00AF2663">
        <w:t xml:space="preserve"> </w:t>
      </w:r>
      <w:r w:rsidRPr="00AF2663">
        <w:t>nepokretnog</w:t>
      </w:r>
      <w:r w:rsidR="00AF2663" w:rsidRPr="00AF2663">
        <w:t xml:space="preserve"> </w:t>
      </w:r>
      <w:r w:rsidRPr="00AF2663">
        <w:t>izvora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–</w:t>
      </w:r>
      <w:r w:rsidR="00AF2663" w:rsidRPr="00AF2663">
        <w:t xml:space="preserve"> </w:t>
      </w:r>
      <w:r w:rsidRPr="00AF2663">
        <w:t>vrednovanje</w:t>
      </w:r>
      <w:r w:rsidR="00AF2663" w:rsidRPr="00AF2663">
        <w:t xml:space="preserve"> </w:t>
      </w:r>
      <w:r w:rsidRPr="00AF2663">
        <w:t>rezultata</w:t>
      </w:r>
      <w:r w:rsidR="00AF2663" w:rsidRPr="00AF2663">
        <w:t xml:space="preserve"> </w:t>
      </w:r>
      <w:r w:rsidRPr="00AF2663">
        <w:t>mjerenja,</w:t>
      </w:r>
      <w:r w:rsidR="00AF2663" w:rsidRPr="00AF2663">
        <w:t xml:space="preserve"> </w:t>
      </w:r>
      <w:r w:rsidRPr="00AF2663">
        <w:t>odnosno</w:t>
      </w:r>
      <w:r w:rsidR="00AF2663" w:rsidRPr="00AF2663">
        <w:t xml:space="preserve"> </w:t>
      </w:r>
      <w:r w:rsidRPr="00AF2663">
        <w:t>vrijednosti</w:t>
      </w:r>
      <w:r w:rsidR="00AF2663" w:rsidRPr="00AF2663">
        <w:t xml:space="preserve"> </w:t>
      </w:r>
      <w:r w:rsidRPr="00AF2663">
        <w:t>utvrđenih</w:t>
      </w:r>
      <w:r w:rsidR="00AF2663" w:rsidRPr="00AF2663">
        <w:t xml:space="preserve"> </w:t>
      </w:r>
      <w:r w:rsidRPr="00AF2663">
        <w:t>emisijskih</w:t>
      </w:r>
      <w:r w:rsidR="00AF2663" w:rsidRPr="00AF2663">
        <w:t xml:space="preserve"> </w:t>
      </w:r>
      <w:r w:rsidRPr="00AF2663">
        <w:t>veličina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vrijednosti</w:t>
      </w:r>
      <w:r w:rsidR="00AF2663" w:rsidRPr="00AF2663">
        <w:t xml:space="preserve"> </w:t>
      </w:r>
      <w:r w:rsidRPr="00AF2663">
        <w:t>parametara</w:t>
      </w:r>
      <w:r w:rsidR="00AF2663" w:rsidRPr="00AF2663">
        <w:t xml:space="preserve"> </w:t>
      </w:r>
      <w:r w:rsidRPr="00AF2663">
        <w:t>stanja</w:t>
      </w:r>
      <w:r w:rsidR="00AF2663" w:rsidRPr="00AF2663">
        <w:t xml:space="preserve"> </w:t>
      </w:r>
      <w:r w:rsidRPr="00AF2663">
        <w:t>otpadnih</w:t>
      </w:r>
      <w:r w:rsidR="00AF2663" w:rsidRPr="00AF2663">
        <w:t xml:space="preserve"> </w:t>
      </w:r>
      <w:r w:rsidRPr="00AF2663">
        <w:t>plinova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–</w:t>
      </w:r>
      <w:r w:rsidR="00AF2663" w:rsidRPr="00AF2663">
        <w:t xml:space="preserve"> </w:t>
      </w:r>
      <w:r w:rsidRPr="00AF2663">
        <w:t>dnevno,</w:t>
      </w:r>
      <w:r w:rsidR="00AF2663" w:rsidRPr="00AF2663">
        <w:t xml:space="preserve"> </w:t>
      </w:r>
      <w:r w:rsidRPr="00AF2663">
        <w:t>mjesečno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godišnje</w:t>
      </w:r>
      <w:r w:rsidR="00AF2663" w:rsidRPr="00AF2663">
        <w:t xml:space="preserve"> </w:t>
      </w:r>
      <w:r w:rsidRPr="00AF2663">
        <w:t>izvješćivanje.</w:t>
      </w:r>
    </w:p>
    <w:p w:rsidR="00995753" w:rsidRPr="00AF2663" w:rsidRDefault="00995753" w:rsidP="00AF2663">
      <w:pPr>
        <w:pStyle w:val="clanak"/>
        <w:spacing w:before="120" w:beforeAutospacing="0" w:after="120" w:afterAutospacing="0"/>
        <w:jc w:val="center"/>
        <w:textAlignment w:val="baseline"/>
      </w:pPr>
    </w:p>
    <w:p w:rsidR="00C07537" w:rsidRPr="00AF2663" w:rsidRDefault="00C07537" w:rsidP="006245FA">
      <w:pPr>
        <w:pStyle w:val="Naslov2"/>
      </w:pPr>
      <w:r w:rsidRPr="00AF2663">
        <w:t>Članak</w:t>
      </w:r>
      <w:r w:rsidR="00AF2663" w:rsidRPr="00AF2663">
        <w:t xml:space="preserve"> </w:t>
      </w:r>
      <w:r w:rsidRPr="00AF2663">
        <w:t>13.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(1)</w:t>
      </w:r>
      <w:r w:rsidR="00AF2663" w:rsidRPr="00AF2663">
        <w:t xml:space="preserve"> </w:t>
      </w:r>
      <w:r w:rsidRPr="00AF2663">
        <w:t>Operater</w:t>
      </w:r>
      <w:r w:rsidR="00AF2663" w:rsidRPr="00AF2663">
        <w:t xml:space="preserve"> </w:t>
      </w:r>
      <w:r w:rsidRPr="00AF2663">
        <w:t>koji</w:t>
      </w:r>
      <w:r w:rsidR="00AF2663" w:rsidRPr="00AF2663">
        <w:t xml:space="preserve"> </w:t>
      </w:r>
      <w:r w:rsidRPr="00AF2663">
        <w:t>je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skladu</w:t>
      </w:r>
      <w:r w:rsidR="00AF2663" w:rsidRPr="00AF2663">
        <w:t xml:space="preserve"> </w:t>
      </w:r>
      <w:r w:rsidRPr="00AF2663">
        <w:t>s</w:t>
      </w:r>
      <w:r w:rsidR="00AF2663" w:rsidRPr="00AF2663">
        <w:t xml:space="preserve"> </w:t>
      </w:r>
      <w:r w:rsidRPr="00AF2663">
        <w:t>Uredbom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GVE,</w:t>
      </w:r>
      <w:r w:rsidR="00AF2663" w:rsidRPr="00AF2663">
        <w:t xml:space="preserve"> </w:t>
      </w:r>
      <w:r w:rsidRPr="00AF2663">
        <w:t>odnosno</w:t>
      </w:r>
      <w:r w:rsidR="00AF2663" w:rsidRPr="00AF2663">
        <w:t xml:space="preserve"> </w:t>
      </w:r>
      <w:r w:rsidR="001C7529" w:rsidRPr="00AF2663">
        <w:t>okolišnom</w:t>
      </w:r>
      <w:r w:rsidR="00AF2663" w:rsidRPr="00AF2663">
        <w:t xml:space="preserve"> </w:t>
      </w:r>
      <w:r w:rsidR="001C7529" w:rsidRPr="00AF2663">
        <w:t>dozvolom</w:t>
      </w:r>
      <w:r w:rsidR="00AF2663" w:rsidRPr="00AF2663">
        <w:t xml:space="preserve"> </w:t>
      </w:r>
      <w:r w:rsidR="001C7529" w:rsidRPr="00AF2663">
        <w:t>ili</w:t>
      </w:r>
      <w:r w:rsidR="00AF2663" w:rsidRPr="00AF2663">
        <w:t xml:space="preserve"> </w:t>
      </w:r>
      <w:r w:rsidRPr="00AF2663">
        <w:t>rješenjem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objedinjenim</w:t>
      </w:r>
      <w:r w:rsidR="00AF2663" w:rsidRPr="00AF2663">
        <w:t xml:space="preserve"> </w:t>
      </w:r>
      <w:r w:rsidRPr="00AF2663">
        <w:t>uvjetima</w:t>
      </w:r>
      <w:r w:rsidR="00AF2663" w:rsidRPr="00AF2663">
        <w:t xml:space="preserve"> </w:t>
      </w:r>
      <w:r w:rsidRPr="00AF2663">
        <w:t>zaštite</w:t>
      </w:r>
      <w:r w:rsidR="00AF2663" w:rsidRPr="00AF2663">
        <w:t xml:space="preserve"> </w:t>
      </w:r>
      <w:r w:rsidRPr="00AF2663">
        <w:t>okoliša,</w:t>
      </w:r>
      <w:r w:rsidR="00AF2663" w:rsidRPr="00AF2663">
        <w:t xml:space="preserve"> </w:t>
      </w:r>
      <w:r w:rsidRPr="00AF2663">
        <w:t>obveznik</w:t>
      </w:r>
      <w:r w:rsidR="00AF2663" w:rsidRPr="00AF2663">
        <w:t xml:space="preserve"> </w:t>
      </w:r>
      <w:r w:rsidRPr="00AF2663">
        <w:t>kontinuiranog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emisija</w:t>
      </w:r>
      <w:r w:rsidR="00AF2663" w:rsidRPr="00AF2663">
        <w:t xml:space="preserve"> </w:t>
      </w:r>
      <w:r w:rsidRPr="00AF2663">
        <w:t>onečišćujućih</w:t>
      </w:r>
      <w:r w:rsidR="00AF2663" w:rsidRPr="00AF2663">
        <w:t xml:space="preserve"> </w:t>
      </w:r>
      <w:r w:rsidRPr="00AF2663">
        <w:t>tvari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zrak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nepokretnog</w:t>
      </w:r>
      <w:r w:rsidR="00AF2663" w:rsidRPr="00AF2663">
        <w:t xml:space="preserve"> </w:t>
      </w:r>
      <w:r w:rsidRPr="00AF2663">
        <w:t>izvora</w:t>
      </w:r>
      <w:r w:rsidR="00AF2663" w:rsidRPr="00AF2663">
        <w:t xml:space="preserve"> </w:t>
      </w:r>
      <w:r w:rsidRPr="00AF2663">
        <w:t>dužan</w:t>
      </w:r>
      <w:r w:rsidR="00AF2663" w:rsidRPr="00AF2663">
        <w:t xml:space="preserve"> </w:t>
      </w:r>
      <w:r w:rsidRPr="00AF2663">
        <w:t>je</w:t>
      </w:r>
      <w:r w:rsidR="00AF2663" w:rsidRPr="00AF2663">
        <w:t xml:space="preserve"> </w:t>
      </w:r>
      <w:r w:rsidRPr="00AF2663">
        <w:t>osigurati</w:t>
      </w:r>
      <w:r w:rsidR="00AF2663" w:rsidRPr="00AF2663">
        <w:t xml:space="preserve"> </w:t>
      </w:r>
      <w:r w:rsidRPr="00AF2663">
        <w:t>ugradnju</w:t>
      </w:r>
      <w:r w:rsidR="00AF2663" w:rsidRPr="00AF2663">
        <w:t xml:space="preserve"> </w:t>
      </w:r>
      <w:r w:rsidRPr="00AF2663">
        <w:t>AMS</w:t>
      </w:r>
      <w:r w:rsidR="001F1D63">
        <w:t>-a</w:t>
      </w:r>
      <w:r w:rsidR="00AF2663" w:rsidRPr="00AF2663">
        <w:t xml:space="preserve"> </w:t>
      </w:r>
      <w:r w:rsidRPr="00AF2663">
        <w:t>koja</w:t>
      </w:r>
      <w:r w:rsidR="00AF2663" w:rsidRPr="00AF2663">
        <w:t xml:space="preserve"> </w:t>
      </w:r>
      <w:r w:rsidRPr="00AF2663">
        <w:t>udovoljava</w:t>
      </w:r>
      <w:r w:rsidR="00AF2663" w:rsidRPr="00AF2663">
        <w:t xml:space="preserve"> </w:t>
      </w:r>
      <w:r w:rsidRPr="00AF2663">
        <w:t>odredbama</w:t>
      </w:r>
      <w:r w:rsidR="00AF2663" w:rsidRPr="00AF2663">
        <w:t xml:space="preserve"> </w:t>
      </w:r>
      <w:r w:rsidRPr="00AF2663">
        <w:t>članka</w:t>
      </w:r>
      <w:r w:rsidR="00AF2663" w:rsidRPr="00AF2663">
        <w:t xml:space="preserve"> </w:t>
      </w:r>
      <w:r w:rsidRPr="00AF2663">
        <w:t>12.</w:t>
      </w:r>
      <w:r w:rsidR="00AF2663" w:rsidRPr="00AF2663">
        <w:t xml:space="preserve"> </w:t>
      </w:r>
      <w:r w:rsidRPr="00AF2663">
        <w:t>ovog</w:t>
      </w:r>
      <w:r w:rsidR="00AF2663" w:rsidRPr="00AF2663">
        <w:t xml:space="preserve"> </w:t>
      </w:r>
      <w:r w:rsidRPr="00AF2663">
        <w:t>Pravilnika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skladu</w:t>
      </w:r>
      <w:r w:rsidR="00AF2663" w:rsidRPr="00AF2663">
        <w:t xml:space="preserve"> </w:t>
      </w:r>
      <w:r w:rsidRPr="00AF2663">
        <w:t>s</w:t>
      </w:r>
      <w:r w:rsidR="00AF2663" w:rsidRPr="00AF2663">
        <w:t xml:space="preserve"> </w:t>
      </w:r>
      <w:r w:rsidRPr="00AF2663">
        <w:t>normom</w:t>
      </w:r>
      <w:r w:rsidR="00AF2663" w:rsidRPr="00AF2663">
        <w:t xml:space="preserve"> </w:t>
      </w:r>
      <w:r w:rsidRPr="00AF2663">
        <w:t>HRN</w:t>
      </w:r>
      <w:r w:rsidR="00AF2663" w:rsidRPr="00AF2663">
        <w:t xml:space="preserve"> </w:t>
      </w:r>
      <w:r w:rsidRPr="00AF2663">
        <w:t>EN</w:t>
      </w:r>
      <w:r w:rsidR="00AF2663" w:rsidRPr="00AF2663">
        <w:t xml:space="preserve"> </w:t>
      </w:r>
      <w:r w:rsidRPr="00AF2663">
        <w:t>14181</w:t>
      </w:r>
      <w:r w:rsidR="00577095" w:rsidRPr="00AF2663">
        <w:t>.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(2)</w:t>
      </w:r>
      <w:r w:rsidR="00AF2663" w:rsidRPr="00AF2663">
        <w:t xml:space="preserve"> </w:t>
      </w:r>
      <w:r w:rsidRPr="00AF2663">
        <w:t>Operater</w:t>
      </w:r>
      <w:r w:rsidR="00AF2663" w:rsidRPr="00AF2663">
        <w:t xml:space="preserve"> </w:t>
      </w:r>
      <w:r w:rsidRPr="00AF2663">
        <w:t>je</w:t>
      </w:r>
      <w:r w:rsidR="00AF2663" w:rsidRPr="00AF2663">
        <w:t xml:space="preserve"> </w:t>
      </w:r>
      <w:r w:rsidRPr="00AF2663">
        <w:t>dužan</w:t>
      </w:r>
      <w:r w:rsidR="00AF2663" w:rsidRPr="00AF2663">
        <w:t xml:space="preserve"> </w:t>
      </w:r>
      <w:r w:rsidRPr="00AF2663">
        <w:t>osigurati</w:t>
      </w:r>
      <w:r w:rsidR="00AF2663" w:rsidRPr="00AF2663">
        <w:t xml:space="preserve"> </w:t>
      </w:r>
      <w:r w:rsidRPr="00AF2663">
        <w:t>ispravnost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neometani</w:t>
      </w:r>
      <w:r w:rsidR="00AF2663" w:rsidRPr="00AF2663">
        <w:t xml:space="preserve"> </w:t>
      </w:r>
      <w:r w:rsidRPr="00AF2663">
        <w:t>rad</w:t>
      </w:r>
      <w:r w:rsidR="00AF2663" w:rsidRPr="00AF2663">
        <w:t xml:space="preserve"> </w:t>
      </w:r>
      <w:r w:rsidRPr="00AF2663">
        <w:t>AMS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zaštitu</w:t>
      </w:r>
      <w:r w:rsidR="00AF2663" w:rsidRPr="00AF2663">
        <w:t xml:space="preserve"> </w:t>
      </w:r>
      <w:r w:rsidRPr="00AF2663">
        <w:t>od</w:t>
      </w:r>
      <w:r w:rsidR="00AF2663" w:rsidRPr="00AF2663">
        <w:t xml:space="preserve"> </w:t>
      </w:r>
      <w:r w:rsidRPr="00AF2663">
        <w:t>neovlaštene</w:t>
      </w:r>
      <w:r w:rsidR="00AF2663" w:rsidRPr="00AF2663">
        <w:t xml:space="preserve"> </w:t>
      </w:r>
      <w:r w:rsidRPr="00AF2663">
        <w:t>uporabe.</w:t>
      </w:r>
    </w:p>
    <w:p w:rsidR="00C07537" w:rsidRPr="00AF2663" w:rsidRDefault="00C95854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C95854">
        <w:t>(3) U slučaju prekida rada AMS uređaja zbog kvara koje nije moguće popraviti u roku od 48 sati operater je dužan prijaviti prekid</w:t>
      </w:r>
      <w:r w:rsidR="0010427A">
        <w:t xml:space="preserve"> rada</w:t>
      </w:r>
      <w:r w:rsidRPr="00C95854">
        <w:t xml:space="preserve"> </w:t>
      </w:r>
      <w:r w:rsidR="00C07537" w:rsidRPr="00AF2663">
        <w:t>izvršnom</w:t>
      </w:r>
      <w:r w:rsidR="00AF2663" w:rsidRPr="00AF2663">
        <w:t xml:space="preserve"> </w:t>
      </w:r>
      <w:r w:rsidR="00C07537" w:rsidRPr="00AF2663">
        <w:t>tijelu</w:t>
      </w:r>
      <w:r w:rsidR="00AF2663" w:rsidRPr="00AF2663">
        <w:t xml:space="preserve"> </w:t>
      </w:r>
      <w:r w:rsidR="00C07537" w:rsidRPr="00AF2663">
        <w:t>jedinice</w:t>
      </w:r>
      <w:r w:rsidR="00AF2663" w:rsidRPr="00AF2663">
        <w:t xml:space="preserve"> </w:t>
      </w:r>
      <w:r w:rsidR="00C07537" w:rsidRPr="00AF2663">
        <w:t>lokalne</w:t>
      </w:r>
      <w:r w:rsidR="00AF2663" w:rsidRPr="00AF2663">
        <w:t xml:space="preserve"> </w:t>
      </w:r>
      <w:r w:rsidR="00C07537" w:rsidRPr="00AF2663">
        <w:t>samouprave</w:t>
      </w:r>
      <w:r w:rsidR="00AF2663" w:rsidRPr="00AF2663">
        <w:t xml:space="preserve"> </w:t>
      </w:r>
      <w:r w:rsidR="00C07537" w:rsidRPr="00AF2663">
        <w:t>koje</w:t>
      </w:r>
      <w:r w:rsidR="00AF2663" w:rsidRPr="00AF2663">
        <w:t xml:space="preserve"> </w:t>
      </w:r>
      <w:r w:rsidR="00C07537" w:rsidRPr="00AF2663">
        <w:t>o</w:t>
      </w:r>
      <w:r w:rsidR="00AF2663" w:rsidRPr="00AF2663">
        <w:t xml:space="preserve"> </w:t>
      </w:r>
      <w:r w:rsidR="00C07537" w:rsidRPr="00AF2663">
        <w:t>tome</w:t>
      </w:r>
      <w:r w:rsidR="00AF2663" w:rsidRPr="00AF2663">
        <w:t xml:space="preserve"> </w:t>
      </w:r>
      <w:r w:rsidR="00C07537" w:rsidRPr="00AF2663">
        <w:t>obavještava</w:t>
      </w:r>
      <w:r w:rsidR="00AF2663" w:rsidRPr="00AF2663">
        <w:t xml:space="preserve"> </w:t>
      </w:r>
      <w:r w:rsidR="00C07537" w:rsidRPr="00AF2663">
        <w:t>nadležno</w:t>
      </w:r>
      <w:r w:rsidR="00AF2663" w:rsidRPr="00AF2663">
        <w:t xml:space="preserve"> </w:t>
      </w:r>
      <w:r w:rsidR="00C07537" w:rsidRPr="00AF2663">
        <w:t>upravno</w:t>
      </w:r>
      <w:r w:rsidR="00AF2663" w:rsidRPr="00AF2663">
        <w:t xml:space="preserve"> </w:t>
      </w:r>
      <w:r w:rsidR="00C07537" w:rsidRPr="00AF2663">
        <w:t>tijelo</w:t>
      </w:r>
      <w:r w:rsidR="00AF2663" w:rsidRPr="00AF2663">
        <w:t xml:space="preserve"> </w:t>
      </w:r>
      <w:r w:rsidR="00C07537" w:rsidRPr="00AF2663">
        <w:t>i</w:t>
      </w:r>
      <w:r w:rsidR="00AF2663" w:rsidRPr="00AF2663">
        <w:t xml:space="preserve"> </w:t>
      </w:r>
      <w:r w:rsidR="00C07537" w:rsidRPr="00AF2663">
        <w:t>Ministarstvo.</w:t>
      </w:r>
    </w:p>
    <w:p w:rsidR="00AF2663" w:rsidRPr="00AF2663" w:rsidRDefault="00AF2663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</w:p>
    <w:p w:rsidR="00C07537" w:rsidRPr="00AF2663" w:rsidRDefault="00C07537" w:rsidP="006245FA">
      <w:pPr>
        <w:pStyle w:val="Naslov2"/>
      </w:pPr>
      <w:r w:rsidRPr="00AF2663">
        <w:t>Članak</w:t>
      </w:r>
      <w:r w:rsidR="00AF2663" w:rsidRPr="00AF2663">
        <w:t xml:space="preserve"> </w:t>
      </w:r>
      <w:r w:rsidRPr="00AF2663">
        <w:t>14.</w:t>
      </w:r>
    </w:p>
    <w:p w:rsidR="00C07537" w:rsidRDefault="005515E6" w:rsidP="005515E6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>
        <w:t xml:space="preserve">(1) </w:t>
      </w:r>
      <w:r w:rsidR="00C07537" w:rsidRPr="00AF2663">
        <w:t>Operater</w:t>
      </w:r>
      <w:r w:rsidR="00AF2663" w:rsidRPr="00AF2663">
        <w:t xml:space="preserve"> </w:t>
      </w:r>
      <w:r w:rsidR="00C07537" w:rsidRPr="00AF2663">
        <w:t>je</w:t>
      </w:r>
      <w:r w:rsidR="00AF2663" w:rsidRPr="00AF2663">
        <w:t xml:space="preserve"> </w:t>
      </w:r>
      <w:r w:rsidR="00C07537" w:rsidRPr="00AF2663">
        <w:t>dužan</w:t>
      </w:r>
      <w:r w:rsidR="00AF2663" w:rsidRPr="00AF2663">
        <w:t xml:space="preserve"> </w:t>
      </w:r>
      <w:r w:rsidR="00C07537" w:rsidRPr="00AF2663">
        <w:t>osigurati</w:t>
      </w:r>
      <w:r w:rsidR="00AF2663" w:rsidRPr="00AF2663">
        <w:t xml:space="preserve"> </w:t>
      </w:r>
      <w:r w:rsidR="00C07537" w:rsidRPr="00AF2663">
        <w:t>redovito</w:t>
      </w:r>
      <w:r w:rsidR="00AF2663" w:rsidRPr="00AF2663">
        <w:t xml:space="preserve"> </w:t>
      </w:r>
      <w:r w:rsidR="00C07537" w:rsidRPr="00AF2663">
        <w:t>održavanje</w:t>
      </w:r>
      <w:r w:rsidR="00AF2663" w:rsidRPr="00AF2663">
        <w:t xml:space="preserve"> </w:t>
      </w:r>
      <w:r w:rsidR="00C07537" w:rsidRPr="00AF2663">
        <w:t>i</w:t>
      </w:r>
      <w:r w:rsidR="00AF2663" w:rsidRPr="00AF2663">
        <w:t xml:space="preserve"> </w:t>
      </w:r>
      <w:r w:rsidR="00C07537" w:rsidRPr="00AF2663">
        <w:t>provođenje</w:t>
      </w:r>
      <w:r w:rsidR="00AF2663" w:rsidRPr="00AF2663">
        <w:t xml:space="preserve"> </w:t>
      </w:r>
      <w:r w:rsidR="00C07537" w:rsidRPr="00AF2663">
        <w:t>kontrole</w:t>
      </w:r>
      <w:r w:rsidR="00AF2663" w:rsidRPr="00AF2663">
        <w:t xml:space="preserve"> </w:t>
      </w:r>
      <w:r w:rsidR="00C07537" w:rsidRPr="00AF2663">
        <w:t>stabilnosti</w:t>
      </w:r>
      <w:r w:rsidR="00AF2663" w:rsidRPr="00AF2663">
        <w:t xml:space="preserve"> </w:t>
      </w:r>
      <w:r w:rsidR="00C07537" w:rsidRPr="00AF2663">
        <w:t>AMS</w:t>
      </w:r>
      <w:r w:rsidR="00AF2663" w:rsidRPr="00AF2663">
        <w:t xml:space="preserve"> </w:t>
      </w:r>
      <w:r w:rsidR="00C07537" w:rsidRPr="00AF2663">
        <w:t>sukladno</w:t>
      </w:r>
      <w:r w:rsidR="00AF2663" w:rsidRPr="00AF2663">
        <w:t xml:space="preserve"> </w:t>
      </w:r>
      <w:r w:rsidR="00C07537" w:rsidRPr="00AF2663">
        <w:t>QAL-3</w:t>
      </w:r>
      <w:r w:rsidR="00AF2663" w:rsidRPr="00AF2663">
        <w:t xml:space="preserve"> </w:t>
      </w:r>
      <w:r w:rsidR="00C07537" w:rsidRPr="00AF2663">
        <w:t>iz</w:t>
      </w:r>
      <w:r w:rsidR="00AF2663" w:rsidRPr="00AF2663">
        <w:t xml:space="preserve"> </w:t>
      </w:r>
      <w:r w:rsidR="00C07537" w:rsidRPr="00AF2663">
        <w:t>norme</w:t>
      </w:r>
      <w:r w:rsidR="00AF2663" w:rsidRPr="00AF2663">
        <w:t xml:space="preserve"> </w:t>
      </w:r>
      <w:r w:rsidR="00C07537" w:rsidRPr="00AF2663">
        <w:t>HRN</w:t>
      </w:r>
      <w:r w:rsidR="00AF2663" w:rsidRPr="00AF2663">
        <w:t xml:space="preserve"> </w:t>
      </w:r>
      <w:r w:rsidR="00C07537" w:rsidRPr="00AF2663">
        <w:t>EN</w:t>
      </w:r>
      <w:r w:rsidR="00AF2663" w:rsidRPr="00AF2663">
        <w:t xml:space="preserve"> </w:t>
      </w:r>
      <w:r w:rsidR="00C07537" w:rsidRPr="00AF2663">
        <w:t>14181</w:t>
      </w:r>
      <w:r w:rsidR="00AF2663" w:rsidRPr="00AF2663">
        <w:t xml:space="preserve"> </w:t>
      </w:r>
      <w:r w:rsidR="00C07537" w:rsidRPr="00AF2663">
        <w:t>i</w:t>
      </w:r>
      <w:r w:rsidR="00AF2663" w:rsidRPr="00AF2663">
        <w:t xml:space="preserve"> </w:t>
      </w:r>
      <w:r w:rsidR="00C07537" w:rsidRPr="00AF2663">
        <w:t>voditi</w:t>
      </w:r>
      <w:r w:rsidR="00AF2663" w:rsidRPr="00AF2663">
        <w:t xml:space="preserve"> </w:t>
      </w:r>
      <w:r w:rsidR="00C07537" w:rsidRPr="00AF2663">
        <w:t>evidenciju</w:t>
      </w:r>
      <w:r w:rsidR="00AF2663" w:rsidRPr="00AF2663">
        <w:t xml:space="preserve"> </w:t>
      </w:r>
      <w:r w:rsidR="00C07537" w:rsidRPr="00AF2663">
        <w:t>o</w:t>
      </w:r>
      <w:r w:rsidR="00AF2663" w:rsidRPr="00AF2663">
        <w:t xml:space="preserve"> </w:t>
      </w:r>
      <w:r w:rsidR="00C07537" w:rsidRPr="00AF2663">
        <w:t>bitnim</w:t>
      </w:r>
      <w:r w:rsidR="00AF2663" w:rsidRPr="00AF2663">
        <w:t xml:space="preserve"> </w:t>
      </w:r>
      <w:r w:rsidR="00C07537" w:rsidRPr="00AF2663">
        <w:t>značajkama.</w:t>
      </w:r>
    </w:p>
    <w:p w:rsidR="00F90DDE" w:rsidRPr="00AF2663" w:rsidRDefault="005515E6" w:rsidP="005515E6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>
        <w:t>(2)</w:t>
      </w:r>
      <w:r w:rsidR="001F1D63">
        <w:t xml:space="preserve"> </w:t>
      </w:r>
      <w:r w:rsidR="00F90DDE">
        <w:t xml:space="preserve">Bitnim značajkama iz stavka 1. ovoga članka smatraju se nepravilnosti u radu, </w:t>
      </w:r>
      <w:r w:rsidR="0024238A">
        <w:t xml:space="preserve">prekidi u radu, </w:t>
      </w:r>
      <w:r w:rsidR="00F90DDE">
        <w:t>uzrok kvara, umjeravanje</w:t>
      </w:r>
      <w:r w:rsidR="0024238A">
        <w:t xml:space="preserve"> i</w:t>
      </w:r>
      <w:r w:rsidR="00297D3C">
        <w:t xml:space="preserve"> </w:t>
      </w:r>
      <w:r w:rsidR="0024238A">
        <w:t>provjera ispravnosti.</w:t>
      </w:r>
    </w:p>
    <w:p w:rsidR="00577095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</w:t>
      </w:r>
      <w:r w:rsidR="0024238A">
        <w:t>3</w:t>
      </w:r>
      <w:r w:rsidRPr="00AF2663">
        <w:t>)</w:t>
      </w:r>
      <w:r w:rsidR="00AF2663" w:rsidRPr="00AF2663">
        <w:t xml:space="preserve"> </w:t>
      </w:r>
      <w:r w:rsidRPr="00AF2663">
        <w:t>Operater</w:t>
      </w:r>
      <w:r w:rsidR="00AF2663" w:rsidRPr="00AF2663">
        <w:t xml:space="preserve"> </w:t>
      </w:r>
      <w:r w:rsidRPr="00AF2663">
        <w:t>je</w:t>
      </w:r>
      <w:r w:rsidR="00AF2663" w:rsidRPr="00AF2663">
        <w:t xml:space="preserve"> </w:t>
      </w:r>
      <w:r w:rsidRPr="00AF2663">
        <w:t>dužan</w:t>
      </w:r>
      <w:r w:rsidR="00AF2663" w:rsidRPr="00AF2663">
        <w:t xml:space="preserve"> </w:t>
      </w:r>
      <w:r w:rsidRPr="00AF2663">
        <w:t>osigurati</w:t>
      </w:r>
      <w:r w:rsidR="00AF2663" w:rsidRPr="00AF2663">
        <w:t xml:space="preserve"> </w:t>
      </w:r>
      <w:r w:rsidRPr="00AF2663">
        <w:t>redovnu</w:t>
      </w:r>
      <w:r w:rsidR="00AF2663" w:rsidRPr="00AF2663">
        <w:t xml:space="preserve"> </w:t>
      </w:r>
      <w:r w:rsidRPr="00AF2663">
        <w:t>godišnju</w:t>
      </w:r>
      <w:r w:rsidR="00AF2663" w:rsidRPr="00AF2663">
        <w:t xml:space="preserve"> </w:t>
      </w:r>
      <w:r w:rsidRPr="00AF2663">
        <w:t>provjeru</w:t>
      </w:r>
      <w:r w:rsidR="00AF2663" w:rsidRPr="00AF2663">
        <w:t xml:space="preserve"> </w:t>
      </w:r>
      <w:r w:rsidRPr="00AF2663">
        <w:t>ispravnosti</w:t>
      </w:r>
      <w:r w:rsidR="00AF2663" w:rsidRPr="00AF2663">
        <w:t xml:space="preserve"> </w:t>
      </w:r>
      <w:r w:rsidRPr="00AF2663">
        <w:t>AMS</w:t>
      </w:r>
      <w:r w:rsidR="001F1D63">
        <w:t>-a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vrijeme</w:t>
      </w:r>
      <w:r w:rsidR="00AF2663" w:rsidRPr="00AF2663">
        <w:t xml:space="preserve"> </w:t>
      </w:r>
      <w:r w:rsidRPr="00AF2663">
        <w:t>rada</w:t>
      </w:r>
      <w:r w:rsidR="00AF2663" w:rsidRPr="00AF2663">
        <w:t xml:space="preserve"> </w:t>
      </w:r>
      <w:r w:rsidRPr="00AF2663">
        <w:t>nepokretnog</w:t>
      </w:r>
      <w:r w:rsidR="00AF2663" w:rsidRPr="00AF2663">
        <w:t xml:space="preserve"> </w:t>
      </w:r>
      <w:r w:rsidRPr="00AF2663">
        <w:t>izvora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skladu</w:t>
      </w:r>
      <w:r w:rsidR="00AF2663" w:rsidRPr="00AF2663">
        <w:t xml:space="preserve"> </w:t>
      </w:r>
      <w:r w:rsidRPr="00AF2663">
        <w:t>s</w:t>
      </w:r>
      <w:r w:rsidR="00AF2663" w:rsidRPr="00AF2663">
        <w:t xml:space="preserve"> </w:t>
      </w:r>
      <w:r w:rsidRPr="00AF2663">
        <w:t>procedurom</w:t>
      </w:r>
      <w:r w:rsidR="00AF2663" w:rsidRPr="00AF2663">
        <w:t xml:space="preserve"> </w:t>
      </w:r>
      <w:r w:rsidRPr="00AF2663">
        <w:t>AST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norme</w:t>
      </w:r>
      <w:r w:rsidR="00AF2663" w:rsidRPr="00AF2663">
        <w:t xml:space="preserve"> </w:t>
      </w:r>
      <w:r w:rsidRPr="00AF2663">
        <w:t>HRN</w:t>
      </w:r>
      <w:r w:rsidR="00AF2663" w:rsidRPr="00AF2663">
        <w:t xml:space="preserve"> </w:t>
      </w:r>
      <w:r w:rsidRPr="00AF2663">
        <w:t>EN</w:t>
      </w:r>
      <w:r w:rsidR="00AF2663" w:rsidRPr="00AF2663">
        <w:t xml:space="preserve"> </w:t>
      </w:r>
      <w:r w:rsidRPr="00AF2663">
        <w:t>14181</w:t>
      </w:r>
      <w:r w:rsidR="00577095" w:rsidRPr="00AF2663">
        <w:t>.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</w:t>
      </w:r>
      <w:r w:rsidR="0024238A">
        <w:t>4</w:t>
      </w:r>
      <w:r w:rsidRPr="00AF2663">
        <w:t>)</w:t>
      </w:r>
      <w:r w:rsidR="00AF2663" w:rsidRPr="00AF2663">
        <w:t xml:space="preserve"> </w:t>
      </w:r>
      <w:r w:rsidRPr="00AF2663">
        <w:t>Operater</w:t>
      </w:r>
      <w:r w:rsidR="00AF2663" w:rsidRPr="00AF2663">
        <w:t xml:space="preserve"> </w:t>
      </w:r>
      <w:r w:rsidRPr="00AF2663">
        <w:t>je</w:t>
      </w:r>
      <w:r w:rsidR="00AF2663" w:rsidRPr="00AF2663">
        <w:t xml:space="preserve"> </w:t>
      </w:r>
      <w:r w:rsidRPr="00AF2663">
        <w:t>dužan</w:t>
      </w:r>
      <w:r w:rsidR="00AF2663" w:rsidRPr="00AF2663">
        <w:t xml:space="preserve"> </w:t>
      </w:r>
      <w:r w:rsidRPr="00AF2663">
        <w:t>osigurati</w:t>
      </w:r>
      <w:r w:rsidR="00AF2663" w:rsidRPr="00AF2663">
        <w:t xml:space="preserve"> </w:t>
      </w:r>
      <w:r w:rsidRPr="00AF2663">
        <w:t>umjeravanje</w:t>
      </w:r>
      <w:r w:rsidR="00AF2663" w:rsidRPr="00AF2663">
        <w:t xml:space="preserve"> </w:t>
      </w:r>
      <w:r w:rsidRPr="00AF2663">
        <w:t>AMS</w:t>
      </w:r>
      <w:r w:rsidR="001F1D63">
        <w:t>-a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vrijeme</w:t>
      </w:r>
      <w:r w:rsidR="00AF2663" w:rsidRPr="00AF2663">
        <w:t xml:space="preserve"> </w:t>
      </w:r>
      <w:r w:rsidRPr="00AF2663">
        <w:t>rada</w:t>
      </w:r>
      <w:r w:rsidR="00AF2663" w:rsidRPr="00AF2663">
        <w:t xml:space="preserve"> </w:t>
      </w:r>
      <w:r w:rsidRPr="00AF2663">
        <w:t>nepokretnog</w:t>
      </w:r>
      <w:r w:rsidR="00AF2663" w:rsidRPr="00AF2663">
        <w:t xml:space="preserve"> </w:t>
      </w:r>
      <w:r w:rsidRPr="00AF2663">
        <w:t>izvora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skladu</w:t>
      </w:r>
      <w:r w:rsidR="00AF2663" w:rsidRPr="00AF2663">
        <w:t xml:space="preserve"> </w:t>
      </w:r>
      <w:r w:rsidRPr="00AF2663">
        <w:t>s</w:t>
      </w:r>
      <w:r w:rsidR="00AF2663" w:rsidRPr="00AF2663">
        <w:t xml:space="preserve"> </w:t>
      </w:r>
      <w:r w:rsidRPr="00AF2663">
        <w:t>procedurom</w:t>
      </w:r>
      <w:r w:rsidR="00AF2663" w:rsidRPr="00AF2663">
        <w:t xml:space="preserve"> </w:t>
      </w:r>
      <w:r w:rsidRPr="00AF2663">
        <w:t>QAL2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norme</w:t>
      </w:r>
      <w:r w:rsidR="00AF2663" w:rsidRPr="00AF2663">
        <w:t xml:space="preserve"> </w:t>
      </w:r>
      <w:r w:rsidRPr="00AF2663">
        <w:t>HRN</w:t>
      </w:r>
      <w:r w:rsidR="00AF2663" w:rsidRPr="00AF2663">
        <w:t xml:space="preserve"> </w:t>
      </w:r>
      <w:r w:rsidRPr="00AF2663">
        <w:t>EN</w:t>
      </w:r>
      <w:r w:rsidR="00AF2663" w:rsidRPr="00AF2663">
        <w:t xml:space="preserve"> </w:t>
      </w:r>
      <w:r w:rsidRPr="00AF2663">
        <w:t>14181</w:t>
      </w:r>
      <w:r w:rsidR="00577095" w:rsidRPr="00AF2663">
        <w:t>.</w:t>
      </w:r>
    </w:p>
    <w:p w:rsidR="00AF2663" w:rsidRPr="00AF2663" w:rsidRDefault="00AF2663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</w:p>
    <w:p w:rsidR="00C07537" w:rsidRPr="00AF2663" w:rsidRDefault="00C07537" w:rsidP="006245FA">
      <w:pPr>
        <w:pStyle w:val="Naslov2"/>
      </w:pPr>
      <w:r w:rsidRPr="00AF2663">
        <w:lastRenderedPageBreak/>
        <w:t>Članak</w:t>
      </w:r>
      <w:r w:rsidR="00AF2663" w:rsidRPr="00AF2663">
        <w:t xml:space="preserve"> </w:t>
      </w:r>
      <w:r w:rsidRPr="00AF2663">
        <w:t>15.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(1)</w:t>
      </w:r>
      <w:r w:rsidR="00AF2663" w:rsidRPr="00AF2663">
        <w:t xml:space="preserve"> </w:t>
      </w:r>
      <w:r w:rsidR="00713DCE" w:rsidRPr="00713DCE">
        <w:t xml:space="preserve">Umjeravanje i </w:t>
      </w:r>
      <w:r w:rsidR="00713DCE">
        <w:t>r</w:t>
      </w:r>
      <w:r w:rsidR="00713DCE" w:rsidRPr="00AF2663">
        <w:t xml:space="preserve">edovnu </w:t>
      </w:r>
      <w:r w:rsidRPr="00AF2663">
        <w:t>godišnju</w:t>
      </w:r>
      <w:r w:rsidR="00AF2663" w:rsidRPr="00AF2663">
        <w:t xml:space="preserve"> </w:t>
      </w:r>
      <w:r w:rsidRPr="00AF2663">
        <w:t>provjeru</w:t>
      </w:r>
      <w:r w:rsidR="00AF2663" w:rsidRPr="00AF2663">
        <w:t xml:space="preserve"> </w:t>
      </w:r>
      <w:r w:rsidRPr="00AF2663">
        <w:t>ispravnosti</w:t>
      </w:r>
      <w:r w:rsidR="00AF2663" w:rsidRPr="00AF2663">
        <w:t xml:space="preserve"> </w:t>
      </w:r>
      <w:r w:rsidRPr="00AF2663">
        <w:t>AMS</w:t>
      </w:r>
      <w:r w:rsidR="001F1D63">
        <w:t>-a</w:t>
      </w:r>
      <w:r w:rsidR="00AF2663" w:rsidRPr="00AF2663">
        <w:t xml:space="preserve"> </w:t>
      </w:r>
      <w:r w:rsidRPr="00AF2663">
        <w:t>obavlja</w:t>
      </w:r>
      <w:r w:rsidR="00AF2663" w:rsidRPr="00AF2663">
        <w:t xml:space="preserve"> </w:t>
      </w:r>
      <w:r w:rsidR="00E24C21">
        <w:t xml:space="preserve">ispitni laboratorij koji posjeduje dozvolu </w:t>
      </w:r>
      <w:r w:rsidRPr="00AF2663">
        <w:t>za</w:t>
      </w:r>
      <w:r w:rsidR="00AF2663" w:rsidRPr="00AF2663">
        <w:t xml:space="preserve"> </w:t>
      </w:r>
      <w:r w:rsidRPr="00AF2663">
        <w:t>obavljanje</w:t>
      </w:r>
      <w:r w:rsidR="00AF2663" w:rsidRPr="00AF2663">
        <w:t xml:space="preserve"> </w:t>
      </w:r>
      <w:r w:rsidRPr="00AF2663">
        <w:t>djelatnosti</w:t>
      </w:r>
      <w:r w:rsidR="00AF2663" w:rsidRPr="00AF2663">
        <w:t xml:space="preserve"> </w:t>
      </w:r>
      <w:r w:rsidRPr="00AF2663">
        <w:t>provjere</w:t>
      </w:r>
      <w:r w:rsidR="00AF2663" w:rsidRPr="00AF2663">
        <w:t xml:space="preserve"> </w:t>
      </w:r>
      <w:r w:rsidRPr="00AF2663">
        <w:t>ispravnosti</w:t>
      </w:r>
      <w:r w:rsidR="00AF2663" w:rsidRPr="00AF2663">
        <w:t xml:space="preserve"> </w:t>
      </w:r>
      <w:r w:rsidRPr="00AF2663">
        <w:t>mjernog</w:t>
      </w:r>
      <w:r w:rsidR="00AF2663" w:rsidRPr="00AF2663">
        <w:t xml:space="preserve"> </w:t>
      </w:r>
      <w:r w:rsidRPr="00AF2663">
        <w:t>sustava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kontinuirano</w:t>
      </w:r>
      <w:r w:rsidR="00AF2663" w:rsidRPr="00AF2663">
        <w:t xml:space="preserve"> </w:t>
      </w:r>
      <w:r w:rsidRPr="00AF2663">
        <w:t>mjerenje</w:t>
      </w:r>
      <w:r w:rsidR="00AF2663" w:rsidRPr="00AF2663">
        <w:t xml:space="preserve"> </w:t>
      </w:r>
      <w:r w:rsidRPr="00AF2663">
        <w:t>emisija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nepokretnih</w:t>
      </w:r>
      <w:r w:rsidR="00AF2663" w:rsidRPr="00AF2663">
        <w:t xml:space="preserve"> </w:t>
      </w:r>
      <w:r w:rsidRPr="00AF2663">
        <w:t>izvora</w:t>
      </w:r>
      <w:r w:rsidR="00AF2663" w:rsidRPr="00AF2663">
        <w:t xml:space="preserve"> </w:t>
      </w:r>
      <w:r w:rsidRPr="00AF2663">
        <w:t>sukladno</w:t>
      </w:r>
      <w:r w:rsidR="00AF2663" w:rsidRPr="00AF2663">
        <w:t xml:space="preserve"> </w:t>
      </w:r>
      <w:r w:rsidRPr="00AF2663">
        <w:t>Zakonu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zaštiti</w:t>
      </w:r>
      <w:r w:rsidR="00AF2663" w:rsidRPr="00AF2663">
        <w:t xml:space="preserve"> </w:t>
      </w:r>
      <w:r w:rsidRPr="00AF2663">
        <w:t>zraka</w:t>
      </w:r>
      <w:r w:rsidR="00AF2663" w:rsidRPr="00AF2663">
        <w:t xml:space="preserve"> </w:t>
      </w:r>
      <w:r w:rsidRPr="00AF2663">
        <w:t>(u</w:t>
      </w:r>
      <w:r w:rsidR="00AF2663" w:rsidRPr="00AF2663">
        <w:t xml:space="preserve"> </w:t>
      </w:r>
      <w:r w:rsidRPr="00AF2663">
        <w:t>daljnjem</w:t>
      </w:r>
      <w:r w:rsidR="00AF2663" w:rsidRPr="00AF2663">
        <w:t xml:space="preserve"> </w:t>
      </w:r>
      <w:r w:rsidRPr="00AF2663">
        <w:t>tekstu:</w:t>
      </w:r>
      <w:r w:rsidR="00AF2663" w:rsidRPr="00AF2663">
        <w:t xml:space="preserve"> </w:t>
      </w:r>
      <w:r w:rsidRPr="00AF2663">
        <w:t>ovlašteni</w:t>
      </w:r>
      <w:r w:rsidR="00E24C21">
        <w:t xml:space="preserve"> ispitni laboratorij</w:t>
      </w:r>
      <w:r w:rsidRPr="00AF2663">
        <w:t>).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(2)</w:t>
      </w:r>
      <w:r w:rsidR="00AF2663" w:rsidRPr="00AF2663">
        <w:t xml:space="preserve"> </w:t>
      </w:r>
      <w:r w:rsidRPr="00AF2663">
        <w:t>Umjeravanje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redovna</w:t>
      </w:r>
      <w:r w:rsidR="00AF2663" w:rsidRPr="00AF2663">
        <w:t xml:space="preserve"> </w:t>
      </w:r>
      <w:r w:rsidRPr="00AF2663">
        <w:t>godišnja</w:t>
      </w:r>
      <w:r w:rsidR="00AF2663" w:rsidRPr="00AF2663">
        <w:t xml:space="preserve"> </w:t>
      </w:r>
      <w:r w:rsidRPr="00AF2663">
        <w:t>provjera</w:t>
      </w:r>
      <w:r w:rsidR="00AF2663" w:rsidRPr="00AF2663">
        <w:t xml:space="preserve"> </w:t>
      </w:r>
      <w:r w:rsidRPr="00AF2663">
        <w:t>ispravnosti</w:t>
      </w:r>
      <w:r w:rsidR="00AF2663" w:rsidRPr="00AF2663">
        <w:t xml:space="preserve"> </w:t>
      </w:r>
      <w:r w:rsidRPr="00AF2663">
        <w:t>AMS</w:t>
      </w:r>
      <w:r w:rsidR="00AF2663" w:rsidRPr="00AF2663">
        <w:t xml:space="preserve"> </w:t>
      </w:r>
      <w:r w:rsidRPr="00AF2663">
        <w:t>obavlja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propisanim</w:t>
      </w:r>
      <w:r w:rsidR="00AF2663" w:rsidRPr="00AF2663">
        <w:t xml:space="preserve"> </w:t>
      </w:r>
      <w:r w:rsidRPr="00AF2663">
        <w:t>metodama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skladu</w:t>
      </w:r>
      <w:r w:rsidR="00AF2663" w:rsidRPr="00AF2663">
        <w:t xml:space="preserve"> </w:t>
      </w:r>
      <w:r w:rsidRPr="00AF2663">
        <w:t>s</w:t>
      </w:r>
      <w:r w:rsidR="00AF2663" w:rsidRPr="00AF2663">
        <w:t xml:space="preserve"> </w:t>
      </w:r>
      <w:r w:rsidRPr="00AF2663">
        <w:t>člankom</w:t>
      </w:r>
      <w:r w:rsidR="00AF2663" w:rsidRPr="00AF2663">
        <w:t xml:space="preserve"> </w:t>
      </w:r>
      <w:r w:rsidRPr="00AF2663">
        <w:t>7.</w:t>
      </w:r>
      <w:r w:rsidR="00713DCE">
        <w:t>, podstavkom 5., 6.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Prilogom</w:t>
      </w:r>
      <w:r w:rsidR="00AF2663" w:rsidRPr="00AF2663">
        <w:t xml:space="preserve"> </w:t>
      </w:r>
      <w:r w:rsidRPr="00AF2663">
        <w:t>I.</w:t>
      </w:r>
      <w:r w:rsidR="00AF2663" w:rsidRPr="00AF2663">
        <w:t xml:space="preserve"> </w:t>
      </w:r>
      <w:r w:rsidRPr="00AF2663">
        <w:t>ovoga</w:t>
      </w:r>
      <w:r w:rsidR="00AF2663" w:rsidRPr="00AF2663">
        <w:t xml:space="preserve"> </w:t>
      </w:r>
      <w:r w:rsidRPr="00AF2663">
        <w:t>Pravilnika.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(3)</w:t>
      </w:r>
      <w:r w:rsidR="00AF2663" w:rsidRPr="00AF2663">
        <w:t xml:space="preserve"> </w:t>
      </w:r>
      <w:r w:rsidRPr="00AF2663">
        <w:t>Umjeravanje</w:t>
      </w:r>
      <w:r w:rsidR="00AF2663" w:rsidRPr="00AF2663">
        <w:t xml:space="preserve"> </w:t>
      </w:r>
      <w:r w:rsidRPr="00AF2663">
        <w:t>AMS</w:t>
      </w:r>
      <w:r w:rsidR="001F1D63">
        <w:t>-a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provodi</w:t>
      </w:r>
      <w:r w:rsidR="00AF2663" w:rsidRPr="00AF2663">
        <w:t xml:space="preserve"> </w:t>
      </w:r>
      <w:r w:rsidRPr="00AF2663">
        <w:t>najmanje</w:t>
      </w:r>
      <w:r w:rsidR="00AF2663" w:rsidRPr="00AF2663">
        <w:t xml:space="preserve"> </w:t>
      </w:r>
      <w:r w:rsidRPr="00AF2663">
        <w:t>jedanput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dvije</w:t>
      </w:r>
      <w:r w:rsidR="00AF2663" w:rsidRPr="00AF2663">
        <w:t xml:space="preserve"> </w:t>
      </w:r>
      <w:r w:rsidRPr="00AF2663">
        <w:t>godine,</w:t>
      </w:r>
      <w:r w:rsidR="00AF2663" w:rsidRPr="00AF2663">
        <w:t xml:space="preserve"> </w:t>
      </w:r>
      <w:r w:rsidRPr="00AF2663">
        <w:t>a</w:t>
      </w:r>
      <w:r w:rsidR="00AF2663" w:rsidRPr="00AF2663">
        <w:t xml:space="preserve"> </w:t>
      </w:r>
      <w:r w:rsidRPr="00AF2663">
        <w:t>redovna</w:t>
      </w:r>
      <w:r w:rsidR="00AF2663" w:rsidRPr="00AF2663">
        <w:t xml:space="preserve"> </w:t>
      </w:r>
      <w:r w:rsidRPr="00AF2663">
        <w:t>godišnja</w:t>
      </w:r>
      <w:r w:rsidR="00AF2663" w:rsidRPr="00AF2663">
        <w:t xml:space="preserve"> </w:t>
      </w:r>
      <w:r w:rsidRPr="00AF2663">
        <w:t>provjera</w:t>
      </w:r>
      <w:r w:rsidR="00AF2663" w:rsidRPr="00AF2663">
        <w:t xml:space="preserve"> </w:t>
      </w:r>
      <w:r w:rsidRPr="00AF2663">
        <w:t>ispravnosti</w:t>
      </w:r>
      <w:r w:rsidR="00AF2663" w:rsidRPr="00AF2663">
        <w:t xml:space="preserve"> </w:t>
      </w:r>
      <w:r w:rsidRPr="00AF2663">
        <w:t>AMS</w:t>
      </w:r>
      <w:r w:rsidR="001F1D63">
        <w:t>-a</w:t>
      </w:r>
      <w:r w:rsidR="00AF2663" w:rsidRPr="00AF2663">
        <w:t xml:space="preserve"> </w:t>
      </w:r>
      <w:r w:rsidRPr="00AF2663">
        <w:t>provodi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godišnje</w:t>
      </w:r>
      <w:r w:rsidR="00AF2663" w:rsidRPr="00AF2663">
        <w:t xml:space="preserve"> </w:t>
      </w:r>
      <w:r w:rsidRPr="00AF2663">
        <w:t>između</w:t>
      </w:r>
      <w:r w:rsidR="00AF2663" w:rsidRPr="00AF2663">
        <w:t xml:space="preserve"> </w:t>
      </w:r>
      <w:r w:rsidRPr="00AF2663">
        <w:t>umjeravanja</w:t>
      </w:r>
      <w:r w:rsidR="00AF2663" w:rsidRPr="00AF2663">
        <w:t xml:space="preserve"> </w:t>
      </w:r>
      <w:r w:rsidRPr="00AF2663">
        <w:t>AMS,</w:t>
      </w:r>
      <w:r w:rsidR="00AF2663" w:rsidRPr="00AF2663">
        <w:t xml:space="preserve"> </w:t>
      </w:r>
      <w:r w:rsidRPr="00AF2663">
        <w:t>ako</w:t>
      </w:r>
      <w:r w:rsidR="00AF2663" w:rsidRPr="00AF2663">
        <w:t xml:space="preserve"> </w:t>
      </w:r>
      <w:r w:rsidR="001C7529" w:rsidRPr="00AF2663">
        <w:t>okolišnom</w:t>
      </w:r>
      <w:r w:rsidR="00AF2663" w:rsidRPr="00AF2663">
        <w:t xml:space="preserve"> </w:t>
      </w:r>
      <w:r w:rsidR="001C7529" w:rsidRPr="00AF2663">
        <w:t>dozvolom</w:t>
      </w:r>
      <w:r w:rsidR="00AF2663" w:rsidRPr="00AF2663">
        <w:t xml:space="preserve"> </w:t>
      </w:r>
      <w:r w:rsidR="001C7529" w:rsidRPr="00AF2663">
        <w:t>ili</w:t>
      </w:r>
      <w:r w:rsidR="00AF2663" w:rsidRPr="00AF2663">
        <w:t xml:space="preserve"> </w:t>
      </w:r>
      <w:r w:rsidRPr="00AF2663">
        <w:t>rješenjem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objedinjenim</w:t>
      </w:r>
      <w:r w:rsidR="00AF2663" w:rsidRPr="00AF2663">
        <w:t xml:space="preserve"> </w:t>
      </w:r>
      <w:r w:rsidRPr="00AF2663">
        <w:t>uvjetima</w:t>
      </w:r>
      <w:r w:rsidR="00AF2663" w:rsidRPr="00AF2663">
        <w:t xml:space="preserve"> </w:t>
      </w:r>
      <w:r w:rsidRPr="00AF2663">
        <w:t>zaštite</w:t>
      </w:r>
      <w:r w:rsidR="00AF2663" w:rsidRPr="00AF2663">
        <w:t xml:space="preserve"> </w:t>
      </w:r>
      <w:r w:rsidRPr="00AF2663">
        <w:t>okoliša</w:t>
      </w:r>
      <w:r w:rsidR="00AF2663" w:rsidRPr="00AF2663">
        <w:t xml:space="preserve"> </w:t>
      </w:r>
      <w:r w:rsidRPr="00AF2663">
        <w:t>nije</w:t>
      </w:r>
      <w:r w:rsidR="00AF2663" w:rsidRPr="00AF2663">
        <w:t xml:space="preserve"> </w:t>
      </w:r>
      <w:r w:rsidRPr="00AF2663">
        <w:t>utvrđeno</w:t>
      </w:r>
      <w:r w:rsidR="00AF2663" w:rsidRPr="00AF2663">
        <w:t xml:space="preserve"> </w:t>
      </w:r>
      <w:r w:rsidRPr="00AF2663">
        <w:t>drukčije.</w:t>
      </w:r>
    </w:p>
    <w:p w:rsidR="001F1D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(4)</w:t>
      </w:r>
      <w:r w:rsidR="00AF2663" w:rsidRPr="00AF2663">
        <w:t xml:space="preserve"> </w:t>
      </w:r>
      <w:r w:rsidRPr="00AF2663">
        <w:t>Operater</w:t>
      </w:r>
      <w:r w:rsidR="00AF2663" w:rsidRPr="00AF2663">
        <w:t xml:space="preserve"> </w:t>
      </w:r>
      <w:r w:rsidRPr="00AF2663">
        <w:t>je</w:t>
      </w:r>
      <w:r w:rsidR="00AF2663" w:rsidRPr="00AF2663">
        <w:t xml:space="preserve"> </w:t>
      </w:r>
      <w:r w:rsidRPr="00AF2663">
        <w:t>dužan</w:t>
      </w:r>
      <w:r w:rsidR="00AF2663" w:rsidRPr="00AF2663">
        <w:t xml:space="preserve"> </w:t>
      </w:r>
      <w:r w:rsidRPr="00AF2663">
        <w:t>dostaviti</w:t>
      </w:r>
      <w:r w:rsidR="00AF2663" w:rsidRPr="00AF2663">
        <w:t xml:space="preserve"> </w:t>
      </w:r>
      <w:r w:rsidRPr="00AF2663">
        <w:t>izvješće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rezultatima</w:t>
      </w:r>
      <w:r w:rsidR="00AF2663" w:rsidRPr="00AF2663">
        <w:t xml:space="preserve"> </w:t>
      </w:r>
      <w:r w:rsidRPr="00AF2663">
        <w:t>umjeravanja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redovne</w:t>
      </w:r>
      <w:r w:rsidR="00AF2663" w:rsidRPr="00AF2663">
        <w:t xml:space="preserve"> </w:t>
      </w:r>
      <w:r w:rsidRPr="00AF2663">
        <w:t>godišnje</w:t>
      </w:r>
      <w:r w:rsidR="00AF2663" w:rsidRPr="00AF2663">
        <w:t xml:space="preserve"> </w:t>
      </w:r>
      <w:r w:rsidRPr="00AF2663">
        <w:t>provjere</w:t>
      </w:r>
      <w:r w:rsidR="00AF2663" w:rsidRPr="00AF2663">
        <w:t xml:space="preserve"> </w:t>
      </w:r>
      <w:r w:rsidRPr="00AF2663">
        <w:t>ispravnosti</w:t>
      </w:r>
      <w:r w:rsidR="00AF2663" w:rsidRPr="00AF2663">
        <w:t xml:space="preserve"> </w:t>
      </w:r>
      <w:r w:rsidRPr="00AF2663">
        <w:t>AMS</w:t>
      </w:r>
      <w:r w:rsidR="001F1D63">
        <w:t>-a</w:t>
      </w:r>
      <w:r w:rsidR="00AF2663" w:rsidRPr="00AF2663">
        <w:t xml:space="preserve"> </w:t>
      </w:r>
      <w:r w:rsidR="0024238A">
        <w:t>Ministarstvu</w:t>
      </w:r>
      <w:r w:rsidRPr="00AF2663">
        <w:t>,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pisanom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elektroničkom</w:t>
      </w:r>
      <w:r w:rsidR="00AF2663" w:rsidRPr="00AF2663">
        <w:t xml:space="preserve"> </w:t>
      </w:r>
      <w:r w:rsidRPr="00AF2663">
        <w:t>obliku,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roku</w:t>
      </w:r>
      <w:r w:rsidR="00AF2663" w:rsidRPr="00AF2663">
        <w:t xml:space="preserve"> </w:t>
      </w:r>
      <w:r w:rsidRPr="00AF2663">
        <w:t>od</w:t>
      </w:r>
      <w:r w:rsidR="00AF2663" w:rsidRPr="00AF2663">
        <w:t xml:space="preserve"> </w:t>
      </w:r>
      <w:r w:rsidR="001F1D63">
        <w:t>tri</w:t>
      </w:r>
      <w:r w:rsidR="001F1D63" w:rsidRPr="00AF2663">
        <w:t xml:space="preserve"> </w:t>
      </w:r>
      <w:r w:rsidRPr="00AF2663">
        <w:t>mjeseca</w:t>
      </w:r>
      <w:r w:rsidR="00AF2663" w:rsidRPr="00AF2663">
        <w:t xml:space="preserve"> </w:t>
      </w:r>
      <w:r w:rsidRPr="00AF2663">
        <w:t>od</w:t>
      </w:r>
      <w:r w:rsidR="00AF2663" w:rsidRPr="00AF2663">
        <w:t xml:space="preserve"> </w:t>
      </w:r>
      <w:r w:rsidRPr="00AF2663">
        <w:t>datuma</w:t>
      </w:r>
      <w:r w:rsidR="00AF2663" w:rsidRPr="00AF2663">
        <w:t xml:space="preserve"> </w:t>
      </w:r>
      <w:r w:rsidRPr="00AF2663">
        <w:t>provedenog</w:t>
      </w:r>
      <w:r w:rsidR="00AF2663" w:rsidRPr="00AF2663">
        <w:t xml:space="preserve"> </w:t>
      </w:r>
      <w:r w:rsidRPr="00AF2663">
        <w:t>umjeravanja/redovne</w:t>
      </w:r>
      <w:r w:rsidR="00AF2663" w:rsidRPr="00AF2663">
        <w:t xml:space="preserve"> </w:t>
      </w:r>
      <w:r w:rsidRPr="00AF2663">
        <w:t>godišnje</w:t>
      </w:r>
      <w:r w:rsidR="00AF2663" w:rsidRPr="00AF2663">
        <w:t xml:space="preserve"> </w:t>
      </w:r>
      <w:r w:rsidRPr="00AF2663">
        <w:t>provjere</w:t>
      </w:r>
      <w:r w:rsidR="00AF2663" w:rsidRPr="00AF2663">
        <w:t xml:space="preserve"> </w:t>
      </w:r>
      <w:r w:rsidRPr="00AF2663">
        <w:t>ispravnosti.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(5)</w:t>
      </w:r>
      <w:r w:rsidR="00AF2663" w:rsidRPr="00AF2663">
        <w:t xml:space="preserve"> </w:t>
      </w:r>
      <w:r w:rsidRPr="00AF2663">
        <w:t>Podaci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umjeravanju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godišnjoj</w:t>
      </w:r>
      <w:r w:rsidR="00AF2663" w:rsidRPr="00AF2663">
        <w:t xml:space="preserve"> </w:t>
      </w:r>
      <w:r w:rsidRPr="00AF2663">
        <w:t>provjeri</w:t>
      </w:r>
      <w:r w:rsidR="00AF2663" w:rsidRPr="00AF2663">
        <w:t xml:space="preserve"> </w:t>
      </w:r>
      <w:r w:rsidRPr="00AF2663">
        <w:t>ispravnosti</w:t>
      </w:r>
      <w:r w:rsidR="00AF2663" w:rsidRPr="00AF2663">
        <w:t xml:space="preserve"> </w:t>
      </w:r>
      <w:r w:rsidRPr="00AF2663">
        <w:t>AMS</w:t>
      </w:r>
      <w:r w:rsidR="00AF2663" w:rsidRPr="00AF2663">
        <w:t xml:space="preserve"> </w:t>
      </w:r>
      <w:r w:rsidRPr="00AF2663">
        <w:t>čuvaju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pet</w:t>
      </w:r>
      <w:r w:rsidR="00AF2663" w:rsidRPr="00AF2663">
        <w:t xml:space="preserve"> </w:t>
      </w:r>
      <w:r w:rsidRPr="00AF2663">
        <w:t>godina.</w:t>
      </w:r>
    </w:p>
    <w:p w:rsidR="00AF2663" w:rsidRPr="00AF2663" w:rsidRDefault="00AF2663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</w:p>
    <w:p w:rsidR="00C07537" w:rsidRPr="00AF2663" w:rsidRDefault="00C07537" w:rsidP="00AF2663">
      <w:pPr>
        <w:pStyle w:val="t-10-9-kurz-s"/>
        <w:spacing w:before="120" w:beforeAutospacing="0" w:after="120" w:afterAutospacing="0"/>
        <w:jc w:val="center"/>
        <w:textAlignment w:val="baseline"/>
        <w:rPr>
          <w:i/>
          <w:iCs/>
        </w:rPr>
      </w:pPr>
      <w:r w:rsidRPr="00AF2663">
        <w:rPr>
          <w:i/>
          <w:iCs/>
        </w:rPr>
        <w:t>Izračun</w:t>
      </w:r>
      <w:r w:rsidR="00AF2663" w:rsidRPr="00AF2663">
        <w:rPr>
          <w:i/>
          <w:iCs/>
        </w:rPr>
        <w:t xml:space="preserve"> </w:t>
      </w:r>
      <w:r w:rsidRPr="00AF2663">
        <w:rPr>
          <w:i/>
          <w:iCs/>
        </w:rPr>
        <w:t>prosječne</w:t>
      </w:r>
      <w:r w:rsidR="00AF2663" w:rsidRPr="00AF2663">
        <w:rPr>
          <w:i/>
          <w:iCs/>
        </w:rPr>
        <w:t xml:space="preserve"> </w:t>
      </w:r>
      <w:r w:rsidRPr="00AF2663">
        <w:rPr>
          <w:i/>
          <w:iCs/>
        </w:rPr>
        <w:t>vrijednosti</w:t>
      </w:r>
      <w:r w:rsidR="00AF2663" w:rsidRPr="00AF2663">
        <w:rPr>
          <w:i/>
          <w:iCs/>
        </w:rPr>
        <w:t xml:space="preserve"> </w:t>
      </w:r>
      <w:r w:rsidRPr="00AF2663">
        <w:rPr>
          <w:i/>
          <w:iCs/>
        </w:rPr>
        <w:t>emisijskih</w:t>
      </w:r>
      <w:r w:rsidR="00AF2663" w:rsidRPr="00AF2663">
        <w:rPr>
          <w:i/>
          <w:iCs/>
        </w:rPr>
        <w:t xml:space="preserve"> </w:t>
      </w:r>
      <w:r w:rsidRPr="00AF2663">
        <w:rPr>
          <w:i/>
          <w:iCs/>
        </w:rPr>
        <w:t>veličina</w:t>
      </w:r>
    </w:p>
    <w:p w:rsidR="00C07537" w:rsidRPr="00AF2663" w:rsidRDefault="00C07537" w:rsidP="006245FA">
      <w:pPr>
        <w:pStyle w:val="Naslov2"/>
      </w:pPr>
      <w:r w:rsidRPr="00AF2663">
        <w:t>Članak</w:t>
      </w:r>
      <w:r w:rsidR="00AF2663" w:rsidRPr="00AF2663">
        <w:t xml:space="preserve"> </w:t>
      </w:r>
      <w:r w:rsidRPr="00AF2663">
        <w:t>16.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(1)</w:t>
      </w:r>
      <w:r w:rsidR="00AF2663" w:rsidRPr="00AF2663">
        <w:t xml:space="preserve"> </w:t>
      </w:r>
      <w:r w:rsidRPr="00AF2663">
        <w:t>Srednje</w:t>
      </w:r>
      <w:r w:rsidR="00AF2663" w:rsidRPr="00AF2663">
        <w:t xml:space="preserve"> </w:t>
      </w:r>
      <w:r w:rsidRPr="00AF2663">
        <w:t>vrijednosti</w:t>
      </w:r>
      <w:r w:rsidR="00AF2663" w:rsidRPr="00AF2663">
        <w:t xml:space="preserve"> </w:t>
      </w:r>
      <w:r w:rsidRPr="00AF2663">
        <w:t>emisijskih</w:t>
      </w:r>
      <w:r w:rsidR="00AF2663" w:rsidRPr="00AF2663">
        <w:t xml:space="preserve"> </w:t>
      </w:r>
      <w:r w:rsidRPr="00AF2663">
        <w:t>veličina</w:t>
      </w:r>
      <w:r w:rsidR="00AF2663" w:rsidRPr="00AF2663">
        <w:t xml:space="preserve"> </w:t>
      </w:r>
      <w:r w:rsidRPr="00AF2663">
        <w:t>izračunavaju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skladu</w:t>
      </w:r>
      <w:r w:rsidR="00AF2663" w:rsidRPr="00AF2663">
        <w:t xml:space="preserve"> </w:t>
      </w:r>
      <w:r w:rsidRPr="00AF2663">
        <w:t>s</w:t>
      </w:r>
      <w:r w:rsidR="00AF2663" w:rsidRPr="00AF2663">
        <w:t xml:space="preserve"> </w:t>
      </w:r>
      <w:r w:rsidRPr="00AF2663">
        <w:t>propisanim</w:t>
      </w:r>
      <w:r w:rsidR="00AF2663" w:rsidRPr="00AF2663">
        <w:t xml:space="preserve"> </w:t>
      </w:r>
      <w:r w:rsidRPr="00AF2663">
        <w:t>metodama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članka</w:t>
      </w:r>
      <w:r w:rsidR="00AF2663" w:rsidRPr="00AF2663">
        <w:t xml:space="preserve"> </w:t>
      </w:r>
      <w:r w:rsidRPr="00AF2663">
        <w:t>8.</w:t>
      </w:r>
      <w:r w:rsidR="00AF2663" w:rsidRPr="00AF2663">
        <w:t xml:space="preserve"> </w:t>
      </w:r>
      <w:r w:rsidRPr="00AF2663">
        <w:t>ovoga</w:t>
      </w:r>
      <w:r w:rsidR="00AF2663" w:rsidRPr="00AF2663">
        <w:t xml:space="preserve"> </w:t>
      </w:r>
      <w:r w:rsidRPr="00AF2663">
        <w:t>Pravilnika.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(2)</w:t>
      </w:r>
      <w:r w:rsidR="00AF2663" w:rsidRPr="00AF2663">
        <w:t xml:space="preserve"> </w:t>
      </w:r>
      <w:r w:rsidRPr="00AF2663">
        <w:t>Ako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polusatna</w:t>
      </w:r>
      <w:r w:rsidR="00AF2663" w:rsidRPr="00AF2663">
        <w:t xml:space="preserve"> </w:t>
      </w:r>
      <w:r w:rsidRPr="00AF2663">
        <w:t>srednja</w:t>
      </w:r>
      <w:r w:rsidR="00AF2663" w:rsidRPr="00AF2663">
        <w:t xml:space="preserve"> </w:t>
      </w:r>
      <w:r w:rsidRPr="00AF2663">
        <w:t>vrijednost</w:t>
      </w:r>
      <w:r w:rsidR="00AF2663" w:rsidRPr="00AF2663">
        <w:t xml:space="preserve"> </w:t>
      </w:r>
      <w:r w:rsidRPr="00AF2663">
        <w:t>emisijskih</w:t>
      </w:r>
      <w:r w:rsidR="00AF2663" w:rsidRPr="00AF2663">
        <w:t xml:space="preserve"> </w:t>
      </w:r>
      <w:r w:rsidRPr="00AF2663">
        <w:t>veličina</w:t>
      </w:r>
      <w:r w:rsidR="00AF2663" w:rsidRPr="00AF2663">
        <w:t xml:space="preserve"> </w:t>
      </w:r>
      <w:r w:rsidRPr="00AF2663">
        <w:t>izračunava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izmjerenih</w:t>
      </w:r>
      <w:r w:rsidR="00AF2663" w:rsidRPr="00AF2663">
        <w:t xml:space="preserve"> </w:t>
      </w:r>
      <w:r w:rsidRPr="00AF2663">
        <w:t>vrijednosti</w:t>
      </w:r>
      <w:r w:rsidR="00AF2663" w:rsidRPr="00AF2663">
        <w:t xml:space="preserve"> </w:t>
      </w:r>
      <w:r w:rsidRPr="00AF2663">
        <w:t>kod</w:t>
      </w:r>
      <w:r w:rsidR="00AF2663" w:rsidRPr="00AF2663">
        <w:t xml:space="preserve"> </w:t>
      </w:r>
      <w:r w:rsidRPr="00AF2663">
        <w:t>neprekinutog</w:t>
      </w:r>
      <w:r w:rsidR="00AF2663" w:rsidRPr="00AF2663">
        <w:t xml:space="preserve"> </w:t>
      </w:r>
      <w:r w:rsidRPr="00AF2663">
        <w:t>uzorkovanja</w:t>
      </w:r>
      <w:r w:rsidR="00AF2663" w:rsidRPr="00AF2663">
        <w:t xml:space="preserve"> </w:t>
      </w:r>
      <w:r w:rsidRPr="00AF2663">
        <w:t>otpadnih</w:t>
      </w:r>
      <w:r w:rsidR="00AF2663" w:rsidRPr="00AF2663">
        <w:t xml:space="preserve"> </w:t>
      </w:r>
      <w:r w:rsidRPr="00AF2663">
        <w:t>plinova,</w:t>
      </w:r>
      <w:r w:rsidR="00AF2663" w:rsidRPr="00AF2663">
        <w:t xml:space="preserve"> </w:t>
      </w:r>
      <w:r w:rsidRPr="00AF2663">
        <w:t>vrijeme</w:t>
      </w:r>
      <w:r w:rsidR="00AF2663" w:rsidRPr="00AF2663">
        <w:t xml:space="preserve"> </w:t>
      </w:r>
      <w:r w:rsidRPr="00AF2663">
        <w:t>između</w:t>
      </w:r>
      <w:r w:rsidR="00AF2663" w:rsidRPr="00AF2663">
        <w:t xml:space="preserve"> </w:t>
      </w:r>
      <w:r w:rsidRPr="00AF2663">
        <w:t>dvaju</w:t>
      </w:r>
      <w:r w:rsidR="00AF2663" w:rsidRPr="00AF2663">
        <w:t xml:space="preserve"> </w:t>
      </w:r>
      <w:r w:rsidRPr="00AF2663">
        <w:t>očitanja</w:t>
      </w:r>
      <w:r w:rsidR="00AF2663" w:rsidRPr="00AF2663">
        <w:t xml:space="preserve"> </w:t>
      </w:r>
      <w:r w:rsidRPr="00AF2663">
        <w:t>dviju</w:t>
      </w:r>
      <w:r w:rsidR="00AF2663" w:rsidRPr="00AF2663">
        <w:t xml:space="preserve"> </w:t>
      </w:r>
      <w:r w:rsidRPr="00AF2663">
        <w:t>uzastopnih</w:t>
      </w:r>
      <w:r w:rsidR="00AF2663" w:rsidRPr="00AF2663">
        <w:t xml:space="preserve"> </w:t>
      </w:r>
      <w:r w:rsidRPr="00AF2663">
        <w:t>trenutačnih</w:t>
      </w:r>
      <w:r w:rsidR="00AF2663" w:rsidRPr="00AF2663">
        <w:t xml:space="preserve"> </w:t>
      </w:r>
      <w:r w:rsidRPr="00AF2663">
        <w:t>izmjerenih</w:t>
      </w:r>
      <w:r w:rsidR="00AF2663" w:rsidRPr="00AF2663">
        <w:t xml:space="preserve"> </w:t>
      </w:r>
      <w:r w:rsidRPr="00AF2663">
        <w:t>vrijednosti</w:t>
      </w:r>
      <w:r w:rsidR="00AF2663" w:rsidRPr="00AF2663">
        <w:t xml:space="preserve"> </w:t>
      </w:r>
      <w:r w:rsidRPr="00AF2663">
        <w:t>može</w:t>
      </w:r>
      <w:r w:rsidR="00AF2663" w:rsidRPr="00AF2663">
        <w:t xml:space="preserve"> </w:t>
      </w:r>
      <w:r w:rsidRPr="00AF2663">
        <w:t>iznositi</w:t>
      </w:r>
      <w:r w:rsidR="00AF2663" w:rsidRPr="00AF2663">
        <w:t xml:space="preserve"> </w:t>
      </w:r>
      <w:r w:rsidRPr="00AF2663">
        <w:t>najviše</w:t>
      </w:r>
      <w:r w:rsidR="00AF2663" w:rsidRPr="00AF2663">
        <w:t xml:space="preserve"> </w:t>
      </w:r>
      <w:r w:rsidR="001F1D63">
        <w:t>petnaest</w:t>
      </w:r>
      <w:r w:rsidR="001F1D63" w:rsidRPr="00AF2663">
        <w:t xml:space="preserve"> </w:t>
      </w:r>
      <w:r w:rsidRPr="00AF2663">
        <w:t>sekundi.</w:t>
      </w:r>
    </w:p>
    <w:p w:rsidR="00C07537" w:rsidRPr="00AF2663" w:rsidRDefault="00C0753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(3)</w:t>
      </w:r>
      <w:r w:rsidR="00AF2663" w:rsidRPr="00AF2663">
        <w:t xml:space="preserve"> </w:t>
      </w:r>
      <w:r w:rsidRPr="00AF2663">
        <w:t>Ako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polusatna</w:t>
      </w:r>
      <w:r w:rsidR="00AF2663" w:rsidRPr="00AF2663">
        <w:t xml:space="preserve"> </w:t>
      </w:r>
      <w:r w:rsidRPr="00AF2663">
        <w:t>prosječna</w:t>
      </w:r>
      <w:r w:rsidR="00AF2663" w:rsidRPr="00AF2663">
        <w:t xml:space="preserve"> </w:t>
      </w:r>
      <w:r w:rsidRPr="00AF2663">
        <w:t>vrijednost</w:t>
      </w:r>
      <w:r w:rsidR="00AF2663" w:rsidRPr="00AF2663">
        <w:t xml:space="preserve"> </w:t>
      </w:r>
      <w:r w:rsidRPr="00AF2663">
        <w:t>emisijskih</w:t>
      </w:r>
      <w:r w:rsidR="00AF2663" w:rsidRPr="00AF2663">
        <w:t xml:space="preserve"> </w:t>
      </w:r>
      <w:r w:rsidRPr="00AF2663">
        <w:t>veličina</w:t>
      </w:r>
      <w:r w:rsidR="00AF2663" w:rsidRPr="00AF2663">
        <w:t xml:space="preserve"> </w:t>
      </w:r>
      <w:r w:rsidRPr="00AF2663">
        <w:t>izračunava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izmjerenih</w:t>
      </w:r>
      <w:r w:rsidR="00AF2663" w:rsidRPr="00AF2663">
        <w:t xml:space="preserve"> </w:t>
      </w:r>
      <w:r w:rsidRPr="00AF2663">
        <w:t>vrijednosti</w:t>
      </w:r>
      <w:r w:rsidR="00AF2663" w:rsidRPr="00AF2663">
        <w:t xml:space="preserve"> </w:t>
      </w:r>
      <w:r w:rsidRPr="00AF2663">
        <w:t>kod</w:t>
      </w:r>
      <w:r w:rsidR="00AF2663" w:rsidRPr="00AF2663">
        <w:t xml:space="preserve"> </w:t>
      </w:r>
      <w:r w:rsidRPr="00AF2663">
        <w:t>ponavljajućeg</w:t>
      </w:r>
      <w:r w:rsidR="00AF2663" w:rsidRPr="00AF2663">
        <w:t xml:space="preserve"> </w:t>
      </w:r>
      <w:r w:rsidRPr="00AF2663">
        <w:t>uzorkovanja</w:t>
      </w:r>
      <w:r w:rsidR="00AF2663" w:rsidRPr="00AF2663">
        <w:t xml:space="preserve"> </w:t>
      </w:r>
      <w:r w:rsidRPr="00AF2663">
        <w:t>otpadnih</w:t>
      </w:r>
      <w:r w:rsidR="00AF2663" w:rsidRPr="00AF2663">
        <w:t xml:space="preserve"> </w:t>
      </w:r>
      <w:r w:rsidRPr="00AF2663">
        <w:t>plinova,</w:t>
      </w:r>
      <w:r w:rsidR="00AF2663" w:rsidRPr="00AF2663">
        <w:t xml:space="preserve"> </w:t>
      </w:r>
      <w:r w:rsidRPr="00AF2663">
        <w:t>polusatna</w:t>
      </w:r>
      <w:r w:rsidR="00AF2663" w:rsidRPr="00AF2663">
        <w:t xml:space="preserve"> </w:t>
      </w:r>
      <w:r w:rsidRPr="00AF2663">
        <w:t>srednja</w:t>
      </w:r>
      <w:r w:rsidR="00AF2663" w:rsidRPr="00AF2663">
        <w:t xml:space="preserve"> </w:t>
      </w:r>
      <w:r w:rsidRPr="00AF2663">
        <w:t>vrijednost</w:t>
      </w:r>
      <w:r w:rsidR="00AF2663" w:rsidRPr="00AF2663">
        <w:t xml:space="preserve"> </w:t>
      </w:r>
      <w:r w:rsidRPr="00AF2663">
        <w:t>jednaka</w:t>
      </w:r>
      <w:r w:rsidR="00AF2663" w:rsidRPr="00AF2663">
        <w:t xml:space="preserve"> </w:t>
      </w:r>
      <w:r w:rsidRPr="00AF2663">
        <w:t>je</w:t>
      </w:r>
      <w:r w:rsidR="00AF2663" w:rsidRPr="00AF2663">
        <w:t xml:space="preserve"> </w:t>
      </w:r>
      <w:r w:rsidRPr="00AF2663">
        <w:t>prosječnoj</w:t>
      </w:r>
      <w:r w:rsidR="00AF2663" w:rsidRPr="00AF2663">
        <w:t xml:space="preserve"> </w:t>
      </w:r>
      <w:r w:rsidRPr="00AF2663">
        <w:t>vrijednosti</w:t>
      </w:r>
      <w:r w:rsidR="00AF2663" w:rsidRPr="00AF2663">
        <w:t xml:space="preserve"> </w:t>
      </w:r>
      <w:r w:rsidRPr="00AF2663">
        <w:t>svih</w:t>
      </w:r>
      <w:r w:rsidR="00AF2663" w:rsidRPr="00AF2663">
        <w:t xml:space="preserve"> </w:t>
      </w:r>
      <w:r w:rsidRPr="00AF2663">
        <w:t>izmjerenih</w:t>
      </w:r>
      <w:r w:rsidR="00AF2663" w:rsidRPr="00AF2663">
        <w:t xml:space="preserve"> </w:t>
      </w:r>
      <w:r w:rsidRPr="00AF2663">
        <w:t>vrijednosti</w:t>
      </w:r>
      <w:r w:rsidR="00AF2663" w:rsidRPr="00AF2663">
        <w:t xml:space="preserve"> </w:t>
      </w:r>
      <w:r w:rsidRPr="00AF2663">
        <w:t>pojedinih</w:t>
      </w:r>
      <w:r w:rsidR="00AF2663" w:rsidRPr="00AF2663">
        <w:t xml:space="preserve"> </w:t>
      </w:r>
      <w:r w:rsidRPr="00AF2663">
        <w:t>uzoraka</w:t>
      </w:r>
      <w:r w:rsidR="00AF2663" w:rsidRPr="00AF2663">
        <w:t xml:space="preserve"> </w:t>
      </w:r>
      <w:r w:rsidRPr="00AF2663">
        <w:t>kojima</w:t>
      </w:r>
      <w:r w:rsidR="00AF2663" w:rsidRPr="00AF2663">
        <w:t xml:space="preserve"> </w:t>
      </w:r>
      <w:r w:rsidRPr="00AF2663">
        <w:t>ukupno</w:t>
      </w:r>
      <w:r w:rsidR="00AF2663" w:rsidRPr="00AF2663">
        <w:t xml:space="preserve"> </w:t>
      </w:r>
      <w:r w:rsidRPr="00AF2663">
        <w:t>vrijeme</w:t>
      </w:r>
      <w:r w:rsidR="00AF2663" w:rsidRPr="00AF2663">
        <w:t xml:space="preserve"> </w:t>
      </w:r>
      <w:r w:rsidRPr="00AF2663">
        <w:t>uzorkovanja</w:t>
      </w:r>
      <w:r w:rsidR="00AF2663" w:rsidRPr="00AF2663">
        <w:t xml:space="preserve"> </w:t>
      </w:r>
      <w:r w:rsidRPr="00AF2663">
        <w:t>iznosi</w:t>
      </w:r>
      <w:r w:rsidR="00AF2663" w:rsidRPr="00AF2663">
        <w:t xml:space="preserve"> </w:t>
      </w:r>
      <w:r w:rsidRPr="00AF2663">
        <w:t>pola</w:t>
      </w:r>
      <w:r w:rsidR="00AF2663" w:rsidRPr="00AF2663">
        <w:t xml:space="preserve"> </w:t>
      </w:r>
      <w:r w:rsidRPr="00AF2663">
        <w:t>sata.</w:t>
      </w:r>
    </w:p>
    <w:p w:rsidR="00C07537" w:rsidRPr="00AF2663" w:rsidRDefault="00C0753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(4)</w:t>
      </w:r>
      <w:r w:rsidR="00AF2663" w:rsidRPr="00AF2663">
        <w:t xml:space="preserve"> </w:t>
      </w:r>
      <w:r w:rsidRPr="00AF2663">
        <w:t>Ako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polusatna</w:t>
      </w:r>
      <w:r w:rsidR="00AF2663" w:rsidRPr="00AF2663">
        <w:t xml:space="preserve"> </w:t>
      </w:r>
      <w:r w:rsidRPr="00AF2663">
        <w:t>srednja</w:t>
      </w:r>
      <w:r w:rsidR="00AF2663" w:rsidRPr="00AF2663">
        <w:t xml:space="preserve"> </w:t>
      </w:r>
      <w:r w:rsidRPr="00AF2663">
        <w:t>vrijednost</w:t>
      </w:r>
      <w:r w:rsidR="00AF2663" w:rsidRPr="00AF2663">
        <w:t xml:space="preserve"> </w:t>
      </w:r>
      <w:r w:rsidRPr="00AF2663">
        <w:t>emisijskih</w:t>
      </w:r>
      <w:r w:rsidR="00AF2663" w:rsidRPr="00AF2663">
        <w:t xml:space="preserve"> </w:t>
      </w:r>
      <w:r w:rsidRPr="00AF2663">
        <w:t>veličina</w:t>
      </w:r>
      <w:r w:rsidR="00AF2663" w:rsidRPr="00AF2663">
        <w:t xml:space="preserve"> </w:t>
      </w:r>
      <w:r w:rsidRPr="00AF2663">
        <w:t>izračunava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izmjerene</w:t>
      </w:r>
      <w:r w:rsidR="00AF2663" w:rsidRPr="00AF2663">
        <w:t xml:space="preserve"> </w:t>
      </w:r>
      <w:r w:rsidRPr="00AF2663">
        <w:t>vrijednosti</w:t>
      </w:r>
      <w:r w:rsidR="00AF2663" w:rsidRPr="00AF2663">
        <w:t xml:space="preserve"> </w:t>
      </w:r>
      <w:r w:rsidRPr="00AF2663">
        <w:t>kod</w:t>
      </w:r>
      <w:r w:rsidR="00AF2663" w:rsidRPr="00AF2663">
        <w:t xml:space="preserve"> </w:t>
      </w:r>
      <w:r w:rsidRPr="00AF2663">
        <w:t>jednokratno</w:t>
      </w:r>
      <w:r w:rsidR="00AF2663" w:rsidRPr="00AF2663">
        <w:t xml:space="preserve"> </w:t>
      </w:r>
      <w:r w:rsidRPr="00AF2663">
        <w:t>uzetog</w:t>
      </w:r>
      <w:r w:rsidR="00AF2663" w:rsidRPr="00AF2663">
        <w:t xml:space="preserve"> </w:t>
      </w:r>
      <w:r w:rsidRPr="00AF2663">
        <w:t>uzorka,</w:t>
      </w:r>
      <w:r w:rsidR="00AF2663" w:rsidRPr="00AF2663">
        <w:t xml:space="preserve"> </w:t>
      </w:r>
      <w:r w:rsidRPr="00AF2663">
        <w:t>vrijeme</w:t>
      </w:r>
      <w:r w:rsidR="00AF2663" w:rsidRPr="00AF2663">
        <w:t xml:space="preserve"> </w:t>
      </w:r>
      <w:r w:rsidRPr="00AF2663">
        <w:t>uzorkovanja</w:t>
      </w:r>
      <w:r w:rsidR="00AF2663" w:rsidRPr="00AF2663">
        <w:t xml:space="preserve"> </w:t>
      </w:r>
      <w:r w:rsidRPr="00AF2663">
        <w:t>može</w:t>
      </w:r>
      <w:r w:rsidR="00AF2663" w:rsidRPr="00AF2663">
        <w:t xml:space="preserve"> </w:t>
      </w:r>
      <w:r w:rsidRPr="00AF2663">
        <w:t>biti</w:t>
      </w:r>
      <w:r w:rsidR="00AF2663" w:rsidRPr="00AF2663">
        <w:t xml:space="preserve"> </w:t>
      </w:r>
      <w:r w:rsidRPr="00AF2663">
        <w:t>duže</w:t>
      </w:r>
      <w:r w:rsidR="00AF2663" w:rsidRPr="00AF2663">
        <w:t xml:space="preserve"> </w:t>
      </w:r>
      <w:r w:rsidRPr="00AF2663">
        <w:t>od</w:t>
      </w:r>
      <w:r w:rsidR="00AF2663" w:rsidRPr="00AF2663">
        <w:t xml:space="preserve"> </w:t>
      </w:r>
      <w:r w:rsidRPr="00AF2663">
        <w:t>pola</w:t>
      </w:r>
      <w:r w:rsidR="00AF2663" w:rsidRPr="00AF2663">
        <w:t xml:space="preserve"> </w:t>
      </w:r>
      <w:r w:rsidRPr="00AF2663">
        <w:t>sata,</w:t>
      </w:r>
      <w:r w:rsidR="00AF2663" w:rsidRPr="00AF2663">
        <w:t xml:space="preserve"> </w:t>
      </w:r>
      <w:r w:rsidRPr="00AF2663">
        <w:t>a</w:t>
      </w:r>
      <w:r w:rsidR="00AF2663" w:rsidRPr="00AF2663">
        <w:t xml:space="preserve"> </w:t>
      </w:r>
      <w:r w:rsidRPr="00AF2663">
        <w:t>izmjerena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vrijednost</w:t>
      </w:r>
      <w:r w:rsidR="00AF2663" w:rsidRPr="00AF2663">
        <w:t xml:space="preserve"> </w:t>
      </w:r>
      <w:r w:rsidRPr="00AF2663">
        <w:t>preračunava</w:t>
      </w:r>
      <w:r w:rsidR="00AF2663" w:rsidRPr="00AF2663">
        <w:t xml:space="preserve"> </w:t>
      </w:r>
      <w:r w:rsidRPr="00AF2663">
        <w:t>na</w:t>
      </w:r>
      <w:r w:rsidR="00AF2663" w:rsidRPr="00AF2663">
        <w:t xml:space="preserve"> </w:t>
      </w:r>
      <w:r w:rsidRPr="00AF2663">
        <w:t>vrijednost</w:t>
      </w:r>
      <w:r w:rsidR="00AF2663" w:rsidRPr="00AF2663">
        <w:t xml:space="preserve"> </w:t>
      </w:r>
      <w:r w:rsidRPr="00AF2663">
        <w:t>koja</w:t>
      </w:r>
      <w:r w:rsidR="00AF2663" w:rsidRPr="00AF2663">
        <w:t xml:space="preserve"> </w:t>
      </w:r>
      <w:r w:rsidRPr="00AF2663">
        <w:t>odgovara</w:t>
      </w:r>
      <w:r w:rsidR="00AF2663" w:rsidRPr="00AF2663">
        <w:t xml:space="preserve"> </w:t>
      </w:r>
      <w:r w:rsidRPr="00AF2663">
        <w:t>polusatnom</w:t>
      </w:r>
      <w:r w:rsidR="00AF2663" w:rsidRPr="00AF2663">
        <w:t xml:space="preserve"> </w:t>
      </w:r>
      <w:r w:rsidRPr="00AF2663">
        <w:t>uzorkovanju.</w:t>
      </w:r>
    </w:p>
    <w:p w:rsidR="00C07537" w:rsidRPr="00AF2663" w:rsidRDefault="00C0753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(5)</w:t>
      </w:r>
      <w:r w:rsidR="00AF2663" w:rsidRPr="00AF2663">
        <w:t xml:space="preserve"> </w:t>
      </w:r>
      <w:r w:rsidRPr="00AF2663">
        <w:t>Iznimno</w:t>
      </w:r>
      <w:r w:rsidR="00AF2663" w:rsidRPr="00AF2663">
        <w:t xml:space="preserve"> </w:t>
      </w:r>
      <w:r w:rsidRPr="00AF2663">
        <w:t>od</w:t>
      </w:r>
      <w:r w:rsidR="00AF2663" w:rsidRPr="00AF2663">
        <w:t xml:space="preserve"> </w:t>
      </w:r>
      <w:r w:rsidRPr="00AF2663">
        <w:t>stavaka</w:t>
      </w:r>
      <w:r w:rsidR="00AF2663" w:rsidRPr="00AF2663">
        <w:t xml:space="preserve"> </w:t>
      </w:r>
      <w:r w:rsidRPr="00AF2663">
        <w:t>2.,</w:t>
      </w:r>
      <w:r w:rsidR="00AF2663" w:rsidRPr="00AF2663">
        <w:t xml:space="preserve"> </w:t>
      </w:r>
      <w:r w:rsidRPr="00AF2663">
        <w:t>3.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4.</w:t>
      </w:r>
      <w:r w:rsidR="00AF2663" w:rsidRPr="00AF2663">
        <w:t xml:space="preserve"> </w:t>
      </w:r>
      <w:r w:rsidRPr="00AF2663">
        <w:t>ovoga</w:t>
      </w:r>
      <w:r w:rsidR="00AF2663" w:rsidRPr="00AF2663">
        <w:t xml:space="preserve"> </w:t>
      </w:r>
      <w:r w:rsidRPr="00AF2663">
        <w:t>članka,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pojedinu</w:t>
      </w:r>
      <w:r w:rsidR="00AF2663" w:rsidRPr="00AF2663">
        <w:t xml:space="preserve"> </w:t>
      </w:r>
      <w:r w:rsidRPr="00AF2663">
        <w:t>onečišćujuću</w:t>
      </w:r>
      <w:r w:rsidR="00AF2663" w:rsidRPr="00AF2663">
        <w:t xml:space="preserve"> </w:t>
      </w:r>
      <w:r w:rsidRPr="00AF2663">
        <w:t>tvar</w:t>
      </w:r>
      <w:r w:rsidR="00AF2663" w:rsidRPr="00AF2663">
        <w:t xml:space="preserve"> </w:t>
      </w:r>
      <w:r w:rsidR="001C7529" w:rsidRPr="00AF2663">
        <w:t>okolišnom</w:t>
      </w:r>
      <w:r w:rsidR="00AF2663" w:rsidRPr="00AF2663">
        <w:t xml:space="preserve"> </w:t>
      </w:r>
      <w:r w:rsidR="001C7529" w:rsidRPr="00AF2663">
        <w:t>dozvolom</w:t>
      </w:r>
      <w:r w:rsidR="00AF2663" w:rsidRPr="00AF2663">
        <w:t xml:space="preserve"> </w:t>
      </w:r>
      <w:r w:rsidR="001C7529" w:rsidRPr="00AF2663">
        <w:t>ili</w:t>
      </w:r>
      <w:r w:rsidR="00AF2663" w:rsidRPr="00AF2663">
        <w:t xml:space="preserve"> </w:t>
      </w:r>
      <w:r w:rsidRPr="00AF2663">
        <w:t>rješenjem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objedinjenim</w:t>
      </w:r>
      <w:r w:rsidR="00AF2663" w:rsidRPr="00AF2663">
        <w:t xml:space="preserve"> </w:t>
      </w:r>
      <w:r w:rsidRPr="00AF2663">
        <w:t>uvjetima</w:t>
      </w:r>
      <w:r w:rsidR="00AF2663" w:rsidRPr="00AF2663">
        <w:t xml:space="preserve"> </w:t>
      </w:r>
      <w:r w:rsidRPr="00AF2663">
        <w:t>zaštite</w:t>
      </w:r>
      <w:r w:rsidR="00AF2663" w:rsidRPr="00AF2663">
        <w:t xml:space="preserve"> </w:t>
      </w:r>
      <w:r w:rsidRPr="00AF2663">
        <w:t>okoliša</w:t>
      </w:r>
      <w:r w:rsidR="00AF2663" w:rsidRPr="00AF2663">
        <w:t xml:space="preserve"> </w:t>
      </w:r>
      <w:r w:rsidRPr="00AF2663">
        <w:t>može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utvrditi</w:t>
      </w:r>
      <w:r w:rsidR="00AF2663" w:rsidRPr="00AF2663">
        <w:t xml:space="preserve"> </w:t>
      </w:r>
      <w:r w:rsidRPr="00AF2663">
        <w:t>drukčije</w:t>
      </w:r>
      <w:r w:rsidR="00AF2663" w:rsidRPr="00AF2663">
        <w:t xml:space="preserve"> </w:t>
      </w:r>
      <w:r w:rsidRPr="00AF2663">
        <w:t>vrijeme</w:t>
      </w:r>
      <w:r w:rsidR="00AF2663" w:rsidRPr="00AF2663">
        <w:t xml:space="preserve"> </w:t>
      </w:r>
      <w:r w:rsidRPr="00AF2663">
        <w:t>uzorkovanja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izračun</w:t>
      </w:r>
      <w:r w:rsidR="00AF2663" w:rsidRPr="00AF2663">
        <w:t xml:space="preserve"> </w:t>
      </w:r>
      <w:r w:rsidRPr="00AF2663">
        <w:t>srednjih</w:t>
      </w:r>
      <w:r w:rsidR="00AF2663" w:rsidRPr="00AF2663">
        <w:t xml:space="preserve"> </w:t>
      </w:r>
      <w:r w:rsidRPr="00AF2663">
        <w:t>vrijednosti</w:t>
      </w:r>
      <w:r w:rsidR="00AF2663" w:rsidRPr="00AF2663">
        <w:t xml:space="preserve"> </w:t>
      </w:r>
      <w:r w:rsidRPr="00AF2663">
        <w:t>emisijskih</w:t>
      </w:r>
      <w:r w:rsidR="00AF2663" w:rsidRPr="00AF2663">
        <w:t xml:space="preserve"> </w:t>
      </w:r>
      <w:r w:rsidRPr="00AF2663">
        <w:t>veličina.</w:t>
      </w:r>
    </w:p>
    <w:p w:rsidR="00AF2663" w:rsidRPr="00AF2663" w:rsidRDefault="00AF2663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</w:p>
    <w:p w:rsidR="00C07537" w:rsidRPr="00AF2663" w:rsidRDefault="00C07537" w:rsidP="006245FA">
      <w:pPr>
        <w:pStyle w:val="Naslov2"/>
      </w:pPr>
      <w:r w:rsidRPr="00AF2663">
        <w:t>Članak</w:t>
      </w:r>
      <w:r w:rsidR="00AF2663" w:rsidRPr="00AF2663">
        <w:t xml:space="preserve"> </w:t>
      </w:r>
      <w:r w:rsidRPr="00AF2663">
        <w:t>17.</w:t>
      </w:r>
    </w:p>
    <w:p w:rsidR="00C07537" w:rsidRPr="00AF2663" w:rsidRDefault="00C0753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(1)</w:t>
      </w:r>
      <w:r w:rsidR="00AF2663" w:rsidRPr="00AF2663">
        <w:t xml:space="preserve"> </w:t>
      </w:r>
      <w:r w:rsidRPr="00AF2663">
        <w:t>Rezultati</w:t>
      </w:r>
      <w:r w:rsidR="00AF2663" w:rsidRPr="00AF2663">
        <w:t xml:space="preserve"> </w:t>
      </w:r>
      <w:r w:rsidRPr="00AF2663">
        <w:t>prvog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povremenog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iskazuju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kao</w:t>
      </w:r>
      <w:r w:rsidR="00AF2663" w:rsidRPr="00AF2663">
        <w:t xml:space="preserve"> </w:t>
      </w:r>
      <w:r w:rsidRPr="00AF2663">
        <w:t>srednje</w:t>
      </w:r>
      <w:r w:rsidR="00AF2663" w:rsidRPr="00AF2663">
        <w:t xml:space="preserve"> </w:t>
      </w:r>
      <w:r w:rsidRPr="00AF2663">
        <w:t>vrijednosti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skladu</w:t>
      </w:r>
      <w:r w:rsidR="00AF2663" w:rsidRPr="00AF2663">
        <w:t xml:space="preserve"> </w:t>
      </w:r>
      <w:r w:rsidRPr="00AF2663">
        <w:t>s</w:t>
      </w:r>
      <w:r w:rsidR="00AF2663" w:rsidRPr="00AF2663">
        <w:t xml:space="preserve"> </w:t>
      </w:r>
      <w:r w:rsidRPr="00AF2663">
        <w:t>člankom</w:t>
      </w:r>
      <w:r w:rsidR="00AF2663" w:rsidRPr="00AF2663">
        <w:t xml:space="preserve"> </w:t>
      </w:r>
      <w:r w:rsidRPr="00AF2663">
        <w:t>16.</w:t>
      </w:r>
      <w:r w:rsidR="00AF2663" w:rsidRPr="00AF2663">
        <w:t xml:space="preserve"> </w:t>
      </w:r>
      <w:r w:rsidRPr="00AF2663">
        <w:t>ovoga</w:t>
      </w:r>
      <w:r w:rsidR="00AF2663" w:rsidRPr="00AF2663">
        <w:t xml:space="preserve"> </w:t>
      </w:r>
      <w:r w:rsidRPr="00AF2663">
        <w:t>Pravilnika.</w:t>
      </w:r>
    </w:p>
    <w:p w:rsidR="00C07537" w:rsidRPr="00AF2663" w:rsidRDefault="00C0753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(2)</w:t>
      </w:r>
      <w:r w:rsidR="00AF2663" w:rsidRPr="00AF2663">
        <w:t xml:space="preserve"> </w:t>
      </w:r>
      <w:r w:rsidRPr="00AF2663">
        <w:t>Razdoblje</w:t>
      </w:r>
      <w:r w:rsidR="00AF2663" w:rsidRPr="00AF2663">
        <w:t xml:space="preserve"> </w:t>
      </w:r>
      <w:r w:rsidRPr="00AF2663">
        <w:t>usrednjavanja</w:t>
      </w:r>
      <w:r w:rsidR="00AF2663" w:rsidRPr="00AF2663">
        <w:t xml:space="preserve"> </w:t>
      </w:r>
      <w:r w:rsidRPr="00AF2663">
        <w:t>ovisno</w:t>
      </w:r>
      <w:r w:rsidR="00AF2663" w:rsidRPr="00AF2663">
        <w:t xml:space="preserve"> </w:t>
      </w:r>
      <w:r w:rsidRPr="00AF2663">
        <w:t>je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primijenjenoj</w:t>
      </w:r>
      <w:r w:rsidR="00AF2663" w:rsidRPr="00AF2663">
        <w:t xml:space="preserve"> </w:t>
      </w:r>
      <w:r w:rsidRPr="00AF2663">
        <w:t>metodi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iznosi</w:t>
      </w:r>
      <w:r w:rsidR="00AF2663" w:rsidRPr="00AF2663">
        <w:t xml:space="preserve"> </w:t>
      </w:r>
      <w:r w:rsidRPr="00AF2663">
        <w:t>najmanje</w:t>
      </w:r>
      <w:r w:rsidR="00AF2663" w:rsidRPr="00AF2663">
        <w:t xml:space="preserve"> </w:t>
      </w:r>
      <w:r w:rsidRPr="00AF2663">
        <w:t>pola</w:t>
      </w:r>
      <w:r w:rsidR="00AF2663" w:rsidRPr="00AF2663">
        <w:t xml:space="preserve"> </w:t>
      </w:r>
      <w:r w:rsidRPr="00AF2663">
        <w:t>sata.</w:t>
      </w:r>
    </w:p>
    <w:p w:rsidR="00C07537" w:rsidRPr="00AF2663" w:rsidRDefault="00C0753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(3)</w:t>
      </w:r>
      <w:r w:rsidR="00AF2663" w:rsidRPr="00AF2663">
        <w:t xml:space="preserve"> </w:t>
      </w:r>
      <w:r w:rsidRPr="00AF2663">
        <w:t>Razdoblje</w:t>
      </w:r>
      <w:r w:rsidR="00AF2663" w:rsidRPr="00AF2663">
        <w:t xml:space="preserve"> </w:t>
      </w:r>
      <w:r w:rsidRPr="00AF2663">
        <w:t>usrednjavanja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kontinuirano</w:t>
      </w:r>
      <w:r w:rsidR="00AF2663" w:rsidRPr="00AF2663">
        <w:t xml:space="preserve"> </w:t>
      </w:r>
      <w:r w:rsidRPr="00AF2663">
        <w:t>mjerenje</w:t>
      </w:r>
      <w:r w:rsidR="00AF2663" w:rsidRPr="00AF2663">
        <w:t xml:space="preserve"> </w:t>
      </w:r>
      <w:r w:rsidRPr="00AF2663">
        <w:t>propisano</w:t>
      </w:r>
      <w:r w:rsidR="00AF2663" w:rsidRPr="00AF2663">
        <w:t xml:space="preserve"> </w:t>
      </w:r>
      <w:r w:rsidRPr="00AF2663">
        <w:t>je</w:t>
      </w:r>
      <w:r w:rsidR="00AF2663" w:rsidRPr="00AF2663">
        <w:t xml:space="preserve"> </w:t>
      </w:r>
      <w:r w:rsidRPr="00AF2663">
        <w:t>Uredbom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GVE</w:t>
      </w:r>
      <w:r w:rsidR="00AF2663" w:rsidRPr="00AF2663">
        <w:t xml:space="preserve"> </w:t>
      </w:r>
      <w:r w:rsidRPr="00AF2663">
        <w:t>i/ili</w:t>
      </w:r>
      <w:r w:rsidR="00AF2663" w:rsidRPr="00AF2663">
        <w:t xml:space="preserve"> </w:t>
      </w:r>
      <w:r w:rsidR="001C7529" w:rsidRPr="00AF2663">
        <w:t>okolišnom</w:t>
      </w:r>
      <w:r w:rsidR="00AF2663" w:rsidRPr="00AF2663">
        <w:t xml:space="preserve"> </w:t>
      </w:r>
      <w:r w:rsidR="001C7529" w:rsidRPr="00AF2663">
        <w:t>dozvolom</w:t>
      </w:r>
      <w:r w:rsidR="00AF2663" w:rsidRPr="00AF2663">
        <w:t xml:space="preserve"> </w:t>
      </w:r>
      <w:r w:rsidR="001C7529" w:rsidRPr="00AF2663">
        <w:t>ili</w:t>
      </w:r>
      <w:r w:rsidR="00AF2663" w:rsidRPr="00AF2663">
        <w:t xml:space="preserve"> </w:t>
      </w:r>
      <w:r w:rsidRPr="00AF2663">
        <w:t>rješenjem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objedinjenim</w:t>
      </w:r>
      <w:r w:rsidR="00AF2663" w:rsidRPr="00AF2663">
        <w:t xml:space="preserve"> </w:t>
      </w:r>
      <w:r w:rsidRPr="00AF2663">
        <w:t>uvjetima</w:t>
      </w:r>
      <w:r w:rsidR="00AF2663" w:rsidRPr="00AF2663">
        <w:t xml:space="preserve"> </w:t>
      </w:r>
      <w:r w:rsidRPr="00AF2663">
        <w:t>zaštite</w:t>
      </w:r>
      <w:r w:rsidR="00AF2663" w:rsidRPr="00AF2663">
        <w:t xml:space="preserve"> </w:t>
      </w:r>
      <w:r w:rsidRPr="00AF2663">
        <w:t>okoliša.</w:t>
      </w:r>
    </w:p>
    <w:p w:rsidR="00C07537" w:rsidRPr="00AF2663" w:rsidRDefault="00C0753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(4)</w:t>
      </w:r>
      <w:r w:rsidR="00AF2663" w:rsidRPr="00AF2663">
        <w:t xml:space="preserve"> </w:t>
      </w:r>
      <w:r w:rsidRPr="00AF2663">
        <w:t>Iznimno</w:t>
      </w:r>
      <w:r w:rsidR="00AF2663" w:rsidRPr="00AF2663">
        <w:t xml:space="preserve"> </w:t>
      </w:r>
      <w:r w:rsidRPr="00AF2663">
        <w:t>od</w:t>
      </w:r>
      <w:r w:rsidR="00AF2663" w:rsidRPr="00AF2663">
        <w:t xml:space="preserve"> </w:t>
      </w:r>
      <w:r w:rsidRPr="00AF2663">
        <w:t>stavka</w:t>
      </w:r>
      <w:r w:rsidR="00AF2663" w:rsidRPr="00AF2663">
        <w:t xml:space="preserve"> </w:t>
      </w:r>
      <w:r w:rsidRPr="00AF2663">
        <w:t>2.</w:t>
      </w:r>
      <w:r w:rsidR="00AF2663" w:rsidRPr="00AF2663">
        <w:t xml:space="preserve"> </w:t>
      </w:r>
      <w:r w:rsidRPr="00AF2663">
        <w:t>ovoga</w:t>
      </w:r>
      <w:r w:rsidR="00AF2663" w:rsidRPr="00AF2663">
        <w:t xml:space="preserve"> </w:t>
      </w:r>
      <w:r w:rsidRPr="00AF2663">
        <w:t>članka,</w:t>
      </w:r>
      <w:r w:rsidR="00AF2663" w:rsidRPr="00AF2663">
        <w:t xml:space="preserve"> </w:t>
      </w:r>
      <w:r w:rsidRPr="00AF2663">
        <w:t>ukoliko</w:t>
      </w:r>
      <w:r w:rsidR="00AF2663" w:rsidRPr="00AF2663">
        <w:t xml:space="preserve"> </w:t>
      </w:r>
      <w:r w:rsidRPr="00AF2663">
        <w:t>nije</w:t>
      </w:r>
      <w:r w:rsidR="00AF2663" w:rsidRPr="00AF2663">
        <w:t xml:space="preserve"> </w:t>
      </w:r>
      <w:r w:rsidRPr="00AF2663">
        <w:t>moguće</w:t>
      </w:r>
      <w:r w:rsidR="00AF2663" w:rsidRPr="00AF2663">
        <w:t xml:space="preserve"> </w:t>
      </w:r>
      <w:r w:rsidRPr="00AF2663">
        <w:t>ostvariti</w:t>
      </w:r>
      <w:r w:rsidR="00AF2663" w:rsidRPr="00AF2663">
        <w:t xml:space="preserve"> </w:t>
      </w:r>
      <w:r w:rsidRPr="00AF2663">
        <w:t>polusatni</w:t>
      </w:r>
      <w:r w:rsidR="00AF2663" w:rsidRPr="00AF2663">
        <w:t xml:space="preserve"> </w:t>
      </w:r>
      <w:r w:rsidRPr="00AF2663">
        <w:t>neprekidni</w:t>
      </w:r>
      <w:r w:rsidR="00AF2663" w:rsidRPr="00AF2663">
        <w:t xml:space="preserve"> </w:t>
      </w:r>
      <w:r w:rsidRPr="00AF2663">
        <w:t>rad</w:t>
      </w:r>
      <w:r w:rsidR="00AF2663" w:rsidRPr="00AF2663">
        <w:t xml:space="preserve"> </w:t>
      </w:r>
      <w:r w:rsidRPr="00AF2663">
        <w:t>nepokretnog</w:t>
      </w:r>
      <w:r w:rsidR="00AF2663" w:rsidRPr="00AF2663">
        <w:t xml:space="preserve"> </w:t>
      </w:r>
      <w:r w:rsidRPr="00AF2663">
        <w:t>izvora,</w:t>
      </w:r>
      <w:r w:rsidR="00AF2663" w:rsidRPr="00AF2663">
        <w:t xml:space="preserve"> </w:t>
      </w:r>
      <w:r w:rsidRPr="00AF2663">
        <w:t>vrijeme</w:t>
      </w:r>
      <w:r w:rsidR="00AF2663" w:rsidRPr="00AF2663">
        <w:t xml:space="preserve"> </w:t>
      </w:r>
      <w:r w:rsidRPr="00AF2663">
        <w:t>usrednjavanja</w:t>
      </w:r>
      <w:r w:rsidR="00AF2663" w:rsidRPr="00AF2663">
        <w:t xml:space="preserve"> </w:t>
      </w:r>
      <w:r w:rsidRPr="00AF2663">
        <w:t>može</w:t>
      </w:r>
      <w:r w:rsidR="00AF2663" w:rsidRPr="00AF2663">
        <w:t xml:space="preserve"> </w:t>
      </w:r>
      <w:r w:rsidRPr="00AF2663">
        <w:t>biti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kraće.</w:t>
      </w:r>
    </w:p>
    <w:p w:rsidR="00C07537" w:rsidRPr="00AF2663" w:rsidRDefault="00C0753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lastRenderedPageBreak/>
        <w:t>(5)</w:t>
      </w:r>
      <w:r w:rsidR="00AF2663" w:rsidRPr="00AF2663">
        <w:t xml:space="preserve"> </w:t>
      </w:r>
      <w:r w:rsidRPr="00AF2663">
        <w:t>Srednje</w:t>
      </w:r>
      <w:r w:rsidR="00AF2663" w:rsidRPr="00AF2663">
        <w:t xml:space="preserve"> </w:t>
      </w:r>
      <w:r w:rsidRPr="00AF2663">
        <w:t>vrijednosti</w:t>
      </w:r>
      <w:r w:rsidR="00AF2663" w:rsidRPr="00AF2663">
        <w:t xml:space="preserve"> </w:t>
      </w:r>
      <w:r w:rsidRPr="00AF2663">
        <w:t>utvrđene</w:t>
      </w:r>
      <w:r w:rsidR="00AF2663" w:rsidRPr="00AF2663">
        <w:t xml:space="preserve"> </w:t>
      </w:r>
      <w:r w:rsidRPr="00AF2663">
        <w:t>mjerenjem</w:t>
      </w:r>
      <w:r w:rsidR="00AF2663" w:rsidRPr="00AF2663">
        <w:t xml:space="preserve"> </w:t>
      </w:r>
      <w:r w:rsidRPr="00AF2663">
        <w:t>preračunavaju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na</w:t>
      </w:r>
      <w:r w:rsidR="00AF2663" w:rsidRPr="00AF2663">
        <w:t xml:space="preserve"> </w:t>
      </w:r>
      <w:r w:rsidRPr="00AF2663">
        <w:t>referentno</w:t>
      </w:r>
      <w:r w:rsidR="00AF2663" w:rsidRPr="00AF2663">
        <w:t xml:space="preserve"> </w:t>
      </w:r>
      <w:r w:rsidRPr="00AF2663">
        <w:t>stanje</w:t>
      </w:r>
      <w:r w:rsidR="00AF2663" w:rsidRPr="00AF2663">
        <w:t xml:space="preserve"> </w:t>
      </w:r>
      <w:r w:rsidRPr="00AF2663">
        <w:t>otpadnog</w:t>
      </w:r>
      <w:r w:rsidR="00AF2663" w:rsidRPr="00AF2663">
        <w:t xml:space="preserve"> </w:t>
      </w:r>
      <w:r w:rsidRPr="00AF2663">
        <w:t>plina</w:t>
      </w:r>
      <w:r w:rsidR="00AF2663" w:rsidRPr="00AF2663">
        <w:t xml:space="preserve"> </w:t>
      </w:r>
      <w:r w:rsidRPr="00AF2663">
        <w:t>propisano</w:t>
      </w:r>
      <w:r w:rsidR="00AF2663" w:rsidRPr="00AF2663">
        <w:t xml:space="preserve"> </w:t>
      </w:r>
      <w:r w:rsidRPr="00AF2663">
        <w:t>Uredbom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GVE</w:t>
      </w:r>
      <w:r w:rsidR="00AF2663" w:rsidRPr="00AF2663">
        <w:t xml:space="preserve"> </w:t>
      </w:r>
      <w:r w:rsidRPr="00AF2663">
        <w:t>ili</w:t>
      </w:r>
      <w:r w:rsidR="00AF2663" w:rsidRPr="00AF2663">
        <w:t xml:space="preserve"> </w:t>
      </w:r>
      <w:r w:rsidR="001C7529" w:rsidRPr="00AF2663">
        <w:t>okolišnom</w:t>
      </w:r>
      <w:r w:rsidR="00AF2663" w:rsidRPr="00AF2663">
        <w:t xml:space="preserve"> </w:t>
      </w:r>
      <w:r w:rsidR="001C7529" w:rsidRPr="00AF2663">
        <w:t>dozvolom</w:t>
      </w:r>
      <w:r w:rsidR="00AF2663" w:rsidRPr="00AF2663">
        <w:t xml:space="preserve"> </w:t>
      </w:r>
      <w:r w:rsidR="001C7529" w:rsidRPr="00AF2663">
        <w:t>ili</w:t>
      </w:r>
      <w:r w:rsidR="00AF2663" w:rsidRPr="00AF2663">
        <w:t xml:space="preserve"> </w:t>
      </w:r>
      <w:r w:rsidRPr="00AF2663">
        <w:t>rješenjem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objedinjenim</w:t>
      </w:r>
      <w:r w:rsidR="00AF2663" w:rsidRPr="00AF2663">
        <w:t xml:space="preserve"> </w:t>
      </w:r>
      <w:r w:rsidRPr="00AF2663">
        <w:t>uvjetima</w:t>
      </w:r>
      <w:r w:rsidR="00AF2663" w:rsidRPr="00AF2663">
        <w:t xml:space="preserve"> </w:t>
      </w:r>
      <w:r w:rsidRPr="00AF2663">
        <w:t>zaštite</w:t>
      </w:r>
      <w:r w:rsidR="00AF2663" w:rsidRPr="00AF2663">
        <w:t xml:space="preserve"> </w:t>
      </w:r>
      <w:r w:rsidRPr="00AF2663">
        <w:t>okoliša,</w:t>
      </w:r>
      <w:r w:rsidR="00AF2663" w:rsidRPr="00AF2663">
        <w:t xml:space="preserve"> </w:t>
      </w:r>
      <w:r w:rsidRPr="00AF2663">
        <w:t>sukladno</w:t>
      </w:r>
      <w:r w:rsidR="00AF2663" w:rsidRPr="00AF2663">
        <w:t xml:space="preserve"> </w:t>
      </w:r>
      <w:r w:rsidRPr="00AF2663">
        <w:t>normi</w:t>
      </w:r>
      <w:r w:rsidR="00AF2663" w:rsidRPr="00AF2663">
        <w:t xml:space="preserve"> </w:t>
      </w:r>
      <w:r w:rsidRPr="00AF2663">
        <w:t>HRN</w:t>
      </w:r>
      <w:r w:rsidR="00AF2663" w:rsidRPr="00AF2663">
        <w:t xml:space="preserve"> </w:t>
      </w:r>
      <w:r w:rsidRPr="00AF2663">
        <w:t>EN</w:t>
      </w:r>
      <w:r w:rsidR="00AF2663" w:rsidRPr="00AF2663">
        <w:t xml:space="preserve"> </w:t>
      </w:r>
      <w:r w:rsidRPr="00AF2663">
        <w:t>15259,</w:t>
      </w:r>
      <w:r w:rsidR="00AF2663" w:rsidRPr="00AF2663">
        <w:t xml:space="preserve"> </w:t>
      </w:r>
      <w:r w:rsidRPr="00AF2663">
        <w:t>prilog</w:t>
      </w:r>
      <w:r w:rsidR="00AF2663" w:rsidRPr="00AF2663">
        <w:t xml:space="preserve"> </w:t>
      </w:r>
      <w:r w:rsidRPr="00AF2663">
        <w:t>C.</w:t>
      </w:r>
    </w:p>
    <w:p w:rsidR="00AF2663" w:rsidRPr="00AF2663" w:rsidRDefault="00AF2663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</w:p>
    <w:p w:rsidR="00DF68D3" w:rsidRDefault="00DF68D3" w:rsidP="003F26BB">
      <w:pPr>
        <w:pStyle w:val="t-11-9-sred"/>
        <w:spacing w:before="120" w:beforeAutospacing="0" w:after="120" w:afterAutospacing="0"/>
        <w:ind w:firstLine="567"/>
        <w:jc w:val="center"/>
        <w:textAlignment w:val="baseline"/>
      </w:pPr>
    </w:p>
    <w:p w:rsidR="00DF68D3" w:rsidRDefault="00DF68D3" w:rsidP="003F26BB">
      <w:pPr>
        <w:pStyle w:val="t-11-9-sred"/>
        <w:spacing w:before="120" w:beforeAutospacing="0" w:after="120" w:afterAutospacing="0"/>
        <w:ind w:firstLine="567"/>
        <w:jc w:val="center"/>
        <w:textAlignment w:val="baseline"/>
      </w:pPr>
    </w:p>
    <w:p w:rsidR="00C07537" w:rsidRPr="00AF2663" w:rsidRDefault="00C07537" w:rsidP="006245FA">
      <w:pPr>
        <w:pStyle w:val="Naslov1"/>
      </w:pPr>
      <w:r w:rsidRPr="00AF2663">
        <w:t>IV.</w:t>
      </w:r>
      <w:r w:rsidR="00AF2663" w:rsidRPr="00AF2663">
        <w:t xml:space="preserve"> </w:t>
      </w:r>
      <w:r w:rsidRPr="00AF2663">
        <w:t>VREDNOVANJE</w:t>
      </w:r>
      <w:r w:rsidR="00AF2663" w:rsidRPr="00AF2663">
        <w:t xml:space="preserve"> </w:t>
      </w:r>
      <w:r w:rsidRPr="00AF2663">
        <w:t>REZULTATA</w:t>
      </w:r>
      <w:r w:rsidR="00AF2663" w:rsidRPr="00AF2663">
        <w:t xml:space="preserve"> </w:t>
      </w:r>
      <w:r w:rsidRPr="00AF2663">
        <w:t>MJERENJA</w:t>
      </w:r>
    </w:p>
    <w:p w:rsidR="00C07537" w:rsidRPr="00AF2663" w:rsidRDefault="00C07537" w:rsidP="006245FA">
      <w:pPr>
        <w:pStyle w:val="Naslov2"/>
      </w:pPr>
      <w:r w:rsidRPr="00AF2663">
        <w:t>Članak</w:t>
      </w:r>
      <w:r w:rsidR="00AF2663" w:rsidRPr="00AF2663">
        <w:t xml:space="preserve"> </w:t>
      </w:r>
      <w:r w:rsidRPr="00AF2663">
        <w:t>18.</w:t>
      </w:r>
    </w:p>
    <w:p w:rsidR="00267EE9" w:rsidRPr="00AF2663" w:rsidRDefault="00C0753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(1)</w:t>
      </w:r>
      <w:r w:rsidR="00AF2663" w:rsidRPr="00AF2663">
        <w:t xml:space="preserve"> </w:t>
      </w:r>
      <w:r w:rsidRPr="00AF2663">
        <w:t>Vrednovanje</w:t>
      </w:r>
      <w:r w:rsidR="00AF2663" w:rsidRPr="00AF2663">
        <w:t xml:space="preserve"> </w:t>
      </w:r>
      <w:r w:rsidRPr="00AF2663">
        <w:t>rezultata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emisija</w:t>
      </w:r>
      <w:r w:rsidR="00AF2663" w:rsidRPr="00AF2663">
        <w:t xml:space="preserve"> </w:t>
      </w:r>
      <w:r w:rsidRPr="00AF2663">
        <w:t>obavlja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usporedbom</w:t>
      </w:r>
      <w:r w:rsidR="00AF2663" w:rsidRPr="00AF2663">
        <w:t xml:space="preserve"> </w:t>
      </w:r>
      <w:r w:rsidRPr="00AF2663">
        <w:t>rezultata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s</w:t>
      </w:r>
      <w:r w:rsidR="00AF2663" w:rsidRPr="00AF2663">
        <w:t xml:space="preserve"> </w:t>
      </w:r>
      <w:r w:rsidRPr="00AF2663">
        <w:t>propisanim</w:t>
      </w:r>
      <w:r w:rsidR="00AF2663" w:rsidRPr="00AF2663">
        <w:t xml:space="preserve"> </w:t>
      </w:r>
      <w:r w:rsidRPr="00AF2663">
        <w:t>graničnim</w:t>
      </w:r>
      <w:r w:rsidR="00AF2663" w:rsidRPr="00AF2663">
        <w:t xml:space="preserve"> </w:t>
      </w:r>
      <w:r w:rsidRPr="00AF2663">
        <w:t>vrijednostima</w:t>
      </w:r>
      <w:r w:rsidR="00AF2663" w:rsidRPr="00AF2663">
        <w:t xml:space="preserve"> </w:t>
      </w:r>
      <w:r w:rsidRPr="00AF2663">
        <w:t>prema</w:t>
      </w:r>
      <w:r w:rsidR="00AF2663" w:rsidRPr="00AF2663">
        <w:t xml:space="preserve"> </w:t>
      </w:r>
      <w:r w:rsidRPr="00AF2663">
        <w:t>Uredbi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GVE</w:t>
      </w:r>
      <w:r w:rsidR="00AF2663" w:rsidRPr="00AF2663">
        <w:t xml:space="preserve"> </w:t>
      </w:r>
      <w:r w:rsidRPr="00AF2663">
        <w:t>ili</w:t>
      </w:r>
      <w:r w:rsidR="00AF2663" w:rsidRPr="00AF2663">
        <w:t xml:space="preserve"> </w:t>
      </w:r>
      <w:r w:rsidR="001C7529" w:rsidRPr="00AF2663">
        <w:t>okolišnoj</w:t>
      </w:r>
      <w:r w:rsidR="00AF2663" w:rsidRPr="00AF2663">
        <w:t xml:space="preserve"> </w:t>
      </w:r>
      <w:r w:rsidR="001C7529" w:rsidRPr="00AF2663">
        <w:t>dozvoli</w:t>
      </w:r>
      <w:r w:rsidR="00AF2663" w:rsidRPr="00AF2663">
        <w:t xml:space="preserve"> </w:t>
      </w:r>
      <w:r w:rsidR="001C7529" w:rsidRPr="00AF2663">
        <w:t>ili</w:t>
      </w:r>
      <w:r w:rsidR="00AF2663" w:rsidRPr="00AF2663">
        <w:t xml:space="preserve"> </w:t>
      </w:r>
      <w:r w:rsidR="00267EE9" w:rsidRPr="00AF2663">
        <w:t>rješenj</w:t>
      </w:r>
      <w:r w:rsidR="001C7529" w:rsidRPr="00AF2663">
        <w:t>u</w:t>
      </w:r>
      <w:r w:rsidR="00AF2663" w:rsidRPr="00AF2663">
        <w:t xml:space="preserve"> </w:t>
      </w:r>
      <w:r w:rsidR="001C7529" w:rsidRPr="00AF2663">
        <w:t>o</w:t>
      </w:r>
      <w:r w:rsidR="00AF2663" w:rsidRPr="00AF2663">
        <w:t xml:space="preserve"> </w:t>
      </w:r>
      <w:r w:rsidR="00267EE9" w:rsidRPr="00AF2663">
        <w:t>objedinjeni</w:t>
      </w:r>
      <w:r w:rsidR="001C7529" w:rsidRPr="00AF2663">
        <w:t>m</w:t>
      </w:r>
      <w:r w:rsidR="00AF2663" w:rsidRPr="00AF2663">
        <w:t xml:space="preserve"> </w:t>
      </w:r>
      <w:r w:rsidR="00267EE9" w:rsidRPr="00AF2663">
        <w:t>uvjeti</w:t>
      </w:r>
      <w:r w:rsidR="001C7529" w:rsidRPr="00AF2663">
        <w:t>ma</w:t>
      </w:r>
      <w:r w:rsidR="00AF2663" w:rsidRPr="00AF2663">
        <w:t xml:space="preserve"> </w:t>
      </w:r>
      <w:r w:rsidR="00267EE9" w:rsidRPr="00AF2663">
        <w:t>zaštite</w:t>
      </w:r>
      <w:r w:rsidR="00AF2663" w:rsidRPr="00AF2663">
        <w:t xml:space="preserve"> </w:t>
      </w:r>
      <w:r w:rsidR="00267EE9" w:rsidRPr="00AF2663">
        <w:t>okoliša.</w:t>
      </w:r>
    </w:p>
    <w:p w:rsidR="00927957" w:rsidRPr="00AF2663" w:rsidRDefault="0092795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(2) Ako je najveća vrijednost rezultata mjerenja onečišćujuće tvari (</w:t>
      </w:r>
      <w:proofErr w:type="spellStart"/>
      <w:r w:rsidRPr="00970F5D">
        <w:rPr>
          <w:i/>
        </w:rPr>
        <w:t>E</w:t>
      </w:r>
      <w:r w:rsidRPr="00970F5D">
        <w:rPr>
          <w:i/>
          <w:vertAlign w:val="subscript"/>
        </w:rPr>
        <w:t>mj</w:t>
      </w:r>
      <w:proofErr w:type="spellEnd"/>
      <w:r w:rsidRPr="00AF2663">
        <w:t>) jednaka ili manja od propisane GVE (</w:t>
      </w:r>
      <w:proofErr w:type="spellStart"/>
      <w:r w:rsidRPr="00970F5D">
        <w:rPr>
          <w:i/>
        </w:rPr>
        <w:t>E</w:t>
      </w:r>
      <w:r w:rsidRPr="00970F5D">
        <w:rPr>
          <w:i/>
          <w:vertAlign w:val="subscript"/>
        </w:rPr>
        <w:t>gr</w:t>
      </w:r>
      <w:proofErr w:type="spellEnd"/>
      <w:r w:rsidRPr="00AF2663">
        <w:t>), bez obzira na iskazanu mjernu nesigurnost,</w:t>
      </w:r>
    </w:p>
    <w:p w:rsidR="00927957" w:rsidRPr="00AF2663" w:rsidRDefault="00927957" w:rsidP="003F26BB">
      <w:pPr>
        <w:pStyle w:val="t-9-8"/>
        <w:spacing w:before="120" w:beforeAutospacing="0" w:after="120" w:afterAutospacing="0"/>
        <w:ind w:firstLine="567"/>
        <w:jc w:val="center"/>
        <w:textAlignment w:val="baseline"/>
      </w:pPr>
      <w:proofErr w:type="spellStart"/>
      <w:r w:rsidRPr="00970F5D">
        <w:rPr>
          <w:i/>
        </w:rPr>
        <w:t>E</w:t>
      </w:r>
      <w:r w:rsidRPr="00970F5D">
        <w:rPr>
          <w:i/>
          <w:vertAlign w:val="subscript"/>
        </w:rPr>
        <w:t>mj</w:t>
      </w:r>
      <w:proofErr w:type="spellEnd"/>
      <w:r w:rsidRPr="00AF2663" w:rsidDel="001E3BFF">
        <w:t xml:space="preserve"> </w:t>
      </w:r>
      <w:r w:rsidRPr="00AF2663">
        <w:t xml:space="preserve">≤ </w:t>
      </w:r>
      <w:proofErr w:type="spellStart"/>
      <w:r w:rsidRPr="00970F5D">
        <w:rPr>
          <w:i/>
        </w:rPr>
        <w:t>E</w:t>
      </w:r>
      <w:r w:rsidRPr="00970F5D">
        <w:rPr>
          <w:i/>
          <w:vertAlign w:val="subscript"/>
        </w:rPr>
        <w:t>gr</w:t>
      </w:r>
      <w:proofErr w:type="spellEnd"/>
    </w:p>
    <w:p w:rsidR="00927957" w:rsidRPr="00AF2663" w:rsidRDefault="0092795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– nepokretni izvor udovoljava propisanim GVE iz stavka 1. ovoga članka.</w:t>
      </w:r>
    </w:p>
    <w:p w:rsidR="00927957" w:rsidRPr="00AF2663" w:rsidRDefault="0092795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(3) Ako je najveća vrijednost rezultata mjerenja onečišćujuće tvari veća od propisane GVE, ali unutar područja mjerne nesigurnosti odnosno ako vrijedi:</w:t>
      </w:r>
    </w:p>
    <w:p w:rsidR="00927957" w:rsidRPr="00AF2663" w:rsidDel="007563B3" w:rsidRDefault="00927957" w:rsidP="003F26BB">
      <w:pPr>
        <w:pStyle w:val="t-9-8"/>
        <w:spacing w:before="120" w:beforeAutospacing="0" w:after="120" w:afterAutospacing="0"/>
        <w:ind w:firstLine="567"/>
        <w:jc w:val="center"/>
        <w:textAlignment w:val="baseline"/>
      </w:pPr>
      <w:proofErr w:type="spellStart"/>
      <w:r w:rsidRPr="00A96B06" w:rsidDel="007563B3">
        <w:rPr>
          <w:i/>
        </w:rPr>
        <w:t>E</w:t>
      </w:r>
      <w:r w:rsidRPr="00A96B06" w:rsidDel="007563B3">
        <w:rPr>
          <w:i/>
          <w:vertAlign w:val="subscript"/>
        </w:rPr>
        <w:t>mj</w:t>
      </w:r>
      <w:proofErr w:type="spellEnd"/>
      <w:r w:rsidRPr="00AF2663" w:rsidDel="007563B3">
        <w:t xml:space="preserve"> – µ</w:t>
      </w:r>
      <w:proofErr w:type="spellStart"/>
      <w:r w:rsidRPr="00A96B06" w:rsidDel="007563B3">
        <w:rPr>
          <w:i/>
        </w:rPr>
        <w:t>E</w:t>
      </w:r>
      <w:r w:rsidRPr="00A96B06" w:rsidDel="007563B3">
        <w:rPr>
          <w:i/>
          <w:vertAlign w:val="subscript"/>
        </w:rPr>
        <w:t>mj</w:t>
      </w:r>
      <w:proofErr w:type="spellEnd"/>
      <w:r w:rsidRPr="00AF2663" w:rsidDel="007563B3">
        <w:t xml:space="preserve"> ≤ </w:t>
      </w:r>
      <w:proofErr w:type="spellStart"/>
      <w:r w:rsidRPr="00A96B06" w:rsidDel="007563B3">
        <w:rPr>
          <w:i/>
        </w:rPr>
        <w:t>E</w:t>
      </w:r>
      <w:r w:rsidRPr="00A96B06" w:rsidDel="007563B3">
        <w:rPr>
          <w:i/>
          <w:vertAlign w:val="subscript"/>
        </w:rPr>
        <w:t>gr</w:t>
      </w:r>
      <w:proofErr w:type="spellEnd"/>
    </w:p>
    <w:p w:rsidR="00927957" w:rsidRDefault="0092795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</w:p>
    <w:p w:rsidR="00927957" w:rsidRPr="00AF2663" w:rsidRDefault="0092795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gdje je:</w:t>
      </w:r>
    </w:p>
    <w:p w:rsidR="00927957" w:rsidRPr="00AF2663" w:rsidRDefault="0092795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 w:rsidDel="007563B3">
        <w:t>µ</w:t>
      </w:r>
      <w:proofErr w:type="spellStart"/>
      <w:r w:rsidRPr="00970F5D" w:rsidDel="007563B3">
        <w:rPr>
          <w:i/>
        </w:rPr>
        <w:t>E</w:t>
      </w:r>
      <w:r w:rsidRPr="00970F5D" w:rsidDel="007563B3">
        <w:rPr>
          <w:i/>
          <w:vertAlign w:val="subscript"/>
        </w:rPr>
        <w:t>mj</w:t>
      </w:r>
      <w:proofErr w:type="spellEnd"/>
      <w:r w:rsidRPr="00AF2663">
        <w:t xml:space="preserve"> –</w:t>
      </w:r>
      <w:r w:rsidR="0090270B">
        <w:t xml:space="preserve"> </w:t>
      </w:r>
      <w:r w:rsidRPr="00AF2663">
        <w:t>vrijednost mjerne nesigurnosti mjerenjem utvrđenog iznosa emisijske veličine onečišćujuće tvari</w:t>
      </w:r>
      <w:r>
        <w:t xml:space="preserve"> </w:t>
      </w:r>
    </w:p>
    <w:p w:rsidR="00927957" w:rsidRPr="00AF2663" w:rsidRDefault="0092795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– prihvaća se da nepokretni izvor udovoljava propisanim GVE iz stavka 1. ovoga članka.</w:t>
      </w:r>
    </w:p>
    <w:p w:rsidR="00927957" w:rsidRPr="00AF2663" w:rsidRDefault="0092795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 xml:space="preserve">(4) Ako je najveća vrijednost rezultata mjerenja onečišćujuće tvari </w:t>
      </w:r>
      <w:r w:rsidRPr="00AF2663" w:rsidDel="00274EF3">
        <w:t xml:space="preserve">umanjena </w:t>
      </w:r>
      <w:r w:rsidRPr="00AF2663">
        <w:t>za mjernu nesigurnost veća od propisane GVE, odnosno ako vrijedi:</w:t>
      </w:r>
    </w:p>
    <w:p w:rsidR="00927957" w:rsidRPr="00970F5D" w:rsidRDefault="00A96B06" w:rsidP="00A96B06">
      <w:pPr>
        <w:pStyle w:val="t-9-8"/>
        <w:spacing w:before="120" w:beforeAutospacing="0" w:after="120" w:afterAutospacing="0"/>
        <w:ind w:firstLine="567"/>
        <w:jc w:val="center"/>
        <w:textAlignment w:val="baseline"/>
        <w:rPr>
          <w:i/>
        </w:rPr>
      </w:pPr>
      <w:proofErr w:type="spellStart"/>
      <w:r w:rsidRPr="00970F5D">
        <w:rPr>
          <w:i/>
        </w:rPr>
        <w:t>E</w:t>
      </w:r>
      <w:r w:rsidRPr="00970F5D">
        <w:rPr>
          <w:i/>
          <w:vertAlign w:val="subscript"/>
        </w:rPr>
        <w:t>mj</w:t>
      </w:r>
      <w:proofErr w:type="spellEnd"/>
      <w:r w:rsidRPr="00970F5D">
        <w:rPr>
          <w:i/>
        </w:rPr>
        <w:t xml:space="preserve"> </w:t>
      </w:r>
      <w:r w:rsidRPr="00A96B06">
        <w:t>– µ</w:t>
      </w:r>
      <w:proofErr w:type="spellStart"/>
      <w:r w:rsidRPr="00970F5D">
        <w:rPr>
          <w:i/>
        </w:rPr>
        <w:t>E</w:t>
      </w:r>
      <w:r w:rsidRPr="00970F5D">
        <w:rPr>
          <w:i/>
          <w:vertAlign w:val="subscript"/>
        </w:rPr>
        <w:t>mj</w:t>
      </w:r>
      <w:proofErr w:type="spellEnd"/>
      <w:r w:rsidRPr="00A96B06">
        <w:t xml:space="preserve"> &gt; </w:t>
      </w:r>
      <w:proofErr w:type="spellStart"/>
      <w:r w:rsidRPr="00970F5D">
        <w:rPr>
          <w:i/>
        </w:rPr>
        <w:t>E</w:t>
      </w:r>
      <w:r w:rsidRPr="00970F5D">
        <w:rPr>
          <w:i/>
          <w:vertAlign w:val="subscript"/>
        </w:rPr>
        <w:t>gr</w:t>
      </w:r>
      <w:proofErr w:type="spellEnd"/>
    </w:p>
    <w:p w:rsidR="00927957" w:rsidRDefault="0092795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</w:p>
    <w:p w:rsidR="00927957" w:rsidRDefault="0092795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</w:p>
    <w:p w:rsidR="00927957" w:rsidRPr="00AF2663" w:rsidRDefault="0092795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gdje je:</w:t>
      </w:r>
    </w:p>
    <w:p w:rsidR="00927957" w:rsidRPr="00AF2663" w:rsidRDefault="00927957" w:rsidP="00F90DDE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 w:rsidDel="007563B3">
        <w:t>µ</w:t>
      </w:r>
      <w:proofErr w:type="spellStart"/>
      <w:r w:rsidRPr="00970F5D" w:rsidDel="007563B3">
        <w:rPr>
          <w:i/>
        </w:rPr>
        <w:t>E</w:t>
      </w:r>
      <w:r w:rsidRPr="00970F5D" w:rsidDel="007563B3">
        <w:rPr>
          <w:i/>
          <w:vertAlign w:val="subscript"/>
        </w:rPr>
        <w:t>mj</w:t>
      </w:r>
      <w:proofErr w:type="spellEnd"/>
      <w:r w:rsidRPr="00AF2663">
        <w:t xml:space="preserve"> –</w:t>
      </w:r>
      <w:r w:rsidR="0090270B">
        <w:t xml:space="preserve"> </w:t>
      </w:r>
      <w:r w:rsidRPr="00AF2663">
        <w:t>vrijednost mjerne nesigurnosti mjerenjem utvrđenog iznosa emisijske veličine onečišćujuće tvari</w:t>
      </w:r>
      <w:r>
        <w:t xml:space="preserve"> </w:t>
      </w:r>
    </w:p>
    <w:p w:rsidR="00927957" w:rsidRDefault="00927957"/>
    <w:p w:rsidR="00C07537" w:rsidRPr="00AF2663" w:rsidRDefault="00C0753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–</w:t>
      </w:r>
      <w:r w:rsidR="00AF2663" w:rsidRPr="00AF2663">
        <w:t xml:space="preserve"> </w:t>
      </w:r>
      <w:r w:rsidRPr="00AF2663">
        <w:t>nepokretni</w:t>
      </w:r>
      <w:r w:rsidR="00AF2663" w:rsidRPr="00AF2663">
        <w:t xml:space="preserve"> </w:t>
      </w:r>
      <w:r w:rsidRPr="00AF2663">
        <w:t>izvor</w:t>
      </w:r>
      <w:r w:rsidR="00AF2663" w:rsidRPr="00AF2663">
        <w:t xml:space="preserve"> </w:t>
      </w:r>
      <w:r w:rsidRPr="00AF2663">
        <w:t>ne</w:t>
      </w:r>
      <w:r w:rsidR="00AF2663" w:rsidRPr="00AF2663">
        <w:t xml:space="preserve"> </w:t>
      </w:r>
      <w:r w:rsidRPr="00AF2663">
        <w:t>udovoljava</w:t>
      </w:r>
      <w:r w:rsidR="00AF2663" w:rsidRPr="00AF2663">
        <w:t xml:space="preserve"> </w:t>
      </w:r>
      <w:r w:rsidRPr="00AF2663">
        <w:t>propisanim</w:t>
      </w:r>
      <w:r w:rsidR="00AF2663" w:rsidRPr="00AF2663">
        <w:t xml:space="preserve"> </w:t>
      </w:r>
      <w:r w:rsidRPr="00AF2663">
        <w:t>GVE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stavka</w:t>
      </w:r>
      <w:r w:rsidR="00AF2663" w:rsidRPr="00AF2663">
        <w:t xml:space="preserve"> </w:t>
      </w:r>
      <w:r w:rsidRPr="00AF2663">
        <w:t>1.</w:t>
      </w:r>
      <w:r w:rsidR="00AF2663" w:rsidRPr="00AF2663">
        <w:t xml:space="preserve"> </w:t>
      </w:r>
      <w:r w:rsidRPr="00AF2663">
        <w:t>ovoga</w:t>
      </w:r>
      <w:r w:rsidR="00AF2663" w:rsidRPr="00AF2663">
        <w:t xml:space="preserve"> </w:t>
      </w:r>
      <w:r w:rsidRPr="00AF2663">
        <w:t>članka.</w:t>
      </w:r>
    </w:p>
    <w:p w:rsidR="00C07537" w:rsidRPr="00AF2663" w:rsidRDefault="00C0753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(5)</w:t>
      </w:r>
      <w:r w:rsidR="00AF2663" w:rsidRPr="00AF2663">
        <w:t xml:space="preserve"> </w:t>
      </w:r>
      <w:r w:rsidRPr="00AF2663">
        <w:t>Iznos</w:t>
      </w:r>
      <w:r w:rsidR="00AF2663" w:rsidRPr="00AF2663">
        <w:t xml:space="preserve"> </w:t>
      </w:r>
      <w:r w:rsidRPr="00AF2663">
        <w:t>mjerne</w:t>
      </w:r>
      <w:r w:rsidR="00AF2663" w:rsidRPr="00AF2663">
        <w:t xml:space="preserve"> </w:t>
      </w:r>
      <w:r w:rsidRPr="00AF2663">
        <w:t>nesigurnosti</w:t>
      </w:r>
      <w:r w:rsidR="00AF2663" w:rsidRPr="00AF2663">
        <w:t xml:space="preserve"> </w:t>
      </w:r>
      <w:r w:rsidRPr="00AF2663">
        <w:t>ovisi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primijenjenim</w:t>
      </w:r>
      <w:r w:rsidR="00AF2663" w:rsidRPr="00AF2663">
        <w:t xml:space="preserve"> </w:t>
      </w:r>
      <w:r w:rsidRPr="00AF2663">
        <w:t>metodama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karakteristikama</w:t>
      </w:r>
      <w:r w:rsidR="00AF2663" w:rsidRPr="00AF2663">
        <w:t xml:space="preserve"> </w:t>
      </w:r>
      <w:r w:rsidRPr="00AF2663">
        <w:t>upotrijebljenih</w:t>
      </w:r>
      <w:r w:rsidR="00AF2663" w:rsidRPr="00AF2663">
        <w:t xml:space="preserve"> </w:t>
      </w:r>
      <w:r w:rsidRPr="00AF2663">
        <w:t>mjernih</w:t>
      </w:r>
      <w:r w:rsidR="00AF2663" w:rsidRPr="00AF2663">
        <w:t xml:space="preserve"> </w:t>
      </w:r>
      <w:r w:rsidRPr="00AF2663">
        <w:t>instrumenata,</w:t>
      </w:r>
      <w:r w:rsidR="00AF2663" w:rsidRPr="00AF2663">
        <w:t xml:space="preserve"> </w:t>
      </w:r>
      <w:r w:rsidRPr="00AF2663">
        <w:t>a</w:t>
      </w:r>
      <w:r w:rsidR="00AF2663" w:rsidRPr="00AF2663">
        <w:t xml:space="preserve"> </w:t>
      </w:r>
      <w:r w:rsidRPr="00AF2663">
        <w:t>utvrđuje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na</w:t>
      </w:r>
      <w:r w:rsidR="00AF2663" w:rsidRPr="00AF2663">
        <w:t xml:space="preserve"> </w:t>
      </w:r>
      <w:r w:rsidRPr="00AF2663">
        <w:t>osnovi</w:t>
      </w:r>
      <w:r w:rsidR="00AF2663" w:rsidRPr="00AF2663">
        <w:t xml:space="preserve"> </w:t>
      </w:r>
      <w:r w:rsidRPr="00AF2663">
        <w:t>metoda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normama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Priloga</w:t>
      </w:r>
      <w:r w:rsidR="00AF2663" w:rsidRPr="00AF2663">
        <w:t xml:space="preserve"> </w:t>
      </w:r>
      <w:r w:rsidRPr="00AF2663">
        <w:t>I.</w:t>
      </w:r>
      <w:r w:rsidR="00AF2663" w:rsidRPr="00AF2663">
        <w:t xml:space="preserve"> </w:t>
      </w:r>
      <w:r w:rsidRPr="00AF2663">
        <w:t>ovoga</w:t>
      </w:r>
      <w:r w:rsidR="00AF2663" w:rsidRPr="00AF2663">
        <w:t xml:space="preserve"> </w:t>
      </w:r>
      <w:r w:rsidRPr="00AF2663">
        <w:t>Pravilnika.</w:t>
      </w:r>
    </w:p>
    <w:p w:rsidR="00267EE9" w:rsidRPr="00AF2663" w:rsidRDefault="00C0753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(6)</w:t>
      </w:r>
      <w:r w:rsidR="00AF2663" w:rsidRPr="00AF2663">
        <w:t xml:space="preserve"> </w:t>
      </w:r>
      <w:r w:rsidRPr="00AF2663">
        <w:t>Dodatni</w:t>
      </w:r>
      <w:r w:rsidR="00AF2663" w:rsidRPr="00AF2663">
        <w:t xml:space="preserve"> </w:t>
      </w:r>
      <w:r w:rsidRPr="00AF2663">
        <w:t>kriteriji</w:t>
      </w:r>
      <w:r w:rsidR="00AF2663" w:rsidRPr="00AF2663">
        <w:t xml:space="preserve"> </w:t>
      </w:r>
      <w:r w:rsidRPr="00AF2663">
        <w:t>vrednovanja</w:t>
      </w:r>
      <w:r w:rsidR="00AF2663" w:rsidRPr="00AF2663">
        <w:t xml:space="preserve"> </w:t>
      </w:r>
      <w:r w:rsidRPr="00AF2663">
        <w:t>rezultata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emisija</w:t>
      </w:r>
      <w:r w:rsidR="00AF2663" w:rsidRPr="00AF2663">
        <w:t xml:space="preserve"> </w:t>
      </w:r>
      <w:r w:rsidRPr="00AF2663">
        <w:t>onečišćujućih</w:t>
      </w:r>
      <w:r w:rsidR="00AF2663" w:rsidRPr="00AF2663">
        <w:t xml:space="preserve"> </w:t>
      </w:r>
      <w:r w:rsidRPr="00AF2663">
        <w:t>tvari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zrak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nepokretnog</w:t>
      </w:r>
      <w:r w:rsidR="00AF2663" w:rsidRPr="00AF2663">
        <w:t xml:space="preserve"> </w:t>
      </w:r>
      <w:r w:rsidRPr="00AF2663">
        <w:t>izvora</w:t>
      </w:r>
      <w:r w:rsidR="00AF2663" w:rsidRPr="00AF2663">
        <w:t xml:space="preserve"> </w:t>
      </w:r>
      <w:r w:rsidRPr="00AF2663">
        <w:t>ovisno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karakteristikama</w:t>
      </w:r>
      <w:r w:rsidR="00AF2663" w:rsidRPr="00AF2663">
        <w:t xml:space="preserve"> </w:t>
      </w:r>
      <w:r w:rsidRPr="00AF2663">
        <w:t>procesa</w:t>
      </w:r>
      <w:r w:rsidR="00AF2663" w:rsidRPr="00AF2663">
        <w:t xml:space="preserve"> </w:t>
      </w:r>
      <w:r w:rsidRPr="00AF2663">
        <w:t>propisani</w:t>
      </w:r>
      <w:r w:rsidR="00AF2663" w:rsidRPr="00AF2663">
        <w:t xml:space="preserve"> </w:t>
      </w:r>
      <w:r w:rsidRPr="00AF2663">
        <w:t>su</w:t>
      </w:r>
      <w:r w:rsidR="00AF2663" w:rsidRPr="00AF2663">
        <w:t xml:space="preserve"> </w:t>
      </w:r>
      <w:r w:rsidRPr="00AF2663">
        <w:t>Uredbom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GVE</w:t>
      </w:r>
      <w:r w:rsidR="00AF2663" w:rsidRPr="00AF2663">
        <w:t xml:space="preserve"> </w:t>
      </w:r>
      <w:r w:rsidRPr="00AF2663">
        <w:t>ili</w:t>
      </w:r>
      <w:r w:rsidR="00AF2663" w:rsidRPr="00AF2663">
        <w:t xml:space="preserve"> </w:t>
      </w:r>
      <w:r w:rsidR="00267EE9" w:rsidRPr="00AF2663">
        <w:t>okolišn</w:t>
      </w:r>
      <w:r w:rsidR="001C7529" w:rsidRPr="00AF2663">
        <w:t>om</w:t>
      </w:r>
      <w:r w:rsidR="00AF2663" w:rsidRPr="00AF2663">
        <w:t xml:space="preserve"> </w:t>
      </w:r>
      <w:r w:rsidR="00267EE9" w:rsidRPr="00AF2663">
        <w:t>dozvol</w:t>
      </w:r>
      <w:r w:rsidR="001C7529" w:rsidRPr="00AF2663">
        <w:t>om</w:t>
      </w:r>
      <w:r w:rsidR="00AF2663" w:rsidRPr="00AF2663">
        <w:t xml:space="preserve"> </w:t>
      </w:r>
      <w:r w:rsidR="001C7529" w:rsidRPr="00AF2663">
        <w:t>ili</w:t>
      </w:r>
      <w:r w:rsidR="00AF2663" w:rsidRPr="00AF2663">
        <w:t xml:space="preserve"> </w:t>
      </w:r>
      <w:r w:rsidR="001C7529" w:rsidRPr="00AF2663">
        <w:t>rješenjem</w:t>
      </w:r>
      <w:r w:rsidR="00AF2663" w:rsidRPr="00AF2663">
        <w:t xml:space="preserve"> </w:t>
      </w:r>
      <w:r w:rsidR="001C7529" w:rsidRPr="00AF2663">
        <w:t>o</w:t>
      </w:r>
      <w:r w:rsidR="00AF2663" w:rsidRPr="00AF2663">
        <w:t xml:space="preserve"> </w:t>
      </w:r>
      <w:r w:rsidR="00267EE9" w:rsidRPr="00AF2663">
        <w:t>objedinjeni</w:t>
      </w:r>
      <w:r w:rsidR="001C7529" w:rsidRPr="00AF2663">
        <w:t>m</w:t>
      </w:r>
      <w:r w:rsidR="00AF2663" w:rsidRPr="00AF2663">
        <w:t xml:space="preserve"> </w:t>
      </w:r>
      <w:r w:rsidR="00267EE9" w:rsidRPr="00AF2663">
        <w:t>uvjeti</w:t>
      </w:r>
      <w:r w:rsidR="001C7529" w:rsidRPr="00AF2663">
        <w:t>ma</w:t>
      </w:r>
      <w:r w:rsidR="00AF2663" w:rsidRPr="00AF2663">
        <w:t xml:space="preserve"> </w:t>
      </w:r>
      <w:r w:rsidR="00267EE9" w:rsidRPr="00AF2663">
        <w:t>zaštite</w:t>
      </w:r>
      <w:r w:rsidR="00AF2663" w:rsidRPr="00AF2663">
        <w:t xml:space="preserve"> </w:t>
      </w:r>
      <w:r w:rsidR="00267EE9" w:rsidRPr="00AF2663">
        <w:t>okoliša.</w:t>
      </w:r>
    </w:p>
    <w:p w:rsidR="00AF2663" w:rsidRPr="00AF2663" w:rsidRDefault="00AF2663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</w:p>
    <w:p w:rsidR="00C07537" w:rsidRPr="00AF2663" w:rsidRDefault="00C07537" w:rsidP="006245FA">
      <w:pPr>
        <w:pStyle w:val="Naslov2"/>
      </w:pPr>
      <w:r w:rsidRPr="00AF2663">
        <w:t>Članak</w:t>
      </w:r>
      <w:r w:rsidR="00AF2663" w:rsidRPr="00AF2663">
        <w:t xml:space="preserve"> </w:t>
      </w:r>
      <w:r w:rsidRPr="00AF2663">
        <w:t>19.</w:t>
      </w:r>
    </w:p>
    <w:p w:rsidR="00C07537" w:rsidRPr="00AF2663" w:rsidRDefault="00C0753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(1)</w:t>
      </w:r>
      <w:r w:rsidR="00AF2663" w:rsidRPr="00AF2663">
        <w:t xml:space="preserve"> </w:t>
      </w:r>
      <w:r w:rsidRPr="00AF2663">
        <w:t>Kod</w:t>
      </w:r>
      <w:r w:rsidR="00AF2663" w:rsidRPr="00AF2663">
        <w:t xml:space="preserve"> </w:t>
      </w:r>
      <w:r w:rsidRPr="00AF2663">
        <w:t>automatskog</w:t>
      </w:r>
      <w:r w:rsidR="00AF2663" w:rsidRPr="00AF2663">
        <w:t xml:space="preserve"> </w:t>
      </w:r>
      <w:r w:rsidRPr="00AF2663">
        <w:t>pojedinačnog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polusatna</w:t>
      </w:r>
      <w:r w:rsidR="00AF2663" w:rsidRPr="00AF2663">
        <w:t xml:space="preserve"> </w:t>
      </w:r>
      <w:r w:rsidRPr="00AF2663">
        <w:t>srednja</w:t>
      </w:r>
      <w:r w:rsidR="00AF2663" w:rsidRPr="00AF2663">
        <w:t xml:space="preserve"> </w:t>
      </w:r>
      <w:r w:rsidRPr="00AF2663">
        <w:t>vrijednost</w:t>
      </w:r>
      <w:r w:rsidR="00AF2663" w:rsidRPr="00AF2663">
        <w:t xml:space="preserve"> </w:t>
      </w:r>
      <w:r w:rsidRPr="00AF2663">
        <w:t>vrijedi</w:t>
      </w:r>
      <w:r w:rsidR="00AF2663" w:rsidRPr="00AF2663">
        <w:t xml:space="preserve"> </w:t>
      </w:r>
      <w:r w:rsidRPr="00AF2663">
        <w:t>ako</w:t>
      </w:r>
      <w:r w:rsidR="00AF2663" w:rsidRPr="00AF2663">
        <w:t xml:space="preserve"> </w:t>
      </w:r>
      <w:r w:rsidRPr="00AF2663">
        <w:t>je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njezin</w:t>
      </w:r>
      <w:r w:rsidR="00AF2663" w:rsidRPr="00AF2663">
        <w:t xml:space="preserve"> </w:t>
      </w:r>
      <w:r w:rsidRPr="00AF2663">
        <w:t>izračun</w:t>
      </w:r>
      <w:r w:rsidR="00AF2663" w:rsidRPr="00AF2663">
        <w:t xml:space="preserve"> </w:t>
      </w:r>
      <w:r w:rsidRPr="00AF2663">
        <w:t>pravilno</w:t>
      </w:r>
      <w:r w:rsidR="00AF2663" w:rsidRPr="00AF2663">
        <w:t xml:space="preserve"> </w:t>
      </w:r>
      <w:r w:rsidRPr="00AF2663">
        <w:t>izmjereno</w:t>
      </w:r>
      <w:r w:rsidR="00AF2663" w:rsidRPr="00AF2663">
        <w:t xml:space="preserve"> </w:t>
      </w:r>
      <w:r w:rsidRPr="00AF2663">
        <w:t>najmanje</w:t>
      </w:r>
      <w:r w:rsidR="00AF2663" w:rsidRPr="00AF2663">
        <w:t xml:space="preserve"> </w:t>
      </w:r>
      <w:r w:rsidRPr="00AF2663">
        <w:t>50%</w:t>
      </w:r>
      <w:r w:rsidR="00AF2663" w:rsidRPr="00AF2663">
        <w:t xml:space="preserve"> </w:t>
      </w:r>
      <w:r w:rsidRPr="00AF2663">
        <w:t>trenutnih</w:t>
      </w:r>
      <w:r w:rsidR="00AF2663" w:rsidRPr="00AF2663">
        <w:t xml:space="preserve"> </w:t>
      </w:r>
      <w:r w:rsidRPr="00AF2663">
        <w:t>vrijednosti</w:t>
      </w:r>
      <w:r w:rsidR="00AF2663" w:rsidRPr="00AF2663">
        <w:t xml:space="preserve"> </w:t>
      </w:r>
      <w:r w:rsidRPr="00AF2663">
        <w:t>unutar</w:t>
      </w:r>
      <w:r w:rsidR="00AF2663" w:rsidRPr="00AF2663">
        <w:t xml:space="preserve"> </w:t>
      </w:r>
      <w:r w:rsidRPr="00AF2663">
        <w:t>polusatnog</w:t>
      </w:r>
      <w:r w:rsidR="00AF2663" w:rsidRPr="00AF2663">
        <w:t xml:space="preserve"> </w:t>
      </w:r>
      <w:r w:rsidRPr="00AF2663">
        <w:t>vremenskog</w:t>
      </w:r>
      <w:r w:rsidR="00AF2663" w:rsidRPr="00AF2663">
        <w:t xml:space="preserve"> </w:t>
      </w:r>
      <w:r w:rsidRPr="00AF2663">
        <w:t>intervala.</w:t>
      </w:r>
    </w:p>
    <w:p w:rsidR="00C07537" w:rsidRPr="00AF2663" w:rsidRDefault="00C0753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(2)</w:t>
      </w:r>
      <w:r w:rsidR="00AF2663" w:rsidRPr="00AF2663">
        <w:t xml:space="preserve"> </w:t>
      </w:r>
      <w:r w:rsidRPr="00AF2663">
        <w:t>Iznimno</w:t>
      </w:r>
      <w:r w:rsidR="00AF2663" w:rsidRPr="00AF2663">
        <w:t xml:space="preserve"> </w:t>
      </w:r>
      <w:r w:rsidRPr="00AF2663">
        <w:t>od</w:t>
      </w:r>
      <w:r w:rsidR="00AF2663" w:rsidRPr="00AF2663">
        <w:t xml:space="preserve"> </w:t>
      </w:r>
      <w:r w:rsidRPr="00AF2663">
        <w:t>stavka</w:t>
      </w:r>
      <w:r w:rsidR="00AF2663" w:rsidRPr="00AF2663">
        <w:t xml:space="preserve"> </w:t>
      </w:r>
      <w:r w:rsidRPr="00AF2663">
        <w:t>1.</w:t>
      </w:r>
      <w:r w:rsidR="00AF2663" w:rsidRPr="00AF2663">
        <w:t xml:space="preserve"> </w:t>
      </w:r>
      <w:r w:rsidRPr="00AF2663">
        <w:t>ovoga</w:t>
      </w:r>
      <w:r w:rsidR="00AF2663" w:rsidRPr="00AF2663">
        <w:t xml:space="preserve"> </w:t>
      </w:r>
      <w:r w:rsidRPr="00AF2663">
        <w:t>članka,</w:t>
      </w:r>
      <w:r w:rsidR="00AF2663" w:rsidRPr="00AF2663">
        <w:t xml:space="preserve"> </w:t>
      </w:r>
      <w:r w:rsidRPr="00AF2663">
        <w:t>kod</w:t>
      </w:r>
      <w:r w:rsidR="00AF2663" w:rsidRPr="00AF2663">
        <w:t xml:space="preserve"> </w:t>
      </w:r>
      <w:r w:rsidRPr="00AF2663">
        <w:t>malih</w:t>
      </w:r>
      <w:r w:rsidR="00AF2663" w:rsidRPr="00AF2663">
        <w:t xml:space="preserve"> </w:t>
      </w:r>
      <w:r w:rsidRPr="00AF2663">
        <w:t>uređaja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loženje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ostalih</w:t>
      </w:r>
      <w:r w:rsidR="00AF2663" w:rsidRPr="00AF2663">
        <w:t xml:space="preserve"> </w:t>
      </w:r>
      <w:r w:rsidRPr="00AF2663">
        <w:t>nepokretnih</w:t>
      </w:r>
      <w:r w:rsidR="00AF2663" w:rsidRPr="00AF2663">
        <w:t xml:space="preserve"> </w:t>
      </w:r>
      <w:r w:rsidRPr="00AF2663">
        <w:t>izvora,</w:t>
      </w:r>
      <w:r w:rsidR="00AF2663" w:rsidRPr="00AF2663">
        <w:t xml:space="preserve"> </w:t>
      </w:r>
      <w:r w:rsidRPr="00AF2663">
        <w:t>kada</w:t>
      </w:r>
      <w:r w:rsidR="00AF2663" w:rsidRPr="00AF2663">
        <w:t xml:space="preserve"> </w:t>
      </w:r>
      <w:r w:rsidRPr="00AF2663">
        <w:t>nije</w:t>
      </w:r>
      <w:r w:rsidR="00AF2663" w:rsidRPr="00AF2663">
        <w:t xml:space="preserve"> </w:t>
      </w:r>
      <w:r w:rsidRPr="00AF2663">
        <w:t>moguće</w:t>
      </w:r>
      <w:r w:rsidR="00AF2663" w:rsidRPr="00AF2663">
        <w:t xml:space="preserve"> </w:t>
      </w:r>
      <w:r w:rsidRPr="00AF2663">
        <w:t>ostvariti</w:t>
      </w:r>
      <w:r w:rsidR="00AF2663" w:rsidRPr="00AF2663">
        <w:t xml:space="preserve"> </w:t>
      </w:r>
      <w:r w:rsidRPr="00AF2663">
        <w:t>polusatni</w:t>
      </w:r>
      <w:r w:rsidR="00AF2663" w:rsidRPr="00AF2663">
        <w:t xml:space="preserve"> </w:t>
      </w:r>
      <w:r w:rsidRPr="00AF2663">
        <w:t>kontinuirani</w:t>
      </w:r>
      <w:r w:rsidR="00AF2663" w:rsidRPr="00AF2663">
        <w:t xml:space="preserve"> </w:t>
      </w:r>
      <w:r w:rsidRPr="00AF2663">
        <w:t>rad</w:t>
      </w:r>
      <w:r w:rsidR="00AF2663" w:rsidRPr="00AF2663">
        <w:t xml:space="preserve"> </w:t>
      </w:r>
      <w:r w:rsidRPr="00AF2663">
        <w:t>izvora,</w:t>
      </w:r>
      <w:r w:rsidR="00AF2663" w:rsidRPr="00AF2663">
        <w:t xml:space="preserve"> </w:t>
      </w:r>
      <w:r w:rsidRPr="00AF2663">
        <w:t>vrijeme</w:t>
      </w:r>
      <w:r w:rsidR="00AF2663" w:rsidRPr="00AF2663">
        <w:t xml:space="preserve"> </w:t>
      </w:r>
      <w:r w:rsidRPr="00AF2663">
        <w:t>usrednjavanja</w:t>
      </w:r>
      <w:r w:rsidR="00AF2663" w:rsidRPr="00AF2663">
        <w:t xml:space="preserve"> </w:t>
      </w:r>
      <w:r w:rsidRPr="00AF2663">
        <w:t>može</w:t>
      </w:r>
      <w:r w:rsidR="00AF2663" w:rsidRPr="00AF2663">
        <w:t xml:space="preserve"> </w:t>
      </w:r>
      <w:r w:rsidRPr="00AF2663">
        <w:t>biti</w:t>
      </w:r>
      <w:r w:rsidR="00AF2663" w:rsidRPr="00AF2663">
        <w:t xml:space="preserve"> </w:t>
      </w:r>
      <w:r w:rsidRPr="00AF2663">
        <w:t>kraće</w:t>
      </w:r>
      <w:r w:rsidR="00AF2663" w:rsidRPr="00AF2663">
        <w:t xml:space="preserve"> </w:t>
      </w:r>
      <w:r w:rsidRPr="00AF2663">
        <w:t>od</w:t>
      </w:r>
      <w:r w:rsidR="00AF2663" w:rsidRPr="00AF2663">
        <w:t xml:space="preserve"> </w:t>
      </w:r>
      <w:r w:rsidRPr="00AF2663">
        <w:t>pola</w:t>
      </w:r>
      <w:r w:rsidR="00AF2663" w:rsidRPr="00AF2663">
        <w:t xml:space="preserve"> </w:t>
      </w:r>
      <w:r w:rsidRPr="00AF2663">
        <w:t>sata.</w:t>
      </w:r>
    </w:p>
    <w:p w:rsidR="00C07537" w:rsidRDefault="00C0753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(3)</w:t>
      </w:r>
      <w:r w:rsidR="00AF2663" w:rsidRPr="00AF2663">
        <w:t xml:space="preserve"> </w:t>
      </w:r>
      <w:r w:rsidRPr="00AF2663">
        <w:t>Kod</w:t>
      </w:r>
      <w:r w:rsidR="00AF2663" w:rsidRPr="00AF2663">
        <w:t xml:space="preserve"> </w:t>
      </w:r>
      <w:r w:rsidRPr="00AF2663">
        <w:t>ručnog</w:t>
      </w:r>
      <w:r w:rsidR="00AF2663" w:rsidRPr="00AF2663">
        <w:t xml:space="preserve"> </w:t>
      </w:r>
      <w:r w:rsidRPr="00AF2663">
        <w:t>pojedinačnog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polusatna</w:t>
      </w:r>
      <w:r w:rsidR="00AF2663" w:rsidRPr="00AF2663">
        <w:t xml:space="preserve"> </w:t>
      </w:r>
      <w:r w:rsidRPr="00AF2663">
        <w:t>srednja</w:t>
      </w:r>
      <w:r w:rsidR="00AF2663" w:rsidRPr="00AF2663">
        <w:t xml:space="preserve"> </w:t>
      </w:r>
      <w:r w:rsidRPr="00AF2663">
        <w:t>vrijednost</w:t>
      </w:r>
      <w:r w:rsidR="00AF2663" w:rsidRPr="00AF2663">
        <w:t xml:space="preserve"> </w:t>
      </w:r>
      <w:r w:rsidRPr="00AF2663">
        <w:t>je</w:t>
      </w:r>
      <w:r w:rsidR="00AF2663" w:rsidRPr="00AF2663">
        <w:t xml:space="preserve"> </w:t>
      </w:r>
      <w:r w:rsidRPr="00AF2663">
        <w:t>jednaka</w:t>
      </w:r>
      <w:r w:rsidR="00AF2663" w:rsidRPr="00AF2663">
        <w:t xml:space="preserve"> </w:t>
      </w:r>
      <w:r w:rsidRPr="00AF2663">
        <w:t>izmjerenoj</w:t>
      </w:r>
      <w:r w:rsidR="00AF2663" w:rsidRPr="00AF2663">
        <w:t xml:space="preserve"> </w:t>
      </w:r>
      <w:r w:rsidRPr="00AF2663">
        <w:t>srednjoj</w:t>
      </w:r>
      <w:r w:rsidR="00AF2663" w:rsidRPr="00AF2663">
        <w:t xml:space="preserve"> </w:t>
      </w:r>
      <w:r w:rsidRPr="00AF2663">
        <w:t>vrijednosti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vremenu</w:t>
      </w:r>
      <w:r w:rsidR="00AF2663" w:rsidRPr="00AF2663">
        <w:t xml:space="preserve"> </w:t>
      </w:r>
      <w:r w:rsidRPr="00AF2663">
        <w:t>uzorkovanja</w:t>
      </w:r>
      <w:r w:rsidR="00AF2663" w:rsidRPr="00AF2663">
        <w:t xml:space="preserve"> </w:t>
      </w:r>
      <w:r w:rsidRPr="00AF2663">
        <w:t>otpadnih</w:t>
      </w:r>
      <w:r w:rsidR="00AF2663" w:rsidRPr="00AF2663">
        <w:t xml:space="preserve"> </w:t>
      </w:r>
      <w:r w:rsidRPr="00AF2663">
        <w:t>plinova</w:t>
      </w:r>
      <w:r w:rsidR="00AF2663" w:rsidRPr="00AF2663">
        <w:t xml:space="preserve"> </w:t>
      </w:r>
      <w:r w:rsidRPr="00AF2663">
        <w:t>koje</w:t>
      </w:r>
      <w:r w:rsidR="00AF2663" w:rsidRPr="00AF2663">
        <w:t xml:space="preserve"> </w:t>
      </w:r>
      <w:r w:rsidRPr="00AF2663">
        <w:t>može</w:t>
      </w:r>
      <w:r w:rsidR="00AF2663" w:rsidRPr="00AF2663">
        <w:t xml:space="preserve"> </w:t>
      </w:r>
      <w:r w:rsidRPr="00AF2663">
        <w:t>biti</w:t>
      </w:r>
      <w:r w:rsidR="00AF2663" w:rsidRPr="00AF2663">
        <w:t xml:space="preserve"> </w:t>
      </w:r>
      <w:r w:rsidRPr="00AF2663">
        <w:t>različito</w:t>
      </w:r>
      <w:r w:rsidR="00AF2663" w:rsidRPr="00AF2663">
        <w:t xml:space="preserve"> </w:t>
      </w:r>
      <w:r w:rsidRPr="00AF2663">
        <w:t>od</w:t>
      </w:r>
      <w:r w:rsidR="00AF2663" w:rsidRPr="00AF2663">
        <w:t xml:space="preserve"> </w:t>
      </w:r>
      <w:r w:rsidRPr="00AF2663">
        <w:t>pola</w:t>
      </w:r>
      <w:r w:rsidR="00AF2663" w:rsidRPr="00AF2663">
        <w:t xml:space="preserve"> </w:t>
      </w:r>
      <w:r w:rsidRPr="00AF2663">
        <w:t>sata.</w:t>
      </w:r>
      <w:r w:rsidR="00AF2663" w:rsidRPr="00AF2663">
        <w:t xml:space="preserve"> </w:t>
      </w:r>
    </w:p>
    <w:p w:rsidR="009C0505" w:rsidRPr="00AF2663" w:rsidRDefault="009C0505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>
        <w:t>(4)</w:t>
      </w:r>
      <w:r w:rsidRPr="009C0505">
        <w:t xml:space="preserve"> </w:t>
      </w:r>
      <w:r w:rsidRPr="00AF2663">
        <w:t>Vrijeme uzorkovanja mora odgovarati propisanoj metodi mjerenja.</w:t>
      </w:r>
    </w:p>
    <w:p w:rsidR="00C07537" w:rsidRPr="00AF2663" w:rsidRDefault="009C0505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>
        <w:t xml:space="preserve">(5) </w:t>
      </w:r>
      <w:r w:rsidR="00C07537" w:rsidRPr="00AF2663">
        <w:t>Ako</w:t>
      </w:r>
      <w:r w:rsidR="00AF2663" w:rsidRPr="00AF2663">
        <w:t xml:space="preserve"> </w:t>
      </w:r>
      <w:r w:rsidR="00C07537" w:rsidRPr="00AF2663">
        <w:t>je</w:t>
      </w:r>
      <w:r w:rsidR="00AF2663" w:rsidRPr="00AF2663">
        <w:t xml:space="preserve"> </w:t>
      </w:r>
      <w:r w:rsidR="00C07537" w:rsidRPr="00AF2663">
        <w:t>za</w:t>
      </w:r>
      <w:r w:rsidR="00AF2663" w:rsidRPr="00AF2663">
        <w:t xml:space="preserve"> </w:t>
      </w:r>
      <w:r w:rsidR="00C07537" w:rsidRPr="00AF2663">
        <w:t>nepokretni</w:t>
      </w:r>
      <w:r w:rsidR="00AF2663" w:rsidRPr="00AF2663">
        <w:t xml:space="preserve"> </w:t>
      </w:r>
      <w:r w:rsidR="00C07537" w:rsidRPr="00AF2663">
        <w:t>izvor</w:t>
      </w:r>
      <w:r w:rsidR="00AF2663" w:rsidRPr="00AF2663">
        <w:t xml:space="preserve"> </w:t>
      </w:r>
      <w:r w:rsidR="00C07537" w:rsidRPr="00AF2663">
        <w:t>na</w:t>
      </w:r>
      <w:r w:rsidR="00AF2663" w:rsidRPr="00AF2663">
        <w:t xml:space="preserve"> </w:t>
      </w:r>
      <w:r w:rsidR="00C07537" w:rsidRPr="00AF2663">
        <w:t>koji</w:t>
      </w:r>
      <w:r w:rsidR="00AF2663" w:rsidRPr="00AF2663">
        <w:t xml:space="preserve"> </w:t>
      </w:r>
      <w:r w:rsidR="00C07537" w:rsidRPr="00AF2663">
        <w:t>se</w:t>
      </w:r>
      <w:r w:rsidR="00AF2663" w:rsidRPr="00AF2663">
        <w:t xml:space="preserve"> </w:t>
      </w:r>
      <w:r w:rsidR="00C07537" w:rsidRPr="00AF2663">
        <w:t>primjenjuje</w:t>
      </w:r>
      <w:r w:rsidR="00AF2663" w:rsidRPr="00AF2663">
        <w:t xml:space="preserve"> </w:t>
      </w:r>
      <w:r w:rsidR="00C07537" w:rsidRPr="00AF2663">
        <w:t>Uredba</w:t>
      </w:r>
      <w:r w:rsidR="00AF2663" w:rsidRPr="00AF2663">
        <w:t xml:space="preserve"> </w:t>
      </w:r>
      <w:r w:rsidR="00C07537" w:rsidRPr="00AF2663">
        <w:t>o</w:t>
      </w:r>
      <w:r w:rsidR="00AF2663" w:rsidRPr="00AF2663">
        <w:t xml:space="preserve"> </w:t>
      </w:r>
      <w:r w:rsidR="00C07537" w:rsidRPr="00AF2663">
        <w:t>GVE,</w:t>
      </w:r>
      <w:r w:rsidR="00AF2663" w:rsidRPr="00AF2663">
        <w:t xml:space="preserve"> </w:t>
      </w:r>
      <w:r w:rsidR="00C07537" w:rsidRPr="00AF2663">
        <w:t>za</w:t>
      </w:r>
      <w:r w:rsidR="00AF2663" w:rsidRPr="00AF2663">
        <w:t xml:space="preserve"> </w:t>
      </w:r>
      <w:r w:rsidR="00C07537" w:rsidRPr="00AF2663">
        <w:t>pojedinu</w:t>
      </w:r>
      <w:r w:rsidR="00AF2663" w:rsidRPr="00AF2663">
        <w:t xml:space="preserve"> </w:t>
      </w:r>
      <w:r w:rsidR="00C07537" w:rsidRPr="00AF2663">
        <w:t>onečišćujuću</w:t>
      </w:r>
      <w:r w:rsidR="00AF2663" w:rsidRPr="00AF2663">
        <w:t xml:space="preserve"> </w:t>
      </w:r>
      <w:r w:rsidR="00C07537" w:rsidRPr="00AF2663">
        <w:t>tvar</w:t>
      </w:r>
      <w:r w:rsidR="00AF2663" w:rsidRPr="00AF2663">
        <w:t xml:space="preserve"> </w:t>
      </w:r>
      <w:r w:rsidR="00C07537" w:rsidRPr="00AF2663">
        <w:t>propisano</w:t>
      </w:r>
      <w:r w:rsidR="00AF2663" w:rsidRPr="00AF2663">
        <w:t xml:space="preserve"> </w:t>
      </w:r>
      <w:r w:rsidR="00C07537" w:rsidRPr="00AF2663">
        <w:t>vrijeme</w:t>
      </w:r>
      <w:r w:rsidR="00AF2663" w:rsidRPr="00AF2663">
        <w:t xml:space="preserve"> </w:t>
      </w:r>
      <w:r w:rsidR="00C07537" w:rsidRPr="00AF2663">
        <w:t>određivanja</w:t>
      </w:r>
      <w:r w:rsidR="00AF2663" w:rsidRPr="00AF2663">
        <w:t xml:space="preserve"> </w:t>
      </w:r>
      <w:r w:rsidR="00C07537" w:rsidRPr="00AF2663">
        <w:t>srednje</w:t>
      </w:r>
      <w:r w:rsidR="00AF2663" w:rsidRPr="00AF2663">
        <w:t xml:space="preserve"> </w:t>
      </w:r>
      <w:r w:rsidR="00C07537" w:rsidRPr="00AF2663">
        <w:t>vrijednosti,</w:t>
      </w:r>
      <w:r w:rsidR="00AF2663" w:rsidRPr="00AF2663">
        <w:t xml:space="preserve"> </w:t>
      </w:r>
      <w:r w:rsidR="00C07537" w:rsidRPr="00AF2663">
        <w:t>umjesto</w:t>
      </w:r>
      <w:r w:rsidR="00AF2663" w:rsidRPr="00AF2663">
        <w:t xml:space="preserve"> </w:t>
      </w:r>
      <w:r w:rsidR="00C07537" w:rsidRPr="00AF2663">
        <w:t>polusatne</w:t>
      </w:r>
      <w:r w:rsidR="00AF2663" w:rsidRPr="00AF2663">
        <w:t xml:space="preserve"> </w:t>
      </w:r>
      <w:r w:rsidR="00C07537" w:rsidRPr="00AF2663">
        <w:t>srednje</w:t>
      </w:r>
      <w:r w:rsidR="00AF2663" w:rsidRPr="00AF2663">
        <w:t xml:space="preserve"> </w:t>
      </w:r>
      <w:r w:rsidR="00C07537" w:rsidRPr="00AF2663">
        <w:t>vrijednosti</w:t>
      </w:r>
      <w:r w:rsidR="00AF2663" w:rsidRPr="00AF2663">
        <w:t xml:space="preserve"> </w:t>
      </w:r>
      <w:r w:rsidR="00C07537" w:rsidRPr="00AF2663">
        <w:t>izračunava</w:t>
      </w:r>
      <w:r w:rsidR="00AF2663" w:rsidRPr="00AF2663">
        <w:t xml:space="preserve"> </w:t>
      </w:r>
      <w:r w:rsidR="00C07537" w:rsidRPr="00AF2663">
        <w:t>se</w:t>
      </w:r>
      <w:r w:rsidR="00AF2663" w:rsidRPr="00AF2663">
        <w:t xml:space="preserve"> </w:t>
      </w:r>
      <w:r w:rsidR="00C07537" w:rsidRPr="00AF2663">
        <w:t>i</w:t>
      </w:r>
      <w:r w:rsidR="00AF2663" w:rsidRPr="00AF2663">
        <w:t xml:space="preserve"> </w:t>
      </w:r>
      <w:r w:rsidR="00C07537" w:rsidRPr="00AF2663">
        <w:t>iskazuje</w:t>
      </w:r>
      <w:r w:rsidR="00AF2663" w:rsidRPr="00AF2663">
        <w:t xml:space="preserve"> </w:t>
      </w:r>
      <w:r w:rsidR="00C07537" w:rsidRPr="00AF2663">
        <w:t>srednja</w:t>
      </w:r>
      <w:r w:rsidR="00AF2663" w:rsidRPr="00AF2663">
        <w:t xml:space="preserve"> </w:t>
      </w:r>
      <w:r w:rsidR="00C07537" w:rsidRPr="00AF2663">
        <w:t>vrijednost</w:t>
      </w:r>
      <w:r w:rsidR="00AF2663" w:rsidRPr="00AF2663">
        <w:t xml:space="preserve"> </w:t>
      </w:r>
      <w:r w:rsidR="00C07537" w:rsidRPr="00AF2663">
        <w:t>za</w:t>
      </w:r>
      <w:r w:rsidR="00AF2663" w:rsidRPr="00AF2663">
        <w:t xml:space="preserve"> </w:t>
      </w:r>
      <w:r w:rsidR="00C07537" w:rsidRPr="00AF2663">
        <w:t>propisano</w:t>
      </w:r>
      <w:r w:rsidR="00AF2663" w:rsidRPr="00AF2663">
        <w:t xml:space="preserve"> </w:t>
      </w:r>
      <w:r w:rsidR="00C07537" w:rsidRPr="00AF2663">
        <w:t>vrijeme</w:t>
      </w:r>
      <w:r w:rsidR="00AF2663" w:rsidRPr="00AF2663">
        <w:t xml:space="preserve"> </w:t>
      </w:r>
      <w:r w:rsidR="00C07537" w:rsidRPr="00AF2663">
        <w:t>određivanja.</w:t>
      </w:r>
    </w:p>
    <w:p w:rsidR="00AF2663" w:rsidRPr="00AF2663" w:rsidRDefault="00AF2663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</w:p>
    <w:p w:rsidR="00C07537" w:rsidRPr="00AF2663" w:rsidRDefault="00C07537" w:rsidP="006245FA">
      <w:pPr>
        <w:pStyle w:val="Naslov2"/>
      </w:pPr>
      <w:r w:rsidRPr="00AF2663">
        <w:t>Članak</w:t>
      </w:r>
      <w:r w:rsidR="00AF2663" w:rsidRPr="00AF2663">
        <w:t xml:space="preserve"> </w:t>
      </w:r>
      <w:r w:rsidRPr="00AF2663">
        <w:t>20.</w:t>
      </w:r>
    </w:p>
    <w:p w:rsidR="00C07537" w:rsidRPr="00AF2663" w:rsidRDefault="00C0753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(1)</w:t>
      </w:r>
      <w:r w:rsidR="00AF2663" w:rsidRPr="00AF2663">
        <w:t xml:space="preserve"> </w:t>
      </w:r>
      <w:r w:rsidRPr="00AF2663">
        <w:t>Kod</w:t>
      </w:r>
      <w:r w:rsidR="00AF2663" w:rsidRPr="00AF2663">
        <w:t xml:space="preserve"> </w:t>
      </w:r>
      <w:r w:rsidRPr="00AF2663">
        <w:t>malih</w:t>
      </w:r>
      <w:r w:rsidR="00AF2663" w:rsidRPr="00AF2663">
        <w:t xml:space="preserve"> </w:t>
      </w:r>
      <w:r w:rsidRPr="00AF2663">
        <w:t>uređaja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loženje</w:t>
      </w:r>
      <w:r w:rsidR="00AF2663" w:rsidRPr="00AF2663">
        <w:t xml:space="preserve"> </w:t>
      </w:r>
      <w:r w:rsidRPr="00AF2663">
        <w:t>koja</w:t>
      </w:r>
      <w:r w:rsidR="00AF2663" w:rsidRPr="00AF2663">
        <w:t xml:space="preserve"> </w:t>
      </w:r>
      <w:r w:rsidRPr="00AF2663">
        <w:t>koriste</w:t>
      </w:r>
      <w:r w:rsidR="00AF2663" w:rsidRPr="00AF2663">
        <w:t xml:space="preserve"> </w:t>
      </w:r>
      <w:r w:rsidRPr="00AF2663">
        <w:t>kruto</w:t>
      </w:r>
      <w:r w:rsidR="00AF2663" w:rsidRPr="00AF2663">
        <w:t xml:space="preserve"> </w:t>
      </w:r>
      <w:r w:rsidRPr="00AF2663">
        <w:t>gorivo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gdje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loženje</w:t>
      </w:r>
      <w:r w:rsidR="00AF2663" w:rsidRPr="00AF2663">
        <w:t xml:space="preserve"> </w:t>
      </w:r>
      <w:r w:rsidRPr="00AF2663">
        <w:t>obavlja</w:t>
      </w:r>
      <w:r w:rsidR="00AF2663" w:rsidRPr="00AF2663">
        <w:t xml:space="preserve"> </w:t>
      </w:r>
      <w:r w:rsidRPr="00AF2663">
        <w:t>ručno,</w:t>
      </w:r>
      <w:r w:rsidR="00AF2663" w:rsidRPr="00AF2663">
        <w:t xml:space="preserve"> </w:t>
      </w:r>
      <w:r w:rsidRPr="00AF2663">
        <w:t>mjerenje</w:t>
      </w:r>
      <w:r w:rsidR="00AF2663" w:rsidRPr="00AF2663">
        <w:t xml:space="preserve"> </w:t>
      </w:r>
      <w:r w:rsidRPr="00AF2663">
        <w:t>emisija</w:t>
      </w:r>
      <w:r w:rsidR="00AF2663" w:rsidRPr="00AF2663">
        <w:t xml:space="preserve"> </w:t>
      </w:r>
      <w:r w:rsidRPr="00AF2663">
        <w:t>započinje</w:t>
      </w:r>
      <w:r w:rsidR="00AF2663" w:rsidRPr="00AF2663">
        <w:t xml:space="preserve"> </w:t>
      </w:r>
      <w:r w:rsidRPr="00AF2663">
        <w:t>pet</w:t>
      </w:r>
      <w:r w:rsidR="00AF2663" w:rsidRPr="00AF2663">
        <w:t xml:space="preserve"> </w:t>
      </w:r>
      <w:r w:rsidRPr="00AF2663">
        <w:t>minuta</w:t>
      </w:r>
      <w:r w:rsidR="00AF2663" w:rsidRPr="00AF2663">
        <w:t xml:space="preserve"> </w:t>
      </w:r>
      <w:r w:rsidRPr="00AF2663">
        <w:t>nakon</w:t>
      </w:r>
      <w:r w:rsidR="00AF2663" w:rsidRPr="00AF2663">
        <w:t xml:space="preserve"> </w:t>
      </w:r>
      <w:r w:rsidRPr="00AF2663">
        <w:t>što</w:t>
      </w:r>
      <w:r w:rsidR="00AF2663" w:rsidRPr="00AF2663">
        <w:t xml:space="preserve"> </w:t>
      </w:r>
      <w:r w:rsidRPr="00AF2663">
        <w:t>je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ložište</w:t>
      </w:r>
      <w:r w:rsidR="00AF2663" w:rsidRPr="00AF2663">
        <w:t xml:space="preserve"> </w:t>
      </w:r>
      <w:r w:rsidRPr="00AF2663">
        <w:t>unesena</w:t>
      </w:r>
      <w:r w:rsidR="00AF2663" w:rsidRPr="00AF2663">
        <w:t xml:space="preserve"> </w:t>
      </w:r>
      <w:r w:rsidRPr="00AF2663">
        <w:t>količina</w:t>
      </w:r>
      <w:r w:rsidR="00AF2663" w:rsidRPr="00AF2663">
        <w:t xml:space="preserve"> </w:t>
      </w:r>
      <w:r w:rsidRPr="00AF2663">
        <w:t>goriva</w:t>
      </w:r>
      <w:r w:rsidR="00AF2663" w:rsidRPr="00AF2663">
        <w:t xml:space="preserve"> </w:t>
      </w:r>
      <w:r w:rsidRPr="00AF2663">
        <w:t>koja</w:t>
      </w:r>
      <w:r w:rsidR="00AF2663" w:rsidRPr="00AF2663">
        <w:t xml:space="preserve"> </w:t>
      </w:r>
      <w:r w:rsidRPr="00AF2663">
        <w:t>osigurava</w:t>
      </w:r>
      <w:r w:rsidR="00AF2663" w:rsidRPr="00AF2663">
        <w:t xml:space="preserve"> </w:t>
      </w:r>
      <w:r w:rsidRPr="00AF2663">
        <w:t>potrebno</w:t>
      </w:r>
      <w:r w:rsidR="00AF2663" w:rsidRPr="00AF2663">
        <w:t xml:space="preserve"> </w:t>
      </w:r>
      <w:r w:rsidRPr="00AF2663">
        <w:t>toplinsko</w:t>
      </w:r>
      <w:r w:rsidR="00AF2663" w:rsidRPr="00AF2663">
        <w:t xml:space="preserve"> </w:t>
      </w:r>
      <w:r w:rsidRPr="00AF2663">
        <w:t>opterećenje.</w:t>
      </w:r>
    </w:p>
    <w:p w:rsidR="00C07537" w:rsidRDefault="00C0753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(2)</w:t>
      </w:r>
      <w:r w:rsidR="00AF2663" w:rsidRPr="00AF2663">
        <w:t xml:space="preserve"> </w:t>
      </w:r>
      <w:r w:rsidRPr="00AF2663">
        <w:t>Pojedinačno</w:t>
      </w:r>
      <w:r w:rsidR="00AF2663" w:rsidRPr="00AF2663">
        <w:t xml:space="preserve"> </w:t>
      </w:r>
      <w:r w:rsidRPr="00AF2663">
        <w:t>mjerenje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stavka</w:t>
      </w:r>
      <w:r w:rsidR="00AF2663" w:rsidRPr="00AF2663">
        <w:t xml:space="preserve"> </w:t>
      </w:r>
      <w:r w:rsidRPr="00AF2663">
        <w:t>1.</w:t>
      </w:r>
      <w:r w:rsidR="00AF2663" w:rsidRPr="00AF2663">
        <w:t xml:space="preserve"> </w:t>
      </w:r>
      <w:r w:rsidRPr="00AF2663">
        <w:t>ovoga</w:t>
      </w:r>
      <w:r w:rsidR="00AF2663" w:rsidRPr="00AF2663">
        <w:t xml:space="preserve"> </w:t>
      </w:r>
      <w:r w:rsidRPr="00AF2663">
        <w:t>članka</w:t>
      </w:r>
      <w:r w:rsidR="00AF2663" w:rsidRPr="00AF2663">
        <w:t xml:space="preserve"> </w:t>
      </w:r>
      <w:r w:rsidRPr="00AF2663">
        <w:t>temelji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na</w:t>
      </w:r>
      <w:r w:rsidR="00AF2663" w:rsidRPr="00AF2663">
        <w:t xml:space="preserve"> </w:t>
      </w:r>
      <w:r w:rsidRPr="00AF2663">
        <w:t>izračunu</w:t>
      </w:r>
      <w:r w:rsidR="00AF2663" w:rsidRPr="00AF2663">
        <w:t xml:space="preserve"> </w:t>
      </w:r>
      <w:r w:rsidR="001F1D63">
        <w:t>petnaest</w:t>
      </w:r>
      <w:r w:rsidR="001F1D63" w:rsidRPr="00AF2663">
        <w:t xml:space="preserve"> </w:t>
      </w:r>
      <w:r w:rsidRPr="00AF2663">
        <w:t>minutne</w:t>
      </w:r>
      <w:r w:rsidR="00AF2663" w:rsidRPr="00AF2663">
        <w:t xml:space="preserve"> </w:t>
      </w:r>
      <w:r w:rsidRPr="00AF2663">
        <w:t>srednje</w:t>
      </w:r>
      <w:r w:rsidR="00AF2663" w:rsidRPr="00AF2663">
        <w:t xml:space="preserve"> </w:t>
      </w:r>
      <w:r w:rsidRPr="00AF2663">
        <w:t>vrijednosti.</w:t>
      </w:r>
      <w:r w:rsidR="00AF2663" w:rsidRPr="00AF2663">
        <w:t xml:space="preserve"> </w:t>
      </w:r>
    </w:p>
    <w:p w:rsidR="00C01799" w:rsidRPr="00AF2663" w:rsidRDefault="00C01799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>
        <w:t>(3)</w:t>
      </w:r>
      <w:r w:rsidRPr="00C01799">
        <w:t xml:space="preserve"> </w:t>
      </w:r>
      <w:r w:rsidRPr="00AF2663">
        <w:t>Utvrđene emisijske veličine predstavljaju polusatne vrijednosti.</w:t>
      </w:r>
    </w:p>
    <w:p w:rsidR="00AF2663" w:rsidRPr="00AF2663" w:rsidRDefault="00AF2663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</w:p>
    <w:p w:rsidR="00C07537" w:rsidRPr="00AF2663" w:rsidRDefault="00C07537" w:rsidP="006245FA">
      <w:pPr>
        <w:pStyle w:val="Naslov2"/>
      </w:pPr>
      <w:r w:rsidRPr="00AF2663">
        <w:t>Članak</w:t>
      </w:r>
      <w:r w:rsidR="00AF2663" w:rsidRPr="00AF2663">
        <w:t xml:space="preserve"> </w:t>
      </w:r>
      <w:r w:rsidRPr="00AF2663">
        <w:t>21.</w:t>
      </w:r>
    </w:p>
    <w:p w:rsidR="00C07537" w:rsidRPr="00AF2663" w:rsidRDefault="00C0753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Kod</w:t>
      </w:r>
      <w:r w:rsidR="00AF2663" w:rsidRPr="00AF2663">
        <w:t xml:space="preserve"> </w:t>
      </w:r>
      <w:r w:rsidRPr="00AF2663">
        <w:t>malih</w:t>
      </w:r>
      <w:r w:rsidR="00AF2663" w:rsidRPr="00AF2663">
        <w:t xml:space="preserve"> </w:t>
      </w:r>
      <w:r w:rsidRPr="00AF2663">
        <w:t>uređaja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loženje</w:t>
      </w:r>
      <w:r w:rsidR="00AF2663" w:rsidRPr="00AF2663">
        <w:t xml:space="preserve"> </w:t>
      </w:r>
      <w:r w:rsidRPr="00AF2663">
        <w:t>koja</w:t>
      </w:r>
      <w:r w:rsidR="00AF2663" w:rsidRPr="00AF2663">
        <w:t xml:space="preserve"> </w:t>
      </w:r>
      <w:r w:rsidRPr="00AF2663">
        <w:t>koriste</w:t>
      </w:r>
      <w:r w:rsidR="00AF2663" w:rsidRPr="00AF2663">
        <w:t xml:space="preserve"> </w:t>
      </w:r>
      <w:r w:rsidRPr="00AF2663">
        <w:t>tekuće</w:t>
      </w:r>
      <w:r w:rsidR="00AF2663" w:rsidRPr="00AF2663">
        <w:t xml:space="preserve"> </w:t>
      </w:r>
      <w:r w:rsidRPr="00AF2663">
        <w:t>gorivo,</w:t>
      </w:r>
      <w:r w:rsidR="00AF2663" w:rsidRPr="00AF2663">
        <w:t xml:space="preserve"> </w:t>
      </w:r>
      <w:r w:rsidRPr="00AF2663">
        <w:t>s</w:t>
      </w:r>
      <w:r w:rsidR="00AF2663" w:rsidRPr="00AF2663">
        <w:t xml:space="preserve"> </w:t>
      </w:r>
      <w:r w:rsidRPr="00AF2663">
        <w:t>mjerenjem</w:t>
      </w:r>
      <w:r w:rsidR="00AF2663" w:rsidRPr="00AF2663">
        <w:t xml:space="preserve"> </w:t>
      </w:r>
      <w:r w:rsidRPr="00AF2663">
        <w:t>emisija</w:t>
      </w:r>
      <w:r w:rsidR="00AF2663" w:rsidRPr="00AF2663">
        <w:t xml:space="preserve"> </w:t>
      </w:r>
      <w:r w:rsidRPr="00AF2663">
        <w:t>može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započeti</w:t>
      </w:r>
      <w:r w:rsidR="00AF2663" w:rsidRPr="00AF2663">
        <w:t xml:space="preserve"> </w:t>
      </w:r>
      <w:r w:rsidRPr="00AF2663">
        <w:t>već</w:t>
      </w:r>
      <w:r w:rsidR="00AF2663" w:rsidRPr="00AF2663">
        <w:t xml:space="preserve"> </w:t>
      </w:r>
      <w:r w:rsidRPr="00AF2663">
        <w:t>nakon</w:t>
      </w:r>
      <w:r w:rsidR="00AF2663" w:rsidRPr="00AF2663">
        <w:t xml:space="preserve"> </w:t>
      </w:r>
      <w:r w:rsidRPr="00AF2663">
        <w:t>dvije</w:t>
      </w:r>
      <w:r w:rsidR="00AF2663" w:rsidRPr="00AF2663">
        <w:t xml:space="preserve"> </w:t>
      </w:r>
      <w:r w:rsidRPr="00AF2663">
        <w:t>minute</w:t>
      </w:r>
      <w:r w:rsidR="00AF2663" w:rsidRPr="00AF2663">
        <w:t xml:space="preserve"> </w:t>
      </w:r>
      <w:r w:rsidRPr="00AF2663">
        <w:t>pošto</w:t>
      </w:r>
      <w:r w:rsidR="00AF2663" w:rsidRPr="00AF2663">
        <w:t xml:space="preserve"> </w:t>
      </w:r>
      <w:r w:rsidRPr="00AF2663">
        <w:t>je</w:t>
      </w:r>
      <w:r w:rsidR="00AF2663" w:rsidRPr="00AF2663">
        <w:t xml:space="preserve"> </w:t>
      </w:r>
      <w:r w:rsidRPr="00AF2663">
        <w:t>postignuto</w:t>
      </w:r>
      <w:r w:rsidR="00AF2663" w:rsidRPr="00AF2663">
        <w:t xml:space="preserve"> </w:t>
      </w:r>
      <w:r w:rsidRPr="00AF2663">
        <w:t>potrebno</w:t>
      </w:r>
      <w:r w:rsidR="00AF2663" w:rsidRPr="00AF2663">
        <w:t xml:space="preserve"> </w:t>
      </w:r>
      <w:r w:rsidRPr="00AF2663">
        <w:t>toplinsko</w:t>
      </w:r>
      <w:r w:rsidR="00AF2663" w:rsidRPr="00AF2663">
        <w:t xml:space="preserve"> </w:t>
      </w:r>
      <w:r w:rsidRPr="00AF2663">
        <w:t>opterećenje.</w:t>
      </w:r>
    </w:p>
    <w:p w:rsidR="00AF2663" w:rsidRPr="00AF2663" w:rsidRDefault="00AF2663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</w:p>
    <w:p w:rsidR="00C07537" w:rsidRPr="00AF2663" w:rsidRDefault="00C07537" w:rsidP="006245FA">
      <w:pPr>
        <w:pStyle w:val="Naslov2"/>
      </w:pPr>
      <w:r w:rsidRPr="00AF2663">
        <w:t>Članak</w:t>
      </w:r>
      <w:r w:rsidR="00AF2663" w:rsidRPr="00AF2663">
        <w:t xml:space="preserve"> </w:t>
      </w:r>
      <w:r w:rsidRPr="00AF2663">
        <w:t>22.</w:t>
      </w:r>
    </w:p>
    <w:p w:rsidR="00C07537" w:rsidRPr="00AF2663" w:rsidRDefault="00C0753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(1)</w:t>
      </w:r>
      <w:r w:rsidR="002F5F52">
        <w:t xml:space="preserve"> </w:t>
      </w:r>
      <w:r w:rsidRPr="00AF2663">
        <w:t>Rezultati</w:t>
      </w:r>
      <w:r w:rsidR="00AF2663" w:rsidRPr="00AF2663">
        <w:t xml:space="preserve"> </w:t>
      </w:r>
      <w:r w:rsidRPr="00AF2663">
        <w:t>kontinuiranog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iskazuju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kao</w:t>
      </w:r>
      <w:r w:rsidR="00AF2663" w:rsidRPr="00AF2663">
        <w:t xml:space="preserve"> </w:t>
      </w:r>
      <w:r w:rsidRPr="00AF2663">
        <w:t>polusatne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dnevne</w:t>
      </w:r>
      <w:r w:rsidR="00AF2663" w:rsidRPr="00AF2663">
        <w:t xml:space="preserve"> </w:t>
      </w:r>
      <w:r w:rsidRPr="00AF2663">
        <w:t>srednje</w:t>
      </w:r>
      <w:r w:rsidR="00AF2663" w:rsidRPr="00AF2663">
        <w:t xml:space="preserve"> </w:t>
      </w:r>
      <w:r w:rsidRPr="00AF2663">
        <w:t>vrijednosti</w:t>
      </w:r>
      <w:r w:rsidR="00AF2663" w:rsidRPr="00AF2663">
        <w:t xml:space="preserve"> </w:t>
      </w:r>
      <w:r w:rsidRPr="00AF2663">
        <w:t>ako</w:t>
      </w:r>
      <w:r w:rsidR="00AF2663" w:rsidRPr="00AF2663">
        <w:t xml:space="preserve"> </w:t>
      </w:r>
      <w:r w:rsidRPr="00AF2663">
        <w:t>Uredbom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GVE</w:t>
      </w:r>
      <w:r w:rsidR="00AF2663" w:rsidRPr="00AF2663">
        <w:t xml:space="preserve"> </w:t>
      </w:r>
      <w:r w:rsidRPr="00AF2663">
        <w:t>ili</w:t>
      </w:r>
      <w:r w:rsidR="00AF2663" w:rsidRPr="00AF2663">
        <w:t xml:space="preserve"> </w:t>
      </w:r>
      <w:r w:rsidR="001C7529" w:rsidRPr="00AF2663">
        <w:t>okolišnom</w:t>
      </w:r>
      <w:r w:rsidR="00AF2663" w:rsidRPr="00AF2663">
        <w:t xml:space="preserve"> </w:t>
      </w:r>
      <w:r w:rsidR="001C7529" w:rsidRPr="00AF2663">
        <w:t>dozvolom</w:t>
      </w:r>
      <w:r w:rsidR="00AF2663" w:rsidRPr="00AF2663">
        <w:t xml:space="preserve"> </w:t>
      </w:r>
      <w:r w:rsidR="001C7529" w:rsidRPr="00AF2663">
        <w:t>ili</w:t>
      </w:r>
      <w:r w:rsidR="00AF2663" w:rsidRPr="00AF2663">
        <w:t xml:space="preserve"> </w:t>
      </w:r>
      <w:r w:rsidRPr="00AF2663">
        <w:t>rješenjem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objedinjenim</w:t>
      </w:r>
      <w:r w:rsidR="00AF2663" w:rsidRPr="00AF2663">
        <w:t xml:space="preserve"> </w:t>
      </w:r>
      <w:r w:rsidRPr="00AF2663">
        <w:t>uvjetima</w:t>
      </w:r>
      <w:r w:rsidR="00AF2663" w:rsidRPr="00AF2663">
        <w:t xml:space="preserve"> </w:t>
      </w:r>
      <w:r w:rsidRPr="00AF2663">
        <w:t>zaštite</w:t>
      </w:r>
      <w:r w:rsidR="00AF2663" w:rsidRPr="00AF2663">
        <w:t xml:space="preserve"> </w:t>
      </w:r>
      <w:r w:rsidRPr="00AF2663">
        <w:t>okoliša</w:t>
      </w:r>
      <w:r w:rsidR="00AF2663" w:rsidRPr="00AF2663">
        <w:t xml:space="preserve"> </w:t>
      </w:r>
      <w:r w:rsidRPr="00AF2663">
        <w:t>nije</w:t>
      </w:r>
      <w:r w:rsidR="00AF2663" w:rsidRPr="00AF2663">
        <w:t xml:space="preserve"> </w:t>
      </w:r>
      <w:r w:rsidRPr="00AF2663">
        <w:t>propisano</w:t>
      </w:r>
      <w:r w:rsidR="00AF2663" w:rsidRPr="00AF2663">
        <w:t xml:space="preserve"> </w:t>
      </w:r>
      <w:r w:rsidRPr="00AF2663">
        <w:t>drukčije.</w:t>
      </w:r>
    </w:p>
    <w:p w:rsidR="00C07537" w:rsidRPr="00AF2663" w:rsidRDefault="00C0753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(2)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svaku</w:t>
      </w:r>
      <w:r w:rsidR="00AF2663" w:rsidRPr="00AF2663">
        <w:t xml:space="preserve"> </w:t>
      </w:r>
      <w:r w:rsidRPr="00AF2663">
        <w:t>onečišćujuću</w:t>
      </w:r>
      <w:r w:rsidR="00AF2663" w:rsidRPr="00AF2663">
        <w:t xml:space="preserve"> </w:t>
      </w:r>
      <w:r w:rsidRPr="00AF2663">
        <w:t>tvar,</w:t>
      </w:r>
      <w:r w:rsidR="00AF2663" w:rsidRPr="00AF2663">
        <w:t xml:space="preserve"> </w:t>
      </w:r>
      <w:r w:rsidRPr="00AF2663">
        <w:t>koja</w:t>
      </w:r>
      <w:r w:rsidR="00AF2663" w:rsidRPr="00AF2663">
        <w:t xml:space="preserve"> </w:t>
      </w:r>
      <w:r w:rsidRPr="00AF2663">
        <w:t>je</w:t>
      </w:r>
      <w:r w:rsidR="00AF2663" w:rsidRPr="00AF2663">
        <w:t xml:space="preserve"> </w:t>
      </w:r>
      <w:r w:rsidRPr="00AF2663">
        <w:t>obuhvaćena</w:t>
      </w:r>
      <w:r w:rsidR="00AF2663" w:rsidRPr="00AF2663">
        <w:t xml:space="preserve"> </w:t>
      </w:r>
      <w:r w:rsidRPr="00AF2663">
        <w:t>mjerenjem,</w:t>
      </w:r>
      <w:r w:rsidR="00AF2663" w:rsidRPr="00AF2663">
        <w:t xml:space="preserve"> </w:t>
      </w:r>
      <w:r w:rsidRPr="00AF2663">
        <w:t>trenutne</w:t>
      </w:r>
      <w:r w:rsidR="00AF2663" w:rsidRPr="00AF2663">
        <w:t xml:space="preserve"> </w:t>
      </w:r>
      <w:r w:rsidRPr="00AF2663">
        <w:t>vrijednosti</w:t>
      </w:r>
      <w:r w:rsidR="00AF2663" w:rsidRPr="00AF2663">
        <w:t xml:space="preserve"> </w:t>
      </w:r>
      <w:r w:rsidRPr="00AF2663">
        <w:t>masenih</w:t>
      </w:r>
      <w:r w:rsidR="00AF2663" w:rsidRPr="00AF2663">
        <w:t xml:space="preserve"> </w:t>
      </w:r>
      <w:r w:rsidRPr="00AF2663">
        <w:t>koncentracija</w:t>
      </w:r>
      <w:r w:rsidR="00AF2663" w:rsidRPr="00AF2663">
        <w:t xml:space="preserve"> </w:t>
      </w:r>
      <w:r w:rsidRPr="00AF2663">
        <w:t>preračunavaju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na</w:t>
      </w:r>
      <w:r w:rsidR="00AF2663" w:rsidRPr="00AF2663">
        <w:t xml:space="preserve"> </w:t>
      </w:r>
      <w:r w:rsidRPr="00AF2663">
        <w:t>jedinicu</w:t>
      </w:r>
      <w:r w:rsidR="00AF2663" w:rsidRPr="00AF2663">
        <w:t xml:space="preserve"> </w:t>
      </w:r>
      <w:r w:rsidRPr="00AF2663">
        <w:t>volumena</w:t>
      </w:r>
      <w:r w:rsidR="00AF2663" w:rsidRPr="00AF2663">
        <w:t xml:space="preserve"> </w:t>
      </w:r>
      <w:r w:rsidRPr="00AF2663">
        <w:t>suhih</w:t>
      </w:r>
      <w:r w:rsidR="00AF2663" w:rsidRPr="00AF2663">
        <w:t xml:space="preserve"> </w:t>
      </w:r>
      <w:r w:rsidRPr="00AF2663">
        <w:t>ili</w:t>
      </w:r>
      <w:r w:rsidR="00AF2663" w:rsidRPr="00AF2663">
        <w:t xml:space="preserve"> </w:t>
      </w:r>
      <w:r w:rsidRPr="00AF2663">
        <w:t>mokrih</w:t>
      </w:r>
      <w:r w:rsidR="00AF2663" w:rsidRPr="00AF2663">
        <w:t xml:space="preserve"> </w:t>
      </w:r>
      <w:r w:rsidRPr="00AF2663">
        <w:t>otpadnih</w:t>
      </w:r>
      <w:r w:rsidR="00AF2663" w:rsidRPr="00AF2663">
        <w:t xml:space="preserve"> </w:t>
      </w:r>
      <w:r w:rsidRPr="00AF2663">
        <w:t>plinova</w:t>
      </w:r>
      <w:r w:rsidR="00AF2663" w:rsidRPr="00AF2663">
        <w:t xml:space="preserve"> </w:t>
      </w:r>
      <w:r w:rsidRPr="00AF2663">
        <w:t>pri</w:t>
      </w:r>
      <w:r w:rsidR="00AF2663" w:rsidRPr="00AF2663">
        <w:t xml:space="preserve"> </w:t>
      </w:r>
      <w:r w:rsidRPr="00AF2663">
        <w:t>standardnim</w:t>
      </w:r>
      <w:r w:rsidR="00AF2663" w:rsidRPr="00AF2663">
        <w:t xml:space="preserve"> </w:t>
      </w:r>
      <w:r w:rsidRPr="00AF2663">
        <w:t>uvjetima.</w:t>
      </w:r>
    </w:p>
    <w:p w:rsidR="00C07537" w:rsidRDefault="00C0753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(3)</w:t>
      </w:r>
      <w:r w:rsidR="00AF2663" w:rsidRPr="00AF2663">
        <w:t xml:space="preserve"> </w:t>
      </w:r>
      <w:r w:rsidRPr="00AF2663">
        <w:t>Na</w:t>
      </w:r>
      <w:r w:rsidR="00AF2663" w:rsidRPr="00AF2663">
        <w:t xml:space="preserve"> </w:t>
      </w:r>
      <w:r w:rsidRPr="00AF2663">
        <w:t>temelju</w:t>
      </w:r>
      <w:r w:rsidR="00AF2663" w:rsidRPr="00AF2663">
        <w:t xml:space="preserve"> </w:t>
      </w:r>
      <w:r w:rsidRPr="00AF2663">
        <w:t>preračunatih</w:t>
      </w:r>
      <w:r w:rsidR="00AF2663" w:rsidRPr="00AF2663">
        <w:t xml:space="preserve"> </w:t>
      </w:r>
      <w:r w:rsidRPr="00AF2663">
        <w:t>trenutnih</w:t>
      </w:r>
      <w:r w:rsidR="00AF2663" w:rsidRPr="00AF2663">
        <w:t xml:space="preserve"> </w:t>
      </w:r>
      <w:r w:rsidRPr="00AF2663">
        <w:t>vrijednosti</w:t>
      </w:r>
      <w:r w:rsidR="00AF2663" w:rsidRPr="00AF2663">
        <w:t xml:space="preserve"> </w:t>
      </w:r>
      <w:r w:rsidRPr="00AF2663">
        <w:t>masenih</w:t>
      </w:r>
      <w:r w:rsidR="00AF2663" w:rsidRPr="00AF2663">
        <w:t xml:space="preserve"> </w:t>
      </w:r>
      <w:r w:rsidRPr="00AF2663">
        <w:t>koncentracija</w:t>
      </w:r>
      <w:r w:rsidR="00AF2663" w:rsidRPr="00AF2663">
        <w:t xml:space="preserve"> </w:t>
      </w:r>
      <w:r w:rsidRPr="00AF2663">
        <w:t>izračunavaju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polusatne</w:t>
      </w:r>
      <w:r w:rsidR="00AF2663" w:rsidRPr="00AF2663">
        <w:t xml:space="preserve"> </w:t>
      </w:r>
      <w:r w:rsidRPr="00AF2663">
        <w:t>srednje</w:t>
      </w:r>
      <w:r w:rsidR="00AF2663" w:rsidRPr="00AF2663">
        <w:t xml:space="preserve"> </w:t>
      </w:r>
      <w:r w:rsidRPr="00AF2663">
        <w:t>vrijednosti.</w:t>
      </w:r>
      <w:r w:rsidR="00AF2663" w:rsidRPr="00AF2663">
        <w:t xml:space="preserve"> </w:t>
      </w:r>
    </w:p>
    <w:p w:rsidR="00E25C99" w:rsidRPr="00AF2663" w:rsidRDefault="00E25C99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>
        <w:t xml:space="preserve">(4) </w:t>
      </w:r>
      <w:r w:rsidRPr="00AF2663">
        <w:t>Polusatne srednje vrijednosti preračunavaju se na referentni volumni udio kisika u otpadnim plinovima.</w:t>
      </w:r>
    </w:p>
    <w:p w:rsidR="00C07537" w:rsidRPr="00AF2663" w:rsidRDefault="00E25C99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>
        <w:lastRenderedPageBreak/>
        <w:t>(5)</w:t>
      </w:r>
      <w:r w:rsidR="00AF2663" w:rsidRPr="00AF2663">
        <w:t xml:space="preserve"> </w:t>
      </w:r>
      <w:r w:rsidR="00C07537" w:rsidRPr="00AF2663">
        <w:t>Polusatna</w:t>
      </w:r>
      <w:r w:rsidR="00AF2663" w:rsidRPr="00AF2663">
        <w:t xml:space="preserve"> </w:t>
      </w:r>
      <w:r w:rsidR="00C07537" w:rsidRPr="00AF2663">
        <w:t>srednja</w:t>
      </w:r>
      <w:r w:rsidR="00AF2663" w:rsidRPr="00AF2663">
        <w:t xml:space="preserve"> </w:t>
      </w:r>
      <w:r w:rsidR="00C07537" w:rsidRPr="00AF2663">
        <w:t>vrijednost</w:t>
      </w:r>
      <w:r w:rsidR="00AF2663" w:rsidRPr="00AF2663">
        <w:t xml:space="preserve"> </w:t>
      </w:r>
      <w:r w:rsidR="00C07537" w:rsidRPr="00AF2663">
        <w:t>vrijedi</w:t>
      </w:r>
      <w:r w:rsidR="00AF2663" w:rsidRPr="00AF2663">
        <w:t xml:space="preserve"> </w:t>
      </w:r>
      <w:r w:rsidR="00C07537" w:rsidRPr="00AF2663">
        <w:t>ako</w:t>
      </w:r>
      <w:r w:rsidR="00AF2663" w:rsidRPr="00AF2663">
        <w:t xml:space="preserve"> </w:t>
      </w:r>
      <w:r w:rsidR="00C07537" w:rsidRPr="00AF2663">
        <w:t>je</w:t>
      </w:r>
      <w:r w:rsidR="00AF2663" w:rsidRPr="00AF2663">
        <w:t xml:space="preserve"> </w:t>
      </w:r>
      <w:r w:rsidR="00C07537" w:rsidRPr="00AF2663">
        <w:t>za</w:t>
      </w:r>
      <w:r w:rsidR="00AF2663" w:rsidRPr="00AF2663">
        <w:t xml:space="preserve"> </w:t>
      </w:r>
      <w:r w:rsidR="00C07537" w:rsidRPr="00AF2663">
        <w:t>njen</w:t>
      </w:r>
      <w:r w:rsidR="00AF2663" w:rsidRPr="00AF2663">
        <w:t xml:space="preserve"> </w:t>
      </w:r>
      <w:r w:rsidR="00C07537" w:rsidRPr="00AF2663">
        <w:t>izračun</w:t>
      </w:r>
      <w:r w:rsidR="00AF2663" w:rsidRPr="00AF2663">
        <w:t xml:space="preserve"> </w:t>
      </w:r>
      <w:r w:rsidR="00C07537" w:rsidRPr="00AF2663">
        <w:t>pravilno</w:t>
      </w:r>
      <w:r w:rsidR="00AF2663" w:rsidRPr="00AF2663">
        <w:t xml:space="preserve"> </w:t>
      </w:r>
      <w:r w:rsidR="00C07537" w:rsidRPr="00AF2663">
        <w:t>izmjereno</w:t>
      </w:r>
      <w:r w:rsidR="00AF2663" w:rsidRPr="00AF2663">
        <w:t xml:space="preserve"> </w:t>
      </w:r>
      <w:r w:rsidR="00C07537" w:rsidRPr="00AF2663">
        <w:t>najmanje</w:t>
      </w:r>
      <w:r w:rsidR="00AF2663" w:rsidRPr="00AF2663">
        <w:t xml:space="preserve"> </w:t>
      </w:r>
      <w:r w:rsidR="00C07537" w:rsidRPr="00AF2663">
        <w:t>50%</w:t>
      </w:r>
      <w:r w:rsidR="00AF2663" w:rsidRPr="00AF2663">
        <w:t xml:space="preserve"> </w:t>
      </w:r>
      <w:r w:rsidR="00C07537" w:rsidRPr="00AF2663">
        <w:t>trenutnih</w:t>
      </w:r>
      <w:r w:rsidR="00AF2663" w:rsidRPr="00AF2663">
        <w:t xml:space="preserve"> </w:t>
      </w:r>
      <w:r w:rsidR="00C07537" w:rsidRPr="00AF2663">
        <w:t>vrijednosti</w:t>
      </w:r>
      <w:r w:rsidR="00AF2663" w:rsidRPr="00AF2663">
        <w:t xml:space="preserve"> </w:t>
      </w:r>
      <w:r w:rsidR="00C07537" w:rsidRPr="00AF2663">
        <w:t>unutar</w:t>
      </w:r>
      <w:r w:rsidR="00AF2663" w:rsidRPr="00AF2663">
        <w:t xml:space="preserve"> </w:t>
      </w:r>
      <w:r w:rsidR="00C07537" w:rsidRPr="00AF2663">
        <w:t>polusatnog</w:t>
      </w:r>
      <w:r w:rsidR="00AF2663" w:rsidRPr="00AF2663">
        <w:t xml:space="preserve"> </w:t>
      </w:r>
      <w:r w:rsidR="00C07537" w:rsidRPr="00AF2663">
        <w:t>vremenskog</w:t>
      </w:r>
      <w:r w:rsidR="00AF2663" w:rsidRPr="00AF2663">
        <w:t xml:space="preserve"> </w:t>
      </w:r>
      <w:r w:rsidR="00C07537" w:rsidRPr="00AF2663">
        <w:t>intervala</w:t>
      </w:r>
      <w:r w:rsidR="00AF2663" w:rsidRPr="00AF2663">
        <w:t xml:space="preserve"> </w:t>
      </w:r>
      <w:r w:rsidR="00C07537" w:rsidRPr="00AF2663">
        <w:t>i</w:t>
      </w:r>
      <w:r w:rsidR="00AF2663" w:rsidRPr="00AF2663">
        <w:t xml:space="preserve"> </w:t>
      </w:r>
      <w:r w:rsidR="00C07537" w:rsidRPr="00AF2663">
        <w:t>ako</w:t>
      </w:r>
      <w:r w:rsidR="00AF2663" w:rsidRPr="00AF2663">
        <w:t xml:space="preserve"> </w:t>
      </w:r>
      <w:r w:rsidR="00C07537" w:rsidRPr="00AF2663">
        <w:t>su</w:t>
      </w:r>
      <w:r w:rsidR="00AF2663" w:rsidRPr="00AF2663">
        <w:t xml:space="preserve"> </w:t>
      </w:r>
      <w:r w:rsidR="00C07537" w:rsidRPr="00AF2663">
        <w:t>sve</w:t>
      </w:r>
      <w:r w:rsidR="00AF2663" w:rsidRPr="00AF2663">
        <w:t xml:space="preserve"> </w:t>
      </w:r>
      <w:r w:rsidR="00C07537" w:rsidRPr="00AF2663">
        <w:t>izmjerene</w:t>
      </w:r>
      <w:r w:rsidR="00AF2663" w:rsidRPr="00AF2663">
        <w:t xml:space="preserve"> </w:t>
      </w:r>
      <w:r w:rsidR="00C07537" w:rsidRPr="00AF2663">
        <w:t>trenutne</w:t>
      </w:r>
      <w:r w:rsidR="00AF2663" w:rsidRPr="00AF2663">
        <w:t xml:space="preserve"> </w:t>
      </w:r>
      <w:r w:rsidR="00C07537" w:rsidRPr="00AF2663">
        <w:t>vrijednosti</w:t>
      </w:r>
      <w:r w:rsidR="00AF2663" w:rsidRPr="00AF2663">
        <w:t xml:space="preserve"> </w:t>
      </w:r>
      <w:r w:rsidR="00C07537" w:rsidRPr="00AF2663">
        <w:t>unutar</w:t>
      </w:r>
      <w:r w:rsidR="00AF2663" w:rsidRPr="00AF2663">
        <w:t xml:space="preserve"> </w:t>
      </w:r>
      <w:r w:rsidR="00C07537" w:rsidRPr="00AF2663">
        <w:t>efektivnog</w:t>
      </w:r>
      <w:r w:rsidR="00AF2663" w:rsidRPr="00AF2663">
        <w:t xml:space="preserve"> </w:t>
      </w:r>
      <w:r w:rsidR="00C07537" w:rsidRPr="00AF2663">
        <w:t>vremena</w:t>
      </w:r>
      <w:r w:rsidR="00AF2663" w:rsidRPr="00AF2663">
        <w:t xml:space="preserve"> </w:t>
      </w:r>
      <w:r w:rsidR="00C07537" w:rsidRPr="00AF2663">
        <w:t>rada</w:t>
      </w:r>
      <w:r w:rsidR="00AF2663" w:rsidRPr="00AF2663">
        <w:t xml:space="preserve"> </w:t>
      </w:r>
      <w:r w:rsidR="00C07537" w:rsidRPr="00AF2663">
        <w:t>nepokretnog</w:t>
      </w:r>
      <w:r w:rsidR="00AF2663" w:rsidRPr="00AF2663">
        <w:t xml:space="preserve"> </w:t>
      </w:r>
      <w:r w:rsidR="00C07537" w:rsidRPr="00AF2663">
        <w:t>izvora.</w:t>
      </w:r>
    </w:p>
    <w:p w:rsidR="00C07537" w:rsidRPr="00AF2663" w:rsidRDefault="00E25C99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>
        <w:t xml:space="preserve">(6) </w:t>
      </w:r>
      <w:r w:rsidR="00C07537" w:rsidRPr="00AF2663">
        <w:t>Iz</w:t>
      </w:r>
      <w:r w:rsidR="00AF2663" w:rsidRPr="00AF2663">
        <w:t xml:space="preserve"> </w:t>
      </w:r>
      <w:r w:rsidR="00C07537" w:rsidRPr="00AF2663">
        <w:t>svih</w:t>
      </w:r>
      <w:r w:rsidR="00AF2663" w:rsidRPr="00AF2663">
        <w:t xml:space="preserve"> </w:t>
      </w:r>
      <w:r w:rsidR="00C07537" w:rsidRPr="00AF2663">
        <w:t>važećih</w:t>
      </w:r>
      <w:r w:rsidR="00AF2663" w:rsidRPr="00AF2663">
        <w:t xml:space="preserve"> </w:t>
      </w:r>
      <w:r w:rsidR="00C07537" w:rsidRPr="00AF2663">
        <w:t>polusatnih</w:t>
      </w:r>
      <w:r w:rsidR="00AF2663" w:rsidRPr="00AF2663">
        <w:t xml:space="preserve"> </w:t>
      </w:r>
      <w:r w:rsidR="00C07537" w:rsidRPr="00AF2663">
        <w:t>srednjih</w:t>
      </w:r>
      <w:r w:rsidR="00AF2663" w:rsidRPr="00AF2663">
        <w:t xml:space="preserve"> </w:t>
      </w:r>
      <w:r w:rsidR="00C07537" w:rsidRPr="00AF2663">
        <w:t>vrijednosti</w:t>
      </w:r>
      <w:r w:rsidR="00AF2663" w:rsidRPr="00AF2663">
        <w:t xml:space="preserve"> </w:t>
      </w:r>
      <w:r w:rsidR="00C07537" w:rsidRPr="00AF2663">
        <w:t>za</w:t>
      </w:r>
      <w:r w:rsidR="00AF2663" w:rsidRPr="00AF2663">
        <w:t xml:space="preserve"> </w:t>
      </w:r>
      <w:r w:rsidR="00C07537" w:rsidRPr="00AF2663">
        <w:t>svaki</w:t>
      </w:r>
      <w:r w:rsidR="00AF2663" w:rsidRPr="00AF2663">
        <w:t xml:space="preserve"> </w:t>
      </w:r>
      <w:r w:rsidR="00C07537" w:rsidRPr="00AF2663">
        <w:t>dan</w:t>
      </w:r>
      <w:r w:rsidR="00AF2663" w:rsidRPr="00AF2663">
        <w:t xml:space="preserve"> </w:t>
      </w:r>
      <w:r w:rsidR="00C07537" w:rsidRPr="00AF2663">
        <w:t>se</w:t>
      </w:r>
      <w:r w:rsidR="00AF2663" w:rsidRPr="00AF2663">
        <w:t xml:space="preserve"> </w:t>
      </w:r>
      <w:r w:rsidR="00C07537" w:rsidRPr="00AF2663">
        <w:t>izračunava</w:t>
      </w:r>
      <w:r w:rsidR="00AF2663" w:rsidRPr="00AF2663">
        <w:t xml:space="preserve"> </w:t>
      </w:r>
      <w:r w:rsidR="00C07537" w:rsidRPr="00AF2663">
        <w:t>dnevna</w:t>
      </w:r>
      <w:r w:rsidR="00AF2663" w:rsidRPr="00AF2663">
        <w:t xml:space="preserve"> </w:t>
      </w:r>
      <w:r w:rsidR="00C07537" w:rsidRPr="00AF2663">
        <w:t>srednja</w:t>
      </w:r>
      <w:r w:rsidR="00AF2663" w:rsidRPr="00AF2663">
        <w:t xml:space="preserve"> </w:t>
      </w:r>
      <w:r w:rsidR="00C07537" w:rsidRPr="00AF2663">
        <w:t>vrijednost.</w:t>
      </w:r>
      <w:r w:rsidR="00AF2663" w:rsidRPr="00AF2663">
        <w:t xml:space="preserve"> </w:t>
      </w:r>
      <w:r w:rsidR="00C07537" w:rsidRPr="00AF2663">
        <w:t>Dnevna</w:t>
      </w:r>
      <w:r w:rsidR="00AF2663" w:rsidRPr="00AF2663">
        <w:t xml:space="preserve"> </w:t>
      </w:r>
      <w:r w:rsidR="00C07537" w:rsidRPr="00AF2663">
        <w:t>srednja</w:t>
      </w:r>
      <w:r w:rsidR="00AF2663" w:rsidRPr="00AF2663">
        <w:t xml:space="preserve"> </w:t>
      </w:r>
      <w:r w:rsidR="00C07537" w:rsidRPr="00AF2663">
        <w:t>vrijednost</w:t>
      </w:r>
      <w:r w:rsidR="00AF2663" w:rsidRPr="00AF2663">
        <w:t xml:space="preserve"> </w:t>
      </w:r>
      <w:r w:rsidR="00C07537" w:rsidRPr="00AF2663">
        <w:t>vrijedi</w:t>
      </w:r>
      <w:r w:rsidR="00AF2663" w:rsidRPr="00AF2663">
        <w:t xml:space="preserve"> </w:t>
      </w:r>
      <w:r w:rsidR="00C07537" w:rsidRPr="00AF2663">
        <w:t>ako</w:t>
      </w:r>
      <w:r w:rsidR="00AF2663" w:rsidRPr="00AF2663">
        <w:t xml:space="preserve"> </w:t>
      </w:r>
      <w:r w:rsidR="00C07537" w:rsidRPr="00AF2663">
        <w:t>su</w:t>
      </w:r>
      <w:r w:rsidR="00AF2663" w:rsidRPr="00AF2663">
        <w:t xml:space="preserve"> </w:t>
      </w:r>
      <w:r w:rsidR="00C07537" w:rsidRPr="00AF2663">
        <w:t>za</w:t>
      </w:r>
      <w:r w:rsidR="00AF2663" w:rsidRPr="00AF2663">
        <w:t xml:space="preserve"> </w:t>
      </w:r>
      <w:r w:rsidR="00C07537" w:rsidRPr="00AF2663">
        <w:t>njen</w:t>
      </w:r>
      <w:r w:rsidR="00AF2663" w:rsidRPr="00AF2663">
        <w:t xml:space="preserve"> </w:t>
      </w:r>
      <w:r w:rsidR="00C07537" w:rsidRPr="00AF2663">
        <w:t>izračun</w:t>
      </w:r>
      <w:r w:rsidR="00AF2663" w:rsidRPr="00AF2663">
        <w:t xml:space="preserve"> </w:t>
      </w:r>
      <w:r w:rsidR="00C07537" w:rsidRPr="00AF2663">
        <w:t>na</w:t>
      </w:r>
      <w:r w:rsidR="00AF2663" w:rsidRPr="00AF2663">
        <w:t xml:space="preserve"> </w:t>
      </w:r>
      <w:r w:rsidR="00C07537" w:rsidRPr="00AF2663">
        <w:t>raspolaganju</w:t>
      </w:r>
      <w:r w:rsidR="00AF2663" w:rsidRPr="00AF2663">
        <w:t xml:space="preserve"> </w:t>
      </w:r>
      <w:r w:rsidR="00C07537" w:rsidRPr="00AF2663">
        <w:t>najmanje</w:t>
      </w:r>
      <w:r w:rsidR="00AF2663" w:rsidRPr="00AF2663">
        <w:t xml:space="preserve"> </w:t>
      </w:r>
      <w:r w:rsidR="001F1D63">
        <w:t>dvadeset i četiri</w:t>
      </w:r>
      <w:r w:rsidR="001F1D63" w:rsidRPr="00AF2663">
        <w:t xml:space="preserve"> </w:t>
      </w:r>
      <w:r w:rsidR="00C07537" w:rsidRPr="00AF2663">
        <w:t>važeće</w:t>
      </w:r>
      <w:r w:rsidR="00AF2663" w:rsidRPr="00AF2663">
        <w:t xml:space="preserve"> </w:t>
      </w:r>
      <w:r w:rsidR="00C07537" w:rsidRPr="00AF2663">
        <w:t>polusatne</w:t>
      </w:r>
      <w:r w:rsidR="00AF2663" w:rsidRPr="00AF2663">
        <w:t xml:space="preserve"> </w:t>
      </w:r>
      <w:r w:rsidR="00C07537" w:rsidRPr="00AF2663">
        <w:t>srednje</w:t>
      </w:r>
      <w:r w:rsidR="00AF2663" w:rsidRPr="00AF2663">
        <w:t xml:space="preserve"> </w:t>
      </w:r>
      <w:r w:rsidR="00C07537" w:rsidRPr="00AF2663">
        <w:t>vrijednosti.</w:t>
      </w:r>
    </w:p>
    <w:p w:rsidR="00AF2663" w:rsidRPr="00AF2663" w:rsidRDefault="00AF2663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</w:p>
    <w:p w:rsidR="00C07537" w:rsidRPr="00AF2663" w:rsidRDefault="00C07537" w:rsidP="006245FA">
      <w:pPr>
        <w:pStyle w:val="Naslov1"/>
      </w:pPr>
      <w:r w:rsidRPr="00AF2663">
        <w:t>V.</w:t>
      </w:r>
      <w:r w:rsidR="00AF2663" w:rsidRPr="00AF2663">
        <w:t xml:space="preserve"> </w:t>
      </w:r>
      <w:r w:rsidRPr="00AF2663">
        <w:t>IZVJEŠĆIVANJE</w:t>
      </w:r>
    </w:p>
    <w:p w:rsidR="00C07537" w:rsidRPr="00AF2663" w:rsidRDefault="00C07537" w:rsidP="006245FA">
      <w:pPr>
        <w:pStyle w:val="Naslov2"/>
      </w:pPr>
      <w:r w:rsidRPr="00AF2663">
        <w:t>Članak</w:t>
      </w:r>
      <w:r w:rsidR="00AF2663" w:rsidRPr="00AF2663">
        <w:t xml:space="preserve"> </w:t>
      </w:r>
      <w:r w:rsidRPr="00AF2663">
        <w:t>23.</w:t>
      </w:r>
    </w:p>
    <w:p w:rsidR="00C07537" w:rsidRPr="00AF2663" w:rsidRDefault="00C0753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(1)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svakom</w:t>
      </w:r>
      <w:r w:rsidR="00AF2663" w:rsidRPr="00AF2663">
        <w:t xml:space="preserve"> </w:t>
      </w:r>
      <w:r w:rsidRPr="00AF2663">
        <w:t>obavljenom</w:t>
      </w:r>
      <w:r w:rsidR="00AF2663" w:rsidRPr="00AF2663">
        <w:t xml:space="preserve"> </w:t>
      </w:r>
      <w:r w:rsidRPr="00AF2663">
        <w:t>prvom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povremenom</w:t>
      </w:r>
      <w:r w:rsidR="00AF2663" w:rsidRPr="00AF2663">
        <w:t xml:space="preserve"> </w:t>
      </w:r>
      <w:r w:rsidRPr="00AF2663">
        <w:t>mjerenju</w:t>
      </w:r>
      <w:r w:rsidR="00AF2663" w:rsidRPr="00AF2663">
        <w:t xml:space="preserve"> </w:t>
      </w:r>
      <w:r w:rsidR="00012A74">
        <w:t xml:space="preserve">ovlašteni </w:t>
      </w:r>
      <w:r w:rsidR="00E24C21">
        <w:t xml:space="preserve">ispitni </w:t>
      </w:r>
      <w:r w:rsidR="00012A74">
        <w:t>laboratorij</w:t>
      </w:r>
      <w:r w:rsidR="00012A74" w:rsidRPr="00AF2663">
        <w:t xml:space="preserve"> </w:t>
      </w:r>
      <w:r w:rsidRPr="00AF2663">
        <w:t>izrađuje</w:t>
      </w:r>
      <w:r w:rsidR="00AF2663" w:rsidRPr="00AF2663">
        <w:t xml:space="preserve"> </w:t>
      </w:r>
      <w:r w:rsidRPr="00AF2663">
        <w:t>izvješće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skladu</w:t>
      </w:r>
      <w:r w:rsidR="00AF2663" w:rsidRPr="00AF2663">
        <w:t xml:space="preserve"> </w:t>
      </w:r>
      <w:r w:rsidRPr="00AF2663">
        <w:t>s</w:t>
      </w:r>
      <w:r w:rsidR="00AF2663" w:rsidRPr="00AF2663">
        <w:t xml:space="preserve"> </w:t>
      </w:r>
      <w:r w:rsidRPr="00AF2663">
        <w:t>člankom</w:t>
      </w:r>
      <w:r w:rsidR="00AF2663" w:rsidRPr="00AF2663">
        <w:t xml:space="preserve"> </w:t>
      </w:r>
      <w:r w:rsidRPr="00AF2663">
        <w:t>9.</w:t>
      </w:r>
      <w:r w:rsidR="00AF2663" w:rsidRPr="00AF2663">
        <w:t xml:space="preserve"> </w:t>
      </w:r>
      <w:proofErr w:type="spellStart"/>
      <w:r w:rsidRPr="00AF2663">
        <w:t>stavak</w:t>
      </w:r>
      <w:r w:rsidR="001F1D63">
        <w:t>om</w:t>
      </w:r>
      <w:proofErr w:type="spellEnd"/>
      <w:r w:rsidR="00AF2663" w:rsidRPr="00AF2663">
        <w:t xml:space="preserve"> </w:t>
      </w:r>
      <w:r w:rsidRPr="00AF2663">
        <w:t>1.</w:t>
      </w:r>
      <w:r w:rsidR="00AF2663" w:rsidRPr="00AF2663">
        <w:t xml:space="preserve"> </w:t>
      </w:r>
      <w:r w:rsidRPr="00AF2663">
        <w:t>ovog</w:t>
      </w:r>
      <w:r w:rsidR="00AF2663" w:rsidRPr="00AF2663">
        <w:t xml:space="preserve"> </w:t>
      </w:r>
      <w:r w:rsidRPr="00AF2663">
        <w:t>Pravilnika.</w:t>
      </w:r>
    </w:p>
    <w:p w:rsidR="00C07537" w:rsidRPr="00AF2663" w:rsidRDefault="00C0753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(2)</w:t>
      </w:r>
      <w:r w:rsidR="00AF2663" w:rsidRPr="00AF2663">
        <w:t xml:space="preserve"> </w:t>
      </w:r>
      <w:r w:rsidRPr="00AF2663">
        <w:t>Izvješće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stavka</w:t>
      </w:r>
      <w:r w:rsidR="00AF2663" w:rsidRPr="00AF2663">
        <w:t xml:space="preserve"> </w:t>
      </w:r>
      <w:r w:rsidRPr="00AF2663">
        <w:t>1.</w:t>
      </w:r>
      <w:r w:rsidR="00AF2663" w:rsidRPr="00AF2663">
        <w:t xml:space="preserve"> </w:t>
      </w:r>
      <w:r w:rsidRPr="00AF2663">
        <w:t>ovoga</w:t>
      </w:r>
      <w:r w:rsidR="00AF2663" w:rsidRPr="00AF2663">
        <w:t xml:space="preserve"> </w:t>
      </w:r>
      <w:r w:rsidRPr="00AF2663">
        <w:t>članka</w:t>
      </w:r>
      <w:r w:rsidR="00AF2663" w:rsidRPr="00AF2663">
        <w:t xml:space="preserve"> </w:t>
      </w:r>
      <w:r w:rsidRPr="00AF2663">
        <w:t>sadrži</w:t>
      </w:r>
      <w:r w:rsidR="00AF2663" w:rsidRPr="00AF2663">
        <w:t xml:space="preserve"> </w:t>
      </w:r>
      <w:r w:rsidRPr="00AF2663">
        <w:t>i:</w:t>
      </w:r>
    </w:p>
    <w:p w:rsidR="00C07537" w:rsidRPr="00AF2663" w:rsidRDefault="00C0753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–</w:t>
      </w:r>
      <w:r w:rsidR="00AF2663" w:rsidRPr="00AF2663">
        <w:t xml:space="preserve"> </w:t>
      </w:r>
      <w:r w:rsidRPr="00AF2663">
        <w:t>podatke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primijenjenim</w:t>
      </w:r>
      <w:r w:rsidR="00AF2663" w:rsidRPr="00AF2663">
        <w:t xml:space="preserve"> </w:t>
      </w:r>
      <w:r w:rsidRPr="00AF2663">
        <w:t>propisima</w:t>
      </w:r>
    </w:p>
    <w:p w:rsidR="00C07537" w:rsidRDefault="00C0753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–</w:t>
      </w:r>
      <w:r w:rsidR="00AF2663" w:rsidRPr="00AF2663">
        <w:t xml:space="preserve"> </w:t>
      </w:r>
      <w:r w:rsidRPr="00AF2663">
        <w:t>usporedbu</w:t>
      </w:r>
      <w:r w:rsidR="00AF2663" w:rsidRPr="00AF2663">
        <w:t xml:space="preserve"> </w:t>
      </w:r>
      <w:r w:rsidRPr="00AF2663">
        <w:t>izmjerenih</w:t>
      </w:r>
      <w:r w:rsidR="00AF2663" w:rsidRPr="00AF2663">
        <w:t xml:space="preserve"> </w:t>
      </w:r>
      <w:r w:rsidRPr="00AF2663">
        <w:t>emisijskih</w:t>
      </w:r>
      <w:r w:rsidR="00AF2663" w:rsidRPr="00AF2663">
        <w:t xml:space="preserve"> </w:t>
      </w:r>
      <w:r w:rsidRPr="00AF2663">
        <w:t>veličina</w:t>
      </w:r>
      <w:r w:rsidR="00AF2663" w:rsidRPr="00AF2663">
        <w:t xml:space="preserve"> </w:t>
      </w:r>
      <w:r w:rsidRPr="00AF2663">
        <w:t>s</w:t>
      </w:r>
      <w:r w:rsidR="00AF2663" w:rsidRPr="00AF2663">
        <w:t xml:space="preserve"> </w:t>
      </w:r>
      <w:r w:rsidRPr="00AF2663">
        <w:t>GVE.</w:t>
      </w:r>
    </w:p>
    <w:p w:rsidR="00B52143" w:rsidRPr="00AF2663" w:rsidRDefault="0081558E" w:rsidP="002F5F52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>
        <w:t xml:space="preserve">(3) </w:t>
      </w:r>
      <w:r w:rsidR="00B52143">
        <w:t>Prilikom usporedbe i</w:t>
      </w:r>
      <w:r w:rsidR="00B52143" w:rsidRPr="00B52143">
        <w:t>zmjeren</w:t>
      </w:r>
      <w:r w:rsidR="005523A8">
        <w:t>ih</w:t>
      </w:r>
      <w:r w:rsidR="00B52143" w:rsidRPr="00B52143">
        <w:t xml:space="preserve"> emisijskih veličina </w:t>
      </w:r>
      <w:r w:rsidR="00B52143">
        <w:t>iz stavka 2 podstavka 3. ovoga članka potrebno je usporediti</w:t>
      </w:r>
      <w:r w:rsidR="00297D3C">
        <w:t xml:space="preserve"> </w:t>
      </w:r>
      <w:r w:rsidR="00B52143">
        <w:t>rezultat svake serij</w:t>
      </w:r>
      <w:r w:rsidR="00E24C21">
        <w:t>e</w:t>
      </w:r>
      <w:r w:rsidR="00B52143">
        <w:t xml:space="preserve"> mjerenja s GVE</w:t>
      </w:r>
      <w:r w:rsidR="001F1D63">
        <w:t>.</w:t>
      </w:r>
      <w:r w:rsidR="00297D3C">
        <w:t xml:space="preserve"> </w:t>
      </w:r>
    </w:p>
    <w:p w:rsidR="00AF2663" w:rsidRPr="00AF2663" w:rsidRDefault="00AF2663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</w:p>
    <w:p w:rsidR="00C07537" w:rsidRPr="00AF2663" w:rsidRDefault="00C07537" w:rsidP="006245FA">
      <w:pPr>
        <w:pStyle w:val="Naslov2"/>
      </w:pPr>
      <w:r w:rsidRPr="00AF2663">
        <w:t>Članak</w:t>
      </w:r>
      <w:r w:rsidR="00AF2663" w:rsidRPr="00AF2663">
        <w:t xml:space="preserve"> </w:t>
      </w:r>
      <w:r w:rsidRPr="00AF2663">
        <w:t>24.</w:t>
      </w:r>
    </w:p>
    <w:p w:rsidR="00C07537" w:rsidRPr="00AF2663" w:rsidRDefault="00C0753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O</w:t>
      </w:r>
      <w:r w:rsidR="00AF2663" w:rsidRPr="00AF2663">
        <w:t xml:space="preserve"> </w:t>
      </w:r>
      <w:r w:rsidRPr="00AF2663">
        <w:t>rezultatima</w:t>
      </w:r>
      <w:r w:rsidR="00AF2663" w:rsidRPr="00AF2663">
        <w:t xml:space="preserve"> </w:t>
      </w:r>
      <w:r w:rsidRPr="00AF2663">
        <w:t>kontinuiranih</w:t>
      </w:r>
      <w:r w:rsidR="00AF2663" w:rsidRPr="00AF2663">
        <w:t xml:space="preserve"> </w:t>
      </w:r>
      <w:r w:rsidRPr="00AF2663">
        <w:t>mjerenja</w:t>
      </w:r>
      <w:r w:rsidR="00AF2663" w:rsidRPr="00AF2663">
        <w:t xml:space="preserve"> </w:t>
      </w:r>
      <w:r w:rsidRPr="00AF2663">
        <w:t>operater</w:t>
      </w:r>
      <w:r w:rsidR="00AF2663" w:rsidRPr="00AF2663">
        <w:t xml:space="preserve"> </w:t>
      </w:r>
      <w:r w:rsidRPr="00AF2663">
        <w:t>vodi</w:t>
      </w:r>
      <w:r w:rsidR="00AF2663" w:rsidRPr="00AF2663">
        <w:t xml:space="preserve"> </w:t>
      </w:r>
      <w:r w:rsidRPr="00AF2663">
        <w:t>dnevno,</w:t>
      </w:r>
      <w:r w:rsidR="00AF2663" w:rsidRPr="00AF2663">
        <w:t xml:space="preserve"> </w:t>
      </w:r>
      <w:r w:rsidRPr="00AF2663">
        <w:t>mjesečno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godišnje</w:t>
      </w:r>
      <w:r w:rsidR="00AF2663" w:rsidRPr="00AF2663">
        <w:t xml:space="preserve"> </w:t>
      </w:r>
      <w:r w:rsidRPr="00AF2663">
        <w:t>izvješće</w:t>
      </w:r>
      <w:r w:rsidR="00AF2663" w:rsidRPr="00AF2663">
        <w:t xml:space="preserve"> </w:t>
      </w:r>
      <w:r w:rsidRPr="00AF2663">
        <w:t>čiji</w:t>
      </w:r>
      <w:r w:rsidR="00AF2663" w:rsidRPr="00AF2663">
        <w:t xml:space="preserve"> </w:t>
      </w:r>
      <w:r w:rsidRPr="00AF2663">
        <w:t>je</w:t>
      </w:r>
      <w:r w:rsidR="00AF2663" w:rsidRPr="00AF2663">
        <w:t xml:space="preserve"> </w:t>
      </w:r>
      <w:r w:rsidRPr="00AF2663">
        <w:t>sadržaj</w:t>
      </w:r>
      <w:r w:rsidR="00AF2663" w:rsidRPr="00AF2663">
        <w:t xml:space="preserve"> </w:t>
      </w:r>
      <w:r w:rsidRPr="00AF2663">
        <w:t>propisan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Prilogu</w:t>
      </w:r>
      <w:r w:rsidR="00AF2663" w:rsidRPr="00AF2663">
        <w:t xml:space="preserve"> </w:t>
      </w:r>
      <w:r w:rsidRPr="00AF2663">
        <w:t>II.</w:t>
      </w:r>
      <w:r w:rsidR="00AF2663" w:rsidRPr="00AF2663">
        <w:t xml:space="preserve"> </w:t>
      </w:r>
      <w:r w:rsidRPr="00AF2663">
        <w:t>ovoga</w:t>
      </w:r>
      <w:r w:rsidR="00AF2663" w:rsidRPr="00AF2663">
        <w:t xml:space="preserve"> </w:t>
      </w:r>
      <w:r w:rsidRPr="00AF2663">
        <w:t>Pravilnika.</w:t>
      </w:r>
    </w:p>
    <w:p w:rsidR="00AF2663" w:rsidRPr="00AF2663" w:rsidRDefault="00AF2663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</w:p>
    <w:p w:rsidR="00C07537" w:rsidRPr="00AF2663" w:rsidRDefault="00C07537" w:rsidP="006245FA">
      <w:pPr>
        <w:pStyle w:val="Naslov2"/>
      </w:pPr>
      <w:r w:rsidRPr="00AF2663">
        <w:t>Članak</w:t>
      </w:r>
      <w:r w:rsidR="00AF2663" w:rsidRPr="00AF2663">
        <w:t xml:space="preserve"> </w:t>
      </w:r>
      <w:r w:rsidRPr="00AF2663">
        <w:t>25.</w:t>
      </w:r>
    </w:p>
    <w:p w:rsidR="00C07537" w:rsidRPr="00AF2663" w:rsidRDefault="00C0753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Operater</w:t>
      </w:r>
      <w:r w:rsidR="00AF2663" w:rsidRPr="00AF2663">
        <w:t xml:space="preserve"> </w:t>
      </w:r>
      <w:r w:rsidRPr="00AF2663">
        <w:t>je</w:t>
      </w:r>
      <w:r w:rsidR="00AF2663" w:rsidRPr="00AF2663">
        <w:t xml:space="preserve"> </w:t>
      </w:r>
      <w:r w:rsidRPr="00AF2663">
        <w:t>dužan</w:t>
      </w:r>
      <w:r w:rsidR="00AF2663" w:rsidRPr="00AF2663">
        <w:t xml:space="preserve"> </w:t>
      </w:r>
      <w:r w:rsidRPr="00AF2663">
        <w:t>dnevno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mjesečno</w:t>
      </w:r>
      <w:r w:rsidR="00AF2663" w:rsidRPr="00AF2663">
        <w:t xml:space="preserve"> </w:t>
      </w:r>
      <w:r w:rsidRPr="00AF2663">
        <w:t>izvješće</w:t>
      </w:r>
      <w:r w:rsidR="00AF2663" w:rsidRPr="00AF2663">
        <w:t xml:space="preserve"> </w:t>
      </w:r>
      <w:r w:rsidRPr="00AF2663">
        <w:t>čuvati</w:t>
      </w:r>
      <w:r w:rsidR="00AF2663" w:rsidRPr="00AF2663">
        <w:t xml:space="preserve"> </w:t>
      </w:r>
      <w:r w:rsidRPr="00AF2663">
        <w:t>dvije</w:t>
      </w:r>
      <w:r w:rsidR="00AF2663" w:rsidRPr="00AF2663">
        <w:t xml:space="preserve"> </w:t>
      </w:r>
      <w:r w:rsidRPr="00AF2663">
        <w:t>godine,</w:t>
      </w:r>
      <w:r w:rsidR="00AF2663" w:rsidRPr="00AF2663">
        <w:t xml:space="preserve"> </w:t>
      </w:r>
      <w:r w:rsidRPr="00AF2663">
        <w:t>a</w:t>
      </w:r>
      <w:r w:rsidR="00AF2663" w:rsidRPr="00AF2663">
        <w:t xml:space="preserve"> </w:t>
      </w:r>
      <w:r w:rsidRPr="00AF2663">
        <w:t>izvješće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provedenom</w:t>
      </w:r>
      <w:r w:rsidR="00AF2663" w:rsidRPr="00AF2663">
        <w:t xml:space="preserve"> </w:t>
      </w:r>
      <w:r w:rsidRPr="00AF2663">
        <w:t>prvom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povremenom</w:t>
      </w:r>
      <w:r w:rsidR="00AF2663" w:rsidRPr="00AF2663">
        <w:t xml:space="preserve"> </w:t>
      </w:r>
      <w:r w:rsidRPr="00AF2663">
        <w:t>mjerenju</w:t>
      </w:r>
      <w:r w:rsidR="00AF2663" w:rsidRPr="00AF2663">
        <w:t xml:space="preserve"> </w:t>
      </w:r>
      <w:r w:rsidRPr="00AF2663">
        <w:t>te</w:t>
      </w:r>
      <w:r w:rsidR="00AF2663" w:rsidRPr="00AF2663">
        <w:t xml:space="preserve"> </w:t>
      </w:r>
      <w:r w:rsidRPr="00AF2663">
        <w:t>godišnje</w:t>
      </w:r>
      <w:r w:rsidR="00AF2663" w:rsidRPr="00AF2663">
        <w:t xml:space="preserve"> </w:t>
      </w:r>
      <w:r w:rsidRPr="00AF2663">
        <w:t>izvješće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kontinuiranom</w:t>
      </w:r>
      <w:r w:rsidR="00AF2663" w:rsidRPr="00AF2663">
        <w:t xml:space="preserve"> </w:t>
      </w:r>
      <w:r w:rsidRPr="00AF2663">
        <w:t>mjerenju</w:t>
      </w:r>
      <w:r w:rsidR="00AF2663" w:rsidRPr="00AF2663">
        <w:t xml:space="preserve"> </w:t>
      </w:r>
      <w:r w:rsidRPr="00AF2663">
        <w:t>pet</w:t>
      </w:r>
      <w:r w:rsidR="00AF2663" w:rsidRPr="00AF2663">
        <w:t xml:space="preserve"> </w:t>
      </w:r>
      <w:r w:rsidRPr="00AF2663">
        <w:t>godina.</w:t>
      </w:r>
    </w:p>
    <w:p w:rsidR="00AF2663" w:rsidRPr="00AF2663" w:rsidRDefault="00AF2663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</w:p>
    <w:p w:rsidR="00C07537" w:rsidRPr="00AF2663" w:rsidRDefault="00C07537" w:rsidP="006245FA">
      <w:pPr>
        <w:pStyle w:val="Naslov2"/>
      </w:pPr>
      <w:r w:rsidRPr="00AF2663">
        <w:t>Članak</w:t>
      </w:r>
      <w:r w:rsidR="00AF2663" w:rsidRPr="00AF2663">
        <w:t xml:space="preserve"> </w:t>
      </w:r>
      <w:r w:rsidRPr="00AF2663">
        <w:t>26.</w:t>
      </w:r>
    </w:p>
    <w:p w:rsidR="00C07537" w:rsidRDefault="0081558E" w:rsidP="002F5F52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>
        <w:t xml:space="preserve">(1) </w:t>
      </w:r>
      <w:r w:rsidR="00C07537" w:rsidRPr="00AF2663">
        <w:t>Izvješće</w:t>
      </w:r>
      <w:r w:rsidR="00AF2663" w:rsidRPr="00AF2663">
        <w:t xml:space="preserve"> </w:t>
      </w:r>
      <w:r w:rsidR="00C07537" w:rsidRPr="00AF2663">
        <w:t>o</w:t>
      </w:r>
      <w:r w:rsidR="00AF2663" w:rsidRPr="00AF2663">
        <w:t xml:space="preserve"> </w:t>
      </w:r>
      <w:r w:rsidR="00C07537" w:rsidRPr="00AF2663">
        <w:t>obavljenim</w:t>
      </w:r>
      <w:r w:rsidR="00AF2663" w:rsidRPr="00AF2663">
        <w:t xml:space="preserve"> </w:t>
      </w:r>
      <w:r w:rsidR="00C07537" w:rsidRPr="00AF2663">
        <w:t>prvim</w:t>
      </w:r>
      <w:r w:rsidR="00AF2663" w:rsidRPr="00AF2663">
        <w:t xml:space="preserve"> </w:t>
      </w:r>
      <w:r w:rsidR="00C07537" w:rsidRPr="00AF2663">
        <w:t>i</w:t>
      </w:r>
      <w:r w:rsidR="00AF2663" w:rsidRPr="00AF2663">
        <w:t xml:space="preserve"> </w:t>
      </w:r>
      <w:r w:rsidR="00C07537" w:rsidRPr="00AF2663">
        <w:t>povremenim</w:t>
      </w:r>
      <w:r w:rsidR="00AF2663" w:rsidRPr="00AF2663">
        <w:t xml:space="preserve"> </w:t>
      </w:r>
      <w:r w:rsidR="00C07537" w:rsidRPr="00AF2663">
        <w:t>mjerenjima</w:t>
      </w:r>
      <w:r w:rsidR="00AF2663" w:rsidRPr="00AF2663">
        <w:t xml:space="preserve"> </w:t>
      </w:r>
      <w:r w:rsidR="00C07537" w:rsidRPr="00AF2663">
        <w:t>te</w:t>
      </w:r>
      <w:r w:rsidR="00AF2663" w:rsidRPr="00AF2663">
        <w:t xml:space="preserve"> </w:t>
      </w:r>
      <w:r w:rsidR="00C07537" w:rsidRPr="00AF2663">
        <w:t>godišnje</w:t>
      </w:r>
      <w:r w:rsidR="00AF2663" w:rsidRPr="00AF2663">
        <w:t xml:space="preserve"> </w:t>
      </w:r>
      <w:r w:rsidR="00C07537" w:rsidRPr="00AF2663">
        <w:t>izvješće</w:t>
      </w:r>
      <w:r w:rsidR="00AF2663" w:rsidRPr="00AF2663">
        <w:t xml:space="preserve"> </w:t>
      </w:r>
      <w:r w:rsidR="00C07537" w:rsidRPr="00AF2663">
        <w:t>o</w:t>
      </w:r>
      <w:r w:rsidR="00AF2663" w:rsidRPr="00AF2663">
        <w:t xml:space="preserve"> </w:t>
      </w:r>
      <w:r w:rsidR="00C07537" w:rsidRPr="00AF2663">
        <w:t>kontinuiranom</w:t>
      </w:r>
      <w:r w:rsidR="00AF2663" w:rsidRPr="00AF2663">
        <w:t xml:space="preserve"> </w:t>
      </w:r>
      <w:r w:rsidR="00C07537" w:rsidRPr="00AF2663">
        <w:t>mjerenju</w:t>
      </w:r>
      <w:r w:rsidR="00AF2663" w:rsidRPr="00AF2663">
        <w:t xml:space="preserve"> </w:t>
      </w:r>
      <w:r w:rsidR="00C07537" w:rsidRPr="00AF2663">
        <w:t>operater</w:t>
      </w:r>
      <w:r w:rsidR="00AF2663" w:rsidRPr="00AF2663">
        <w:t xml:space="preserve"> </w:t>
      </w:r>
      <w:r w:rsidR="00C07537" w:rsidRPr="00AF2663">
        <w:t>je</w:t>
      </w:r>
      <w:r w:rsidR="00AF2663" w:rsidRPr="00AF2663">
        <w:t xml:space="preserve"> </w:t>
      </w:r>
      <w:r w:rsidR="00C07537" w:rsidRPr="00AF2663">
        <w:t>dužan</w:t>
      </w:r>
      <w:r w:rsidR="00AF2663" w:rsidRPr="00AF2663">
        <w:t xml:space="preserve"> </w:t>
      </w:r>
      <w:r w:rsidR="00C07537" w:rsidRPr="00AF2663">
        <w:t>dostaviti</w:t>
      </w:r>
      <w:r w:rsidR="00AF2663" w:rsidRPr="00AF2663">
        <w:t xml:space="preserve"> </w:t>
      </w:r>
      <w:r w:rsidR="00267EE9" w:rsidRPr="00AF2663">
        <w:t>Ministarstvu</w:t>
      </w:r>
      <w:r w:rsidR="00AF2663" w:rsidRPr="00AF2663">
        <w:t xml:space="preserve"> </w:t>
      </w:r>
      <w:r w:rsidR="00C07537" w:rsidRPr="00AF2663">
        <w:t>do</w:t>
      </w:r>
      <w:r w:rsidR="00AF2663" w:rsidRPr="00AF2663">
        <w:t xml:space="preserve"> </w:t>
      </w:r>
      <w:r w:rsidR="00C07537" w:rsidRPr="00AF2663">
        <w:t>31.</w:t>
      </w:r>
      <w:r w:rsidR="00AF2663" w:rsidRPr="00AF2663">
        <w:t xml:space="preserve"> </w:t>
      </w:r>
      <w:r w:rsidR="00C07537" w:rsidRPr="00AF2663">
        <w:t>ožujka</w:t>
      </w:r>
      <w:r w:rsidR="00AF2663" w:rsidRPr="00AF2663">
        <w:t xml:space="preserve"> </w:t>
      </w:r>
      <w:r w:rsidR="00C07537" w:rsidRPr="00AF2663">
        <w:t>tekuće</w:t>
      </w:r>
      <w:r w:rsidR="00AF2663" w:rsidRPr="00AF2663">
        <w:t xml:space="preserve"> </w:t>
      </w:r>
      <w:r w:rsidR="00C07537" w:rsidRPr="00AF2663">
        <w:t>godine</w:t>
      </w:r>
      <w:r w:rsidR="00AF2663" w:rsidRPr="00AF2663">
        <w:t xml:space="preserve"> </w:t>
      </w:r>
      <w:r w:rsidR="00C07537" w:rsidRPr="00AF2663">
        <w:t>za</w:t>
      </w:r>
      <w:r w:rsidR="00AF2663" w:rsidRPr="00AF2663">
        <w:t xml:space="preserve"> </w:t>
      </w:r>
      <w:r w:rsidR="00C07537" w:rsidRPr="00AF2663">
        <w:t>proteklu</w:t>
      </w:r>
      <w:r w:rsidR="00AF2663" w:rsidRPr="00AF2663">
        <w:t xml:space="preserve"> </w:t>
      </w:r>
      <w:r w:rsidR="00C07537" w:rsidRPr="00AF2663">
        <w:t>kalendarsku</w:t>
      </w:r>
      <w:r w:rsidR="00AF2663" w:rsidRPr="00AF2663">
        <w:t xml:space="preserve"> </w:t>
      </w:r>
      <w:r w:rsidR="00C07537" w:rsidRPr="00AF2663">
        <w:t>godinu</w:t>
      </w:r>
      <w:r w:rsidR="00C563FA">
        <w:t>.</w:t>
      </w:r>
    </w:p>
    <w:p w:rsidR="00B52143" w:rsidRDefault="0081558E" w:rsidP="002F5F52">
      <w:pPr>
        <w:pStyle w:val="t-9-8"/>
        <w:spacing w:before="120" w:after="120"/>
        <w:ind w:firstLine="567"/>
        <w:jc w:val="both"/>
        <w:textAlignment w:val="baseline"/>
      </w:pPr>
      <w:r>
        <w:t xml:space="preserve">(2) </w:t>
      </w:r>
      <w:r w:rsidR="00B52143">
        <w:t>Za unos podataka, odnosno izvještaja o obavljenom prvom i povremenom mjerenju onečišćujućih tvari u zrak iz nepokretnih izvora koristi se internetska aplikacija koja se nalazi na stranici Ministarstva.</w:t>
      </w:r>
    </w:p>
    <w:p w:rsidR="00B52143" w:rsidRDefault="0081558E" w:rsidP="002F5F52">
      <w:pPr>
        <w:pStyle w:val="t-9-8"/>
        <w:spacing w:before="120" w:after="120"/>
        <w:ind w:firstLine="567"/>
        <w:jc w:val="both"/>
        <w:textAlignment w:val="baseline"/>
      </w:pPr>
      <w:r>
        <w:t xml:space="preserve">(3) </w:t>
      </w:r>
      <w:r w:rsidR="00B52143">
        <w:t xml:space="preserve">Po uredno podnesenom zahtjevu za dodjelu korisničkog računa, operateru i </w:t>
      </w:r>
      <w:r w:rsidR="00C563FA">
        <w:t xml:space="preserve">ispitnom </w:t>
      </w:r>
      <w:r w:rsidR="00B52143">
        <w:t>laboratoriju dodjeljuje se korisničko ime i lozinka za prijavu u aplikaciju.</w:t>
      </w:r>
    </w:p>
    <w:p w:rsidR="00B52143" w:rsidRDefault="0081558E" w:rsidP="002F5F52">
      <w:pPr>
        <w:pStyle w:val="t-9-8"/>
        <w:spacing w:before="120" w:after="120"/>
        <w:ind w:firstLine="567"/>
        <w:jc w:val="both"/>
        <w:textAlignment w:val="baseline"/>
      </w:pPr>
      <w:r>
        <w:t xml:space="preserve">(4) </w:t>
      </w:r>
      <w:r w:rsidR="00B52143">
        <w:t>Operater je unutar internetske aplikacije dužan odrediti jednog ili više ovlaštenika i razdoblje u kojem isti može unositi podatke.</w:t>
      </w:r>
    </w:p>
    <w:p w:rsidR="00B52143" w:rsidRPr="00AF2663" w:rsidRDefault="0081558E" w:rsidP="002F5F52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>
        <w:lastRenderedPageBreak/>
        <w:t xml:space="preserve">(5) </w:t>
      </w:r>
      <w:r w:rsidR="00E24C21">
        <w:t xml:space="preserve">Ispitni </w:t>
      </w:r>
      <w:r w:rsidR="00B52143">
        <w:t>laboratorij je pri unosu podataka dužan priložiti i elektroničku verziju izvornog izvještaja.</w:t>
      </w:r>
    </w:p>
    <w:p w:rsidR="00AF2663" w:rsidRPr="00AF2663" w:rsidRDefault="00AF2663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</w:p>
    <w:p w:rsidR="00C07537" w:rsidRPr="00AF2663" w:rsidRDefault="00C07537" w:rsidP="006245FA">
      <w:pPr>
        <w:pStyle w:val="Naslov2"/>
      </w:pPr>
      <w:r w:rsidRPr="00AF2663">
        <w:t>Članak</w:t>
      </w:r>
      <w:r w:rsidR="00AF2663" w:rsidRPr="00AF2663">
        <w:t xml:space="preserve"> </w:t>
      </w:r>
      <w:r w:rsidRPr="00AF2663">
        <w:t>27.</w:t>
      </w:r>
    </w:p>
    <w:p w:rsidR="00C07537" w:rsidRPr="00AF2663" w:rsidRDefault="00C0753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(1)</w:t>
      </w:r>
      <w:r w:rsidR="00AF2663" w:rsidRPr="00AF2663">
        <w:t xml:space="preserve"> </w:t>
      </w:r>
      <w:r w:rsidRPr="00AF2663">
        <w:t>Informacijski</w:t>
      </w:r>
      <w:r w:rsidR="00AF2663" w:rsidRPr="00AF2663">
        <w:t xml:space="preserve"> </w:t>
      </w:r>
      <w:r w:rsidRPr="00AF2663">
        <w:t>sustav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praćenju</w:t>
      </w:r>
      <w:r w:rsidR="00AF2663" w:rsidRPr="00AF2663">
        <w:t xml:space="preserve"> </w:t>
      </w:r>
      <w:r w:rsidRPr="00AF2663">
        <w:t>emisija</w:t>
      </w:r>
      <w:r w:rsidR="00AF2663" w:rsidRPr="00AF2663">
        <w:t xml:space="preserve"> </w:t>
      </w:r>
      <w:r w:rsidRPr="00AF2663">
        <w:t>vodi</w:t>
      </w:r>
      <w:r w:rsidR="00AF2663" w:rsidRPr="00AF2663">
        <w:t xml:space="preserve"> </w:t>
      </w:r>
      <w:r w:rsidRPr="00AF2663">
        <w:t>Ministarstvo.</w:t>
      </w:r>
    </w:p>
    <w:p w:rsidR="00C07537" w:rsidRPr="00AF2663" w:rsidRDefault="00C0753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(2)</w:t>
      </w:r>
      <w:r w:rsidR="00AF2663" w:rsidRPr="00AF2663">
        <w:t xml:space="preserve"> </w:t>
      </w:r>
      <w:r w:rsidRPr="00AF2663">
        <w:t>Operater</w:t>
      </w:r>
      <w:r w:rsidR="00AF2663" w:rsidRPr="00AF2663">
        <w:t xml:space="preserve"> </w:t>
      </w:r>
      <w:r w:rsidRPr="00AF2663">
        <w:t>koji</w:t>
      </w:r>
      <w:r w:rsidR="00AF2663" w:rsidRPr="00AF2663">
        <w:t xml:space="preserve"> </w:t>
      </w:r>
      <w:r w:rsidRPr="00AF2663">
        <w:t>posjeduje</w:t>
      </w:r>
      <w:r w:rsidR="00AF2663" w:rsidRPr="00AF2663">
        <w:t xml:space="preserve"> </w:t>
      </w:r>
      <w:r w:rsidRPr="00AF2663">
        <w:t>AMS</w:t>
      </w:r>
      <w:r w:rsidR="00AF2663" w:rsidRPr="00AF2663">
        <w:t xml:space="preserve"> </w:t>
      </w:r>
      <w:r w:rsidRPr="00AF2663">
        <w:t>je</w:t>
      </w:r>
      <w:r w:rsidR="00AF2663" w:rsidRPr="00AF2663">
        <w:t xml:space="preserve"> </w:t>
      </w:r>
      <w:r w:rsidRPr="00AF2663">
        <w:t>dužan</w:t>
      </w:r>
      <w:r w:rsidR="00AF2663" w:rsidRPr="00AF2663">
        <w:t xml:space="preserve"> </w:t>
      </w:r>
      <w:r w:rsidRPr="00AF2663">
        <w:t>osigurati</w:t>
      </w:r>
      <w:r w:rsidR="00AF2663" w:rsidRPr="00AF2663">
        <w:t xml:space="preserve"> </w:t>
      </w:r>
      <w:r w:rsidRPr="00AF2663">
        <w:t>kontinuirani</w:t>
      </w:r>
      <w:r w:rsidR="00AF2663" w:rsidRPr="00AF2663">
        <w:t xml:space="preserve"> </w:t>
      </w:r>
      <w:r w:rsidRPr="00AF2663">
        <w:t>prijenos</w:t>
      </w:r>
      <w:r w:rsidR="00AF2663" w:rsidRPr="00AF2663">
        <w:t xml:space="preserve"> </w:t>
      </w:r>
      <w:r w:rsidRPr="00AF2663">
        <w:t>podataka</w:t>
      </w:r>
      <w:r w:rsidR="00AF2663" w:rsidRPr="00AF2663">
        <w:t xml:space="preserve"> </w:t>
      </w:r>
      <w:r w:rsidRPr="00AF2663">
        <w:t>računalnom</w:t>
      </w:r>
      <w:r w:rsidR="00AF2663" w:rsidRPr="00AF2663">
        <w:t xml:space="preserve"> </w:t>
      </w:r>
      <w:r w:rsidRPr="00AF2663">
        <w:t>mrežom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informacijski</w:t>
      </w:r>
      <w:r w:rsidR="00AF2663" w:rsidRPr="00AF2663">
        <w:t xml:space="preserve"> </w:t>
      </w:r>
      <w:r w:rsidRPr="00AF2663">
        <w:t>sustav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praćenju</w:t>
      </w:r>
      <w:r w:rsidR="00AF2663" w:rsidRPr="00AF2663">
        <w:t xml:space="preserve"> </w:t>
      </w:r>
      <w:r w:rsidRPr="00AF2663">
        <w:t>emisija.</w:t>
      </w:r>
    </w:p>
    <w:p w:rsidR="00AF2663" w:rsidRPr="00AF2663" w:rsidRDefault="00AF2663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</w:p>
    <w:p w:rsidR="00C07537" w:rsidRPr="00AF2663" w:rsidRDefault="00C07537" w:rsidP="006245FA">
      <w:pPr>
        <w:pStyle w:val="Naslov2"/>
      </w:pPr>
      <w:r w:rsidRPr="00AF2663">
        <w:t>Članak</w:t>
      </w:r>
      <w:r w:rsidR="00AF2663" w:rsidRPr="00AF2663">
        <w:t xml:space="preserve"> </w:t>
      </w:r>
      <w:r w:rsidRPr="00AF2663">
        <w:t>28.</w:t>
      </w:r>
    </w:p>
    <w:p w:rsidR="00C07537" w:rsidRPr="00AF2663" w:rsidRDefault="00C0753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(1)</w:t>
      </w:r>
      <w:r w:rsidR="00AF2663" w:rsidRPr="00AF2663">
        <w:t xml:space="preserve"> </w:t>
      </w:r>
      <w:r w:rsidRPr="00AF2663">
        <w:t>Na</w:t>
      </w:r>
      <w:r w:rsidR="00AF2663" w:rsidRPr="00AF2663">
        <w:t xml:space="preserve"> </w:t>
      </w:r>
      <w:r w:rsidRPr="00AF2663">
        <w:t>temelju</w:t>
      </w:r>
      <w:r w:rsidR="00AF2663" w:rsidRPr="00AF2663">
        <w:t xml:space="preserve"> </w:t>
      </w:r>
      <w:r w:rsidRPr="00AF2663">
        <w:t>prikupljenih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obrađenih</w:t>
      </w:r>
      <w:r w:rsidR="00AF2663" w:rsidRPr="00AF2663">
        <w:t xml:space="preserve"> </w:t>
      </w:r>
      <w:r w:rsidRPr="00AF2663">
        <w:t>podataka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godišnjih</w:t>
      </w:r>
      <w:r w:rsidR="00AF2663" w:rsidRPr="00AF2663">
        <w:t xml:space="preserve"> </w:t>
      </w:r>
      <w:r w:rsidRPr="00AF2663">
        <w:t>izvješća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mjerenju</w:t>
      </w:r>
      <w:r w:rsidR="00AF2663" w:rsidRPr="00AF2663">
        <w:t xml:space="preserve"> </w:t>
      </w:r>
      <w:r w:rsidRPr="00AF2663">
        <w:t>emisija</w:t>
      </w:r>
      <w:r w:rsidR="00AF2663" w:rsidRPr="00AF2663">
        <w:t xml:space="preserve"> </w:t>
      </w:r>
      <w:r w:rsidRPr="00AF2663">
        <w:t>onečišćujućih</w:t>
      </w:r>
      <w:r w:rsidR="00AF2663" w:rsidRPr="00AF2663">
        <w:t xml:space="preserve"> </w:t>
      </w:r>
      <w:r w:rsidRPr="00AF2663">
        <w:t>tvari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zrak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nepokretnih</w:t>
      </w:r>
      <w:r w:rsidR="00AF2663" w:rsidRPr="00AF2663">
        <w:t xml:space="preserve"> </w:t>
      </w:r>
      <w:r w:rsidRPr="00AF2663">
        <w:t>izvora</w:t>
      </w:r>
      <w:r w:rsidR="00AF2663" w:rsidRPr="00AF2663">
        <w:t xml:space="preserve"> </w:t>
      </w:r>
      <w:r w:rsidRPr="00AF2663">
        <w:t>te</w:t>
      </w:r>
      <w:r w:rsidR="00AF2663" w:rsidRPr="00AF2663">
        <w:t xml:space="preserve"> </w:t>
      </w:r>
      <w:r w:rsidRPr="00AF2663">
        <w:t>drugih</w:t>
      </w:r>
      <w:r w:rsidR="00AF2663" w:rsidRPr="00AF2663">
        <w:t xml:space="preserve"> </w:t>
      </w:r>
      <w:r w:rsidRPr="00AF2663">
        <w:t>raspoloživih</w:t>
      </w:r>
      <w:r w:rsidR="00AF2663" w:rsidRPr="00AF2663">
        <w:t xml:space="preserve"> </w:t>
      </w:r>
      <w:r w:rsidRPr="00AF2663">
        <w:t>podataka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emisijama,</w:t>
      </w:r>
      <w:r w:rsidR="00AF2663" w:rsidRPr="00AF2663">
        <w:t xml:space="preserve"> </w:t>
      </w:r>
      <w:r w:rsidR="00423652" w:rsidRPr="00AF2663">
        <w:t>Ministarstvo</w:t>
      </w:r>
      <w:r w:rsidR="00AF2663" w:rsidRPr="00AF2663">
        <w:t xml:space="preserve"> </w:t>
      </w:r>
      <w:r w:rsidRPr="00AF2663">
        <w:t>izrađuje</w:t>
      </w:r>
      <w:r w:rsidR="00AF2663" w:rsidRPr="00AF2663">
        <w:t xml:space="preserve"> </w:t>
      </w:r>
      <w:r w:rsidRPr="00AF2663">
        <w:t>godišnje</w:t>
      </w:r>
      <w:r w:rsidR="00AF2663" w:rsidRPr="00AF2663">
        <w:t xml:space="preserve"> </w:t>
      </w:r>
      <w:r w:rsidRPr="00AF2663">
        <w:t>izvješće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praćenju</w:t>
      </w:r>
      <w:r w:rsidR="00AF2663" w:rsidRPr="00AF2663">
        <w:t xml:space="preserve"> </w:t>
      </w:r>
      <w:r w:rsidRPr="00AF2663">
        <w:t>emisija</w:t>
      </w:r>
      <w:r w:rsidR="00AF2663" w:rsidRPr="00AF2663">
        <w:t xml:space="preserve"> </w:t>
      </w:r>
      <w:r w:rsidRPr="00AF2663">
        <w:t>na</w:t>
      </w:r>
      <w:r w:rsidR="00AF2663" w:rsidRPr="00AF2663">
        <w:t xml:space="preserve"> </w:t>
      </w:r>
      <w:r w:rsidRPr="00AF2663">
        <w:t>teritoriju</w:t>
      </w:r>
      <w:r w:rsidR="00AF2663" w:rsidRPr="00AF2663">
        <w:t xml:space="preserve"> </w:t>
      </w:r>
      <w:r w:rsidRPr="00AF2663">
        <w:t>Republike</w:t>
      </w:r>
      <w:r w:rsidR="00AF2663" w:rsidRPr="00AF2663">
        <w:t xml:space="preserve"> </w:t>
      </w:r>
      <w:r w:rsidRPr="00AF2663">
        <w:t>Hrvatske</w:t>
      </w:r>
      <w:r w:rsidR="00AF2663" w:rsidRPr="00AF2663">
        <w:t xml:space="preserve"> </w:t>
      </w:r>
      <w:r w:rsidRPr="00AF2663">
        <w:t>do</w:t>
      </w:r>
      <w:r w:rsidR="00AF2663" w:rsidRPr="00AF2663">
        <w:t xml:space="preserve"> </w:t>
      </w:r>
      <w:r w:rsidRPr="00AF2663">
        <w:t>31.</w:t>
      </w:r>
      <w:r w:rsidR="00AF2663" w:rsidRPr="00AF2663">
        <w:t xml:space="preserve"> </w:t>
      </w:r>
      <w:r w:rsidRPr="00AF2663">
        <w:t>srpnja</w:t>
      </w:r>
      <w:r w:rsidR="00AF2663" w:rsidRPr="00AF2663">
        <w:t xml:space="preserve"> </w:t>
      </w:r>
      <w:r w:rsidRPr="00AF2663">
        <w:t>tekuće</w:t>
      </w:r>
      <w:r w:rsidR="00AF2663" w:rsidRPr="00AF2663">
        <w:t xml:space="preserve"> </w:t>
      </w:r>
      <w:r w:rsidRPr="00AF2663">
        <w:t>godine</w:t>
      </w:r>
      <w:r w:rsidR="00AF2663" w:rsidRPr="00AF2663">
        <w:t xml:space="preserve"> </w:t>
      </w:r>
      <w:r w:rsidRPr="00AF2663">
        <w:t>za</w:t>
      </w:r>
      <w:r w:rsidR="00AF2663" w:rsidRPr="00AF2663">
        <w:t xml:space="preserve"> </w:t>
      </w:r>
      <w:r w:rsidRPr="00AF2663">
        <w:t>proteklu</w:t>
      </w:r>
      <w:r w:rsidR="00AF2663" w:rsidRPr="00AF2663">
        <w:t xml:space="preserve"> </w:t>
      </w:r>
      <w:r w:rsidRPr="00AF2663">
        <w:t>kalendarsku</w:t>
      </w:r>
      <w:r w:rsidR="00AF2663" w:rsidRPr="00AF2663">
        <w:t xml:space="preserve"> </w:t>
      </w:r>
      <w:r w:rsidRPr="00AF2663">
        <w:t>godinu.</w:t>
      </w:r>
    </w:p>
    <w:p w:rsidR="00C07537" w:rsidRPr="00AF2663" w:rsidRDefault="00C0753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(2)</w:t>
      </w:r>
      <w:r w:rsidR="00AF2663" w:rsidRPr="00AF2663">
        <w:t xml:space="preserve"> </w:t>
      </w:r>
      <w:r w:rsidR="00423652" w:rsidRPr="00AF2663">
        <w:t>Ministarstvo</w:t>
      </w:r>
      <w:r w:rsidR="00AF2663" w:rsidRPr="00AF2663">
        <w:t xml:space="preserve"> </w:t>
      </w:r>
      <w:r w:rsidRPr="00AF2663">
        <w:t>objavljuje</w:t>
      </w:r>
      <w:r w:rsidR="00AF2663" w:rsidRPr="00AF2663">
        <w:t xml:space="preserve"> </w:t>
      </w:r>
      <w:r w:rsidRPr="00AF2663">
        <w:t>godišnje</w:t>
      </w:r>
      <w:r w:rsidR="00AF2663" w:rsidRPr="00AF2663">
        <w:t xml:space="preserve"> </w:t>
      </w:r>
      <w:r w:rsidRPr="00AF2663">
        <w:t>izvješće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praćenju</w:t>
      </w:r>
      <w:r w:rsidR="00AF2663" w:rsidRPr="00AF2663">
        <w:t xml:space="preserve"> </w:t>
      </w:r>
      <w:r w:rsidRPr="00AF2663">
        <w:t>emisija</w:t>
      </w:r>
      <w:r w:rsidR="00AF2663" w:rsidRPr="00AF2663">
        <w:t xml:space="preserve"> </w:t>
      </w:r>
      <w:r w:rsidRPr="00AF2663">
        <w:t>onečišćujućih</w:t>
      </w:r>
      <w:r w:rsidR="00AF2663" w:rsidRPr="00AF2663">
        <w:t xml:space="preserve"> </w:t>
      </w:r>
      <w:r w:rsidRPr="00AF2663">
        <w:t>tvari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zrak</w:t>
      </w:r>
      <w:r w:rsidR="00AF2663" w:rsidRPr="00AF2663">
        <w:t xml:space="preserve"> </w:t>
      </w:r>
      <w:r w:rsidRPr="00AF2663">
        <w:t>na</w:t>
      </w:r>
      <w:r w:rsidR="00AF2663" w:rsidRPr="00AF2663">
        <w:t xml:space="preserve"> </w:t>
      </w:r>
      <w:r w:rsidRPr="00AF2663">
        <w:t>teritoriju</w:t>
      </w:r>
      <w:r w:rsidR="00AF2663" w:rsidRPr="00AF2663">
        <w:t xml:space="preserve"> </w:t>
      </w:r>
      <w:r w:rsidRPr="00AF2663">
        <w:t>Republike</w:t>
      </w:r>
      <w:r w:rsidR="00AF2663" w:rsidRPr="00AF2663">
        <w:t xml:space="preserve"> </w:t>
      </w:r>
      <w:r w:rsidRPr="00AF2663">
        <w:t>Hrvatske</w:t>
      </w:r>
      <w:r w:rsidR="00AF2663" w:rsidRPr="00AF2663">
        <w:t xml:space="preserve"> </w:t>
      </w:r>
      <w:r w:rsidRPr="00AF2663">
        <w:t>na</w:t>
      </w:r>
      <w:r w:rsidR="00AF2663" w:rsidRPr="00AF2663">
        <w:t xml:space="preserve"> </w:t>
      </w:r>
      <w:r w:rsidRPr="00AF2663">
        <w:t>svojim</w:t>
      </w:r>
      <w:r w:rsidR="00AF2663" w:rsidRPr="00AF2663">
        <w:t xml:space="preserve"> </w:t>
      </w:r>
      <w:r w:rsidRPr="00AF2663">
        <w:t>internetskim</w:t>
      </w:r>
      <w:r w:rsidR="00AF2663" w:rsidRPr="00AF2663">
        <w:t xml:space="preserve"> </w:t>
      </w:r>
      <w:r w:rsidRPr="00AF2663">
        <w:t>stranicama.</w:t>
      </w:r>
    </w:p>
    <w:p w:rsidR="00AF2663" w:rsidRPr="00AF2663" w:rsidRDefault="00AF2663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</w:p>
    <w:p w:rsidR="00C07537" w:rsidRPr="00AF2663" w:rsidRDefault="00C07537" w:rsidP="006245FA">
      <w:pPr>
        <w:pStyle w:val="Naslov2"/>
      </w:pPr>
      <w:r w:rsidRPr="00AF2663">
        <w:t>Članak</w:t>
      </w:r>
      <w:r w:rsidR="00AF2663" w:rsidRPr="00AF2663">
        <w:t xml:space="preserve"> </w:t>
      </w:r>
      <w:r w:rsidRPr="00AF2663">
        <w:t>29.</w:t>
      </w:r>
    </w:p>
    <w:p w:rsidR="00C07537" w:rsidRPr="00AF2663" w:rsidRDefault="00C0753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Prilozi</w:t>
      </w:r>
      <w:r w:rsidR="00AF2663" w:rsidRPr="00AF2663">
        <w:t xml:space="preserve"> </w:t>
      </w:r>
      <w:r w:rsidRPr="00AF2663">
        <w:t>I.</w:t>
      </w:r>
      <w:r w:rsidR="00012A74">
        <w:t>,</w:t>
      </w:r>
      <w:r w:rsidR="00AF2663" w:rsidRPr="00AF2663">
        <w:t xml:space="preserve"> </w:t>
      </w:r>
      <w:r w:rsidRPr="00AF2663">
        <w:t>II.</w:t>
      </w:r>
      <w:r w:rsidR="00012A74">
        <w:t xml:space="preserve"> i III.</w:t>
      </w:r>
      <w:r w:rsidR="00AF2663" w:rsidRPr="00AF2663">
        <w:t xml:space="preserve"> </w:t>
      </w:r>
      <w:r w:rsidRPr="00AF2663">
        <w:t>s</w:t>
      </w:r>
      <w:r w:rsidR="00AF2663" w:rsidRPr="00AF2663">
        <w:t xml:space="preserve"> </w:t>
      </w:r>
      <w:r w:rsidRPr="00AF2663">
        <w:t>odgovarajućim</w:t>
      </w:r>
      <w:r w:rsidR="00AF2663" w:rsidRPr="00AF2663">
        <w:t xml:space="preserve"> </w:t>
      </w:r>
      <w:r w:rsidRPr="00AF2663">
        <w:t>sadržajem</w:t>
      </w:r>
      <w:r w:rsidR="00AF2663" w:rsidRPr="00AF2663">
        <w:t xml:space="preserve"> </w:t>
      </w:r>
      <w:r w:rsidRPr="00AF2663">
        <w:t>tiskani</w:t>
      </w:r>
      <w:r w:rsidR="00AF2663" w:rsidRPr="00AF2663">
        <w:t xml:space="preserve"> </w:t>
      </w:r>
      <w:r w:rsidRPr="00AF2663">
        <w:t>su</w:t>
      </w:r>
      <w:r w:rsidR="00AF2663" w:rsidRPr="00AF2663">
        <w:t xml:space="preserve"> </w:t>
      </w:r>
      <w:r w:rsidRPr="00AF2663">
        <w:t>uz</w:t>
      </w:r>
      <w:r w:rsidR="00AF2663" w:rsidRPr="00AF2663">
        <w:t xml:space="preserve"> </w:t>
      </w:r>
      <w:r w:rsidRPr="00AF2663">
        <w:t>ovaj</w:t>
      </w:r>
      <w:r w:rsidR="00AF2663" w:rsidRPr="00AF2663">
        <w:t xml:space="preserve"> </w:t>
      </w:r>
      <w:r w:rsidRPr="00AF2663">
        <w:t>Pravilnik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njegov</w:t>
      </w:r>
      <w:r w:rsidR="00AF2663" w:rsidRPr="00AF2663">
        <w:t xml:space="preserve"> </w:t>
      </w:r>
      <w:r w:rsidRPr="00AF2663">
        <w:t>su</w:t>
      </w:r>
      <w:r w:rsidR="00AF2663" w:rsidRPr="00AF2663">
        <w:t xml:space="preserve"> </w:t>
      </w:r>
      <w:r w:rsidRPr="00AF2663">
        <w:t>sastavni</w:t>
      </w:r>
      <w:r w:rsidR="00AF2663" w:rsidRPr="00AF2663">
        <w:t xml:space="preserve"> </w:t>
      </w:r>
      <w:r w:rsidRPr="00AF2663">
        <w:t>dio.</w:t>
      </w:r>
    </w:p>
    <w:p w:rsidR="00AF2663" w:rsidRPr="00AF2663" w:rsidRDefault="00AF2663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</w:p>
    <w:p w:rsidR="00C07537" w:rsidRPr="00AF2663" w:rsidRDefault="00C07537" w:rsidP="006245FA">
      <w:pPr>
        <w:pStyle w:val="Naslov1"/>
      </w:pPr>
      <w:r w:rsidRPr="00AF2663">
        <w:t>VI.</w:t>
      </w:r>
      <w:r w:rsidR="00AF2663" w:rsidRPr="00AF2663">
        <w:t xml:space="preserve"> </w:t>
      </w:r>
      <w:r w:rsidRPr="00AF2663">
        <w:t>PRIJELAZNE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ZAVRŠNE</w:t>
      </w:r>
      <w:r w:rsidR="00AF2663" w:rsidRPr="00AF2663">
        <w:t xml:space="preserve"> </w:t>
      </w:r>
      <w:r w:rsidRPr="00AF2663">
        <w:t>ODREDBE</w:t>
      </w:r>
    </w:p>
    <w:p w:rsidR="00C07537" w:rsidRPr="00AF2663" w:rsidRDefault="00C07537" w:rsidP="006245FA">
      <w:pPr>
        <w:pStyle w:val="Naslov2"/>
      </w:pPr>
      <w:r w:rsidRPr="00AF2663">
        <w:t>Članak</w:t>
      </w:r>
      <w:r w:rsidR="00AF2663" w:rsidRPr="00AF2663">
        <w:t xml:space="preserve"> </w:t>
      </w:r>
      <w:r w:rsidRPr="00AF2663">
        <w:t>30.</w:t>
      </w:r>
    </w:p>
    <w:p w:rsidR="00C07537" w:rsidRDefault="00C0753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(1)</w:t>
      </w:r>
      <w:r w:rsidR="00AF2663" w:rsidRPr="00AF2663">
        <w:t xml:space="preserve"> </w:t>
      </w:r>
      <w:r w:rsidRPr="00AF2663">
        <w:t>Uvjeti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članka</w:t>
      </w:r>
      <w:r w:rsidR="00AF2663" w:rsidRPr="00AF2663">
        <w:t xml:space="preserve"> </w:t>
      </w:r>
      <w:r w:rsidRPr="00AF2663">
        <w:t>7.</w:t>
      </w:r>
      <w:r w:rsidR="00AF2663" w:rsidRPr="00AF2663">
        <w:t xml:space="preserve"> </w:t>
      </w:r>
      <w:r w:rsidRPr="00AF2663">
        <w:t>stavka</w:t>
      </w:r>
      <w:r w:rsidR="00AF2663" w:rsidRPr="00AF2663">
        <w:t xml:space="preserve"> </w:t>
      </w:r>
      <w:r w:rsidR="00012A74">
        <w:t>6</w:t>
      </w:r>
      <w:r w:rsidRPr="00AF2663">
        <w:t>.</w:t>
      </w:r>
      <w:r w:rsidR="00AF2663" w:rsidRPr="00AF2663">
        <w:t xml:space="preserve"> </w:t>
      </w:r>
      <w:r w:rsidRPr="00AF2663">
        <w:t>i</w:t>
      </w:r>
      <w:r w:rsidR="00AF2663" w:rsidRPr="00AF2663">
        <w:t xml:space="preserve"> </w:t>
      </w:r>
      <w:r w:rsidRPr="00AF2663">
        <w:t>članka</w:t>
      </w:r>
      <w:r w:rsidR="00AF2663" w:rsidRPr="00AF2663">
        <w:t xml:space="preserve"> </w:t>
      </w:r>
      <w:r w:rsidRPr="00AF2663">
        <w:t>15.</w:t>
      </w:r>
      <w:r w:rsidR="00AF2663" w:rsidRPr="00AF2663">
        <w:t xml:space="preserve"> </w:t>
      </w:r>
      <w:r w:rsidRPr="00AF2663">
        <w:t>stavka</w:t>
      </w:r>
      <w:r w:rsidR="00AF2663" w:rsidRPr="00AF2663">
        <w:t xml:space="preserve"> </w:t>
      </w:r>
      <w:r w:rsidRPr="00AF2663">
        <w:t>2.</w:t>
      </w:r>
      <w:r w:rsidR="00AF2663" w:rsidRPr="00AF2663">
        <w:t xml:space="preserve"> </w:t>
      </w:r>
      <w:r w:rsidRPr="00AF2663">
        <w:t>ovoga</w:t>
      </w:r>
      <w:r w:rsidR="00AF2663" w:rsidRPr="00AF2663">
        <w:t xml:space="preserve"> </w:t>
      </w:r>
      <w:r w:rsidRPr="00AF2663">
        <w:t>Pravilnika</w:t>
      </w:r>
      <w:r w:rsidR="00AF2663" w:rsidRPr="00AF2663">
        <w:t xml:space="preserve"> </w:t>
      </w:r>
      <w:r w:rsidRPr="00AF2663">
        <w:t>primjenjuju</w:t>
      </w:r>
      <w:r w:rsidR="00AF2663" w:rsidRPr="00AF2663">
        <w:t xml:space="preserve"> </w:t>
      </w:r>
      <w:r w:rsidRPr="00AF2663">
        <w:t>se</w:t>
      </w:r>
      <w:r w:rsidR="00AF2663" w:rsidRPr="00AF2663">
        <w:t xml:space="preserve"> </w:t>
      </w:r>
      <w:r w:rsidRPr="00AF2663">
        <w:t>do</w:t>
      </w:r>
      <w:r w:rsidR="00AF2663" w:rsidRPr="00AF2663">
        <w:t xml:space="preserve"> </w:t>
      </w:r>
      <w:r w:rsidRPr="00AF2663">
        <w:t>usvajanja</w:t>
      </w:r>
      <w:r w:rsidR="00AF2663" w:rsidRPr="00AF2663">
        <w:t xml:space="preserve"> </w:t>
      </w:r>
      <w:r w:rsidRPr="00AF2663">
        <w:t>normi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Pr="00AF2663">
        <w:t>članka</w:t>
      </w:r>
      <w:r w:rsidR="00AF2663" w:rsidRPr="00AF2663">
        <w:t xml:space="preserve"> </w:t>
      </w:r>
      <w:r w:rsidRPr="00AF2663">
        <w:t>7.</w:t>
      </w:r>
      <w:r w:rsidR="00AF2663" w:rsidRPr="00AF2663">
        <w:t xml:space="preserve"> </w:t>
      </w:r>
      <w:r w:rsidRPr="00AF2663">
        <w:t>stavka</w:t>
      </w:r>
      <w:r w:rsidR="00AF2663" w:rsidRPr="00AF2663">
        <w:t xml:space="preserve"> </w:t>
      </w:r>
      <w:r w:rsidRPr="00AF2663">
        <w:t>1.</w:t>
      </w:r>
      <w:r w:rsidR="00AF2663" w:rsidRPr="00AF2663">
        <w:t xml:space="preserve"> </w:t>
      </w:r>
      <w:r w:rsidRPr="00AF2663">
        <w:t>podstavka</w:t>
      </w:r>
      <w:r w:rsidR="00AF2663" w:rsidRPr="00AF2663">
        <w:t xml:space="preserve"> </w:t>
      </w:r>
      <w:r w:rsidRPr="00AF2663">
        <w:t>1.</w:t>
      </w:r>
      <w:r w:rsidR="00AF2663" w:rsidRPr="00AF2663">
        <w:t xml:space="preserve"> </w:t>
      </w:r>
      <w:r w:rsidRPr="00AF2663">
        <w:t>ovoga</w:t>
      </w:r>
      <w:r w:rsidR="00AF2663" w:rsidRPr="00AF2663">
        <w:t xml:space="preserve"> </w:t>
      </w:r>
      <w:r w:rsidRPr="00AF2663">
        <w:t>Pravilnika.</w:t>
      </w:r>
    </w:p>
    <w:p w:rsidR="00B525CC" w:rsidRDefault="00B525CC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>
        <w:t>(2) Uvjeti iz članka 9. stavka 3. i</w:t>
      </w:r>
      <w:r w:rsidR="00297D3C">
        <w:t xml:space="preserve"> </w:t>
      </w:r>
      <w:r>
        <w:t>4. ovoga Pravilnika primjenjuju se do usvajanja novog izdanja norme</w:t>
      </w:r>
      <w:r w:rsidR="00297D3C">
        <w:t xml:space="preserve"> </w:t>
      </w:r>
      <w:r w:rsidRPr="00B525CC">
        <w:t>HRN EN ISO/IEC 170</w:t>
      </w:r>
      <w:r w:rsidR="00406944">
        <w:t>2</w:t>
      </w:r>
      <w:r w:rsidRPr="00B525CC">
        <w:t>5</w:t>
      </w:r>
      <w:r>
        <w:t>.</w:t>
      </w:r>
    </w:p>
    <w:p w:rsidR="00AF2663" w:rsidRPr="00AF2663" w:rsidRDefault="00AF2663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</w:p>
    <w:p w:rsidR="00C07537" w:rsidRPr="00AF2663" w:rsidRDefault="00C07537" w:rsidP="006245FA">
      <w:pPr>
        <w:pStyle w:val="Naslov2"/>
      </w:pPr>
      <w:r w:rsidRPr="00AF2663">
        <w:t>Članak</w:t>
      </w:r>
      <w:r w:rsidR="00AF2663" w:rsidRPr="00AF2663">
        <w:t xml:space="preserve"> </w:t>
      </w:r>
      <w:r w:rsidRPr="00AF2663">
        <w:t>31.</w:t>
      </w:r>
    </w:p>
    <w:p w:rsidR="00C07537" w:rsidRDefault="00C07537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AF2663">
        <w:t>Stupanjem</w:t>
      </w:r>
      <w:r w:rsidR="00AF2663" w:rsidRPr="00AF2663">
        <w:t xml:space="preserve"> </w:t>
      </w:r>
      <w:r w:rsidRPr="00AF2663">
        <w:t>na</w:t>
      </w:r>
      <w:r w:rsidR="00AF2663" w:rsidRPr="00AF2663">
        <w:t xml:space="preserve"> </w:t>
      </w:r>
      <w:r w:rsidRPr="00AF2663">
        <w:t>snagu</w:t>
      </w:r>
      <w:r w:rsidR="00AF2663" w:rsidRPr="00AF2663">
        <w:t xml:space="preserve"> </w:t>
      </w:r>
      <w:r w:rsidRPr="00AF2663">
        <w:t>ovoga</w:t>
      </w:r>
      <w:r w:rsidR="00AF2663" w:rsidRPr="00AF2663">
        <w:t xml:space="preserve"> </w:t>
      </w:r>
      <w:r w:rsidRPr="00AF2663">
        <w:t>Pravilnika</w:t>
      </w:r>
      <w:r w:rsidR="00AF2663" w:rsidRPr="00AF2663">
        <w:t xml:space="preserve"> </w:t>
      </w:r>
      <w:r w:rsidRPr="00AF2663">
        <w:t>prestaje</w:t>
      </w:r>
      <w:r w:rsidR="00AF2663" w:rsidRPr="00AF2663">
        <w:t xml:space="preserve"> </w:t>
      </w:r>
      <w:r w:rsidRPr="00AF2663">
        <w:t>važiti</w:t>
      </w:r>
      <w:r w:rsidR="00AF2663" w:rsidRPr="00AF2663">
        <w:t xml:space="preserve"> </w:t>
      </w:r>
      <w:r w:rsidRPr="00AF2663">
        <w:t>Pravilnik</w:t>
      </w:r>
      <w:r w:rsidR="00AF2663" w:rsidRPr="00AF2663">
        <w:t xml:space="preserve"> </w:t>
      </w:r>
      <w:r w:rsidRPr="00AF2663">
        <w:t>o</w:t>
      </w:r>
      <w:r w:rsidR="00AF2663" w:rsidRPr="00AF2663">
        <w:t xml:space="preserve"> </w:t>
      </w:r>
      <w:r w:rsidRPr="00AF2663">
        <w:t>praćenju</w:t>
      </w:r>
      <w:r w:rsidR="00AF2663" w:rsidRPr="00AF2663">
        <w:t xml:space="preserve"> </w:t>
      </w:r>
      <w:r w:rsidRPr="00AF2663">
        <w:t>emisija</w:t>
      </w:r>
      <w:r w:rsidR="00AF2663" w:rsidRPr="00AF2663">
        <w:t xml:space="preserve"> </w:t>
      </w:r>
      <w:r w:rsidRPr="00AF2663">
        <w:t>onečišćujućih</w:t>
      </w:r>
      <w:r w:rsidR="00AF2663" w:rsidRPr="00AF2663">
        <w:t xml:space="preserve"> </w:t>
      </w:r>
      <w:r w:rsidRPr="00AF2663">
        <w:t>tvari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zrak</w:t>
      </w:r>
      <w:r w:rsidR="00AF2663" w:rsidRPr="00AF2663">
        <w:t xml:space="preserve"> </w:t>
      </w:r>
      <w:r w:rsidRPr="00AF2663">
        <w:t>iz</w:t>
      </w:r>
      <w:r w:rsidR="00AF2663" w:rsidRPr="00AF2663">
        <w:t xml:space="preserve"> </w:t>
      </w:r>
      <w:r w:rsidR="00C7211F" w:rsidRPr="00AF2663">
        <w:t>nepokretnih</w:t>
      </w:r>
      <w:r w:rsidR="00AF2663" w:rsidRPr="00AF2663">
        <w:t xml:space="preserve"> </w:t>
      </w:r>
      <w:r w:rsidRPr="00AF2663">
        <w:t>izvora</w:t>
      </w:r>
      <w:r w:rsidR="00AF2663" w:rsidRPr="00AF2663">
        <w:t xml:space="preserve"> </w:t>
      </w:r>
      <w:r w:rsidRPr="00AF2663">
        <w:t>(»Narodne</w:t>
      </w:r>
      <w:r w:rsidR="00AF2663" w:rsidRPr="00AF2663">
        <w:t xml:space="preserve"> </w:t>
      </w:r>
      <w:r w:rsidRPr="00AF2663">
        <w:t>novine«,</w:t>
      </w:r>
      <w:r w:rsidR="00AF2663" w:rsidRPr="00AF2663">
        <w:t xml:space="preserve"> </w:t>
      </w:r>
      <w:r w:rsidRPr="00AF2663">
        <w:t>br</w:t>
      </w:r>
      <w:r w:rsidR="00C7211F" w:rsidRPr="00AF2663">
        <w:t>.</w:t>
      </w:r>
      <w:r w:rsidR="00AF2663" w:rsidRPr="00AF2663">
        <w:t xml:space="preserve"> </w:t>
      </w:r>
      <w:r w:rsidRPr="00AF2663">
        <w:t>1</w:t>
      </w:r>
      <w:r w:rsidR="00C7211F" w:rsidRPr="00AF2663">
        <w:t>29</w:t>
      </w:r>
      <w:r w:rsidRPr="00AF2663">
        <w:t>/</w:t>
      </w:r>
      <w:r w:rsidR="00C7211F" w:rsidRPr="00AF2663">
        <w:t>12</w:t>
      </w:r>
      <w:r w:rsidR="00AF2663" w:rsidRPr="00AF2663">
        <w:t xml:space="preserve"> </w:t>
      </w:r>
      <w:r w:rsidR="00C7211F" w:rsidRPr="00AF2663">
        <w:t>i</w:t>
      </w:r>
      <w:r w:rsidR="00AF2663" w:rsidRPr="00AF2663">
        <w:t xml:space="preserve"> </w:t>
      </w:r>
      <w:r w:rsidR="00C7211F" w:rsidRPr="00AF2663">
        <w:t>97/13</w:t>
      </w:r>
      <w:r w:rsidRPr="00AF2663">
        <w:t>).</w:t>
      </w:r>
    </w:p>
    <w:p w:rsidR="003F26BB" w:rsidRPr="00AF2663" w:rsidRDefault="003F26BB" w:rsidP="003F26BB">
      <w:pPr>
        <w:pStyle w:val="t-9-8"/>
        <w:spacing w:before="120" w:beforeAutospacing="0" w:after="120" w:afterAutospacing="0"/>
        <w:ind w:firstLine="567"/>
        <w:jc w:val="both"/>
        <w:textAlignment w:val="baseline"/>
      </w:pPr>
    </w:p>
    <w:p w:rsidR="00C07537" w:rsidRPr="00AF2663" w:rsidRDefault="00C07537" w:rsidP="006245FA">
      <w:pPr>
        <w:pStyle w:val="Naslov2"/>
      </w:pPr>
      <w:r w:rsidRPr="00AF2663">
        <w:t>Članak</w:t>
      </w:r>
      <w:r w:rsidR="00AF2663" w:rsidRPr="00AF2663">
        <w:t xml:space="preserve"> </w:t>
      </w:r>
      <w:r w:rsidRPr="00AF2663">
        <w:t>32.</w:t>
      </w:r>
    </w:p>
    <w:p w:rsidR="00C07537" w:rsidRPr="00AF2663" w:rsidRDefault="00C07537" w:rsidP="00AF2663">
      <w:pPr>
        <w:pStyle w:val="t-9-8"/>
        <w:spacing w:before="120" w:beforeAutospacing="0" w:after="120" w:afterAutospacing="0"/>
        <w:jc w:val="both"/>
        <w:textAlignment w:val="baseline"/>
      </w:pPr>
      <w:r w:rsidRPr="00AF2663">
        <w:t>Ovaj</w:t>
      </w:r>
      <w:r w:rsidR="00AF2663" w:rsidRPr="00AF2663">
        <w:t xml:space="preserve"> </w:t>
      </w:r>
      <w:r w:rsidRPr="00AF2663">
        <w:t>Pravilnik</w:t>
      </w:r>
      <w:r w:rsidR="00AF2663" w:rsidRPr="00AF2663">
        <w:t xml:space="preserve"> </w:t>
      </w:r>
      <w:r w:rsidRPr="00AF2663">
        <w:t>stupa</w:t>
      </w:r>
      <w:r w:rsidR="00AF2663" w:rsidRPr="00AF2663">
        <w:t xml:space="preserve"> </w:t>
      </w:r>
      <w:r w:rsidRPr="00AF2663">
        <w:t>na</w:t>
      </w:r>
      <w:r w:rsidR="00AF2663" w:rsidRPr="00AF2663">
        <w:t xml:space="preserve"> </w:t>
      </w:r>
      <w:r w:rsidRPr="00AF2663">
        <w:t>snagu</w:t>
      </w:r>
      <w:r w:rsidR="00AF2663" w:rsidRPr="00AF2663">
        <w:t xml:space="preserve"> </w:t>
      </w:r>
      <w:r w:rsidRPr="00AF2663">
        <w:t>osmoga</w:t>
      </w:r>
      <w:r w:rsidR="00AF2663" w:rsidRPr="00AF2663">
        <w:t xml:space="preserve"> </w:t>
      </w:r>
      <w:r w:rsidRPr="00AF2663">
        <w:t>dana</w:t>
      </w:r>
      <w:r w:rsidR="00AF2663" w:rsidRPr="00AF2663">
        <w:t xml:space="preserve"> </w:t>
      </w:r>
      <w:r w:rsidRPr="00AF2663">
        <w:t>od</w:t>
      </w:r>
      <w:r w:rsidR="00AF2663" w:rsidRPr="00AF2663">
        <w:t xml:space="preserve"> </w:t>
      </w:r>
      <w:r w:rsidRPr="00AF2663">
        <w:t>dana</w:t>
      </w:r>
      <w:r w:rsidR="00AF2663" w:rsidRPr="00AF2663">
        <w:t xml:space="preserve"> </w:t>
      </w:r>
      <w:r w:rsidRPr="00AF2663">
        <w:t>objave</w:t>
      </w:r>
      <w:r w:rsidR="00AF2663" w:rsidRPr="00AF2663">
        <w:t xml:space="preserve"> </w:t>
      </w:r>
      <w:r w:rsidRPr="00AF2663">
        <w:t>u</w:t>
      </w:r>
      <w:r w:rsidR="00AF2663" w:rsidRPr="00AF2663">
        <w:t xml:space="preserve"> </w:t>
      </w:r>
      <w:r w:rsidRPr="00AF2663">
        <w:t>»Narodnim</w:t>
      </w:r>
      <w:r w:rsidR="00AF2663" w:rsidRPr="00AF2663">
        <w:t xml:space="preserve"> </w:t>
      </w:r>
      <w:r w:rsidRPr="00AF2663">
        <w:t>novinama«.</w:t>
      </w:r>
    </w:p>
    <w:p w:rsidR="00C07537" w:rsidRPr="00AF2663" w:rsidRDefault="00AF2663" w:rsidP="00AF2663">
      <w:pPr>
        <w:pStyle w:val="klasa2"/>
        <w:tabs>
          <w:tab w:val="left" w:pos="1134"/>
        </w:tabs>
        <w:spacing w:before="120" w:beforeAutospacing="0" w:after="120" w:afterAutospacing="0"/>
        <w:jc w:val="both"/>
        <w:textAlignment w:val="baseline"/>
      </w:pPr>
      <w:r w:rsidRPr="00AF2663">
        <w:t>KLASA</w:t>
      </w:r>
      <w:r w:rsidR="00C07537" w:rsidRPr="00AF2663">
        <w:t>:</w:t>
      </w:r>
      <w:r w:rsidRPr="00AF2663">
        <w:t xml:space="preserve"> </w:t>
      </w:r>
      <w:r w:rsidRPr="00AF2663">
        <w:tab/>
      </w:r>
    </w:p>
    <w:p w:rsidR="00C07537" w:rsidRPr="00AF2663" w:rsidRDefault="00AF2663" w:rsidP="00AF2663">
      <w:pPr>
        <w:pStyle w:val="klasa2"/>
        <w:tabs>
          <w:tab w:val="left" w:pos="1134"/>
        </w:tabs>
        <w:spacing w:before="120" w:beforeAutospacing="0" w:after="120" w:afterAutospacing="0"/>
        <w:jc w:val="both"/>
        <w:textAlignment w:val="baseline"/>
      </w:pPr>
      <w:r w:rsidRPr="00AF2663">
        <w:t>URBROJ</w:t>
      </w:r>
      <w:r w:rsidR="00C07537" w:rsidRPr="00AF2663">
        <w:t>:</w:t>
      </w:r>
      <w:r w:rsidRPr="00AF2663">
        <w:t xml:space="preserve"> </w:t>
      </w:r>
      <w:r w:rsidRPr="00AF2663">
        <w:tab/>
      </w:r>
    </w:p>
    <w:p w:rsidR="00C07537" w:rsidRPr="00AF2663" w:rsidRDefault="00C07537" w:rsidP="00AF2663">
      <w:pPr>
        <w:pStyle w:val="klasa2"/>
        <w:spacing w:before="120" w:beforeAutospacing="0" w:after="120" w:afterAutospacing="0"/>
        <w:jc w:val="both"/>
        <w:textAlignment w:val="baseline"/>
      </w:pPr>
      <w:r w:rsidRPr="00AF2663">
        <w:t>Zagreb,</w:t>
      </w:r>
      <w:r w:rsidR="00AF2663" w:rsidRPr="00AF2663">
        <w:t xml:space="preserve"> </w:t>
      </w:r>
    </w:p>
    <w:p w:rsidR="00AF2663" w:rsidRPr="00AF2663" w:rsidRDefault="00C07537" w:rsidP="00AF2663">
      <w:pPr>
        <w:pStyle w:val="t-9-8-potpis"/>
        <w:spacing w:before="120" w:beforeAutospacing="0" w:after="240" w:afterAutospacing="0" w:line="480" w:lineRule="auto"/>
        <w:ind w:left="6135"/>
        <w:jc w:val="center"/>
        <w:textAlignment w:val="baseline"/>
        <w:rPr>
          <w:b/>
        </w:rPr>
      </w:pPr>
      <w:r w:rsidRPr="00AF2663">
        <w:rPr>
          <w:b/>
        </w:rPr>
        <w:t>Ministar</w:t>
      </w:r>
    </w:p>
    <w:p w:rsidR="00C07537" w:rsidRPr="00AF2663" w:rsidRDefault="00C7211F" w:rsidP="00AF2663">
      <w:pPr>
        <w:pStyle w:val="t-9-8-potpis"/>
        <w:spacing w:before="120" w:beforeAutospacing="0" w:after="120" w:afterAutospacing="0"/>
        <w:ind w:left="6134"/>
        <w:jc w:val="center"/>
        <w:textAlignment w:val="baseline"/>
        <w:rPr>
          <w:b/>
        </w:rPr>
      </w:pPr>
      <w:r w:rsidRPr="00AF2663">
        <w:rPr>
          <w:b/>
        </w:rPr>
        <w:lastRenderedPageBreak/>
        <w:t>dr.sc.</w:t>
      </w:r>
      <w:r w:rsidR="00AF2663" w:rsidRPr="00AF2663">
        <w:rPr>
          <w:b/>
        </w:rPr>
        <w:t xml:space="preserve"> </w:t>
      </w:r>
      <w:r w:rsidRPr="00AF2663">
        <w:rPr>
          <w:b/>
        </w:rPr>
        <w:t>Tomislav</w:t>
      </w:r>
      <w:r w:rsidR="00AF2663" w:rsidRPr="00AF2663">
        <w:rPr>
          <w:b/>
        </w:rPr>
        <w:t xml:space="preserve"> </w:t>
      </w:r>
      <w:r w:rsidRPr="00AF2663">
        <w:rPr>
          <w:b/>
        </w:rPr>
        <w:t>Ćorić</w:t>
      </w:r>
    </w:p>
    <w:p w:rsidR="00F50B46" w:rsidRPr="00AF2663" w:rsidRDefault="00F50B46" w:rsidP="00AF2663">
      <w:pPr>
        <w:spacing w:after="225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sz w:val="24"/>
          <w:szCs w:val="24"/>
          <w:lang w:eastAsia="hr-HR"/>
        </w:rPr>
      </w:pPr>
    </w:p>
    <w:p w:rsidR="00C07537" w:rsidRPr="006245FA" w:rsidRDefault="00C07537" w:rsidP="006245FA">
      <w:pPr>
        <w:pStyle w:val="Naslov1"/>
        <w:rPr>
          <w:rFonts w:eastAsia="Times New Roman"/>
          <w:lang w:eastAsia="hr-HR"/>
        </w:rPr>
      </w:pPr>
      <w:r w:rsidRPr="006245FA">
        <w:rPr>
          <w:rFonts w:eastAsia="Times New Roman"/>
          <w:lang w:eastAsia="hr-HR"/>
        </w:rPr>
        <w:t>PRILOG</w:t>
      </w:r>
      <w:r w:rsidR="00AF2663" w:rsidRPr="006245FA">
        <w:rPr>
          <w:rFonts w:eastAsia="Times New Roman"/>
          <w:lang w:eastAsia="hr-HR"/>
        </w:rPr>
        <w:t xml:space="preserve"> </w:t>
      </w:r>
      <w:r w:rsidRPr="006245FA">
        <w:rPr>
          <w:rFonts w:eastAsia="Times New Roman"/>
          <w:lang w:eastAsia="hr-HR"/>
        </w:rPr>
        <w:t>I.</w:t>
      </w:r>
    </w:p>
    <w:p w:rsidR="00C07537" w:rsidRPr="0081558E" w:rsidRDefault="00C07537" w:rsidP="00AF2663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558E">
        <w:rPr>
          <w:rFonts w:ascii="Times New Roman" w:eastAsia="Times New Roman" w:hAnsi="Times New Roman" w:cs="Times New Roman"/>
          <w:sz w:val="24"/>
          <w:szCs w:val="24"/>
          <w:lang w:eastAsia="hr-HR"/>
        </w:rPr>
        <w:t>POPIS</w:t>
      </w:r>
      <w:r w:rsidR="00AF2663" w:rsidRPr="00815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1558E">
        <w:rPr>
          <w:rFonts w:ascii="Times New Roman" w:eastAsia="Times New Roman" w:hAnsi="Times New Roman" w:cs="Times New Roman"/>
          <w:sz w:val="24"/>
          <w:szCs w:val="24"/>
          <w:lang w:eastAsia="hr-HR"/>
        </w:rPr>
        <w:t>NORMI</w:t>
      </w:r>
      <w:r w:rsidR="00AF2663" w:rsidRPr="00815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1558E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AF2663" w:rsidRPr="00815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1558E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MJERENJE</w:t>
      </w:r>
      <w:r w:rsidR="00AF2663" w:rsidRPr="00815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1558E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EMISIJSKIH</w:t>
      </w:r>
      <w:r w:rsidR="00AF2663" w:rsidRPr="00815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1558E">
        <w:rPr>
          <w:rFonts w:ascii="Times New Roman" w:eastAsia="Times New Roman" w:hAnsi="Times New Roman" w:cs="Times New Roman"/>
          <w:sz w:val="24"/>
          <w:szCs w:val="24"/>
          <w:lang w:eastAsia="hr-HR"/>
        </w:rPr>
        <w:t>VELIČINA</w:t>
      </w:r>
      <w:r w:rsidR="00AF2663" w:rsidRPr="00815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1558E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AF2663" w:rsidRPr="00815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1558E">
        <w:rPr>
          <w:rFonts w:ascii="Times New Roman" w:eastAsia="Times New Roman" w:hAnsi="Times New Roman" w:cs="Times New Roman"/>
          <w:sz w:val="24"/>
          <w:szCs w:val="24"/>
          <w:lang w:eastAsia="hr-HR"/>
        </w:rPr>
        <w:t>PARAMETARA</w:t>
      </w:r>
      <w:r w:rsidR="00AF2663" w:rsidRPr="00815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1558E">
        <w:rPr>
          <w:rFonts w:ascii="Times New Roman" w:eastAsia="Times New Roman" w:hAnsi="Times New Roman" w:cs="Times New Roman"/>
          <w:sz w:val="24"/>
          <w:szCs w:val="24"/>
          <w:lang w:eastAsia="hr-HR"/>
        </w:rPr>
        <w:t>STANJA</w:t>
      </w:r>
      <w:r w:rsidR="00AF2663" w:rsidRPr="00815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1558E">
        <w:rPr>
          <w:rFonts w:ascii="Times New Roman" w:eastAsia="Times New Roman" w:hAnsi="Times New Roman" w:cs="Times New Roman"/>
          <w:sz w:val="24"/>
          <w:szCs w:val="24"/>
          <w:lang w:eastAsia="hr-HR"/>
        </w:rPr>
        <w:t>OTPADNIH</w:t>
      </w:r>
      <w:r w:rsidR="00AF2663" w:rsidRPr="00815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1558E">
        <w:rPr>
          <w:rFonts w:ascii="Times New Roman" w:eastAsia="Times New Roman" w:hAnsi="Times New Roman" w:cs="Times New Roman"/>
          <w:sz w:val="24"/>
          <w:szCs w:val="24"/>
          <w:lang w:eastAsia="hr-HR"/>
        </w:rPr>
        <w:t>PLINOVA</w:t>
      </w:r>
    </w:p>
    <w:p w:rsidR="002D430B" w:rsidRPr="00CE727B" w:rsidRDefault="00CE727B" w:rsidP="006245FA">
      <w:pPr>
        <w:pStyle w:val="Naslov2"/>
        <w:rPr>
          <w:rFonts w:eastAsia="Times New Roman"/>
          <w:lang w:eastAsia="hr-HR"/>
        </w:rPr>
      </w:pPr>
      <w:r w:rsidRPr="00CE727B">
        <w:rPr>
          <w:rFonts w:eastAsia="Times New Roman"/>
          <w:lang w:eastAsia="hr-HR"/>
        </w:rPr>
        <w:t xml:space="preserve">1. </w:t>
      </w:r>
      <w:r w:rsidR="00530E69" w:rsidRPr="00CE727B">
        <w:rPr>
          <w:rFonts w:eastAsia="Times New Roman"/>
          <w:lang w:eastAsia="hr-HR"/>
        </w:rPr>
        <w:t>Standardne</w:t>
      </w:r>
      <w:r w:rsidR="00AF2663" w:rsidRPr="00CE727B">
        <w:rPr>
          <w:rFonts w:eastAsia="Times New Roman"/>
          <w:lang w:eastAsia="hr-HR"/>
        </w:rPr>
        <w:t xml:space="preserve"> </w:t>
      </w:r>
      <w:r w:rsidR="00530E69" w:rsidRPr="00CE727B">
        <w:rPr>
          <w:rFonts w:eastAsia="Times New Roman"/>
          <w:lang w:eastAsia="hr-HR"/>
        </w:rPr>
        <w:t>referentne</w:t>
      </w:r>
      <w:r w:rsidR="00AF2663" w:rsidRPr="00CE727B">
        <w:rPr>
          <w:rFonts w:eastAsia="Times New Roman"/>
          <w:lang w:eastAsia="hr-HR"/>
        </w:rPr>
        <w:t xml:space="preserve"> </w:t>
      </w:r>
      <w:r w:rsidR="00530E69" w:rsidRPr="00CE727B">
        <w:rPr>
          <w:rFonts w:eastAsia="Times New Roman"/>
          <w:lang w:eastAsia="hr-HR"/>
        </w:rPr>
        <w:t>metode</w:t>
      </w:r>
      <w:r w:rsidR="00AF2663" w:rsidRPr="00CE727B">
        <w:rPr>
          <w:rFonts w:eastAsia="Times New Roman"/>
          <w:lang w:eastAsia="hr-HR"/>
        </w:rPr>
        <w:t xml:space="preserve"> </w:t>
      </w:r>
      <w:r w:rsidR="00530E69" w:rsidRPr="00CE727B">
        <w:rPr>
          <w:rFonts w:eastAsia="Times New Roman"/>
          <w:lang w:eastAsia="hr-HR"/>
        </w:rPr>
        <w:t>i</w:t>
      </w:r>
      <w:r w:rsidR="00AF2663" w:rsidRPr="00CE727B">
        <w:rPr>
          <w:rFonts w:eastAsia="Times New Roman"/>
          <w:lang w:eastAsia="hr-HR"/>
        </w:rPr>
        <w:t xml:space="preserve"> </w:t>
      </w:r>
      <w:r w:rsidR="00530E69" w:rsidRPr="00CE727B">
        <w:rPr>
          <w:rFonts w:eastAsia="Times New Roman"/>
          <w:lang w:eastAsia="hr-HR"/>
        </w:rPr>
        <w:t>referentne</w:t>
      </w:r>
      <w:r w:rsidR="00AF2663" w:rsidRPr="00CE727B">
        <w:rPr>
          <w:rFonts w:eastAsia="Times New Roman"/>
          <w:lang w:eastAsia="hr-HR"/>
        </w:rPr>
        <w:t xml:space="preserve"> </w:t>
      </w:r>
      <w:r w:rsidR="00530E69" w:rsidRPr="00CE727B">
        <w:rPr>
          <w:rFonts w:eastAsia="Times New Roman"/>
          <w:lang w:eastAsia="hr-HR"/>
        </w:rPr>
        <w:t>metode</w:t>
      </w:r>
      <w:r w:rsidR="00AF2663" w:rsidRPr="00CE727B">
        <w:rPr>
          <w:rFonts w:eastAsia="Times New Roman"/>
          <w:lang w:eastAsia="hr-HR"/>
        </w:rPr>
        <w:t xml:space="preserve"> </w:t>
      </w:r>
      <w:r w:rsidR="00530E69" w:rsidRPr="00CE727B">
        <w:rPr>
          <w:rFonts w:eastAsia="Times New Roman"/>
          <w:lang w:eastAsia="hr-HR"/>
        </w:rPr>
        <w:t>koje</w:t>
      </w:r>
      <w:r w:rsidR="00AF2663" w:rsidRPr="00CE727B">
        <w:rPr>
          <w:rFonts w:eastAsia="Times New Roman"/>
          <w:lang w:eastAsia="hr-HR"/>
        </w:rPr>
        <w:t xml:space="preserve"> </w:t>
      </w:r>
      <w:r w:rsidR="00530E69" w:rsidRPr="00CE727B">
        <w:rPr>
          <w:rFonts w:eastAsia="Times New Roman"/>
          <w:lang w:eastAsia="hr-HR"/>
        </w:rPr>
        <w:t>se</w:t>
      </w:r>
      <w:r w:rsidR="00AF2663" w:rsidRPr="00CE727B">
        <w:rPr>
          <w:rFonts w:eastAsia="Times New Roman"/>
          <w:lang w:eastAsia="hr-HR"/>
        </w:rPr>
        <w:t xml:space="preserve"> </w:t>
      </w:r>
      <w:r w:rsidR="00530E69" w:rsidRPr="00CE727B">
        <w:rPr>
          <w:rFonts w:eastAsia="Times New Roman"/>
          <w:lang w:eastAsia="hr-HR"/>
        </w:rPr>
        <w:t>primjenjuju:</w:t>
      </w:r>
    </w:p>
    <w:tbl>
      <w:tblPr>
        <w:tblStyle w:val="Reetkatablice"/>
        <w:tblpPr w:leftFromText="180" w:rightFromText="180" w:vertAnchor="text" w:horzAnchor="margin" w:tblpY="179"/>
        <w:tblW w:w="9062" w:type="dxa"/>
        <w:tblLook w:val="04A0" w:firstRow="1" w:lastRow="0" w:firstColumn="1" w:lastColumn="0" w:noHBand="0" w:noVBand="1"/>
      </w:tblPr>
      <w:tblGrid>
        <w:gridCol w:w="636"/>
        <w:gridCol w:w="1549"/>
        <w:gridCol w:w="6877"/>
      </w:tblGrid>
      <w:tr w:rsidR="00AF2663" w:rsidRPr="00AF2663" w:rsidTr="0081558E">
        <w:trPr>
          <w:trHeight w:val="411"/>
        </w:trPr>
        <w:tc>
          <w:tcPr>
            <w:tcW w:w="2185" w:type="dxa"/>
            <w:gridSpan w:val="2"/>
            <w:tcBorders>
              <w:right w:val="single" w:sz="6" w:space="0" w:color="666666"/>
            </w:tcBorders>
            <w:vAlign w:val="center"/>
          </w:tcPr>
          <w:p w:rsidR="00667299" w:rsidRPr="00AF2663" w:rsidRDefault="00667299" w:rsidP="00AF266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Područje</w:t>
            </w:r>
            <w:r w:rsidR="00AF2663" w:rsidRPr="00AF2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primjene</w:t>
            </w:r>
          </w:p>
        </w:tc>
        <w:tc>
          <w:tcPr>
            <w:tcW w:w="68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667299" w:rsidRPr="00AF2663" w:rsidRDefault="00667299" w:rsidP="003F26BB">
            <w:pPr>
              <w:spacing w:before="60" w:after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Kvaliteta</w:t>
            </w:r>
            <w:r w:rsidR="00AF2663" w:rsidRPr="00AF2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zraka</w:t>
            </w:r>
          </w:p>
        </w:tc>
      </w:tr>
      <w:tr w:rsidR="00AF2663" w:rsidRPr="00AF2663" w:rsidTr="0081558E">
        <w:trPr>
          <w:trHeight w:val="418"/>
        </w:trPr>
        <w:tc>
          <w:tcPr>
            <w:tcW w:w="2185" w:type="dxa"/>
            <w:gridSpan w:val="2"/>
            <w:tcBorders>
              <w:right w:val="single" w:sz="6" w:space="0" w:color="666666"/>
            </w:tcBorders>
            <w:vAlign w:val="center"/>
          </w:tcPr>
          <w:p w:rsidR="00530E69" w:rsidRPr="00AF2663" w:rsidRDefault="00530E69" w:rsidP="00AF266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Oznaka</w:t>
            </w:r>
            <w:r w:rsidR="00AF2663" w:rsidRPr="00AF2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norme</w:t>
            </w:r>
          </w:p>
        </w:tc>
        <w:tc>
          <w:tcPr>
            <w:tcW w:w="68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530E69" w:rsidRPr="00AF2663" w:rsidRDefault="00530E69" w:rsidP="003F26BB">
            <w:pPr>
              <w:spacing w:before="60" w:after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Naziv</w:t>
            </w:r>
            <w:r w:rsidR="00AF2663" w:rsidRPr="00AF2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norme</w:t>
            </w:r>
          </w:p>
        </w:tc>
      </w:tr>
      <w:tr w:rsidR="00AF2663" w:rsidRPr="00AF2663" w:rsidTr="0081558E">
        <w:tc>
          <w:tcPr>
            <w:tcW w:w="636" w:type="dxa"/>
            <w:vAlign w:val="center"/>
          </w:tcPr>
          <w:p w:rsidR="00530E69" w:rsidRPr="00AF2663" w:rsidRDefault="00530E69" w:rsidP="00AF26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5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530E69" w:rsidRPr="00AF2663" w:rsidRDefault="00530E69" w:rsidP="00BF33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14789</w:t>
            </w:r>
          </w:p>
        </w:tc>
        <w:tc>
          <w:tcPr>
            <w:tcW w:w="68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:rsidR="00530E69" w:rsidRPr="00BA490F" w:rsidRDefault="00530E69" w:rsidP="00BF3378">
            <w:pPr>
              <w:spacing w:before="60" w:after="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nepokretnih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izvora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Određivanje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volumne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koncentracije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kisika</w:t>
            </w:r>
            <w:r w:rsidR="00BA49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Standardna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referentna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metoda: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Paramagnetizam</w:t>
            </w:r>
            <w:proofErr w:type="spellEnd"/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(EN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14789)</w:t>
            </w:r>
          </w:p>
        </w:tc>
      </w:tr>
      <w:tr w:rsidR="00AF2663" w:rsidRPr="00AF2663" w:rsidTr="0081558E">
        <w:tc>
          <w:tcPr>
            <w:tcW w:w="636" w:type="dxa"/>
            <w:vAlign w:val="center"/>
          </w:tcPr>
          <w:p w:rsidR="00530E69" w:rsidRPr="00AF2663" w:rsidRDefault="00530E69" w:rsidP="00AF26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5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530E69" w:rsidRPr="00AF2663" w:rsidRDefault="00530E69" w:rsidP="00BF33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13211</w:t>
            </w:r>
          </w:p>
        </w:tc>
        <w:tc>
          <w:tcPr>
            <w:tcW w:w="68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:rsidR="00530E69" w:rsidRPr="00BA490F" w:rsidRDefault="00530E69" w:rsidP="00BF3378">
            <w:pPr>
              <w:spacing w:before="60" w:after="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nepokretnih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izvora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Ručna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metoda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određivanja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koncentracije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ukupne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žive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(EN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13211+AC)</w:t>
            </w:r>
          </w:p>
        </w:tc>
      </w:tr>
      <w:tr w:rsidR="00AF2663" w:rsidRPr="00AF2663" w:rsidTr="0081558E">
        <w:tc>
          <w:tcPr>
            <w:tcW w:w="636" w:type="dxa"/>
            <w:vAlign w:val="center"/>
          </w:tcPr>
          <w:p w:rsidR="00530E69" w:rsidRPr="00AF2663" w:rsidRDefault="00530E69" w:rsidP="00AF26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5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530E69" w:rsidRPr="00AF2663" w:rsidRDefault="00530E69" w:rsidP="00AF266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</w:t>
            </w:r>
          </w:p>
          <w:p w:rsidR="00530E69" w:rsidRPr="00AF2663" w:rsidRDefault="00530E69" w:rsidP="00BF33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13284-1</w:t>
            </w:r>
          </w:p>
        </w:tc>
        <w:tc>
          <w:tcPr>
            <w:tcW w:w="68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:rsidR="00530E69" w:rsidRPr="00BA490F" w:rsidRDefault="00530E69" w:rsidP="00BF3378">
            <w:pPr>
              <w:spacing w:before="60" w:after="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nepokretnih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izvora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Određivanje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niskih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razina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masenih</w:t>
            </w:r>
            <w:proofErr w:type="spellEnd"/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koncentracija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prašine</w:t>
            </w:r>
            <w:r w:rsidR="00BA49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dio: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Ručna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gravimetrijska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metoda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(EN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13284-1)</w:t>
            </w:r>
          </w:p>
        </w:tc>
      </w:tr>
      <w:tr w:rsidR="00AF2663" w:rsidRPr="00AF2663" w:rsidTr="0081558E">
        <w:tc>
          <w:tcPr>
            <w:tcW w:w="636" w:type="dxa"/>
            <w:vAlign w:val="center"/>
          </w:tcPr>
          <w:p w:rsidR="00530E69" w:rsidRPr="00AF2663" w:rsidRDefault="00530E69" w:rsidP="00AF26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5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530E69" w:rsidRPr="00AF2663" w:rsidRDefault="00530E69" w:rsidP="00AF266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ISO</w:t>
            </w:r>
          </w:p>
          <w:p w:rsidR="00530E69" w:rsidRPr="00AF2663" w:rsidRDefault="00530E69" w:rsidP="00BF33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9096</w:t>
            </w:r>
          </w:p>
        </w:tc>
        <w:tc>
          <w:tcPr>
            <w:tcW w:w="68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:rsidR="00530E69" w:rsidRPr="00BA490F" w:rsidRDefault="00530E69" w:rsidP="00BF3378">
            <w:pPr>
              <w:spacing w:before="60" w:after="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nepokretnih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izvora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Ručna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metoda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određivanja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masene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koncentracije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čestica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(ISO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9096)</w:t>
            </w:r>
          </w:p>
        </w:tc>
      </w:tr>
      <w:tr w:rsidR="00AF2663" w:rsidRPr="00AF2663" w:rsidTr="0081558E">
        <w:tc>
          <w:tcPr>
            <w:tcW w:w="636" w:type="dxa"/>
            <w:vAlign w:val="center"/>
          </w:tcPr>
          <w:p w:rsidR="00530E69" w:rsidRPr="00AF2663" w:rsidRDefault="00530E69" w:rsidP="00AF26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5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530E69" w:rsidRPr="00AF2663" w:rsidRDefault="00530E69" w:rsidP="00BF33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ISO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15713</w:t>
            </w:r>
          </w:p>
        </w:tc>
        <w:tc>
          <w:tcPr>
            <w:tcW w:w="68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:rsidR="00530E69" w:rsidRPr="00AF2663" w:rsidRDefault="00530E69" w:rsidP="0090270B">
            <w:pPr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nepokretnih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izvora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Uzorkovanje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određivanje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sadržaja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plinovitih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fluorida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(ISO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90F">
              <w:rPr>
                <w:rFonts w:ascii="Times New Roman" w:hAnsi="Times New Roman" w:cs="Times New Roman"/>
                <w:sz w:val="24"/>
                <w:szCs w:val="24"/>
              </w:rPr>
              <w:t>15713)</w:t>
            </w:r>
          </w:p>
        </w:tc>
      </w:tr>
      <w:tr w:rsidR="00AF2663" w:rsidRPr="00AF2663" w:rsidTr="0081558E">
        <w:tc>
          <w:tcPr>
            <w:tcW w:w="636" w:type="dxa"/>
            <w:vAlign w:val="center"/>
          </w:tcPr>
          <w:p w:rsidR="00530E69" w:rsidRPr="00AF2663" w:rsidRDefault="00530E69" w:rsidP="00AF26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15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530E69" w:rsidRPr="00AF2663" w:rsidRDefault="00530E69" w:rsidP="00BF33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14385</w:t>
            </w:r>
          </w:p>
        </w:tc>
        <w:tc>
          <w:tcPr>
            <w:tcW w:w="68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530E69" w:rsidRPr="00AF2663" w:rsidRDefault="00530E69" w:rsidP="00BA490F">
            <w:pPr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nepokretnih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izvora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Određivanje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ukupne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emisije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As,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Cd,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Cr,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Co,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Mn,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Ni,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Pb,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Sb,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(EN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14385)</w:t>
            </w:r>
          </w:p>
        </w:tc>
      </w:tr>
      <w:tr w:rsidR="00AF2663" w:rsidRPr="00AF2663" w:rsidTr="0081558E">
        <w:tc>
          <w:tcPr>
            <w:tcW w:w="636" w:type="dxa"/>
            <w:vAlign w:val="center"/>
          </w:tcPr>
          <w:p w:rsidR="00530E69" w:rsidRPr="00AF2663" w:rsidRDefault="00B525CC" w:rsidP="00AF26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="00530E69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530E69" w:rsidRPr="00AF2663" w:rsidRDefault="00530E69" w:rsidP="00BF33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14790</w:t>
            </w:r>
          </w:p>
        </w:tc>
        <w:tc>
          <w:tcPr>
            <w:tcW w:w="68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530E69" w:rsidRPr="00AF2663" w:rsidRDefault="00530E69" w:rsidP="00BA490F">
            <w:pPr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nepokretnih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izvora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Određivanje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vodene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pare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izlaznoj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cijevi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Standardna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referentna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metoda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(EN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14790)</w:t>
            </w:r>
          </w:p>
        </w:tc>
      </w:tr>
      <w:tr w:rsidR="00AF2663" w:rsidRPr="00AF2663" w:rsidTr="0081558E">
        <w:tc>
          <w:tcPr>
            <w:tcW w:w="636" w:type="dxa"/>
            <w:vAlign w:val="center"/>
          </w:tcPr>
          <w:p w:rsidR="00530E69" w:rsidRPr="00AF2663" w:rsidRDefault="00B525CC" w:rsidP="00AF26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="00530E69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530E69" w:rsidRPr="00AF2663" w:rsidRDefault="00530E69" w:rsidP="00BF33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14791</w:t>
            </w:r>
          </w:p>
        </w:tc>
        <w:tc>
          <w:tcPr>
            <w:tcW w:w="68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530E69" w:rsidRPr="00AF2663" w:rsidRDefault="00530E69" w:rsidP="00BA490F">
            <w:pPr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nepokretnih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izvora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Određivanje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masene</w:t>
            </w:r>
            <w:proofErr w:type="spellEnd"/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koncentracije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sumpornih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oksida</w:t>
            </w:r>
            <w:r w:rsidR="00BA49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Standardna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referentna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metoda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(EN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14791)</w:t>
            </w:r>
          </w:p>
        </w:tc>
      </w:tr>
      <w:tr w:rsidR="00AF2663" w:rsidRPr="00AF2663" w:rsidTr="0081558E">
        <w:tc>
          <w:tcPr>
            <w:tcW w:w="636" w:type="dxa"/>
            <w:vAlign w:val="center"/>
          </w:tcPr>
          <w:p w:rsidR="00530E69" w:rsidRPr="00AF2663" w:rsidRDefault="00B525CC" w:rsidP="00AF26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="00530E69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530E69" w:rsidRPr="00AF2663" w:rsidRDefault="00530E69" w:rsidP="00BF33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14792</w:t>
            </w:r>
          </w:p>
        </w:tc>
        <w:tc>
          <w:tcPr>
            <w:tcW w:w="68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530E69" w:rsidRPr="00AF2663" w:rsidRDefault="00530E69" w:rsidP="00BA490F">
            <w:pPr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nepokretnih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izvora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Određivanje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masene</w:t>
            </w:r>
            <w:proofErr w:type="spellEnd"/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koncentracije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dušikovih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oksida</w:t>
            </w:r>
            <w:r w:rsidR="00BA490F">
              <w:rPr>
                <w:rFonts w:ascii="Times New Roman" w:hAnsi="Times New Roman" w:cs="Times New Roman"/>
                <w:sz w:val="24"/>
                <w:szCs w:val="24"/>
              </w:rPr>
              <w:t xml:space="preserve"> – S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tandardna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referentna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metoda: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Kemiluminescencija</w:t>
            </w:r>
            <w:proofErr w:type="spellEnd"/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(EN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14792)</w:t>
            </w:r>
          </w:p>
        </w:tc>
      </w:tr>
      <w:tr w:rsidR="00AF2663" w:rsidRPr="00AF2663" w:rsidTr="0081558E">
        <w:tc>
          <w:tcPr>
            <w:tcW w:w="636" w:type="dxa"/>
            <w:vAlign w:val="center"/>
          </w:tcPr>
          <w:p w:rsidR="00530E69" w:rsidRPr="00AF2663" w:rsidRDefault="00530E69" w:rsidP="00B525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B525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530E69" w:rsidRPr="00AF2663" w:rsidRDefault="00530E69" w:rsidP="00BF33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15058</w:t>
            </w:r>
          </w:p>
        </w:tc>
        <w:tc>
          <w:tcPr>
            <w:tcW w:w="68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530E69" w:rsidRPr="00AF2663" w:rsidRDefault="00530E69" w:rsidP="00BA490F">
            <w:pPr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nepokretnih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izvora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Određivanje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masene</w:t>
            </w:r>
            <w:proofErr w:type="spellEnd"/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koncentracije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ugljikova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monoksida</w:t>
            </w:r>
            <w:proofErr w:type="spellEnd"/>
            <w:r w:rsidR="00BA490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Standardna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referentna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metoda: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Nedisperzivna</w:t>
            </w:r>
            <w:proofErr w:type="spellEnd"/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infracrvena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spektrometrija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(EN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</w:rPr>
              <w:t>15058)</w:t>
            </w:r>
          </w:p>
        </w:tc>
      </w:tr>
      <w:tr w:rsidR="00AF2663" w:rsidRPr="00AF2663" w:rsidTr="0081558E">
        <w:tc>
          <w:tcPr>
            <w:tcW w:w="636" w:type="dxa"/>
            <w:vAlign w:val="center"/>
          </w:tcPr>
          <w:p w:rsidR="00530E69" w:rsidRPr="00AF2663" w:rsidRDefault="00530E69" w:rsidP="00B525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B525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530E69" w:rsidRPr="00AF2663" w:rsidRDefault="00530E69" w:rsidP="00AF266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</w:t>
            </w:r>
          </w:p>
          <w:p w:rsidR="00530E69" w:rsidRPr="00AF2663" w:rsidRDefault="00530E69" w:rsidP="00BF33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1911</w:t>
            </w:r>
          </w:p>
        </w:tc>
        <w:tc>
          <w:tcPr>
            <w:tcW w:w="68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:rsidR="00530E69" w:rsidRPr="00AF2663" w:rsidRDefault="00AF2663" w:rsidP="00BA490F">
            <w:pPr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 iz nepokretnih izvora</w:t>
            </w:r>
            <w:r w:rsidR="00BA490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Određivanje </w:t>
            </w:r>
            <w:proofErr w:type="spellStart"/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masene</w:t>
            </w:r>
            <w:proofErr w:type="spellEnd"/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koncentracije plinovitih klorida izraženih kao HCl</w:t>
            </w:r>
            <w:r w:rsidR="00BA490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Standardna referentna metoda (EN 1911)</w:t>
            </w:r>
          </w:p>
        </w:tc>
      </w:tr>
      <w:tr w:rsidR="00AF2663" w:rsidRPr="00AF2663" w:rsidTr="0081558E">
        <w:tc>
          <w:tcPr>
            <w:tcW w:w="636" w:type="dxa"/>
            <w:vAlign w:val="center"/>
          </w:tcPr>
          <w:p w:rsidR="00530E69" w:rsidRPr="00AF2663" w:rsidRDefault="00530E69" w:rsidP="00B525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B525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530E69" w:rsidRPr="00AF2663" w:rsidRDefault="00530E69" w:rsidP="00AF266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ISO</w:t>
            </w:r>
          </w:p>
          <w:p w:rsidR="00530E69" w:rsidRPr="00AF2663" w:rsidRDefault="00530E69" w:rsidP="00BF33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16911-1</w:t>
            </w:r>
          </w:p>
        </w:tc>
        <w:tc>
          <w:tcPr>
            <w:tcW w:w="68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530E69" w:rsidRPr="00AF2663" w:rsidRDefault="00530E69" w:rsidP="00BA490F">
            <w:pPr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nepokretnih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izvora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Ručno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automatsko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određivanje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brzine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volumnoga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protoka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ispušnim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cjevima</w:t>
            </w:r>
            <w:proofErr w:type="spellEnd"/>
            <w:r w:rsidR="00BA490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dio: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Ručna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referentna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metoda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(ISO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16911-1;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ISO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16911-1)</w:t>
            </w:r>
          </w:p>
        </w:tc>
      </w:tr>
      <w:tr w:rsidR="00AF2663" w:rsidRPr="00AF2663" w:rsidTr="0081558E">
        <w:tc>
          <w:tcPr>
            <w:tcW w:w="636" w:type="dxa"/>
            <w:vAlign w:val="center"/>
          </w:tcPr>
          <w:p w:rsidR="00530E69" w:rsidRPr="00AF2663" w:rsidRDefault="00530E69" w:rsidP="00B525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B525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530E69" w:rsidRPr="00AF2663" w:rsidRDefault="00530E69" w:rsidP="00AF266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HRI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CEN/TR</w:t>
            </w:r>
          </w:p>
          <w:p w:rsidR="00530E69" w:rsidRPr="00AF2663" w:rsidRDefault="00530E69" w:rsidP="00BF33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17078</w:t>
            </w:r>
          </w:p>
        </w:tc>
        <w:tc>
          <w:tcPr>
            <w:tcW w:w="68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530E69" w:rsidRPr="00AF2663" w:rsidRDefault="00530E69" w:rsidP="00BA490F">
            <w:pPr>
              <w:spacing w:before="60" w:after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nepokretnih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izvora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Upute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za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primjenu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norme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ISO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16911-1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(CEN/TR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17078)</w:t>
            </w:r>
          </w:p>
        </w:tc>
      </w:tr>
      <w:tr w:rsidR="00AF2663" w:rsidRPr="00AF2663" w:rsidTr="0081558E">
        <w:tc>
          <w:tcPr>
            <w:tcW w:w="636" w:type="dxa"/>
            <w:vAlign w:val="center"/>
          </w:tcPr>
          <w:p w:rsidR="00530E69" w:rsidRPr="00AF2663" w:rsidRDefault="00530E69" w:rsidP="00B525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1</w:t>
            </w:r>
            <w:r w:rsidR="00B525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530E69" w:rsidRPr="00AF2663" w:rsidRDefault="00530E69" w:rsidP="00AF266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ISO</w:t>
            </w:r>
          </w:p>
          <w:p w:rsidR="00530E69" w:rsidRPr="00AF2663" w:rsidRDefault="00530E69" w:rsidP="00BF33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21258</w:t>
            </w:r>
          </w:p>
        </w:tc>
        <w:tc>
          <w:tcPr>
            <w:tcW w:w="68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530E69" w:rsidRPr="00AF2663" w:rsidRDefault="00530E69" w:rsidP="00BA490F">
            <w:pPr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nepokretnih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izvora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Određivanje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masene</w:t>
            </w:r>
            <w:proofErr w:type="spellEnd"/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koncentracije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didušikovog</w:t>
            </w:r>
            <w:proofErr w:type="spellEnd"/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monoksida</w:t>
            </w:r>
            <w:proofErr w:type="spellEnd"/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A49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(N2O) –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Referentna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metoda: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nedisperzivna</w:t>
            </w:r>
            <w:proofErr w:type="spellEnd"/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infracrvena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metoda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(ISO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21258;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ISO</w:t>
            </w:r>
            <w:r w:rsidR="00AF2663"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2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21258)</w:t>
            </w:r>
          </w:p>
        </w:tc>
      </w:tr>
      <w:tr w:rsidR="00AF2663" w:rsidRPr="00AF2663" w:rsidTr="0081558E">
        <w:tc>
          <w:tcPr>
            <w:tcW w:w="636" w:type="dxa"/>
            <w:vAlign w:val="center"/>
          </w:tcPr>
          <w:p w:rsidR="00530E69" w:rsidRPr="00AF2663" w:rsidRDefault="00530E69" w:rsidP="00B525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B525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530E69" w:rsidRPr="00AF2663" w:rsidRDefault="00530E69" w:rsidP="00AF266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ISO</w:t>
            </w:r>
          </w:p>
          <w:p w:rsidR="00530E69" w:rsidRPr="00AF2663" w:rsidRDefault="00530E69" w:rsidP="00BF33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21877</w:t>
            </w:r>
          </w:p>
        </w:tc>
        <w:tc>
          <w:tcPr>
            <w:tcW w:w="68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530E69" w:rsidRPr="00AF2663" w:rsidRDefault="00530E69" w:rsidP="00BA490F">
            <w:pPr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nepokretnih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izvora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AF2663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Određivanje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masene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koncentracije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amonijaka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90F" w:rsidRPr="00AF26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Ručna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metoda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(ISO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21877;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ISO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21877)</w:t>
            </w:r>
          </w:p>
        </w:tc>
      </w:tr>
    </w:tbl>
    <w:p w:rsidR="00423652" w:rsidRPr="00AF2663" w:rsidRDefault="00423652" w:rsidP="00AF2663">
      <w:pPr>
        <w:pStyle w:val="Odlomakpopisa"/>
        <w:spacing w:before="120" w:after="120" w:line="240" w:lineRule="auto"/>
        <w:jc w:val="both"/>
        <w:textAlignment w:val="baseline"/>
        <w:rPr>
          <w:rFonts w:ascii="Minion Pro" w:eastAsia="Times New Roman" w:hAnsi="Minion Pro" w:cs="Times New Roman"/>
          <w:sz w:val="24"/>
          <w:szCs w:val="24"/>
          <w:lang w:eastAsia="hr-HR"/>
        </w:rPr>
      </w:pPr>
    </w:p>
    <w:p w:rsidR="00667299" w:rsidRPr="00CE727B" w:rsidRDefault="00CE727B" w:rsidP="006245FA">
      <w:pPr>
        <w:pStyle w:val="Naslov2"/>
        <w:rPr>
          <w:rFonts w:eastAsia="Times New Roman"/>
          <w:lang w:eastAsia="hr-HR"/>
        </w:rPr>
      </w:pPr>
      <w:r w:rsidRPr="00CE727B">
        <w:rPr>
          <w:rFonts w:eastAsia="Times New Roman"/>
          <w:lang w:eastAsia="hr-HR"/>
        </w:rPr>
        <w:t xml:space="preserve">2. </w:t>
      </w:r>
      <w:r w:rsidR="00423652" w:rsidRPr="00CE727B">
        <w:rPr>
          <w:rFonts w:eastAsia="Times New Roman"/>
          <w:lang w:eastAsia="hr-HR"/>
        </w:rPr>
        <w:t>Ostale</w:t>
      </w:r>
      <w:r w:rsidR="00AF2663" w:rsidRPr="00CE727B">
        <w:rPr>
          <w:rFonts w:eastAsia="Times New Roman"/>
          <w:lang w:eastAsia="hr-HR"/>
        </w:rPr>
        <w:t xml:space="preserve"> </w:t>
      </w:r>
      <w:r w:rsidR="00423652" w:rsidRPr="00CE727B">
        <w:rPr>
          <w:rFonts w:eastAsia="Times New Roman"/>
          <w:lang w:eastAsia="hr-HR"/>
        </w:rPr>
        <w:t>norme</w:t>
      </w:r>
      <w:r w:rsidR="00AF2663" w:rsidRPr="00CE727B">
        <w:rPr>
          <w:rFonts w:eastAsia="Times New Roman"/>
          <w:lang w:eastAsia="hr-HR"/>
        </w:rPr>
        <w:t xml:space="preserve"> </w:t>
      </w:r>
      <w:r w:rsidR="00423652" w:rsidRPr="00CE727B">
        <w:rPr>
          <w:rFonts w:eastAsia="Times New Roman"/>
          <w:lang w:eastAsia="hr-HR"/>
        </w:rPr>
        <w:t>koje</w:t>
      </w:r>
      <w:r w:rsidR="00AF2663" w:rsidRPr="00CE727B">
        <w:rPr>
          <w:rFonts w:eastAsia="Times New Roman"/>
          <w:lang w:eastAsia="hr-HR"/>
        </w:rPr>
        <w:t xml:space="preserve"> </w:t>
      </w:r>
      <w:r w:rsidR="00423652" w:rsidRPr="00CE727B">
        <w:rPr>
          <w:rFonts w:eastAsia="Times New Roman"/>
          <w:lang w:eastAsia="hr-HR"/>
        </w:rPr>
        <w:t>se</w:t>
      </w:r>
      <w:r w:rsidR="00AF2663" w:rsidRPr="00CE727B">
        <w:rPr>
          <w:rFonts w:eastAsia="Times New Roman"/>
          <w:lang w:eastAsia="hr-HR"/>
        </w:rPr>
        <w:t xml:space="preserve"> </w:t>
      </w:r>
      <w:r w:rsidR="00423652" w:rsidRPr="00CE727B">
        <w:rPr>
          <w:rFonts w:eastAsia="Times New Roman"/>
          <w:lang w:eastAsia="hr-HR"/>
        </w:rPr>
        <w:t>primjenjuju:</w:t>
      </w:r>
    </w:p>
    <w:tbl>
      <w:tblPr>
        <w:tblStyle w:val="Reetkatablice"/>
        <w:tblW w:w="9067" w:type="dxa"/>
        <w:tblInd w:w="-8" w:type="dxa"/>
        <w:tblLook w:val="04A0" w:firstRow="1" w:lastRow="0" w:firstColumn="1" w:lastColumn="0" w:noHBand="0" w:noVBand="1"/>
      </w:tblPr>
      <w:tblGrid>
        <w:gridCol w:w="756"/>
        <w:gridCol w:w="1545"/>
        <w:gridCol w:w="6766"/>
      </w:tblGrid>
      <w:tr w:rsidR="00AF2663" w:rsidRPr="00AF2663" w:rsidTr="0081558E">
        <w:trPr>
          <w:trHeight w:val="430"/>
        </w:trPr>
        <w:tc>
          <w:tcPr>
            <w:tcW w:w="2301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2D430B" w:rsidRPr="003F26BB" w:rsidRDefault="002D430B" w:rsidP="00AF266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Područje</w:t>
            </w:r>
            <w:r w:rsidR="00AF2663" w:rsidRPr="003F26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primjene</w:t>
            </w:r>
          </w:p>
        </w:tc>
        <w:tc>
          <w:tcPr>
            <w:tcW w:w="67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2D430B" w:rsidRPr="003F26BB" w:rsidRDefault="002D430B" w:rsidP="00AF266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Kvaliteta</w:t>
            </w:r>
            <w:r w:rsidR="00AF2663" w:rsidRPr="003F26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zraka</w:t>
            </w:r>
          </w:p>
        </w:tc>
      </w:tr>
      <w:tr w:rsidR="00AF2663" w:rsidRPr="00AF2663" w:rsidTr="0081558E">
        <w:trPr>
          <w:trHeight w:val="430"/>
        </w:trPr>
        <w:tc>
          <w:tcPr>
            <w:tcW w:w="2301" w:type="dxa"/>
            <w:gridSpan w:val="2"/>
            <w:tcBorders>
              <w:right w:val="single" w:sz="6" w:space="0" w:color="666666"/>
            </w:tcBorders>
            <w:vAlign w:val="center"/>
          </w:tcPr>
          <w:p w:rsidR="00423652" w:rsidRPr="003F26BB" w:rsidRDefault="00423652" w:rsidP="00AF266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Oznaka</w:t>
            </w:r>
            <w:r w:rsidR="00AF2663" w:rsidRPr="003F26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norme</w:t>
            </w:r>
          </w:p>
        </w:tc>
        <w:tc>
          <w:tcPr>
            <w:tcW w:w="67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AF266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Naziv</w:t>
            </w:r>
            <w:r w:rsidR="00AF2663" w:rsidRPr="003F26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norme</w:t>
            </w:r>
          </w:p>
        </w:tc>
      </w:tr>
      <w:tr w:rsidR="00AF2663" w:rsidRPr="00AF2663" w:rsidTr="0081558E">
        <w:tc>
          <w:tcPr>
            <w:tcW w:w="756" w:type="dxa"/>
            <w:vAlign w:val="center"/>
          </w:tcPr>
          <w:p w:rsidR="00423652" w:rsidRPr="003F26BB" w:rsidRDefault="00423652" w:rsidP="00AF2663">
            <w:pPr>
              <w:pStyle w:val="Odlomakpopisa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5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AF266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</w:t>
            </w:r>
          </w:p>
          <w:p w:rsidR="00423652" w:rsidRPr="003F26BB" w:rsidRDefault="00423652" w:rsidP="00BF33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1948-1</w:t>
            </w:r>
          </w:p>
        </w:tc>
        <w:tc>
          <w:tcPr>
            <w:tcW w:w="67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BA490F">
            <w:pPr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Emisije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nepokretnih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izvora</w:t>
            </w:r>
            <w:r w:rsidR="00BA490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Određivanje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masenih</w:t>
            </w:r>
            <w:proofErr w:type="spellEnd"/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koncentracija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PCDD/PCDF-a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PCB-a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sličnih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dioksinu</w:t>
            </w:r>
            <w:r w:rsidR="00BA49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dio: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Uzorkovanje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PCDD/PCDF-a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(EN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1948-1)</w:t>
            </w:r>
          </w:p>
        </w:tc>
      </w:tr>
      <w:tr w:rsidR="00AF2663" w:rsidRPr="00AF2663" w:rsidTr="0081558E">
        <w:tc>
          <w:tcPr>
            <w:tcW w:w="756" w:type="dxa"/>
            <w:vAlign w:val="center"/>
          </w:tcPr>
          <w:p w:rsidR="00423652" w:rsidRPr="003F26BB" w:rsidRDefault="00423652" w:rsidP="00AF2663">
            <w:pPr>
              <w:pStyle w:val="Odlomakpopisa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5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AF266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</w:t>
            </w:r>
          </w:p>
          <w:p w:rsidR="00423652" w:rsidRPr="003F26BB" w:rsidRDefault="00423652" w:rsidP="00BF33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1948-2</w:t>
            </w:r>
          </w:p>
        </w:tc>
        <w:tc>
          <w:tcPr>
            <w:tcW w:w="67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BA490F">
            <w:pPr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nepokretnih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izvora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Određivanje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masenih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koncentracija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PCDD/PCDF-a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PCB-a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sličnih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dioksinu</w:t>
            </w:r>
            <w:r w:rsidR="00BA490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dio: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Ekstrakcija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pročišćavanje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PCDD/PCDF-a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(EN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1948-2)</w:t>
            </w:r>
          </w:p>
        </w:tc>
      </w:tr>
      <w:tr w:rsidR="00AF2663" w:rsidRPr="00AF2663" w:rsidTr="0081558E">
        <w:tc>
          <w:tcPr>
            <w:tcW w:w="756" w:type="dxa"/>
            <w:vAlign w:val="center"/>
          </w:tcPr>
          <w:p w:rsidR="00423652" w:rsidRPr="003F26BB" w:rsidRDefault="00423652" w:rsidP="00AF2663">
            <w:pPr>
              <w:pStyle w:val="Odlomakpopisa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5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AF266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</w:t>
            </w:r>
          </w:p>
          <w:p w:rsidR="00423652" w:rsidRPr="003F26BB" w:rsidRDefault="00423652" w:rsidP="00BF33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1948-3</w:t>
            </w:r>
          </w:p>
        </w:tc>
        <w:tc>
          <w:tcPr>
            <w:tcW w:w="67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BA490F">
            <w:pPr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nepokretnih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izvora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Određivanje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masenih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koncentracija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PCDD/PCDF-a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PCB-a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sličnih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dioksinu</w:t>
            </w:r>
            <w:r w:rsidR="00BA49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dio: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Identifikacija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kvantitativno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određivanje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PCDD/PCDF-a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(EN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1948-3)</w:t>
            </w:r>
          </w:p>
        </w:tc>
      </w:tr>
      <w:tr w:rsidR="00AF2663" w:rsidRPr="00AF2663" w:rsidTr="0081558E">
        <w:tc>
          <w:tcPr>
            <w:tcW w:w="756" w:type="dxa"/>
            <w:vAlign w:val="center"/>
          </w:tcPr>
          <w:p w:rsidR="00423652" w:rsidRPr="003F26BB" w:rsidRDefault="00423652" w:rsidP="00AF2663">
            <w:pPr>
              <w:pStyle w:val="Odlomakpopisa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5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AF266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</w:t>
            </w:r>
          </w:p>
          <w:p w:rsidR="00423652" w:rsidRPr="003F26BB" w:rsidRDefault="00423652" w:rsidP="00BF33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1948-4</w:t>
            </w:r>
          </w:p>
        </w:tc>
        <w:tc>
          <w:tcPr>
            <w:tcW w:w="67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BA490F">
            <w:pPr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nepokretnih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izvora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Određivanje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masene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koncentracije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PCDD/PCDF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PCB-a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sličnih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dioksinu</w:t>
            </w:r>
            <w:r w:rsidR="00BA490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dio: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Uzorkovanje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PCB-a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sličnih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dioksinu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(EN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1948-4+A1)</w:t>
            </w:r>
          </w:p>
        </w:tc>
      </w:tr>
      <w:tr w:rsidR="00AF2663" w:rsidRPr="00AF2663" w:rsidTr="0081558E">
        <w:tc>
          <w:tcPr>
            <w:tcW w:w="756" w:type="dxa"/>
            <w:vAlign w:val="center"/>
          </w:tcPr>
          <w:p w:rsidR="00423652" w:rsidRPr="003F26BB" w:rsidRDefault="00423652" w:rsidP="00AF2663">
            <w:pPr>
              <w:pStyle w:val="Odlomakpopisa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5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AF266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ISO</w:t>
            </w:r>
          </w:p>
          <w:p w:rsidR="00423652" w:rsidRPr="003F26BB" w:rsidRDefault="00423652" w:rsidP="00BF33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7934</w:t>
            </w:r>
          </w:p>
        </w:tc>
        <w:tc>
          <w:tcPr>
            <w:tcW w:w="67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BA490F">
            <w:pPr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nepokretnih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izvora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Određivanje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masene</w:t>
            </w:r>
            <w:proofErr w:type="spellEnd"/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koncentracije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sumporova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dioksida</w:t>
            </w:r>
            <w:r w:rsidR="00BA49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Vodikov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peroksid/Barijev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perklorat</w:t>
            </w:r>
            <w:proofErr w:type="spellEnd"/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Thorin</w:t>
            </w:r>
            <w:proofErr w:type="spellEnd"/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metoda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(uključuje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amandman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Amd</w:t>
            </w:r>
            <w:proofErr w:type="spellEnd"/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1:1998)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(ISO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7934+Amd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</w:p>
        </w:tc>
      </w:tr>
      <w:tr w:rsidR="00AF2663" w:rsidRPr="00AF2663" w:rsidTr="0081558E">
        <w:tc>
          <w:tcPr>
            <w:tcW w:w="756" w:type="dxa"/>
            <w:vAlign w:val="center"/>
          </w:tcPr>
          <w:p w:rsidR="00423652" w:rsidRPr="003F26BB" w:rsidRDefault="00423652" w:rsidP="00AF2663">
            <w:pPr>
              <w:pStyle w:val="Odlomakpopisa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15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AF266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ISO</w:t>
            </w:r>
          </w:p>
          <w:p w:rsidR="00423652" w:rsidRPr="003F26BB" w:rsidRDefault="00423652" w:rsidP="00BF33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7935</w:t>
            </w:r>
          </w:p>
        </w:tc>
        <w:tc>
          <w:tcPr>
            <w:tcW w:w="67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BA490F">
            <w:pPr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nepokretnih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izvora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Određivanje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masene</w:t>
            </w:r>
            <w:proofErr w:type="spellEnd"/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koncentracije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sumporovog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dioksida</w:t>
            </w:r>
            <w:r w:rsidR="00BA490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Značajke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automatskih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mjernih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metoda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(ISO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7935)</w:t>
            </w:r>
          </w:p>
        </w:tc>
      </w:tr>
      <w:tr w:rsidR="00AF2663" w:rsidRPr="00AF2663" w:rsidTr="0081558E">
        <w:tc>
          <w:tcPr>
            <w:tcW w:w="756" w:type="dxa"/>
            <w:vAlign w:val="center"/>
          </w:tcPr>
          <w:p w:rsidR="00423652" w:rsidRPr="003F26BB" w:rsidRDefault="00423652" w:rsidP="00AF2663">
            <w:pPr>
              <w:pStyle w:val="Odlomakpopisa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5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BF33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ISO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10155</w:t>
            </w:r>
          </w:p>
        </w:tc>
        <w:tc>
          <w:tcPr>
            <w:tcW w:w="67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BA490F">
            <w:pPr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nepokretnih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izvora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297D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Automatizirano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praćenje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masenih</w:t>
            </w:r>
            <w:proofErr w:type="spellEnd"/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koncentracija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čestica</w:t>
            </w:r>
            <w:r w:rsidR="00BA49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Značajke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izvedbe,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metode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ispitivanja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specifikacije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(ISO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10155:1995)</w:t>
            </w:r>
          </w:p>
        </w:tc>
      </w:tr>
      <w:tr w:rsidR="00AF2663" w:rsidRPr="00AF2663" w:rsidTr="0081558E">
        <w:tc>
          <w:tcPr>
            <w:tcW w:w="756" w:type="dxa"/>
            <w:vAlign w:val="center"/>
          </w:tcPr>
          <w:p w:rsidR="00423652" w:rsidRPr="003F26BB" w:rsidRDefault="00423652" w:rsidP="00AF2663">
            <w:pPr>
              <w:pStyle w:val="Odlomakpopisa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15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AF266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ISO</w:t>
            </w:r>
          </w:p>
          <w:p w:rsidR="00423652" w:rsidRPr="003F26BB" w:rsidRDefault="00423652" w:rsidP="00BF33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10155/</w:t>
            </w:r>
            <w:proofErr w:type="spellStart"/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Cor</w:t>
            </w:r>
            <w:proofErr w:type="spellEnd"/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67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BA490F">
            <w:pPr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nepokretnih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izvora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Automatizirano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praćenje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masenih</w:t>
            </w:r>
            <w:proofErr w:type="spellEnd"/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koncentracija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čestica</w:t>
            </w:r>
            <w:r w:rsidR="00BA490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Značajke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izvedbe,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ispitivanja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specifikacije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(ISO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10155/</w:t>
            </w:r>
            <w:proofErr w:type="spellStart"/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Cor</w:t>
            </w:r>
            <w:proofErr w:type="spellEnd"/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</w:tr>
      <w:tr w:rsidR="00AF2663" w:rsidRPr="00AF2663" w:rsidTr="0081558E">
        <w:tc>
          <w:tcPr>
            <w:tcW w:w="756" w:type="dxa"/>
            <w:vAlign w:val="center"/>
          </w:tcPr>
          <w:p w:rsidR="00423652" w:rsidRPr="003F26BB" w:rsidRDefault="00423652" w:rsidP="00AF2663">
            <w:pPr>
              <w:pStyle w:val="Odlomakpopisa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15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BF33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ISO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10396</w:t>
            </w:r>
          </w:p>
        </w:tc>
        <w:tc>
          <w:tcPr>
            <w:tcW w:w="67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BA490F">
            <w:pPr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nepokretnih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izvora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Uzorkovanje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automatizirano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određivanje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emisijskih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koncentracija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plinova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trajno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instalirane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mjerne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sustave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(ISO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10396)</w:t>
            </w:r>
          </w:p>
        </w:tc>
      </w:tr>
      <w:tr w:rsidR="00AF2663" w:rsidRPr="00AF2663" w:rsidTr="0081558E">
        <w:tc>
          <w:tcPr>
            <w:tcW w:w="756" w:type="dxa"/>
            <w:vAlign w:val="center"/>
          </w:tcPr>
          <w:p w:rsidR="00423652" w:rsidRPr="003F26BB" w:rsidRDefault="00423652" w:rsidP="00AF2663">
            <w:pPr>
              <w:pStyle w:val="Odlomakpopisa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15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BF33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ISO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10780</w:t>
            </w:r>
          </w:p>
        </w:tc>
        <w:tc>
          <w:tcPr>
            <w:tcW w:w="67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BA490F">
            <w:pPr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nepokretnih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izvora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Mjerenje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brzine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obujamskog</w:t>
            </w:r>
            <w:proofErr w:type="spellEnd"/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protoka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plinova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odvodnom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kanalu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(ISO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10780)</w:t>
            </w:r>
          </w:p>
        </w:tc>
      </w:tr>
      <w:tr w:rsidR="00AF2663" w:rsidRPr="00AF2663" w:rsidTr="0081558E">
        <w:tc>
          <w:tcPr>
            <w:tcW w:w="756" w:type="dxa"/>
            <w:vAlign w:val="center"/>
          </w:tcPr>
          <w:p w:rsidR="00423652" w:rsidRPr="003F26BB" w:rsidRDefault="00423652" w:rsidP="00AF2663">
            <w:pPr>
              <w:pStyle w:val="Odlomakpopisa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15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BF33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ISO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10849</w:t>
            </w:r>
          </w:p>
        </w:tc>
        <w:tc>
          <w:tcPr>
            <w:tcW w:w="67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E46539">
            <w:pPr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nepokretnih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izvora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Određivanje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masene</w:t>
            </w:r>
            <w:proofErr w:type="spellEnd"/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koncentracije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dušikovih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oksida</w:t>
            </w:r>
            <w:r w:rsidR="00BA490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Značajke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automatskih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mjernih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sustava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(ISO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10849)</w:t>
            </w:r>
          </w:p>
        </w:tc>
      </w:tr>
      <w:tr w:rsidR="00AF2663" w:rsidRPr="00AF2663" w:rsidTr="0081558E">
        <w:tc>
          <w:tcPr>
            <w:tcW w:w="756" w:type="dxa"/>
            <w:vAlign w:val="center"/>
          </w:tcPr>
          <w:p w:rsidR="00423652" w:rsidRPr="003F26BB" w:rsidRDefault="00423652" w:rsidP="00AF2663">
            <w:pPr>
              <w:pStyle w:val="Odlomakpopisa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12.</w:t>
            </w:r>
          </w:p>
        </w:tc>
        <w:tc>
          <w:tcPr>
            <w:tcW w:w="15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BF33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HRS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CEN/TS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13649</w:t>
            </w:r>
          </w:p>
        </w:tc>
        <w:tc>
          <w:tcPr>
            <w:tcW w:w="67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546BD0" w:rsidP="00BA490F">
            <w:pPr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46BD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 iz stacionarnih izvora</w:t>
            </w:r>
            <w:r w:rsidR="00BA490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</w:t>
            </w:r>
            <w:r w:rsidRPr="00546BD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Određivanje </w:t>
            </w:r>
            <w:proofErr w:type="spellStart"/>
            <w:r w:rsidRPr="00546BD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masene</w:t>
            </w:r>
            <w:proofErr w:type="spellEnd"/>
            <w:r w:rsidRPr="00546BD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koncentracije pojedinačnih plinovitih organskih spojeva</w:t>
            </w:r>
            <w:r w:rsidR="00BA490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</w:t>
            </w:r>
            <w:r w:rsidRPr="00546BD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Uzorkovanje </w:t>
            </w:r>
            <w:proofErr w:type="spellStart"/>
            <w:r w:rsidRPr="00546BD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sorpcijom</w:t>
            </w:r>
            <w:proofErr w:type="spellEnd"/>
            <w:r w:rsidRPr="00546BD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ekstrakcija otapalom ili termičkom </w:t>
            </w:r>
            <w:proofErr w:type="spellStart"/>
            <w:r w:rsidRPr="00546BD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desorpcijom</w:t>
            </w:r>
            <w:proofErr w:type="spellEnd"/>
            <w:r w:rsidRPr="00546BD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(CEN/TS 13649)</w:t>
            </w:r>
          </w:p>
        </w:tc>
      </w:tr>
      <w:tr w:rsidR="00AF2663" w:rsidRPr="00AF2663" w:rsidTr="0081558E">
        <w:tc>
          <w:tcPr>
            <w:tcW w:w="756" w:type="dxa"/>
            <w:vAlign w:val="center"/>
          </w:tcPr>
          <w:p w:rsidR="00423652" w:rsidRPr="003F26BB" w:rsidRDefault="00423652" w:rsidP="00AF2663">
            <w:pPr>
              <w:pStyle w:val="Odlomakpopisa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15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BF33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14181</w:t>
            </w:r>
          </w:p>
        </w:tc>
        <w:tc>
          <w:tcPr>
            <w:tcW w:w="67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BA490F">
            <w:pPr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nepokretnih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izvora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Osiguranje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kvalitete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rada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automatskih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mjernih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sustava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(EN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14181)</w:t>
            </w:r>
          </w:p>
        </w:tc>
      </w:tr>
      <w:tr w:rsidR="00AF2663" w:rsidRPr="00AF2663" w:rsidTr="0081558E">
        <w:tc>
          <w:tcPr>
            <w:tcW w:w="756" w:type="dxa"/>
            <w:vAlign w:val="center"/>
          </w:tcPr>
          <w:p w:rsidR="00423652" w:rsidRPr="003F26BB" w:rsidRDefault="00423652" w:rsidP="00AF2663">
            <w:pPr>
              <w:pStyle w:val="Odlomakpopisa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15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BF33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14884</w:t>
            </w:r>
          </w:p>
        </w:tc>
        <w:tc>
          <w:tcPr>
            <w:tcW w:w="67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546BD0" w:rsidP="00BA490F">
            <w:pPr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46BD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 iz stacionarnih izvora ~ Određivanje ukupne žive: automatski mjerni sustavi (EN 14884)</w:t>
            </w:r>
          </w:p>
        </w:tc>
      </w:tr>
      <w:tr w:rsidR="00AF2663" w:rsidRPr="00AF2663" w:rsidTr="0081558E">
        <w:tc>
          <w:tcPr>
            <w:tcW w:w="756" w:type="dxa"/>
            <w:vAlign w:val="center"/>
          </w:tcPr>
          <w:p w:rsidR="00423652" w:rsidRPr="003F26BB" w:rsidRDefault="00423652" w:rsidP="00AF2663">
            <w:pPr>
              <w:pStyle w:val="Odlomakpopisa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15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BF33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15259</w:t>
            </w:r>
          </w:p>
        </w:tc>
        <w:tc>
          <w:tcPr>
            <w:tcW w:w="67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BA490F">
            <w:pPr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nepokretnih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izvora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Mjerenje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emisija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stacionarnih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izvora</w:t>
            </w:r>
            <w:r w:rsidR="00BA490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Zahtjevi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mjerne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presjeke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mjesta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mjerni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cilj,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izvještaj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(EN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15259)</w:t>
            </w:r>
          </w:p>
        </w:tc>
      </w:tr>
      <w:tr w:rsidR="00AF2663" w:rsidRPr="00AF2663" w:rsidTr="0081558E">
        <w:tc>
          <w:tcPr>
            <w:tcW w:w="756" w:type="dxa"/>
            <w:vAlign w:val="center"/>
          </w:tcPr>
          <w:p w:rsidR="00423652" w:rsidRPr="003F26BB" w:rsidRDefault="00423652" w:rsidP="00AF2663">
            <w:pPr>
              <w:pStyle w:val="Odlomakpopisa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15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BF33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15446</w:t>
            </w:r>
          </w:p>
        </w:tc>
        <w:tc>
          <w:tcPr>
            <w:tcW w:w="67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C61177" w:rsidP="00BA490F">
            <w:pPr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 iz nepokretnih izvora –</w:t>
            </w:r>
            <w:r w:rsidR="00297D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546BD0" w:rsidRPr="00546BD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Fugitivne</w:t>
            </w:r>
            <w:proofErr w:type="spellEnd"/>
            <w:r w:rsidR="00546BD0" w:rsidRPr="00546BD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difuzne emisije od općeg značenja za industriju</w:t>
            </w:r>
            <w:r w:rsidR="00BA490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</w:t>
            </w:r>
            <w:r w:rsidR="00546BD0" w:rsidRPr="00546BD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Mjerenje kratkotrajne emisije para koje nastaju curenjem iz procesne opreme i cjevovoda (EN 15446)</w:t>
            </w:r>
          </w:p>
        </w:tc>
      </w:tr>
      <w:tr w:rsidR="00AF2663" w:rsidRPr="00AF2663" w:rsidTr="0081558E">
        <w:tc>
          <w:tcPr>
            <w:tcW w:w="756" w:type="dxa"/>
            <w:vAlign w:val="center"/>
          </w:tcPr>
          <w:p w:rsidR="00423652" w:rsidRPr="003F26BB" w:rsidRDefault="00423652" w:rsidP="00AF2663">
            <w:pPr>
              <w:pStyle w:val="Odlomakpopisa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15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BF33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HRS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CEN/TS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15674</w:t>
            </w:r>
          </w:p>
        </w:tc>
        <w:tc>
          <w:tcPr>
            <w:tcW w:w="67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BA490F">
            <w:pPr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Kakvoća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zraka</w:t>
            </w:r>
            <w:r w:rsidR="00BA490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Mjerenje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emisije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862">
              <w:rPr>
                <w:rFonts w:ascii="Times New Roman" w:hAnsi="Times New Roman" w:cs="Times New Roman"/>
                <w:sz w:val="24"/>
                <w:szCs w:val="24"/>
              </w:rPr>
              <w:t>nepokretnih</w:t>
            </w:r>
            <w:r w:rsidR="00852862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izvora</w:t>
            </w:r>
            <w:r w:rsidR="00BA490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Smjernice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razradu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standardnih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metoda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(CEN/TS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15674)</w:t>
            </w:r>
          </w:p>
        </w:tc>
      </w:tr>
      <w:tr w:rsidR="00AF2663" w:rsidRPr="00AF2663" w:rsidTr="0081558E">
        <w:tc>
          <w:tcPr>
            <w:tcW w:w="756" w:type="dxa"/>
            <w:vAlign w:val="center"/>
          </w:tcPr>
          <w:p w:rsidR="00423652" w:rsidRPr="003F26BB" w:rsidRDefault="00423652" w:rsidP="0081558E">
            <w:pPr>
              <w:pStyle w:val="Odlomakpopisa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81558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BF33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ISO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12141</w:t>
            </w:r>
          </w:p>
        </w:tc>
        <w:tc>
          <w:tcPr>
            <w:tcW w:w="67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BA490F">
            <w:pPr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nepokretnih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izvora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Određivanje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masene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koncentracije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čestica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(prašine)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niskih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koncentracija</w:t>
            </w:r>
            <w:r w:rsidR="00BA490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Ručna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gravimetrijska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metoda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(ISO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12141:2002)</w:t>
            </w:r>
          </w:p>
        </w:tc>
      </w:tr>
      <w:tr w:rsidR="00AF2663" w:rsidRPr="00AF2663" w:rsidTr="0081558E">
        <w:tc>
          <w:tcPr>
            <w:tcW w:w="756" w:type="dxa"/>
            <w:vAlign w:val="center"/>
          </w:tcPr>
          <w:p w:rsidR="00423652" w:rsidRPr="003F26BB" w:rsidRDefault="0081558E" w:rsidP="00AF2663">
            <w:pPr>
              <w:pStyle w:val="Odlomakpopisa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</w:t>
            </w:r>
            <w:r w:rsidR="00423652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AF266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DIN</w:t>
            </w:r>
          </w:p>
          <w:p w:rsidR="00423652" w:rsidRPr="003F26BB" w:rsidRDefault="00423652" w:rsidP="00BF33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51402-1</w:t>
            </w:r>
          </w:p>
        </w:tc>
        <w:tc>
          <w:tcPr>
            <w:tcW w:w="67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BA490F">
            <w:pPr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Ispitivanje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otpadnih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plinova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iz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uljnih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kotlovnica</w:t>
            </w:r>
            <w:r w:rsidR="00BA49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Vizualno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fotometrijsko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određivanje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dimnog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broja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(DIN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51402-1)</w:t>
            </w:r>
          </w:p>
        </w:tc>
      </w:tr>
      <w:tr w:rsidR="00AF2663" w:rsidRPr="00AF2663" w:rsidTr="0081558E">
        <w:tc>
          <w:tcPr>
            <w:tcW w:w="756" w:type="dxa"/>
            <w:vAlign w:val="center"/>
          </w:tcPr>
          <w:p w:rsidR="00423652" w:rsidRPr="003F26BB" w:rsidRDefault="00423652" w:rsidP="0081558E">
            <w:pPr>
              <w:pStyle w:val="Odlomakpopisa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81558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BF33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</w:t>
            </w:r>
            <w:r w:rsidR="00297D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14793</w:t>
            </w:r>
          </w:p>
        </w:tc>
        <w:tc>
          <w:tcPr>
            <w:tcW w:w="67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BA490F">
            <w:pPr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nepokretnih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izvora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Dokazivanje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ekvivalencije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alternativne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metode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referentnom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metodom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(EN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14793)</w:t>
            </w:r>
          </w:p>
        </w:tc>
      </w:tr>
      <w:tr w:rsidR="00AF2663" w:rsidRPr="00AF2663" w:rsidTr="0081558E">
        <w:tc>
          <w:tcPr>
            <w:tcW w:w="756" w:type="dxa"/>
            <w:vAlign w:val="center"/>
          </w:tcPr>
          <w:p w:rsidR="00423652" w:rsidRPr="003F26BB" w:rsidRDefault="00423652" w:rsidP="0081558E">
            <w:pPr>
              <w:pStyle w:val="Odlomakpopisa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81558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BF33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ISO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12039</w:t>
            </w:r>
          </w:p>
        </w:tc>
        <w:tc>
          <w:tcPr>
            <w:tcW w:w="67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BA490F">
            <w:pPr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nepokretnih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izvora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Određivanje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ugljikova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monoksida</w:t>
            </w:r>
            <w:proofErr w:type="spellEnd"/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ugljikova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dioksida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kisika</w:t>
            </w:r>
            <w:r w:rsidR="00BA49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Značajke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automatskih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mjernih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sustava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njihova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kalibracija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(ISO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12039)</w:t>
            </w:r>
          </w:p>
        </w:tc>
      </w:tr>
      <w:tr w:rsidR="00AF2663" w:rsidRPr="00AF2663" w:rsidTr="0081558E">
        <w:tc>
          <w:tcPr>
            <w:tcW w:w="756" w:type="dxa"/>
            <w:vAlign w:val="center"/>
          </w:tcPr>
          <w:p w:rsidR="00423652" w:rsidRPr="003F26BB" w:rsidRDefault="00423652" w:rsidP="0081558E">
            <w:pPr>
              <w:pStyle w:val="Odlomakpopisa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81558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AF266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ISO</w:t>
            </w:r>
          </w:p>
          <w:p w:rsidR="00423652" w:rsidRPr="003F26BB" w:rsidRDefault="00423652" w:rsidP="00BF33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16911-2</w:t>
            </w:r>
          </w:p>
        </w:tc>
        <w:tc>
          <w:tcPr>
            <w:tcW w:w="67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BA490F">
            <w:pPr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nepokretnih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izvora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Ručno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automatsko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određivanje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brzine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volumnoga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protoka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ispušnim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cijevima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dio: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Automatski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mjerni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sustavi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(ISO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16911-2;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ISO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16911-2)</w:t>
            </w:r>
          </w:p>
        </w:tc>
      </w:tr>
      <w:tr w:rsidR="00AF2663" w:rsidRPr="00AF2663" w:rsidTr="0081558E">
        <w:tc>
          <w:tcPr>
            <w:tcW w:w="756" w:type="dxa"/>
            <w:vAlign w:val="center"/>
          </w:tcPr>
          <w:p w:rsidR="00423652" w:rsidRPr="003F26BB" w:rsidRDefault="00423652" w:rsidP="00D24822">
            <w:pPr>
              <w:pStyle w:val="Odlomakpopisa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</w:t>
            </w:r>
          </w:p>
        </w:tc>
        <w:tc>
          <w:tcPr>
            <w:tcW w:w="15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AF266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HRS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CEN/TS</w:t>
            </w:r>
          </w:p>
          <w:p w:rsidR="00423652" w:rsidRPr="003F26BB" w:rsidRDefault="00423652" w:rsidP="00BF33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17021</w:t>
            </w:r>
          </w:p>
        </w:tc>
        <w:tc>
          <w:tcPr>
            <w:tcW w:w="67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BA490F">
            <w:pPr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nepokretnih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izvora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Određivanje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masene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koncentracije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sumpornog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dioksida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instrumentalnim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tehnikama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(CEN/TS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17021)</w:t>
            </w:r>
          </w:p>
        </w:tc>
      </w:tr>
      <w:tr w:rsidR="00AF2663" w:rsidRPr="00AF2663" w:rsidTr="0081558E">
        <w:tc>
          <w:tcPr>
            <w:tcW w:w="756" w:type="dxa"/>
            <w:vAlign w:val="center"/>
          </w:tcPr>
          <w:p w:rsidR="00423652" w:rsidRPr="003F26BB" w:rsidRDefault="00423652" w:rsidP="0081558E">
            <w:pPr>
              <w:pStyle w:val="Odlomakpopisa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81558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AF266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ISO</w:t>
            </w:r>
          </w:p>
          <w:p w:rsidR="00423652" w:rsidRPr="003F26BB" w:rsidRDefault="00423652" w:rsidP="00187A0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23210</w:t>
            </w:r>
          </w:p>
        </w:tc>
        <w:tc>
          <w:tcPr>
            <w:tcW w:w="67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BA490F">
            <w:pPr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nepokretnih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izvora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Određivanje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masene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koncentracije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PM10/PM2,5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otpadnom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plinu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Mjerenje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niskih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koncentracija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uporabom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impaktora</w:t>
            </w:r>
            <w:proofErr w:type="spellEnd"/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(ISO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23210;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ISO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23210)</w:t>
            </w:r>
          </w:p>
        </w:tc>
      </w:tr>
      <w:tr w:rsidR="00AF2663" w:rsidRPr="00AF2663" w:rsidTr="0081558E">
        <w:tc>
          <w:tcPr>
            <w:tcW w:w="756" w:type="dxa"/>
            <w:vAlign w:val="center"/>
          </w:tcPr>
          <w:p w:rsidR="00423652" w:rsidRPr="003F26BB" w:rsidRDefault="00423652" w:rsidP="0081558E">
            <w:pPr>
              <w:pStyle w:val="Odlomakpopisa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81558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AF266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ISO</w:t>
            </w:r>
          </w:p>
          <w:p w:rsidR="00423652" w:rsidRPr="003F26BB" w:rsidRDefault="00423652" w:rsidP="00187A0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25139</w:t>
            </w:r>
          </w:p>
        </w:tc>
        <w:tc>
          <w:tcPr>
            <w:tcW w:w="67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BA490F">
            <w:pPr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nepokretnih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izvora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Ručna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metoda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određivanje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koncentracije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metana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uporabom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plinske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kromatografije</w:t>
            </w:r>
            <w:proofErr w:type="spellEnd"/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(ISO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25139;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ISO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25139)</w:t>
            </w:r>
          </w:p>
        </w:tc>
      </w:tr>
      <w:tr w:rsidR="00AF2663" w:rsidRPr="00AF2663" w:rsidTr="0081558E">
        <w:tc>
          <w:tcPr>
            <w:tcW w:w="756" w:type="dxa"/>
            <w:vAlign w:val="center"/>
          </w:tcPr>
          <w:p w:rsidR="00423652" w:rsidRPr="003F26BB" w:rsidRDefault="00423652" w:rsidP="0081558E">
            <w:pPr>
              <w:pStyle w:val="Odlomakpopisa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81558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AF266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ISO</w:t>
            </w:r>
          </w:p>
          <w:p w:rsidR="00423652" w:rsidRPr="003F26BB" w:rsidRDefault="00423652" w:rsidP="00187A0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25140</w:t>
            </w:r>
          </w:p>
        </w:tc>
        <w:tc>
          <w:tcPr>
            <w:tcW w:w="67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BA490F">
            <w:pPr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nepokretnih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izvora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Automatska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metoda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određivanje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koncentracije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metana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uporabom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plamene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ionizacijske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detekcije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(FID)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(ISO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25140;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ISO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25140)</w:t>
            </w:r>
          </w:p>
        </w:tc>
      </w:tr>
      <w:tr w:rsidR="00AF2663" w:rsidRPr="00AF2663" w:rsidTr="0081558E">
        <w:tc>
          <w:tcPr>
            <w:tcW w:w="756" w:type="dxa"/>
            <w:vAlign w:val="center"/>
          </w:tcPr>
          <w:p w:rsidR="00423652" w:rsidRPr="003F26BB" w:rsidRDefault="00423652" w:rsidP="00AF2663">
            <w:pPr>
              <w:pStyle w:val="Odlomakpopisa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28.</w:t>
            </w:r>
          </w:p>
        </w:tc>
        <w:tc>
          <w:tcPr>
            <w:tcW w:w="15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AF266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ISO</w:t>
            </w:r>
          </w:p>
          <w:p w:rsidR="00423652" w:rsidRPr="003F26BB" w:rsidRDefault="00423652" w:rsidP="00187A0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13199</w:t>
            </w:r>
          </w:p>
        </w:tc>
        <w:tc>
          <w:tcPr>
            <w:tcW w:w="67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BA490F">
            <w:pPr>
              <w:tabs>
                <w:tab w:val="left" w:pos="5386"/>
              </w:tabs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nepokretnih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izvora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Određivanje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ukupnih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hlaplivih</w:t>
            </w:r>
            <w:proofErr w:type="spellEnd"/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organskih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spojeva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(TVOC)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otpadnim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plinovima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iz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procesa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bez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izgaranja</w:t>
            </w:r>
            <w:r w:rsidR="00BA49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Metoda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apsorpcije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nedisperzivnog</w:t>
            </w:r>
            <w:proofErr w:type="spellEnd"/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infracrvenog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zračenja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uređajem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opremljenim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katalitičkim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konverterom</w:t>
            </w:r>
            <w:proofErr w:type="spellEnd"/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(ISO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13199;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ISO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13199)</w:t>
            </w:r>
          </w:p>
        </w:tc>
      </w:tr>
      <w:tr w:rsidR="00AF2663" w:rsidRPr="00AF2663" w:rsidTr="0081558E">
        <w:tc>
          <w:tcPr>
            <w:tcW w:w="756" w:type="dxa"/>
            <w:vAlign w:val="center"/>
          </w:tcPr>
          <w:p w:rsidR="00423652" w:rsidRPr="003F26BB" w:rsidRDefault="00423652" w:rsidP="00AF2663">
            <w:pPr>
              <w:pStyle w:val="Odlomakpopisa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29.</w:t>
            </w:r>
          </w:p>
        </w:tc>
        <w:tc>
          <w:tcPr>
            <w:tcW w:w="15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AF266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ISO</w:t>
            </w:r>
          </w:p>
          <w:p w:rsidR="00423652" w:rsidRPr="003F26BB" w:rsidRDefault="00423652" w:rsidP="00187A0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13833</w:t>
            </w:r>
          </w:p>
        </w:tc>
        <w:tc>
          <w:tcPr>
            <w:tcW w:w="67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BA490F">
            <w:pPr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nepokretnih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izvora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Određivanje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omjera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ugljikova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dioksida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dobivena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iz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biomase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(biogeni)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ugljikova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dioksida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nastala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iz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fosilnih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goriva</w:t>
            </w:r>
            <w:r w:rsidR="00BA49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Uzorkovanje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određivanje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radioaktivnoga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ugljika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(ISO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13833;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ISO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13833)</w:t>
            </w:r>
          </w:p>
        </w:tc>
      </w:tr>
      <w:tr w:rsidR="00AF2663" w:rsidRPr="00AF2663" w:rsidTr="0081558E">
        <w:tc>
          <w:tcPr>
            <w:tcW w:w="756" w:type="dxa"/>
            <w:vAlign w:val="center"/>
          </w:tcPr>
          <w:p w:rsidR="00423652" w:rsidRPr="003F26BB" w:rsidRDefault="00423652" w:rsidP="00AF2663">
            <w:pPr>
              <w:pStyle w:val="Odlomakpopisa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30.</w:t>
            </w:r>
          </w:p>
        </w:tc>
        <w:tc>
          <w:tcPr>
            <w:tcW w:w="15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23652" w:rsidRPr="003F26BB" w:rsidRDefault="00423652" w:rsidP="00AF266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HRN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ISO</w:t>
            </w:r>
          </w:p>
          <w:p w:rsidR="00423652" w:rsidRPr="003F26BB" w:rsidRDefault="00423652" w:rsidP="00187A0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14164</w:t>
            </w:r>
          </w:p>
        </w:tc>
        <w:tc>
          <w:tcPr>
            <w:tcW w:w="67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:rsidR="00423652" w:rsidRPr="003F26BB" w:rsidRDefault="00423652" w:rsidP="00BA490F">
            <w:pPr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Emisije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nepokretnih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izvora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AF2663" w:rsidRPr="003F2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Određivanje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volumnog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protoka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plinova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odvodnim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kanalima</w:t>
            </w:r>
            <w:r w:rsidR="00BA490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Automatska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metoda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(ISO</w:t>
            </w:r>
            <w:r w:rsidR="00AF2663" w:rsidRPr="003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6BB">
              <w:rPr>
                <w:rFonts w:ascii="Times New Roman" w:hAnsi="Times New Roman" w:cs="Times New Roman"/>
                <w:sz w:val="24"/>
                <w:szCs w:val="24"/>
              </w:rPr>
              <w:t>14164)</w:t>
            </w:r>
          </w:p>
        </w:tc>
      </w:tr>
    </w:tbl>
    <w:p w:rsidR="00DF68D3" w:rsidRDefault="00DF68D3" w:rsidP="00AF2663">
      <w:pPr>
        <w:pStyle w:val="prilog"/>
        <w:spacing w:before="0" w:beforeAutospacing="0" w:after="225" w:afterAutospacing="0"/>
        <w:jc w:val="center"/>
        <w:textAlignment w:val="baseline"/>
        <w:rPr>
          <w:rFonts w:ascii="Minion Pro" w:hAnsi="Minion Pro"/>
          <w:b/>
          <w:bCs/>
        </w:rPr>
      </w:pPr>
    </w:p>
    <w:p w:rsidR="00C07537" w:rsidRPr="00AF2663" w:rsidRDefault="00C07537" w:rsidP="006245FA">
      <w:pPr>
        <w:pStyle w:val="Naslov1"/>
      </w:pPr>
      <w:r w:rsidRPr="00AF2663">
        <w:t>PRILOG</w:t>
      </w:r>
      <w:r w:rsidR="00AF2663" w:rsidRPr="00AF2663">
        <w:t xml:space="preserve"> </w:t>
      </w:r>
      <w:r w:rsidRPr="00AF2663">
        <w:t>II.</w:t>
      </w:r>
    </w:p>
    <w:p w:rsidR="00C07537" w:rsidRPr="00AF2663" w:rsidRDefault="00C07537" w:rsidP="00AF2663">
      <w:pPr>
        <w:pStyle w:val="t-12-9-sred"/>
        <w:spacing w:before="0" w:beforeAutospacing="0" w:after="225" w:afterAutospacing="0"/>
        <w:jc w:val="center"/>
        <w:textAlignment w:val="baseline"/>
        <w:rPr>
          <w:rFonts w:ascii="Minion Pro" w:hAnsi="Minion Pro"/>
          <w:sz w:val="28"/>
          <w:szCs w:val="28"/>
        </w:rPr>
      </w:pPr>
      <w:r w:rsidRPr="00AF2663">
        <w:rPr>
          <w:rFonts w:ascii="Minion Pro" w:hAnsi="Minion Pro"/>
          <w:sz w:val="28"/>
          <w:szCs w:val="28"/>
        </w:rPr>
        <w:t>SADRŽAJ</w:t>
      </w:r>
      <w:r w:rsidR="00AF2663" w:rsidRPr="00AF2663">
        <w:rPr>
          <w:rFonts w:ascii="Minion Pro" w:hAnsi="Minion Pro"/>
          <w:sz w:val="28"/>
          <w:szCs w:val="28"/>
        </w:rPr>
        <w:t xml:space="preserve"> </w:t>
      </w:r>
      <w:r w:rsidRPr="00AF2663">
        <w:rPr>
          <w:rFonts w:ascii="Minion Pro" w:hAnsi="Minion Pro"/>
          <w:sz w:val="28"/>
          <w:szCs w:val="28"/>
        </w:rPr>
        <w:t>IZVJEŠĆA</w:t>
      </w:r>
      <w:r w:rsidR="00AF2663" w:rsidRPr="00AF2663">
        <w:rPr>
          <w:rFonts w:ascii="Minion Pro" w:hAnsi="Minion Pro"/>
          <w:sz w:val="28"/>
          <w:szCs w:val="28"/>
        </w:rPr>
        <w:t xml:space="preserve"> </w:t>
      </w:r>
      <w:r w:rsidRPr="00AF2663">
        <w:rPr>
          <w:rFonts w:ascii="Minion Pro" w:hAnsi="Minion Pro"/>
          <w:sz w:val="28"/>
          <w:szCs w:val="28"/>
        </w:rPr>
        <w:t>O</w:t>
      </w:r>
      <w:r w:rsidR="00AF2663" w:rsidRPr="00AF2663">
        <w:rPr>
          <w:rFonts w:ascii="Minion Pro" w:hAnsi="Minion Pro"/>
          <w:sz w:val="28"/>
          <w:szCs w:val="28"/>
        </w:rPr>
        <w:t xml:space="preserve"> </w:t>
      </w:r>
      <w:r w:rsidRPr="00AF2663">
        <w:rPr>
          <w:rFonts w:ascii="Minion Pro" w:hAnsi="Minion Pro"/>
          <w:sz w:val="28"/>
          <w:szCs w:val="28"/>
        </w:rPr>
        <w:t>PROVEDENOM</w:t>
      </w:r>
      <w:r w:rsidR="00AF2663" w:rsidRPr="00AF2663">
        <w:rPr>
          <w:rFonts w:ascii="Minion Pro" w:hAnsi="Minion Pro"/>
          <w:sz w:val="28"/>
          <w:szCs w:val="28"/>
        </w:rPr>
        <w:t xml:space="preserve"> </w:t>
      </w:r>
      <w:r w:rsidRPr="00AF2663">
        <w:rPr>
          <w:rFonts w:ascii="Minion Pro" w:hAnsi="Minion Pro"/>
          <w:sz w:val="28"/>
          <w:szCs w:val="28"/>
        </w:rPr>
        <w:t>KONTINUIRANOM</w:t>
      </w:r>
      <w:r w:rsidR="00AF2663" w:rsidRPr="00AF2663">
        <w:rPr>
          <w:rFonts w:ascii="Minion Pro" w:hAnsi="Minion Pro"/>
          <w:sz w:val="28"/>
          <w:szCs w:val="28"/>
        </w:rPr>
        <w:t xml:space="preserve"> </w:t>
      </w:r>
      <w:r w:rsidRPr="00AF2663">
        <w:rPr>
          <w:rFonts w:ascii="Minion Pro" w:hAnsi="Minion Pro"/>
          <w:sz w:val="28"/>
          <w:szCs w:val="28"/>
        </w:rPr>
        <w:t>MJERENJU</w:t>
      </w:r>
    </w:p>
    <w:p w:rsidR="00C07537" w:rsidRPr="00AF2663" w:rsidRDefault="00C07537" w:rsidP="00CE727B">
      <w:pPr>
        <w:pStyle w:val="t-9-8-bez-uvl"/>
        <w:spacing w:before="0" w:beforeAutospacing="0" w:after="0" w:afterAutospacing="0"/>
        <w:jc w:val="both"/>
        <w:textAlignment w:val="baseline"/>
        <w:rPr>
          <w:rFonts w:ascii="Minion Pro" w:hAnsi="Minion Pro"/>
        </w:rPr>
      </w:pPr>
      <w:r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>(1)</w:t>
      </w:r>
      <w:r w:rsidR="00AF2663"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 xml:space="preserve"> </w:t>
      </w:r>
      <w:r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>Dnevno</w:t>
      </w:r>
      <w:r w:rsidR="00AF2663"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 xml:space="preserve"> </w:t>
      </w:r>
      <w:r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>izvješće</w:t>
      </w:r>
      <w:r w:rsidR="00AF2663"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 xml:space="preserve"> </w:t>
      </w:r>
      <w:r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>o</w:t>
      </w:r>
      <w:r w:rsidR="00AF2663"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 xml:space="preserve"> </w:t>
      </w:r>
      <w:r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>provedenom</w:t>
      </w:r>
      <w:r w:rsidR="00AF2663"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 xml:space="preserve"> </w:t>
      </w:r>
      <w:r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>kontinuiranom</w:t>
      </w:r>
      <w:r w:rsidR="00AF2663"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 xml:space="preserve"> </w:t>
      </w:r>
      <w:r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>mjerenju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Izrađuje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obliku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tablice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sadrži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opće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podatke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operateru: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podatke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operateru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datum,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oznaku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ispusta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nepokretnog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izvora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naziv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postrojenja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polusatno/satno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(od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0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24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h)</w:t>
      </w:r>
    </w:p>
    <w:p w:rsidR="00C07537" w:rsidRPr="00AF2663" w:rsidRDefault="00C07537" w:rsidP="00CE727B">
      <w:pPr>
        <w:pStyle w:val="t-9-8-bez-uvl"/>
        <w:spacing w:before="0" w:beforeAutospacing="0" w:after="225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pogonske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parametre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obuhvaćenih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izvora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onečišćenja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(stanje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postrojenja,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opterećenje,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vrsta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količina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goriva,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sati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pogona,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sati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efektivnog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rada)</w:t>
      </w:r>
    </w:p>
    <w:p w:rsidR="00C07537" w:rsidRPr="00CE727B" w:rsidRDefault="00C07537" w:rsidP="00CE727B">
      <w:pPr>
        <w:pStyle w:val="t-9-8-bez-uvl"/>
        <w:spacing w:after="225" w:afterAutospacing="0"/>
        <w:jc w:val="both"/>
        <w:textAlignment w:val="baseline"/>
        <w:rPr>
          <w:rFonts w:ascii="Minion Pro" w:hAnsi="Minion Pro"/>
          <w:u w:val="single"/>
        </w:rPr>
      </w:pPr>
      <w:r w:rsidRPr="00CE727B">
        <w:rPr>
          <w:rFonts w:ascii="Minion Pro" w:hAnsi="Minion Pro"/>
          <w:u w:val="single"/>
        </w:rPr>
        <w:t>Procesni</w:t>
      </w:r>
      <w:r w:rsidR="00AF2663" w:rsidRPr="00CE727B">
        <w:rPr>
          <w:rFonts w:ascii="Minion Pro" w:hAnsi="Minion Pro"/>
          <w:u w:val="single"/>
        </w:rPr>
        <w:t xml:space="preserve"> </w:t>
      </w:r>
      <w:r w:rsidRPr="00CE727B">
        <w:rPr>
          <w:rFonts w:ascii="Minion Pro" w:hAnsi="Minion Pro"/>
          <w:u w:val="single"/>
        </w:rPr>
        <w:t>podatci</w:t>
      </w:r>
      <w:r w:rsidR="00AF2663" w:rsidRPr="00CE727B">
        <w:rPr>
          <w:rFonts w:ascii="Minion Pro" w:hAnsi="Minion Pro"/>
          <w:u w:val="single"/>
        </w:rPr>
        <w:t xml:space="preserve"> </w:t>
      </w:r>
      <w:r w:rsidRPr="00CE727B">
        <w:rPr>
          <w:rFonts w:ascii="Minion Pro" w:hAnsi="Minion Pro"/>
          <w:u w:val="single"/>
        </w:rPr>
        <w:t>zavisno</w:t>
      </w:r>
      <w:r w:rsidR="00AF2663" w:rsidRPr="00CE727B">
        <w:rPr>
          <w:rFonts w:ascii="Minion Pro" w:hAnsi="Minion Pro"/>
          <w:u w:val="single"/>
        </w:rPr>
        <w:t xml:space="preserve"> </w:t>
      </w:r>
      <w:r w:rsidRPr="00CE727B">
        <w:rPr>
          <w:rFonts w:ascii="Minion Pro" w:hAnsi="Minion Pro"/>
          <w:u w:val="single"/>
        </w:rPr>
        <w:t>o</w:t>
      </w:r>
      <w:r w:rsidR="00AF2663" w:rsidRPr="00CE727B">
        <w:rPr>
          <w:rFonts w:ascii="Minion Pro" w:hAnsi="Minion Pro"/>
          <w:u w:val="single"/>
        </w:rPr>
        <w:t xml:space="preserve"> </w:t>
      </w:r>
      <w:r w:rsidRPr="00CE727B">
        <w:rPr>
          <w:rFonts w:ascii="Minion Pro" w:hAnsi="Minion Pro"/>
          <w:u w:val="single"/>
        </w:rPr>
        <w:t>djelatnosti:</w:t>
      </w:r>
    </w:p>
    <w:p w:rsidR="00C07537" w:rsidRPr="00AF2663" w:rsidRDefault="00C07537" w:rsidP="00CE727B">
      <w:pPr>
        <w:pStyle w:val="t-9-8-bez-uvl"/>
        <w:spacing w:before="0" w:beforeAutospacing="0" w:after="225" w:afterAutospacing="0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A)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Postrojenja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spaljivanje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otpada: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pojedinu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onečišćujuću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tvar: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srednja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propisano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vrstu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polusatna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100%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polusatna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97%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polusatnih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GVE_100%_A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postotak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polusatnih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GVE_100%_A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polusatnih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GVE_97%_B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postotak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polusatnih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GVE_97%_B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sati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prekida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količina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temperatura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dimnih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plinova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količina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spaljenog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otpada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volumni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udio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vlage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volumni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udio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kisika</w:t>
      </w:r>
    </w:p>
    <w:p w:rsidR="00C07537" w:rsidRPr="00AF2663" w:rsidRDefault="00C07537" w:rsidP="00CE727B">
      <w:pPr>
        <w:pStyle w:val="uvlaka-4"/>
        <w:spacing w:before="0" w:beforeAutospacing="0" w:after="225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lastRenderedPageBreak/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potrošnja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goriva</w:t>
      </w:r>
    </w:p>
    <w:p w:rsidR="00C07537" w:rsidRPr="00AF2663" w:rsidRDefault="00C07537" w:rsidP="00CE727B">
      <w:pPr>
        <w:pStyle w:val="t-9-8-bez-uvl"/>
        <w:spacing w:before="0" w:beforeAutospacing="0" w:after="225" w:afterAutospacing="0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B)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Postrojenja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suspaljivanje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otpada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pojedinu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onečišćujuću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tvar: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srednja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polusatna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srednja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propisano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vrstu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sati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prekida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količina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temperatura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dimnih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plinova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količina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spaljenog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otpada: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kruti</w:t>
      </w:r>
    </w:p>
    <w:p w:rsidR="00C07537" w:rsidRPr="00AF2663" w:rsidRDefault="00C07537" w:rsidP="00CE727B">
      <w:pPr>
        <w:pStyle w:val="uvlaka-4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tekući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volumni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udio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vlage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volumni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udio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kisika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potrošnja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goriva: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</w:t>
      </w:r>
    </w:p>
    <w:p w:rsidR="00C07537" w:rsidRPr="00AF2663" w:rsidRDefault="00C07537" w:rsidP="00CE727B">
      <w:pPr>
        <w:pStyle w:val="uvlaka-4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kruto</w:t>
      </w:r>
    </w:p>
    <w:p w:rsidR="00C07537" w:rsidRPr="00AF2663" w:rsidRDefault="00C07537" w:rsidP="00CE727B">
      <w:pPr>
        <w:pStyle w:val="uvlaka-45"/>
        <w:spacing w:before="0" w:beforeAutospacing="0" w:after="225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tekuće</w:t>
      </w:r>
    </w:p>
    <w:p w:rsidR="00C07537" w:rsidRPr="00AF2663" w:rsidRDefault="00C07537" w:rsidP="00CE727B">
      <w:pPr>
        <w:pStyle w:val="t-9-8-bez-uvl"/>
        <w:spacing w:before="0" w:beforeAutospacing="0" w:after="225" w:afterAutospacing="0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C)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Suspaljivanje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otpada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kod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tehnološkog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procesa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dobivanja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cementa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pojedinu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onečišćujuću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tvar: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srednja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propisano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vrstu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sati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prekida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količina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temperatura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dimnih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plinova</w:t>
      </w:r>
    </w:p>
    <w:p w:rsidR="00C07537" w:rsidRPr="00AF2663" w:rsidRDefault="00C07537" w:rsidP="00CE727B">
      <w:pPr>
        <w:pStyle w:val="uvlaka-45-minus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količina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spaljenog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otpada: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kruti</w:t>
      </w:r>
    </w:p>
    <w:p w:rsidR="00C07537" w:rsidRPr="00AF2663" w:rsidRDefault="00C07537" w:rsidP="00CE727B">
      <w:pPr>
        <w:pStyle w:val="uvlaka-4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tekući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volumni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udio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vlage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volumni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udio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kisika</w:t>
      </w:r>
    </w:p>
    <w:p w:rsidR="00C07537" w:rsidRPr="00AF2663" w:rsidRDefault="00C07537" w:rsidP="00CE727B">
      <w:pPr>
        <w:pStyle w:val="uvlaka-45-minus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potrošnja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goriva: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</w:t>
      </w:r>
    </w:p>
    <w:p w:rsidR="00C07537" w:rsidRPr="00AF2663" w:rsidRDefault="00C07537" w:rsidP="00CE727B">
      <w:pPr>
        <w:pStyle w:val="uvlaka-4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kruto</w:t>
      </w:r>
    </w:p>
    <w:p w:rsidR="00C07537" w:rsidRPr="00AF2663" w:rsidRDefault="00C07537" w:rsidP="00CE727B">
      <w:pPr>
        <w:pStyle w:val="uvlaka-45"/>
        <w:spacing w:before="0" w:beforeAutospacing="0" w:after="225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tekuće</w:t>
      </w:r>
    </w:p>
    <w:p w:rsidR="00C07537" w:rsidRPr="00AF2663" w:rsidRDefault="00C07537" w:rsidP="00CE727B">
      <w:pPr>
        <w:pStyle w:val="t-9-8-bez-uvl"/>
        <w:spacing w:before="0" w:beforeAutospacing="0" w:after="225" w:afterAutospacing="0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D)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Veliki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uređaji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loženje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plinske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turbine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pojedinu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onečišćujuću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tvar: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srednja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satna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srednja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lastRenderedPageBreak/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propisano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vrstu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sati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prekida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najduže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prekida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prosjek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satnih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1,</w:t>
      </w:r>
      <w:r w:rsidR="00063528">
        <w:rPr>
          <w:rFonts w:ascii="Minion Pro" w:hAnsi="Minion Pro"/>
        </w:rPr>
        <w:t>1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postotak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satnih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1,</w:t>
      </w:r>
      <w:r w:rsidR="00063528">
        <w:rPr>
          <w:rFonts w:ascii="Minion Pro" w:hAnsi="Minion Pro"/>
        </w:rPr>
        <w:t>1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satnih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2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postotak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satnih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2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toplinska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snaga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goriva: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kruto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tekuće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dodatno: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velike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uređaje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koji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imaju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uređaj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odsumporavanje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stupanj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odsumporavanja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ukupno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prekida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uređaja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odsumporavanje</w:t>
      </w:r>
    </w:p>
    <w:p w:rsidR="00C07537" w:rsidRPr="00AF2663" w:rsidRDefault="00C07537" w:rsidP="00CE727B">
      <w:pPr>
        <w:pStyle w:val="uvlaka-7-5"/>
        <w:spacing w:before="0" w:beforeAutospacing="0" w:after="225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najduže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prekida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uređaja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odsumporavanje</w:t>
      </w:r>
    </w:p>
    <w:p w:rsidR="00C07537" w:rsidRPr="00AF2663" w:rsidRDefault="00C07537" w:rsidP="00CE727B">
      <w:pPr>
        <w:pStyle w:val="t-9-8-bez-uvl"/>
        <w:spacing w:before="0" w:beforeAutospacing="0" w:after="225" w:afterAutospacing="0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E)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Tehnološki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procesi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pojedinu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onečišćujuću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tvar: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maseni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protok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srednja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pojedinu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onečišćujuću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tvar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raspoloživost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sati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prekida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prosjek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polusatnih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1,2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postotak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polusatnih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1,2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polusatnih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2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postotak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polusatnih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2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dodatno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HOS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satnih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1,5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45-minus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toplinska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snaga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goriva: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kruto</w:t>
      </w:r>
    </w:p>
    <w:p w:rsidR="00C07537" w:rsidRPr="00AF2663" w:rsidRDefault="00C07537" w:rsidP="00CE727B">
      <w:pPr>
        <w:pStyle w:val="uvlaka-45-minus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tekuće</w:t>
      </w:r>
    </w:p>
    <w:p w:rsidR="00C07537" w:rsidRPr="00AF2663" w:rsidRDefault="00C07537" w:rsidP="00CE727B">
      <w:pPr>
        <w:pStyle w:val="uvlaka-45-minus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količina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dimnih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plinova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lastRenderedPageBreak/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temperatura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dimnih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plinova</w:t>
      </w:r>
    </w:p>
    <w:p w:rsidR="00C07537" w:rsidRPr="00AF2663" w:rsidRDefault="00C07537" w:rsidP="00CE727B">
      <w:pPr>
        <w:pStyle w:val="uvlaka-4"/>
        <w:spacing w:before="0" w:beforeAutospacing="0" w:after="225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volumni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udio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kisika</w:t>
      </w:r>
    </w:p>
    <w:p w:rsidR="00C07537" w:rsidRPr="00AF2663" w:rsidRDefault="00C07537" w:rsidP="00CE727B">
      <w:pPr>
        <w:pStyle w:val="t-9-8-bez-uvl"/>
        <w:spacing w:before="0" w:beforeAutospacing="0" w:after="225" w:afterAutospacing="0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F)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Krematorij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pojedinu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onečišćujuću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tvar: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maseni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protok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srednja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pojedinu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onečišćujuću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tvar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raspoloživost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sati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prekida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prosjek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polusatnih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postotak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polusatnih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količina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dimnih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plinova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temperatura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dimnih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plinova</w:t>
      </w:r>
    </w:p>
    <w:p w:rsidR="00C07537" w:rsidRPr="00AF2663" w:rsidRDefault="00C07537" w:rsidP="00CE727B">
      <w:pPr>
        <w:pStyle w:val="uvlaka-4"/>
        <w:spacing w:before="0" w:beforeAutospacing="0" w:after="225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volumni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udio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kisika</w:t>
      </w:r>
    </w:p>
    <w:p w:rsidR="00C07537" w:rsidRPr="00AF2663" w:rsidRDefault="00C07537" w:rsidP="00CE727B">
      <w:pPr>
        <w:pStyle w:val="t-9-8-bez-uvl"/>
        <w:spacing w:before="0" w:beforeAutospacing="0" w:after="0" w:afterAutospacing="0"/>
        <w:jc w:val="both"/>
        <w:textAlignment w:val="baseline"/>
        <w:rPr>
          <w:rFonts w:ascii="Minion Pro" w:hAnsi="Minion Pro"/>
        </w:rPr>
      </w:pPr>
      <w:r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>(2)</w:t>
      </w:r>
      <w:r w:rsidR="00AF2663"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 xml:space="preserve"> </w:t>
      </w:r>
      <w:r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>Mjesečno</w:t>
      </w:r>
      <w:r w:rsidR="00AF2663"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 xml:space="preserve"> </w:t>
      </w:r>
      <w:r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>izvješće</w:t>
      </w:r>
      <w:r w:rsidR="00AF2663"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 xml:space="preserve"> </w:t>
      </w:r>
      <w:r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>o</w:t>
      </w:r>
      <w:r w:rsidR="00AF2663"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 xml:space="preserve"> </w:t>
      </w:r>
      <w:r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>provedenom</w:t>
      </w:r>
      <w:r w:rsidR="00AF2663"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 xml:space="preserve"> </w:t>
      </w:r>
      <w:r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>kontinuiranom</w:t>
      </w:r>
      <w:r w:rsidR="00AF2663"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 xml:space="preserve"> </w:t>
      </w:r>
      <w:r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>mjerenju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Izrađuje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obliku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tablice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sadrži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opće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podatke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operateru: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podatke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operateru,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kalendarski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mjesec,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oznaku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ispusta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nepokretnog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izvora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naziv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postrojenja,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ukupno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mjesečno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pogona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efektivnog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rada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pogonske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parametre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obuhvaćenih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izvora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onečišćenja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(stanje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postrojenja,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opterećenje,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vrsta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količina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goriva,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sati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pogona,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sati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efektivnog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rada),</w:t>
      </w:r>
    </w:p>
    <w:p w:rsidR="00C07537" w:rsidRPr="00CE727B" w:rsidRDefault="00C07537" w:rsidP="00CE727B">
      <w:pPr>
        <w:pStyle w:val="t-9-8-bez-uvl"/>
        <w:spacing w:after="225" w:afterAutospacing="0"/>
        <w:jc w:val="both"/>
        <w:textAlignment w:val="baseline"/>
        <w:rPr>
          <w:rFonts w:ascii="Minion Pro" w:hAnsi="Minion Pro"/>
          <w:u w:val="single"/>
        </w:rPr>
      </w:pPr>
      <w:r w:rsidRPr="00CE727B">
        <w:rPr>
          <w:rFonts w:ascii="Minion Pro" w:hAnsi="Minion Pro"/>
          <w:u w:val="single"/>
        </w:rPr>
        <w:t>Procesni</w:t>
      </w:r>
      <w:r w:rsidR="00AF2663" w:rsidRPr="00CE727B">
        <w:rPr>
          <w:rFonts w:ascii="Minion Pro" w:hAnsi="Minion Pro"/>
          <w:u w:val="single"/>
        </w:rPr>
        <w:t xml:space="preserve"> </w:t>
      </w:r>
      <w:r w:rsidRPr="00CE727B">
        <w:rPr>
          <w:rFonts w:ascii="Minion Pro" w:hAnsi="Minion Pro"/>
          <w:u w:val="single"/>
        </w:rPr>
        <w:t>podaci</w:t>
      </w:r>
      <w:r w:rsidR="00AF2663" w:rsidRPr="00CE727B">
        <w:rPr>
          <w:rFonts w:ascii="Minion Pro" w:hAnsi="Minion Pro"/>
          <w:u w:val="single"/>
        </w:rPr>
        <w:t xml:space="preserve"> </w:t>
      </w:r>
      <w:r w:rsidRPr="00CE727B">
        <w:rPr>
          <w:rFonts w:ascii="Minion Pro" w:hAnsi="Minion Pro"/>
          <w:u w:val="single"/>
        </w:rPr>
        <w:t>zavisno</w:t>
      </w:r>
      <w:r w:rsidR="00AF2663" w:rsidRPr="00CE727B">
        <w:rPr>
          <w:rFonts w:ascii="Minion Pro" w:hAnsi="Minion Pro"/>
          <w:u w:val="single"/>
        </w:rPr>
        <w:t xml:space="preserve"> </w:t>
      </w:r>
      <w:r w:rsidRPr="00CE727B">
        <w:rPr>
          <w:rFonts w:ascii="Minion Pro" w:hAnsi="Minion Pro"/>
          <w:u w:val="single"/>
        </w:rPr>
        <w:t>o</w:t>
      </w:r>
      <w:r w:rsidR="00AF2663" w:rsidRPr="00CE727B">
        <w:rPr>
          <w:rFonts w:ascii="Minion Pro" w:hAnsi="Minion Pro"/>
          <w:u w:val="single"/>
        </w:rPr>
        <w:t xml:space="preserve"> </w:t>
      </w:r>
      <w:r w:rsidRPr="00CE727B">
        <w:rPr>
          <w:rFonts w:ascii="Minion Pro" w:hAnsi="Minion Pro"/>
          <w:u w:val="single"/>
        </w:rPr>
        <w:t>djelatnosti:</w:t>
      </w:r>
    </w:p>
    <w:p w:rsidR="00C07537" w:rsidRPr="00AF2663" w:rsidRDefault="00C07537" w:rsidP="00CE727B">
      <w:pPr>
        <w:pStyle w:val="t-9-8-bez-uvl"/>
        <w:spacing w:before="0" w:beforeAutospacing="0" w:after="225" w:afterAutospacing="0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A)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Postrojenja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spaljivanje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otpada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pojedinu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onečišćujuću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tvar: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maseni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protok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srednja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mjesečna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srednja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evidencija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dana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prekoračenjem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raspoloživost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lastRenderedPageBreak/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ukupno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prekida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najduže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prekida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prosjeka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polusatnih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GVE_100%_A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postotak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polusatnih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GVE_100%_A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polusatnih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GVE_97%_B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postotak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polusatnih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GVE_97%_B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količina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dimnih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plinova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količina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spaljenog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otpada</w:t>
      </w:r>
    </w:p>
    <w:p w:rsidR="00C07537" w:rsidRPr="00AF2663" w:rsidRDefault="00C07537" w:rsidP="00CE727B">
      <w:pPr>
        <w:pStyle w:val="uvlaka-4"/>
        <w:spacing w:before="0" w:beforeAutospacing="0" w:after="225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potrošnja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goriva</w:t>
      </w:r>
    </w:p>
    <w:p w:rsidR="00C07537" w:rsidRPr="00AF2663" w:rsidRDefault="00C07537" w:rsidP="00CE727B">
      <w:pPr>
        <w:pStyle w:val="t-9-8-bez-uvl"/>
        <w:spacing w:before="0" w:beforeAutospacing="0" w:after="225" w:afterAutospacing="0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B)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Postrojenja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suspaljivanje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otpada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pojedinu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onečišćujuću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tvar: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maseni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protok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srednja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mjesečna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srednja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evidencija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dana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prekoračenjem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raspoloživost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ukupno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prekida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najduže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prekida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prosjeka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količina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dimnih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plinova</w:t>
      </w:r>
    </w:p>
    <w:p w:rsidR="00C07537" w:rsidRPr="00AF2663" w:rsidRDefault="00C07537" w:rsidP="00CE727B">
      <w:pPr>
        <w:pStyle w:val="uvlaka-45-minus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količina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otpada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koji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suspaljuje: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kruto</w:t>
      </w:r>
    </w:p>
    <w:p w:rsidR="00C07537" w:rsidRPr="00AF2663" w:rsidRDefault="00C07537" w:rsidP="00CE727B">
      <w:pPr>
        <w:pStyle w:val="uvlaka-45-minus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tekuće</w:t>
      </w:r>
    </w:p>
    <w:p w:rsidR="00C07537" w:rsidRPr="00AF2663" w:rsidRDefault="00C07537" w:rsidP="00CE727B">
      <w:pPr>
        <w:pStyle w:val="uvlaka-45-minus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potrošnja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goriva: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kruto</w:t>
      </w:r>
    </w:p>
    <w:p w:rsidR="00C07537" w:rsidRPr="00AF2663" w:rsidRDefault="00C07537" w:rsidP="00CE727B">
      <w:pPr>
        <w:pStyle w:val="uvlaka-45-minus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tekuće</w:t>
      </w:r>
    </w:p>
    <w:p w:rsidR="00C07537" w:rsidRPr="00AF2663" w:rsidRDefault="00C07537" w:rsidP="00CE727B">
      <w:pPr>
        <w:pStyle w:val="uvlaka-45-minus"/>
        <w:spacing w:before="0" w:beforeAutospacing="0" w:after="225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</w:t>
      </w:r>
    </w:p>
    <w:p w:rsidR="00C07537" w:rsidRPr="00AF2663" w:rsidRDefault="00C07537" w:rsidP="00CE727B">
      <w:pPr>
        <w:pStyle w:val="t-9-8-bez-uvl"/>
        <w:spacing w:before="0" w:beforeAutospacing="0" w:after="225" w:afterAutospacing="0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C)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Suspaljivanje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otpada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kod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tehnološkog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procesa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dobivanja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cementa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pojedinu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onečišćujuću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tvar: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maseni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protok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srednja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mjesečna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srednja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lastRenderedPageBreak/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evidencija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dana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prekoračenjem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raspoloživost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ukupno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prekida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najduže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prekida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prosjeka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količina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dimnih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plinova</w:t>
      </w:r>
    </w:p>
    <w:p w:rsidR="00C07537" w:rsidRPr="00AF2663" w:rsidRDefault="00C07537" w:rsidP="00CE727B">
      <w:pPr>
        <w:pStyle w:val="uvlaka-45-minus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količina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otpada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koji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suspaljuje: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kruto</w:t>
      </w:r>
    </w:p>
    <w:p w:rsidR="00C07537" w:rsidRPr="00AF2663" w:rsidRDefault="00C07537" w:rsidP="00CE727B">
      <w:pPr>
        <w:pStyle w:val="uvlaka-4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tekuće</w:t>
      </w:r>
    </w:p>
    <w:p w:rsidR="00C07537" w:rsidRPr="00AF2663" w:rsidRDefault="00C07537" w:rsidP="00CE727B">
      <w:pPr>
        <w:pStyle w:val="uvlaka-45-minus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potrošnja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goriva: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kruto</w:t>
      </w:r>
    </w:p>
    <w:p w:rsidR="00C07537" w:rsidRPr="00AF2663" w:rsidRDefault="00C07537" w:rsidP="00CE727B">
      <w:pPr>
        <w:pStyle w:val="uvlaka-45-minus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tekuće</w:t>
      </w:r>
    </w:p>
    <w:p w:rsidR="00C07537" w:rsidRPr="00AF2663" w:rsidRDefault="00C07537" w:rsidP="00CE727B">
      <w:pPr>
        <w:pStyle w:val="uvlaka-45-minus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količina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proizvedenog</w:t>
      </w:r>
      <w:r w:rsidR="00AF2663" w:rsidRPr="00AF2663">
        <w:rPr>
          <w:rFonts w:ascii="Minion Pro" w:hAnsi="Minion Pro"/>
        </w:rPr>
        <w:t xml:space="preserve"> </w:t>
      </w:r>
      <w:proofErr w:type="spellStart"/>
      <w:r w:rsidRPr="00AF2663">
        <w:rPr>
          <w:rFonts w:ascii="Minion Pro" w:hAnsi="Minion Pro"/>
        </w:rPr>
        <w:t>klinkera</w:t>
      </w:r>
      <w:proofErr w:type="spellEnd"/>
    </w:p>
    <w:p w:rsidR="00C07537" w:rsidRPr="00AF2663" w:rsidRDefault="00C07537" w:rsidP="00CE727B">
      <w:pPr>
        <w:pStyle w:val="uvlaka-4"/>
        <w:spacing w:before="0" w:beforeAutospacing="0" w:after="225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sati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uređaja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pročišćavanje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dimnih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plinova</w:t>
      </w:r>
    </w:p>
    <w:p w:rsidR="00C07537" w:rsidRPr="00AF2663" w:rsidRDefault="00C07537" w:rsidP="00CE727B">
      <w:pPr>
        <w:pStyle w:val="t-9-8-bez-uvl"/>
        <w:spacing w:before="0" w:beforeAutospacing="0" w:after="225" w:afterAutospacing="0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D)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Veliki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uređaji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loženje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plinske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turbine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pojedinu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onečišćujuću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tvar: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srednja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mjesečna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mjesečna</w:t>
      </w:r>
      <w:r w:rsidR="00AF2663" w:rsidRPr="00AF2663">
        <w:rPr>
          <w:rFonts w:ascii="Minion Pro" w:hAnsi="Minion Pro"/>
        </w:rPr>
        <w:t xml:space="preserve"> </w:t>
      </w:r>
      <w:proofErr w:type="spellStart"/>
      <w:r w:rsidRPr="00AF2663">
        <w:rPr>
          <w:rFonts w:ascii="Minion Pro" w:hAnsi="Minion Pro"/>
        </w:rPr>
        <w:t>masena</w:t>
      </w:r>
      <w:proofErr w:type="spellEnd"/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srednja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evidencija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dana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prekoračenjem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raspoloživost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ukupno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prekida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najduže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prekida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važećih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srednjih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dnevnih/dvodnevnih</w:t>
      </w:r>
      <w:bookmarkStart w:id="1" w:name="footnote-29081-1-backlink"/>
      <w:r w:rsidR="00352513" w:rsidRPr="00AF2663">
        <w:rPr>
          <w:rFonts w:ascii="Minion Pro" w:hAnsi="Minion Pro"/>
        </w:rPr>
        <w:fldChar w:fldCharType="begin"/>
      </w:r>
      <w:r w:rsidRPr="00AF2663">
        <w:rPr>
          <w:rFonts w:ascii="Minion Pro" w:hAnsi="Minion Pro"/>
        </w:rPr>
        <w:instrText xml:space="preserve"> HYPERLINK "https://narodne-novine.nn.hr/clanci/sluzbeni/2012_11_129_2760.html" \l "footnote-29081-1" </w:instrText>
      </w:r>
      <w:r w:rsidR="00352513" w:rsidRPr="00AF2663">
        <w:rPr>
          <w:rFonts w:ascii="Minion Pro" w:hAnsi="Minion Pro"/>
        </w:rPr>
        <w:fldChar w:fldCharType="separate"/>
      </w:r>
      <w:r w:rsidRPr="00AF2663">
        <w:rPr>
          <w:rStyle w:val="Hiperveza"/>
          <w:rFonts w:ascii="Minion Pro" w:hAnsi="Minion Pro"/>
          <w:color w:val="auto"/>
          <w:bdr w:val="none" w:sz="0" w:space="0" w:color="auto" w:frame="1"/>
        </w:rPr>
        <w:t>[1]</w:t>
      </w:r>
      <w:r w:rsidR="00352513" w:rsidRPr="00AF2663">
        <w:rPr>
          <w:rFonts w:ascii="Minion Pro" w:hAnsi="Minion Pro"/>
        </w:rPr>
        <w:fldChar w:fldCharType="end"/>
      </w:r>
      <w:bookmarkEnd w:id="1"/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1,1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postotak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važećih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srednjih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dnevnih/dvodnevnih1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1,1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45-minus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utrošena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toplina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goriva: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kruto</w:t>
      </w:r>
    </w:p>
    <w:p w:rsidR="00C07537" w:rsidRPr="00AF2663" w:rsidRDefault="00C07537" w:rsidP="00CE727B">
      <w:pPr>
        <w:pStyle w:val="uvlaka-45-minus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tekuće</w:t>
      </w:r>
    </w:p>
    <w:p w:rsidR="00C07537" w:rsidRPr="00AF2663" w:rsidRDefault="00C07537" w:rsidP="00CE727B">
      <w:pPr>
        <w:pStyle w:val="uvlaka-45-minus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dodatno:</w:t>
      </w:r>
    </w:p>
    <w:p w:rsidR="00C07537" w:rsidRPr="00AF2663" w:rsidRDefault="00C07537" w:rsidP="00CE727B">
      <w:pPr>
        <w:pStyle w:val="uvlaka-45-minus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velike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uređaje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koji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imaju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uređaj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odsumporavanje: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stopa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odsumporavanja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ukupno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prekida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uređaja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odsumporavanje</w:t>
      </w:r>
    </w:p>
    <w:p w:rsidR="00C07537" w:rsidRPr="00AF2663" w:rsidRDefault="00C07537" w:rsidP="00CE727B">
      <w:pPr>
        <w:pStyle w:val="uvlaka-4"/>
        <w:spacing w:before="0" w:beforeAutospacing="0" w:after="225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lastRenderedPageBreak/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najduže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prekida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uređaja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odsumporavanje</w:t>
      </w:r>
    </w:p>
    <w:p w:rsidR="00C07537" w:rsidRPr="00AF2663" w:rsidRDefault="00C07537" w:rsidP="00CE727B">
      <w:pPr>
        <w:pStyle w:val="t-9-8-bez-uvl"/>
        <w:spacing w:before="0" w:beforeAutospacing="0" w:after="225" w:afterAutospacing="0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E)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Tehnološki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procesi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pojedinu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onečišćujuću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tvar: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maseni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protok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srednja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mjesečna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srednja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evidencija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dana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prekoračenjem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raspoloživost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ukupno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prekida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najduže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prekida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prosjeka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polusatnih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1,2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postotak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polusatnih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1,2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polusatnih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2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postotak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polusatnih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2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45-minus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toplinska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snaga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goriva: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kruto</w:t>
      </w:r>
    </w:p>
    <w:p w:rsidR="00C07537" w:rsidRPr="00AF2663" w:rsidRDefault="00C07537" w:rsidP="00CE727B">
      <w:pPr>
        <w:pStyle w:val="uvlaka-45-minus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tekuće</w:t>
      </w:r>
    </w:p>
    <w:p w:rsidR="00C07537" w:rsidRPr="00AF2663" w:rsidRDefault="00C07537" w:rsidP="00CE727B">
      <w:pPr>
        <w:pStyle w:val="uvlaka-45-minus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</w:t>
      </w:r>
    </w:p>
    <w:p w:rsidR="00C07537" w:rsidRPr="00AF2663" w:rsidRDefault="00C07537" w:rsidP="00CE727B">
      <w:pPr>
        <w:pStyle w:val="uvlaka-4"/>
        <w:spacing w:before="0" w:beforeAutospacing="0" w:after="225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količina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dimnih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plinova</w:t>
      </w:r>
    </w:p>
    <w:p w:rsidR="00C07537" w:rsidRPr="00AF2663" w:rsidRDefault="00C07537" w:rsidP="00CE727B">
      <w:pPr>
        <w:pStyle w:val="t-9-8-bez-uvl"/>
        <w:spacing w:before="0" w:beforeAutospacing="0" w:after="225" w:afterAutospacing="0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F)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Krematorij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pojedinu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onečišćujuću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tvar: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maseni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protok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srednja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mjesečna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srednja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evidencija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dana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prekoračenjem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raspoloživost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ukupno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prekida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najduže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prekida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prosjeka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polusatnih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lastRenderedPageBreak/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postotak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polusatnih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količina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dimnih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plinova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temperatura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dimnih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plinova</w:t>
      </w:r>
    </w:p>
    <w:p w:rsidR="00C07537" w:rsidRPr="00AF2663" w:rsidRDefault="00C07537" w:rsidP="00CE727B">
      <w:pPr>
        <w:pStyle w:val="uvlaka-4"/>
        <w:spacing w:before="0" w:beforeAutospacing="0" w:after="225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volumni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udio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kisika</w:t>
      </w:r>
    </w:p>
    <w:p w:rsidR="00913FF8" w:rsidRDefault="00913FF8" w:rsidP="00CE727B">
      <w:pPr>
        <w:pStyle w:val="t-9-8-bez-uvl"/>
        <w:spacing w:before="0" w:beforeAutospacing="0" w:after="0" w:afterAutospacing="0"/>
        <w:jc w:val="both"/>
        <w:textAlignment w:val="baseline"/>
        <w:rPr>
          <w:rStyle w:val="bold"/>
          <w:rFonts w:ascii="Minion Pro" w:hAnsi="Minion Pro"/>
          <w:b/>
          <w:bCs/>
          <w:bdr w:val="none" w:sz="0" w:space="0" w:color="auto" w:frame="1"/>
        </w:rPr>
      </w:pPr>
    </w:p>
    <w:p w:rsidR="00913FF8" w:rsidRDefault="00913FF8" w:rsidP="00CE727B">
      <w:pPr>
        <w:pStyle w:val="t-9-8-bez-uvl"/>
        <w:spacing w:before="0" w:beforeAutospacing="0" w:after="0" w:afterAutospacing="0"/>
        <w:jc w:val="both"/>
        <w:textAlignment w:val="baseline"/>
        <w:rPr>
          <w:rStyle w:val="bold"/>
          <w:rFonts w:ascii="Minion Pro" w:hAnsi="Minion Pro"/>
          <w:b/>
          <w:bCs/>
          <w:bdr w:val="none" w:sz="0" w:space="0" w:color="auto" w:frame="1"/>
        </w:rPr>
      </w:pPr>
    </w:p>
    <w:p w:rsidR="00C07537" w:rsidRPr="00AF2663" w:rsidRDefault="00C07537" w:rsidP="00CE727B">
      <w:pPr>
        <w:pStyle w:val="t-9-8-bez-uvl"/>
        <w:spacing w:before="0" w:beforeAutospacing="0" w:after="0" w:afterAutospacing="0"/>
        <w:jc w:val="both"/>
        <w:textAlignment w:val="baseline"/>
        <w:rPr>
          <w:rFonts w:ascii="Minion Pro" w:hAnsi="Minion Pro"/>
        </w:rPr>
      </w:pPr>
      <w:r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>(3)</w:t>
      </w:r>
      <w:r w:rsidR="00AF2663"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 xml:space="preserve"> </w:t>
      </w:r>
      <w:r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>Godišnje</w:t>
      </w:r>
      <w:r w:rsidR="00AF2663"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 xml:space="preserve"> </w:t>
      </w:r>
      <w:r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>izvješće</w:t>
      </w:r>
      <w:r w:rsidR="00AF2663"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 xml:space="preserve"> </w:t>
      </w:r>
      <w:r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>o</w:t>
      </w:r>
      <w:r w:rsidR="00AF2663"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 xml:space="preserve"> </w:t>
      </w:r>
      <w:r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>provedenom</w:t>
      </w:r>
      <w:r w:rsidR="00AF2663"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 xml:space="preserve"> </w:t>
      </w:r>
      <w:r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>kontinuiranom</w:t>
      </w:r>
      <w:r w:rsidR="00AF2663"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 xml:space="preserve"> </w:t>
      </w:r>
      <w:r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>mjerenju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Izrađuje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obliku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tablice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sadrži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opće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podatke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operateru: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podatke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operateru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kalendarska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godina,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oznaku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ispusta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nepokretnog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izvora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naziv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postrojenja,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ukupno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pogona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efektivnog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rada</w:t>
      </w:r>
    </w:p>
    <w:p w:rsidR="00C07537" w:rsidRDefault="00C07537" w:rsidP="00CE727B">
      <w:pPr>
        <w:pStyle w:val="uvlaka-4"/>
        <w:spacing w:before="0" w:beforeAutospacing="0" w:after="225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pogonske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parametre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obuhvaćenih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izvora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onečišćenja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(stanje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postrojenja,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opterećenje,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vrsta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količina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goriva,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sati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pogona,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sati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efektivnog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rada),</w:t>
      </w:r>
    </w:p>
    <w:p w:rsidR="00CE727B" w:rsidRPr="00AF2663" w:rsidRDefault="00CE727B" w:rsidP="00CE727B">
      <w:pPr>
        <w:pStyle w:val="uvlaka-4"/>
        <w:spacing w:after="225" w:afterAutospacing="0"/>
        <w:jc w:val="both"/>
        <w:textAlignment w:val="baseline"/>
        <w:rPr>
          <w:rFonts w:ascii="Minion Pro" w:hAnsi="Minion Pro"/>
        </w:rPr>
      </w:pPr>
      <w:r w:rsidRPr="00CE727B">
        <w:rPr>
          <w:rFonts w:ascii="Minion Pro" w:hAnsi="Minion Pro"/>
          <w:u w:val="single"/>
        </w:rPr>
        <w:t>Procesni podatci zavisno o djelatnosti:</w:t>
      </w:r>
    </w:p>
    <w:p w:rsidR="00C07537" w:rsidRPr="00AF2663" w:rsidRDefault="00C07537" w:rsidP="00CE727B">
      <w:pPr>
        <w:pStyle w:val="t-9-8-bez-uvl"/>
        <w:spacing w:before="0" w:beforeAutospacing="0" w:after="225" w:afterAutospacing="0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A)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Postrojenja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spaljivanje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otpada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pojedinu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onečišćujuću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tvar: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maseni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protok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srednja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mjesečna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srednja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evidencija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dana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prekoračenjem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raspoloživost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ukupno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prekida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najduže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prekida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prosjeka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polusatnih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GVE_100%_A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postotak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polusatnih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GVE_100%_A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polusatnih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GVE_97%_B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postotak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polusatnih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GVE_97%_B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dodatno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čestice: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polusatnih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150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mg/m</w:t>
      </w:r>
      <w:r w:rsidRPr="00AF2663">
        <w:rPr>
          <w:rFonts w:ascii="Minion Pro" w:hAnsi="Minion Pro"/>
          <w:vertAlign w:val="superscript"/>
        </w:rPr>
        <w:t>3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količina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dimnih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plinova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količina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spaljenog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otpada</w:t>
      </w:r>
    </w:p>
    <w:p w:rsidR="00C07537" w:rsidRPr="00AF2663" w:rsidRDefault="00C07537" w:rsidP="00CE727B">
      <w:pPr>
        <w:pStyle w:val="uvlaka-4"/>
        <w:spacing w:before="0" w:beforeAutospacing="0" w:after="225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potrošnja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goriva</w:t>
      </w:r>
    </w:p>
    <w:p w:rsidR="00C07537" w:rsidRPr="00AF2663" w:rsidRDefault="00C07537" w:rsidP="00CE727B">
      <w:pPr>
        <w:pStyle w:val="t-9-8-bez-uvl"/>
        <w:spacing w:before="0" w:beforeAutospacing="0" w:after="225" w:afterAutospacing="0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lastRenderedPageBreak/>
        <w:t>B)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Postrojenja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suspaljivanje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otpada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pojedinu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onečišćujuću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tvar: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maseni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protok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srednja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mjesečna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srednja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evidencija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dana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prekoračenjem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raspoloživost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ukupno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prekida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najduže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prekida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prosjeka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količina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dimnih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plinova</w:t>
      </w:r>
    </w:p>
    <w:p w:rsidR="00C07537" w:rsidRPr="00AF2663" w:rsidRDefault="00C07537" w:rsidP="00CE727B">
      <w:pPr>
        <w:pStyle w:val="uvlaka-45-minus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količina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otpada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koji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suspaljuje: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kruto</w:t>
      </w:r>
    </w:p>
    <w:p w:rsidR="00C07537" w:rsidRPr="00AF2663" w:rsidRDefault="00C07537" w:rsidP="00CE727B">
      <w:pPr>
        <w:pStyle w:val="uvlaka-4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tekuće</w:t>
      </w:r>
    </w:p>
    <w:p w:rsidR="00C07537" w:rsidRPr="00AF2663" w:rsidRDefault="00C07537" w:rsidP="00CE727B">
      <w:pPr>
        <w:pStyle w:val="uvlaka-45-minus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potrošnja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goriva: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kruto</w:t>
      </w:r>
    </w:p>
    <w:p w:rsidR="00C07537" w:rsidRPr="00AF2663" w:rsidRDefault="00C07537" w:rsidP="00CE727B">
      <w:pPr>
        <w:pStyle w:val="uvlaka-4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tekuće</w:t>
      </w:r>
    </w:p>
    <w:p w:rsidR="00C07537" w:rsidRPr="00AF2663" w:rsidRDefault="00C07537" w:rsidP="00CE727B">
      <w:pPr>
        <w:pStyle w:val="uvlaka-45"/>
        <w:spacing w:before="0" w:beforeAutospacing="0" w:after="225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</w:t>
      </w:r>
    </w:p>
    <w:p w:rsidR="00C07537" w:rsidRPr="00AF2663" w:rsidRDefault="00C07537" w:rsidP="00CE727B">
      <w:pPr>
        <w:pStyle w:val="t-9-8-bez-uvl"/>
        <w:spacing w:before="0" w:beforeAutospacing="0" w:after="225" w:afterAutospacing="0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C)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Suspaljivanje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otpada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kod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tehnološkog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procesa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dobivanja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cementa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pojedinu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onečišćujuću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tvar: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maseni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protok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srednja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godišnja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srednja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mjesečna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srednja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evidencija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dana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prekoračenjem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raspoloživost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ukupno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prekida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najduže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prekida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prosjeka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količina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dimnih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plinova</w:t>
      </w:r>
    </w:p>
    <w:p w:rsidR="00C07537" w:rsidRPr="00AF2663" w:rsidRDefault="00C07537" w:rsidP="00CE727B">
      <w:pPr>
        <w:pStyle w:val="uvlaka-45-minus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količina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otpada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koji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suspaljuje: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kruto</w:t>
      </w:r>
    </w:p>
    <w:p w:rsidR="00C07537" w:rsidRPr="00AF2663" w:rsidRDefault="00C07537" w:rsidP="00CE727B">
      <w:pPr>
        <w:pStyle w:val="uvlaka-4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tekuće</w:t>
      </w:r>
    </w:p>
    <w:p w:rsidR="00C07537" w:rsidRPr="00AF2663" w:rsidRDefault="00C07537" w:rsidP="00CE727B">
      <w:pPr>
        <w:pStyle w:val="uvlaka-45-minus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lastRenderedPageBreak/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potrošnja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goriva: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kruto</w:t>
      </w:r>
    </w:p>
    <w:p w:rsidR="00C07537" w:rsidRPr="00AF2663" w:rsidRDefault="00C07537" w:rsidP="00CE727B">
      <w:pPr>
        <w:pStyle w:val="uvlaka-45-minus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tekuće</w:t>
      </w:r>
    </w:p>
    <w:p w:rsidR="00C07537" w:rsidRPr="00AF2663" w:rsidRDefault="00C07537" w:rsidP="00CE727B">
      <w:pPr>
        <w:pStyle w:val="uvlaka-45-minus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količina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proizvedenog</w:t>
      </w:r>
      <w:r w:rsidR="00AF2663" w:rsidRPr="00AF2663">
        <w:rPr>
          <w:rFonts w:ascii="Minion Pro" w:hAnsi="Minion Pro"/>
        </w:rPr>
        <w:t xml:space="preserve"> </w:t>
      </w:r>
      <w:proofErr w:type="spellStart"/>
      <w:r w:rsidRPr="00AF2663">
        <w:rPr>
          <w:rFonts w:ascii="Minion Pro" w:hAnsi="Minion Pro"/>
        </w:rPr>
        <w:t>klinkera</w:t>
      </w:r>
      <w:proofErr w:type="spellEnd"/>
    </w:p>
    <w:p w:rsidR="00C07537" w:rsidRPr="00AF2663" w:rsidRDefault="00C07537" w:rsidP="00CE727B">
      <w:pPr>
        <w:pStyle w:val="uvlaka-4"/>
        <w:spacing w:before="0" w:beforeAutospacing="0" w:after="225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sati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uređaja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pročišćavanje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dimnih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plinova</w:t>
      </w:r>
    </w:p>
    <w:p w:rsidR="00C07537" w:rsidRPr="00AF2663" w:rsidRDefault="00C07537" w:rsidP="00CE727B">
      <w:pPr>
        <w:pStyle w:val="t-9-8-bez-uvl"/>
        <w:spacing w:before="0" w:beforeAutospacing="0" w:after="225" w:afterAutospacing="0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D)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Veliki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uređaji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loženje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plinske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turbine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pojedinu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onečišćujuću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tvar: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godišnja</w:t>
      </w:r>
      <w:r w:rsidR="00AF2663" w:rsidRPr="00AF2663">
        <w:rPr>
          <w:rFonts w:ascii="Minion Pro" w:hAnsi="Minion Pro"/>
        </w:rPr>
        <w:t xml:space="preserve"> </w:t>
      </w:r>
      <w:proofErr w:type="spellStart"/>
      <w:r w:rsidRPr="00AF2663">
        <w:rPr>
          <w:rFonts w:ascii="Minion Pro" w:hAnsi="Minion Pro"/>
        </w:rPr>
        <w:t>masena</w:t>
      </w:r>
      <w:proofErr w:type="spellEnd"/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masene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emisije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ukupno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prekida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najduže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prekida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važećih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srednjih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mjesečnih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važećih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srednjih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dnevnih/dvodnevnih1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1,1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postotak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važećih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srednjih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dnevnih/dvodnevnih1</w:t>
      </w:r>
      <w:bookmarkStart w:id="2" w:name="footnote-29081-2-backlink"/>
      <w:r w:rsidR="00352513" w:rsidRPr="00AF2663">
        <w:rPr>
          <w:rFonts w:ascii="Minion Pro" w:hAnsi="Minion Pro"/>
        </w:rPr>
        <w:fldChar w:fldCharType="begin"/>
      </w:r>
      <w:r w:rsidRPr="00AF2663">
        <w:rPr>
          <w:rFonts w:ascii="Minion Pro" w:hAnsi="Minion Pro"/>
        </w:rPr>
        <w:instrText xml:space="preserve"> HYPERLINK "https://narodne-novine.nn.hr/clanci/sluzbeni/2012_11_129_2760.html" \l "footnote-29081-2" </w:instrText>
      </w:r>
      <w:r w:rsidR="00352513" w:rsidRPr="00AF2663">
        <w:rPr>
          <w:rFonts w:ascii="Minion Pro" w:hAnsi="Minion Pro"/>
        </w:rPr>
        <w:fldChar w:fldCharType="separate"/>
      </w:r>
      <w:r w:rsidRPr="00AF2663">
        <w:rPr>
          <w:rStyle w:val="Hiperveza"/>
          <w:rFonts w:ascii="Minion Pro" w:hAnsi="Minion Pro"/>
          <w:color w:val="auto"/>
          <w:bdr w:val="none" w:sz="0" w:space="0" w:color="auto" w:frame="1"/>
        </w:rPr>
        <w:t>[2]</w:t>
      </w:r>
      <w:r w:rsidR="00352513" w:rsidRPr="00AF2663">
        <w:rPr>
          <w:rFonts w:ascii="Minion Pro" w:hAnsi="Minion Pro"/>
        </w:rPr>
        <w:fldChar w:fldCharType="end"/>
      </w:r>
      <w:bookmarkEnd w:id="2"/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2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GVE/1,1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GVE1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45-minus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utrošena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toplina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goriva: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kruto</w:t>
      </w:r>
    </w:p>
    <w:p w:rsidR="00C07537" w:rsidRPr="00AF2663" w:rsidRDefault="00C07537" w:rsidP="00CE727B">
      <w:pPr>
        <w:pStyle w:val="uvlaka-4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tekuće</w:t>
      </w:r>
    </w:p>
    <w:p w:rsidR="00C07537" w:rsidRPr="00AF2663" w:rsidRDefault="00C07537" w:rsidP="00CE727B">
      <w:pPr>
        <w:pStyle w:val="uvlaka-4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dodatno:</w:t>
      </w:r>
    </w:p>
    <w:p w:rsidR="00C07537" w:rsidRPr="00AF2663" w:rsidRDefault="00C07537" w:rsidP="00CE727B">
      <w:pPr>
        <w:pStyle w:val="uvlaka-45-minus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velike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uređaje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loženje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koji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imaju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uređaj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odsumporavanje: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stopa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odsumporavanja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ukupno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prekida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uređaja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odsumporavanje</w:t>
      </w:r>
    </w:p>
    <w:p w:rsidR="00C07537" w:rsidRPr="00AF2663" w:rsidRDefault="00C07537" w:rsidP="00CE727B">
      <w:pPr>
        <w:pStyle w:val="uvlaka-4"/>
        <w:spacing w:before="0" w:beforeAutospacing="0" w:after="225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najduže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prekida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uređaja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odsumporavanje</w:t>
      </w:r>
    </w:p>
    <w:p w:rsidR="00C07537" w:rsidRPr="00AF2663" w:rsidRDefault="00C07537" w:rsidP="00CE727B">
      <w:pPr>
        <w:pStyle w:val="t-9-8-bez-uvl"/>
        <w:spacing w:before="0" w:beforeAutospacing="0" w:after="225" w:afterAutospacing="0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E)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Tehnološki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procesi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pojedinu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onečišćujuću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tvar: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maseni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protok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godišnja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srednja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raspoloživost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ukupno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prekida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najduže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prekida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prosjeka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polusatnih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1,2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postotak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polusatnih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1,2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polusatnih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2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lastRenderedPageBreak/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postotak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polusatnih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2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45-minus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toplinska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snaga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goriva: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kruto</w:t>
      </w:r>
    </w:p>
    <w:p w:rsidR="00C07537" w:rsidRPr="00AF2663" w:rsidRDefault="00C07537" w:rsidP="00CE727B">
      <w:pPr>
        <w:pStyle w:val="uvlaka-4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tekuće</w:t>
      </w:r>
    </w:p>
    <w:p w:rsidR="00C07537" w:rsidRPr="00AF2663" w:rsidRDefault="00C07537" w:rsidP="00CE727B">
      <w:pPr>
        <w:pStyle w:val="uvlaka-4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</w:t>
      </w:r>
    </w:p>
    <w:p w:rsidR="00C07537" w:rsidRPr="00AF2663" w:rsidRDefault="00C07537" w:rsidP="00CE727B">
      <w:pPr>
        <w:pStyle w:val="uvlaka-4"/>
        <w:spacing w:before="0" w:beforeAutospacing="0" w:after="225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količina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dimnih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plinova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F)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Krematorij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pojedinu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onečišćujuću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tvar: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maseni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protok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srednja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godišnja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srednja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mjesečna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srednja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evidencija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dana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prekoračenjem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raspoloživost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ukupno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prekida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najduže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prekida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prosjeka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dnevna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polusatnih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7-5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postotak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polusatnih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&gt;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+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nesigurnost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količina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dimnih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plinova</w:t>
      </w:r>
    </w:p>
    <w:p w:rsidR="00C07537" w:rsidRPr="00AF2663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temperatura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dimnih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plinova</w:t>
      </w:r>
    </w:p>
    <w:p w:rsidR="00C07537" w:rsidRDefault="00C07537" w:rsidP="00CE727B">
      <w:pPr>
        <w:pStyle w:val="uvlaka-4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volumni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udio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kisika</w:t>
      </w:r>
    </w:p>
    <w:p w:rsidR="00CE727B" w:rsidRPr="00AF2663" w:rsidRDefault="00CE727B" w:rsidP="00CE727B">
      <w:pPr>
        <w:pStyle w:val="uvlaka-4"/>
        <w:spacing w:before="0" w:beforeAutospacing="0" w:after="0" w:afterAutospacing="0"/>
        <w:ind w:firstLine="567"/>
        <w:jc w:val="both"/>
        <w:textAlignment w:val="baseline"/>
        <w:rPr>
          <w:rFonts w:ascii="Minion Pro" w:hAnsi="Minion Pro"/>
        </w:rPr>
      </w:pPr>
    </w:p>
    <w:p w:rsidR="00C07537" w:rsidRPr="00AF2663" w:rsidRDefault="00C07537" w:rsidP="00AF2663">
      <w:pPr>
        <w:pStyle w:val="t-8-7"/>
        <w:spacing w:before="0" w:beforeAutospacing="0" w:after="0" w:afterAutospacing="0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[</w:t>
      </w:r>
      <w:bookmarkStart w:id="3" w:name="footnote-29081-1"/>
      <w:r w:rsidR="00352513" w:rsidRPr="00AF2663">
        <w:rPr>
          <w:rFonts w:ascii="Minion Pro" w:hAnsi="Minion Pro"/>
        </w:rPr>
        <w:fldChar w:fldCharType="begin"/>
      </w:r>
      <w:r w:rsidRPr="00AF2663">
        <w:rPr>
          <w:rFonts w:ascii="Minion Pro" w:hAnsi="Minion Pro"/>
        </w:rPr>
        <w:instrText xml:space="preserve"> HYPERLINK "https://narodne-novine.nn.hr/clanci/sluzbeni/2012_11_129_2760.html" \l "footnote-29081-1-backlink" </w:instrText>
      </w:r>
      <w:r w:rsidR="00352513" w:rsidRPr="00AF2663">
        <w:rPr>
          <w:rFonts w:ascii="Minion Pro" w:hAnsi="Minion Pro"/>
        </w:rPr>
        <w:fldChar w:fldCharType="separate"/>
      </w:r>
      <w:r w:rsidRPr="00AF2663">
        <w:rPr>
          <w:rStyle w:val="Hiperveza"/>
          <w:rFonts w:ascii="Minion Pro" w:hAnsi="Minion Pro"/>
          <w:color w:val="auto"/>
          <w:bdr w:val="none" w:sz="0" w:space="0" w:color="auto" w:frame="1"/>
        </w:rPr>
        <w:t>1</w:t>
      </w:r>
      <w:r w:rsidR="00352513" w:rsidRPr="00AF2663">
        <w:rPr>
          <w:rFonts w:ascii="Minion Pro" w:hAnsi="Minion Pro"/>
        </w:rPr>
        <w:fldChar w:fldCharType="end"/>
      </w:r>
      <w:bookmarkEnd w:id="3"/>
      <w:r w:rsidRPr="00AF2663">
        <w:rPr>
          <w:rFonts w:ascii="Minion Pro" w:hAnsi="Minion Pro"/>
        </w:rPr>
        <w:t>]sukladno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članku</w:t>
      </w:r>
      <w:r w:rsidR="00AF2663" w:rsidRPr="00AF2663">
        <w:rPr>
          <w:rFonts w:ascii="Minion Pro" w:hAnsi="Minion Pro"/>
        </w:rPr>
        <w:t xml:space="preserve"> </w:t>
      </w:r>
      <w:r w:rsidR="004748F0" w:rsidRPr="00AF2663">
        <w:rPr>
          <w:rFonts w:ascii="Minion Pro" w:hAnsi="Minion Pro"/>
        </w:rPr>
        <w:t>11</w:t>
      </w:r>
      <w:r w:rsidR="004748F0">
        <w:rPr>
          <w:rFonts w:ascii="Minion Pro" w:hAnsi="Minion Pro"/>
        </w:rPr>
        <w:t>9</w:t>
      </w:r>
      <w:r w:rsidRPr="00AF2663">
        <w:rPr>
          <w:rFonts w:ascii="Minion Pro" w:hAnsi="Minion Pro"/>
        </w:rPr>
        <w:t>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="004748F0" w:rsidRPr="00AF2663">
        <w:rPr>
          <w:rFonts w:ascii="Minion Pro" w:hAnsi="Minion Pro"/>
        </w:rPr>
        <w:t>1</w:t>
      </w:r>
      <w:r w:rsidR="004748F0">
        <w:rPr>
          <w:rFonts w:ascii="Minion Pro" w:hAnsi="Minion Pro"/>
        </w:rPr>
        <w:t>20</w:t>
      </w:r>
      <w:r w:rsidRPr="00AF2663">
        <w:rPr>
          <w:rFonts w:ascii="Minion Pro" w:hAnsi="Minion Pro"/>
        </w:rPr>
        <w:t>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Uredbe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</w:p>
    <w:p w:rsidR="00C07537" w:rsidRPr="00AF2663" w:rsidRDefault="00C07537" w:rsidP="00AF2663">
      <w:pPr>
        <w:pStyle w:val="t-8-7"/>
        <w:spacing w:before="0" w:beforeAutospacing="0" w:after="0" w:afterAutospacing="0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[</w:t>
      </w:r>
      <w:bookmarkStart w:id="4" w:name="footnote-29081-2"/>
      <w:r w:rsidR="00352513" w:rsidRPr="00AF2663">
        <w:rPr>
          <w:rFonts w:ascii="Minion Pro" w:hAnsi="Minion Pro"/>
        </w:rPr>
        <w:fldChar w:fldCharType="begin"/>
      </w:r>
      <w:r w:rsidRPr="00AF2663">
        <w:rPr>
          <w:rFonts w:ascii="Minion Pro" w:hAnsi="Minion Pro"/>
        </w:rPr>
        <w:instrText xml:space="preserve"> HYPERLINK "https://narodne-novine.nn.hr/clanci/sluzbeni/2012_11_129_2760.html" \l "footnote-29081-2-backlink" </w:instrText>
      </w:r>
      <w:r w:rsidR="00352513" w:rsidRPr="00AF2663">
        <w:rPr>
          <w:rFonts w:ascii="Minion Pro" w:hAnsi="Minion Pro"/>
        </w:rPr>
        <w:fldChar w:fldCharType="separate"/>
      </w:r>
      <w:r w:rsidRPr="00AF2663">
        <w:rPr>
          <w:rStyle w:val="Hiperveza"/>
          <w:rFonts w:ascii="Minion Pro" w:hAnsi="Minion Pro"/>
          <w:color w:val="auto"/>
          <w:bdr w:val="none" w:sz="0" w:space="0" w:color="auto" w:frame="1"/>
        </w:rPr>
        <w:t>2</w:t>
      </w:r>
      <w:r w:rsidR="00352513" w:rsidRPr="00AF2663">
        <w:rPr>
          <w:rFonts w:ascii="Minion Pro" w:hAnsi="Minion Pro"/>
        </w:rPr>
        <w:fldChar w:fldCharType="end"/>
      </w:r>
      <w:bookmarkEnd w:id="4"/>
      <w:r w:rsidRPr="00AF2663">
        <w:rPr>
          <w:rFonts w:ascii="Minion Pro" w:hAnsi="Minion Pro"/>
        </w:rPr>
        <w:t>]</w:t>
      </w:r>
      <w:r w:rsidR="00AF2663" w:rsidRPr="00AF2663">
        <w:rPr>
          <w:rStyle w:val="referenca-fusnote"/>
          <w:rFonts w:ascii="Minion Pro" w:hAnsi="Minion Pro"/>
          <w:bdr w:val="none" w:sz="0" w:space="0" w:color="auto" w:frame="1"/>
        </w:rPr>
        <w:t xml:space="preserve"> </w:t>
      </w:r>
      <w:r w:rsidRPr="00AF2663">
        <w:rPr>
          <w:rFonts w:ascii="Minion Pro" w:hAnsi="Minion Pro"/>
        </w:rPr>
        <w:t>sukladno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članku</w:t>
      </w:r>
      <w:r w:rsidR="00AF2663" w:rsidRPr="00AF2663">
        <w:rPr>
          <w:rFonts w:ascii="Minion Pro" w:hAnsi="Minion Pro"/>
        </w:rPr>
        <w:t xml:space="preserve"> </w:t>
      </w:r>
      <w:r w:rsidR="004748F0" w:rsidRPr="00AF2663">
        <w:rPr>
          <w:rFonts w:ascii="Minion Pro" w:hAnsi="Minion Pro"/>
        </w:rPr>
        <w:t>11</w:t>
      </w:r>
      <w:r w:rsidR="004748F0">
        <w:rPr>
          <w:rFonts w:ascii="Minion Pro" w:hAnsi="Minion Pro"/>
        </w:rPr>
        <w:t>9</w:t>
      </w:r>
      <w:r w:rsidRPr="00AF2663">
        <w:rPr>
          <w:rFonts w:ascii="Minion Pro" w:hAnsi="Minion Pro"/>
        </w:rPr>
        <w:t>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="004748F0" w:rsidRPr="00AF2663">
        <w:rPr>
          <w:rFonts w:ascii="Minion Pro" w:hAnsi="Minion Pro"/>
        </w:rPr>
        <w:t>1</w:t>
      </w:r>
      <w:r w:rsidR="004748F0">
        <w:rPr>
          <w:rFonts w:ascii="Minion Pro" w:hAnsi="Minion Pro"/>
        </w:rPr>
        <w:t>20</w:t>
      </w:r>
      <w:r w:rsidRPr="00AF2663">
        <w:rPr>
          <w:rFonts w:ascii="Minion Pro" w:hAnsi="Minion Pro"/>
        </w:rPr>
        <w:t>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Uredbe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GVE</w:t>
      </w:r>
    </w:p>
    <w:p w:rsidR="00995753" w:rsidRPr="00AF2663" w:rsidRDefault="00995753" w:rsidP="00AF2663">
      <w:pPr>
        <w:pStyle w:val="t-10-9-fett"/>
        <w:spacing w:before="0" w:beforeAutospacing="0" w:after="225" w:afterAutospacing="0"/>
        <w:jc w:val="center"/>
        <w:textAlignment w:val="baseline"/>
        <w:rPr>
          <w:rFonts w:ascii="Minion Pro" w:hAnsi="Minion Pro"/>
          <w:b/>
          <w:bCs/>
          <w:sz w:val="26"/>
          <w:szCs w:val="26"/>
        </w:rPr>
      </w:pPr>
      <w:bookmarkStart w:id="5" w:name="_GoBack"/>
      <w:bookmarkEnd w:id="5"/>
    </w:p>
    <w:p w:rsidR="00C07537" w:rsidRPr="00AF2663" w:rsidRDefault="00C07537" w:rsidP="006245FA">
      <w:pPr>
        <w:pStyle w:val="Naslov1"/>
      </w:pPr>
      <w:r w:rsidRPr="00AF2663">
        <w:t>PRILOG</w:t>
      </w:r>
      <w:r w:rsidR="00AF2663" w:rsidRPr="00AF2663">
        <w:t xml:space="preserve"> </w:t>
      </w:r>
      <w:r w:rsidRPr="00AF2663">
        <w:t>III.</w:t>
      </w:r>
    </w:p>
    <w:p w:rsidR="00C07537" w:rsidRDefault="00C07537" w:rsidP="00CE727B">
      <w:pPr>
        <w:pStyle w:val="t-10-9-fett"/>
        <w:spacing w:before="0" w:beforeAutospacing="0" w:after="225" w:afterAutospacing="0"/>
        <w:jc w:val="center"/>
        <w:textAlignment w:val="baseline"/>
        <w:rPr>
          <w:rFonts w:ascii="Minion Pro" w:hAnsi="Minion Pro"/>
          <w:b/>
          <w:bCs/>
          <w:sz w:val="26"/>
          <w:szCs w:val="26"/>
        </w:rPr>
      </w:pPr>
      <w:r w:rsidRPr="00AF2663">
        <w:rPr>
          <w:rFonts w:ascii="Minion Pro" w:hAnsi="Minion Pro"/>
          <w:b/>
          <w:bCs/>
          <w:sz w:val="26"/>
          <w:szCs w:val="26"/>
        </w:rPr>
        <w:t>METODE</w:t>
      </w:r>
      <w:r w:rsidR="00AF2663" w:rsidRPr="00AF2663">
        <w:rPr>
          <w:rFonts w:ascii="Minion Pro" w:hAnsi="Minion Pro"/>
          <w:b/>
          <w:bCs/>
          <w:sz w:val="26"/>
          <w:szCs w:val="26"/>
        </w:rPr>
        <w:t xml:space="preserve"> </w:t>
      </w:r>
      <w:r w:rsidRPr="00AF2663">
        <w:rPr>
          <w:rFonts w:ascii="Minion Pro" w:hAnsi="Minion Pro"/>
          <w:b/>
          <w:bCs/>
          <w:sz w:val="26"/>
          <w:szCs w:val="26"/>
        </w:rPr>
        <w:t>UZORKOVANJA</w:t>
      </w:r>
      <w:r w:rsidR="00AF2663" w:rsidRPr="00AF2663">
        <w:rPr>
          <w:rFonts w:ascii="Minion Pro" w:hAnsi="Minion Pro"/>
          <w:b/>
          <w:bCs/>
          <w:sz w:val="26"/>
          <w:szCs w:val="26"/>
        </w:rPr>
        <w:t xml:space="preserve"> </w:t>
      </w:r>
      <w:r w:rsidRPr="00AF2663">
        <w:rPr>
          <w:rFonts w:ascii="Minion Pro" w:hAnsi="Minion Pro"/>
          <w:b/>
          <w:bCs/>
          <w:sz w:val="26"/>
          <w:szCs w:val="26"/>
        </w:rPr>
        <w:t>ZA</w:t>
      </w:r>
      <w:r w:rsidR="00AF2663" w:rsidRPr="00AF2663">
        <w:rPr>
          <w:rFonts w:ascii="Minion Pro" w:hAnsi="Minion Pro"/>
          <w:b/>
          <w:bCs/>
          <w:sz w:val="26"/>
          <w:szCs w:val="26"/>
        </w:rPr>
        <w:t xml:space="preserve"> </w:t>
      </w:r>
      <w:r w:rsidRPr="00AF2663">
        <w:rPr>
          <w:rFonts w:ascii="Minion Pro" w:hAnsi="Minion Pro"/>
          <w:b/>
          <w:bCs/>
          <w:sz w:val="26"/>
          <w:szCs w:val="26"/>
        </w:rPr>
        <w:t>ODREĐIVANJE</w:t>
      </w:r>
      <w:r w:rsidR="00AF2663" w:rsidRPr="00AF2663">
        <w:rPr>
          <w:rFonts w:ascii="Minion Pro" w:hAnsi="Minion Pro"/>
          <w:b/>
          <w:bCs/>
          <w:sz w:val="26"/>
          <w:szCs w:val="26"/>
        </w:rPr>
        <w:t xml:space="preserve"> </w:t>
      </w:r>
      <w:r w:rsidRPr="00AF2663">
        <w:rPr>
          <w:rFonts w:ascii="Minion Pro" w:hAnsi="Minion Pro"/>
          <w:b/>
          <w:bCs/>
          <w:sz w:val="26"/>
          <w:szCs w:val="26"/>
        </w:rPr>
        <w:t>KONCENTRACIJE</w:t>
      </w:r>
      <w:r w:rsidR="00AF2663" w:rsidRPr="00AF2663">
        <w:rPr>
          <w:rFonts w:ascii="Minion Pro" w:hAnsi="Minion Pro"/>
          <w:b/>
          <w:bCs/>
          <w:sz w:val="26"/>
          <w:szCs w:val="26"/>
        </w:rPr>
        <w:t xml:space="preserve"> </w:t>
      </w:r>
      <w:r w:rsidRPr="00AF2663">
        <w:rPr>
          <w:rFonts w:ascii="Minion Pro" w:hAnsi="Minion Pro"/>
          <w:b/>
          <w:bCs/>
          <w:sz w:val="26"/>
          <w:szCs w:val="26"/>
        </w:rPr>
        <w:t>AZBESTA</w:t>
      </w:r>
      <w:r w:rsidR="00AF2663" w:rsidRPr="00AF2663">
        <w:rPr>
          <w:rFonts w:ascii="Minion Pro" w:hAnsi="Minion Pro"/>
          <w:b/>
          <w:bCs/>
          <w:sz w:val="26"/>
          <w:szCs w:val="26"/>
        </w:rPr>
        <w:t xml:space="preserve"> </w:t>
      </w:r>
      <w:r w:rsidRPr="00AF2663">
        <w:rPr>
          <w:rFonts w:ascii="Minion Pro" w:hAnsi="Minion Pro"/>
          <w:b/>
          <w:bCs/>
          <w:sz w:val="26"/>
          <w:szCs w:val="26"/>
        </w:rPr>
        <w:t>U</w:t>
      </w:r>
      <w:r w:rsidR="00AF2663" w:rsidRPr="00AF2663">
        <w:rPr>
          <w:rFonts w:ascii="Minion Pro" w:hAnsi="Minion Pro"/>
          <w:b/>
          <w:bCs/>
          <w:sz w:val="26"/>
          <w:szCs w:val="26"/>
        </w:rPr>
        <w:t xml:space="preserve"> </w:t>
      </w:r>
      <w:r w:rsidRPr="00AF2663">
        <w:rPr>
          <w:rFonts w:ascii="Minion Pro" w:hAnsi="Minion Pro"/>
          <w:b/>
          <w:bCs/>
          <w:sz w:val="26"/>
          <w:szCs w:val="26"/>
        </w:rPr>
        <w:t>OTPADNOM</w:t>
      </w:r>
      <w:r w:rsidR="00AF2663" w:rsidRPr="00AF2663">
        <w:rPr>
          <w:rFonts w:ascii="Minion Pro" w:hAnsi="Minion Pro"/>
          <w:b/>
          <w:bCs/>
          <w:sz w:val="26"/>
          <w:szCs w:val="26"/>
        </w:rPr>
        <w:t xml:space="preserve"> </w:t>
      </w:r>
      <w:r w:rsidRPr="00AF2663">
        <w:rPr>
          <w:rFonts w:ascii="Minion Pro" w:hAnsi="Minion Pro"/>
          <w:b/>
          <w:bCs/>
          <w:sz w:val="26"/>
          <w:szCs w:val="26"/>
        </w:rPr>
        <w:t>PLINU</w:t>
      </w:r>
      <w:r w:rsidR="00AF2663" w:rsidRPr="00AF2663">
        <w:rPr>
          <w:rFonts w:ascii="Minion Pro" w:hAnsi="Minion Pro"/>
          <w:b/>
          <w:bCs/>
          <w:sz w:val="26"/>
          <w:szCs w:val="26"/>
        </w:rPr>
        <w:t xml:space="preserve"> </w:t>
      </w:r>
      <w:r w:rsidRPr="00AF2663">
        <w:rPr>
          <w:rFonts w:ascii="Minion Pro" w:hAnsi="Minion Pro"/>
          <w:b/>
          <w:bCs/>
          <w:sz w:val="26"/>
          <w:szCs w:val="26"/>
        </w:rPr>
        <w:t>KOD</w:t>
      </w:r>
      <w:r w:rsidR="00AF2663" w:rsidRPr="00AF2663">
        <w:rPr>
          <w:rFonts w:ascii="Minion Pro" w:hAnsi="Minion Pro"/>
          <w:b/>
          <w:bCs/>
          <w:sz w:val="26"/>
          <w:szCs w:val="26"/>
        </w:rPr>
        <w:t xml:space="preserve"> </w:t>
      </w:r>
      <w:r w:rsidRPr="00AF2663">
        <w:rPr>
          <w:rFonts w:ascii="Minion Pro" w:hAnsi="Minion Pro"/>
          <w:b/>
          <w:bCs/>
          <w:sz w:val="26"/>
          <w:szCs w:val="26"/>
        </w:rPr>
        <w:t>NEPOKRETNOG</w:t>
      </w:r>
      <w:r w:rsidR="00AF2663" w:rsidRPr="00AF2663">
        <w:rPr>
          <w:rFonts w:ascii="Minion Pro" w:hAnsi="Minion Pro"/>
          <w:b/>
          <w:bCs/>
          <w:sz w:val="26"/>
          <w:szCs w:val="26"/>
        </w:rPr>
        <w:t xml:space="preserve"> </w:t>
      </w:r>
      <w:r w:rsidRPr="00AF2663">
        <w:rPr>
          <w:rFonts w:ascii="Minion Pro" w:hAnsi="Minion Pro"/>
          <w:b/>
          <w:bCs/>
          <w:sz w:val="26"/>
          <w:szCs w:val="26"/>
        </w:rPr>
        <w:t>IZVORA</w:t>
      </w:r>
    </w:p>
    <w:p w:rsidR="00CE727B" w:rsidRDefault="00CE727B" w:rsidP="00CE727B">
      <w:pPr>
        <w:pStyle w:val="t-9-8-bez-uvl"/>
        <w:spacing w:before="0" w:beforeAutospacing="0" w:after="0" w:afterAutospacing="0"/>
        <w:ind w:firstLine="567"/>
        <w:jc w:val="both"/>
        <w:textAlignment w:val="baseline"/>
        <w:rPr>
          <w:rFonts w:ascii="Minion Pro" w:hAnsi="Minion Pro"/>
          <w:b/>
        </w:rPr>
      </w:pPr>
    </w:p>
    <w:p w:rsidR="00C07537" w:rsidRDefault="00C07537" w:rsidP="00CE727B">
      <w:pPr>
        <w:pStyle w:val="t-9-8-bez-uvl"/>
        <w:spacing w:before="0" w:beforeAutospacing="0" w:after="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  <w:b/>
        </w:rPr>
        <w:t>I</w:t>
      </w:r>
      <w:r w:rsidRPr="00AF2663">
        <w:rPr>
          <w:rFonts w:ascii="Minion Pro" w:hAnsi="Minion Pro"/>
        </w:rPr>
        <w:t>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>ISO</w:t>
      </w:r>
      <w:r w:rsidR="00AF2663"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 xml:space="preserve"> </w:t>
      </w:r>
      <w:r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>10397:1993</w:t>
      </w:r>
      <w:r w:rsidR="00AF2663"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 xml:space="preserve"> </w:t>
      </w:r>
      <w:r w:rsidRPr="00AF2663">
        <w:rPr>
          <w:rFonts w:ascii="Minion Pro" w:hAnsi="Minion Pro"/>
        </w:rPr>
        <w:t>Emisije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nepokretnih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izvora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Određivanje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azbesta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kod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postrojenja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–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metodom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brojivih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vlakana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(</w:t>
      </w:r>
      <w:proofErr w:type="spellStart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Determination</w:t>
      </w:r>
      <w:proofErr w:type="spellEnd"/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proofErr w:type="spellStart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of</w:t>
      </w:r>
      <w:proofErr w:type="spellEnd"/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proofErr w:type="spellStart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asbestos</w:t>
      </w:r>
      <w:proofErr w:type="spellEnd"/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proofErr w:type="spellStart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plant</w:t>
      </w:r>
      <w:proofErr w:type="spellEnd"/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proofErr w:type="spellStart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emissions</w:t>
      </w:r>
      <w:proofErr w:type="spellEnd"/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-–</w:t>
      </w:r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proofErr w:type="spellStart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Method</w:t>
      </w:r>
      <w:proofErr w:type="spellEnd"/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proofErr w:type="spellStart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by</w:t>
      </w:r>
      <w:proofErr w:type="spellEnd"/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proofErr w:type="spellStart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fibre</w:t>
      </w:r>
      <w:proofErr w:type="spellEnd"/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proofErr w:type="spellStart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count</w:t>
      </w:r>
      <w:proofErr w:type="spellEnd"/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proofErr w:type="spellStart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measurement</w:t>
      </w:r>
      <w:proofErr w:type="spellEnd"/>
      <w:r w:rsidRPr="00AF2663">
        <w:rPr>
          <w:rFonts w:ascii="Minion Pro" w:hAnsi="Minion Pro"/>
        </w:rPr>
        <w:t>).</w:t>
      </w:r>
    </w:p>
    <w:p w:rsidR="00CE727B" w:rsidRDefault="00CE727B" w:rsidP="00CE727B">
      <w:pPr>
        <w:pStyle w:val="t-9-8-bez-uvl"/>
        <w:spacing w:before="0" w:beforeAutospacing="0" w:after="0" w:afterAutospacing="0"/>
        <w:ind w:firstLine="567"/>
        <w:jc w:val="both"/>
        <w:textAlignment w:val="baseline"/>
        <w:rPr>
          <w:rFonts w:ascii="Minion Pro" w:hAnsi="Minion Pro"/>
        </w:rPr>
      </w:pPr>
    </w:p>
    <w:p w:rsidR="00C07537" w:rsidRDefault="00C07537" w:rsidP="00CE727B">
      <w:pPr>
        <w:pStyle w:val="t-9-8-bez-uvl"/>
        <w:spacing w:before="0" w:beforeAutospacing="0" w:after="0" w:afterAutospacing="0"/>
        <w:ind w:firstLine="567"/>
        <w:jc w:val="both"/>
        <w:textAlignment w:val="baseline"/>
        <w:rPr>
          <w:rStyle w:val="bold"/>
          <w:rFonts w:ascii="Minion Pro" w:hAnsi="Minion Pro"/>
          <w:b/>
          <w:bCs/>
          <w:bdr w:val="none" w:sz="0" w:space="0" w:color="auto" w:frame="1"/>
        </w:rPr>
      </w:pPr>
      <w:r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>II.</w:t>
      </w:r>
      <w:r w:rsidR="00AF2663"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 xml:space="preserve"> </w:t>
      </w:r>
      <w:r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>Gravimetrijska</w:t>
      </w:r>
      <w:r w:rsidR="00AF2663"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 xml:space="preserve"> </w:t>
      </w:r>
      <w:r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>metoda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lastRenderedPageBreak/>
        <w:t>1.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Odabranom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gravimetrijskom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metodom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ukupne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količine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prašine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otpadnom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ispuštene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kroz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ispust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nepokretnog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izvora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zrak.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Kada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obavlja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mjerenje,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treba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izmjeriti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ili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procijeniti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koncentraciju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azbesta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prašini.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Ovisno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postrojenja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njegove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proizvodnje,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početku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provodi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barem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svakih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šest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mjeseci.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Ukoliko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utvrdi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koncentracija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nije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znatno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promijenila,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moguće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smanjiti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učestalost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mjerenja.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Ako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provode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povremena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granična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članka</w:t>
      </w:r>
      <w:r w:rsidR="00AF2663" w:rsidRPr="00AF2663">
        <w:rPr>
          <w:rFonts w:ascii="Minion Pro" w:hAnsi="Minion Pro"/>
        </w:rPr>
        <w:t xml:space="preserve"> </w:t>
      </w:r>
      <w:r w:rsidR="00C61177" w:rsidRPr="00AF2663">
        <w:rPr>
          <w:rFonts w:ascii="Minion Pro" w:hAnsi="Minion Pro"/>
        </w:rPr>
        <w:t>2</w:t>
      </w:r>
      <w:r w:rsidR="00C61177">
        <w:rPr>
          <w:rFonts w:ascii="Minion Pro" w:hAnsi="Minion Pro"/>
        </w:rPr>
        <w:t>7</w:t>
      </w:r>
      <w:r w:rsidR="0081558E">
        <w:rPr>
          <w:rFonts w:ascii="Minion Pro" w:hAnsi="Minion Pro"/>
        </w:rPr>
        <w:t>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Uredbe</w:t>
      </w:r>
      <w:r w:rsidR="00C61177">
        <w:rPr>
          <w:rFonts w:ascii="Minion Pro" w:hAnsi="Minion Pro"/>
        </w:rPr>
        <w:t xml:space="preserve"> o GVE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primjenjuje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ukupnu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prašine.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Uzorkovanje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provodi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prije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bilo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kakvog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razrjeđivanja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protoka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koji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treba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izmjeriti.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2.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Uzorkovanje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mora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izvesti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preciznošću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±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40%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točnošću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±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20%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najveće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dopuštene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Granica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detekcije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mora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20%.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Radi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provjere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poštivanja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najveće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dopuštene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potrebno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izvesti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barem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dva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pod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istim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uvjetima.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3.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Rad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nepokretnog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izvora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Mjerenja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smatraju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važećima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samo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ako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uzorkovanje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provedeno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uobičajenog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nepokretnog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izvora.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4.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Odabir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mjesta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uzorkovanja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Uzorkovanje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provodi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mjestu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gdje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strujanje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zraka</w:t>
      </w:r>
      <w:r w:rsidR="00AF2663" w:rsidRPr="00AF2663">
        <w:rPr>
          <w:rFonts w:ascii="Minion Pro" w:hAnsi="Minion Pro"/>
        </w:rPr>
        <w:t xml:space="preserve"> </w:t>
      </w:r>
      <w:proofErr w:type="spellStart"/>
      <w:r w:rsidRPr="00AF2663">
        <w:rPr>
          <w:rFonts w:ascii="Minion Pro" w:hAnsi="Minion Pro"/>
        </w:rPr>
        <w:t>laminarno</w:t>
      </w:r>
      <w:proofErr w:type="spellEnd"/>
      <w:r w:rsidRPr="00AF2663">
        <w:rPr>
          <w:rFonts w:ascii="Minion Pro" w:hAnsi="Minion Pro"/>
        </w:rPr>
        <w:t>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Potrebno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pobrinuti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što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većoj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oko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izbjegavanja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turbulencija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prepreka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mogle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poremetiti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strujanje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zraka.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5.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Izmjene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potrebne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uzorkovanje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ispustima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gdje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će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provesti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uzorkovanje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treba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probušiti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odgovarajuće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otvore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postaviti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prikladne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platforme.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6.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provode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prije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uzorkovanja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Prije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početka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samoga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uzorkovanja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najprije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potrebno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izmjeriti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temperaturu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tlak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zraka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brzinu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strujanja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unutar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cijevi.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normalnim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okolnostima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temperatura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tlak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zraka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uzduž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linije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uzorkovanja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normalnim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brzinama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strujanja.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izvanrednim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okolnostima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potrebno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također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izmjeriti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koncentraciju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vodene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pare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tako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rezultati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mogu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ispraviti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odgovarajući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način.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7.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Opći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uvjeti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kod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postupka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uzorkovanja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provođenje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ovoga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postupka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potrebno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uzeti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uzorak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zraka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cijevi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kojom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struje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azbestne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prašine,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propustiti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kroz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filtar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izmjeriti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sadržaj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azbesta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prašini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ostala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filtru.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7.1.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Najprije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treba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provjeriti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nepropusnost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linije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uzorkovanja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utvrditi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pušta,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zbog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čega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moglo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doći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greške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mjerenju.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Treba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pažljivo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začepiti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glavu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sonde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uključiti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pumpu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uzimanje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uzoraka.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Brzina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puštanja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smije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premašiti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1%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normalnog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strujanja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uzorkovanje.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7.2.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normalnim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okolnostima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uzorkovanje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treba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provoditi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pod</w:t>
      </w:r>
      <w:r w:rsidR="00AF2663" w:rsidRPr="00AF2663">
        <w:rPr>
          <w:rFonts w:ascii="Minion Pro" w:hAnsi="Minion Pro"/>
        </w:rPr>
        <w:t xml:space="preserve"> </w:t>
      </w:r>
      <w:proofErr w:type="spellStart"/>
      <w:r w:rsidRPr="00AF2663">
        <w:rPr>
          <w:rFonts w:ascii="Minion Pro" w:hAnsi="Minion Pro"/>
        </w:rPr>
        <w:t>izokinetičkim</w:t>
      </w:r>
      <w:proofErr w:type="spellEnd"/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uvjetima.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7.3.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Trajanje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uzorkovanja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ovisi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procesa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koji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nadzire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upotrijebljenoj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liniji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uzorkovanja,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razdoblje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uzorkovanja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treba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dovoljno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kako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osiguralo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prikupljanje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prikladne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količine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materijala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vaganje.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količina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treba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reprezentativna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cijeli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proces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koji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nadzire.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lastRenderedPageBreak/>
        <w:t>7.4.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Kada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filtar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uzimanje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uzoraka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nije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neposrednoj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blizini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glave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sonde,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prijeko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potrebno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pokupiti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materijale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nataložene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sondi.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7.5.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Karakteristike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glave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sonde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mjesta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uzimanje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uzoraka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određuju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skladu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odabranom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nacionalnom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normom.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8.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Karakteristike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filtra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uzimanje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uzoraka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8.1.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Treba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odabrati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prikladan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filtar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odabranu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tehniku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analize.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gravimetrijsku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metodu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poželjna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upotreba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filtra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staklenih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vlakana.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8.2.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Potrebna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minimalna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filtracijska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efikasnost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99%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odnosu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DOP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kojem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upotrebljava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aerosol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česticama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0,3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promjera.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9.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Vaganje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9.1.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Treba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upotrebljavati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prikladnu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vagu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visokom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preciznošću.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9.2.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Radi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postizanja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točnosti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potrebna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vaganju,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prijeko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potrebna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temeljita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njega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filtra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prije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poslije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uzorkovanja.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10.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Prikaz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rezultata</w:t>
      </w:r>
    </w:p>
    <w:p w:rsidR="00C07537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Osim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podataka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mjerenju,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prikazu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rezultata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trebaju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zabilježeni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podaci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temperaturi,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pritisku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strujanju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trebaju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navedene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relevantne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informacije,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npr.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jednostavan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grafički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prikaz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položaja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mjesta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uzorkovanja,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dimenzije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cijevi,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volumen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uzetih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uzoraka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opis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metode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korištene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izračunavanju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rezultata.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rezultati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izražavanju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normalnoj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temperaturi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(273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K)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pritisku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(101,3</w:t>
      </w:r>
      <w:r w:rsidR="00AF2663" w:rsidRPr="00AF2663">
        <w:rPr>
          <w:rFonts w:ascii="Minion Pro" w:hAnsi="Minion Pro"/>
        </w:rPr>
        <w:t xml:space="preserve"> </w:t>
      </w:r>
      <w:proofErr w:type="spellStart"/>
      <w:r w:rsidRPr="00AF2663">
        <w:rPr>
          <w:rFonts w:ascii="Minion Pro" w:hAnsi="Minion Pro"/>
        </w:rPr>
        <w:t>kPa</w:t>
      </w:r>
      <w:proofErr w:type="spellEnd"/>
      <w:r w:rsidRPr="00AF2663">
        <w:rPr>
          <w:rFonts w:ascii="Minion Pro" w:hAnsi="Minion Pro"/>
        </w:rPr>
        <w:t>).</w:t>
      </w:r>
    </w:p>
    <w:p w:rsidR="00CE727B" w:rsidRPr="00AF2663" w:rsidRDefault="00CE727B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>III.</w:t>
      </w:r>
      <w:r w:rsidR="00AF2663"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 xml:space="preserve"> </w:t>
      </w:r>
      <w:r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>Metoda</w:t>
      </w:r>
      <w:r w:rsidR="00AF2663"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 xml:space="preserve"> </w:t>
      </w:r>
      <w:r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>brojivih</w:t>
      </w:r>
      <w:r w:rsidR="00AF2663"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 xml:space="preserve"> </w:t>
      </w:r>
      <w:r w:rsidRPr="00AF2663">
        <w:rPr>
          <w:rStyle w:val="bold"/>
          <w:rFonts w:ascii="Minion Pro" w:hAnsi="Minion Pro"/>
          <w:b/>
          <w:bCs/>
          <w:bdr w:val="none" w:sz="0" w:space="0" w:color="auto" w:frame="1"/>
        </w:rPr>
        <w:t>vlakana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Ako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postupci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brojanja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vlakana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primjenjuju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radi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provjere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poštivanja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najvećih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dopuštenih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članka</w:t>
      </w:r>
      <w:r w:rsidR="00AF2663" w:rsidRPr="00AF2663">
        <w:rPr>
          <w:rFonts w:ascii="Minion Pro" w:hAnsi="Minion Pro"/>
        </w:rPr>
        <w:t xml:space="preserve"> </w:t>
      </w:r>
      <w:r w:rsidR="00EA1D18" w:rsidRPr="00AF2663">
        <w:rPr>
          <w:rFonts w:ascii="Minion Pro" w:hAnsi="Minion Pro"/>
        </w:rPr>
        <w:t>2</w:t>
      </w:r>
      <w:r w:rsidR="00EA1D18">
        <w:rPr>
          <w:rFonts w:ascii="Minion Pro" w:hAnsi="Minion Pro"/>
        </w:rPr>
        <w:t>7</w:t>
      </w:r>
      <w:r w:rsidRPr="00AF2663">
        <w:rPr>
          <w:rFonts w:ascii="Minion Pro" w:hAnsi="Minion Pro"/>
        </w:rPr>
        <w:t>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Uredbe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</w:t>
      </w:r>
      <w:r w:rsidR="00AF2663" w:rsidRPr="00AF2663">
        <w:rPr>
          <w:rFonts w:ascii="Minion Pro" w:hAnsi="Minion Pro"/>
        </w:rPr>
        <w:t xml:space="preserve"> </w:t>
      </w:r>
      <w:r w:rsidR="00C61177">
        <w:rPr>
          <w:rFonts w:ascii="Minion Pro" w:hAnsi="Minion Pro"/>
        </w:rPr>
        <w:t>GVE</w:t>
      </w:r>
      <w:r w:rsidRPr="00AF2663">
        <w:rPr>
          <w:rFonts w:ascii="Minion Pro" w:hAnsi="Minion Pro"/>
        </w:rPr>
        <w:t>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može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primijeniti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konverzijski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faktor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dva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vlakna/ml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prema/na/do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0,1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mg/m3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azbestne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prašine.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Vlakno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definirano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kao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bilo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koji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predmet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dužine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preko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5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mm,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širine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ispod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3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mm,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čiji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odnos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između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dužine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širine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veći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3:1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koji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brojiv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optičkom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mikroskopu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faznim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kontrastom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sukladno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preporučenoj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metodi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koju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predložila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Svjetska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zdravstvena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organizacija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(WHO),</w:t>
      </w:r>
      <w:r w:rsidR="00AF2663" w:rsidRPr="00AF2663">
        <w:rPr>
          <w:rFonts w:ascii="Minion Pro" w:hAnsi="Minion Pro"/>
        </w:rPr>
        <w:t xml:space="preserve"> </w:t>
      </w:r>
      <w:proofErr w:type="spellStart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Determination</w:t>
      </w:r>
      <w:proofErr w:type="spellEnd"/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proofErr w:type="spellStart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of</w:t>
      </w:r>
      <w:proofErr w:type="spellEnd"/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proofErr w:type="spellStart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airborne</w:t>
      </w:r>
      <w:proofErr w:type="spellEnd"/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proofErr w:type="spellStart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fibre</w:t>
      </w:r>
      <w:proofErr w:type="spellEnd"/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proofErr w:type="spellStart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concentration</w:t>
      </w:r>
      <w:proofErr w:type="spellEnd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.</w:t>
      </w:r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A</w:t>
      </w:r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proofErr w:type="spellStart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recommended</w:t>
      </w:r>
      <w:proofErr w:type="spellEnd"/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proofErr w:type="spellStart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method</w:t>
      </w:r>
      <w:proofErr w:type="spellEnd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,</w:t>
      </w:r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proofErr w:type="spellStart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by</w:t>
      </w:r>
      <w:proofErr w:type="spellEnd"/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proofErr w:type="spellStart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phase-contrast</w:t>
      </w:r>
      <w:proofErr w:type="spellEnd"/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proofErr w:type="spellStart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optical</w:t>
      </w:r>
      <w:proofErr w:type="spellEnd"/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proofErr w:type="spellStart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microscopy</w:t>
      </w:r>
      <w:proofErr w:type="spellEnd"/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(membrane</w:t>
      </w:r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filter</w:t>
      </w:r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proofErr w:type="spellStart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method</w:t>
      </w:r>
      <w:proofErr w:type="spellEnd"/>
      <w:r w:rsidRPr="00AF2663">
        <w:rPr>
          <w:rFonts w:ascii="Minion Pro" w:hAnsi="Minion Pro"/>
        </w:rPr>
        <w:t>),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WHO,</w:t>
      </w:r>
      <w:r w:rsidR="00AF2663" w:rsidRPr="00AF2663">
        <w:rPr>
          <w:rFonts w:ascii="Minion Pro" w:hAnsi="Minion Pro"/>
        </w:rPr>
        <w:t xml:space="preserve"> </w:t>
      </w:r>
      <w:proofErr w:type="spellStart"/>
      <w:r w:rsidRPr="00AF2663">
        <w:rPr>
          <w:rFonts w:ascii="Minion Pro" w:hAnsi="Minion Pro"/>
        </w:rPr>
        <w:t>Geneva</w:t>
      </w:r>
      <w:proofErr w:type="spellEnd"/>
      <w:r w:rsidRPr="00AF2663">
        <w:rPr>
          <w:rFonts w:ascii="Minion Pro" w:hAnsi="Minion Pro"/>
        </w:rPr>
        <w:t>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1997,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Ženeva,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1997.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godine.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Metoda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brojanja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vlakana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mora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zadovoljiti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sljedeće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uvjete: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1.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Metoda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mora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takva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njome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može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izmjeriti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koncentracija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brojivih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vlakana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ispuštenim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plinovima.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Ovisno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svojstvima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postrojenja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njegove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proizvodnje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će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provoditi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barem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svakih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šest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mjeseci.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Ako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provode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povremena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granična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članka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26.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Uredbe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graničnim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vrijednostima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onečišćujućih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tvari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zrak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nepokretnih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izvora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(»Narodne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novine«,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117/2012)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primjenjuje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ukupnu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prašine.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Uzorkovanje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provodi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prije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bilo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kakvog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razrjeđivanja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protoka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koji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treba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izmjeriti.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2.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Rad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nepokretnog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izvora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Mjerenja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smatraju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važećima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samo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ako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uzorkovanje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provedeno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vrijeme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uobičajenog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rada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nepokretnog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izvora.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3.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Odabir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mjesta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uzorkovanja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lastRenderedPageBreak/>
        <w:t>Uzorkovanje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provodi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mjestu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gdje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strujanje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zraka</w:t>
      </w:r>
      <w:r w:rsidR="00AF2663" w:rsidRPr="00AF2663">
        <w:rPr>
          <w:rFonts w:ascii="Minion Pro" w:hAnsi="Minion Pro"/>
        </w:rPr>
        <w:t xml:space="preserve"> </w:t>
      </w:r>
      <w:proofErr w:type="spellStart"/>
      <w:r w:rsidRPr="00AF2663">
        <w:rPr>
          <w:rFonts w:ascii="Minion Pro" w:hAnsi="Minion Pro"/>
        </w:rPr>
        <w:t>laminarno</w:t>
      </w:r>
      <w:proofErr w:type="spellEnd"/>
      <w:r w:rsidRPr="00AF2663">
        <w:rPr>
          <w:rFonts w:ascii="Minion Pro" w:hAnsi="Minion Pro"/>
        </w:rPr>
        <w:t>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Potrebno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pobrinuti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što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većoj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oko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izbjegavanja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turbulencija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prepreka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mogle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poremetiti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strujanje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zraka.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4.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Izmjene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potrebne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uzorkovanje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ispustima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gdje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će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provesti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uzorkovanje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treba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probušiti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odgovarajuće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otvore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postaviti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prikladne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platforme.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5.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provode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prije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uzorkovanja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Prije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početka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samoga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uzorkovanja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najprije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potrebno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izmjeriti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temperaturu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tlak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zraka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brzinu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strujanja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unutar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cijevi.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normalnim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okolnostima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temperatura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tlak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zraka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uzduž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linije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uzorkovanja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normalnim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brzinama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strujanja.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izvanrednim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okolnostima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potrebno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također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izmjeriti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koncentraciju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vodene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pare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tako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rezultati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mogu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ispraviti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odgovarajući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način.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6.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Opći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uvjeti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kod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postupka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uzorkovanja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provođenje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ovoga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postupka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potrebno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uzeti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uzorak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zraka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cijevi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kojom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struje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emisije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azbestne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prašine,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propustiti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kroz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filtar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izbrojiti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brojiva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azbestna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vlakna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prašini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ostala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filtru.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6.1.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Najprije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treba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provjeriti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nepropusnost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linije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uzorkovanja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utvrditi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pušta,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zbog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čega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moglo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doći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greške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mjerenju.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Treba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pažljivo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začepiti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glavu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sonde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uključiti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pumpu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uzimanje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uzoraka.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Brzina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puštanja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smije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premašiti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1%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normalnog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strujanja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uzorkovanje.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6.2.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Uzorkovanje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ispuštenih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plinova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treba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provoditi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unutar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ispušne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cijevi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pod</w:t>
      </w:r>
      <w:r w:rsidR="00AF2663" w:rsidRPr="00AF2663">
        <w:rPr>
          <w:rFonts w:ascii="Minion Pro" w:hAnsi="Minion Pro"/>
        </w:rPr>
        <w:t xml:space="preserve"> </w:t>
      </w:r>
      <w:proofErr w:type="spellStart"/>
      <w:r w:rsidRPr="00AF2663">
        <w:rPr>
          <w:rFonts w:ascii="Minion Pro" w:hAnsi="Minion Pro"/>
        </w:rPr>
        <w:t>izokinetičkim</w:t>
      </w:r>
      <w:proofErr w:type="spellEnd"/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uvjetima.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6.3.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Trajanje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uzorkovanja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ovisi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vrsti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procesa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koji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nadzire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veličini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upotrijebljene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usisne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cijevi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uzimanje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uzoraka.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Trajanje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uzorkovanja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treba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dovoljno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kako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osiguralo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filtar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uzimanje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uzoraka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zadržao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100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160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brojivih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azbestnih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vlakana/mm2.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Taj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treba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reprezentativan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cijeli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proces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koji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nadzire.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6.4.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Glava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sonde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mjesta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uzimanje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uzoraka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određuju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skladu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odabranom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nacionalnom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normom.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7.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Karakteristike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filtra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uzimanje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uzoraka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7.1.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Treba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odabrati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prikladan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filtar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odabranu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tehniku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mjerenja.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metodu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brojivih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vlakana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trebaju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upotrebljavati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membranski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filtri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(mješavina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estera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celuloze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ili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nitroceluloze)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nominalnom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veličinom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pora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5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mm,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utisnutom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mrežicom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promjerom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25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mm.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7.2.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Filtar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uzimanje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uzoraka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treba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imati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minimalnu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filtracijsku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efikasnost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od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99%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brojiva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azbestna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vlakna.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8.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Brojanje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vlakana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Metoda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brojanja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vlakana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treba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uskladiti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europskom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referentnom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metodom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koju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predložila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Svjetska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zdravstvena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organizacija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(WHO),</w:t>
      </w:r>
      <w:r w:rsidR="00AF2663" w:rsidRPr="00AF2663">
        <w:rPr>
          <w:rFonts w:ascii="Minion Pro" w:hAnsi="Minion Pro"/>
        </w:rPr>
        <w:t xml:space="preserve"> </w:t>
      </w:r>
      <w:proofErr w:type="spellStart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Determination</w:t>
      </w:r>
      <w:proofErr w:type="spellEnd"/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proofErr w:type="spellStart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of</w:t>
      </w:r>
      <w:proofErr w:type="spellEnd"/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proofErr w:type="spellStart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airborne</w:t>
      </w:r>
      <w:proofErr w:type="spellEnd"/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proofErr w:type="spellStart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fibre</w:t>
      </w:r>
      <w:proofErr w:type="spellEnd"/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proofErr w:type="spellStart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concentration</w:t>
      </w:r>
      <w:proofErr w:type="spellEnd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.</w:t>
      </w:r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A</w:t>
      </w:r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proofErr w:type="spellStart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recommended</w:t>
      </w:r>
      <w:proofErr w:type="spellEnd"/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proofErr w:type="spellStart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method</w:t>
      </w:r>
      <w:proofErr w:type="spellEnd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,</w:t>
      </w:r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proofErr w:type="spellStart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by</w:t>
      </w:r>
      <w:proofErr w:type="spellEnd"/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proofErr w:type="spellStart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phase-contrast</w:t>
      </w:r>
      <w:proofErr w:type="spellEnd"/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proofErr w:type="spellStart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optical</w:t>
      </w:r>
      <w:proofErr w:type="spellEnd"/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proofErr w:type="spellStart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microscopy</w:t>
      </w:r>
      <w:proofErr w:type="spellEnd"/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(membrane</w:t>
      </w:r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filter</w:t>
      </w:r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proofErr w:type="spellStart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method</w:t>
      </w:r>
      <w:proofErr w:type="spellEnd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),</w:t>
      </w:r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WHO,</w:t>
      </w:r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proofErr w:type="spellStart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Geneva</w:t>
      </w:r>
      <w:proofErr w:type="spellEnd"/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,</w:t>
      </w:r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r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>1997,</w:t>
      </w:r>
      <w:r w:rsidR="00AF2663" w:rsidRPr="00AF2663">
        <w:rPr>
          <w:rStyle w:val="kurziv"/>
          <w:rFonts w:ascii="Minion Pro" w:hAnsi="Minion Pro"/>
          <w:i/>
          <w:iCs/>
          <w:bdr w:val="none" w:sz="0" w:space="0" w:color="auto" w:frame="1"/>
        </w:rPr>
        <w:t xml:space="preserve"> </w:t>
      </w:r>
      <w:r w:rsidRPr="00AF2663">
        <w:rPr>
          <w:rFonts w:ascii="Minion Pro" w:hAnsi="Minion Pro"/>
        </w:rPr>
        <w:t>Ženeva,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1997.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godine.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t>9.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Prikaz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rezultata</w:t>
      </w:r>
    </w:p>
    <w:p w:rsidR="00C07537" w:rsidRPr="00AF2663" w:rsidRDefault="00C07537" w:rsidP="00CE727B">
      <w:pPr>
        <w:pStyle w:val="t-9-8-bez-uvl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</w:rPr>
      </w:pPr>
      <w:r w:rsidRPr="00AF2663">
        <w:rPr>
          <w:rFonts w:ascii="Minion Pro" w:hAnsi="Minion Pro"/>
        </w:rPr>
        <w:lastRenderedPageBreak/>
        <w:t>Osim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podataka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mjerenju,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prikazu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rezultata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trebaju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zabilježeni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podaci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temperaturi,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pritisku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strujanju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trebaju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biti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navedene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sve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relevantne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informacije,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npr.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jednostavan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grafički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prikaz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položaja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mjesta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uzorkovanja,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dimenzije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cijevi,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volumen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uzetih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uzoraka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opis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metode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korištene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izračunavanju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rezultata.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se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rezultati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izražavaju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normalnoj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temperaturi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(273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K)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i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pritisku</w:t>
      </w:r>
      <w:r w:rsidR="00AF2663" w:rsidRPr="00AF2663">
        <w:rPr>
          <w:rFonts w:ascii="Minion Pro" w:hAnsi="Minion Pro"/>
        </w:rPr>
        <w:t xml:space="preserve"> </w:t>
      </w:r>
      <w:r w:rsidRPr="00AF2663">
        <w:rPr>
          <w:rFonts w:ascii="Minion Pro" w:hAnsi="Minion Pro"/>
        </w:rPr>
        <w:t>(101,3</w:t>
      </w:r>
      <w:r w:rsidR="00AF2663" w:rsidRPr="00AF2663">
        <w:rPr>
          <w:rFonts w:ascii="Minion Pro" w:hAnsi="Minion Pro"/>
        </w:rPr>
        <w:t xml:space="preserve"> </w:t>
      </w:r>
      <w:proofErr w:type="spellStart"/>
      <w:r w:rsidRPr="00AF2663">
        <w:rPr>
          <w:rFonts w:ascii="Minion Pro" w:hAnsi="Minion Pro"/>
        </w:rPr>
        <w:t>kPa</w:t>
      </w:r>
      <w:proofErr w:type="spellEnd"/>
      <w:r w:rsidRPr="00AF2663">
        <w:rPr>
          <w:rFonts w:ascii="Minion Pro" w:hAnsi="Minion Pro"/>
        </w:rPr>
        <w:t>).</w:t>
      </w:r>
    </w:p>
    <w:sectPr w:rsidR="00C07537" w:rsidRPr="00AF2663" w:rsidSect="0042365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C4FB8"/>
    <w:multiLevelType w:val="multilevel"/>
    <w:tmpl w:val="97BA3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4A3A2C"/>
    <w:multiLevelType w:val="hybridMultilevel"/>
    <w:tmpl w:val="6562C36C"/>
    <w:lvl w:ilvl="0" w:tplc="235613A0">
      <w:start w:val="1"/>
      <w:numFmt w:val="decimal"/>
      <w:lvlText w:val="(%1)"/>
      <w:lvlJc w:val="left"/>
      <w:pPr>
        <w:ind w:left="942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FFA6E18"/>
    <w:multiLevelType w:val="hybridMultilevel"/>
    <w:tmpl w:val="8A2653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13D9B"/>
    <w:multiLevelType w:val="hybridMultilevel"/>
    <w:tmpl w:val="C7BC10C6"/>
    <w:lvl w:ilvl="0" w:tplc="5A34F62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96A6481"/>
    <w:multiLevelType w:val="hybridMultilevel"/>
    <w:tmpl w:val="14B48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37"/>
    <w:rsid w:val="00012A74"/>
    <w:rsid w:val="00022E4C"/>
    <w:rsid w:val="00023B61"/>
    <w:rsid w:val="00063528"/>
    <w:rsid w:val="0008702A"/>
    <w:rsid w:val="000A6380"/>
    <w:rsid w:val="000F5AFB"/>
    <w:rsid w:val="00101FFF"/>
    <w:rsid w:val="0010427A"/>
    <w:rsid w:val="001052E7"/>
    <w:rsid w:val="0011459B"/>
    <w:rsid w:val="00117354"/>
    <w:rsid w:val="001174EB"/>
    <w:rsid w:val="00117626"/>
    <w:rsid w:val="00187A03"/>
    <w:rsid w:val="001A2B9C"/>
    <w:rsid w:val="001A4676"/>
    <w:rsid w:val="001C627D"/>
    <w:rsid w:val="001C7529"/>
    <w:rsid w:val="001E0610"/>
    <w:rsid w:val="001F1D63"/>
    <w:rsid w:val="00217EB1"/>
    <w:rsid w:val="002228CE"/>
    <w:rsid w:val="0023469D"/>
    <w:rsid w:val="0024238A"/>
    <w:rsid w:val="00254F2D"/>
    <w:rsid w:val="002610CD"/>
    <w:rsid w:val="00267EE9"/>
    <w:rsid w:val="00297D3C"/>
    <w:rsid w:val="002D430B"/>
    <w:rsid w:val="002E6EA1"/>
    <w:rsid w:val="002F5F52"/>
    <w:rsid w:val="00333EC5"/>
    <w:rsid w:val="00342C11"/>
    <w:rsid w:val="00352513"/>
    <w:rsid w:val="00375A55"/>
    <w:rsid w:val="0039246D"/>
    <w:rsid w:val="003A7BDD"/>
    <w:rsid w:val="003B1D3E"/>
    <w:rsid w:val="003B68E3"/>
    <w:rsid w:val="003F26BB"/>
    <w:rsid w:val="00406944"/>
    <w:rsid w:val="00410205"/>
    <w:rsid w:val="00412F68"/>
    <w:rsid w:val="00423652"/>
    <w:rsid w:val="00437FE8"/>
    <w:rsid w:val="00440062"/>
    <w:rsid w:val="00466EA6"/>
    <w:rsid w:val="004748F0"/>
    <w:rsid w:val="004871D0"/>
    <w:rsid w:val="004A53E0"/>
    <w:rsid w:val="004C5FC2"/>
    <w:rsid w:val="00524AFA"/>
    <w:rsid w:val="005262F1"/>
    <w:rsid w:val="00530E69"/>
    <w:rsid w:val="00546BD0"/>
    <w:rsid w:val="005515E6"/>
    <w:rsid w:val="005523A8"/>
    <w:rsid w:val="00554452"/>
    <w:rsid w:val="005745C1"/>
    <w:rsid w:val="00577095"/>
    <w:rsid w:val="005B769B"/>
    <w:rsid w:val="005E3919"/>
    <w:rsid w:val="00620DA3"/>
    <w:rsid w:val="006245FA"/>
    <w:rsid w:val="00637F7E"/>
    <w:rsid w:val="00642414"/>
    <w:rsid w:val="00644BC8"/>
    <w:rsid w:val="00667299"/>
    <w:rsid w:val="006B7E83"/>
    <w:rsid w:val="006C75B3"/>
    <w:rsid w:val="006D58EB"/>
    <w:rsid w:val="007009A5"/>
    <w:rsid w:val="007051B0"/>
    <w:rsid w:val="00713DCE"/>
    <w:rsid w:val="00720E0F"/>
    <w:rsid w:val="007321DE"/>
    <w:rsid w:val="00777468"/>
    <w:rsid w:val="00797E0C"/>
    <w:rsid w:val="007D29A5"/>
    <w:rsid w:val="007E2B62"/>
    <w:rsid w:val="0081257C"/>
    <w:rsid w:val="0081558E"/>
    <w:rsid w:val="0084067B"/>
    <w:rsid w:val="00852862"/>
    <w:rsid w:val="00870404"/>
    <w:rsid w:val="00887CE1"/>
    <w:rsid w:val="008948D3"/>
    <w:rsid w:val="008B78E8"/>
    <w:rsid w:val="0090270B"/>
    <w:rsid w:val="00913FF8"/>
    <w:rsid w:val="00920C00"/>
    <w:rsid w:val="00927957"/>
    <w:rsid w:val="009679FD"/>
    <w:rsid w:val="00970F5D"/>
    <w:rsid w:val="00987C7D"/>
    <w:rsid w:val="00990B60"/>
    <w:rsid w:val="00995753"/>
    <w:rsid w:val="009A78AA"/>
    <w:rsid w:val="009C0505"/>
    <w:rsid w:val="009C1CC8"/>
    <w:rsid w:val="009F6676"/>
    <w:rsid w:val="00A24BE8"/>
    <w:rsid w:val="00A67483"/>
    <w:rsid w:val="00A80881"/>
    <w:rsid w:val="00A876C6"/>
    <w:rsid w:val="00A96B06"/>
    <w:rsid w:val="00AB5707"/>
    <w:rsid w:val="00AF2663"/>
    <w:rsid w:val="00B05339"/>
    <w:rsid w:val="00B06910"/>
    <w:rsid w:val="00B52143"/>
    <w:rsid w:val="00B525CC"/>
    <w:rsid w:val="00B6207D"/>
    <w:rsid w:val="00B633A1"/>
    <w:rsid w:val="00B92820"/>
    <w:rsid w:val="00BA490F"/>
    <w:rsid w:val="00BC2951"/>
    <w:rsid w:val="00BF3378"/>
    <w:rsid w:val="00C01799"/>
    <w:rsid w:val="00C03D15"/>
    <w:rsid w:val="00C07537"/>
    <w:rsid w:val="00C1365E"/>
    <w:rsid w:val="00C246F1"/>
    <w:rsid w:val="00C47861"/>
    <w:rsid w:val="00C563FA"/>
    <w:rsid w:val="00C61177"/>
    <w:rsid w:val="00C7211F"/>
    <w:rsid w:val="00C776CA"/>
    <w:rsid w:val="00C95854"/>
    <w:rsid w:val="00C960F2"/>
    <w:rsid w:val="00CE727B"/>
    <w:rsid w:val="00CF1340"/>
    <w:rsid w:val="00D01F1D"/>
    <w:rsid w:val="00D24822"/>
    <w:rsid w:val="00D27190"/>
    <w:rsid w:val="00D957FC"/>
    <w:rsid w:val="00D96A25"/>
    <w:rsid w:val="00DA49F5"/>
    <w:rsid w:val="00DF68D3"/>
    <w:rsid w:val="00DF75AF"/>
    <w:rsid w:val="00E06E9F"/>
    <w:rsid w:val="00E24C21"/>
    <w:rsid w:val="00E25C99"/>
    <w:rsid w:val="00E46539"/>
    <w:rsid w:val="00E51468"/>
    <w:rsid w:val="00E63336"/>
    <w:rsid w:val="00E86D4E"/>
    <w:rsid w:val="00EA1D18"/>
    <w:rsid w:val="00EA2B78"/>
    <w:rsid w:val="00EF046F"/>
    <w:rsid w:val="00EF5CD9"/>
    <w:rsid w:val="00F177C6"/>
    <w:rsid w:val="00F26C1F"/>
    <w:rsid w:val="00F41503"/>
    <w:rsid w:val="00F41BBE"/>
    <w:rsid w:val="00F47D73"/>
    <w:rsid w:val="00F50B46"/>
    <w:rsid w:val="00F736E9"/>
    <w:rsid w:val="00F7669C"/>
    <w:rsid w:val="00F90DDE"/>
    <w:rsid w:val="00FC3841"/>
    <w:rsid w:val="00FD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B6A9"/>
  <w15:docId w15:val="{A0FCBA1F-156E-4612-9260-C8C0BEB6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6E9"/>
  </w:style>
  <w:style w:type="paragraph" w:styleId="Naslov1">
    <w:name w:val="heading 1"/>
    <w:basedOn w:val="Normal"/>
    <w:next w:val="Normal"/>
    <w:link w:val="Naslov1Char"/>
    <w:uiPriority w:val="9"/>
    <w:qFormat/>
    <w:rsid w:val="009679FD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679FD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679FD"/>
    <w:pPr>
      <w:keepNext/>
      <w:keepLines/>
      <w:spacing w:before="40" w:after="0"/>
      <w:jc w:val="center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C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C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C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C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C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C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C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C07537"/>
  </w:style>
  <w:style w:type="paragraph" w:customStyle="1" w:styleId="t-10-9-kurz-s">
    <w:name w:val="t-10-9-kurz-s"/>
    <w:basedOn w:val="Normal"/>
    <w:rsid w:val="00C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C07537"/>
  </w:style>
  <w:style w:type="paragraph" w:customStyle="1" w:styleId="klasa2">
    <w:name w:val="klasa2"/>
    <w:basedOn w:val="Normal"/>
    <w:rsid w:val="00C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C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log">
    <w:name w:val="prilog"/>
    <w:basedOn w:val="Normal"/>
    <w:rsid w:val="00C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sred">
    <w:name w:val="t-12-9-sred"/>
    <w:basedOn w:val="Normal"/>
    <w:rsid w:val="00C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C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vlaka-7-5">
    <w:name w:val="uvlaka-7-5"/>
    <w:basedOn w:val="Normal"/>
    <w:rsid w:val="00C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vlaka-4">
    <w:name w:val="uvlaka-4"/>
    <w:basedOn w:val="Normal"/>
    <w:rsid w:val="00C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vlaka-45">
    <w:name w:val="uvlaka-45"/>
    <w:basedOn w:val="Normal"/>
    <w:rsid w:val="00C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vlaka-45-minus">
    <w:name w:val="uvlaka-45-minus"/>
    <w:basedOn w:val="Normal"/>
    <w:rsid w:val="00C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C07537"/>
    <w:rPr>
      <w:color w:val="0000FF"/>
      <w:u w:val="single"/>
    </w:rPr>
  </w:style>
  <w:style w:type="paragraph" w:customStyle="1" w:styleId="t-8-7">
    <w:name w:val="t-8-7"/>
    <w:basedOn w:val="Normal"/>
    <w:rsid w:val="00C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referenca-fusnote">
    <w:name w:val="referenca-fusnote"/>
    <w:basedOn w:val="Zadanifontodlomka"/>
    <w:rsid w:val="00C07537"/>
  </w:style>
  <w:style w:type="paragraph" w:customStyle="1" w:styleId="t-10-9-fett">
    <w:name w:val="t-10-9-fett"/>
    <w:basedOn w:val="Normal"/>
    <w:rsid w:val="00C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D430B"/>
    <w:pPr>
      <w:ind w:left="720"/>
      <w:contextualSpacing/>
    </w:pPr>
  </w:style>
  <w:style w:type="table" w:styleId="Reetkatablice">
    <w:name w:val="Table Grid"/>
    <w:basedOn w:val="Obinatablica"/>
    <w:uiPriority w:val="39"/>
    <w:rsid w:val="002D4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F6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68D3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987C7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87C7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87C7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87C7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87C7D"/>
    <w:rPr>
      <w:b/>
      <w:bCs/>
      <w:sz w:val="20"/>
      <w:szCs w:val="20"/>
    </w:rPr>
  </w:style>
  <w:style w:type="character" w:customStyle="1" w:styleId="Bodytext">
    <w:name w:val="Body text_"/>
    <w:link w:val="Tijeloteksta2"/>
    <w:rsid w:val="00987C7D"/>
    <w:rPr>
      <w:spacing w:val="-5"/>
      <w:sz w:val="21"/>
      <w:szCs w:val="21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987C7D"/>
    <w:pPr>
      <w:widowControl w:val="0"/>
      <w:shd w:val="clear" w:color="auto" w:fill="FFFFFF"/>
      <w:spacing w:after="0" w:line="0" w:lineRule="atLeast"/>
      <w:ind w:hanging="1380"/>
    </w:pPr>
    <w:rPr>
      <w:spacing w:val="-5"/>
      <w:sz w:val="21"/>
      <w:szCs w:val="21"/>
    </w:rPr>
  </w:style>
  <w:style w:type="paragraph" w:styleId="Naslov">
    <w:name w:val="Title"/>
    <w:basedOn w:val="Normal"/>
    <w:next w:val="Normal"/>
    <w:link w:val="NaslovChar"/>
    <w:uiPriority w:val="10"/>
    <w:qFormat/>
    <w:rsid w:val="009679FD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679FD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9679FD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9679FD"/>
    <w:rPr>
      <w:rFonts w:ascii="Times New Roman" w:eastAsiaTheme="majorEastAsia" w:hAnsi="Times New Roman" w:cstheme="majorBidi"/>
      <w:sz w:val="24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679F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odytextItalic">
    <w:name w:val="Body text + Italic"/>
    <w:rsid w:val="00412F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35F20-3FED-40DE-B977-967589CFC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30</Pages>
  <Words>8885</Words>
  <Characters>50649</Characters>
  <Application>Microsoft Office Word</Application>
  <DocSecurity>0</DocSecurity>
  <Lines>422</Lines>
  <Paragraphs>118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Stipetić</dc:creator>
  <cp:lastModifiedBy>Damir Bartolić</cp:lastModifiedBy>
  <cp:revision>5</cp:revision>
  <cp:lastPrinted>2020-10-30T14:06:00Z</cp:lastPrinted>
  <dcterms:created xsi:type="dcterms:W3CDTF">2021-01-18T10:34:00Z</dcterms:created>
  <dcterms:modified xsi:type="dcterms:W3CDTF">2021-01-18T12:47:00Z</dcterms:modified>
</cp:coreProperties>
</file>