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B3" w:rsidRPr="00C109B3" w:rsidRDefault="00C109B3" w:rsidP="00C109B3">
      <w:pPr>
        <w:rPr>
          <w:rFonts w:ascii="Calibri Light" w:eastAsia="Times New Roman" w:hAnsi="Calibri Light"/>
          <w:b/>
          <w:bCs/>
          <w:kern w:val="32"/>
          <w:sz w:val="32"/>
          <w:szCs w:val="32"/>
        </w:rPr>
      </w:pPr>
    </w:p>
    <w:p w:rsidR="00C109B3" w:rsidRDefault="00C109B3" w:rsidP="00C109B3">
      <w:pPr>
        <w:jc w:val="right"/>
        <w:rPr>
          <w:rFonts w:ascii="Times New Roman" w:hAnsi="Times New Roman"/>
          <w:color w:val="000000"/>
        </w:rPr>
      </w:pPr>
    </w:p>
    <w:p w:rsidR="00D52B82" w:rsidRDefault="00D52B82" w:rsidP="00D52B82">
      <w:pPr>
        <w:spacing w:before="100" w:beforeAutospacing="1" w:after="225" w:line="336" w:lineRule="atLeast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</w:rPr>
        <w:t>MINISTARSTVO POLJOPRIVREDE</w:t>
      </w:r>
    </w:p>
    <w:bookmarkStart w:id="0" w:name="Naziv_primatelja"/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  <w:color w:val="000000"/>
        </w:rPr>
        <w:fldChar w:fldCharType="begin">
          <w:ffData>
            <w:name w:val="Naziv_primatelja"/>
            <w:enabled/>
            <w:calcOnExit w:val="0"/>
            <w:textInput/>
          </w:ffData>
        </w:fldChar>
      </w:r>
      <w:r w:rsidRPr="00D52B82">
        <w:rPr>
          <w:rFonts w:asciiTheme="minorHAnsi" w:hAnsiTheme="minorHAnsi" w:cstheme="minorHAnsi"/>
          <w:color w:val="000000"/>
        </w:rPr>
        <w:instrText xml:space="preserve"> FORMTEXT </w:instrText>
      </w:r>
      <w:r w:rsidR="005D2D01">
        <w:rPr>
          <w:rFonts w:asciiTheme="minorHAnsi" w:hAnsiTheme="minorHAnsi" w:cstheme="minorHAnsi"/>
          <w:color w:val="000000"/>
        </w:rPr>
      </w:r>
      <w:r w:rsidR="005D2D01">
        <w:rPr>
          <w:rFonts w:asciiTheme="minorHAnsi" w:hAnsiTheme="minorHAnsi" w:cstheme="minorHAnsi"/>
          <w:color w:val="000000"/>
        </w:rPr>
        <w:fldChar w:fldCharType="separate"/>
      </w:r>
      <w:r w:rsidRPr="00D52B82">
        <w:rPr>
          <w:rFonts w:asciiTheme="minorHAnsi" w:hAnsiTheme="minorHAnsi" w:cstheme="minorHAnsi"/>
          <w:color w:val="000000"/>
        </w:rPr>
        <w:fldChar w:fldCharType="end"/>
      </w:r>
      <w:bookmarkStart w:id="1" w:name="Adresa_primatelja"/>
      <w:bookmarkEnd w:id="0"/>
      <w:r w:rsidRPr="00D52B82">
        <w:rPr>
          <w:rFonts w:asciiTheme="minorHAnsi" w:hAnsiTheme="minorHAnsi" w:cstheme="minorHAnsi"/>
          <w:color w:val="00000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 w:rsidRPr="00D52B82">
        <w:rPr>
          <w:rFonts w:asciiTheme="minorHAnsi" w:hAnsiTheme="minorHAnsi" w:cstheme="minorHAnsi"/>
          <w:color w:val="000000"/>
        </w:rPr>
        <w:instrText xml:space="preserve"> FORMTEXT </w:instrText>
      </w:r>
      <w:r w:rsidR="005D2D01">
        <w:rPr>
          <w:rFonts w:asciiTheme="minorHAnsi" w:hAnsiTheme="minorHAnsi" w:cstheme="minorHAnsi"/>
          <w:color w:val="000000"/>
        </w:rPr>
      </w:r>
      <w:r w:rsidR="005D2D01">
        <w:rPr>
          <w:rFonts w:asciiTheme="minorHAnsi" w:hAnsiTheme="minorHAnsi" w:cstheme="minorHAnsi"/>
          <w:color w:val="000000"/>
        </w:rPr>
        <w:fldChar w:fldCharType="separate"/>
      </w:r>
      <w:r w:rsidRPr="00D52B82">
        <w:rPr>
          <w:rFonts w:asciiTheme="minorHAnsi" w:hAnsiTheme="minorHAnsi" w:cstheme="minorHAnsi"/>
          <w:color w:val="000000"/>
        </w:rPr>
        <w:fldChar w:fldCharType="end"/>
      </w:r>
      <w:bookmarkEnd w:id="1"/>
      <w:r w:rsidRPr="00D52B82">
        <w:rPr>
          <w:rFonts w:asciiTheme="minorHAnsi" w:hAnsiTheme="minorHAnsi" w:cstheme="minorHAnsi"/>
        </w:rPr>
        <w:t xml:space="preserve"> Na temelju članka 3. stavka 4. i članka 8. stavka 3. Zakona o higijeni hrane i mikrobiološkim kriterijima za hranu („Narodne novine“, broj</w:t>
      </w:r>
      <w:r w:rsidRPr="00D52B82">
        <w:rPr>
          <w:rFonts w:asciiTheme="minorHAnsi" w:hAnsiTheme="minorHAnsi" w:cstheme="minorHAnsi"/>
          <w:color w:val="000000"/>
        </w:rPr>
        <w:t xml:space="preserve"> 81/13 i 115/18</w:t>
      </w:r>
      <w:r w:rsidRPr="00D52B82">
        <w:rPr>
          <w:rFonts w:asciiTheme="minorHAnsi" w:hAnsiTheme="minorHAnsi" w:cstheme="minorHAnsi"/>
        </w:rPr>
        <w:t xml:space="preserve">), uz prethodnu suglasnost ministra zdravstva, ministrica poljoprivrede donosi 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</w:rPr>
      </w:pPr>
      <w:r w:rsidRPr="00D52B82">
        <w:rPr>
          <w:rFonts w:asciiTheme="minorHAnsi" w:hAnsiTheme="minorHAnsi" w:cstheme="minorHAnsi"/>
          <w:b/>
        </w:rPr>
        <w:t>PRAVILNIK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D52B82">
        <w:rPr>
          <w:rFonts w:asciiTheme="minorHAnsi" w:hAnsiTheme="minorHAnsi" w:cstheme="minorHAnsi"/>
          <w:b/>
        </w:rPr>
        <w:t>O UČESTALOSTI UZORKOVANJA TRUPOVA, MLJEVENOG MESA I MESNIH PRIPRAVAKA TE UVJETIMA I NAČINU SMANJENJA BROJA ELEMENTARNIH JEDINICA UZORKA U OBJEKTIMA MANJEG KAPACITETA PROIZVODNJE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</w:rPr>
      </w:pPr>
      <w:r w:rsidRPr="00D52B82">
        <w:rPr>
          <w:rFonts w:asciiTheme="minorHAnsi" w:hAnsiTheme="minorHAnsi" w:cstheme="minorHAnsi"/>
          <w:i/>
        </w:rPr>
        <w:t>Područje primjene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Članak 1.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(1) Ovim Pravilnikom se propisuje učestalost uzorkovanja trupova, mljevenog mesa i mesnih pripravaka te uvjeti i načini smanjenja broja elementarnih jedinica uzorka u objektima manjeg kapaciteta proizvodnje, a u odnosu na zahtjeve propisane Uredbom Komisije (EZ) 2073/2005 o</w:t>
      </w:r>
      <w:r w:rsidRPr="00D52B82">
        <w:rPr>
          <w:rFonts w:asciiTheme="minorHAnsi" w:hAnsiTheme="minorHAnsi" w:cstheme="minorHAnsi"/>
          <w:lang w:eastAsia="en-US"/>
        </w:rPr>
        <w:t>d 15. studenoga 2005. o mikrobiološkim kriterijima za hranu (SL L 338, 22. 12. 2005.), kako je posljednji puta izmijenjena Uredbom Komisije (EU) 2020/205 (u daljnjem tekstu: Uredba (EZ) 2073/2005).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(2) Odredbe ovoga Pravilnika ne primjenjuju se na mljeveno meso kojeg subjekt u poslovanju s hranom (u daljnjem tekstu: SPH) melje iz usluge neposredno krajnjem potrošaču niti na mesne pripravke koje SPH termički obrađuje prije stavljanja na tržište.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</w:rPr>
      </w:pPr>
      <w:r w:rsidRPr="00D52B82">
        <w:rPr>
          <w:rFonts w:asciiTheme="minorHAnsi" w:hAnsiTheme="minorHAnsi" w:cstheme="minorHAnsi"/>
          <w:i/>
        </w:rPr>
        <w:t>Učestalost uzorkovanja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Članak 2.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(1) U skladu s Poglavljem 3. Prilogom I. </w:t>
      </w:r>
      <w:r w:rsidRPr="00D52B82">
        <w:rPr>
          <w:rFonts w:asciiTheme="minorHAnsi" w:hAnsiTheme="minorHAnsi" w:cstheme="minorHAnsi"/>
          <w:lang w:eastAsia="en-US"/>
        </w:rPr>
        <w:t xml:space="preserve">Uredbe (EZ) 2073/2005 </w:t>
      </w:r>
      <w:r w:rsidRPr="00D52B82">
        <w:rPr>
          <w:rFonts w:asciiTheme="minorHAnsi" w:hAnsiTheme="minorHAnsi" w:cstheme="minorHAnsi"/>
        </w:rPr>
        <w:t>učestalost uzimanja uzoraka može biti smanjena u odobrenim objektima i to u: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– objektima za klanje goveda, konja, svinja, ovaca ili koza čiji godišnji kapaciteti klanja ne prelaze 7.000 (</w:t>
      </w:r>
      <w:proofErr w:type="spellStart"/>
      <w:r w:rsidRPr="00D52B82">
        <w:rPr>
          <w:rFonts w:asciiTheme="minorHAnsi" w:hAnsiTheme="minorHAnsi" w:cstheme="minorHAnsi"/>
        </w:rPr>
        <w:t>sedamtisuća</w:t>
      </w:r>
      <w:proofErr w:type="spellEnd"/>
      <w:r w:rsidRPr="00D52B82">
        <w:rPr>
          <w:rFonts w:asciiTheme="minorHAnsi" w:hAnsiTheme="minorHAnsi" w:cstheme="minorHAnsi"/>
        </w:rPr>
        <w:t>) goveda ili konja, odnosno 15.000 (</w:t>
      </w:r>
      <w:proofErr w:type="spellStart"/>
      <w:r w:rsidRPr="00D52B82">
        <w:rPr>
          <w:rFonts w:asciiTheme="minorHAnsi" w:hAnsiTheme="minorHAnsi" w:cstheme="minorHAnsi"/>
        </w:rPr>
        <w:t>petnaesttisuća</w:t>
      </w:r>
      <w:proofErr w:type="spellEnd"/>
      <w:r w:rsidRPr="00D52B82">
        <w:rPr>
          <w:rFonts w:asciiTheme="minorHAnsi" w:hAnsiTheme="minorHAnsi" w:cstheme="minorHAnsi"/>
        </w:rPr>
        <w:t>) svinja, ovaca ili koza, a na način propisan u Prilogu 1. A ovoga Pravilnika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– objektima za klanje peradi čiji godišnji kapaciteti ne prelaze 1.000.000 (milijun) brojlera, odnosno 100.000 (</w:t>
      </w:r>
      <w:proofErr w:type="spellStart"/>
      <w:r w:rsidRPr="00D52B82">
        <w:rPr>
          <w:rFonts w:asciiTheme="minorHAnsi" w:hAnsiTheme="minorHAnsi" w:cstheme="minorHAnsi"/>
        </w:rPr>
        <w:t>stotisuća</w:t>
      </w:r>
      <w:proofErr w:type="spellEnd"/>
      <w:r w:rsidRPr="00D52B82">
        <w:rPr>
          <w:rFonts w:asciiTheme="minorHAnsi" w:hAnsiTheme="minorHAnsi" w:cstheme="minorHAnsi"/>
        </w:rPr>
        <w:t>) pura, a na način propisan u Prilogu 1. B ovoga Pravilnika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– objektima za proizvodnju mljevenog mesa i mesnih pripravaka čiji mjesečni kapaciteti proizvodnje ne prelaze 10 (deset) tona mljevenog mesa ili mesnih pripravaka, a na način propisan u Prilogu 2. ovoga Pravilnika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lastRenderedPageBreak/>
        <w:t>– objektima za proizvodnju mljevenog mesa i mesnih pripravaka koji proizvode mesne pripravke namijenjene za jelo sirove a čiji mjesečni kapaciteti ne prelaze jednu tonu, na način propisan u Prilogu 3. ovoga Pravilnika.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(2) Godišnji kapaciteti proizvodnje za objekte iz stavka 1. ovoga članka određuju se: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– kod novootvorenih objekata po predviđenom, odnosno, mogućem godišnjem kapacitetu ovisno o vrsti objekta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– za sve ostale objekte, prema kapacitetu u proteklih 12 mjeseci ili protekloj kalendarskoj godini rada objekta.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(3) Mjesečni kapacitet proizvodnje računa se tako da se godišnji kapacitet proizvodnje podijeli sa brojem 12.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(4) Pri dobivanju nezadovoljavajućeg rezultata uzorka ili skupnog uzorka, prilikom ispitivanja, SPH je dužan ponovno uzimati uzorke prema početnoj učestalosti uzorkovanja propisanoj u Prilozima1., 2. ili 3. ovoga Pravilnika.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  <w:i/>
        </w:rPr>
      </w:pPr>
      <w:r w:rsidRPr="00D52B82">
        <w:rPr>
          <w:rFonts w:asciiTheme="minorHAnsi" w:hAnsiTheme="minorHAnsi" w:cstheme="minorHAnsi"/>
          <w:i/>
        </w:rPr>
        <w:t>Broj elementarnih jedinica uzorka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Članak 3.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(1) SPH koji proizvode mljeveno meso i mesne pripravke, a koji ispunjavaju zahtjeve propisane člankom 5. stavkom 3. </w:t>
      </w:r>
      <w:r w:rsidRPr="00D52B82">
        <w:rPr>
          <w:rFonts w:asciiTheme="minorHAnsi" w:hAnsiTheme="minorHAnsi" w:cstheme="minorHAnsi"/>
          <w:lang w:eastAsia="en-US"/>
        </w:rPr>
        <w:t xml:space="preserve">Uredbe (EZ) 2073/2005 </w:t>
      </w:r>
      <w:r w:rsidRPr="00D52B82">
        <w:rPr>
          <w:rFonts w:asciiTheme="minorHAnsi" w:hAnsiTheme="minorHAnsi" w:cstheme="minorHAnsi"/>
        </w:rPr>
        <w:t xml:space="preserve">te čiji kapacitet proizvodnje mljevenog mesa ili mesnih pripravaka ne prelazi pet tona mjesečno, mogu u okviru plana uzimanja uzoraka smanjiti broj elementarnih jedinica pri uzorkovanju za ispitivanje na </w:t>
      </w:r>
      <w:proofErr w:type="spellStart"/>
      <w:r w:rsidRPr="00D52B82">
        <w:rPr>
          <w:rFonts w:asciiTheme="minorHAnsi" w:hAnsiTheme="minorHAnsi" w:cstheme="minorHAnsi"/>
        </w:rPr>
        <w:t>Salmonella</w:t>
      </w:r>
      <w:proofErr w:type="spellEnd"/>
      <w:r w:rsidRPr="00D52B82">
        <w:rPr>
          <w:rFonts w:asciiTheme="minorHAnsi" w:hAnsiTheme="minorHAnsi" w:cstheme="minorHAnsi"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>. na način propisan u Prilogu 2. ovoga Pravilnika.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(2) SPH koji proizvode mesne pripravke namijenjene za jelo sirove (tatarski biftek i sl.), a koji ispunjavaju zahtjeve propisane člankom 5. stavkom 3. </w:t>
      </w:r>
      <w:r w:rsidRPr="00D52B82">
        <w:rPr>
          <w:rFonts w:asciiTheme="minorHAnsi" w:hAnsiTheme="minorHAnsi" w:cstheme="minorHAnsi"/>
          <w:lang w:eastAsia="en-US"/>
        </w:rPr>
        <w:t xml:space="preserve">Uredbe (EZ) 2073/2005 </w:t>
      </w:r>
      <w:r w:rsidRPr="00D52B82">
        <w:rPr>
          <w:rFonts w:asciiTheme="minorHAnsi" w:hAnsiTheme="minorHAnsi" w:cstheme="minorHAnsi"/>
        </w:rPr>
        <w:t xml:space="preserve"> te čiji kapacitet proizvodnje ne prelazi 500 kg mjesečno, mogu u okviru plana uzimanja uzoraka smanjiti broj elementarnih jedinica pri uzorkovanju za ispitivanje na </w:t>
      </w:r>
      <w:proofErr w:type="spellStart"/>
      <w:r w:rsidRPr="00D52B82">
        <w:rPr>
          <w:rFonts w:asciiTheme="minorHAnsi" w:hAnsiTheme="minorHAnsi" w:cstheme="minorHAnsi"/>
        </w:rPr>
        <w:t>Salmonella</w:t>
      </w:r>
      <w:proofErr w:type="spellEnd"/>
      <w:r w:rsidRPr="00D52B82">
        <w:rPr>
          <w:rFonts w:asciiTheme="minorHAnsi" w:hAnsiTheme="minorHAnsi" w:cstheme="minorHAnsi"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>. na način propisan u Prilogu 3. ovoga Pravilnika.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Članak 4.</w:t>
      </w:r>
    </w:p>
    <w:p w:rsidR="00D52B82" w:rsidRPr="00D52B82" w:rsidRDefault="00D52B82" w:rsidP="00D52B82">
      <w:pPr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Ovaj Pravilnik </w:t>
      </w:r>
      <w:proofErr w:type="spellStart"/>
      <w:r w:rsidRPr="00D52B82">
        <w:rPr>
          <w:rFonts w:asciiTheme="minorHAnsi" w:hAnsiTheme="minorHAnsi" w:cstheme="minorHAnsi"/>
        </w:rPr>
        <w:t>notificiran</w:t>
      </w:r>
      <w:proofErr w:type="spellEnd"/>
      <w:r w:rsidRPr="00D52B82">
        <w:rPr>
          <w:rFonts w:asciiTheme="minorHAnsi" w:hAnsiTheme="minorHAnsi" w:cstheme="minorHAnsi"/>
        </w:rPr>
        <w:t xml:space="preserve"> je u skladu s postupkom utvrđenim Direktivom (EU) 2015/1535 Europskog parlamenta i Vijeća od 9. rujna 2015. o utvrđivanju postupka pružanja informacija u području tehničkih propisa i pravila o uslugama informacijskog društva (SL L 241 od 17. rujna 2015., str. 1.).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Članak 5. 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</w:rPr>
      </w:pPr>
      <w:r w:rsidRPr="00D52B82">
        <w:rPr>
          <w:rFonts w:asciiTheme="minorHAnsi" w:hAnsiTheme="minorHAnsi" w:cstheme="minorHAnsi"/>
        </w:rPr>
        <w:t>Prilozi 1, 2, i 3 tiskani su uz ovaj Pravilnik i njegov su sastavni dio.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Članak 6.</w:t>
      </w:r>
    </w:p>
    <w:p w:rsidR="00D52B82" w:rsidRPr="00D52B82" w:rsidRDefault="00D52B82" w:rsidP="00D52B8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lang w:val="x-none" w:eastAsia="sl-SI"/>
        </w:rPr>
      </w:pPr>
      <w:r w:rsidRPr="00D52B82">
        <w:rPr>
          <w:rFonts w:asciiTheme="minorHAnsi" w:hAnsiTheme="minorHAnsi" w:cstheme="minorHAnsi"/>
          <w:lang w:val="x-none" w:eastAsia="sl-SI"/>
        </w:rPr>
        <w:t xml:space="preserve">SPH koji su smanjili učestalost uzorkovanja </w:t>
      </w:r>
      <w:r w:rsidRPr="00D52B82">
        <w:rPr>
          <w:rFonts w:asciiTheme="minorHAnsi" w:hAnsiTheme="minorHAnsi" w:cstheme="minorHAnsi"/>
          <w:lang w:eastAsia="sl-SI"/>
        </w:rPr>
        <w:t>prema</w:t>
      </w:r>
      <w:r w:rsidRPr="00D52B82">
        <w:rPr>
          <w:rFonts w:asciiTheme="minorHAnsi" w:hAnsiTheme="minorHAnsi" w:cstheme="minorHAnsi"/>
          <w:lang w:val="x-none" w:eastAsia="sl-SI"/>
        </w:rPr>
        <w:t xml:space="preserve"> Pravilniku o učestalosti uzorkovanja trupova, mljevenog mesa i mesnih pripravaka te uvjetima i načinu smanjenja broja elementarnih jedinica uzorka u objektima manjeg kapaciteta proizvodnje (</w:t>
      </w:r>
      <w:r w:rsidRPr="00D52B82">
        <w:rPr>
          <w:rFonts w:asciiTheme="minorHAnsi" w:hAnsiTheme="minorHAnsi" w:cstheme="minorHAnsi"/>
          <w:lang w:eastAsia="sl-SI"/>
        </w:rPr>
        <w:t>„</w:t>
      </w:r>
      <w:r w:rsidRPr="00D52B82">
        <w:rPr>
          <w:rFonts w:asciiTheme="minorHAnsi" w:hAnsiTheme="minorHAnsi" w:cstheme="minorHAnsi"/>
          <w:lang w:val="x-none" w:eastAsia="sl-SI"/>
        </w:rPr>
        <w:t>N</w:t>
      </w:r>
      <w:r w:rsidRPr="00D52B82">
        <w:rPr>
          <w:rFonts w:asciiTheme="minorHAnsi" w:hAnsiTheme="minorHAnsi" w:cstheme="minorHAnsi"/>
          <w:lang w:eastAsia="sl-SI"/>
        </w:rPr>
        <w:t>arodne novine“</w:t>
      </w:r>
      <w:r w:rsidRPr="00D52B82">
        <w:rPr>
          <w:rFonts w:asciiTheme="minorHAnsi" w:hAnsiTheme="minorHAnsi" w:cstheme="minorHAnsi"/>
          <w:lang w:val="x-none" w:eastAsia="sl-SI"/>
        </w:rPr>
        <w:t>, 30/10 i 38/12</w:t>
      </w:r>
      <w:r w:rsidRPr="00D52B82">
        <w:rPr>
          <w:rFonts w:asciiTheme="minorHAnsi" w:hAnsiTheme="minorHAnsi" w:cstheme="minorHAnsi"/>
          <w:lang w:eastAsia="sl-SI"/>
        </w:rPr>
        <w:t>)</w:t>
      </w:r>
      <w:r w:rsidRPr="00D52B82">
        <w:rPr>
          <w:rFonts w:asciiTheme="minorHAnsi" w:hAnsiTheme="minorHAnsi" w:cstheme="minorHAnsi"/>
          <w:lang w:val="x-none" w:eastAsia="sl-SI"/>
        </w:rPr>
        <w:t xml:space="preserve">, a za </w:t>
      </w:r>
      <w:proofErr w:type="spellStart"/>
      <w:r w:rsidRPr="00D52B82">
        <w:rPr>
          <w:rFonts w:asciiTheme="minorHAnsi" w:hAnsiTheme="minorHAnsi" w:cstheme="minorHAnsi"/>
          <w:i/>
          <w:lang w:val="x-none" w:eastAsia="sl-SI"/>
        </w:rPr>
        <w:t>Campylobacter</w:t>
      </w:r>
      <w:proofErr w:type="spellEnd"/>
      <w:r w:rsidRPr="00D52B82">
        <w:rPr>
          <w:rFonts w:asciiTheme="minorHAnsi" w:hAnsiTheme="minorHAnsi" w:cstheme="minorHAnsi"/>
          <w:lang w:val="x-none" w:eastAsia="sl-SI"/>
        </w:rPr>
        <w:t xml:space="preserve"> </w:t>
      </w:r>
      <w:proofErr w:type="spellStart"/>
      <w:r w:rsidRPr="00D52B82">
        <w:rPr>
          <w:rFonts w:asciiTheme="minorHAnsi" w:hAnsiTheme="minorHAnsi" w:cstheme="minorHAnsi"/>
          <w:lang w:val="x-none" w:eastAsia="sl-SI"/>
        </w:rPr>
        <w:lastRenderedPageBreak/>
        <w:t>spp</w:t>
      </w:r>
      <w:proofErr w:type="spellEnd"/>
      <w:r w:rsidRPr="00D52B82">
        <w:rPr>
          <w:rFonts w:asciiTheme="minorHAnsi" w:hAnsiTheme="minorHAnsi" w:cstheme="minorHAnsi"/>
          <w:lang w:val="x-none" w:eastAsia="sl-SI"/>
        </w:rPr>
        <w:t xml:space="preserve">. </w:t>
      </w:r>
      <w:r w:rsidRPr="00D52B82">
        <w:rPr>
          <w:rFonts w:asciiTheme="minorHAnsi" w:hAnsiTheme="minorHAnsi" w:cstheme="minorHAnsi"/>
          <w:lang w:eastAsia="sl-SI"/>
        </w:rPr>
        <w:t>prema</w:t>
      </w:r>
      <w:r w:rsidRPr="00D52B82">
        <w:rPr>
          <w:rFonts w:asciiTheme="minorHAnsi" w:hAnsiTheme="minorHAnsi" w:cstheme="minorHAnsi"/>
          <w:lang w:val="x-none" w:eastAsia="sl-SI"/>
        </w:rPr>
        <w:t xml:space="preserve"> Uredbi 2073/2005 sa svim izmjenama i dopunama, nisu dužni provesti novo početno uzorkovanje</w:t>
      </w:r>
      <w:r w:rsidRPr="00D52B82">
        <w:rPr>
          <w:rFonts w:asciiTheme="minorHAnsi" w:hAnsiTheme="minorHAnsi" w:cstheme="minorHAnsi"/>
          <w:lang w:eastAsia="sl-SI"/>
        </w:rPr>
        <w:t>,</w:t>
      </w:r>
      <w:r w:rsidRPr="00D52B82">
        <w:rPr>
          <w:rFonts w:asciiTheme="minorHAnsi" w:hAnsiTheme="minorHAnsi" w:cstheme="minorHAnsi"/>
          <w:lang w:val="x-none" w:eastAsia="sl-SI"/>
        </w:rPr>
        <w:t xml:space="preserve"> osim u slučaju nezadovoljavajućeg rezultata uzorka ili skupnog uzorka. </w:t>
      </w:r>
    </w:p>
    <w:p w:rsidR="00D52B82" w:rsidRPr="00D52B82" w:rsidRDefault="00D52B82" w:rsidP="00D52B82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 w:cstheme="minorHAnsi"/>
          <w:lang w:val="x-none" w:eastAsia="sl-SI"/>
        </w:rPr>
      </w:pP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Članak 7.</w:t>
      </w:r>
    </w:p>
    <w:p w:rsidR="00D52B82" w:rsidRPr="00D52B82" w:rsidRDefault="00D52B82" w:rsidP="00D52B82">
      <w:pPr>
        <w:pStyle w:val="Odstavek"/>
        <w:ind w:firstLine="0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  <w:lang w:val="hr-HR"/>
        </w:rPr>
        <w:t xml:space="preserve">Danom stupanja na </w:t>
      </w:r>
      <w:r w:rsidRPr="00D52B82">
        <w:rPr>
          <w:rFonts w:asciiTheme="minorHAnsi" w:hAnsiTheme="minorHAnsi" w:cstheme="minorHAnsi"/>
        </w:rPr>
        <w:t>snagu ovog Pravilnika,</w:t>
      </w:r>
      <w:r w:rsidRPr="00D52B82">
        <w:rPr>
          <w:rFonts w:asciiTheme="minorHAnsi" w:hAnsiTheme="minorHAnsi" w:cstheme="minorHAnsi"/>
          <w:lang w:val="hr-HR"/>
        </w:rPr>
        <w:t xml:space="preserve"> prestaje važiti</w:t>
      </w:r>
      <w:r w:rsidRPr="00D52B82">
        <w:rPr>
          <w:rFonts w:asciiTheme="minorHAnsi" w:hAnsiTheme="minorHAnsi" w:cstheme="minorHAnsi"/>
        </w:rPr>
        <w:t xml:space="preserve"> Pravilnik o učestalosti uzorkovanja trupova, mljevenog mesa i mesnih pripravaka te uvjetima i načinu smanjenja broja elementarnih jedinica uzorka u objektima manjeg kapaciteta proizvodnje (</w:t>
      </w:r>
      <w:r w:rsidRPr="00D52B82">
        <w:rPr>
          <w:rFonts w:asciiTheme="minorHAnsi" w:hAnsiTheme="minorHAnsi" w:cstheme="minorHAnsi"/>
          <w:lang w:val="hr-HR"/>
        </w:rPr>
        <w:t>„</w:t>
      </w:r>
      <w:r w:rsidRPr="00D52B82">
        <w:rPr>
          <w:rFonts w:asciiTheme="minorHAnsi" w:hAnsiTheme="minorHAnsi" w:cstheme="minorHAnsi"/>
        </w:rPr>
        <w:t>N</w:t>
      </w:r>
      <w:r w:rsidRPr="00D52B82">
        <w:rPr>
          <w:rFonts w:asciiTheme="minorHAnsi" w:hAnsiTheme="minorHAnsi" w:cstheme="minorHAnsi"/>
          <w:lang w:val="hr-HR"/>
        </w:rPr>
        <w:t>arodne novine“ br. 30/10 i</w:t>
      </w:r>
      <w:r w:rsidRPr="00D52B82">
        <w:rPr>
          <w:rFonts w:asciiTheme="minorHAnsi" w:hAnsiTheme="minorHAnsi" w:cstheme="minorHAnsi"/>
        </w:rPr>
        <w:t xml:space="preserve"> 38/12). </w:t>
      </w:r>
    </w:p>
    <w:p w:rsidR="00D52B82" w:rsidRPr="00D52B82" w:rsidRDefault="00D52B82" w:rsidP="00D52B82">
      <w:pPr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 Članak 8.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Ovaj Pravilnik stupa na snagu osmoga dana od dana objave u »Narodnim novinama«.</w:t>
      </w: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Default="00D52B82" w:rsidP="00D52B82">
      <w:pPr>
        <w:ind w:left="3540"/>
        <w:jc w:val="center"/>
        <w:rPr>
          <w:b/>
          <w:color w:val="000000"/>
        </w:rPr>
      </w:pPr>
      <w:r>
        <w:fldChar w:fldCharType="begin">
          <w:ffData>
            <w:name w:val="Naziv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5D2D01">
        <w:fldChar w:fldCharType="separate"/>
      </w:r>
      <w:r>
        <w:fldChar w:fldCharType="end"/>
      </w:r>
      <w:r>
        <w:rPr>
          <w:b/>
          <w:color w:val="000000"/>
        </w:rPr>
        <w:t xml:space="preserve">MINISTRICA POLJOPRIVREDE </w:t>
      </w:r>
      <w:r>
        <w:fldChar w:fldCharType="begin">
          <w:ffData>
            <w:name w:val="Adresa_primatelja"/>
            <w:enabled/>
            <w:calcOnExit w:val="0"/>
            <w:textInput/>
          </w:ffData>
        </w:fldChar>
      </w:r>
      <w:r>
        <w:rPr>
          <w:b/>
          <w:color w:val="000000"/>
        </w:rPr>
        <w:instrText xml:space="preserve"> FORMTEXT </w:instrText>
      </w:r>
      <w:r w:rsidR="005D2D01">
        <w:fldChar w:fldCharType="separate"/>
      </w:r>
      <w:r>
        <w:fldChar w:fldCharType="end"/>
      </w:r>
      <w:r>
        <w:rPr>
          <w:b/>
          <w:color w:val="000000"/>
        </w:rPr>
        <w:br/>
      </w:r>
    </w:p>
    <w:p w:rsidR="00D52B82" w:rsidRDefault="00D52B82" w:rsidP="00D52B82">
      <w:pPr>
        <w:ind w:left="3540"/>
        <w:jc w:val="center"/>
        <w:rPr>
          <w:b/>
          <w:color w:val="000000"/>
        </w:rPr>
      </w:pPr>
      <w:r w:rsidRPr="00D52B82">
        <w:rPr>
          <w:b/>
          <w:color w:val="000000"/>
        </w:rPr>
        <w:t>Marija Vučković</w:t>
      </w: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  <w:bookmarkStart w:id="2" w:name="_GoBack"/>
      <w:bookmarkEnd w:id="2"/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P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D52B82" w:rsidRPr="00D52B82" w:rsidRDefault="00D52B82" w:rsidP="00D52B82">
      <w:pPr>
        <w:rPr>
          <w:rFonts w:asciiTheme="minorHAnsi" w:hAnsiTheme="minorHAnsi" w:cstheme="minorHAnsi"/>
          <w:color w:val="000000"/>
          <w:highlight w:val="yellow"/>
        </w:rPr>
      </w:pPr>
      <w:r w:rsidRPr="00D52B82">
        <w:rPr>
          <w:rFonts w:asciiTheme="minorHAnsi" w:hAnsiTheme="minorHAnsi" w:cstheme="minorHAnsi"/>
          <w:color w:val="000000"/>
          <w:highlight w:val="yellow"/>
        </w:rPr>
        <w:t xml:space="preserve">KLASA: </w:t>
      </w:r>
      <w:bookmarkStart w:id="3" w:name="Klasa"/>
      <w:r w:rsidRPr="00D52B82">
        <w:rPr>
          <w:rFonts w:asciiTheme="minorHAnsi" w:hAnsiTheme="minorHAnsi" w:cstheme="minorHAnsi"/>
          <w:color w:val="000000"/>
          <w:highlight w:val="yellow"/>
        </w:rPr>
        <w:fldChar w:fldCharType="begin">
          <w:ffData>
            <w:name w:val="Klasa"/>
            <w:enabled/>
            <w:calcOnExit w:val="0"/>
            <w:textInput/>
          </w:ffData>
        </w:fldChar>
      </w:r>
      <w:r w:rsidRPr="00D52B82">
        <w:rPr>
          <w:rFonts w:asciiTheme="minorHAnsi" w:hAnsiTheme="minorHAnsi" w:cstheme="minorHAnsi"/>
          <w:color w:val="000000"/>
          <w:highlight w:val="yellow"/>
        </w:rPr>
        <w:instrText xml:space="preserve"> FORMTEXT </w:instrText>
      </w:r>
      <w:r w:rsidRPr="00D52B82">
        <w:rPr>
          <w:rFonts w:asciiTheme="minorHAnsi" w:hAnsiTheme="minorHAnsi" w:cstheme="minorHAnsi"/>
          <w:color w:val="000000"/>
          <w:highlight w:val="yellow"/>
        </w:rPr>
      </w:r>
      <w:r w:rsidRPr="00D52B82">
        <w:rPr>
          <w:rFonts w:asciiTheme="minorHAnsi" w:hAnsiTheme="minorHAnsi" w:cstheme="minorHAnsi"/>
          <w:color w:val="000000"/>
          <w:highlight w:val="yellow"/>
        </w:rPr>
        <w:fldChar w:fldCharType="separate"/>
      </w:r>
      <w:r w:rsidRPr="00D52B82">
        <w:rPr>
          <w:rFonts w:asciiTheme="minorHAnsi" w:hAnsiTheme="minorHAnsi" w:cstheme="minorHAnsi"/>
          <w:color w:val="000000"/>
          <w:highlight w:val="yellow"/>
        </w:rPr>
        <w:t>322-01/20-01/205</w:t>
      </w:r>
      <w:r w:rsidRPr="00D52B82">
        <w:rPr>
          <w:rFonts w:asciiTheme="minorHAnsi" w:hAnsiTheme="minorHAnsi" w:cstheme="minorHAnsi"/>
          <w:color w:val="000000"/>
          <w:highlight w:val="yellow"/>
        </w:rPr>
        <w:fldChar w:fldCharType="end"/>
      </w:r>
      <w:bookmarkEnd w:id="3"/>
    </w:p>
    <w:p w:rsidR="00D52B82" w:rsidRPr="00D52B82" w:rsidRDefault="00D52B82" w:rsidP="00D52B82">
      <w:pPr>
        <w:rPr>
          <w:rFonts w:asciiTheme="minorHAnsi" w:hAnsiTheme="minorHAnsi" w:cstheme="minorHAnsi"/>
          <w:color w:val="000000"/>
          <w:highlight w:val="yellow"/>
        </w:rPr>
      </w:pPr>
      <w:r w:rsidRPr="00D52B82">
        <w:rPr>
          <w:rFonts w:asciiTheme="minorHAnsi" w:hAnsiTheme="minorHAnsi" w:cstheme="minorHAnsi"/>
          <w:color w:val="000000"/>
          <w:highlight w:val="yellow"/>
        </w:rPr>
        <w:t xml:space="preserve">URBROJ: </w:t>
      </w:r>
      <w:bookmarkStart w:id="4" w:name="Ur_broj"/>
      <w:r w:rsidRPr="00D52B82">
        <w:rPr>
          <w:rFonts w:asciiTheme="minorHAnsi" w:hAnsiTheme="minorHAnsi" w:cstheme="minorHAnsi"/>
          <w:color w:val="000000"/>
          <w:highlight w:val="yellow"/>
        </w:rPr>
        <w:fldChar w:fldCharType="begin">
          <w:ffData>
            <w:name w:val="Ur_broj"/>
            <w:enabled/>
            <w:calcOnExit w:val="0"/>
            <w:textInput/>
          </w:ffData>
        </w:fldChar>
      </w:r>
      <w:r w:rsidRPr="00D52B82">
        <w:rPr>
          <w:rFonts w:asciiTheme="minorHAnsi" w:hAnsiTheme="minorHAnsi" w:cstheme="minorHAnsi"/>
          <w:color w:val="000000"/>
          <w:highlight w:val="yellow"/>
        </w:rPr>
        <w:instrText xml:space="preserve"> FORMTEXT </w:instrText>
      </w:r>
      <w:r w:rsidRPr="00D52B82">
        <w:rPr>
          <w:rFonts w:asciiTheme="minorHAnsi" w:hAnsiTheme="minorHAnsi" w:cstheme="minorHAnsi"/>
          <w:color w:val="000000"/>
          <w:highlight w:val="yellow"/>
        </w:rPr>
      </w:r>
      <w:r w:rsidRPr="00D52B82">
        <w:rPr>
          <w:rFonts w:asciiTheme="minorHAnsi" w:hAnsiTheme="minorHAnsi" w:cstheme="minorHAnsi"/>
          <w:color w:val="000000"/>
          <w:highlight w:val="yellow"/>
        </w:rPr>
        <w:fldChar w:fldCharType="separate"/>
      </w:r>
      <w:r w:rsidRPr="00D52B82">
        <w:rPr>
          <w:rFonts w:asciiTheme="minorHAnsi" w:hAnsiTheme="minorHAnsi" w:cstheme="minorHAnsi"/>
          <w:color w:val="000000"/>
          <w:highlight w:val="yellow"/>
        </w:rPr>
        <w:t>525-10/1330-21-19</w:t>
      </w:r>
      <w:r w:rsidRPr="00D52B82">
        <w:rPr>
          <w:rFonts w:asciiTheme="minorHAnsi" w:hAnsiTheme="minorHAnsi" w:cstheme="minorHAnsi"/>
          <w:color w:val="000000"/>
          <w:highlight w:val="yellow"/>
        </w:rPr>
        <w:fldChar w:fldCharType="end"/>
      </w:r>
      <w:bookmarkEnd w:id="4"/>
    </w:p>
    <w:p w:rsidR="00D52B82" w:rsidRPr="00D52B82" w:rsidRDefault="00D52B82" w:rsidP="00D52B82">
      <w:pPr>
        <w:rPr>
          <w:rFonts w:asciiTheme="minorHAnsi" w:hAnsiTheme="minorHAnsi" w:cstheme="minorHAnsi"/>
          <w:color w:val="000000"/>
        </w:rPr>
      </w:pPr>
      <w:r w:rsidRPr="00D52B82">
        <w:rPr>
          <w:rFonts w:asciiTheme="minorHAnsi" w:hAnsiTheme="minorHAnsi" w:cstheme="minorHAnsi"/>
          <w:color w:val="000000"/>
          <w:highlight w:val="yellow"/>
        </w:rPr>
        <w:t xml:space="preserve">Zagreb, </w:t>
      </w:r>
      <w:bookmarkStart w:id="5" w:name="DatumPismena"/>
      <w:r w:rsidRPr="00D52B82">
        <w:rPr>
          <w:rFonts w:asciiTheme="minorHAnsi" w:hAnsiTheme="minorHAnsi" w:cstheme="minorHAnsi"/>
          <w:color w:val="000000"/>
          <w:highlight w:val="yellow"/>
        </w:rPr>
        <w:fldChar w:fldCharType="begin">
          <w:ffData>
            <w:name w:val="DatumPismena"/>
            <w:enabled/>
            <w:calcOnExit w:val="0"/>
            <w:textInput>
              <w:type w:val="date"/>
              <w:format w:val="dd. MMMM yyyy."/>
            </w:textInput>
          </w:ffData>
        </w:fldChar>
      </w:r>
      <w:r w:rsidRPr="00D52B82">
        <w:rPr>
          <w:rFonts w:asciiTheme="minorHAnsi" w:hAnsiTheme="minorHAnsi" w:cstheme="minorHAnsi"/>
          <w:color w:val="000000"/>
          <w:highlight w:val="yellow"/>
        </w:rPr>
        <w:instrText xml:space="preserve"> FORMTEXT </w:instrText>
      </w:r>
      <w:r w:rsidRPr="00D52B82">
        <w:rPr>
          <w:rFonts w:asciiTheme="minorHAnsi" w:hAnsiTheme="minorHAnsi" w:cstheme="minorHAnsi"/>
          <w:color w:val="000000"/>
          <w:highlight w:val="yellow"/>
        </w:rPr>
      </w:r>
      <w:r w:rsidRPr="00D52B82">
        <w:rPr>
          <w:rFonts w:asciiTheme="minorHAnsi" w:hAnsiTheme="minorHAnsi" w:cstheme="minorHAnsi"/>
          <w:color w:val="000000"/>
          <w:highlight w:val="yellow"/>
        </w:rPr>
        <w:fldChar w:fldCharType="separate"/>
      </w:r>
      <w:r w:rsidRPr="00D52B82">
        <w:rPr>
          <w:rFonts w:asciiTheme="minorHAnsi" w:hAnsiTheme="minorHAnsi" w:cstheme="minorHAnsi"/>
          <w:color w:val="000000"/>
          <w:highlight w:val="yellow"/>
        </w:rPr>
        <w:t>12. ožujka 2021.</w:t>
      </w:r>
      <w:r w:rsidRPr="00D52B82">
        <w:rPr>
          <w:rFonts w:asciiTheme="minorHAnsi" w:hAnsiTheme="minorHAnsi" w:cstheme="minorHAnsi"/>
          <w:color w:val="000000"/>
          <w:highlight w:val="yellow"/>
        </w:rPr>
        <w:fldChar w:fldCharType="end"/>
      </w:r>
      <w:bookmarkEnd w:id="5"/>
      <w:r w:rsidRPr="00D52B82">
        <w:rPr>
          <w:rFonts w:asciiTheme="minorHAnsi" w:hAnsiTheme="minorHAnsi" w:cstheme="minorHAnsi"/>
          <w:color w:val="000000"/>
          <w:highlight w:val="yellow"/>
        </w:rPr>
        <w:t xml:space="preserve"> godine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PRILOG 1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A. Učestalost uzorkovanja u klaonicama s trupova goveda, svinja, ovaca, koza i konja ovisno o kapacitetima proizvodnje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277"/>
        <w:gridCol w:w="3480"/>
        <w:gridCol w:w="2969"/>
      </w:tblGrid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Godišnji kapacitet proizvodnje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Učestalost uzorkovanja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Početna učestalost uzorkovanja</w:t>
            </w:r>
          </w:p>
        </w:tc>
        <w:tc>
          <w:tcPr>
            <w:tcW w:w="292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Smanjena učestalost uzorkovanja (kod zadovoljavajućih rezultata)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A1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1.001 do 7.000 goveda ili konja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4.001 do 15.000 svinja, ili ovaca ili koza</w:t>
            </w:r>
          </w:p>
        </w:tc>
        <w:tc>
          <w:tcPr>
            <w:tcW w:w="345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svaka 2 tjedna barem 2 mjeseca uzastopno</w:t>
            </w:r>
          </w:p>
        </w:tc>
        <w:tc>
          <w:tcPr>
            <w:tcW w:w="292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5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svaka 2 tjedna 2 mjeseca uzastopno</w:t>
            </w:r>
          </w:p>
        </w:tc>
        <w:tc>
          <w:tcPr>
            <w:tcW w:w="292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highlight w:val="yellow"/>
              </w:rPr>
            </w:pPr>
            <w:r w:rsidRPr="00D52B82">
              <w:rPr>
                <w:rFonts w:asciiTheme="minorHAnsi" w:hAnsiTheme="minorHAnsi" w:cstheme="minorHAnsi"/>
              </w:rPr>
              <w:t>A2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501 do 1.000 goveda ili konja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1.001 do 4.000 svinja, ili ovaca ili koza</w:t>
            </w:r>
          </w:p>
        </w:tc>
        <w:tc>
          <w:tcPr>
            <w:tcW w:w="345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D52B82">
              <w:rPr>
                <w:rFonts w:asciiTheme="minorHAnsi" w:hAnsiTheme="minorHAnsi" w:cstheme="minorHAnsi"/>
              </w:rPr>
              <w:t>5 trupova svaka 2 mjeseca 2 puta uzastopno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svaka 2 mjeseca 2 puta uzastopno</w:t>
            </w:r>
          </w:p>
        </w:tc>
        <w:tc>
          <w:tcPr>
            <w:tcW w:w="2924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D52B82">
              <w:rPr>
                <w:rFonts w:asciiTheme="minorHAnsi" w:hAnsiTheme="minorHAnsi" w:cstheme="minorHAnsi"/>
              </w:rPr>
              <w:t>5 trupova kvartalno</w:t>
            </w:r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highlight w:val="yellow"/>
              </w:rPr>
            </w:pPr>
            <w:r w:rsidRPr="00D52B82">
              <w:rPr>
                <w:rFonts w:asciiTheme="minorHAnsi" w:hAnsiTheme="minorHAnsi" w:cstheme="minorHAnsi"/>
              </w:rPr>
              <w:t>5 trupova kvartalno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A3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101 do 500 goveda ili konja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101 do 1.000 svinja, ili ovaca ili koza</w:t>
            </w:r>
          </w:p>
        </w:tc>
        <w:tc>
          <w:tcPr>
            <w:tcW w:w="345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D52B82">
              <w:rPr>
                <w:rFonts w:asciiTheme="minorHAnsi" w:hAnsiTheme="minorHAnsi" w:cstheme="minorHAnsi"/>
              </w:rPr>
              <w:t>5 trupova svaka 3 mjeseca 2 puta uzastopno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svaka 3 mjeseca 2 puta uzastopno</w:t>
            </w:r>
          </w:p>
        </w:tc>
        <w:tc>
          <w:tcPr>
            <w:tcW w:w="2924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r w:rsidRPr="00D52B82">
              <w:rPr>
                <w:rFonts w:asciiTheme="minorHAnsi" w:hAnsiTheme="minorHAnsi" w:cstheme="minorHAnsi"/>
              </w:rPr>
              <w:t>5 trupova u polugodištu</w:t>
            </w:r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highlight w:val="yellow"/>
              </w:rPr>
            </w:pPr>
            <w:r w:rsidRPr="00D52B82">
              <w:rPr>
                <w:rFonts w:asciiTheme="minorHAnsi" w:hAnsiTheme="minorHAnsi" w:cstheme="minorHAnsi"/>
              </w:rPr>
              <w:t>5 trupova u polugodištu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>A4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do 100 goveda ili konja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ili svinja ili ovaca ili koza </w:t>
            </w:r>
          </w:p>
        </w:tc>
        <w:tc>
          <w:tcPr>
            <w:tcW w:w="345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bakterije,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.: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trupova svakih 6 mjeseci 2 puta uzastopno</w:t>
            </w:r>
          </w:p>
        </w:tc>
        <w:tc>
          <w:tcPr>
            <w:tcW w:w="2924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bakterije,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.: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highlight w:val="yellow"/>
              </w:rPr>
            </w:pPr>
            <w:r w:rsidRPr="00D52B82">
              <w:rPr>
                <w:rFonts w:asciiTheme="minorHAnsi" w:hAnsiTheme="minorHAnsi" w:cstheme="minorHAnsi"/>
              </w:rPr>
              <w:t>5 trupova godišnje</w:t>
            </w:r>
          </w:p>
        </w:tc>
      </w:tr>
    </w:tbl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Tumačenje rezultata: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2325"/>
        <w:gridCol w:w="2158"/>
        <w:gridCol w:w="2500"/>
      </w:tblGrid>
      <w:tr w:rsidR="00D52B82" w:rsidRPr="00D52B82" w:rsidTr="00433B3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GOVEDA, KONJI, OVCE, KOZE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Zadovoljavajuće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Prihvatljivo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Nezadovoljavajuće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≤3.5 (2.8)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&gt;3.5 (2.8) i ≤5.0 (4.3)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&gt;5.0 (4.3)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≤1.5 (0.8)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&gt;1.5 (0.8) i ≤2.5(1.8)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&gt;2.5 (1.8)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/cm2 dnevnog prosjeka 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broj pozitivnih je ≤1 od 20 (vrijedi samo za A1)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– 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broj pozitivnih je &gt;1 od 20 (vrijedi samo za A1)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SVINJE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≤4.0 (3.3)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&gt;4.0 (3.3) i ≤5.0 (4.3)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&gt;5.0 (4.3)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Enterobacteriaceae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≤2.0 (1.3)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/cm2 dnevnog prosjeka 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&gt;2 (1.3) i ≤3.0 (2.3)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&gt;3.0 (2.3) log </w:t>
            </w:r>
            <w:proofErr w:type="spellStart"/>
            <w:r w:rsidRPr="00D52B82">
              <w:rPr>
                <w:rFonts w:asciiTheme="minorHAnsi" w:hAnsiTheme="minorHAnsi" w:cstheme="minorHAnsi"/>
              </w:rPr>
              <w:t>cfu</w:t>
            </w:r>
            <w:proofErr w:type="spellEnd"/>
            <w:r w:rsidRPr="00D52B82">
              <w:rPr>
                <w:rFonts w:asciiTheme="minorHAnsi" w:hAnsiTheme="minorHAnsi" w:cstheme="minorHAnsi"/>
              </w:rPr>
              <w:t>/cm2 dnevnog prosjeka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broj pozitivnih je ≤2 od 20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(vrijedi samo za A1)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– 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broj pozitivnih je &gt;2 od 20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(vrijedi samo za A1)</w:t>
            </w:r>
          </w:p>
        </w:tc>
      </w:tr>
    </w:tbl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Napomene: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1) Uzorkovanje treba provoditi odvojeno za svaku vrstu životinja. U jednoj seriji potrebno je </w:t>
      </w:r>
      <w:proofErr w:type="spellStart"/>
      <w:r w:rsidRPr="00D52B82">
        <w:rPr>
          <w:rFonts w:asciiTheme="minorHAnsi" w:hAnsiTheme="minorHAnsi" w:cstheme="minorHAnsi"/>
        </w:rPr>
        <w:t>uzorkovati</w:t>
      </w:r>
      <w:proofErr w:type="spellEnd"/>
      <w:r w:rsidRPr="00D52B82">
        <w:rPr>
          <w:rFonts w:asciiTheme="minorHAnsi" w:hAnsiTheme="minorHAnsi" w:cstheme="minorHAnsi"/>
        </w:rPr>
        <w:t xml:space="preserve"> 5 trupova; 1 uzorak podrazumijeva 1 trup.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2) Broj navedenih trupova u jednom uzorku podrazumijeva uzorkovanje unutar jednog </w:t>
      </w:r>
      <w:proofErr w:type="spellStart"/>
      <w:r w:rsidRPr="00D52B82">
        <w:rPr>
          <w:rFonts w:asciiTheme="minorHAnsi" w:hAnsiTheme="minorHAnsi" w:cstheme="minorHAnsi"/>
        </w:rPr>
        <w:t>klaoničkog</w:t>
      </w:r>
      <w:proofErr w:type="spellEnd"/>
      <w:r w:rsidRPr="00D52B82">
        <w:rPr>
          <w:rFonts w:asciiTheme="minorHAnsi" w:hAnsiTheme="minorHAnsi" w:cstheme="minorHAnsi"/>
        </w:rPr>
        <w:t xml:space="preserve"> lota.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lastRenderedPageBreak/>
        <w:t xml:space="preserve">3) Aerobne </w:t>
      </w:r>
      <w:proofErr w:type="spellStart"/>
      <w:r w:rsidRPr="00D52B82">
        <w:rPr>
          <w:rFonts w:asciiTheme="minorHAnsi" w:hAnsiTheme="minorHAnsi" w:cstheme="minorHAnsi"/>
        </w:rPr>
        <w:t>mezofilne</w:t>
      </w:r>
      <w:proofErr w:type="spellEnd"/>
      <w:r w:rsidRPr="00D52B82">
        <w:rPr>
          <w:rFonts w:asciiTheme="minorHAnsi" w:hAnsiTheme="minorHAnsi" w:cstheme="minorHAnsi"/>
        </w:rPr>
        <w:t xml:space="preserve"> bakterije i </w:t>
      </w:r>
      <w:proofErr w:type="spellStart"/>
      <w:r w:rsidRPr="00D52B82">
        <w:rPr>
          <w:rFonts w:asciiTheme="minorHAnsi" w:hAnsiTheme="minorHAnsi" w:cstheme="minorHAnsi"/>
          <w:i/>
        </w:rPr>
        <w:t>Enterobacteriaceae</w:t>
      </w:r>
      <w:proofErr w:type="spellEnd"/>
      <w:r w:rsidRPr="00D52B82">
        <w:rPr>
          <w:rFonts w:asciiTheme="minorHAnsi" w:hAnsiTheme="minorHAnsi" w:cstheme="minorHAnsi"/>
        </w:rPr>
        <w:t xml:space="preserve"> – kriterij je ispod definiranog log prosjeka na razini 5 uzoraka. Granične vrijednosti (m i M) primjenjuju se samo na uzorke uzete destruktivnom metodom, dok su kriteriji za uzorke uzete </w:t>
      </w:r>
      <w:proofErr w:type="spellStart"/>
      <w:r w:rsidRPr="00D52B82">
        <w:rPr>
          <w:rFonts w:asciiTheme="minorHAnsi" w:hAnsiTheme="minorHAnsi" w:cstheme="minorHAnsi"/>
        </w:rPr>
        <w:t>nedestruktivnom</w:t>
      </w:r>
      <w:proofErr w:type="spellEnd"/>
      <w:r w:rsidRPr="00D52B82">
        <w:rPr>
          <w:rFonts w:asciiTheme="minorHAnsi" w:hAnsiTheme="minorHAnsi" w:cstheme="minorHAnsi"/>
        </w:rPr>
        <w:t xml:space="preserve"> metodom (spužvom) niži i prikazani u ().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4) Za A2, A3 i A4 kategoriju prihvatljiva vrijednost za </w:t>
      </w:r>
      <w:proofErr w:type="spellStart"/>
      <w:r w:rsidRPr="00D52B82">
        <w:rPr>
          <w:rFonts w:asciiTheme="minorHAnsi" w:hAnsiTheme="minorHAnsi" w:cstheme="minorHAnsi"/>
          <w:i/>
        </w:rPr>
        <w:t>Salmonella</w:t>
      </w:r>
      <w:proofErr w:type="spellEnd"/>
      <w:r w:rsidRPr="00D52B82">
        <w:rPr>
          <w:rFonts w:asciiTheme="minorHAnsi" w:hAnsiTheme="minorHAnsi" w:cstheme="minorHAnsi"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>. = 0 / broj uzoraka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PRILOG 1.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B. Učestalost uzorkovanja u klaonicama peradi ovisno o kapacitetima proizvodnje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1386"/>
        <w:gridCol w:w="3084"/>
        <w:gridCol w:w="4263"/>
      </w:tblGrid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Godišnji kapacitet proizvodnje</w:t>
            </w:r>
          </w:p>
        </w:tc>
        <w:tc>
          <w:tcPr>
            <w:tcW w:w="7368" w:type="dxa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Učestalost uzorkovanja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79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Početna učestalost uzorkovanja</w:t>
            </w:r>
          </w:p>
        </w:tc>
        <w:tc>
          <w:tcPr>
            <w:tcW w:w="4259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Smanjena učestalost uzorkovanja (kod zadovoljavajućih rezultata)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136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100.001 do 1.000.000 brojlera</w:t>
            </w:r>
          </w:p>
        </w:tc>
        <w:tc>
          <w:tcPr>
            <w:tcW w:w="3079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i 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u svaka 2 tjedna 3 mjeseca uzastopno</w:t>
            </w:r>
          </w:p>
        </w:tc>
        <w:tc>
          <w:tcPr>
            <w:tcW w:w="4259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i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  <w:i/>
                <w:lang w:eastAsia="en-US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jednom u mjesecu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10.001 do 100.000 pura</w:t>
            </w:r>
          </w:p>
        </w:tc>
        <w:tc>
          <w:tcPr>
            <w:tcW w:w="3079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u svaka 2 tjedna 3 mjeseca uzastopno</w:t>
            </w:r>
          </w:p>
        </w:tc>
        <w:tc>
          <w:tcPr>
            <w:tcW w:w="4259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jednom u mjesecu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B2</w:t>
            </w:r>
          </w:p>
        </w:tc>
        <w:tc>
          <w:tcPr>
            <w:tcW w:w="136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5.501 do 100.000 brojlera</w:t>
            </w:r>
          </w:p>
        </w:tc>
        <w:tc>
          <w:tcPr>
            <w:tcW w:w="3079" w:type="dxa"/>
            <w:tcBorders>
              <w:right w:val="single" w:sz="4" w:space="0" w:color="auto"/>
            </w:tcBorders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i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svaka 2 mjeseca 3 puta uzastopno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i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kvartalno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5.501 do 10.000 pura</w:t>
            </w:r>
          </w:p>
        </w:tc>
        <w:tc>
          <w:tcPr>
            <w:tcW w:w="3079" w:type="dxa"/>
            <w:tcBorders>
              <w:right w:val="single" w:sz="4" w:space="0" w:color="auto"/>
            </w:tcBorders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svaka 2 mjeseca 3 puta uzastopno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kvartalno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>B3</w:t>
            </w:r>
          </w:p>
        </w:tc>
        <w:tc>
          <w:tcPr>
            <w:tcW w:w="136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do 5.500 brojlera</w:t>
            </w:r>
          </w:p>
        </w:tc>
        <w:tc>
          <w:tcPr>
            <w:tcW w:w="3079" w:type="dxa"/>
            <w:tcBorders>
              <w:right w:val="single" w:sz="4" w:space="0" w:color="auto"/>
            </w:tcBorders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i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svaka 3 mjeseca 2 puta uzastopno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i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u polugodištu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60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do 5.500 pura</w:t>
            </w:r>
          </w:p>
        </w:tc>
        <w:tc>
          <w:tcPr>
            <w:tcW w:w="3079" w:type="dxa"/>
            <w:tcBorders>
              <w:right w:val="single" w:sz="4" w:space="0" w:color="auto"/>
            </w:tcBorders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.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svaka 3 mjeseca 2 puta uzastopno</w:t>
            </w:r>
          </w:p>
        </w:tc>
        <w:tc>
          <w:tcPr>
            <w:tcW w:w="4259" w:type="dxa"/>
            <w:tcBorders>
              <w:left w:val="single" w:sz="4" w:space="0" w:color="auto"/>
            </w:tcBorders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5 uzoraka u polugodištu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</w:tbl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Tumačenje rezultata: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3797"/>
        <w:gridCol w:w="3688"/>
      </w:tblGrid>
      <w:tr w:rsidR="00D52B82" w:rsidRPr="00D52B82" w:rsidTr="00433B34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BROJLERI, PURE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67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Zadovoljavajuće</w:t>
            </w:r>
          </w:p>
        </w:tc>
        <w:tc>
          <w:tcPr>
            <w:tcW w:w="3643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Nezadovoljavajuće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67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prisutnost utvrđena u ≤3 od 30 ispitivanih uzoraka </w:t>
            </w:r>
            <w:r w:rsidRPr="00D52B82">
              <w:rPr>
                <w:rFonts w:asciiTheme="minorHAnsi" w:hAnsiTheme="minorHAnsi" w:cstheme="minorHAnsi"/>
                <w:vertAlign w:val="superscript"/>
              </w:rPr>
              <w:t>1)</w:t>
            </w:r>
            <w:r w:rsidRPr="00D52B82">
              <w:rPr>
                <w:rFonts w:asciiTheme="minorHAnsi" w:hAnsiTheme="minorHAnsi" w:cstheme="minorHAnsi"/>
              </w:rPr>
              <w:t xml:space="preserve"> (vrijedi samo za B1)</w:t>
            </w:r>
          </w:p>
        </w:tc>
        <w:tc>
          <w:tcPr>
            <w:tcW w:w="3643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prisutnost utvrđena u &gt; od 3 od 30 ispitivanih uzoraka (vrijedi samo za B1)</w:t>
            </w:r>
          </w:p>
        </w:tc>
      </w:tr>
      <w:tr w:rsidR="00D52B82" w:rsidRPr="00D52B82" w:rsidTr="00433B34">
        <w:trPr>
          <w:trHeight w:val="678"/>
          <w:tblCellSpacing w:w="15" w:type="dxa"/>
        </w:trPr>
        <w:tc>
          <w:tcPr>
            <w:tcW w:w="0" w:type="auto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.(kategorija B1)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67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ako je najviše u 9 (c) od 30 (n) ispitivanih uzoraka utvrđena veća vrijednost od m</w:t>
            </w:r>
            <w:r w:rsidRPr="00D52B82">
              <w:rPr>
                <w:rFonts w:asciiTheme="minorHAnsi" w:hAnsiTheme="minorHAnsi" w:cstheme="minorHAnsi"/>
                <w:vertAlign w:val="superscript"/>
              </w:rPr>
              <w:t>2)</w:t>
            </w:r>
            <w:r w:rsidRPr="00D52B82">
              <w:rPr>
                <w:rFonts w:asciiTheme="minorHAnsi" w:hAnsiTheme="minorHAnsi" w:cstheme="minorHAnsi"/>
              </w:rPr>
              <w:t xml:space="preserve"> 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 od 01.01. 2025. ako je najviše u 6 (c)  od 30 (n)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ako je u više od 9 (c) od 30 (n)  ispitivanih uzoraka utvrđena veća vrijednost od m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01.01. 2025 ako je u više od 6 (c) od 30 (n) ispitivanih uzoraka utvrđena veća vrijednost od m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vertAlign w:val="superscript"/>
              </w:rPr>
            </w:pPr>
          </w:p>
        </w:tc>
      </w:tr>
      <w:tr w:rsidR="00D52B82" w:rsidRPr="00D52B82" w:rsidTr="00433B34">
        <w:trPr>
          <w:trHeight w:val="678"/>
          <w:tblCellSpacing w:w="15" w:type="dxa"/>
        </w:trPr>
        <w:tc>
          <w:tcPr>
            <w:tcW w:w="0" w:type="auto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.(kategorija B2)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67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ako je najviše u 5 (c) od 15 (n) ispitivanih uzoraka utvrđena veća vrijednost od m</w:t>
            </w:r>
            <w:r w:rsidRPr="00D52B82">
              <w:rPr>
                <w:rFonts w:asciiTheme="minorHAnsi" w:hAnsiTheme="minorHAnsi" w:cstheme="minorHAnsi"/>
                <w:vertAlign w:val="superscript"/>
              </w:rPr>
              <w:t>2)</w:t>
            </w:r>
            <w:r w:rsidRPr="00D52B82">
              <w:rPr>
                <w:rFonts w:asciiTheme="minorHAnsi" w:hAnsiTheme="minorHAnsi" w:cstheme="minorHAnsi"/>
              </w:rPr>
              <w:t xml:space="preserve"> 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 od 01.01. 2025. ako je najviše u 3 (c) od 15 (n)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ako je u više od 5 (c) od 15(n) 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 od 01.01. 2025 ako je u više od 3 (c) od 15 (n)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rHeight w:val="678"/>
          <w:tblCellSpacing w:w="15" w:type="dxa"/>
        </w:trPr>
        <w:tc>
          <w:tcPr>
            <w:tcW w:w="0" w:type="auto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lastRenderedPageBreak/>
              <w:t>Campylobacter</w:t>
            </w:r>
            <w:proofErr w:type="spellEnd"/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.(kategorija B3)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767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ako je najviše u 3 (c) od 10 (n) ispitivanih uzoraka utvrđena veća vrijednost od m</w:t>
            </w:r>
            <w:r w:rsidRPr="00D52B82">
              <w:rPr>
                <w:rFonts w:asciiTheme="minorHAnsi" w:hAnsiTheme="minorHAnsi" w:cstheme="minorHAnsi"/>
                <w:vertAlign w:val="superscript"/>
              </w:rPr>
              <w:t>2)</w:t>
            </w:r>
            <w:r w:rsidRPr="00D52B82">
              <w:rPr>
                <w:rFonts w:asciiTheme="minorHAnsi" w:hAnsiTheme="minorHAnsi" w:cstheme="minorHAnsi"/>
              </w:rPr>
              <w:t xml:space="preserve"> 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 od 01.01. 2025. ako je najviše u 2 (c)  od 10 (n)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3643" w:type="dxa"/>
            <w:vAlign w:val="center"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ako je u više od 3 (c) od 10 (n) 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 xml:space="preserve"> od 01.01. 2025 ako je u više od 2 (c) od 10 (n) ispitivanih uzoraka utvrđena veća vrijednost od m 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</w:tbl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  <w:highlight w:val="yellow"/>
        </w:rPr>
      </w:pPr>
      <w:r w:rsidRPr="00D52B82">
        <w:rPr>
          <w:rFonts w:asciiTheme="minorHAnsi" w:hAnsiTheme="minorHAnsi" w:cstheme="minorHAnsi"/>
          <w:vertAlign w:val="superscript"/>
        </w:rPr>
        <w:t>1)</w:t>
      </w:r>
      <w:r w:rsidRPr="00D52B82">
        <w:rPr>
          <w:rFonts w:asciiTheme="minorHAnsi" w:hAnsiTheme="minorHAnsi" w:cstheme="minorHAnsi"/>
        </w:rPr>
        <w:t xml:space="preserve"> Za uzorke u kojima je utvrđena prisutnost </w:t>
      </w:r>
      <w:proofErr w:type="spellStart"/>
      <w:r w:rsidRPr="00D52B82">
        <w:rPr>
          <w:rFonts w:asciiTheme="minorHAnsi" w:hAnsiTheme="minorHAnsi" w:cstheme="minorHAnsi"/>
          <w:i/>
        </w:rPr>
        <w:t>Salmonella</w:t>
      </w:r>
      <w:proofErr w:type="spellEnd"/>
      <w:r w:rsidRPr="00D52B82">
        <w:rPr>
          <w:rFonts w:asciiTheme="minorHAnsi" w:hAnsiTheme="minorHAnsi" w:cstheme="minorHAnsi"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 xml:space="preserve">. </w:t>
      </w:r>
      <w:proofErr w:type="spellStart"/>
      <w:r w:rsidRPr="00D52B82">
        <w:rPr>
          <w:rFonts w:asciiTheme="minorHAnsi" w:hAnsiTheme="minorHAnsi" w:cstheme="minorHAnsi"/>
        </w:rPr>
        <w:t>izolati</w:t>
      </w:r>
      <w:proofErr w:type="spellEnd"/>
      <w:r w:rsidRPr="00D52B82">
        <w:rPr>
          <w:rFonts w:asciiTheme="minorHAnsi" w:hAnsiTheme="minorHAnsi" w:cstheme="minorHAnsi"/>
        </w:rPr>
        <w:t xml:space="preserve"> sojeva moraju biti dalje </w:t>
      </w:r>
      <w:proofErr w:type="spellStart"/>
      <w:r w:rsidRPr="00D52B82">
        <w:rPr>
          <w:rFonts w:asciiTheme="minorHAnsi" w:hAnsiTheme="minorHAnsi" w:cstheme="minorHAnsi"/>
        </w:rPr>
        <w:t>serotipizirani</w:t>
      </w:r>
      <w:proofErr w:type="spellEnd"/>
      <w:r w:rsidRPr="00D52B82">
        <w:rPr>
          <w:rFonts w:asciiTheme="minorHAnsi" w:hAnsiTheme="minorHAnsi" w:cstheme="minorHAnsi"/>
        </w:rPr>
        <w:t xml:space="preserve"> u svrhu određivanja </w:t>
      </w:r>
      <w:proofErr w:type="spellStart"/>
      <w:r w:rsidRPr="00D52B82">
        <w:rPr>
          <w:rFonts w:asciiTheme="minorHAnsi" w:hAnsiTheme="minorHAnsi" w:cstheme="minorHAnsi"/>
        </w:rPr>
        <w:t>serotipova</w:t>
      </w:r>
      <w:proofErr w:type="spellEnd"/>
      <w:r w:rsidRPr="00D52B82">
        <w:rPr>
          <w:rFonts w:asciiTheme="minorHAnsi" w:hAnsiTheme="minorHAnsi" w:cstheme="minorHAnsi"/>
        </w:rPr>
        <w:t xml:space="preserve"> </w:t>
      </w:r>
      <w:proofErr w:type="spellStart"/>
      <w:r w:rsidRPr="00D52B82">
        <w:rPr>
          <w:rFonts w:asciiTheme="minorHAnsi" w:hAnsiTheme="minorHAnsi" w:cstheme="minorHAnsi"/>
          <w:i/>
        </w:rPr>
        <w:t>Sallmonella</w:t>
      </w:r>
      <w:proofErr w:type="spellEnd"/>
      <w:r w:rsidRPr="00D52B82">
        <w:rPr>
          <w:rFonts w:asciiTheme="minorHAnsi" w:hAnsiTheme="minorHAnsi" w:cstheme="minorHAnsi"/>
          <w:i/>
        </w:rPr>
        <w:t xml:space="preserve"> </w:t>
      </w:r>
      <w:proofErr w:type="spellStart"/>
      <w:r w:rsidRPr="00D52B82">
        <w:rPr>
          <w:rFonts w:asciiTheme="minorHAnsi" w:hAnsiTheme="minorHAnsi" w:cstheme="minorHAnsi"/>
          <w:i/>
        </w:rPr>
        <w:t>Typhimurium</w:t>
      </w:r>
      <w:proofErr w:type="spellEnd"/>
      <w:r w:rsidRPr="00D52B82">
        <w:rPr>
          <w:rFonts w:asciiTheme="minorHAnsi" w:hAnsiTheme="minorHAnsi" w:cstheme="minorHAnsi"/>
        </w:rPr>
        <w:t xml:space="preserve"> i </w:t>
      </w:r>
      <w:proofErr w:type="spellStart"/>
      <w:r w:rsidRPr="00D52B82">
        <w:rPr>
          <w:rFonts w:asciiTheme="minorHAnsi" w:hAnsiTheme="minorHAnsi" w:cstheme="minorHAnsi"/>
          <w:i/>
        </w:rPr>
        <w:t>Salmonella</w:t>
      </w:r>
      <w:proofErr w:type="spellEnd"/>
      <w:r w:rsidRPr="00D52B82">
        <w:rPr>
          <w:rFonts w:asciiTheme="minorHAnsi" w:hAnsiTheme="minorHAnsi" w:cstheme="minorHAnsi"/>
          <w:i/>
        </w:rPr>
        <w:t xml:space="preserve"> </w:t>
      </w:r>
      <w:proofErr w:type="spellStart"/>
      <w:r w:rsidRPr="00D52B82">
        <w:rPr>
          <w:rFonts w:asciiTheme="minorHAnsi" w:hAnsiTheme="minorHAnsi" w:cstheme="minorHAnsi"/>
          <w:i/>
        </w:rPr>
        <w:t>Enteritidis</w:t>
      </w:r>
      <w:proofErr w:type="spellEnd"/>
      <w:r w:rsidRPr="00D52B82">
        <w:rPr>
          <w:rFonts w:asciiTheme="minorHAnsi" w:hAnsiTheme="minorHAnsi" w:cstheme="minorHAnsi"/>
        </w:rPr>
        <w:t xml:space="preserve"> kako bi se verificirala sukladnost s mikrobiološkim kriterijem iz točke 1.28 Priloga I. Poglavlja I. </w:t>
      </w:r>
      <w:r w:rsidRPr="00D52B82">
        <w:rPr>
          <w:rFonts w:asciiTheme="minorHAnsi" w:hAnsiTheme="minorHAnsi" w:cstheme="minorHAnsi"/>
          <w:lang w:eastAsia="en-US"/>
        </w:rPr>
        <w:t>Uredbe (EZ) br. 2073/2005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  <w:bCs/>
        </w:rPr>
      </w:pPr>
      <w:r w:rsidRPr="00D52B82">
        <w:rPr>
          <w:rFonts w:asciiTheme="minorHAnsi" w:hAnsiTheme="minorHAnsi" w:cstheme="minorHAnsi"/>
          <w:vertAlign w:val="superscript"/>
        </w:rPr>
        <w:t>2)</w:t>
      </w:r>
      <w:r w:rsidRPr="00D52B82">
        <w:rPr>
          <w:rFonts w:asciiTheme="minorHAnsi" w:hAnsiTheme="minorHAnsi" w:cstheme="minorHAnsi"/>
          <w:bCs/>
        </w:rPr>
        <w:t xml:space="preserve"> n = broj jedinica koje sačinjavaju uzorak, c = broj jedinica uzorka, m = granična vrijednost 1000 </w:t>
      </w:r>
      <w:proofErr w:type="spellStart"/>
      <w:r w:rsidRPr="00D52B82">
        <w:rPr>
          <w:rFonts w:asciiTheme="minorHAnsi" w:hAnsiTheme="minorHAnsi" w:cstheme="minorHAnsi"/>
          <w:bCs/>
        </w:rPr>
        <w:t>cfu</w:t>
      </w:r>
      <w:proofErr w:type="spellEnd"/>
      <w:r w:rsidRPr="00D52B82">
        <w:rPr>
          <w:rFonts w:asciiTheme="minorHAnsi" w:hAnsiTheme="minorHAnsi" w:cstheme="minorHAnsi"/>
          <w:bCs/>
        </w:rPr>
        <w:t>/g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Napomena:</w:t>
      </w:r>
    </w:p>
    <w:p w:rsidR="00D52B82" w:rsidRPr="00D52B82" w:rsidRDefault="00D52B82" w:rsidP="00D52B82">
      <w:pPr>
        <w:pStyle w:val="title-gr-seq-level-3"/>
        <w:shd w:val="clear" w:color="auto" w:fill="FFFFFF"/>
        <w:spacing w:before="60" w:beforeAutospacing="0" w:after="6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52B82">
        <w:rPr>
          <w:rFonts w:asciiTheme="minorHAnsi" w:hAnsiTheme="minorHAnsi" w:cstheme="minorHAnsi"/>
          <w:sz w:val="22"/>
          <w:szCs w:val="22"/>
        </w:rPr>
        <w:t>1).</w:t>
      </w:r>
      <w:r w:rsidRPr="00D52B82">
        <w:rPr>
          <w:rFonts w:asciiTheme="minorHAnsi" w:hAnsiTheme="minorHAnsi" w:cstheme="minorHAnsi"/>
          <w:b/>
          <w:bCs/>
          <w:color w:val="000000"/>
          <w:spacing w:val="40"/>
          <w:sz w:val="22"/>
          <w:szCs w:val="22"/>
        </w:rPr>
        <w:t xml:space="preserve"> </w:t>
      </w:r>
      <w:r w:rsidRPr="00D52B82">
        <w:rPr>
          <w:rStyle w:val="expanded"/>
          <w:rFonts w:asciiTheme="minorHAnsi" w:hAnsiTheme="minorHAnsi" w:cstheme="minorHAnsi"/>
          <w:bCs/>
          <w:color w:val="000000"/>
          <w:spacing w:val="40"/>
          <w:sz w:val="22"/>
          <w:szCs w:val="22"/>
        </w:rPr>
        <w:t>Pravila za uzorkovanje trupova peradi i svježeg mesa peradi</w:t>
      </w:r>
    </w:p>
    <w:p w:rsidR="00D52B82" w:rsidRPr="00D52B82" w:rsidRDefault="00D52B82" w:rsidP="00D52B82">
      <w:pPr>
        <w:pStyle w:val="norm"/>
        <w:shd w:val="clear" w:color="auto" w:fill="FFFFFF"/>
        <w:spacing w:before="6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2B82">
        <w:rPr>
          <w:rFonts w:asciiTheme="minorHAnsi" w:hAnsiTheme="minorHAnsi" w:cstheme="minorHAnsi"/>
          <w:sz w:val="22"/>
          <w:szCs w:val="22"/>
        </w:rPr>
        <w:t>Uzorkovanje treba provoditi odvojeno za svaku vrstu životinja.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 Za analizu 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Salmonella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D52B82">
        <w:rPr>
          <w:rFonts w:asciiTheme="minorHAnsi" w:hAnsiTheme="minorHAnsi" w:cstheme="minorHAnsi"/>
          <w:color w:val="000000"/>
          <w:sz w:val="22"/>
          <w:szCs w:val="22"/>
        </w:rPr>
        <w:t>spp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. i 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Campylobacter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D52B82">
        <w:rPr>
          <w:rFonts w:asciiTheme="minorHAnsi" w:hAnsiTheme="minorHAnsi" w:cstheme="minorHAnsi"/>
          <w:color w:val="000000"/>
          <w:sz w:val="22"/>
          <w:szCs w:val="22"/>
        </w:rPr>
        <w:t>spp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. klaonice </w:t>
      </w:r>
      <w:proofErr w:type="spellStart"/>
      <w:r w:rsidRPr="00D52B82">
        <w:rPr>
          <w:rFonts w:asciiTheme="minorHAnsi" w:hAnsiTheme="minorHAnsi" w:cstheme="minorHAnsi"/>
          <w:color w:val="000000"/>
          <w:sz w:val="22"/>
          <w:szCs w:val="22"/>
        </w:rPr>
        <w:t>uzorkuju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 cijele trupove peradi s kožom vrata. Kad se ispitivanja za </w:t>
      </w:r>
      <w:r w:rsidRPr="00D52B82">
        <w:rPr>
          <w:rStyle w:val="italics"/>
          <w:rFonts w:asciiTheme="minorHAnsi" w:hAnsiTheme="minorHAnsi" w:cstheme="minorHAnsi"/>
          <w:color w:val="000000"/>
          <w:sz w:val="22"/>
          <w:szCs w:val="22"/>
        </w:rPr>
        <w:t xml:space="preserve">salmonelu 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t> i </w:t>
      </w:r>
      <w:proofErr w:type="spellStart"/>
      <w:r w:rsidRPr="00D52B82">
        <w:rPr>
          <w:rStyle w:val="italics"/>
          <w:rFonts w:asciiTheme="minorHAnsi" w:hAnsiTheme="minorHAnsi" w:cstheme="minorHAnsi"/>
          <w:color w:val="000000"/>
          <w:sz w:val="22"/>
          <w:szCs w:val="22"/>
        </w:rPr>
        <w:t>kampilobakter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t>provode u istom laboratoriju, tijekom svakog uzorkovanja nasumično se uzimaju uzorci kože vratova s najmanje 15 trupova peradi nakon rashlađivanja. Prije ispitivanja uzorci koža vratova s najmanje tri trupa peradi iz istog jata podrijetla, objedinjuju se u jedan uzorak od 26 g. Time se dobiva pet konačnih uzoraka koža vratova od 26 g (potrebno je 26 g kako bi se iz jednog uzorka istodobno mogla provesti ispitivanja prisutnosti  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Salmonella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> </w:t>
      </w:r>
      <w:proofErr w:type="spellStart"/>
      <w:r w:rsidRPr="00D52B82">
        <w:rPr>
          <w:rFonts w:asciiTheme="minorHAnsi" w:hAnsiTheme="minorHAnsi" w:cstheme="minorHAnsi"/>
          <w:color w:val="000000"/>
          <w:sz w:val="22"/>
          <w:szCs w:val="22"/>
        </w:rPr>
        <w:t>spp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>. i 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Campylobacter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D52B82">
        <w:rPr>
          <w:rStyle w:val="italics"/>
          <w:rFonts w:asciiTheme="minorHAnsi" w:hAnsiTheme="minorHAnsi" w:cstheme="minorHAnsi"/>
          <w:color w:val="000000"/>
          <w:sz w:val="22"/>
          <w:szCs w:val="22"/>
        </w:rPr>
        <w:t>spp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). Dobivenih pet objedinjenih uzoraka od 26 g upotrebljava se za provjeru usklađenosti s kriterijima higijene procesa utvrđenima u </w:t>
      </w:r>
      <w:proofErr w:type="spellStart"/>
      <w:r w:rsidRPr="00D52B82">
        <w:rPr>
          <w:rFonts w:asciiTheme="minorHAnsi" w:hAnsiTheme="minorHAnsi" w:cstheme="minorHAnsi"/>
          <w:color w:val="000000"/>
          <w:sz w:val="22"/>
          <w:szCs w:val="22"/>
        </w:rPr>
        <w:t>retcima</w:t>
      </w:r>
      <w:proofErr w:type="spellEnd"/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 2.1.5. i 2.1.9. poglavlja 2. te s kriterijem sigurnosti hrane utvrđenim u retku 1.28. poglavlja 1</w:t>
      </w:r>
      <w:r w:rsidRPr="00D52B82">
        <w:rPr>
          <w:rFonts w:asciiTheme="minorHAnsi" w:hAnsiTheme="minorHAnsi" w:cstheme="minorHAnsi"/>
          <w:sz w:val="22"/>
          <w:szCs w:val="22"/>
        </w:rPr>
        <w:t xml:space="preserve"> 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Uredbe 2073/2005. </w:t>
      </w:r>
    </w:p>
    <w:p w:rsidR="00D52B82" w:rsidRPr="00D52B82" w:rsidRDefault="00D52B82" w:rsidP="00D52B82">
      <w:pPr>
        <w:ind w:firstLine="284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  <w:color w:val="000000"/>
        </w:rPr>
        <w:t>Kad se ispitivanja za 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</w:rPr>
        <w:t>Salmonella</w:t>
      </w:r>
      <w:proofErr w:type="spellEnd"/>
      <w:r w:rsidRPr="00D52B8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52B82">
        <w:rPr>
          <w:rFonts w:asciiTheme="minorHAnsi" w:hAnsiTheme="minorHAnsi" w:cstheme="minorHAnsi"/>
          <w:color w:val="000000"/>
        </w:rPr>
        <w:t>spp</w:t>
      </w:r>
      <w:proofErr w:type="spellEnd"/>
      <w:r w:rsidRPr="00D52B82">
        <w:rPr>
          <w:rFonts w:asciiTheme="minorHAnsi" w:hAnsiTheme="minorHAnsi" w:cstheme="minorHAnsi"/>
          <w:color w:val="000000"/>
        </w:rPr>
        <w:t xml:space="preserve">. i 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</w:rPr>
        <w:t>Campylobacter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</w:rPr>
        <w:t xml:space="preserve"> </w:t>
      </w:r>
      <w:proofErr w:type="spellStart"/>
      <w:r w:rsidRPr="00D52B82">
        <w:rPr>
          <w:rFonts w:asciiTheme="minorHAnsi" w:hAnsiTheme="minorHAnsi" w:cstheme="minorHAnsi"/>
          <w:color w:val="000000"/>
        </w:rPr>
        <w:t>spp</w:t>
      </w:r>
      <w:proofErr w:type="spellEnd"/>
      <w:r w:rsidRPr="00D52B82">
        <w:rPr>
          <w:rFonts w:asciiTheme="minorHAnsi" w:hAnsiTheme="minorHAnsi" w:cstheme="minorHAnsi"/>
          <w:color w:val="000000"/>
        </w:rPr>
        <w:t xml:space="preserve">. provode u dvama </w:t>
      </w:r>
      <w:proofErr w:type="spellStart"/>
      <w:r w:rsidRPr="00D52B82">
        <w:rPr>
          <w:rFonts w:asciiTheme="minorHAnsi" w:hAnsiTheme="minorHAnsi" w:cstheme="minorHAnsi"/>
          <w:color w:val="000000"/>
        </w:rPr>
        <w:t>različim</w:t>
      </w:r>
      <w:proofErr w:type="spellEnd"/>
      <w:r w:rsidRPr="00D52B82">
        <w:rPr>
          <w:rFonts w:asciiTheme="minorHAnsi" w:hAnsiTheme="minorHAnsi" w:cstheme="minorHAnsi"/>
          <w:color w:val="000000"/>
        </w:rPr>
        <w:t xml:space="preserve"> laboratorijima, tijekom svakog uzorkovanja nasumično se uzimaju uzorci koža vratova s najmanje 20 trupova peradi nakon rashlađivanja. </w:t>
      </w:r>
      <w:r w:rsidRPr="00D52B82">
        <w:rPr>
          <w:rFonts w:asciiTheme="minorHAnsi" w:hAnsiTheme="minorHAnsi" w:cstheme="minorHAnsi"/>
        </w:rPr>
        <w:t xml:space="preserve">Uzorci koža vratova s najmanje četiri trupa peradi iz istog jata podrijetla </w:t>
      </w:r>
      <w:r w:rsidRPr="00D52B82">
        <w:rPr>
          <w:rFonts w:asciiTheme="minorHAnsi" w:hAnsiTheme="minorHAnsi" w:cstheme="minorHAnsi"/>
          <w:u w:val="single"/>
        </w:rPr>
        <w:t>objedinjuju se</w:t>
      </w:r>
      <w:r w:rsidRPr="00D52B82">
        <w:rPr>
          <w:rFonts w:asciiTheme="minorHAnsi" w:hAnsiTheme="minorHAnsi" w:cstheme="minorHAnsi"/>
        </w:rPr>
        <w:t xml:space="preserve"> u jedan uzorak od 35 g. Time se dobiva pet uzoraka koža vratova težine  35 g, koje treba podijeliti na način da se od svake kože vrata u uzorku odreže oko 2,5 grama za pretragu na </w:t>
      </w:r>
      <w:proofErr w:type="spellStart"/>
      <w:r w:rsidRPr="00D52B82">
        <w:rPr>
          <w:rFonts w:asciiTheme="minorHAnsi" w:hAnsiTheme="minorHAnsi" w:cstheme="minorHAnsi"/>
          <w:i/>
          <w:iCs/>
        </w:rPr>
        <w:t>Campylobacter</w:t>
      </w:r>
      <w:proofErr w:type="spellEnd"/>
      <w:r w:rsidRPr="00D52B8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  <w:i/>
          <w:iCs/>
        </w:rPr>
        <w:t>.</w:t>
      </w:r>
      <w:r w:rsidRPr="00D52B82">
        <w:rPr>
          <w:rFonts w:asciiTheme="minorHAnsi" w:hAnsiTheme="minorHAnsi" w:cstheme="minorHAnsi"/>
        </w:rPr>
        <w:t xml:space="preserve">, a preostali dio ostaje za pretragu na </w:t>
      </w:r>
      <w:proofErr w:type="spellStart"/>
      <w:r w:rsidRPr="00D52B82">
        <w:rPr>
          <w:rFonts w:asciiTheme="minorHAnsi" w:hAnsiTheme="minorHAnsi" w:cstheme="minorHAnsi"/>
          <w:i/>
          <w:iCs/>
        </w:rPr>
        <w:t>Salmonella</w:t>
      </w:r>
      <w:proofErr w:type="spellEnd"/>
      <w:r w:rsidRPr="00D52B8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 xml:space="preserve">. Na opisan način iz 20 uzorkovanih koža vratova dobit će se pet konačnih uzoraka od 25 g (ispitivanje za </w:t>
      </w:r>
      <w:proofErr w:type="spellStart"/>
      <w:r w:rsidRPr="00D52B82">
        <w:rPr>
          <w:rFonts w:asciiTheme="minorHAnsi" w:hAnsiTheme="minorHAnsi" w:cstheme="minorHAnsi"/>
          <w:i/>
          <w:iCs/>
        </w:rPr>
        <w:t>Salmonella</w:t>
      </w:r>
      <w:proofErr w:type="spellEnd"/>
      <w:r w:rsidRPr="00D52B8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  <w:i/>
          <w:iCs/>
        </w:rPr>
        <w:t>.</w:t>
      </w:r>
      <w:r w:rsidRPr="00D52B82">
        <w:rPr>
          <w:rFonts w:asciiTheme="minorHAnsi" w:hAnsiTheme="minorHAnsi" w:cstheme="minorHAnsi"/>
        </w:rPr>
        <w:t xml:space="preserve">) i pet konačnih uzoraka od 10 g (ispitivanje za </w:t>
      </w:r>
      <w:proofErr w:type="spellStart"/>
      <w:r w:rsidRPr="00D52B82">
        <w:rPr>
          <w:rFonts w:asciiTheme="minorHAnsi" w:hAnsiTheme="minorHAnsi" w:cstheme="minorHAnsi"/>
          <w:i/>
          <w:iCs/>
        </w:rPr>
        <w:t>Campylobacter</w:t>
      </w:r>
      <w:proofErr w:type="spellEnd"/>
      <w:r w:rsidRPr="00D52B8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  <w:i/>
          <w:iCs/>
        </w:rPr>
        <w:t>.</w:t>
      </w:r>
      <w:r w:rsidRPr="00D52B82">
        <w:rPr>
          <w:rFonts w:asciiTheme="minorHAnsi" w:hAnsiTheme="minorHAnsi" w:cstheme="minorHAnsi"/>
        </w:rPr>
        <w:t xml:space="preserve">). Dobivenih pet uzoraka od 25 g upotrebljavaju se za provjeru usklađenosti s kriterijem higijene procesa utvrđenima u retku 2.1.5. poglavlja 2. te s kriterijem sigurnosti hrane utvrđenim u retku 1.28. poglavlja I. Uredbe 2073/2005 za parametar </w:t>
      </w:r>
      <w:proofErr w:type="spellStart"/>
      <w:r w:rsidRPr="00D52B82">
        <w:rPr>
          <w:rFonts w:asciiTheme="minorHAnsi" w:hAnsiTheme="minorHAnsi" w:cstheme="minorHAnsi"/>
          <w:i/>
          <w:iCs/>
        </w:rPr>
        <w:t>Salmonella</w:t>
      </w:r>
      <w:proofErr w:type="spellEnd"/>
      <w:r w:rsidRPr="00D52B8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 xml:space="preserve">. Dobivenih pet uzoraka od 10 g upotrebljavaju se za provjeru usklađenosti s kriterijem higijene procesa utvrđenim u retku 2.1.9. poglavlja 2. Uredbe 2073/2005 za parametar </w:t>
      </w:r>
      <w:proofErr w:type="spellStart"/>
      <w:r w:rsidRPr="00D52B82">
        <w:rPr>
          <w:rFonts w:asciiTheme="minorHAnsi" w:hAnsiTheme="minorHAnsi" w:cstheme="minorHAnsi"/>
          <w:i/>
          <w:iCs/>
        </w:rPr>
        <w:t>Campylobacter</w:t>
      </w:r>
      <w:proofErr w:type="spellEnd"/>
      <w:r w:rsidRPr="00D52B82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>.</w:t>
      </w:r>
    </w:p>
    <w:p w:rsidR="00D52B82" w:rsidRPr="00D52B82" w:rsidRDefault="00D52B82" w:rsidP="00D52B82">
      <w:pPr>
        <w:pStyle w:val="norm"/>
        <w:shd w:val="clear" w:color="auto" w:fill="FFFFFF"/>
        <w:spacing w:before="60" w:beforeAutospacing="0" w:after="0" w:afterAutospacing="0"/>
        <w:ind w:firstLine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52B82">
        <w:rPr>
          <w:rFonts w:asciiTheme="minorHAnsi" w:hAnsiTheme="minorHAnsi" w:cstheme="minorHAnsi"/>
          <w:color w:val="000000"/>
          <w:sz w:val="22"/>
          <w:szCs w:val="22"/>
        </w:rPr>
        <w:t>Uzorci se nakon uzorkovanja moraju čuvati i dostaviti u laboratorij pri temperaturi od najmanje 1 °C, a najviše 8 °C, dok vrijeme između uzorkovanja i ispitivanja prisutnosti </w:t>
      </w:r>
      <w:proofErr w:type="spellStart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Campylobacter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D52B82">
        <w:rPr>
          <w:rStyle w:val="italics"/>
          <w:rFonts w:asciiTheme="minorHAnsi" w:hAnsiTheme="minorHAnsi" w:cstheme="minorHAnsi"/>
          <w:color w:val="000000"/>
          <w:sz w:val="22"/>
          <w:szCs w:val="22"/>
        </w:rPr>
        <w:t>spp</w:t>
      </w:r>
      <w:proofErr w:type="spellEnd"/>
      <w:r w:rsidRPr="00D52B82">
        <w:rPr>
          <w:rStyle w:val="italics"/>
          <w:rFonts w:asciiTheme="minorHAnsi" w:hAnsiTheme="minorHAnsi" w:cstheme="minorHAnsi"/>
          <w:i/>
          <w:iCs/>
          <w:color w:val="000000"/>
          <w:sz w:val="22"/>
          <w:szCs w:val="22"/>
        </w:rPr>
        <w:t>.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t xml:space="preserve"> mora </w:t>
      </w:r>
      <w:r w:rsidRPr="00D52B82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biti kraće od 48 sati kako bi se osigurala cjelovitost uzoraka. </w:t>
      </w:r>
      <w:r w:rsidRPr="00D52B82">
        <w:rPr>
          <w:rFonts w:asciiTheme="minorHAnsi" w:hAnsiTheme="minorHAnsi" w:cstheme="minorHAnsi"/>
          <w:sz w:val="22"/>
          <w:szCs w:val="22"/>
        </w:rPr>
        <w:t xml:space="preserve">Uzorci kojima je vrijednost temperature 0 °C ili niža, ne smiju se upotrebljavati za provjere usklađenosti s kriterijem za </w:t>
      </w:r>
      <w:proofErr w:type="spellStart"/>
      <w:r w:rsidRPr="00D52B82">
        <w:rPr>
          <w:rFonts w:asciiTheme="minorHAnsi" w:hAnsiTheme="minorHAnsi" w:cstheme="minorHAnsi"/>
          <w:i/>
          <w:iCs/>
          <w:sz w:val="22"/>
          <w:szCs w:val="22"/>
        </w:rPr>
        <w:t>Campylobacter</w:t>
      </w:r>
      <w:proofErr w:type="spellEnd"/>
      <w:r w:rsidRPr="00D52B82">
        <w:rPr>
          <w:rFonts w:asciiTheme="minorHAnsi" w:hAnsiTheme="minorHAnsi" w:cstheme="minorHAnsi"/>
          <w:sz w:val="22"/>
          <w:szCs w:val="22"/>
        </w:rPr>
        <w:t>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 w:rsidDel="00FA402F">
        <w:rPr>
          <w:rFonts w:asciiTheme="minorHAnsi" w:hAnsiTheme="minorHAnsi" w:cstheme="minorHAnsi"/>
        </w:rPr>
        <w:t xml:space="preserve"> </w:t>
      </w:r>
      <w:r w:rsidRPr="00D52B82">
        <w:rPr>
          <w:rFonts w:asciiTheme="minorHAnsi" w:hAnsiTheme="minorHAnsi" w:cstheme="minorHAnsi"/>
        </w:rPr>
        <w:t xml:space="preserve">2) Broj navedenih trupova u jednom uzorku podrazumijeva uzorkovanje unutar jednog </w:t>
      </w:r>
      <w:proofErr w:type="spellStart"/>
      <w:r w:rsidRPr="00D52B82">
        <w:rPr>
          <w:rFonts w:asciiTheme="minorHAnsi" w:hAnsiTheme="minorHAnsi" w:cstheme="minorHAnsi"/>
        </w:rPr>
        <w:t>klaoničkog</w:t>
      </w:r>
      <w:proofErr w:type="spellEnd"/>
      <w:r w:rsidRPr="00D52B82">
        <w:rPr>
          <w:rFonts w:asciiTheme="minorHAnsi" w:hAnsiTheme="minorHAnsi" w:cstheme="minorHAnsi"/>
        </w:rPr>
        <w:t xml:space="preserve"> lota.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3) Za B2 i B3 kategoriju prihvatljiva vrijednost za </w:t>
      </w:r>
      <w:proofErr w:type="spellStart"/>
      <w:r w:rsidRPr="00D52B82">
        <w:rPr>
          <w:rFonts w:asciiTheme="minorHAnsi" w:hAnsiTheme="minorHAnsi" w:cstheme="minorHAnsi"/>
          <w:i/>
        </w:rPr>
        <w:t>Salmonella</w:t>
      </w:r>
      <w:proofErr w:type="spellEnd"/>
      <w:r w:rsidRPr="00D52B82">
        <w:rPr>
          <w:rFonts w:asciiTheme="minorHAnsi" w:hAnsiTheme="minorHAnsi" w:cstheme="minorHAnsi"/>
        </w:rPr>
        <w:t xml:space="preserve"> </w:t>
      </w:r>
      <w:proofErr w:type="spellStart"/>
      <w:r w:rsidRPr="00D52B82">
        <w:rPr>
          <w:rFonts w:asciiTheme="minorHAnsi" w:hAnsiTheme="minorHAnsi" w:cstheme="minorHAnsi"/>
        </w:rPr>
        <w:t>spp</w:t>
      </w:r>
      <w:proofErr w:type="spellEnd"/>
      <w:r w:rsidRPr="00D52B82">
        <w:rPr>
          <w:rFonts w:asciiTheme="minorHAnsi" w:hAnsiTheme="minorHAnsi" w:cstheme="minorHAnsi"/>
        </w:rPr>
        <w:t>. = 0 / broj uzoraka.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PRILOG 2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Učestalost uzorkovanja mljevenoga mesa, mesnih pripravaka i strojno </w:t>
      </w:r>
      <w:proofErr w:type="spellStart"/>
      <w:r w:rsidRPr="00D52B82">
        <w:rPr>
          <w:rFonts w:asciiTheme="minorHAnsi" w:hAnsiTheme="minorHAnsi" w:cstheme="minorHAnsi"/>
        </w:rPr>
        <w:t>otkoštenog</w:t>
      </w:r>
      <w:proofErr w:type="spellEnd"/>
      <w:r w:rsidRPr="00D52B82">
        <w:rPr>
          <w:rFonts w:asciiTheme="minorHAnsi" w:hAnsiTheme="minorHAnsi" w:cstheme="minorHAnsi"/>
        </w:rPr>
        <w:t xml:space="preserve"> mesa (SOM) ovisno o kapacitetima proizvodnje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9"/>
        <w:gridCol w:w="1295"/>
        <w:gridCol w:w="3101"/>
        <w:gridCol w:w="2735"/>
      </w:tblGrid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Mjesečni kapaciteti proizvodnje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Vrsta mesa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Učestalost uzorkovanja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Početna učestalost uzorkovanja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Smanjena učestalost uzorkovanja (kod zadovoljavajućih rezultata)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 do 10 tona mljevenog mesa/SOM-a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>1 uzorak u 2 tjedna, do dobivanja 6 uzastopnih zadovoljavajućih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tjedna, do dobivanja 6 uzastopnih zadovoljavajućih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lastRenderedPageBreak/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lastRenderedPageBreak/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>od 5 do 10 tona mesnih pripravaka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tjedna, do dobivanja 6 uzastopnih zadovoljavajućih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tjedna, do dobivanja 6 uzastopnih zadovoljavajućih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 do 5 tona mljevenog mesa/SOM-a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mjesečno, do dobivanja 4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mjesečno, do dobivanja 4 uzastopna zadovoljavajuća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meso peradi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 1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 do 5 tona mesnih pripravaka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mjesečno, do dobivanja 4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mjesečno, do dobivanja 4 uzastopna zadovoljavajuća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meso peradi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 1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501 kg do 1 tone mljevenog mesa/SOM-a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 xml:space="preserve">1 uzorak u 2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mjesaca</w:t>
            </w:r>
            <w:proofErr w:type="spellEnd"/>
            <w:r w:rsidRPr="00D52B82">
              <w:rPr>
                <w:rFonts w:asciiTheme="minorHAnsi" w:hAnsiTheme="minorHAnsi" w:cstheme="minorHAnsi"/>
              </w:rPr>
              <w:t>, do dobivanja 3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mjeseca, do dobivanja 3 uzastopna zadovoljavajuća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lastRenderedPageBreak/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>1 uzorak svaka 4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jednom u 2 mjeseca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meso peradi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 1 skupni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501 kg do 1 tone mesnih pripravaka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mjeseca, do dobivanja 3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jednom u 2 mjeseca, do dobivanja 3 uzastopna zadovoljavajuća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svaka 4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jednom u 2 mjeseca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meso peradi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do 500 kg mljevenog mesa/SOM-a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4 mjeseca, do dobivanja 3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u 2 mjeseca, do dobivanja 3 uzastopna zadovoljavajuća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i aerobne </w:t>
            </w:r>
            <w:proofErr w:type="spellStart"/>
            <w:r w:rsidRPr="00D52B82">
              <w:rPr>
                <w:rFonts w:asciiTheme="minorHAnsi" w:hAnsiTheme="minorHAnsi" w:cstheme="minorHAnsi"/>
              </w:rPr>
              <w:t>mezofilne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bakterije: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svaka 4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svaka 4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meso peradi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do 500 kg mesnih pripravaka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sve vrste mesa, osim mesa peradi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4 mjeseca, do dobivanja 3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lastRenderedPageBreak/>
              <w:t>1 skupni uzorak u 2 mjeseca, do dobivanja 3 uzastopna zadovoljavajuća rezultata</w:t>
            </w: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lastRenderedPageBreak/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svaka 4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svaka 4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D52B82" w:rsidRPr="00D52B82" w:rsidTr="00433B3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meso peradi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</w:t>
            </w:r>
          </w:p>
        </w:tc>
      </w:tr>
    </w:tbl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Napomena: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1) Uzorak je uzorak sastavljen od 5 elementarnih jedinica od kojih se svaka ispituje prema zadanim parametrima te se dobiva 5 rezultata, a rezultati se interpretiraju sukladno </w:t>
      </w:r>
      <w:r w:rsidRPr="00D52B82">
        <w:rPr>
          <w:rFonts w:asciiTheme="minorHAnsi" w:hAnsiTheme="minorHAnsi" w:cstheme="minorHAnsi"/>
          <w:lang w:eastAsia="en-US"/>
        </w:rPr>
        <w:t>Uredbi (EZ) br. 2073/2005</w:t>
      </w:r>
      <w:r w:rsidRPr="00D52B82">
        <w:rPr>
          <w:rFonts w:asciiTheme="minorHAnsi" w:hAnsiTheme="minorHAnsi" w:cstheme="minorHAnsi"/>
        </w:rPr>
        <w:t>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2) Skupni uzorak se dobiva na način da osoba koja </w:t>
      </w:r>
      <w:proofErr w:type="spellStart"/>
      <w:r w:rsidRPr="00D52B82">
        <w:rPr>
          <w:rFonts w:asciiTheme="minorHAnsi" w:hAnsiTheme="minorHAnsi" w:cstheme="minorHAnsi"/>
        </w:rPr>
        <w:t>uzorkuje</w:t>
      </w:r>
      <w:proofErr w:type="spellEnd"/>
      <w:r w:rsidRPr="00D52B82">
        <w:rPr>
          <w:rFonts w:asciiTheme="minorHAnsi" w:hAnsiTheme="minorHAnsi" w:cstheme="minorHAnsi"/>
        </w:rPr>
        <w:t xml:space="preserve"> združi pet elementarnih jedinica u uzorak te se ispitivanje provodi na tom uzorku i dobije se jedan rezultat koji se interpretira sukladno </w:t>
      </w:r>
      <w:r w:rsidRPr="00D52B82">
        <w:rPr>
          <w:rFonts w:asciiTheme="minorHAnsi" w:hAnsiTheme="minorHAnsi" w:cstheme="minorHAnsi"/>
          <w:lang w:eastAsia="en-US"/>
        </w:rPr>
        <w:t>Uredbi (EZ) br. 2073/2005</w:t>
      </w:r>
      <w:r w:rsidRPr="00D52B82">
        <w:rPr>
          <w:rFonts w:asciiTheme="minorHAnsi" w:hAnsiTheme="minorHAnsi" w:cstheme="minorHAnsi"/>
        </w:rPr>
        <w:t>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3) Mljeveno meso, mesni pripravci i strojno </w:t>
      </w:r>
      <w:proofErr w:type="spellStart"/>
      <w:r w:rsidRPr="00D52B82">
        <w:rPr>
          <w:rFonts w:asciiTheme="minorHAnsi" w:hAnsiTheme="minorHAnsi" w:cstheme="minorHAnsi"/>
        </w:rPr>
        <w:t>otkošteno</w:t>
      </w:r>
      <w:proofErr w:type="spellEnd"/>
      <w:r w:rsidRPr="00D52B82">
        <w:rPr>
          <w:rFonts w:asciiTheme="minorHAnsi" w:hAnsiTheme="minorHAnsi" w:cstheme="minorHAnsi"/>
        </w:rPr>
        <w:t xml:space="preserve"> meso (SOM) su pojmovi propisani Uredbom (EZ) br. 853/2004 Europskog parlamenta i Vijeća od 29. travnja 2004. o utvrđivanju određenih higijenskih pravila za hranu životinjskog podrijetla (SL L 139, 30. 4. 2004)., </w:t>
      </w:r>
      <w:r w:rsidRPr="00D52B82">
        <w:rPr>
          <w:rFonts w:asciiTheme="minorHAnsi" w:hAnsiTheme="minorHAnsi" w:cstheme="minorHAnsi"/>
          <w:lang w:eastAsia="en-US"/>
        </w:rPr>
        <w:t>kako je posljednji puta izmijenjena Uredbom Komisije (EU) br. 2019/1243.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lastRenderedPageBreak/>
        <w:t>PRILOG 3</w:t>
      </w:r>
    </w:p>
    <w:p w:rsidR="00D52B82" w:rsidRPr="00D52B82" w:rsidRDefault="00D52B82" w:rsidP="00D52B82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Učestalost uzorkovanja mesnih pripravaka namijenjenih za jelo sirovih ovisno o kapacitetima proizvodnje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9"/>
        <w:gridCol w:w="3515"/>
        <w:gridCol w:w="3536"/>
      </w:tblGrid>
      <w:tr w:rsidR="00D52B82" w:rsidRPr="00D52B82" w:rsidTr="00433B34">
        <w:trPr>
          <w:tblCellSpacing w:w="15" w:type="dxa"/>
        </w:trPr>
        <w:tc>
          <w:tcPr>
            <w:tcW w:w="196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Mjesečni kapacitet proizvodnje</w:t>
            </w:r>
          </w:p>
        </w:tc>
        <w:tc>
          <w:tcPr>
            <w:tcW w:w="7006" w:type="dxa"/>
            <w:gridSpan w:val="2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Učestalost uzorkovanja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1964" w:type="dxa"/>
            <w:vAlign w:val="center"/>
            <w:hideMark/>
          </w:tcPr>
          <w:p w:rsidR="00D52B82" w:rsidRPr="00D52B82" w:rsidRDefault="00D52B82" w:rsidP="00433B3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85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Početna učestalost uzorkovanja</w:t>
            </w:r>
          </w:p>
        </w:tc>
        <w:tc>
          <w:tcPr>
            <w:tcW w:w="3491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Smanjena učestalost uzorkovanja (kod zadovoljavajućih rezultata)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196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501 kg do 1 tone mesnih pripravaka namijenjenih za jelo sirovih</w:t>
            </w:r>
          </w:p>
        </w:tc>
        <w:tc>
          <w:tcPr>
            <w:tcW w:w="3485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mjesečno, do dobivanja 6 uzastopnih zadovoljavajućih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tjedna, do dobivanja 6 uzastopnih zadovoljavajućih rezultata</w:t>
            </w:r>
          </w:p>
        </w:tc>
        <w:tc>
          <w:tcPr>
            <w:tcW w:w="3491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mjeseca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196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od 101 kg do 500 kg mesnih pripravaka namijenjenih za jelo sirovih</w:t>
            </w:r>
          </w:p>
        </w:tc>
        <w:tc>
          <w:tcPr>
            <w:tcW w:w="3485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2 mjeseca, do dobivanja 4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mjesečno, do dobivanja 4 uzastopna zadovoljavajuća rezultata</w:t>
            </w:r>
          </w:p>
        </w:tc>
        <w:tc>
          <w:tcPr>
            <w:tcW w:w="3491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kvartalno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</w:t>
            </w:r>
          </w:p>
        </w:tc>
      </w:tr>
      <w:tr w:rsidR="00D52B82" w:rsidRPr="00D52B82" w:rsidTr="00433B34">
        <w:trPr>
          <w:tblCellSpacing w:w="15" w:type="dxa"/>
        </w:trPr>
        <w:tc>
          <w:tcPr>
            <w:tcW w:w="1964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do 100 kg mesnih pripravaka namijenjenih za jelo sirovih</w:t>
            </w:r>
          </w:p>
        </w:tc>
        <w:tc>
          <w:tcPr>
            <w:tcW w:w="3485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kvartalno, do dobivanja 3 uzastopna zadovoljavajuća rezultata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mjesečno, do dobivanja 4 uzastopna zadovoljavajuća rezultata</w:t>
            </w:r>
          </w:p>
        </w:tc>
        <w:tc>
          <w:tcPr>
            <w:tcW w:w="3491" w:type="dxa"/>
            <w:vAlign w:val="center"/>
            <w:hideMark/>
          </w:tcPr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  <w:i/>
              </w:rPr>
              <w:t xml:space="preserve">E. </w:t>
            </w:r>
            <w:proofErr w:type="spellStart"/>
            <w:r w:rsidRPr="00D52B82">
              <w:rPr>
                <w:rFonts w:asciiTheme="minorHAnsi" w:hAnsiTheme="minorHAnsi" w:cstheme="minorHAnsi"/>
                <w:i/>
              </w:rPr>
              <w:t>coli</w:t>
            </w:r>
            <w:proofErr w:type="spellEnd"/>
            <w:r w:rsidRPr="00D52B82">
              <w:rPr>
                <w:rFonts w:asciiTheme="minorHAnsi" w:hAnsiTheme="minorHAnsi" w:cstheme="minorHAnsi"/>
              </w:rPr>
              <w:t>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uzorak u polugodištu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proofErr w:type="spellStart"/>
            <w:r w:rsidRPr="00D52B82">
              <w:rPr>
                <w:rFonts w:asciiTheme="minorHAnsi" w:hAnsiTheme="minorHAnsi" w:cstheme="minorHAnsi"/>
                <w:i/>
              </w:rPr>
              <w:t>Salmonella</w:t>
            </w:r>
            <w:proofErr w:type="spellEnd"/>
            <w:r w:rsidRPr="00D52B8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52B82">
              <w:rPr>
                <w:rFonts w:asciiTheme="minorHAnsi" w:hAnsiTheme="minorHAnsi" w:cstheme="minorHAnsi"/>
              </w:rPr>
              <w:t>spp</w:t>
            </w:r>
            <w:proofErr w:type="spellEnd"/>
            <w:r w:rsidRPr="00D52B82">
              <w:rPr>
                <w:rFonts w:asciiTheme="minorHAnsi" w:hAnsiTheme="minorHAnsi" w:cstheme="minorHAnsi"/>
              </w:rPr>
              <w:t>.:</w:t>
            </w:r>
          </w:p>
          <w:p w:rsidR="00D52B82" w:rsidRPr="00D52B82" w:rsidRDefault="00D52B82" w:rsidP="00433B3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52B82">
              <w:rPr>
                <w:rFonts w:asciiTheme="minorHAnsi" w:hAnsiTheme="minorHAnsi" w:cstheme="minorHAnsi"/>
              </w:rPr>
              <w:t>1 skupni uzorak u 2 mjeseca</w:t>
            </w:r>
          </w:p>
        </w:tc>
      </w:tr>
    </w:tbl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>Napomena: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1) Uzorak je uzorak sastavljen od 5 elementarnih jedinica od kojih se svaka ispituje prema zadanim parametrima te se dobiva 5 rezultata, a rezultati se interpretiraju sukladno </w:t>
      </w:r>
      <w:r w:rsidRPr="00D52B82">
        <w:rPr>
          <w:rFonts w:asciiTheme="minorHAnsi" w:hAnsiTheme="minorHAnsi" w:cstheme="minorHAnsi"/>
          <w:lang w:eastAsia="en-US"/>
        </w:rPr>
        <w:t>Uredbi (EZ) br. 2073/2005</w:t>
      </w:r>
      <w:r w:rsidRPr="00D52B82">
        <w:rPr>
          <w:rFonts w:asciiTheme="minorHAnsi" w:hAnsiTheme="minorHAnsi" w:cstheme="minorHAnsi"/>
        </w:rPr>
        <w:t>.</w:t>
      </w:r>
    </w:p>
    <w:p w:rsidR="00D52B82" w:rsidRPr="00D52B82" w:rsidRDefault="00D52B82" w:rsidP="00D52B82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D52B82">
        <w:rPr>
          <w:rFonts w:asciiTheme="minorHAnsi" w:hAnsiTheme="minorHAnsi" w:cstheme="minorHAnsi"/>
        </w:rPr>
        <w:t xml:space="preserve">2) Skupni uzorak se dobiva na način da osoba koja </w:t>
      </w:r>
      <w:proofErr w:type="spellStart"/>
      <w:r w:rsidRPr="00D52B82">
        <w:rPr>
          <w:rFonts w:asciiTheme="minorHAnsi" w:hAnsiTheme="minorHAnsi" w:cstheme="minorHAnsi"/>
        </w:rPr>
        <w:t>uzorkuje</w:t>
      </w:r>
      <w:proofErr w:type="spellEnd"/>
      <w:r w:rsidRPr="00D52B82">
        <w:rPr>
          <w:rFonts w:asciiTheme="minorHAnsi" w:hAnsiTheme="minorHAnsi" w:cstheme="minorHAnsi"/>
        </w:rPr>
        <w:t xml:space="preserve"> združi pet elementarnih jedinica u uzorak te se ispitivanje provodi na tom uzorku i dobije se jedan rezultat koji se interpretira sukladno </w:t>
      </w:r>
      <w:r w:rsidRPr="00D52B82">
        <w:rPr>
          <w:rFonts w:asciiTheme="minorHAnsi" w:hAnsiTheme="minorHAnsi" w:cstheme="minorHAnsi"/>
          <w:lang w:eastAsia="en-US"/>
        </w:rPr>
        <w:t>Uredbi (EZ) br. 2073/2005</w:t>
      </w:r>
      <w:r w:rsidRPr="00D52B82">
        <w:rPr>
          <w:rFonts w:asciiTheme="minorHAnsi" w:hAnsiTheme="minorHAnsi" w:cstheme="minorHAnsi"/>
        </w:rPr>
        <w:t>.</w:t>
      </w:r>
    </w:p>
    <w:p w:rsidR="00D52B82" w:rsidRPr="00D52B82" w:rsidRDefault="00D52B82" w:rsidP="00D52B82">
      <w:pPr>
        <w:ind w:left="3540"/>
        <w:jc w:val="center"/>
        <w:rPr>
          <w:rFonts w:asciiTheme="minorHAnsi" w:hAnsiTheme="minorHAnsi" w:cstheme="minorHAnsi"/>
          <w:color w:val="000000"/>
        </w:rPr>
      </w:pPr>
    </w:p>
    <w:p w:rsidR="00D52B82" w:rsidRPr="00D52B82" w:rsidRDefault="00D52B82" w:rsidP="00D52B82">
      <w:pPr>
        <w:rPr>
          <w:rFonts w:asciiTheme="minorHAnsi" w:hAnsiTheme="minorHAnsi" w:cstheme="minorHAnsi"/>
          <w:color w:val="000000"/>
        </w:rPr>
      </w:pPr>
    </w:p>
    <w:p w:rsidR="00C109B3" w:rsidRPr="00D52B82" w:rsidRDefault="00C109B3" w:rsidP="00C109B3">
      <w:pPr>
        <w:rPr>
          <w:rFonts w:asciiTheme="minorHAnsi" w:eastAsia="Times New Roman" w:hAnsiTheme="minorHAnsi" w:cstheme="minorHAnsi"/>
          <w:b/>
          <w:bCs/>
          <w:kern w:val="32"/>
        </w:rPr>
      </w:pPr>
    </w:p>
    <w:p w:rsidR="00C109B3" w:rsidRPr="00D52B82" w:rsidRDefault="00C109B3" w:rsidP="00C109B3">
      <w:pPr>
        <w:rPr>
          <w:rFonts w:asciiTheme="minorHAnsi" w:eastAsia="Times New Roman" w:hAnsiTheme="minorHAnsi" w:cstheme="minorHAnsi"/>
          <w:b/>
          <w:bCs/>
          <w:kern w:val="32"/>
        </w:rPr>
      </w:pPr>
    </w:p>
    <w:p w:rsidR="00992A69" w:rsidRPr="00D52B82" w:rsidRDefault="00992A69" w:rsidP="00992A69">
      <w:pPr>
        <w:rPr>
          <w:rFonts w:asciiTheme="minorHAnsi" w:hAnsiTheme="minorHAnsi" w:cstheme="minorHAnsi"/>
          <w:color w:val="000000"/>
        </w:rPr>
      </w:pPr>
    </w:p>
    <w:sectPr w:rsidR="00992A69" w:rsidRPr="00D52B82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3D"/>
    <w:rsid w:val="0003775B"/>
    <w:rsid w:val="00061C28"/>
    <w:rsid w:val="00063617"/>
    <w:rsid w:val="000A0119"/>
    <w:rsid w:val="001A61AD"/>
    <w:rsid w:val="00207AA7"/>
    <w:rsid w:val="002F7A8F"/>
    <w:rsid w:val="00323D31"/>
    <w:rsid w:val="003C2EE8"/>
    <w:rsid w:val="003F4CF8"/>
    <w:rsid w:val="004327C2"/>
    <w:rsid w:val="004C72D7"/>
    <w:rsid w:val="005B14D2"/>
    <w:rsid w:val="005D2D01"/>
    <w:rsid w:val="005F7C05"/>
    <w:rsid w:val="006121EB"/>
    <w:rsid w:val="007D081E"/>
    <w:rsid w:val="007D3625"/>
    <w:rsid w:val="008D5A6A"/>
    <w:rsid w:val="00992A69"/>
    <w:rsid w:val="009C6680"/>
    <w:rsid w:val="009E55D6"/>
    <w:rsid w:val="009F3C1E"/>
    <w:rsid w:val="00A0193D"/>
    <w:rsid w:val="00A74C82"/>
    <w:rsid w:val="00AC4D69"/>
    <w:rsid w:val="00C109B3"/>
    <w:rsid w:val="00C10DE2"/>
    <w:rsid w:val="00C11074"/>
    <w:rsid w:val="00D358D2"/>
    <w:rsid w:val="00D52B82"/>
    <w:rsid w:val="00DA4831"/>
    <w:rsid w:val="00DF4416"/>
    <w:rsid w:val="00FB09F6"/>
    <w:rsid w:val="00FE1E7E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5E286-7024-4B54-980E-E199D371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82"/>
    <w:pPr>
      <w:spacing w:after="160"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9E55D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061C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61C28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A74C82"/>
    <w:pPr>
      <w:spacing w:after="160" w:line="259" w:lineRule="auto"/>
    </w:pPr>
    <w:rPr>
      <w:sz w:val="24"/>
      <w:szCs w:val="24"/>
    </w:rPr>
  </w:style>
  <w:style w:type="character" w:customStyle="1" w:styleId="Naslov1Char">
    <w:name w:val="Naslov 1 Char"/>
    <w:link w:val="Naslov1"/>
    <w:uiPriority w:val="9"/>
    <w:rsid w:val="009E55D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D358D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D358D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6C8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FE6C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D52B82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/>
      <w:lang w:val="x-none" w:eastAsia="sl-SI"/>
    </w:rPr>
  </w:style>
  <w:style w:type="character" w:customStyle="1" w:styleId="OdstavekZnak">
    <w:name w:val="Odstavek Znak"/>
    <w:link w:val="Odstavek"/>
    <w:rsid w:val="00D52B82"/>
    <w:rPr>
      <w:rFonts w:ascii="Arial" w:eastAsia="Times New Roman" w:hAnsi="Arial"/>
      <w:sz w:val="22"/>
      <w:szCs w:val="22"/>
      <w:lang w:val="x-none" w:eastAsia="sl-SI"/>
    </w:rPr>
  </w:style>
  <w:style w:type="paragraph" w:customStyle="1" w:styleId="title-gr-seq-level-3">
    <w:name w:val="title-gr-seq-level-3"/>
    <w:basedOn w:val="Normal"/>
    <w:rsid w:val="00D52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xpanded">
    <w:name w:val="expanded"/>
    <w:rsid w:val="00D52B82"/>
  </w:style>
  <w:style w:type="paragraph" w:customStyle="1" w:styleId="norm">
    <w:name w:val="norm"/>
    <w:basedOn w:val="Normal"/>
    <w:rsid w:val="00D52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talics">
    <w:name w:val="italics"/>
    <w:rsid w:val="00D5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1F1B8A3D6C344A22B05C3F8F4758D" ma:contentTypeVersion="0" ma:contentTypeDescription="Create a new document." ma:contentTypeScope="" ma:versionID="c63218d47e564a30c652da61b8a71dd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D93D-6033-4C88-A166-B9A9C47E4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EBC164F-795B-4924-A6A5-C599E036B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34C50C-E2EE-4F74-B594-AABD597D63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3204A-DB41-4F68-B5B1-28433D4C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3004</Words>
  <Characters>17129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Mihaljević</dc:creator>
  <cp:keywords/>
  <dc:description/>
  <cp:lastModifiedBy>Silvija Marija Kovačić</cp:lastModifiedBy>
  <cp:revision>2</cp:revision>
  <cp:lastPrinted>2020-10-27T08:02:00Z</cp:lastPrinted>
  <dcterms:created xsi:type="dcterms:W3CDTF">2021-05-12T12:37:00Z</dcterms:created>
  <dcterms:modified xsi:type="dcterms:W3CDTF">2021-05-12T12:37:00Z</dcterms:modified>
</cp:coreProperties>
</file>