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60411" w14:textId="77777777" w:rsidR="00F5756D" w:rsidRPr="006F23E2" w:rsidRDefault="00F5756D" w:rsidP="00F5756D">
      <w:pPr>
        <w:spacing w:after="0" w:line="240" w:lineRule="auto"/>
        <w:jc w:val="center"/>
        <w:textAlignment w:val="baseline"/>
        <w:rPr>
          <w:rFonts w:ascii="Times New Roman" w:eastAsia="Times New Roman" w:hAnsi="Times New Roman" w:cs="Times New Roman"/>
          <w:b/>
          <w:bCs/>
          <w:color w:val="000000"/>
          <w:sz w:val="32"/>
          <w:szCs w:val="32"/>
        </w:rPr>
      </w:pPr>
      <w:r w:rsidRPr="006F23E2">
        <w:rPr>
          <w:rFonts w:ascii="Times New Roman" w:eastAsia="Times New Roman" w:hAnsi="Times New Roman" w:cs="Times New Roman"/>
          <w:b/>
          <w:bCs/>
          <w:color w:val="000000"/>
          <w:sz w:val="32"/>
          <w:szCs w:val="32"/>
        </w:rPr>
        <w:t>MINISTARSTVO GOSPODARSTVA</w:t>
      </w:r>
    </w:p>
    <w:p w14:paraId="52F6D2D2" w14:textId="77777777" w:rsidR="00F5756D" w:rsidRPr="006F23E2" w:rsidRDefault="00F5756D" w:rsidP="00F5756D">
      <w:pPr>
        <w:spacing w:after="0" w:line="240" w:lineRule="auto"/>
        <w:jc w:val="center"/>
        <w:textAlignment w:val="baseline"/>
        <w:rPr>
          <w:rFonts w:ascii="Times New Roman" w:eastAsia="Times New Roman" w:hAnsi="Times New Roman" w:cs="Times New Roman"/>
          <w:b/>
          <w:bCs/>
          <w:color w:val="000000"/>
          <w:sz w:val="32"/>
          <w:szCs w:val="32"/>
        </w:rPr>
      </w:pPr>
      <w:r w:rsidRPr="006F23E2">
        <w:rPr>
          <w:rFonts w:ascii="Times New Roman" w:eastAsia="Times New Roman" w:hAnsi="Times New Roman" w:cs="Times New Roman"/>
          <w:b/>
          <w:bCs/>
          <w:color w:val="000000"/>
          <w:sz w:val="32"/>
          <w:szCs w:val="32"/>
        </w:rPr>
        <w:t xml:space="preserve"> I ODRŽIVOG RAZVOJA</w:t>
      </w:r>
    </w:p>
    <w:p w14:paraId="6202A98A" w14:textId="77777777" w:rsidR="00F5756D" w:rsidRDefault="00F5756D" w:rsidP="00F5756D">
      <w:pPr>
        <w:spacing w:after="225" w:line="240" w:lineRule="auto"/>
        <w:textAlignment w:val="baseline"/>
        <w:rPr>
          <w:rFonts w:ascii="Minion Pro" w:eastAsia="Times New Roman" w:hAnsi="Minion Pro" w:cs="Times New Roman"/>
          <w:b/>
          <w:bCs/>
          <w:color w:val="000000"/>
          <w:sz w:val="26"/>
          <w:szCs w:val="26"/>
        </w:rPr>
      </w:pPr>
    </w:p>
    <w:p w14:paraId="1B2EF883" w14:textId="28DCD31D" w:rsidR="00F5756D" w:rsidRPr="00706291" w:rsidRDefault="00F5756D" w:rsidP="00AB1E22">
      <w:pPr>
        <w:spacing w:after="225" w:line="240" w:lineRule="auto"/>
        <w:jc w:val="both"/>
        <w:textAlignment w:val="baseline"/>
        <w:rPr>
          <w:rFonts w:ascii="Times New Roman" w:eastAsia="Times New Roman" w:hAnsi="Times New Roman" w:cs="Times New Roman"/>
          <w:color w:val="000000"/>
          <w:sz w:val="24"/>
          <w:szCs w:val="24"/>
        </w:rPr>
      </w:pPr>
      <w:r w:rsidRPr="005469E1">
        <w:rPr>
          <w:rFonts w:ascii="Times New Roman" w:eastAsia="Times New Roman" w:hAnsi="Times New Roman" w:cs="Times New Roman"/>
          <w:color w:val="000000"/>
          <w:sz w:val="24"/>
          <w:szCs w:val="24"/>
        </w:rPr>
        <w:t xml:space="preserve">Na temelju članka </w:t>
      </w:r>
      <w:r w:rsidRPr="00E433CC">
        <w:rPr>
          <w:rFonts w:ascii="Times New Roman" w:eastAsia="Times New Roman" w:hAnsi="Times New Roman" w:cs="Times New Roman"/>
          <w:sz w:val="24"/>
          <w:szCs w:val="24"/>
        </w:rPr>
        <w:t xml:space="preserve">17.a </w:t>
      </w:r>
      <w:r w:rsidRPr="005469E1">
        <w:rPr>
          <w:rFonts w:ascii="Times New Roman" w:eastAsia="Times New Roman" w:hAnsi="Times New Roman" w:cs="Times New Roman"/>
          <w:color w:val="000000"/>
          <w:sz w:val="24"/>
          <w:szCs w:val="24"/>
        </w:rPr>
        <w:t>Zak</w:t>
      </w:r>
      <w:r>
        <w:rPr>
          <w:rFonts w:ascii="Times New Roman" w:eastAsia="Times New Roman" w:hAnsi="Times New Roman" w:cs="Times New Roman"/>
          <w:color w:val="000000"/>
          <w:sz w:val="24"/>
          <w:szCs w:val="24"/>
        </w:rPr>
        <w:t>ona o biogorivima za prijevoz („Narodne novine“, broj</w:t>
      </w:r>
      <w:r w:rsidRPr="005469E1">
        <w:rPr>
          <w:rFonts w:ascii="Times New Roman" w:eastAsia="Times New Roman" w:hAnsi="Times New Roman" w:cs="Times New Roman"/>
          <w:color w:val="000000"/>
          <w:sz w:val="24"/>
          <w:szCs w:val="24"/>
        </w:rPr>
        <w:t xml:space="preserve"> 65/09, 145/10, 26/11, 144/</w:t>
      </w:r>
      <w:r>
        <w:rPr>
          <w:rFonts w:ascii="Times New Roman" w:eastAsia="Times New Roman" w:hAnsi="Times New Roman" w:cs="Times New Roman"/>
          <w:color w:val="000000"/>
          <w:sz w:val="24"/>
          <w:szCs w:val="24"/>
        </w:rPr>
        <w:t xml:space="preserve">12, 14/14, </w:t>
      </w:r>
      <w:r w:rsidRPr="00ED514E">
        <w:rPr>
          <w:rFonts w:ascii="Times New Roman" w:eastAsia="Times New Roman" w:hAnsi="Times New Roman" w:cs="Times New Roman"/>
          <w:color w:val="000000"/>
          <w:sz w:val="24"/>
          <w:szCs w:val="24"/>
        </w:rPr>
        <w:t>94/18</w:t>
      </w:r>
      <w:r>
        <w:rPr>
          <w:rFonts w:ascii="Times New Roman" w:eastAsia="Times New Roman" w:hAnsi="Times New Roman" w:cs="Times New Roman"/>
          <w:color w:val="000000"/>
          <w:sz w:val="24"/>
          <w:szCs w:val="24"/>
        </w:rPr>
        <w:t xml:space="preserve"> </w:t>
      </w:r>
      <w:r w:rsidRPr="00E339E8">
        <w:rPr>
          <w:rFonts w:ascii="Times New Roman" w:eastAsia="Times New Roman" w:hAnsi="Times New Roman" w:cs="Times New Roman"/>
          <w:color w:val="000000"/>
          <w:sz w:val="24"/>
          <w:szCs w:val="24"/>
        </w:rPr>
        <w:t xml:space="preserve">i </w:t>
      </w:r>
      <w:r w:rsidR="00E339E8" w:rsidRPr="00250981">
        <w:rPr>
          <w:rFonts w:ascii="Times New Roman" w:eastAsia="Times New Roman" w:hAnsi="Times New Roman" w:cs="Times New Roman"/>
          <w:color w:val="000000"/>
          <w:sz w:val="24"/>
          <w:szCs w:val="24"/>
        </w:rPr>
        <w:t>52</w:t>
      </w:r>
      <w:r w:rsidRPr="00250981">
        <w:rPr>
          <w:rFonts w:ascii="Times New Roman" w:eastAsia="Times New Roman" w:hAnsi="Times New Roman" w:cs="Times New Roman"/>
          <w:color w:val="000000"/>
          <w:sz w:val="24"/>
          <w:szCs w:val="24"/>
        </w:rPr>
        <w:t>/21</w:t>
      </w:r>
      <w:r w:rsidRPr="00E339E8">
        <w:rPr>
          <w:rFonts w:ascii="Times New Roman" w:eastAsia="Times New Roman" w:hAnsi="Times New Roman" w:cs="Times New Roman"/>
          <w:color w:val="000000"/>
          <w:sz w:val="24"/>
          <w:szCs w:val="24"/>
        </w:rPr>
        <w:t>),</w:t>
      </w:r>
      <w:r w:rsidRPr="005469E1">
        <w:rPr>
          <w:rFonts w:ascii="Times New Roman" w:eastAsia="Times New Roman" w:hAnsi="Times New Roman" w:cs="Times New Roman"/>
          <w:color w:val="000000"/>
          <w:sz w:val="24"/>
          <w:szCs w:val="24"/>
        </w:rPr>
        <w:t xml:space="preserve"> ministar </w:t>
      </w:r>
      <w:r>
        <w:rPr>
          <w:rFonts w:ascii="Times New Roman" w:eastAsia="Times New Roman" w:hAnsi="Times New Roman" w:cs="Times New Roman"/>
          <w:color w:val="000000"/>
          <w:sz w:val="24"/>
          <w:szCs w:val="24"/>
        </w:rPr>
        <w:t>gospodarstva i održivog razvoja,</w:t>
      </w:r>
      <w:r w:rsidRPr="005469E1">
        <w:rPr>
          <w:rFonts w:ascii="Times New Roman" w:eastAsia="Times New Roman" w:hAnsi="Times New Roman" w:cs="Times New Roman"/>
          <w:color w:val="000000"/>
          <w:sz w:val="24"/>
          <w:szCs w:val="24"/>
        </w:rPr>
        <w:t xml:space="preserve"> donosi</w:t>
      </w:r>
    </w:p>
    <w:p w14:paraId="74008A36" w14:textId="77777777" w:rsidR="00F5756D" w:rsidRDefault="00F5756D" w:rsidP="00F5756D">
      <w:pPr>
        <w:jc w:val="center"/>
        <w:rPr>
          <w:rFonts w:ascii="Times New Roman" w:hAnsi="Times New Roman" w:cs="Times New Roman"/>
          <w:b/>
          <w:bCs/>
          <w:sz w:val="24"/>
          <w:szCs w:val="24"/>
        </w:rPr>
      </w:pPr>
    </w:p>
    <w:p w14:paraId="53C3248A" w14:textId="77777777" w:rsidR="00F5756D" w:rsidRPr="00706291" w:rsidRDefault="00F5756D" w:rsidP="00F5756D">
      <w:pPr>
        <w:spacing w:after="0"/>
        <w:jc w:val="center"/>
        <w:rPr>
          <w:rFonts w:ascii="Times New Roman" w:hAnsi="Times New Roman" w:cs="Times New Roman"/>
          <w:b/>
          <w:bCs/>
          <w:sz w:val="28"/>
          <w:szCs w:val="28"/>
        </w:rPr>
      </w:pPr>
      <w:r w:rsidRPr="00706291">
        <w:rPr>
          <w:rFonts w:ascii="Times New Roman" w:hAnsi="Times New Roman" w:cs="Times New Roman"/>
          <w:b/>
          <w:bCs/>
          <w:sz w:val="28"/>
          <w:szCs w:val="28"/>
        </w:rPr>
        <w:t>PRAVILNIK</w:t>
      </w:r>
    </w:p>
    <w:p w14:paraId="724005DC" w14:textId="77777777" w:rsidR="00F5756D" w:rsidRDefault="00F5756D" w:rsidP="00F5756D">
      <w:pPr>
        <w:spacing w:after="0"/>
        <w:jc w:val="center"/>
        <w:rPr>
          <w:rFonts w:ascii="Times New Roman" w:hAnsi="Times New Roman" w:cs="Times New Roman"/>
          <w:b/>
          <w:bCs/>
          <w:sz w:val="28"/>
          <w:szCs w:val="28"/>
        </w:rPr>
      </w:pPr>
      <w:r w:rsidRPr="00706291">
        <w:rPr>
          <w:rFonts w:ascii="Times New Roman" w:hAnsi="Times New Roman" w:cs="Times New Roman"/>
          <w:b/>
          <w:bCs/>
          <w:sz w:val="28"/>
          <w:szCs w:val="28"/>
        </w:rPr>
        <w:t xml:space="preserve">O </w:t>
      </w:r>
      <w:r>
        <w:rPr>
          <w:rFonts w:ascii="Times New Roman" w:hAnsi="Times New Roman" w:cs="Times New Roman"/>
          <w:b/>
          <w:bCs/>
          <w:sz w:val="28"/>
          <w:szCs w:val="28"/>
        </w:rPr>
        <w:t xml:space="preserve">NAČINU I UVJETIMA PRIMJENE ZAHTJEVA </w:t>
      </w:r>
    </w:p>
    <w:p w14:paraId="0A03EDFC" w14:textId="2E2FE530" w:rsidR="00F5756D" w:rsidRPr="00250981" w:rsidRDefault="00F5756D" w:rsidP="00250981">
      <w:pPr>
        <w:spacing w:after="0"/>
        <w:jc w:val="center"/>
        <w:rPr>
          <w:rFonts w:ascii="Times New Roman" w:hAnsi="Times New Roman" w:cs="Times New Roman"/>
          <w:b/>
          <w:bCs/>
          <w:sz w:val="28"/>
          <w:szCs w:val="28"/>
        </w:rPr>
      </w:pPr>
      <w:r>
        <w:rPr>
          <w:rFonts w:ascii="Times New Roman" w:hAnsi="Times New Roman" w:cs="Times New Roman"/>
          <w:b/>
          <w:bCs/>
          <w:sz w:val="28"/>
          <w:szCs w:val="28"/>
        </w:rPr>
        <w:t>ODRŽIVOSTI U PROIZVODNJI I KORIŠTENJU BIOGORIVA</w:t>
      </w:r>
      <w:r w:rsidRPr="00706291">
        <w:rPr>
          <w:rFonts w:ascii="Times New Roman" w:hAnsi="Times New Roman" w:cs="Times New Roman"/>
          <w:b/>
          <w:bCs/>
          <w:sz w:val="28"/>
          <w:szCs w:val="28"/>
        </w:rPr>
        <w:t xml:space="preserve"> </w:t>
      </w:r>
    </w:p>
    <w:p w14:paraId="0EFE74A8" w14:textId="77777777" w:rsidR="00F5756D" w:rsidRDefault="00F5756D" w:rsidP="0040145A">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4C6CB712" w14:textId="53CD889B" w:rsidR="0040145A" w:rsidRPr="00E53703" w:rsidRDefault="0040145A" w:rsidP="00E53703">
      <w:pPr>
        <w:spacing w:before="100" w:beforeAutospacing="1" w:after="100" w:afterAutospacing="1" w:line="240" w:lineRule="auto"/>
        <w:jc w:val="center"/>
        <w:outlineLvl w:val="2"/>
        <w:rPr>
          <w:rFonts w:ascii="Times New Roman" w:eastAsia="Times New Roman" w:hAnsi="Times New Roman" w:cs="Times New Roman"/>
          <w:bCs/>
          <w:sz w:val="24"/>
          <w:szCs w:val="24"/>
          <w:lang w:val="hr-HR" w:eastAsia="en-GB"/>
        </w:rPr>
      </w:pPr>
      <w:r w:rsidRPr="00E53703">
        <w:rPr>
          <w:rFonts w:ascii="Times New Roman" w:eastAsia="Times New Roman" w:hAnsi="Times New Roman" w:cs="Times New Roman"/>
          <w:bCs/>
          <w:sz w:val="24"/>
          <w:szCs w:val="24"/>
          <w:lang w:val="hr-HR" w:eastAsia="en-GB"/>
        </w:rPr>
        <w:t>I. OPĆE ODREDBE</w:t>
      </w:r>
    </w:p>
    <w:p w14:paraId="01B81C83" w14:textId="77777777" w:rsidR="0040145A" w:rsidRPr="00E53703" w:rsidRDefault="0040145A" w:rsidP="00E53703">
      <w:pPr>
        <w:spacing w:before="100" w:beforeAutospacing="1" w:after="100" w:afterAutospacing="1" w:line="240" w:lineRule="auto"/>
        <w:jc w:val="center"/>
        <w:outlineLvl w:val="3"/>
        <w:rPr>
          <w:rFonts w:ascii="Times New Roman" w:eastAsia="Times New Roman" w:hAnsi="Times New Roman" w:cs="Times New Roman"/>
          <w:bCs/>
          <w:i/>
          <w:sz w:val="24"/>
          <w:szCs w:val="24"/>
          <w:lang w:val="hr-HR" w:eastAsia="en-GB"/>
        </w:rPr>
      </w:pPr>
      <w:r w:rsidRPr="00E53703">
        <w:rPr>
          <w:rFonts w:ascii="Times New Roman" w:eastAsia="Times New Roman" w:hAnsi="Times New Roman" w:cs="Times New Roman"/>
          <w:bCs/>
          <w:i/>
          <w:sz w:val="24"/>
          <w:szCs w:val="24"/>
          <w:lang w:val="hr-HR" w:eastAsia="en-GB"/>
        </w:rPr>
        <w:t>Predmet</w:t>
      </w:r>
    </w:p>
    <w:p w14:paraId="0F2A8172" w14:textId="77777777" w:rsidR="0040145A" w:rsidRPr="00E53703" w:rsidRDefault="0040145A" w:rsidP="00E53703">
      <w:pPr>
        <w:spacing w:before="100" w:beforeAutospacing="1" w:after="100" w:afterAutospacing="1" w:line="240" w:lineRule="auto"/>
        <w:jc w:val="center"/>
        <w:outlineLvl w:val="3"/>
        <w:rPr>
          <w:rFonts w:ascii="Times New Roman" w:eastAsia="Times New Roman" w:hAnsi="Times New Roman" w:cs="Times New Roman"/>
          <w:bCs/>
          <w:sz w:val="24"/>
          <w:szCs w:val="24"/>
          <w:lang w:val="hr-HR" w:eastAsia="en-GB"/>
        </w:rPr>
      </w:pPr>
      <w:r w:rsidRPr="00E53703">
        <w:rPr>
          <w:rFonts w:ascii="Times New Roman" w:eastAsia="Times New Roman" w:hAnsi="Times New Roman" w:cs="Times New Roman"/>
          <w:bCs/>
          <w:sz w:val="24"/>
          <w:szCs w:val="24"/>
          <w:lang w:val="hr-HR" w:eastAsia="en-GB"/>
        </w:rPr>
        <w:t>Članak 1.</w:t>
      </w:r>
    </w:p>
    <w:p w14:paraId="6CB49A33" w14:textId="77777777" w:rsidR="0040145A" w:rsidRPr="00446463"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Ovim Pravilnikom propisuju se:</w:t>
      </w:r>
    </w:p>
    <w:p w14:paraId="17CA1252" w14:textId="77777777" w:rsidR="0040145A" w:rsidRPr="00446463"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 način, uvjeti i rok primjene zahtjeva održivosti odnosno usklađenosti s kriterijima održivosti u proizvodnji i korištenju biogoriva,</w:t>
      </w:r>
    </w:p>
    <w:p w14:paraId="3E2D95BA" w14:textId="4607F74E" w:rsidR="0040145A" w:rsidRPr="00446463"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 metodologija za izračun smanjenja emisija stakleničkih plinova u odnosu na emisije koje nastaju korištenjem </w:t>
      </w:r>
      <w:r w:rsidR="0054624C">
        <w:rPr>
          <w:rFonts w:ascii="Times New Roman" w:eastAsia="Times New Roman" w:hAnsi="Times New Roman" w:cs="Times New Roman"/>
          <w:sz w:val="24"/>
          <w:szCs w:val="24"/>
          <w:lang w:val="hr-HR" w:eastAsia="en-GB"/>
        </w:rPr>
        <w:t>fosilnih goriva u prometu</w:t>
      </w:r>
      <w:r w:rsidRPr="00446463">
        <w:rPr>
          <w:rFonts w:ascii="Times New Roman" w:eastAsia="Times New Roman" w:hAnsi="Times New Roman" w:cs="Times New Roman"/>
          <w:sz w:val="24"/>
          <w:szCs w:val="24"/>
          <w:lang w:val="hr-HR" w:eastAsia="en-GB"/>
        </w:rPr>
        <w:t>,</w:t>
      </w:r>
    </w:p>
    <w:p w14:paraId="75D5D46A" w14:textId="77777777" w:rsidR="0040145A" w:rsidRPr="00446463"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kriteriji održivosti za biogoriva,</w:t>
      </w:r>
    </w:p>
    <w:p w14:paraId="2742CA2A" w14:textId="77777777" w:rsidR="0040145A" w:rsidRPr="00446463"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verifikacija odnosno postupak provjere usklađenosti i utvrđivanja usklađenosti s kriterijima održivosti u proizvodnji i korištenju biogoriva,</w:t>
      </w:r>
    </w:p>
    <w:p w14:paraId="48527736" w14:textId="3AA7331E" w:rsidR="0040145A" w:rsidRPr="00446463"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obveza dokazivanja kriterija održivosti na temelju masenih bilanci te njihova verifikacij</w:t>
      </w:r>
      <w:r w:rsidR="002B1056">
        <w:rPr>
          <w:rFonts w:ascii="Times New Roman" w:eastAsia="Times New Roman" w:hAnsi="Times New Roman" w:cs="Times New Roman"/>
          <w:sz w:val="24"/>
          <w:szCs w:val="24"/>
          <w:lang w:val="hr-HR" w:eastAsia="en-GB"/>
        </w:rPr>
        <w:t>a</w:t>
      </w:r>
      <w:r w:rsidRPr="00446463">
        <w:rPr>
          <w:rFonts w:ascii="Times New Roman" w:eastAsia="Times New Roman" w:hAnsi="Times New Roman" w:cs="Times New Roman"/>
          <w:sz w:val="24"/>
          <w:szCs w:val="24"/>
          <w:lang w:val="hr-HR" w:eastAsia="en-GB"/>
        </w:rPr>
        <w:t>,</w:t>
      </w:r>
    </w:p>
    <w:p w14:paraId="1349D20F" w14:textId="77777777" w:rsidR="00F01303" w:rsidRPr="00F84EFB"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 metodologija izračuna izbjegnute emisije stakleničkih plinova radi korištenja biogoriva u prijevozu, te informacije koje obveznik stavljanja biogoriva na tržište mora podastrijeti za </w:t>
      </w:r>
      <w:r w:rsidRPr="00F84EFB">
        <w:rPr>
          <w:rFonts w:ascii="Times New Roman" w:eastAsia="Times New Roman" w:hAnsi="Times New Roman" w:cs="Times New Roman"/>
          <w:sz w:val="24"/>
          <w:szCs w:val="24"/>
          <w:lang w:val="hr-HR" w:eastAsia="en-GB"/>
        </w:rPr>
        <w:t>potrebe verifikacije ispunjenja kriterija</w:t>
      </w:r>
      <w:r w:rsidR="00F01303" w:rsidRPr="00F84EFB">
        <w:rPr>
          <w:rFonts w:ascii="Times New Roman" w:eastAsia="Times New Roman" w:hAnsi="Times New Roman" w:cs="Times New Roman"/>
          <w:sz w:val="24"/>
          <w:szCs w:val="24"/>
          <w:lang w:val="hr-HR" w:eastAsia="en-GB"/>
        </w:rPr>
        <w:t>,</w:t>
      </w:r>
    </w:p>
    <w:p w14:paraId="1EB4372C" w14:textId="3B60E030" w:rsidR="0040145A" w:rsidRPr="00F84EFB" w:rsidRDefault="00F01303"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84EFB">
        <w:rPr>
          <w:rFonts w:ascii="Times New Roman" w:eastAsia="Times New Roman" w:hAnsi="Times New Roman" w:cs="Times New Roman"/>
          <w:sz w:val="24"/>
          <w:szCs w:val="24"/>
          <w:lang w:val="hr-HR" w:eastAsia="en-GB"/>
        </w:rPr>
        <w:t>- sadržaj i rokovi izvješćivanja.</w:t>
      </w:r>
    </w:p>
    <w:p w14:paraId="02B563B0" w14:textId="77777777" w:rsidR="0040145A" w:rsidRPr="00705044" w:rsidRDefault="0040145A" w:rsidP="00705044">
      <w:pPr>
        <w:spacing w:before="100" w:beforeAutospacing="1" w:after="100" w:afterAutospacing="1" w:line="240" w:lineRule="auto"/>
        <w:jc w:val="center"/>
        <w:outlineLvl w:val="3"/>
        <w:rPr>
          <w:rFonts w:ascii="Times New Roman" w:eastAsia="Times New Roman" w:hAnsi="Times New Roman" w:cs="Times New Roman"/>
          <w:bCs/>
          <w:sz w:val="24"/>
          <w:szCs w:val="24"/>
          <w:lang w:val="hr-HR" w:eastAsia="en-GB"/>
        </w:rPr>
      </w:pPr>
      <w:r w:rsidRPr="00705044">
        <w:rPr>
          <w:rFonts w:ascii="Times New Roman" w:eastAsia="Times New Roman" w:hAnsi="Times New Roman" w:cs="Times New Roman"/>
          <w:bCs/>
          <w:sz w:val="24"/>
          <w:szCs w:val="24"/>
          <w:lang w:val="hr-HR" w:eastAsia="en-GB"/>
        </w:rPr>
        <w:t>Članak 2.</w:t>
      </w:r>
    </w:p>
    <w:p w14:paraId="7C07E429" w14:textId="0E85668F" w:rsidR="00FF63F0" w:rsidRDefault="0040145A" w:rsidP="00705044">
      <w:pPr>
        <w:jc w:val="both"/>
        <w:rPr>
          <w:rFonts w:ascii="Times New Roman" w:eastAsia="Times New Roman" w:hAnsi="Times New Roman" w:cs="Times New Roman"/>
          <w:sz w:val="24"/>
          <w:szCs w:val="24"/>
          <w:lang w:eastAsia="hr-HR"/>
        </w:rPr>
      </w:pPr>
      <w:r w:rsidRPr="00F84EFB">
        <w:rPr>
          <w:rFonts w:ascii="Times New Roman" w:eastAsia="Times New Roman" w:hAnsi="Times New Roman" w:cs="Times New Roman"/>
          <w:sz w:val="24"/>
          <w:szCs w:val="24"/>
          <w:lang w:val="hr-HR" w:eastAsia="en-GB"/>
        </w:rPr>
        <w:t>Ovim se Pravilnikom u pravni poredak Republike Hrvatske prenos</w:t>
      </w:r>
      <w:r w:rsidR="007E03B7" w:rsidRPr="00F84EFB">
        <w:rPr>
          <w:rFonts w:ascii="Times New Roman" w:eastAsia="Times New Roman" w:hAnsi="Times New Roman" w:cs="Times New Roman"/>
          <w:sz w:val="24"/>
          <w:szCs w:val="24"/>
          <w:lang w:val="hr-HR" w:eastAsia="en-GB"/>
        </w:rPr>
        <w:t>i</w:t>
      </w:r>
      <w:r w:rsidRPr="00F84EFB">
        <w:rPr>
          <w:rFonts w:ascii="Times New Roman" w:eastAsia="Times New Roman" w:hAnsi="Times New Roman" w:cs="Times New Roman"/>
          <w:sz w:val="24"/>
          <w:szCs w:val="24"/>
          <w:lang w:val="hr-HR" w:eastAsia="en-GB"/>
        </w:rPr>
        <w:t xml:space="preserve"> </w:t>
      </w:r>
      <w:r w:rsidR="00E63F8E" w:rsidRPr="00F84EFB">
        <w:rPr>
          <w:rFonts w:ascii="Times New Roman" w:hAnsi="Times New Roman" w:cs="Times New Roman"/>
          <w:sz w:val="24"/>
          <w:szCs w:val="24"/>
        </w:rPr>
        <w:t xml:space="preserve">Direktiva (EU) 2018/2001 Europskog parlamenta i Vijeća </w:t>
      </w:r>
      <w:r w:rsidR="00E63F8E" w:rsidRPr="00F84EFB">
        <w:rPr>
          <w:rFonts w:ascii="Times New Roman" w:hAnsi="Times New Roman" w:cs="Times New Roman"/>
          <w:sz w:val="24"/>
          <w:szCs w:val="24"/>
          <w:shd w:val="clear" w:color="auto" w:fill="FFFFFF"/>
        </w:rPr>
        <w:t xml:space="preserve">od </w:t>
      </w:r>
      <w:r w:rsidR="00E63F8E" w:rsidRPr="00F84EFB">
        <w:rPr>
          <w:rFonts w:ascii="Times New Roman" w:eastAsia="Times New Roman" w:hAnsi="Times New Roman" w:cs="Times New Roman"/>
          <w:sz w:val="24"/>
          <w:szCs w:val="24"/>
          <w:lang w:eastAsia="hr-HR"/>
        </w:rPr>
        <w:t>11. prosinca 2018. o promicanju uporabe energije iz obnovljivih izvora (Tekst značajan za EGP) (SL L 328, 21. 12. 2018.).</w:t>
      </w:r>
    </w:p>
    <w:p w14:paraId="03BDFC1B" w14:textId="03CBE874" w:rsidR="0040145A" w:rsidRPr="00705044" w:rsidRDefault="0040145A" w:rsidP="00705044">
      <w:pPr>
        <w:jc w:val="both"/>
        <w:rPr>
          <w:rFonts w:ascii="Times New Roman" w:eastAsia="Times New Roman" w:hAnsi="Times New Roman" w:cs="Times New Roman"/>
          <w:sz w:val="24"/>
          <w:szCs w:val="24"/>
          <w:lang w:eastAsia="hr-HR"/>
        </w:rPr>
      </w:pPr>
    </w:p>
    <w:p w14:paraId="7BE68543" w14:textId="77777777" w:rsidR="0040145A" w:rsidRPr="00446463" w:rsidRDefault="0040145A" w:rsidP="00705044">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705044">
        <w:rPr>
          <w:rFonts w:ascii="Times New Roman" w:eastAsia="Times New Roman" w:hAnsi="Times New Roman" w:cs="Times New Roman"/>
          <w:bCs/>
          <w:sz w:val="24"/>
          <w:szCs w:val="24"/>
          <w:lang w:val="hr-HR" w:eastAsia="en-GB"/>
        </w:rPr>
        <w:t>Članak 3.</w:t>
      </w:r>
    </w:p>
    <w:p w14:paraId="559350F0" w14:textId="77777777" w:rsidR="0040145A" w:rsidRPr="00446463"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Cilj ovoga Pravilnika je:</w:t>
      </w:r>
    </w:p>
    <w:p w14:paraId="61C9E52A" w14:textId="77777777" w:rsidR="004E74FD"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smanjiti emisiju stakleničkih plinova u životnom ciklusu goriva koja se koriste u prijevozu,</w:t>
      </w:r>
    </w:p>
    <w:p w14:paraId="60E7F46A" w14:textId="48117BDF" w:rsidR="0040145A" w:rsidRPr="00446463"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smanjiti negativni utjecaj proizvodnje sirovine i biogoriva na biološku raznolikost, vodu, tlo i zrak.</w:t>
      </w:r>
    </w:p>
    <w:p w14:paraId="3D987D92" w14:textId="77777777" w:rsidR="0040145A" w:rsidRPr="00705044" w:rsidRDefault="0040145A" w:rsidP="00705044">
      <w:pPr>
        <w:spacing w:before="100" w:beforeAutospacing="1" w:after="100" w:afterAutospacing="1" w:line="240" w:lineRule="auto"/>
        <w:jc w:val="center"/>
        <w:outlineLvl w:val="3"/>
        <w:rPr>
          <w:rFonts w:ascii="Times New Roman" w:eastAsia="Times New Roman" w:hAnsi="Times New Roman" w:cs="Times New Roman"/>
          <w:bCs/>
          <w:i/>
          <w:sz w:val="24"/>
          <w:szCs w:val="24"/>
          <w:lang w:val="hr-HR" w:eastAsia="en-GB"/>
        </w:rPr>
      </w:pPr>
      <w:r w:rsidRPr="00705044">
        <w:rPr>
          <w:rFonts w:ascii="Times New Roman" w:eastAsia="Times New Roman" w:hAnsi="Times New Roman" w:cs="Times New Roman"/>
          <w:bCs/>
          <w:i/>
          <w:sz w:val="24"/>
          <w:szCs w:val="24"/>
          <w:lang w:val="hr-HR" w:eastAsia="en-GB"/>
        </w:rPr>
        <w:t>Definicije izraza</w:t>
      </w:r>
    </w:p>
    <w:p w14:paraId="1E161592" w14:textId="77777777" w:rsidR="0040145A" w:rsidRPr="00705044" w:rsidRDefault="0040145A" w:rsidP="00705044">
      <w:pPr>
        <w:spacing w:before="100" w:beforeAutospacing="1" w:after="100" w:afterAutospacing="1" w:line="240" w:lineRule="auto"/>
        <w:jc w:val="center"/>
        <w:outlineLvl w:val="3"/>
        <w:rPr>
          <w:rFonts w:ascii="Times New Roman" w:eastAsia="Times New Roman" w:hAnsi="Times New Roman" w:cs="Times New Roman"/>
          <w:bCs/>
          <w:sz w:val="24"/>
          <w:szCs w:val="24"/>
          <w:lang w:val="hr-HR" w:eastAsia="en-GB"/>
        </w:rPr>
      </w:pPr>
      <w:r w:rsidRPr="00705044">
        <w:rPr>
          <w:rFonts w:ascii="Times New Roman" w:eastAsia="Times New Roman" w:hAnsi="Times New Roman" w:cs="Times New Roman"/>
          <w:bCs/>
          <w:sz w:val="24"/>
          <w:szCs w:val="24"/>
          <w:lang w:val="hr-HR" w:eastAsia="en-GB"/>
        </w:rPr>
        <w:t>Članak 4.</w:t>
      </w:r>
    </w:p>
    <w:p w14:paraId="5046391C" w14:textId="77777777" w:rsidR="0040145A" w:rsidRPr="00446463"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Izrazi koji se koriste u ovome Pravilniku imaju značenja utvrđena zakonom kojim se uređuje područje biogoriva za prijevoz i posebnim propisima.</w:t>
      </w:r>
    </w:p>
    <w:p w14:paraId="3109D46B" w14:textId="77777777" w:rsidR="0040145A" w:rsidRPr="00F84EFB"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w:t>
      </w:r>
      <w:r w:rsidRPr="00F84EFB">
        <w:rPr>
          <w:rFonts w:ascii="Times New Roman" w:eastAsia="Times New Roman" w:hAnsi="Times New Roman" w:cs="Times New Roman"/>
          <w:sz w:val="24"/>
          <w:szCs w:val="24"/>
          <w:lang w:val="hr-HR" w:eastAsia="en-GB"/>
        </w:rPr>
        <w:t>) U ovome se Pravilniku koriste i drugi izrazi koji imaju sljedeća značenja:</w:t>
      </w:r>
    </w:p>
    <w:p w14:paraId="2B7670EA" w14:textId="593588CE" w:rsidR="0040145A" w:rsidRPr="00F84EFB"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84EFB">
        <w:rPr>
          <w:rFonts w:ascii="Times New Roman" w:eastAsia="Times New Roman" w:hAnsi="Times New Roman" w:cs="Times New Roman"/>
          <w:sz w:val="24"/>
          <w:szCs w:val="24"/>
          <w:lang w:val="hr-HR" w:eastAsia="en-GB"/>
        </w:rPr>
        <w:t>1</w:t>
      </w:r>
      <w:r w:rsidR="0040145A" w:rsidRPr="00F84EFB">
        <w:rPr>
          <w:rFonts w:ascii="Times New Roman" w:eastAsia="Times New Roman" w:hAnsi="Times New Roman" w:cs="Times New Roman"/>
          <w:sz w:val="24"/>
          <w:szCs w:val="24"/>
          <w:lang w:val="hr-HR" w:eastAsia="en-GB"/>
        </w:rPr>
        <w:t xml:space="preserve">. </w:t>
      </w:r>
      <w:r w:rsidR="0040145A" w:rsidRPr="00F84EFB">
        <w:rPr>
          <w:rFonts w:ascii="Times New Roman" w:eastAsia="Times New Roman" w:hAnsi="Times New Roman" w:cs="Times New Roman"/>
          <w:i/>
          <w:iCs/>
          <w:sz w:val="24"/>
          <w:szCs w:val="24"/>
          <w:lang w:val="hr-HR" w:eastAsia="en-GB"/>
        </w:rPr>
        <w:t>dobavljač sirovina</w:t>
      </w:r>
      <w:r w:rsidR="0040145A" w:rsidRPr="00F84EFB">
        <w:rPr>
          <w:rFonts w:ascii="Times New Roman" w:eastAsia="Times New Roman" w:hAnsi="Times New Roman" w:cs="Times New Roman"/>
          <w:sz w:val="24"/>
          <w:szCs w:val="24"/>
          <w:lang w:val="hr-HR" w:eastAsia="en-GB"/>
        </w:rPr>
        <w:t xml:space="preserve"> - nabavitelj sirovine (biomase) proizvođaču biogoriva</w:t>
      </w:r>
      <w:r w:rsidR="0076667E" w:rsidRPr="00F84EFB">
        <w:rPr>
          <w:rFonts w:ascii="Times New Roman" w:eastAsia="Times New Roman" w:hAnsi="Times New Roman" w:cs="Times New Roman"/>
          <w:sz w:val="24"/>
          <w:szCs w:val="24"/>
          <w:lang w:val="hr-HR" w:eastAsia="en-GB"/>
        </w:rPr>
        <w:t>,</w:t>
      </w:r>
      <w:r w:rsidR="0040145A" w:rsidRPr="00F84EFB">
        <w:rPr>
          <w:rFonts w:ascii="Times New Roman" w:eastAsia="Times New Roman" w:hAnsi="Times New Roman" w:cs="Times New Roman"/>
          <w:sz w:val="24"/>
          <w:szCs w:val="24"/>
          <w:lang w:val="hr-HR" w:eastAsia="en-GB"/>
        </w:rPr>
        <w:t xml:space="preserve"> a uključuje sve sudionike u lancu proizvodnje i dobave sirovine (primarni proizvođač i posrednici u opskrbnom lancu) do proizvođača biogoriva,</w:t>
      </w:r>
    </w:p>
    <w:p w14:paraId="79D67D2C" w14:textId="65E4412E" w:rsidR="0040145A" w:rsidRPr="00F84EFB"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84EFB">
        <w:rPr>
          <w:rFonts w:ascii="Times New Roman" w:eastAsia="Times New Roman" w:hAnsi="Times New Roman" w:cs="Times New Roman"/>
          <w:sz w:val="24"/>
          <w:szCs w:val="24"/>
          <w:lang w:val="hr-HR" w:eastAsia="en-GB"/>
        </w:rPr>
        <w:lastRenderedPageBreak/>
        <w:t>2</w:t>
      </w:r>
      <w:r w:rsidR="0040145A" w:rsidRPr="00F84EFB">
        <w:rPr>
          <w:rFonts w:ascii="Times New Roman" w:eastAsia="Times New Roman" w:hAnsi="Times New Roman" w:cs="Times New Roman"/>
          <w:sz w:val="24"/>
          <w:szCs w:val="24"/>
          <w:lang w:val="hr-HR" w:eastAsia="en-GB"/>
        </w:rPr>
        <w:t xml:space="preserve">. </w:t>
      </w:r>
      <w:r w:rsidR="0040145A" w:rsidRPr="00F84EFB">
        <w:rPr>
          <w:rFonts w:ascii="Times New Roman" w:eastAsia="Times New Roman" w:hAnsi="Times New Roman" w:cs="Times New Roman"/>
          <w:i/>
          <w:iCs/>
          <w:sz w:val="24"/>
          <w:szCs w:val="24"/>
          <w:lang w:val="hr-HR" w:eastAsia="en-GB"/>
        </w:rPr>
        <w:t>dobrovoljn</w:t>
      </w:r>
      <w:r w:rsidR="009F68BE" w:rsidRPr="00F84EFB">
        <w:rPr>
          <w:rFonts w:ascii="Times New Roman" w:eastAsia="Times New Roman" w:hAnsi="Times New Roman" w:cs="Times New Roman"/>
          <w:i/>
          <w:iCs/>
          <w:sz w:val="24"/>
          <w:szCs w:val="24"/>
          <w:lang w:val="hr-HR" w:eastAsia="en-GB"/>
        </w:rPr>
        <w:t>i</w:t>
      </w:r>
      <w:r w:rsidR="0040145A" w:rsidRPr="00F84EFB">
        <w:rPr>
          <w:rFonts w:ascii="Times New Roman" w:eastAsia="Times New Roman" w:hAnsi="Times New Roman" w:cs="Times New Roman"/>
          <w:i/>
          <w:iCs/>
          <w:sz w:val="24"/>
          <w:szCs w:val="24"/>
          <w:lang w:val="hr-HR" w:eastAsia="en-GB"/>
        </w:rPr>
        <w:t xml:space="preserve"> nacionaln</w:t>
      </w:r>
      <w:r w:rsidR="009F68BE" w:rsidRPr="00F84EFB">
        <w:rPr>
          <w:rFonts w:ascii="Times New Roman" w:eastAsia="Times New Roman" w:hAnsi="Times New Roman" w:cs="Times New Roman"/>
          <w:i/>
          <w:iCs/>
          <w:sz w:val="24"/>
          <w:szCs w:val="24"/>
          <w:lang w:val="hr-HR" w:eastAsia="en-GB"/>
        </w:rPr>
        <w:t>i</w:t>
      </w:r>
      <w:r w:rsidR="0040145A" w:rsidRPr="00F84EFB">
        <w:rPr>
          <w:rFonts w:ascii="Times New Roman" w:eastAsia="Times New Roman" w:hAnsi="Times New Roman" w:cs="Times New Roman"/>
          <w:i/>
          <w:iCs/>
          <w:sz w:val="24"/>
          <w:szCs w:val="24"/>
          <w:lang w:val="hr-HR" w:eastAsia="en-GB"/>
        </w:rPr>
        <w:t xml:space="preserve"> ili međunarodn</w:t>
      </w:r>
      <w:r w:rsidR="009F68BE" w:rsidRPr="00F84EFB">
        <w:rPr>
          <w:rFonts w:ascii="Times New Roman" w:eastAsia="Times New Roman" w:hAnsi="Times New Roman" w:cs="Times New Roman"/>
          <w:i/>
          <w:iCs/>
          <w:sz w:val="24"/>
          <w:szCs w:val="24"/>
          <w:lang w:val="hr-HR" w:eastAsia="en-GB"/>
        </w:rPr>
        <w:t>i</w:t>
      </w:r>
      <w:r w:rsidR="0040145A" w:rsidRPr="00F84EFB">
        <w:rPr>
          <w:rFonts w:ascii="Times New Roman" w:eastAsia="Times New Roman" w:hAnsi="Times New Roman" w:cs="Times New Roman"/>
          <w:i/>
          <w:iCs/>
          <w:sz w:val="24"/>
          <w:szCs w:val="24"/>
          <w:lang w:val="hr-HR" w:eastAsia="en-GB"/>
        </w:rPr>
        <w:t xml:space="preserve"> </w:t>
      </w:r>
      <w:r w:rsidR="009F68BE" w:rsidRPr="00F84EFB">
        <w:rPr>
          <w:rFonts w:ascii="Times New Roman" w:eastAsia="Times New Roman" w:hAnsi="Times New Roman" w:cs="Times New Roman"/>
          <w:i/>
          <w:iCs/>
          <w:sz w:val="24"/>
          <w:szCs w:val="24"/>
          <w:lang w:val="hr-HR" w:eastAsia="en-GB"/>
        </w:rPr>
        <w:t>programi</w:t>
      </w:r>
      <w:r w:rsidR="0040145A" w:rsidRPr="00F84EFB">
        <w:rPr>
          <w:rFonts w:ascii="Times New Roman" w:eastAsia="Times New Roman" w:hAnsi="Times New Roman" w:cs="Times New Roman"/>
          <w:sz w:val="24"/>
          <w:szCs w:val="24"/>
          <w:lang w:val="hr-HR" w:eastAsia="en-GB"/>
        </w:rPr>
        <w:t xml:space="preserve"> - sustavi za mjerenje uštede emisije stakleničkih plinova, a osim kriterija održivosti uzimaju u obzir značajne ekološke i socijalne aspekte kojim se promiče održiva proizvodnja biogoriva u zemljama članicama EU i šire. Korištenje tih dobrovoljnih nacionalnih ili međunarodnih programa za biogoriva omogućavaju proizvođaču da ne mora posebno izvješćivati o dijelovima koji su obuhvaćeni tim sustavima. U tom smislu, ovi sustavi moraju biti odobreni od Europske komisije,</w:t>
      </w:r>
    </w:p>
    <w:p w14:paraId="348CFBB8" w14:textId="00A57016" w:rsidR="0040145A" w:rsidRPr="00F84EFB"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84EFB">
        <w:rPr>
          <w:rFonts w:ascii="Times New Roman" w:eastAsia="Times New Roman" w:hAnsi="Times New Roman" w:cs="Times New Roman"/>
          <w:sz w:val="24"/>
          <w:szCs w:val="24"/>
          <w:lang w:val="hr-HR" w:eastAsia="en-GB"/>
        </w:rPr>
        <w:t>3</w:t>
      </w:r>
      <w:r w:rsidR="0040145A" w:rsidRPr="00F84EFB">
        <w:rPr>
          <w:rFonts w:ascii="Times New Roman" w:eastAsia="Times New Roman" w:hAnsi="Times New Roman" w:cs="Times New Roman"/>
          <w:sz w:val="24"/>
          <w:szCs w:val="24"/>
          <w:lang w:val="hr-HR" w:eastAsia="en-GB"/>
        </w:rPr>
        <w:t xml:space="preserve">. </w:t>
      </w:r>
      <w:r w:rsidR="0040145A" w:rsidRPr="00F84EFB">
        <w:rPr>
          <w:rFonts w:ascii="Times New Roman" w:eastAsia="Times New Roman" w:hAnsi="Times New Roman" w:cs="Times New Roman"/>
          <w:i/>
          <w:iCs/>
          <w:sz w:val="24"/>
          <w:szCs w:val="24"/>
          <w:lang w:val="hr-HR" w:eastAsia="en-GB"/>
        </w:rPr>
        <w:t>emisije stakleničkih plinova</w:t>
      </w:r>
      <w:r w:rsidR="0040145A" w:rsidRPr="00F84EFB">
        <w:rPr>
          <w:rFonts w:ascii="Times New Roman" w:eastAsia="Times New Roman" w:hAnsi="Times New Roman" w:cs="Times New Roman"/>
          <w:sz w:val="24"/>
          <w:szCs w:val="24"/>
          <w:lang w:val="hr-HR" w:eastAsia="en-GB"/>
        </w:rPr>
        <w:t xml:space="preserve"> - sve neto emisije ugljikovog dioksida (CO</w:t>
      </w:r>
      <w:r w:rsidR="0040145A" w:rsidRPr="00F84EFB">
        <w:rPr>
          <w:rFonts w:ascii="Times New Roman" w:eastAsia="Times New Roman" w:hAnsi="Times New Roman" w:cs="Times New Roman"/>
          <w:sz w:val="24"/>
          <w:szCs w:val="24"/>
          <w:vertAlign w:val="subscript"/>
          <w:lang w:val="hr-HR" w:eastAsia="en-GB"/>
        </w:rPr>
        <w:t>2</w:t>
      </w:r>
      <w:r w:rsidR="0040145A" w:rsidRPr="00F84EFB">
        <w:rPr>
          <w:rFonts w:ascii="Times New Roman" w:eastAsia="Times New Roman" w:hAnsi="Times New Roman" w:cs="Times New Roman"/>
          <w:sz w:val="24"/>
          <w:szCs w:val="24"/>
          <w:lang w:val="hr-HR" w:eastAsia="en-GB"/>
        </w:rPr>
        <w:t>), metana (CH</w:t>
      </w:r>
      <w:r w:rsidR="0040145A" w:rsidRPr="00F84EFB">
        <w:rPr>
          <w:rFonts w:ascii="Times New Roman" w:eastAsia="Times New Roman" w:hAnsi="Times New Roman" w:cs="Times New Roman"/>
          <w:sz w:val="24"/>
          <w:szCs w:val="24"/>
          <w:vertAlign w:val="subscript"/>
          <w:lang w:val="hr-HR" w:eastAsia="en-GB"/>
        </w:rPr>
        <w:t>4</w:t>
      </w:r>
      <w:r w:rsidR="0040145A" w:rsidRPr="00F84EFB">
        <w:rPr>
          <w:rFonts w:ascii="Times New Roman" w:eastAsia="Times New Roman" w:hAnsi="Times New Roman" w:cs="Times New Roman"/>
          <w:sz w:val="24"/>
          <w:szCs w:val="24"/>
          <w:lang w:val="hr-HR" w:eastAsia="en-GB"/>
        </w:rPr>
        <w:t>) i dušikovog oksida (N</w:t>
      </w:r>
      <w:r w:rsidR="0040145A" w:rsidRPr="00F84EFB">
        <w:rPr>
          <w:rFonts w:ascii="Times New Roman" w:eastAsia="Times New Roman" w:hAnsi="Times New Roman" w:cs="Times New Roman"/>
          <w:sz w:val="24"/>
          <w:szCs w:val="24"/>
          <w:vertAlign w:val="subscript"/>
          <w:lang w:val="hr-HR" w:eastAsia="en-GB"/>
        </w:rPr>
        <w:t>2</w:t>
      </w:r>
      <w:r w:rsidR="0040145A" w:rsidRPr="00F84EFB">
        <w:rPr>
          <w:rFonts w:ascii="Times New Roman" w:eastAsia="Times New Roman" w:hAnsi="Times New Roman" w:cs="Times New Roman"/>
          <w:sz w:val="24"/>
          <w:szCs w:val="24"/>
          <w:lang w:val="hr-HR" w:eastAsia="en-GB"/>
        </w:rPr>
        <w:t>O) koje se mogu pripisati biogorivu. To obuhvaća sve relevantne faze od ekstrakcije, promet i distribuciju, preradu i izgaranje, neovisno o mjestu nastanka tih emisija,</w:t>
      </w:r>
    </w:p>
    <w:p w14:paraId="1FA189B4" w14:textId="65C99E75" w:rsidR="0040145A" w:rsidRPr="00F84EFB"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84EFB">
        <w:rPr>
          <w:rFonts w:ascii="Times New Roman" w:eastAsia="Times New Roman" w:hAnsi="Times New Roman" w:cs="Times New Roman"/>
          <w:sz w:val="24"/>
          <w:szCs w:val="24"/>
          <w:lang w:val="hr-HR" w:eastAsia="en-GB"/>
        </w:rPr>
        <w:t>4</w:t>
      </w:r>
      <w:r w:rsidR="0040145A" w:rsidRPr="00F84EFB">
        <w:rPr>
          <w:rFonts w:ascii="Times New Roman" w:eastAsia="Times New Roman" w:hAnsi="Times New Roman" w:cs="Times New Roman"/>
          <w:sz w:val="24"/>
          <w:szCs w:val="24"/>
          <w:lang w:val="hr-HR" w:eastAsia="en-GB"/>
        </w:rPr>
        <w:t xml:space="preserve">. </w:t>
      </w:r>
      <w:r w:rsidR="0040145A" w:rsidRPr="00F84EFB">
        <w:rPr>
          <w:rFonts w:ascii="Times New Roman" w:eastAsia="Times New Roman" w:hAnsi="Times New Roman" w:cs="Times New Roman"/>
          <w:i/>
          <w:iCs/>
          <w:sz w:val="24"/>
          <w:szCs w:val="24"/>
          <w:lang w:val="hr-HR" w:eastAsia="en-GB"/>
        </w:rPr>
        <w:t>emisija stakleničkih plinova po energetskoj jedinici</w:t>
      </w:r>
      <w:r w:rsidR="0040145A" w:rsidRPr="00F84EFB">
        <w:rPr>
          <w:rFonts w:ascii="Times New Roman" w:eastAsia="Times New Roman" w:hAnsi="Times New Roman" w:cs="Times New Roman"/>
          <w:sz w:val="24"/>
          <w:szCs w:val="24"/>
          <w:lang w:val="hr-HR" w:eastAsia="en-GB"/>
        </w:rPr>
        <w:t xml:space="preserve"> - ukupna masa emisije stakleničkih plinova povezanih s biogorivima, izražena kao ekvivalent CO</w:t>
      </w:r>
      <w:r w:rsidR="0040145A" w:rsidRPr="00F84EFB">
        <w:rPr>
          <w:rFonts w:ascii="Times New Roman" w:eastAsia="Times New Roman" w:hAnsi="Times New Roman" w:cs="Times New Roman"/>
          <w:sz w:val="24"/>
          <w:szCs w:val="24"/>
          <w:vertAlign w:val="subscript"/>
          <w:lang w:val="hr-HR" w:eastAsia="en-GB"/>
        </w:rPr>
        <w:t>2</w:t>
      </w:r>
      <w:r w:rsidR="0040145A" w:rsidRPr="00F84EFB">
        <w:rPr>
          <w:rFonts w:ascii="Times New Roman" w:eastAsia="Times New Roman" w:hAnsi="Times New Roman" w:cs="Times New Roman"/>
          <w:sz w:val="24"/>
          <w:szCs w:val="24"/>
          <w:lang w:val="hr-HR" w:eastAsia="en-GB"/>
        </w:rPr>
        <w:t>, podijeljena s ukupnim sadržajem energije u biogorivu, (izraženo kao njegova donja ogrjevna vrijednost),</w:t>
      </w:r>
    </w:p>
    <w:p w14:paraId="132C794A" w14:textId="1C2C84C6" w:rsidR="0040145A" w:rsidRPr="00F84EFB"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84EFB">
        <w:rPr>
          <w:rFonts w:ascii="Times New Roman" w:eastAsia="Times New Roman" w:hAnsi="Times New Roman" w:cs="Times New Roman"/>
          <w:sz w:val="24"/>
          <w:szCs w:val="24"/>
          <w:lang w:val="hr-HR" w:eastAsia="en-GB"/>
        </w:rPr>
        <w:t>5</w:t>
      </w:r>
      <w:r w:rsidR="0040145A" w:rsidRPr="00F84EFB">
        <w:rPr>
          <w:rFonts w:ascii="Times New Roman" w:eastAsia="Times New Roman" w:hAnsi="Times New Roman" w:cs="Times New Roman"/>
          <w:sz w:val="24"/>
          <w:szCs w:val="24"/>
          <w:lang w:val="hr-HR" w:eastAsia="en-GB"/>
        </w:rPr>
        <w:t xml:space="preserve">. </w:t>
      </w:r>
      <w:r w:rsidR="0040145A" w:rsidRPr="00F84EFB">
        <w:rPr>
          <w:rFonts w:ascii="Times New Roman" w:eastAsia="Times New Roman" w:hAnsi="Times New Roman" w:cs="Times New Roman"/>
          <w:i/>
          <w:iCs/>
          <w:sz w:val="24"/>
          <w:szCs w:val="24"/>
          <w:lang w:val="hr-HR" w:eastAsia="en-GB"/>
        </w:rPr>
        <w:t>energijske vrijednosti svih goriva</w:t>
      </w:r>
      <w:r w:rsidR="0040145A" w:rsidRPr="00F84EFB">
        <w:rPr>
          <w:rFonts w:ascii="Times New Roman" w:eastAsia="Times New Roman" w:hAnsi="Times New Roman" w:cs="Times New Roman"/>
          <w:sz w:val="24"/>
          <w:szCs w:val="24"/>
          <w:lang w:val="hr-HR" w:eastAsia="en-GB"/>
        </w:rPr>
        <w:t xml:space="preserve"> izračunavaju se uzimajući u obzir prosječne energijske vrijednosti goriva propisane u </w:t>
      </w:r>
      <w:r w:rsidR="00983A15">
        <w:rPr>
          <w:rFonts w:ascii="Times New Roman" w:eastAsia="Times New Roman" w:hAnsi="Times New Roman" w:cs="Times New Roman"/>
          <w:sz w:val="24"/>
          <w:szCs w:val="24"/>
          <w:lang w:val="hr-HR" w:eastAsia="en-GB"/>
        </w:rPr>
        <w:t>Prilogu</w:t>
      </w:r>
      <w:r w:rsidR="0040145A" w:rsidRPr="00705044">
        <w:rPr>
          <w:rFonts w:ascii="Times New Roman" w:eastAsia="Times New Roman" w:hAnsi="Times New Roman" w:cs="Times New Roman"/>
          <w:sz w:val="24"/>
          <w:szCs w:val="24"/>
          <w:lang w:val="hr-HR" w:eastAsia="en-GB"/>
        </w:rPr>
        <w:t xml:space="preserve"> Pravilnika o utvrđivanju prosječnih energijskih vrijednosti goriva</w:t>
      </w:r>
      <w:r w:rsidR="0040145A" w:rsidRPr="00F84EFB">
        <w:rPr>
          <w:rFonts w:ascii="Times New Roman" w:eastAsia="Times New Roman" w:hAnsi="Times New Roman" w:cs="Times New Roman"/>
          <w:sz w:val="24"/>
          <w:szCs w:val="24"/>
          <w:lang w:val="hr-HR" w:eastAsia="en-GB"/>
        </w:rPr>
        <w:t>,</w:t>
      </w:r>
    </w:p>
    <w:p w14:paraId="2C35B685" w14:textId="39281722" w:rsidR="0040145A" w:rsidRPr="00F84EFB"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84EFB">
        <w:rPr>
          <w:rFonts w:ascii="Times New Roman" w:eastAsia="Times New Roman" w:hAnsi="Times New Roman" w:cs="Times New Roman"/>
          <w:sz w:val="24"/>
          <w:szCs w:val="24"/>
          <w:lang w:val="hr-HR" w:eastAsia="en-GB"/>
        </w:rPr>
        <w:t>6</w:t>
      </w:r>
      <w:r w:rsidR="0040145A" w:rsidRPr="00F84EFB">
        <w:rPr>
          <w:rFonts w:ascii="Times New Roman" w:eastAsia="Times New Roman" w:hAnsi="Times New Roman" w:cs="Times New Roman"/>
          <w:sz w:val="24"/>
          <w:szCs w:val="24"/>
          <w:lang w:val="hr-HR" w:eastAsia="en-GB"/>
        </w:rPr>
        <w:t xml:space="preserve">. </w:t>
      </w:r>
      <w:r w:rsidR="0040145A" w:rsidRPr="00F84EFB">
        <w:rPr>
          <w:rFonts w:ascii="Times New Roman" w:eastAsia="Times New Roman" w:hAnsi="Times New Roman" w:cs="Times New Roman"/>
          <w:i/>
          <w:iCs/>
          <w:sz w:val="24"/>
          <w:szCs w:val="24"/>
          <w:lang w:val="hr-HR" w:eastAsia="en-GB"/>
        </w:rPr>
        <w:t>gorivo</w:t>
      </w:r>
      <w:r w:rsidR="00F84EFB">
        <w:rPr>
          <w:rFonts w:ascii="Times New Roman" w:eastAsia="Times New Roman" w:hAnsi="Times New Roman" w:cs="Times New Roman"/>
          <w:sz w:val="24"/>
          <w:szCs w:val="24"/>
          <w:lang w:val="hr-HR" w:eastAsia="en-GB"/>
        </w:rPr>
        <w:t xml:space="preserve"> </w:t>
      </w:r>
      <w:r w:rsidR="0040145A" w:rsidRPr="00F84EFB">
        <w:rPr>
          <w:rFonts w:ascii="Times New Roman" w:eastAsia="Times New Roman" w:hAnsi="Times New Roman" w:cs="Times New Roman"/>
          <w:sz w:val="24"/>
          <w:szCs w:val="24"/>
          <w:lang w:val="hr-HR" w:eastAsia="en-GB"/>
        </w:rPr>
        <w:t>je gorivo za pogon motornih vozila i brodova za potrebe prijevoza, u skladu s propisom koji uređuje kakvoću goriva,</w:t>
      </w:r>
    </w:p>
    <w:p w14:paraId="777DE902" w14:textId="610A87DD" w:rsidR="0040145A" w:rsidRPr="00F84EFB"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84EFB">
        <w:rPr>
          <w:rFonts w:ascii="Times New Roman" w:eastAsia="Times New Roman" w:hAnsi="Times New Roman" w:cs="Times New Roman"/>
          <w:sz w:val="24"/>
          <w:szCs w:val="24"/>
          <w:lang w:val="hr-HR" w:eastAsia="en-GB"/>
        </w:rPr>
        <w:t>7</w:t>
      </w:r>
      <w:r w:rsidR="0040145A" w:rsidRPr="00F84EFB">
        <w:rPr>
          <w:rFonts w:ascii="Times New Roman" w:eastAsia="Times New Roman" w:hAnsi="Times New Roman" w:cs="Times New Roman"/>
          <w:sz w:val="24"/>
          <w:szCs w:val="24"/>
          <w:lang w:val="hr-HR" w:eastAsia="en-GB"/>
        </w:rPr>
        <w:t xml:space="preserve">. </w:t>
      </w:r>
      <w:r w:rsidR="0040145A" w:rsidRPr="00F84EFB">
        <w:rPr>
          <w:rFonts w:ascii="Times New Roman" w:eastAsia="Times New Roman" w:hAnsi="Times New Roman" w:cs="Times New Roman"/>
          <w:i/>
          <w:iCs/>
          <w:sz w:val="24"/>
          <w:szCs w:val="24"/>
          <w:lang w:val="hr-HR" w:eastAsia="en-GB"/>
        </w:rPr>
        <w:t>ispunjenje zahtjeva ili kriterija održivosti</w:t>
      </w:r>
      <w:r w:rsidR="0040145A" w:rsidRPr="00F84EFB">
        <w:rPr>
          <w:rFonts w:ascii="Times New Roman" w:eastAsia="Times New Roman" w:hAnsi="Times New Roman" w:cs="Times New Roman"/>
          <w:sz w:val="24"/>
          <w:szCs w:val="24"/>
          <w:lang w:val="hr-HR" w:eastAsia="en-GB"/>
        </w:rPr>
        <w:t xml:space="preserve"> u proizvodnji i korištenju biogoriva, u smislu propisa koji uređuju biogoriva, je usklađenost s</w:t>
      </w:r>
      <w:r w:rsidR="0040145A" w:rsidRPr="00446463">
        <w:rPr>
          <w:rFonts w:ascii="Times New Roman" w:eastAsia="Times New Roman" w:hAnsi="Times New Roman" w:cs="Times New Roman"/>
          <w:sz w:val="24"/>
          <w:szCs w:val="24"/>
          <w:lang w:val="hr-HR" w:eastAsia="en-GB"/>
        </w:rPr>
        <w:t xml:space="preserve"> kriterijima održivosti u proizvodnji i korištenju </w:t>
      </w:r>
      <w:r w:rsidR="0040145A" w:rsidRPr="00F84EFB">
        <w:rPr>
          <w:rFonts w:ascii="Times New Roman" w:eastAsia="Times New Roman" w:hAnsi="Times New Roman" w:cs="Times New Roman"/>
          <w:sz w:val="24"/>
          <w:szCs w:val="24"/>
          <w:lang w:val="hr-HR" w:eastAsia="en-GB"/>
        </w:rPr>
        <w:t>biogoriva,</w:t>
      </w:r>
    </w:p>
    <w:p w14:paraId="3460E079" w14:textId="6C0B0525" w:rsidR="0040145A" w:rsidRPr="00F84EFB"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705044">
        <w:rPr>
          <w:rFonts w:ascii="Times New Roman" w:eastAsia="Times New Roman" w:hAnsi="Times New Roman" w:cs="Times New Roman"/>
          <w:sz w:val="24"/>
          <w:szCs w:val="24"/>
          <w:lang w:val="hr-HR" w:eastAsia="en-GB"/>
        </w:rPr>
        <w:lastRenderedPageBreak/>
        <w:t>8</w:t>
      </w:r>
      <w:r w:rsidR="0040145A" w:rsidRPr="00F84EFB">
        <w:rPr>
          <w:rFonts w:ascii="Times New Roman" w:eastAsia="Times New Roman" w:hAnsi="Times New Roman" w:cs="Times New Roman"/>
          <w:sz w:val="24"/>
          <w:szCs w:val="24"/>
          <w:lang w:val="hr-HR" w:eastAsia="en-GB"/>
        </w:rPr>
        <w:t xml:space="preserve">. </w:t>
      </w:r>
      <w:r w:rsidR="0040145A" w:rsidRPr="00F84EFB">
        <w:rPr>
          <w:rFonts w:ascii="Times New Roman" w:eastAsia="Times New Roman" w:hAnsi="Times New Roman" w:cs="Times New Roman"/>
          <w:i/>
          <w:iCs/>
          <w:sz w:val="24"/>
          <w:szCs w:val="24"/>
          <w:lang w:val="hr-HR" w:eastAsia="en-GB"/>
        </w:rPr>
        <w:t>izvješće obveznika stavljanja biogoriva na tržište</w:t>
      </w:r>
      <w:r w:rsidR="0040145A" w:rsidRPr="00F84EFB">
        <w:rPr>
          <w:rFonts w:ascii="Times New Roman" w:eastAsia="Times New Roman" w:hAnsi="Times New Roman" w:cs="Times New Roman"/>
          <w:sz w:val="24"/>
          <w:szCs w:val="24"/>
          <w:lang w:val="hr-HR" w:eastAsia="en-GB"/>
        </w:rPr>
        <w:t xml:space="preserve"> je izvješće o provedbi godišnjeg plana obveznika koje sadrži podatke i analizu ispunjenja obveze stavljanja biogoriva na tržište u prethodnoj godini i buduće mjere, a obrazac izvješća je propisan </w:t>
      </w:r>
      <w:r w:rsidR="0040145A" w:rsidRPr="00705044">
        <w:rPr>
          <w:rFonts w:ascii="Times New Roman" w:eastAsia="Times New Roman" w:hAnsi="Times New Roman" w:cs="Times New Roman"/>
          <w:sz w:val="24"/>
          <w:szCs w:val="24"/>
          <w:lang w:val="hr-HR" w:eastAsia="en-GB"/>
        </w:rPr>
        <w:t>Pravilnikom o mjerama za poticanje korištenja biogoriva u prijevozu</w:t>
      </w:r>
      <w:r w:rsidR="0040145A" w:rsidRPr="00F84EFB">
        <w:rPr>
          <w:rFonts w:ascii="Times New Roman" w:eastAsia="Times New Roman" w:hAnsi="Times New Roman" w:cs="Times New Roman"/>
          <w:sz w:val="24"/>
          <w:szCs w:val="24"/>
          <w:lang w:val="hr-HR" w:eastAsia="en-GB"/>
        </w:rPr>
        <w:t>,</w:t>
      </w:r>
    </w:p>
    <w:p w14:paraId="0390476B" w14:textId="58D3BC8C" w:rsidR="0040145A" w:rsidRPr="00F84EFB"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84EFB">
        <w:rPr>
          <w:rFonts w:ascii="Times New Roman" w:eastAsia="Times New Roman" w:hAnsi="Times New Roman" w:cs="Times New Roman"/>
          <w:sz w:val="24"/>
          <w:szCs w:val="24"/>
          <w:lang w:val="hr-HR" w:eastAsia="en-GB"/>
        </w:rPr>
        <w:t>9</w:t>
      </w:r>
      <w:r w:rsidR="0040145A" w:rsidRPr="00F84EFB">
        <w:rPr>
          <w:rFonts w:ascii="Times New Roman" w:eastAsia="Times New Roman" w:hAnsi="Times New Roman" w:cs="Times New Roman"/>
          <w:sz w:val="24"/>
          <w:szCs w:val="24"/>
          <w:lang w:val="hr-HR" w:eastAsia="en-GB"/>
        </w:rPr>
        <w:t xml:space="preserve">. </w:t>
      </w:r>
      <w:r w:rsidR="0040145A" w:rsidRPr="00F84EFB">
        <w:rPr>
          <w:rFonts w:ascii="Times New Roman" w:eastAsia="Times New Roman" w:hAnsi="Times New Roman" w:cs="Times New Roman"/>
          <w:i/>
          <w:iCs/>
          <w:sz w:val="24"/>
          <w:szCs w:val="24"/>
          <w:lang w:val="hr-HR" w:eastAsia="en-GB"/>
        </w:rPr>
        <w:t>ispunjenje obveze stavljanja biogoriva na tržište</w:t>
      </w:r>
      <w:r w:rsidR="0040145A" w:rsidRPr="00F84EFB">
        <w:rPr>
          <w:rFonts w:ascii="Times New Roman" w:eastAsia="Times New Roman" w:hAnsi="Times New Roman" w:cs="Times New Roman"/>
          <w:sz w:val="24"/>
          <w:szCs w:val="24"/>
          <w:lang w:val="hr-HR" w:eastAsia="en-GB"/>
        </w:rPr>
        <w:t xml:space="preserve"> je osiguravanje stavljanja na tržište od obveznika stavljanja biogoriva na tržište ukupne količine goriva koja u jednoj kalendarskoj godini sadrži minimalni udjel biogoriva koji odgovara nacionalnom cilju utvrđenom </w:t>
      </w:r>
      <w:r w:rsidR="00362057" w:rsidRPr="00F84EFB">
        <w:rPr>
          <w:rFonts w:ascii="Times New Roman" w:eastAsia="Times New Roman" w:hAnsi="Times New Roman" w:cs="Times New Roman"/>
          <w:sz w:val="24"/>
          <w:szCs w:val="24"/>
          <w:lang w:val="hr-HR" w:eastAsia="en-GB"/>
        </w:rPr>
        <w:t>I</w:t>
      </w:r>
      <w:r w:rsidR="006D6819" w:rsidRPr="00F84EFB">
        <w:rPr>
          <w:rFonts w:ascii="Times New Roman" w:eastAsia="Times New Roman" w:hAnsi="Times New Roman" w:cs="Times New Roman"/>
          <w:sz w:val="24"/>
          <w:szCs w:val="24"/>
          <w:lang w:val="hr-HR" w:eastAsia="en-GB"/>
        </w:rPr>
        <w:t xml:space="preserve">ntegriranim </w:t>
      </w:r>
      <w:r w:rsidR="0040145A" w:rsidRPr="00F84EFB">
        <w:rPr>
          <w:rFonts w:ascii="Times New Roman" w:eastAsia="Times New Roman" w:hAnsi="Times New Roman" w:cs="Times New Roman"/>
          <w:sz w:val="24"/>
          <w:szCs w:val="24"/>
          <w:lang w:val="hr-HR" w:eastAsia="en-GB"/>
        </w:rPr>
        <w:t xml:space="preserve">nacionalnim </w:t>
      </w:r>
      <w:r w:rsidR="006D6819" w:rsidRPr="00F84EFB">
        <w:rPr>
          <w:rFonts w:ascii="Times New Roman" w:eastAsia="Times New Roman" w:hAnsi="Times New Roman" w:cs="Times New Roman"/>
          <w:sz w:val="24"/>
          <w:szCs w:val="24"/>
          <w:lang w:val="hr-HR" w:eastAsia="en-GB"/>
        </w:rPr>
        <w:t xml:space="preserve">energetskim i klimatskim </w:t>
      </w:r>
      <w:r w:rsidR="0040145A" w:rsidRPr="00F84EFB">
        <w:rPr>
          <w:rFonts w:ascii="Times New Roman" w:eastAsia="Times New Roman" w:hAnsi="Times New Roman" w:cs="Times New Roman"/>
          <w:sz w:val="24"/>
          <w:szCs w:val="24"/>
          <w:lang w:val="hr-HR" w:eastAsia="en-GB"/>
        </w:rPr>
        <w:t>planom</w:t>
      </w:r>
      <w:r w:rsidR="0005469E" w:rsidRPr="00F84EFB">
        <w:rPr>
          <w:rFonts w:ascii="Times New Roman" w:eastAsia="Times New Roman" w:hAnsi="Times New Roman" w:cs="Times New Roman"/>
          <w:sz w:val="24"/>
          <w:szCs w:val="24"/>
          <w:lang w:val="hr-HR" w:eastAsia="en-GB"/>
        </w:rPr>
        <w:t xml:space="preserve"> (NECP)</w:t>
      </w:r>
      <w:r w:rsidR="0040145A" w:rsidRPr="00F84EFB">
        <w:rPr>
          <w:rFonts w:ascii="Times New Roman" w:eastAsia="Times New Roman" w:hAnsi="Times New Roman" w:cs="Times New Roman"/>
          <w:sz w:val="24"/>
          <w:szCs w:val="24"/>
          <w:lang w:val="hr-HR" w:eastAsia="en-GB"/>
        </w:rPr>
        <w:t>. Pri izračunu ispunjenja obveze uzima se u obzir samo ona energija biogoriva za koj</w:t>
      </w:r>
      <w:r w:rsidRPr="00F84EFB">
        <w:rPr>
          <w:rFonts w:ascii="Times New Roman" w:eastAsia="Times New Roman" w:hAnsi="Times New Roman" w:cs="Times New Roman"/>
          <w:sz w:val="24"/>
          <w:szCs w:val="24"/>
          <w:lang w:val="hr-HR" w:eastAsia="en-GB"/>
        </w:rPr>
        <w:t>u</w:t>
      </w:r>
      <w:r w:rsidR="0040145A" w:rsidRPr="00F84EFB">
        <w:rPr>
          <w:rFonts w:ascii="Times New Roman" w:eastAsia="Times New Roman" w:hAnsi="Times New Roman" w:cs="Times New Roman"/>
          <w:sz w:val="24"/>
          <w:szCs w:val="24"/>
          <w:lang w:val="hr-HR" w:eastAsia="en-GB"/>
        </w:rPr>
        <w:t xml:space="preserve"> je obveznik dokazao da je proizvedena u skladu s kriterijima održivosti,</w:t>
      </w:r>
    </w:p>
    <w:p w14:paraId="511095F5" w14:textId="4DF52232" w:rsidR="0040145A" w:rsidRPr="00446463"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84EFB">
        <w:rPr>
          <w:rFonts w:ascii="Times New Roman" w:eastAsia="Times New Roman" w:hAnsi="Times New Roman" w:cs="Times New Roman"/>
          <w:sz w:val="24"/>
          <w:szCs w:val="24"/>
          <w:lang w:val="hr-HR" w:eastAsia="en-GB"/>
        </w:rPr>
        <w:t>10</w:t>
      </w:r>
      <w:r w:rsidR="0040145A" w:rsidRPr="00F84EFB">
        <w:rPr>
          <w:rFonts w:ascii="Times New Roman" w:eastAsia="Times New Roman" w:hAnsi="Times New Roman" w:cs="Times New Roman"/>
          <w:sz w:val="24"/>
          <w:szCs w:val="24"/>
          <w:lang w:val="hr-HR" w:eastAsia="en-GB"/>
        </w:rPr>
        <w:t xml:space="preserve">. </w:t>
      </w:r>
      <w:r w:rsidR="0040145A" w:rsidRPr="00705044">
        <w:rPr>
          <w:rFonts w:ascii="Times New Roman" w:eastAsia="Times New Roman" w:hAnsi="Times New Roman" w:cs="Times New Roman"/>
          <w:i/>
          <w:sz w:val="24"/>
          <w:szCs w:val="24"/>
          <w:lang w:val="hr-HR" w:eastAsia="en-GB"/>
        </w:rPr>
        <w:t>ispunjenje obveze smanjenja emisije stakleničkih plinova u prometnom sektoru</w:t>
      </w:r>
      <w:r w:rsidR="0040145A" w:rsidRPr="00F84EFB">
        <w:rPr>
          <w:rFonts w:ascii="Times New Roman" w:eastAsia="Times New Roman" w:hAnsi="Times New Roman" w:cs="Times New Roman"/>
          <w:sz w:val="24"/>
          <w:szCs w:val="24"/>
          <w:lang w:val="hr-HR" w:eastAsia="en-GB"/>
        </w:rPr>
        <w:t xml:space="preserve"> kroz primjenu GHG modela koji koristi stvarne emisije stakleničkih plinova koje nastanu pri proizvodnji i uporabi biogoriva,</w:t>
      </w:r>
    </w:p>
    <w:p w14:paraId="0455B9CA" w14:textId="067CA63C" w:rsidR="0040145A" w:rsidRPr="00446463"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11</w:t>
      </w:r>
      <w:r w:rsidR="0040145A" w:rsidRPr="00446463">
        <w:rPr>
          <w:rFonts w:ascii="Times New Roman" w:eastAsia="Times New Roman" w:hAnsi="Times New Roman" w:cs="Times New Roman"/>
          <w:sz w:val="24"/>
          <w:szCs w:val="24"/>
          <w:lang w:val="hr-HR" w:eastAsia="en-GB"/>
        </w:rPr>
        <w:t xml:space="preserve">. </w:t>
      </w:r>
      <w:r w:rsidR="0040145A" w:rsidRPr="00446463">
        <w:rPr>
          <w:rFonts w:ascii="Times New Roman" w:eastAsia="Times New Roman" w:hAnsi="Times New Roman" w:cs="Times New Roman"/>
          <w:i/>
          <w:iCs/>
          <w:sz w:val="24"/>
          <w:szCs w:val="24"/>
          <w:lang w:val="hr-HR" w:eastAsia="en-GB"/>
        </w:rPr>
        <w:t>neovisni revizor</w:t>
      </w:r>
      <w:r w:rsidR="0040145A" w:rsidRPr="00446463">
        <w:rPr>
          <w:rFonts w:ascii="Times New Roman" w:eastAsia="Times New Roman" w:hAnsi="Times New Roman" w:cs="Times New Roman"/>
          <w:sz w:val="24"/>
          <w:szCs w:val="24"/>
          <w:lang w:val="hr-HR" w:eastAsia="en-GB"/>
        </w:rPr>
        <w:t xml:space="preserve"> je pravna ili fizička osoba koja provjerava odnosno verificira sukladnost s kriterijima održivosti za biogoriva u okviru dobrovoljnog nacionalnog ili međunarodnog </w:t>
      </w:r>
      <w:r w:rsidR="00482165">
        <w:rPr>
          <w:rFonts w:ascii="Times New Roman" w:eastAsia="Times New Roman" w:hAnsi="Times New Roman" w:cs="Times New Roman"/>
          <w:sz w:val="24"/>
          <w:szCs w:val="24"/>
          <w:lang w:val="hr-HR" w:eastAsia="en-GB"/>
        </w:rPr>
        <w:t>programa</w:t>
      </w:r>
      <w:r w:rsidR="0040145A" w:rsidRPr="00446463">
        <w:rPr>
          <w:rFonts w:ascii="Times New Roman" w:eastAsia="Times New Roman" w:hAnsi="Times New Roman" w:cs="Times New Roman"/>
          <w:sz w:val="24"/>
          <w:szCs w:val="24"/>
          <w:lang w:val="hr-HR" w:eastAsia="en-GB"/>
        </w:rPr>
        <w:t xml:space="preserve"> odobrenog od Europske komisije u skladu s Priopćenjem Komisije o dobrovoljnim programima i zadanim vrijednostima u shemi EU održivosti za biogoriva i bio tekućinama,</w:t>
      </w:r>
    </w:p>
    <w:p w14:paraId="67C52F6E" w14:textId="7701FB26" w:rsidR="0040145A" w:rsidRPr="00446463"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12</w:t>
      </w:r>
      <w:r w:rsidR="0040145A" w:rsidRPr="00446463">
        <w:rPr>
          <w:rFonts w:ascii="Times New Roman" w:eastAsia="Times New Roman" w:hAnsi="Times New Roman" w:cs="Times New Roman"/>
          <w:sz w:val="24"/>
          <w:szCs w:val="24"/>
          <w:lang w:val="hr-HR" w:eastAsia="en-GB"/>
        </w:rPr>
        <w:t xml:space="preserve">. </w:t>
      </w:r>
      <w:r w:rsidR="0040145A" w:rsidRPr="00446463">
        <w:rPr>
          <w:rFonts w:ascii="Times New Roman" w:eastAsia="Times New Roman" w:hAnsi="Times New Roman" w:cs="Times New Roman"/>
          <w:i/>
          <w:iCs/>
          <w:sz w:val="24"/>
          <w:szCs w:val="24"/>
          <w:lang w:val="hr-HR" w:eastAsia="en-GB"/>
        </w:rPr>
        <w:t>potvrda</w:t>
      </w:r>
      <w:r w:rsidR="0040145A" w:rsidRPr="00446463">
        <w:rPr>
          <w:rFonts w:ascii="Times New Roman" w:eastAsia="Times New Roman" w:hAnsi="Times New Roman" w:cs="Times New Roman"/>
          <w:sz w:val="24"/>
          <w:szCs w:val="24"/>
          <w:lang w:val="hr-HR" w:eastAsia="en-GB"/>
        </w:rPr>
        <w:t xml:space="preserve"> je dokument koji prati pošiljku biogoriva i koja dokazuje da je ova pošiljka biogoriva ispunila sve kriterije održivosti,</w:t>
      </w:r>
    </w:p>
    <w:p w14:paraId="12B97FE2" w14:textId="34230571" w:rsidR="0040145A" w:rsidRPr="00C5033D"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lastRenderedPageBreak/>
        <w:t>13</w:t>
      </w:r>
      <w:r w:rsidR="0040145A" w:rsidRPr="00446463">
        <w:rPr>
          <w:rFonts w:ascii="Times New Roman" w:eastAsia="Times New Roman" w:hAnsi="Times New Roman" w:cs="Times New Roman"/>
          <w:sz w:val="24"/>
          <w:szCs w:val="24"/>
          <w:lang w:val="hr-HR" w:eastAsia="en-GB"/>
        </w:rPr>
        <w:t xml:space="preserve">. </w:t>
      </w:r>
      <w:r w:rsidR="0040145A" w:rsidRPr="00446463">
        <w:rPr>
          <w:rFonts w:ascii="Times New Roman" w:eastAsia="Times New Roman" w:hAnsi="Times New Roman" w:cs="Times New Roman"/>
          <w:i/>
          <w:iCs/>
          <w:sz w:val="24"/>
          <w:szCs w:val="24"/>
          <w:lang w:val="hr-HR" w:eastAsia="en-GB"/>
        </w:rPr>
        <w:t>praćenje količine biogoriva stavljene na tržište ili na korištenje (u daljnjem tekstu: monitoring količine biogoriva)</w:t>
      </w:r>
      <w:r w:rsidR="0040145A" w:rsidRPr="00446463">
        <w:rPr>
          <w:rFonts w:ascii="Times New Roman" w:eastAsia="Times New Roman" w:hAnsi="Times New Roman" w:cs="Times New Roman"/>
          <w:sz w:val="24"/>
          <w:szCs w:val="24"/>
          <w:lang w:val="hr-HR" w:eastAsia="en-GB"/>
        </w:rPr>
        <w:t xml:space="preserve"> je postupak utvrđivanja količine biogoriva stavljenog na tržište ili na korištenje koji uključuje neposrednu provjeru tehnoloških postupaka dodavanja biogoriva </w:t>
      </w:r>
      <w:r w:rsidR="00AC4322">
        <w:rPr>
          <w:rFonts w:ascii="Times New Roman" w:eastAsia="Times New Roman" w:hAnsi="Times New Roman" w:cs="Times New Roman"/>
          <w:sz w:val="24"/>
          <w:szCs w:val="24"/>
          <w:lang w:val="hr-HR" w:eastAsia="en-GB"/>
        </w:rPr>
        <w:t>fosilnom</w:t>
      </w:r>
      <w:r w:rsidR="0040145A" w:rsidRPr="00446463">
        <w:rPr>
          <w:rFonts w:ascii="Times New Roman" w:eastAsia="Times New Roman" w:hAnsi="Times New Roman" w:cs="Times New Roman"/>
          <w:sz w:val="24"/>
          <w:szCs w:val="24"/>
          <w:lang w:val="hr-HR" w:eastAsia="en-GB"/>
        </w:rPr>
        <w:t xml:space="preserve"> gorivu, provjeravanje isprava o sukladnosti na osnovi kojih proizvođači goriva jamče za količinu biogoriva u </w:t>
      </w:r>
      <w:r w:rsidR="00EF6BBA">
        <w:rPr>
          <w:rFonts w:ascii="Times New Roman" w:eastAsia="Times New Roman" w:hAnsi="Times New Roman" w:cs="Times New Roman"/>
          <w:sz w:val="24"/>
          <w:szCs w:val="24"/>
          <w:lang w:val="hr-HR" w:eastAsia="en-GB"/>
        </w:rPr>
        <w:t>fosilnom gorivu</w:t>
      </w:r>
      <w:r w:rsidR="0040145A" w:rsidRPr="00446463">
        <w:rPr>
          <w:rFonts w:ascii="Times New Roman" w:eastAsia="Times New Roman" w:hAnsi="Times New Roman" w:cs="Times New Roman"/>
          <w:sz w:val="24"/>
          <w:szCs w:val="24"/>
          <w:lang w:val="hr-HR" w:eastAsia="en-GB"/>
        </w:rPr>
        <w:t xml:space="preserve"> i utvrđivanje količine biogoriva u pojedinim pošiljkama goriva, odnosno provjeravanje dokumentacije koja prati pošiljku goriva </w:t>
      </w:r>
      <w:r w:rsidR="0040145A" w:rsidRPr="00C5033D">
        <w:rPr>
          <w:rFonts w:ascii="Times New Roman" w:eastAsia="Times New Roman" w:hAnsi="Times New Roman" w:cs="Times New Roman"/>
          <w:sz w:val="24"/>
          <w:szCs w:val="24"/>
          <w:lang w:val="hr-HR" w:eastAsia="en-GB"/>
        </w:rPr>
        <w:t>po postupku utvrđenom u programu monitoringa količine biogoriva,</w:t>
      </w:r>
    </w:p>
    <w:p w14:paraId="716BAA4F" w14:textId="3E94A129" w:rsidR="0040145A" w:rsidRPr="00446463"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14</w:t>
      </w:r>
      <w:r w:rsidR="0040145A" w:rsidRPr="00C5033D">
        <w:rPr>
          <w:rFonts w:ascii="Times New Roman" w:eastAsia="Times New Roman" w:hAnsi="Times New Roman" w:cs="Times New Roman"/>
          <w:sz w:val="24"/>
          <w:szCs w:val="24"/>
          <w:lang w:val="hr-HR" w:eastAsia="en-GB"/>
        </w:rPr>
        <w:t xml:space="preserve">. </w:t>
      </w:r>
      <w:r w:rsidR="0040145A" w:rsidRPr="00C5033D">
        <w:rPr>
          <w:rFonts w:ascii="Times New Roman" w:eastAsia="Times New Roman" w:hAnsi="Times New Roman" w:cs="Times New Roman"/>
          <w:i/>
          <w:iCs/>
          <w:sz w:val="24"/>
          <w:szCs w:val="24"/>
          <w:lang w:val="hr-HR" w:eastAsia="en-GB"/>
        </w:rPr>
        <w:t>Pravilnik o mjerama za poticanje korištenja biogoriva u prijevozu</w:t>
      </w:r>
      <w:r w:rsidR="0040145A" w:rsidRPr="00C5033D">
        <w:rPr>
          <w:rFonts w:ascii="Times New Roman" w:eastAsia="Times New Roman" w:hAnsi="Times New Roman" w:cs="Times New Roman"/>
          <w:sz w:val="24"/>
          <w:szCs w:val="24"/>
          <w:lang w:val="hr-HR" w:eastAsia="en-GB"/>
        </w:rPr>
        <w:t xml:space="preserve"> je Pravilnik o mjerama za poticanje korištenja biogoriva u prijevozu</w:t>
      </w:r>
      <w:r w:rsidR="0040145A" w:rsidRPr="00446463">
        <w:rPr>
          <w:rFonts w:ascii="Times New Roman" w:eastAsia="Times New Roman" w:hAnsi="Times New Roman" w:cs="Times New Roman"/>
          <w:sz w:val="24"/>
          <w:szCs w:val="24"/>
          <w:lang w:val="hr-HR" w:eastAsia="en-GB"/>
        </w:rPr>
        <w:t>,</w:t>
      </w:r>
    </w:p>
    <w:p w14:paraId="4A719528" w14:textId="130248A2" w:rsidR="0040145A" w:rsidRPr="00446463"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15</w:t>
      </w:r>
      <w:r w:rsidR="0040145A" w:rsidRPr="00C5033D">
        <w:rPr>
          <w:rFonts w:ascii="Times New Roman" w:eastAsia="Times New Roman" w:hAnsi="Times New Roman" w:cs="Times New Roman"/>
          <w:sz w:val="24"/>
          <w:szCs w:val="24"/>
          <w:lang w:val="hr-HR" w:eastAsia="en-GB"/>
        </w:rPr>
        <w:t xml:space="preserve">. </w:t>
      </w:r>
      <w:r w:rsidR="0040145A" w:rsidRPr="00C5033D">
        <w:rPr>
          <w:rFonts w:ascii="Times New Roman" w:eastAsia="Times New Roman" w:hAnsi="Times New Roman" w:cs="Times New Roman"/>
          <w:i/>
          <w:iCs/>
          <w:sz w:val="24"/>
          <w:szCs w:val="24"/>
          <w:lang w:val="hr-HR" w:eastAsia="en-GB"/>
        </w:rPr>
        <w:t>Pravilnik o utvrđivanju prosječnih energijskih vrijednosti goriva</w:t>
      </w:r>
      <w:r w:rsidR="0040145A" w:rsidRPr="00C5033D">
        <w:rPr>
          <w:rFonts w:ascii="Times New Roman" w:eastAsia="Times New Roman" w:hAnsi="Times New Roman" w:cs="Times New Roman"/>
          <w:sz w:val="24"/>
          <w:szCs w:val="24"/>
          <w:lang w:val="hr-HR" w:eastAsia="en-GB"/>
        </w:rPr>
        <w:t xml:space="preserve"> je</w:t>
      </w:r>
      <w:r w:rsidR="0040145A" w:rsidRPr="00446463">
        <w:rPr>
          <w:rFonts w:ascii="Times New Roman" w:eastAsia="Times New Roman" w:hAnsi="Times New Roman" w:cs="Times New Roman"/>
          <w:sz w:val="24"/>
          <w:szCs w:val="24"/>
          <w:lang w:val="hr-HR" w:eastAsia="en-GB"/>
        </w:rPr>
        <w:t xml:space="preserve"> Pravilnik o utvrđivanju prosječnih energijskih vrijednosti goriva </w:t>
      </w:r>
      <w:r w:rsidR="0040145A" w:rsidRPr="00705044">
        <w:rPr>
          <w:rFonts w:ascii="Times New Roman" w:eastAsia="Times New Roman" w:hAnsi="Times New Roman" w:cs="Times New Roman"/>
          <w:sz w:val="24"/>
          <w:szCs w:val="24"/>
          <w:lang w:val="hr-HR" w:eastAsia="en-GB"/>
        </w:rPr>
        <w:t>(</w:t>
      </w:r>
      <w:r w:rsidR="00473C67" w:rsidRPr="00705044">
        <w:rPr>
          <w:rFonts w:ascii="Times New Roman" w:eastAsia="Times New Roman" w:hAnsi="Times New Roman" w:cs="Times New Roman"/>
          <w:sz w:val="24"/>
          <w:szCs w:val="24"/>
          <w:lang w:val="hr-HR" w:eastAsia="en-GB"/>
        </w:rPr>
        <w:t>„</w:t>
      </w:r>
      <w:r w:rsidR="0040145A" w:rsidRPr="00705044">
        <w:rPr>
          <w:rFonts w:ascii="Times New Roman" w:eastAsia="Times New Roman" w:hAnsi="Times New Roman" w:cs="Times New Roman"/>
          <w:sz w:val="24"/>
          <w:szCs w:val="24"/>
          <w:lang w:val="hr-HR" w:eastAsia="en-GB"/>
        </w:rPr>
        <w:t>Narodne novine</w:t>
      </w:r>
      <w:r w:rsidR="00473C67" w:rsidRPr="00705044">
        <w:rPr>
          <w:rFonts w:ascii="Times New Roman" w:eastAsia="Times New Roman" w:hAnsi="Times New Roman" w:cs="Times New Roman"/>
          <w:sz w:val="24"/>
          <w:szCs w:val="24"/>
          <w:lang w:val="hr-HR" w:eastAsia="en-GB"/>
        </w:rPr>
        <w:t>“</w:t>
      </w:r>
      <w:r w:rsidR="0040145A" w:rsidRPr="00705044">
        <w:rPr>
          <w:rFonts w:ascii="Times New Roman" w:eastAsia="Times New Roman" w:hAnsi="Times New Roman" w:cs="Times New Roman"/>
          <w:sz w:val="24"/>
          <w:szCs w:val="24"/>
          <w:lang w:val="hr-HR" w:eastAsia="en-GB"/>
        </w:rPr>
        <w:t>, broj 36/11</w:t>
      </w:r>
      <w:r w:rsidR="0040145A" w:rsidRPr="00446463">
        <w:rPr>
          <w:rFonts w:ascii="Times New Roman" w:eastAsia="Times New Roman" w:hAnsi="Times New Roman" w:cs="Times New Roman"/>
          <w:sz w:val="24"/>
          <w:szCs w:val="24"/>
          <w:lang w:val="hr-HR" w:eastAsia="en-GB"/>
        </w:rPr>
        <w:t xml:space="preserve">) kojim se propisuju prosječne energijske vrijednosti goriva, usklađene s odredbama Direktive </w:t>
      </w:r>
      <w:r w:rsidR="00537D2A" w:rsidRPr="00537D2A">
        <w:rPr>
          <w:rFonts w:ascii="Times New Roman" w:eastAsia="Times New Roman" w:hAnsi="Times New Roman" w:cs="Times New Roman"/>
          <w:sz w:val="24"/>
          <w:szCs w:val="24"/>
          <w:lang w:val="hr-HR" w:eastAsia="en-GB"/>
        </w:rPr>
        <w:t>(EU) 2018/2001</w:t>
      </w:r>
      <w:r w:rsidR="0040145A" w:rsidRPr="00446463">
        <w:rPr>
          <w:rFonts w:ascii="Times New Roman" w:eastAsia="Times New Roman" w:hAnsi="Times New Roman" w:cs="Times New Roman"/>
          <w:sz w:val="24"/>
          <w:szCs w:val="24"/>
          <w:lang w:val="hr-HR" w:eastAsia="en-GB"/>
        </w:rPr>
        <w:t>,</w:t>
      </w:r>
    </w:p>
    <w:p w14:paraId="0273EE23" w14:textId="59A93702" w:rsidR="0040145A" w:rsidRPr="00446463"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16</w:t>
      </w:r>
      <w:r w:rsidR="0040145A" w:rsidRPr="00446463">
        <w:rPr>
          <w:rFonts w:ascii="Times New Roman" w:eastAsia="Times New Roman" w:hAnsi="Times New Roman" w:cs="Times New Roman"/>
          <w:sz w:val="24"/>
          <w:szCs w:val="24"/>
          <w:lang w:val="hr-HR" w:eastAsia="en-GB"/>
        </w:rPr>
        <w:t xml:space="preserve">. </w:t>
      </w:r>
      <w:r w:rsidR="0040145A" w:rsidRPr="00446463">
        <w:rPr>
          <w:rFonts w:ascii="Times New Roman" w:eastAsia="Times New Roman" w:hAnsi="Times New Roman" w:cs="Times New Roman"/>
          <w:i/>
          <w:iCs/>
          <w:sz w:val="24"/>
          <w:szCs w:val="24"/>
          <w:lang w:val="hr-HR" w:eastAsia="en-GB"/>
        </w:rPr>
        <w:t>proizvođač</w:t>
      </w:r>
      <w:r w:rsidR="0040145A" w:rsidRPr="00446463">
        <w:rPr>
          <w:rFonts w:ascii="Times New Roman" w:eastAsia="Times New Roman" w:hAnsi="Times New Roman" w:cs="Times New Roman"/>
          <w:sz w:val="24"/>
          <w:szCs w:val="24"/>
          <w:lang w:val="hr-HR" w:eastAsia="en-GB"/>
        </w:rPr>
        <w:t> - pravna ili fizička osoba koja proizvodi biogorivo. Proizvođač se smatra distributerom kada proizvodi i stavlja proizvod na tržište,</w:t>
      </w:r>
    </w:p>
    <w:p w14:paraId="34835695" w14:textId="77D08419" w:rsidR="0040145A" w:rsidRPr="00A15D1F"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w:t>
      </w:r>
      <w:r>
        <w:rPr>
          <w:rFonts w:ascii="Times New Roman" w:eastAsia="Times New Roman" w:hAnsi="Times New Roman" w:cs="Times New Roman"/>
          <w:sz w:val="24"/>
          <w:szCs w:val="24"/>
          <w:lang w:val="hr-HR" w:eastAsia="en-GB"/>
        </w:rPr>
        <w:t>7</w:t>
      </w:r>
      <w:r w:rsidR="0040145A" w:rsidRPr="00446463">
        <w:rPr>
          <w:rFonts w:ascii="Times New Roman" w:eastAsia="Times New Roman" w:hAnsi="Times New Roman" w:cs="Times New Roman"/>
          <w:sz w:val="24"/>
          <w:szCs w:val="24"/>
          <w:lang w:val="hr-HR" w:eastAsia="en-GB"/>
        </w:rPr>
        <w:t xml:space="preserve">. </w:t>
      </w:r>
      <w:r w:rsidR="0040145A" w:rsidRPr="00446463">
        <w:rPr>
          <w:rFonts w:ascii="Times New Roman" w:eastAsia="Times New Roman" w:hAnsi="Times New Roman" w:cs="Times New Roman"/>
          <w:i/>
          <w:iCs/>
          <w:sz w:val="24"/>
          <w:szCs w:val="24"/>
          <w:lang w:val="hr-HR" w:eastAsia="en-GB"/>
        </w:rPr>
        <w:t>stvarna vrijednost emisije stakleničkih plinova u životnom vijeku biogoriva</w:t>
      </w:r>
      <w:r w:rsidR="0040145A" w:rsidRPr="00446463">
        <w:rPr>
          <w:rFonts w:ascii="Times New Roman" w:eastAsia="Times New Roman" w:hAnsi="Times New Roman" w:cs="Times New Roman"/>
          <w:sz w:val="24"/>
          <w:szCs w:val="24"/>
          <w:lang w:val="hr-HR" w:eastAsia="en-GB"/>
        </w:rPr>
        <w:t xml:space="preserve"> - uzima u obzir uštede emisija </w:t>
      </w:r>
      <w:r w:rsidR="0040145A" w:rsidRPr="00A15D1F">
        <w:rPr>
          <w:rFonts w:ascii="Times New Roman" w:eastAsia="Times New Roman" w:hAnsi="Times New Roman" w:cs="Times New Roman"/>
          <w:sz w:val="24"/>
          <w:szCs w:val="24"/>
          <w:lang w:val="hr-HR" w:eastAsia="en-GB"/>
        </w:rPr>
        <w:t>stakleničkih plinova do kojih dolazi prilikom proizvodnje i uporabe biogoriva i izračunava se u skladu s Prilogom 1</w:t>
      </w:r>
      <w:r w:rsidR="00C216CF">
        <w:rPr>
          <w:rFonts w:ascii="Times New Roman" w:eastAsia="Times New Roman" w:hAnsi="Times New Roman" w:cs="Times New Roman"/>
          <w:sz w:val="24"/>
          <w:szCs w:val="24"/>
          <w:lang w:val="hr-HR" w:eastAsia="en-GB"/>
        </w:rPr>
        <w:t xml:space="preserve"> ili Prilogom 2</w:t>
      </w:r>
      <w:r w:rsidR="0040145A" w:rsidRPr="00A15D1F">
        <w:rPr>
          <w:rFonts w:ascii="Times New Roman" w:eastAsia="Times New Roman" w:hAnsi="Times New Roman" w:cs="Times New Roman"/>
          <w:sz w:val="24"/>
          <w:szCs w:val="24"/>
          <w:lang w:val="hr-HR" w:eastAsia="en-GB"/>
        </w:rPr>
        <w:t xml:space="preserve"> koji </w:t>
      </w:r>
      <w:r w:rsidR="00C216CF">
        <w:rPr>
          <w:rFonts w:ascii="Times New Roman" w:eastAsia="Times New Roman" w:hAnsi="Times New Roman" w:cs="Times New Roman"/>
          <w:sz w:val="24"/>
          <w:szCs w:val="24"/>
          <w:lang w:val="hr-HR" w:eastAsia="en-GB"/>
        </w:rPr>
        <w:t>su</w:t>
      </w:r>
      <w:r w:rsidR="0040145A" w:rsidRPr="00A15D1F">
        <w:rPr>
          <w:rFonts w:ascii="Times New Roman" w:eastAsia="Times New Roman" w:hAnsi="Times New Roman" w:cs="Times New Roman"/>
          <w:sz w:val="24"/>
          <w:szCs w:val="24"/>
          <w:lang w:val="hr-HR" w:eastAsia="en-GB"/>
        </w:rPr>
        <w:t xml:space="preserve"> sastavni dio ovoga Pravilnika,</w:t>
      </w:r>
    </w:p>
    <w:p w14:paraId="2D9D6FDE" w14:textId="602C145F" w:rsidR="0040145A" w:rsidRPr="00446463"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18</w:t>
      </w:r>
      <w:r w:rsidR="0040145A" w:rsidRPr="00A15D1F">
        <w:rPr>
          <w:rFonts w:ascii="Times New Roman" w:eastAsia="Times New Roman" w:hAnsi="Times New Roman" w:cs="Times New Roman"/>
          <w:sz w:val="24"/>
          <w:szCs w:val="24"/>
          <w:lang w:val="hr-HR" w:eastAsia="en-GB"/>
        </w:rPr>
        <w:t>.</w:t>
      </w:r>
      <w:r>
        <w:rPr>
          <w:rFonts w:ascii="Times New Roman" w:eastAsia="Times New Roman" w:hAnsi="Times New Roman" w:cs="Times New Roman"/>
          <w:sz w:val="24"/>
          <w:szCs w:val="24"/>
          <w:lang w:val="hr-HR" w:eastAsia="en-GB"/>
        </w:rPr>
        <w:t xml:space="preserve"> </w:t>
      </w:r>
      <w:r w:rsidR="0040145A" w:rsidRPr="00A15D1F">
        <w:rPr>
          <w:rFonts w:ascii="Times New Roman" w:eastAsia="Times New Roman" w:hAnsi="Times New Roman" w:cs="Times New Roman"/>
          <w:i/>
          <w:iCs/>
          <w:sz w:val="24"/>
          <w:szCs w:val="24"/>
          <w:lang w:val="hr-HR" w:eastAsia="en-GB"/>
        </w:rPr>
        <w:t>tipična vrijednost uštede emisije stakleničkih plinova u životnom vijeku biogoriva</w:t>
      </w:r>
      <w:r w:rsidR="0040145A" w:rsidRPr="00A15D1F">
        <w:rPr>
          <w:rFonts w:ascii="Times New Roman" w:eastAsia="Times New Roman" w:hAnsi="Times New Roman" w:cs="Times New Roman"/>
          <w:sz w:val="24"/>
          <w:szCs w:val="24"/>
          <w:lang w:val="hr-HR" w:eastAsia="en-GB"/>
        </w:rPr>
        <w:t xml:space="preserve"> - procjena reprezentativne uštede emisije stakleničkih plinova za postupak proizvodnje određenoga b</w:t>
      </w:r>
      <w:r w:rsidR="00782148">
        <w:rPr>
          <w:rFonts w:ascii="Times New Roman" w:eastAsia="Times New Roman" w:hAnsi="Times New Roman" w:cs="Times New Roman"/>
          <w:sz w:val="24"/>
          <w:szCs w:val="24"/>
          <w:lang w:val="hr-HR" w:eastAsia="en-GB"/>
        </w:rPr>
        <w:t>iogoriva, u skladu s Prilogom 3</w:t>
      </w:r>
      <w:r w:rsidR="0040145A" w:rsidRPr="00A15D1F">
        <w:rPr>
          <w:rFonts w:ascii="Times New Roman" w:eastAsia="Times New Roman" w:hAnsi="Times New Roman" w:cs="Times New Roman"/>
          <w:sz w:val="24"/>
          <w:szCs w:val="24"/>
          <w:lang w:val="hr-HR" w:eastAsia="en-GB"/>
        </w:rPr>
        <w:t xml:space="preserve"> koji</w:t>
      </w:r>
      <w:r w:rsidR="0040145A" w:rsidRPr="00446463">
        <w:rPr>
          <w:rFonts w:ascii="Times New Roman" w:eastAsia="Times New Roman" w:hAnsi="Times New Roman" w:cs="Times New Roman"/>
          <w:sz w:val="24"/>
          <w:szCs w:val="24"/>
          <w:lang w:val="hr-HR" w:eastAsia="en-GB"/>
        </w:rPr>
        <w:t xml:space="preserve"> je sastavni dio ovog Pravilnika,</w:t>
      </w:r>
    </w:p>
    <w:p w14:paraId="0A9F8DDF" w14:textId="74C0D15E" w:rsidR="00E63F8E" w:rsidRPr="00446463" w:rsidRDefault="00F32C64"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lastRenderedPageBreak/>
        <w:t>19</w:t>
      </w:r>
      <w:r w:rsidR="0040145A" w:rsidRPr="00446463">
        <w:rPr>
          <w:rFonts w:ascii="Times New Roman" w:eastAsia="Times New Roman" w:hAnsi="Times New Roman" w:cs="Times New Roman"/>
          <w:sz w:val="24"/>
          <w:szCs w:val="24"/>
          <w:lang w:val="hr-HR" w:eastAsia="en-GB"/>
        </w:rPr>
        <w:t>.</w:t>
      </w:r>
      <w:r>
        <w:rPr>
          <w:rFonts w:ascii="Times New Roman" w:eastAsia="Times New Roman" w:hAnsi="Times New Roman" w:cs="Times New Roman"/>
          <w:sz w:val="24"/>
          <w:szCs w:val="24"/>
          <w:lang w:val="hr-HR" w:eastAsia="en-GB"/>
        </w:rPr>
        <w:t xml:space="preserve"> </w:t>
      </w:r>
      <w:r w:rsidR="0040145A" w:rsidRPr="00446463">
        <w:rPr>
          <w:rFonts w:ascii="Times New Roman" w:eastAsia="Times New Roman" w:hAnsi="Times New Roman" w:cs="Times New Roman"/>
          <w:i/>
          <w:iCs/>
          <w:sz w:val="24"/>
          <w:szCs w:val="24"/>
          <w:lang w:val="hr-HR" w:eastAsia="en-GB"/>
        </w:rPr>
        <w:t>verifikacija ispunjenja kriterija održivosti</w:t>
      </w:r>
      <w:r w:rsidR="0040145A" w:rsidRPr="00446463">
        <w:rPr>
          <w:rFonts w:ascii="Times New Roman" w:eastAsia="Times New Roman" w:hAnsi="Times New Roman" w:cs="Times New Roman"/>
          <w:sz w:val="24"/>
          <w:szCs w:val="24"/>
          <w:lang w:val="hr-HR" w:eastAsia="en-GB"/>
        </w:rPr>
        <w:t xml:space="preserve"> - postupak pregleda i utvrđivanja usklađenosti s kriterijima održivosti u proizvodnji i korištenju biogoriva,</w:t>
      </w:r>
    </w:p>
    <w:p w14:paraId="2EEC6535" w14:textId="6C2E994D" w:rsidR="0040145A" w:rsidRPr="00446463"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w:t>
      </w:r>
      <w:r w:rsidR="00F32C64">
        <w:rPr>
          <w:rFonts w:ascii="Times New Roman" w:eastAsia="Times New Roman" w:hAnsi="Times New Roman" w:cs="Times New Roman"/>
          <w:sz w:val="24"/>
          <w:szCs w:val="24"/>
          <w:lang w:val="hr-HR" w:eastAsia="en-GB"/>
        </w:rPr>
        <w:t>0</w:t>
      </w:r>
      <w:r w:rsidRPr="00446463">
        <w:rPr>
          <w:rFonts w:ascii="Times New Roman" w:eastAsia="Times New Roman" w:hAnsi="Times New Roman" w:cs="Times New Roman"/>
          <w:sz w:val="24"/>
          <w:szCs w:val="24"/>
          <w:lang w:val="hr-HR" w:eastAsia="en-GB"/>
        </w:rPr>
        <w:t>.</w:t>
      </w:r>
      <w:r w:rsidR="00F32C64">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i/>
          <w:iCs/>
          <w:sz w:val="24"/>
          <w:szCs w:val="24"/>
          <w:lang w:val="hr-HR" w:eastAsia="en-GB"/>
        </w:rPr>
        <w:t>verifikator</w:t>
      </w:r>
      <w:r w:rsidRPr="00446463">
        <w:rPr>
          <w:rFonts w:ascii="Times New Roman" w:eastAsia="Times New Roman" w:hAnsi="Times New Roman" w:cs="Times New Roman"/>
          <w:sz w:val="24"/>
          <w:szCs w:val="24"/>
          <w:lang w:val="hr-HR" w:eastAsia="en-GB"/>
        </w:rPr>
        <w:t xml:space="preserve"> - ovlaštena osoba koja provodi postupak pregleda i utvrđivanja usklađenosti s kriterijima održivosti u proizvodnji i korištenju biogoriva, uključujući izvješća o emisijama stakleničkih plinova, a ovlaštenje stječe </w:t>
      </w:r>
      <w:r w:rsidRPr="00A15D1F">
        <w:rPr>
          <w:rFonts w:ascii="Times New Roman" w:eastAsia="Times New Roman" w:hAnsi="Times New Roman" w:cs="Times New Roman"/>
          <w:sz w:val="24"/>
          <w:szCs w:val="24"/>
          <w:lang w:val="hr-HR" w:eastAsia="en-GB"/>
        </w:rPr>
        <w:t>sukladno Zakonu o zaštiti okoliša i pripadajućim propisima u djelokrugu ministarstva nadležnog za zaštitu okoliša,</w:t>
      </w:r>
    </w:p>
    <w:p w14:paraId="3DF35E6C" w14:textId="2E1F3695" w:rsidR="0040145A" w:rsidRPr="00446463"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w:t>
      </w:r>
      <w:r w:rsidR="00F32C64">
        <w:rPr>
          <w:rFonts w:ascii="Times New Roman" w:eastAsia="Times New Roman" w:hAnsi="Times New Roman" w:cs="Times New Roman"/>
          <w:sz w:val="24"/>
          <w:szCs w:val="24"/>
          <w:lang w:val="hr-HR" w:eastAsia="en-GB"/>
        </w:rPr>
        <w:t>1</w:t>
      </w:r>
      <w:r w:rsidRPr="00446463">
        <w:rPr>
          <w:rFonts w:ascii="Times New Roman" w:eastAsia="Times New Roman" w:hAnsi="Times New Roman" w:cs="Times New Roman"/>
          <w:sz w:val="24"/>
          <w:szCs w:val="24"/>
          <w:lang w:val="hr-HR" w:eastAsia="en-GB"/>
        </w:rPr>
        <w:t>.</w:t>
      </w:r>
      <w:r w:rsidR="00F32C64">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i/>
          <w:iCs/>
          <w:sz w:val="24"/>
          <w:szCs w:val="24"/>
          <w:lang w:val="hr-HR" w:eastAsia="en-GB"/>
        </w:rPr>
        <w:t>zadana vrijednost uštede emisije stakleničkih plinova u životnom vijeku biogoriva</w:t>
      </w:r>
      <w:r w:rsidRPr="00446463">
        <w:rPr>
          <w:rFonts w:ascii="Times New Roman" w:eastAsia="Times New Roman" w:hAnsi="Times New Roman" w:cs="Times New Roman"/>
          <w:sz w:val="24"/>
          <w:szCs w:val="24"/>
          <w:lang w:val="hr-HR" w:eastAsia="en-GB"/>
        </w:rPr>
        <w:t xml:space="preserve"> - vrijednost koja proizlazi iz tipične vrijednosti primjenom prethodno utvrđenih faktora, u </w:t>
      </w:r>
      <w:r w:rsidRPr="00A15D1F">
        <w:rPr>
          <w:rFonts w:ascii="Times New Roman" w:eastAsia="Times New Roman" w:hAnsi="Times New Roman" w:cs="Times New Roman"/>
          <w:sz w:val="24"/>
          <w:szCs w:val="24"/>
          <w:lang w:val="hr-HR" w:eastAsia="en-GB"/>
        </w:rPr>
        <w:t>skladu s Prilogom 1</w:t>
      </w:r>
      <w:r w:rsidR="00C216CF">
        <w:rPr>
          <w:rFonts w:ascii="Times New Roman" w:eastAsia="Times New Roman" w:hAnsi="Times New Roman" w:cs="Times New Roman"/>
          <w:sz w:val="24"/>
          <w:szCs w:val="24"/>
          <w:lang w:val="hr-HR" w:eastAsia="en-GB"/>
        </w:rPr>
        <w:t xml:space="preserve"> i</w:t>
      </w:r>
      <w:r w:rsidR="00026876">
        <w:rPr>
          <w:rFonts w:ascii="Times New Roman" w:eastAsia="Times New Roman" w:hAnsi="Times New Roman" w:cs="Times New Roman"/>
          <w:sz w:val="24"/>
          <w:szCs w:val="24"/>
          <w:lang w:val="hr-HR" w:eastAsia="en-GB"/>
        </w:rPr>
        <w:t>li</w:t>
      </w:r>
      <w:r w:rsidR="00C216CF">
        <w:rPr>
          <w:rFonts w:ascii="Times New Roman" w:eastAsia="Times New Roman" w:hAnsi="Times New Roman" w:cs="Times New Roman"/>
          <w:sz w:val="24"/>
          <w:szCs w:val="24"/>
          <w:lang w:val="hr-HR" w:eastAsia="en-GB"/>
        </w:rPr>
        <w:t xml:space="preserve"> Prilogom 2</w:t>
      </w:r>
      <w:r w:rsidRPr="00A15D1F">
        <w:rPr>
          <w:rFonts w:ascii="Times New Roman" w:eastAsia="Times New Roman" w:hAnsi="Times New Roman" w:cs="Times New Roman"/>
          <w:sz w:val="24"/>
          <w:szCs w:val="24"/>
          <w:lang w:val="hr-HR" w:eastAsia="en-GB"/>
        </w:rPr>
        <w:t xml:space="preserve"> koji</w:t>
      </w:r>
      <w:r w:rsidRPr="00446463">
        <w:rPr>
          <w:rFonts w:ascii="Times New Roman" w:eastAsia="Times New Roman" w:hAnsi="Times New Roman" w:cs="Times New Roman"/>
          <w:sz w:val="24"/>
          <w:szCs w:val="24"/>
          <w:lang w:val="hr-HR" w:eastAsia="en-GB"/>
        </w:rPr>
        <w:t xml:space="preserve"> </w:t>
      </w:r>
      <w:r w:rsidR="00C216CF">
        <w:rPr>
          <w:rFonts w:ascii="Times New Roman" w:eastAsia="Times New Roman" w:hAnsi="Times New Roman" w:cs="Times New Roman"/>
          <w:sz w:val="24"/>
          <w:szCs w:val="24"/>
          <w:lang w:val="hr-HR" w:eastAsia="en-GB"/>
        </w:rPr>
        <w:t>su</w:t>
      </w:r>
      <w:r w:rsidRPr="00446463">
        <w:rPr>
          <w:rFonts w:ascii="Times New Roman" w:eastAsia="Times New Roman" w:hAnsi="Times New Roman" w:cs="Times New Roman"/>
          <w:sz w:val="24"/>
          <w:szCs w:val="24"/>
          <w:lang w:val="hr-HR" w:eastAsia="en-GB"/>
        </w:rPr>
        <w:t xml:space="preserve"> sastavni dio ovog Pravilnika, </w:t>
      </w:r>
      <w:r w:rsidR="009832EC">
        <w:rPr>
          <w:rFonts w:ascii="Times New Roman" w:eastAsia="Times New Roman" w:hAnsi="Times New Roman" w:cs="Times New Roman"/>
          <w:sz w:val="24"/>
          <w:szCs w:val="24"/>
          <w:lang w:val="hr-HR" w:eastAsia="en-GB"/>
        </w:rPr>
        <w:t xml:space="preserve">a </w:t>
      </w:r>
      <w:r w:rsidRPr="00446463">
        <w:rPr>
          <w:rFonts w:ascii="Times New Roman" w:eastAsia="Times New Roman" w:hAnsi="Times New Roman" w:cs="Times New Roman"/>
          <w:sz w:val="24"/>
          <w:szCs w:val="24"/>
          <w:lang w:val="hr-HR" w:eastAsia="en-GB"/>
        </w:rPr>
        <w:t xml:space="preserve">primjenjuje </w:t>
      </w:r>
      <w:r w:rsidR="009832EC">
        <w:rPr>
          <w:rFonts w:ascii="Times New Roman" w:eastAsia="Times New Roman" w:hAnsi="Times New Roman" w:cs="Times New Roman"/>
          <w:sz w:val="24"/>
          <w:szCs w:val="24"/>
          <w:lang w:val="hr-HR" w:eastAsia="en-GB"/>
        </w:rPr>
        <w:t xml:space="preserve">se </w:t>
      </w:r>
      <w:r w:rsidRPr="00446463">
        <w:rPr>
          <w:rFonts w:ascii="Times New Roman" w:eastAsia="Times New Roman" w:hAnsi="Times New Roman" w:cs="Times New Roman"/>
          <w:sz w:val="24"/>
          <w:szCs w:val="24"/>
          <w:lang w:val="hr-HR" w:eastAsia="en-GB"/>
        </w:rPr>
        <w:t>umjesto stvarne vrijednosti,</w:t>
      </w:r>
    </w:p>
    <w:p w14:paraId="3C7A299B" w14:textId="73B70F99" w:rsidR="0040145A" w:rsidRPr="00446463"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w:t>
      </w:r>
      <w:r w:rsidR="00F32C64">
        <w:rPr>
          <w:rFonts w:ascii="Times New Roman" w:eastAsia="Times New Roman" w:hAnsi="Times New Roman" w:cs="Times New Roman"/>
          <w:sz w:val="24"/>
          <w:szCs w:val="24"/>
          <w:lang w:val="hr-HR" w:eastAsia="en-GB"/>
        </w:rPr>
        <w:t>2</w:t>
      </w:r>
      <w:r w:rsidRPr="00446463">
        <w:rPr>
          <w:rFonts w:ascii="Times New Roman" w:eastAsia="Times New Roman" w:hAnsi="Times New Roman" w:cs="Times New Roman"/>
          <w:sz w:val="24"/>
          <w:szCs w:val="24"/>
          <w:lang w:val="hr-HR" w:eastAsia="en-GB"/>
        </w:rPr>
        <w:t>.</w:t>
      </w:r>
      <w:r w:rsidR="00F32C64">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i/>
          <w:iCs/>
          <w:sz w:val="24"/>
          <w:szCs w:val="24"/>
          <w:lang w:val="hr-HR" w:eastAsia="en-GB"/>
        </w:rPr>
        <w:t>zahtjev ili kriterij održivosti</w:t>
      </w:r>
      <w:r w:rsidRPr="00446463">
        <w:rPr>
          <w:rFonts w:ascii="Times New Roman" w:eastAsia="Times New Roman" w:hAnsi="Times New Roman" w:cs="Times New Roman"/>
          <w:sz w:val="24"/>
          <w:szCs w:val="24"/>
          <w:lang w:val="hr-HR" w:eastAsia="en-GB"/>
        </w:rPr>
        <w:t xml:space="preserve">  je zahtjev propisan za proizvodnju i korištenje biogoriva radi ostvarivanja ciljeva održivog razvoja, a primjenjuje se kao kriterij kod utvrđivanja ispunjenja nacionalnog cilja i obveze stavljanja biogoriva na tržište, neovisno o tome jesu li sirovine za proizvodnju biogoriva uzgojene u Republici Hrvatskoj ili su uvezene,</w:t>
      </w:r>
    </w:p>
    <w:p w14:paraId="359AE704" w14:textId="7CFA7EEF" w:rsidR="0040145A" w:rsidRPr="00446463"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w:t>
      </w:r>
      <w:r w:rsidR="00F32C64">
        <w:rPr>
          <w:rFonts w:ascii="Times New Roman" w:eastAsia="Times New Roman" w:hAnsi="Times New Roman" w:cs="Times New Roman"/>
          <w:sz w:val="24"/>
          <w:szCs w:val="24"/>
          <w:lang w:val="hr-HR" w:eastAsia="en-GB"/>
        </w:rPr>
        <w:t>3</w:t>
      </w:r>
      <w:r w:rsidRPr="00446463">
        <w:rPr>
          <w:rFonts w:ascii="Times New Roman" w:eastAsia="Times New Roman" w:hAnsi="Times New Roman" w:cs="Times New Roman"/>
          <w:sz w:val="24"/>
          <w:szCs w:val="24"/>
          <w:lang w:val="hr-HR" w:eastAsia="en-GB"/>
        </w:rPr>
        <w:t>.</w:t>
      </w:r>
      <w:r w:rsidR="00F32C64">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i/>
          <w:iCs/>
          <w:sz w:val="24"/>
          <w:szCs w:val="24"/>
          <w:lang w:val="hr-HR" w:eastAsia="en-GB"/>
        </w:rPr>
        <w:t>Zakon</w:t>
      </w:r>
      <w:r w:rsidRPr="00446463">
        <w:rPr>
          <w:rFonts w:ascii="Times New Roman" w:eastAsia="Times New Roman" w:hAnsi="Times New Roman" w:cs="Times New Roman"/>
          <w:sz w:val="24"/>
          <w:szCs w:val="24"/>
          <w:lang w:val="hr-HR" w:eastAsia="en-GB"/>
        </w:rPr>
        <w:t xml:space="preserve"> - Zakon o biogorivima za prijevoz,</w:t>
      </w:r>
    </w:p>
    <w:p w14:paraId="129D57C7" w14:textId="4531EF4D" w:rsidR="0040145A" w:rsidRDefault="0040145A"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w:t>
      </w:r>
      <w:r w:rsidR="00F32C64">
        <w:rPr>
          <w:rFonts w:ascii="Times New Roman" w:eastAsia="Times New Roman" w:hAnsi="Times New Roman" w:cs="Times New Roman"/>
          <w:sz w:val="24"/>
          <w:szCs w:val="24"/>
          <w:lang w:val="hr-HR" w:eastAsia="en-GB"/>
        </w:rPr>
        <w:t>4</w:t>
      </w:r>
      <w:r w:rsidRPr="00446463">
        <w:rPr>
          <w:rFonts w:ascii="Times New Roman" w:eastAsia="Times New Roman" w:hAnsi="Times New Roman" w:cs="Times New Roman"/>
          <w:sz w:val="24"/>
          <w:szCs w:val="24"/>
          <w:lang w:val="hr-HR" w:eastAsia="en-GB"/>
        </w:rPr>
        <w:t>.</w:t>
      </w:r>
      <w:r w:rsidR="00693778">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i/>
          <w:iCs/>
          <w:sz w:val="24"/>
          <w:szCs w:val="24"/>
          <w:lang w:val="hr-HR" w:eastAsia="en-GB"/>
        </w:rPr>
        <w:t>životni vijek biogoriva</w:t>
      </w:r>
      <w:r w:rsidRPr="00446463">
        <w:rPr>
          <w:rFonts w:ascii="Times New Roman" w:eastAsia="Times New Roman" w:hAnsi="Times New Roman" w:cs="Times New Roman"/>
          <w:sz w:val="24"/>
          <w:szCs w:val="24"/>
          <w:lang w:val="hr-HR" w:eastAsia="en-GB"/>
        </w:rPr>
        <w:t xml:space="preserve"> - vrijeme u kojem se izračunava emisija stakleničkih plinova do kojih dolazi prilikom proizvodnje i uporabe biogoriva, odnosno emisije do kojih dolazi prilikom proizvodnje sirovine, proizvodnje biogoriva, distribucije i korištenja biogoriva.</w:t>
      </w:r>
    </w:p>
    <w:p w14:paraId="51F84BD6" w14:textId="77777777" w:rsidR="00473C67" w:rsidRPr="00446463" w:rsidRDefault="00473C67" w:rsidP="00705044">
      <w:pPr>
        <w:spacing w:before="100" w:beforeAutospacing="1" w:after="100" w:afterAutospacing="1" w:line="240" w:lineRule="auto"/>
        <w:jc w:val="both"/>
        <w:rPr>
          <w:rFonts w:ascii="Times New Roman" w:eastAsia="Times New Roman" w:hAnsi="Times New Roman" w:cs="Times New Roman"/>
          <w:sz w:val="24"/>
          <w:szCs w:val="24"/>
          <w:lang w:val="hr-HR" w:eastAsia="en-GB"/>
        </w:rPr>
      </w:pPr>
    </w:p>
    <w:p w14:paraId="393D202C" w14:textId="77777777" w:rsidR="0040145A" w:rsidRPr="00446463" w:rsidRDefault="0040145A" w:rsidP="00E53703">
      <w:pPr>
        <w:spacing w:before="100" w:beforeAutospacing="1" w:after="100" w:afterAutospacing="1" w:line="240" w:lineRule="auto"/>
        <w:jc w:val="center"/>
        <w:outlineLvl w:val="2"/>
        <w:rPr>
          <w:rFonts w:ascii="Times New Roman" w:eastAsia="Times New Roman" w:hAnsi="Times New Roman" w:cs="Times New Roman"/>
          <w:b/>
          <w:bCs/>
          <w:sz w:val="27"/>
          <w:szCs w:val="27"/>
          <w:lang w:val="hr-HR" w:eastAsia="en-GB"/>
        </w:rPr>
      </w:pPr>
      <w:r w:rsidRPr="00446463">
        <w:rPr>
          <w:rFonts w:ascii="Times New Roman" w:eastAsia="Times New Roman" w:hAnsi="Times New Roman" w:cs="Times New Roman"/>
          <w:b/>
          <w:bCs/>
          <w:sz w:val="27"/>
          <w:szCs w:val="27"/>
          <w:lang w:val="hr-HR" w:eastAsia="en-GB"/>
        </w:rPr>
        <w:lastRenderedPageBreak/>
        <w:t>II. KRITERIJI ODRŽIVOSTI</w:t>
      </w:r>
    </w:p>
    <w:p w14:paraId="7907F845" w14:textId="77777777"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Kriteriji održivosti za biogoriva</w:t>
      </w:r>
    </w:p>
    <w:p w14:paraId="41CC696D" w14:textId="77777777"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Članak 5.</w:t>
      </w:r>
    </w:p>
    <w:p w14:paraId="59F545E6" w14:textId="51CDDC3C"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(1) U cilju smanjivanja stakleničkih plinova iz članka 3. ovoga Pravilnika koriste se biogoriva koja su proizvedena sukladno kriterijima održivosti iz </w:t>
      </w:r>
      <w:r w:rsidRPr="004E74FD">
        <w:rPr>
          <w:rFonts w:ascii="Times New Roman" w:eastAsia="Times New Roman" w:hAnsi="Times New Roman" w:cs="Times New Roman"/>
          <w:sz w:val="24"/>
          <w:szCs w:val="24"/>
          <w:lang w:val="hr-HR" w:eastAsia="en-GB"/>
        </w:rPr>
        <w:t>članaka 6., 7.</w:t>
      </w:r>
      <w:r w:rsidR="00705044" w:rsidRPr="004E74FD">
        <w:rPr>
          <w:rFonts w:ascii="Times New Roman" w:eastAsia="Times New Roman" w:hAnsi="Times New Roman" w:cs="Times New Roman"/>
          <w:sz w:val="24"/>
          <w:szCs w:val="24"/>
          <w:lang w:val="hr-HR" w:eastAsia="en-GB"/>
        </w:rPr>
        <w:t xml:space="preserve"> i</w:t>
      </w:r>
      <w:r w:rsidRPr="004E74FD">
        <w:rPr>
          <w:rFonts w:ascii="Times New Roman" w:eastAsia="Times New Roman" w:hAnsi="Times New Roman" w:cs="Times New Roman"/>
          <w:sz w:val="24"/>
          <w:szCs w:val="24"/>
          <w:lang w:val="hr-HR" w:eastAsia="en-GB"/>
        </w:rPr>
        <w:t xml:space="preserve"> 8.</w:t>
      </w:r>
      <w:r w:rsidR="00705044" w:rsidRPr="004E74FD">
        <w:rPr>
          <w:rFonts w:ascii="Times New Roman" w:eastAsia="Times New Roman" w:hAnsi="Times New Roman" w:cs="Times New Roman"/>
          <w:sz w:val="24"/>
          <w:szCs w:val="24"/>
          <w:lang w:val="hr-HR" w:eastAsia="en-GB"/>
        </w:rPr>
        <w:t xml:space="preserve"> </w:t>
      </w:r>
      <w:r w:rsidRPr="004E74FD">
        <w:rPr>
          <w:rFonts w:ascii="Times New Roman" w:eastAsia="Times New Roman" w:hAnsi="Times New Roman" w:cs="Times New Roman"/>
          <w:sz w:val="24"/>
          <w:szCs w:val="24"/>
          <w:lang w:val="hr-HR" w:eastAsia="en-GB"/>
        </w:rPr>
        <w:t>ovoga</w:t>
      </w:r>
      <w:r w:rsidRPr="00446463">
        <w:rPr>
          <w:rFonts w:ascii="Times New Roman" w:eastAsia="Times New Roman" w:hAnsi="Times New Roman" w:cs="Times New Roman"/>
          <w:sz w:val="24"/>
          <w:szCs w:val="24"/>
          <w:lang w:val="hr-HR" w:eastAsia="en-GB"/>
        </w:rPr>
        <w:t xml:space="preserve"> Pravilnika, neovisno o državi podrijetla sirovine iz koje je proizvedeno biogorivo.</w:t>
      </w:r>
    </w:p>
    <w:p w14:paraId="31877773" w14:textId="70C132A6" w:rsidR="0040145A"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(2) Za biogoriva proizvedena iz otpada i ostataka, osim ostataka iz poljoprivrede, ribarstva, šumarstva i akvakulture, primjenjuju se samo kriteriji održivosti </w:t>
      </w:r>
      <w:r w:rsidRPr="008B7F7B">
        <w:rPr>
          <w:rFonts w:ascii="Times New Roman" w:eastAsia="Times New Roman" w:hAnsi="Times New Roman" w:cs="Times New Roman"/>
          <w:sz w:val="24"/>
          <w:szCs w:val="24"/>
          <w:lang w:val="hr-HR" w:eastAsia="en-GB"/>
        </w:rPr>
        <w:t>propisani člankom 6. ovoga</w:t>
      </w:r>
      <w:r w:rsidRPr="00446463">
        <w:rPr>
          <w:rFonts w:ascii="Times New Roman" w:eastAsia="Times New Roman" w:hAnsi="Times New Roman" w:cs="Times New Roman"/>
          <w:sz w:val="24"/>
          <w:szCs w:val="24"/>
          <w:lang w:val="hr-HR" w:eastAsia="en-GB"/>
        </w:rPr>
        <w:t xml:space="preserve"> Pravilnika.</w:t>
      </w:r>
    </w:p>
    <w:p w14:paraId="34FE4A06" w14:textId="77777777"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Minimalna ušteda emisija stakleničkih plinova</w:t>
      </w:r>
    </w:p>
    <w:p w14:paraId="1A6A9A74" w14:textId="77777777"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Članak 6.</w:t>
      </w:r>
    </w:p>
    <w:p w14:paraId="06B4188E" w14:textId="6186CBF4"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(1) Ušteda emisija stakleničkih plinova </w:t>
      </w:r>
      <w:r w:rsidR="006F40EB">
        <w:rPr>
          <w:rFonts w:ascii="Times New Roman" w:eastAsia="Times New Roman" w:hAnsi="Times New Roman" w:cs="Times New Roman"/>
          <w:sz w:val="24"/>
          <w:szCs w:val="24"/>
          <w:lang w:val="hr-HR" w:eastAsia="en-GB"/>
        </w:rPr>
        <w:t>uporabom</w:t>
      </w:r>
      <w:r w:rsidRPr="00446463">
        <w:rPr>
          <w:rFonts w:ascii="Times New Roman" w:eastAsia="Times New Roman" w:hAnsi="Times New Roman" w:cs="Times New Roman"/>
          <w:sz w:val="24"/>
          <w:szCs w:val="24"/>
          <w:lang w:val="hr-HR" w:eastAsia="en-GB"/>
        </w:rPr>
        <w:t xml:space="preserve"> biogoriva mora biti:</w:t>
      </w:r>
    </w:p>
    <w:p w14:paraId="4E14CDB0" w14:textId="5EEBC985" w:rsidR="00950FA2" w:rsidRPr="00950FA2" w:rsidRDefault="00950FA2"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1. </w:t>
      </w:r>
      <w:r w:rsidRPr="00950FA2">
        <w:rPr>
          <w:rFonts w:ascii="Times New Roman" w:eastAsia="Times New Roman" w:hAnsi="Times New Roman" w:cs="Times New Roman"/>
          <w:sz w:val="24"/>
          <w:szCs w:val="24"/>
          <w:lang w:val="hr-HR" w:eastAsia="en-GB"/>
        </w:rPr>
        <w:t>najmanje 50 % za biogoriva</w:t>
      </w:r>
      <w:r w:rsidR="006B1398">
        <w:rPr>
          <w:rFonts w:ascii="Times New Roman" w:eastAsia="Times New Roman" w:hAnsi="Times New Roman" w:cs="Times New Roman"/>
          <w:sz w:val="24"/>
          <w:szCs w:val="24"/>
          <w:lang w:val="hr-HR" w:eastAsia="en-GB"/>
        </w:rPr>
        <w:t xml:space="preserve"> </w:t>
      </w:r>
      <w:r w:rsidR="006F40EB">
        <w:rPr>
          <w:rFonts w:ascii="Times New Roman" w:eastAsia="Times New Roman" w:hAnsi="Times New Roman" w:cs="Times New Roman"/>
          <w:sz w:val="24"/>
          <w:szCs w:val="24"/>
          <w:lang w:val="hr-HR" w:eastAsia="en-GB"/>
        </w:rPr>
        <w:t xml:space="preserve"> </w:t>
      </w:r>
      <w:r w:rsidRPr="00950FA2">
        <w:rPr>
          <w:rFonts w:ascii="Times New Roman" w:eastAsia="Times New Roman" w:hAnsi="Times New Roman" w:cs="Times New Roman"/>
          <w:sz w:val="24"/>
          <w:szCs w:val="24"/>
          <w:lang w:val="hr-HR" w:eastAsia="en-GB"/>
        </w:rPr>
        <w:t>proizvedena u postrojenjima</w:t>
      </w:r>
      <w:r>
        <w:rPr>
          <w:rFonts w:ascii="Times New Roman" w:eastAsia="Times New Roman" w:hAnsi="Times New Roman" w:cs="Times New Roman"/>
          <w:sz w:val="24"/>
          <w:szCs w:val="24"/>
          <w:lang w:val="hr-HR" w:eastAsia="en-GB"/>
        </w:rPr>
        <w:t xml:space="preserve"> </w:t>
      </w:r>
      <w:r w:rsidRPr="00950FA2">
        <w:rPr>
          <w:rFonts w:ascii="Times New Roman" w:eastAsia="Times New Roman" w:hAnsi="Times New Roman" w:cs="Times New Roman"/>
          <w:sz w:val="24"/>
          <w:szCs w:val="24"/>
          <w:lang w:val="hr-HR" w:eastAsia="en-GB"/>
        </w:rPr>
        <w:t>koja su bila u pogonu najkasnije 5. listopada 2015.</w:t>
      </w:r>
      <w:r w:rsidR="000804D8">
        <w:rPr>
          <w:rFonts w:ascii="Times New Roman" w:eastAsia="Times New Roman" w:hAnsi="Times New Roman" w:cs="Times New Roman"/>
          <w:sz w:val="24"/>
          <w:szCs w:val="24"/>
          <w:lang w:val="hr-HR" w:eastAsia="en-GB"/>
        </w:rPr>
        <w:t>,</w:t>
      </w:r>
    </w:p>
    <w:p w14:paraId="66D09680" w14:textId="68A9813D" w:rsidR="00950FA2" w:rsidRPr="00950FA2" w:rsidRDefault="00950FA2"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2. </w:t>
      </w:r>
      <w:r w:rsidRPr="00950FA2">
        <w:rPr>
          <w:rFonts w:ascii="Times New Roman" w:eastAsia="Times New Roman" w:hAnsi="Times New Roman" w:cs="Times New Roman"/>
          <w:sz w:val="24"/>
          <w:szCs w:val="24"/>
          <w:lang w:val="hr-HR" w:eastAsia="en-GB"/>
        </w:rPr>
        <w:t>najmanje 60 % za biogoriva</w:t>
      </w:r>
      <w:r w:rsidR="006B1398">
        <w:rPr>
          <w:rFonts w:ascii="Times New Roman" w:eastAsia="Times New Roman" w:hAnsi="Times New Roman" w:cs="Times New Roman"/>
          <w:sz w:val="24"/>
          <w:szCs w:val="24"/>
          <w:lang w:val="hr-HR" w:eastAsia="en-GB"/>
        </w:rPr>
        <w:t xml:space="preserve"> </w:t>
      </w:r>
      <w:r w:rsidRPr="00950FA2">
        <w:rPr>
          <w:rFonts w:ascii="Times New Roman" w:eastAsia="Times New Roman" w:hAnsi="Times New Roman" w:cs="Times New Roman"/>
          <w:sz w:val="24"/>
          <w:szCs w:val="24"/>
          <w:lang w:val="hr-HR" w:eastAsia="en-GB"/>
        </w:rPr>
        <w:t>proizvedena u postrojenjima</w:t>
      </w:r>
      <w:r>
        <w:rPr>
          <w:rFonts w:ascii="Times New Roman" w:eastAsia="Times New Roman" w:hAnsi="Times New Roman" w:cs="Times New Roman"/>
          <w:sz w:val="24"/>
          <w:szCs w:val="24"/>
          <w:lang w:val="hr-HR" w:eastAsia="en-GB"/>
        </w:rPr>
        <w:t xml:space="preserve"> </w:t>
      </w:r>
      <w:r w:rsidRPr="00950FA2">
        <w:rPr>
          <w:rFonts w:ascii="Times New Roman" w:eastAsia="Times New Roman" w:hAnsi="Times New Roman" w:cs="Times New Roman"/>
          <w:sz w:val="24"/>
          <w:szCs w:val="24"/>
          <w:lang w:val="hr-HR" w:eastAsia="en-GB"/>
        </w:rPr>
        <w:t>koja su stavljena u pogon u razdoblju od 6. listopada 2015. do 31. prosinca 2020.</w:t>
      </w:r>
      <w:r w:rsidR="000804D8">
        <w:rPr>
          <w:rFonts w:ascii="Times New Roman" w:eastAsia="Times New Roman" w:hAnsi="Times New Roman" w:cs="Times New Roman"/>
          <w:sz w:val="24"/>
          <w:szCs w:val="24"/>
          <w:lang w:val="hr-HR" w:eastAsia="en-GB"/>
        </w:rPr>
        <w:t>,</w:t>
      </w:r>
    </w:p>
    <w:p w14:paraId="59E3841A" w14:textId="49CFF97F" w:rsidR="00950FA2" w:rsidRPr="00950FA2" w:rsidRDefault="00950FA2"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lastRenderedPageBreak/>
        <w:t>3.</w:t>
      </w:r>
      <w:r w:rsidRPr="00950FA2">
        <w:rPr>
          <w:rFonts w:ascii="Times New Roman" w:eastAsia="Times New Roman" w:hAnsi="Times New Roman" w:cs="Times New Roman"/>
          <w:sz w:val="24"/>
          <w:szCs w:val="24"/>
          <w:lang w:val="hr-HR" w:eastAsia="en-GB"/>
        </w:rPr>
        <w:t xml:space="preserve"> najmanje 65 % za biogoriva proizvedena u postrojenjima</w:t>
      </w:r>
      <w:r>
        <w:rPr>
          <w:rFonts w:ascii="Times New Roman" w:eastAsia="Times New Roman" w:hAnsi="Times New Roman" w:cs="Times New Roman"/>
          <w:sz w:val="24"/>
          <w:szCs w:val="24"/>
          <w:lang w:val="hr-HR" w:eastAsia="en-GB"/>
        </w:rPr>
        <w:t xml:space="preserve"> </w:t>
      </w:r>
      <w:r w:rsidRPr="00950FA2">
        <w:rPr>
          <w:rFonts w:ascii="Times New Roman" w:eastAsia="Times New Roman" w:hAnsi="Times New Roman" w:cs="Times New Roman"/>
          <w:sz w:val="24"/>
          <w:szCs w:val="24"/>
          <w:lang w:val="hr-HR" w:eastAsia="en-GB"/>
        </w:rPr>
        <w:t>koja su stavljena u pogon od 1. siječnja 2021.</w:t>
      </w:r>
      <w:r w:rsidR="000804D8">
        <w:rPr>
          <w:rFonts w:ascii="Times New Roman" w:eastAsia="Times New Roman" w:hAnsi="Times New Roman" w:cs="Times New Roman"/>
          <w:sz w:val="24"/>
          <w:szCs w:val="24"/>
          <w:lang w:val="hr-HR" w:eastAsia="en-GB"/>
        </w:rPr>
        <w:t>,</w:t>
      </w:r>
    </w:p>
    <w:p w14:paraId="751D3A15" w14:textId="65D0200D"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2360FB">
        <w:rPr>
          <w:rFonts w:ascii="Times New Roman" w:eastAsia="Times New Roman" w:hAnsi="Times New Roman" w:cs="Times New Roman"/>
          <w:sz w:val="24"/>
          <w:szCs w:val="24"/>
          <w:lang w:val="hr-HR" w:eastAsia="en-GB"/>
        </w:rPr>
        <w:t xml:space="preserve">(2) </w:t>
      </w:r>
      <w:r w:rsidR="00183899">
        <w:rPr>
          <w:rFonts w:ascii="Times New Roman" w:eastAsia="Times New Roman" w:hAnsi="Times New Roman" w:cs="Times New Roman"/>
          <w:sz w:val="24"/>
          <w:szCs w:val="24"/>
          <w:lang w:val="hr-HR" w:eastAsia="en-GB"/>
        </w:rPr>
        <w:t xml:space="preserve">Izračun emisije </w:t>
      </w:r>
      <w:r w:rsidRPr="002360FB">
        <w:rPr>
          <w:rFonts w:ascii="Times New Roman" w:eastAsia="Times New Roman" w:hAnsi="Times New Roman" w:cs="Times New Roman"/>
          <w:sz w:val="24"/>
          <w:szCs w:val="24"/>
          <w:lang w:val="hr-HR" w:eastAsia="en-GB"/>
        </w:rPr>
        <w:t xml:space="preserve">stakleničkih plinova </w:t>
      </w:r>
      <w:r w:rsidR="00183899">
        <w:rPr>
          <w:rFonts w:ascii="Times New Roman" w:eastAsia="Times New Roman" w:hAnsi="Times New Roman" w:cs="Times New Roman"/>
          <w:sz w:val="24"/>
          <w:szCs w:val="24"/>
          <w:lang w:val="hr-HR" w:eastAsia="en-GB"/>
        </w:rPr>
        <w:t>uporabom</w:t>
      </w:r>
      <w:r w:rsidR="006F40EB" w:rsidRPr="002360FB">
        <w:rPr>
          <w:rFonts w:ascii="Times New Roman" w:eastAsia="Times New Roman" w:hAnsi="Times New Roman" w:cs="Times New Roman"/>
          <w:sz w:val="24"/>
          <w:szCs w:val="24"/>
          <w:lang w:val="hr-HR" w:eastAsia="en-GB"/>
        </w:rPr>
        <w:t xml:space="preserve"> </w:t>
      </w:r>
      <w:r w:rsidRPr="002360FB">
        <w:rPr>
          <w:rFonts w:ascii="Times New Roman" w:eastAsia="Times New Roman" w:hAnsi="Times New Roman" w:cs="Times New Roman"/>
          <w:sz w:val="24"/>
          <w:szCs w:val="24"/>
          <w:lang w:val="hr-HR" w:eastAsia="en-GB"/>
        </w:rPr>
        <w:t xml:space="preserve">biogoriva utvrđuje se sukladno </w:t>
      </w:r>
      <w:r w:rsidR="00183899" w:rsidRPr="004E74FD">
        <w:rPr>
          <w:rFonts w:ascii="Times New Roman" w:eastAsia="Times New Roman" w:hAnsi="Times New Roman" w:cs="Times New Roman"/>
          <w:sz w:val="24"/>
          <w:szCs w:val="24"/>
          <w:lang w:val="hr-HR" w:eastAsia="en-GB"/>
        </w:rPr>
        <w:t xml:space="preserve">člancima </w:t>
      </w:r>
      <w:r w:rsidR="00705044" w:rsidRPr="004E74FD">
        <w:rPr>
          <w:rFonts w:ascii="Times New Roman" w:eastAsia="Times New Roman" w:hAnsi="Times New Roman" w:cs="Times New Roman"/>
          <w:sz w:val="24"/>
          <w:szCs w:val="24"/>
          <w:lang w:val="hr-HR" w:eastAsia="en-GB"/>
        </w:rPr>
        <w:t>9</w:t>
      </w:r>
      <w:r w:rsidRPr="004E74FD">
        <w:rPr>
          <w:rFonts w:ascii="Times New Roman" w:eastAsia="Times New Roman" w:hAnsi="Times New Roman" w:cs="Times New Roman"/>
          <w:sz w:val="24"/>
          <w:szCs w:val="24"/>
          <w:lang w:val="hr-HR" w:eastAsia="en-GB"/>
        </w:rPr>
        <w:t>.</w:t>
      </w:r>
      <w:r w:rsidR="00183899" w:rsidRPr="004E74FD">
        <w:rPr>
          <w:rFonts w:ascii="Times New Roman" w:eastAsia="Times New Roman" w:hAnsi="Times New Roman" w:cs="Times New Roman"/>
          <w:sz w:val="24"/>
          <w:szCs w:val="24"/>
          <w:lang w:val="hr-HR" w:eastAsia="en-GB"/>
        </w:rPr>
        <w:t xml:space="preserve"> i </w:t>
      </w:r>
      <w:r w:rsidRPr="004E74FD">
        <w:rPr>
          <w:rFonts w:ascii="Times New Roman" w:eastAsia="Times New Roman" w:hAnsi="Times New Roman" w:cs="Times New Roman"/>
          <w:sz w:val="24"/>
          <w:szCs w:val="24"/>
          <w:lang w:val="hr-HR" w:eastAsia="en-GB"/>
        </w:rPr>
        <w:t>1</w:t>
      </w:r>
      <w:r w:rsidR="00705044" w:rsidRPr="004E74FD">
        <w:rPr>
          <w:rFonts w:ascii="Times New Roman" w:eastAsia="Times New Roman" w:hAnsi="Times New Roman" w:cs="Times New Roman"/>
          <w:sz w:val="24"/>
          <w:szCs w:val="24"/>
          <w:lang w:val="hr-HR" w:eastAsia="en-GB"/>
        </w:rPr>
        <w:t>0</w:t>
      </w:r>
      <w:r w:rsidRPr="004E74FD">
        <w:rPr>
          <w:rFonts w:ascii="Times New Roman" w:eastAsia="Times New Roman" w:hAnsi="Times New Roman" w:cs="Times New Roman"/>
          <w:sz w:val="24"/>
          <w:szCs w:val="24"/>
          <w:lang w:val="hr-HR" w:eastAsia="en-GB"/>
        </w:rPr>
        <w:t>.</w:t>
      </w:r>
      <w:r w:rsidRPr="002360FB">
        <w:rPr>
          <w:rFonts w:ascii="Times New Roman" w:eastAsia="Times New Roman" w:hAnsi="Times New Roman" w:cs="Times New Roman"/>
          <w:sz w:val="24"/>
          <w:szCs w:val="24"/>
          <w:lang w:val="hr-HR" w:eastAsia="en-GB"/>
        </w:rPr>
        <w:t xml:space="preserve"> ovoga Pravilnika.</w:t>
      </w:r>
    </w:p>
    <w:p w14:paraId="7D4A1B21" w14:textId="77777777"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Kriteriji održivosti za zemljišta na području Republike Hrvatske</w:t>
      </w:r>
    </w:p>
    <w:p w14:paraId="1EFFC996" w14:textId="77777777"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Članak 7.</w:t>
      </w:r>
    </w:p>
    <w:p w14:paraId="55E53810" w14:textId="1D153C7B"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(1) </w:t>
      </w:r>
      <w:r w:rsidR="0074490B">
        <w:rPr>
          <w:rFonts w:ascii="Times New Roman" w:eastAsia="Times New Roman" w:hAnsi="Times New Roman" w:cs="Times New Roman"/>
          <w:sz w:val="24"/>
          <w:szCs w:val="24"/>
          <w:lang w:val="hr-HR" w:eastAsia="en-GB"/>
        </w:rPr>
        <w:t>Poljoprivredne s</w:t>
      </w:r>
      <w:r w:rsidRPr="00446463">
        <w:rPr>
          <w:rFonts w:ascii="Times New Roman" w:eastAsia="Times New Roman" w:hAnsi="Times New Roman" w:cs="Times New Roman"/>
          <w:sz w:val="24"/>
          <w:szCs w:val="24"/>
          <w:lang w:val="hr-HR" w:eastAsia="en-GB"/>
        </w:rPr>
        <w:t>irovine za biogoriva</w:t>
      </w:r>
      <w:r w:rsidR="00362C8B">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sz w:val="24"/>
          <w:szCs w:val="24"/>
          <w:lang w:val="hr-HR" w:eastAsia="en-GB"/>
        </w:rPr>
        <w:t>u Republici Hrvatskoj nije dopušteno koristiti sa zemljišta čiji je status vrlo značajan za očuvanje biološke raznolikosti. Takvo zemljište je svako od niže navedenih zemljišta koje je u siječnju 2008. godine ili kasnije imalo status vrlo značajan za očuvanje biološke raznolikosti, neovisno o tome je li zemljište zadržalo taj status:</w:t>
      </w:r>
    </w:p>
    <w:p w14:paraId="55A49CF8" w14:textId="52BE0E3A"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prašuma i šuma s autohtonim drvenastim vrstama u kojoj nisu jasno vidljivi znakovi ljudskog djelovanja te nisu značajno narušeni ekološki procesi</w:t>
      </w:r>
      <w:r w:rsidR="000804D8">
        <w:rPr>
          <w:rFonts w:ascii="Times New Roman" w:eastAsia="Times New Roman" w:hAnsi="Times New Roman" w:cs="Times New Roman"/>
          <w:sz w:val="24"/>
          <w:szCs w:val="24"/>
          <w:lang w:val="hr-HR" w:eastAsia="en-GB"/>
        </w:rPr>
        <w:t>,</w:t>
      </w:r>
    </w:p>
    <w:p w14:paraId="2726CA29" w14:textId="6034B537"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 područje zaštićeno na temelju propisa o zaštiti prirode</w:t>
      </w:r>
      <w:r w:rsidR="000804D8">
        <w:rPr>
          <w:rFonts w:ascii="Times New Roman" w:eastAsia="Times New Roman" w:hAnsi="Times New Roman" w:cs="Times New Roman"/>
          <w:sz w:val="24"/>
          <w:szCs w:val="24"/>
          <w:lang w:val="hr-HR" w:eastAsia="en-GB"/>
        </w:rPr>
        <w:t>,</w:t>
      </w:r>
    </w:p>
    <w:p w14:paraId="1626483C" w14:textId="6118D944"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3. ekološki značajno područje, utvrđeno na temelju nacionalnih i međunarodnih propisa</w:t>
      </w:r>
      <w:r w:rsidR="000804D8">
        <w:rPr>
          <w:rFonts w:ascii="Times New Roman" w:eastAsia="Times New Roman" w:hAnsi="Times New Roman" w:cs="Times New Roman"/>
          <w:sz w:val="24"/>
          <w:szCs w:val="24"/>
          <w:lang w:val="hr-HR" w:eastAsia="en-GB"/>
        </w:rPr>
        <w:t>,</w:t>
      </w:r>
    </w:p>
    <w:p w14:paraId="55ADE842" w14:textId="11540130"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4. područje značajno za očuvanje rijetkih i/ili ugroženih vrsta i/ili staništa utvrđenih na temelju međunarodnih sporazuma</w:t>
      </w:r>
      <w:r w:rsidR="000804D8">
        <w:rPr>
          <w:rFonts w:ascii="Times New Roman" w:eastAsia="Times New Roman" w:hAnsi="Times New Roman" w:cs="Times New Roman"/>
          <w:sz w:val="24"/>
          <w:szCs w:val="24"/>
          <w:lang w:val="hr-HR" w:eastAsia="en-GB"/>
        </w:rPr>
        <w:t>,</w:t>
      </w:r>
    </w:p>
    <w:p w14:paraId="0BB40A3D" w14:textId="5EBE4F19"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5. prirodni travnjak velikog značaja za biološku raznolikost, koji opstaje bez potrebe antropogenih intervencija, prirodnog je sastava vrsta i nenarušenih ekoloških karakteristika i procesa</w:t>
      </w:r>
      <w:r w:rsidR="000804D8">
        <w:rPr>
          <w:rFonts w:ascii="Times New Roman" w:eastAsia="Times New Roman" w:hAnsi="Times New Roman" w:cs="Times New Roman"/>
          <w:sz w:val="24"/>
          <w:szCs w:val="24"/>
          <w:lang w:val="hr-HR" w:eastAsia="en-GB"/>
        </w:rPr>
        <w:t>,</w:t>
      </w:r>
    </w:p>
    <w:p w14:paraId="14F98CF8" w14:textId="4940D22C"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6. poluprirodni travnjak velikog značaja za biološku raznolikost, koji nije degradiran, </w:t>
      </w:r>
      <w:r w:rsidR="00E60193" w:rsidRPr="00E60193">
        <w:rPr>
          <w:rFonts w:ascii="Times New Roman" w:eastAsia="Times New Roman" w:hAnsi="Times New Roman" w:cs="Times New Roman"/>
          <w:sz w:val="24"/>
          <w:szCs w:val="24"/>
          <w:lang w:val="hr-HR" w:eastAsia="en-GB"/>
        </w:rPr>
        <w:t>osim ako ne postoje</w:t>
      </w:r>
      <w:r w:rsidR="00E60193">
        <w:rPr>
          <w:rFonts w:ascii="Times New Roman" w:eastAsia="Times New Roman" w:hAnsi="Times New Roman" w:cs="Times New Roman"/>
          <w:sz w:val="24"/>
          <w:szCs w:val="24"/>
          <w:lang w:val="hr-HR" w:eastAsia="en-GB"/>
        </w:rPr>
        <w:t xml:space="preserve"> </w:t>
      </w:r>
      <w:r w:rsidR="00E60193" w:rsidRPr="00E60193">
        <w:rPr>
          <w:rFonts w:ascii="Times New Roman" w:eastAsia="Times New Roman" w:hAnsi="Times New Roman" w:cs="Times New Roman"/>
          <w:sz w:val="24"/>
          <w:szCs w:val="24"/>
          <w:lang w:val="hr-HR" w:eastAsia="en-GB"/>
        </w:rPr>
        <w:t>dokazi da je proizvodnja sirovina nužna za očuvanje statusa travnjaka velike bioraznolikosti</w:t>
      </w:r>
      <w:r w:rsidR="000804D8">
        <w:rPr>
          <w:rFonts w:ascii="Times New Roman" w:eastAsia="Times New Roman" w:hAnsi="Times New Roman" w:cs="Times New Roman"/>
          <w:sz w:val="24"/>
          <w:szCs w:val="24"/>
          <w:lang w:val="hr-HR" w:eastAsia="en-GB"/>
        </w:rPr>
        <w:t>.</w:t>
      </w:r>
    </w:p>
    <w:p w14:paraId="44A1D285" w14:textId="77777777"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 Sirovine za biogoriva u Republici Hrvatskoj nije dopušteno koristiti sa zemljišta s velikim zalihama ugljika. Takvo zemljište je svako od niže navedenih zemljišta koje je u siječnju 2008. godine imalo status pohrane velikih zaliha ugljika i više nema taj status:</w:t>
      </w:r>
    </w:p>
    <w:p w14:paraId="0F161CA6" w14:textId="56CBB348"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močvarno stanište ili zemljište koje je veći dio godine prekriveno ili zasićeno vodom</w:t>
      </w:r>
      <w:r w:rsidR="000804D8">
        <w:rPr>
          <w:rFonts w:ascii="Times New Roman" w:eastAsia="Times New Roman" w:hAnsi="Times New Roman" w:cs="Times New Roman"/>
          <w:sz w:val="24"/>
          <w:szCs w:val="24"/>
          <w:lang w:val="hr-HR" w:eastAsia="en-GB"/>
        </w:rPr>
        <w:t>,</w:t>
      </w:r>
    </w:p>
    <w:p w14:paraId="5E55C819" w14:textId="5FA9AE11"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 zemljište koje predstavlja šumu, sukladno propisima o šumama</w:t>
      </w:r>
      <w:r w:rsidR="000804D8">
        <w:rPr>
          <w:rFonts w:ascii="Times New Roman" w:eastAsia="Times New Roman" w:hAnsi="Times New Roman" w:cs="Times New Roman"/>
          <w:sz w:val="24"/>
          <w:szCs w:val="24"/>
          <w:lang w:val="hr-HR" w:eastAsia="en-GB"/>
        </w:rPr>
        <w:t>,</w:t>
      </w:r>
    </w:p>
    <w:p w14:paraId="1BEA3EFA" w14:textId="77777777"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3. zemljište površine veće od 1 hektara, obraslo drvećem višim od 5 metara, čije krošnje pokrivaju 10 - 30% površine, ili drveće koje može dosegnuti navedene granične kriterije u svojem prirodnom staništu.</w:t>
      </w:r>
    </w:p>
    <w:p w14:paraId="047EB2C6" w14:textId="77777777"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(3) Sirovine za biogoriva u Republici Hrvatskoj nije dopušteno koristiti sa zemljišta koje je u siječnju 2008. godine imalo status tresetišta ili cretnih staništa.</w:t>
      </w:r>
    </w:p>
    <w:p w14:paraId="0B9D0104" w14:textId="0B87A502" w:rsidR="0040145A" w:rsidRPr="00446463"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(4) Neovisno o odredbi stavka 2. točke 3. ovoga članka proizvodnja sirovina za biogoriva je dopuštena na zemljištima za koja je dokazano da su zalihe ugljika </w:t>
      </w:r>
      <w:r w:rsidRPr="00177FAC">
        <w:rPr>
          <w:rFonts w:ascii="Times New Roman" w:eastAsia="Times New Roman" w:hAnsi="Times New Roman" w:cs="Times New Roman"/>
          <w:sz w:val="24"/>
          <w:szCs w:val="24"/>
          <w:lang w:val="hr-HR" w:eastAsia="en-GB"/>
        </w:rPr>
        <w:t xml:space="preserve">prije i poslije promjene </w:t>
      </w:r>
      <w:r w:rsidRPr="00177FAC">
        <w:rPr>
          <w:rFonts w:ascii="Times New Roman" w:eastAsia="Times New Roman" w:hAnsi="Times New Roman" w:cs="Times New Roman"/>
          <w:sz w:val="24"/>
          <w:szCs w:val="24"/>
          <w:lang w:val="hr-HR" w:eastAsia="en-GB"/>
        </w:rPr>
        <w:lastRenderedPageBreak/>
        <w:t xml:space="preserve">korištenja odnosno konverzije takve da se uz korištenje metodologije iz </w:t>
      </w:r>
      <w:r w:rsidRPr="00B72DC7">
        <w:rPr>
          <w:rFonts w:ascii="Times New Roman" w:eastAsia="Times New Roman" w:hAnsi="Times New Roman" w:cs="Times New Roman"/>
          <w:sz w:val="24"/>
          <w:szCs w:val="24"/>
          <w:lang w:val="hr-HR" w:eastAsia="en-GB"/>
        </w:rPr>
        <w:t xml:space="preserve">članka </w:t>
      </w:r>
      <w:r w:rsidR="00AC5F9B" w:rsidRPr="00B72DC7">
        <w:rPr>
          <w:rFonts w:ascii="Times New Roman" w:eastAsia="Times New Roman" w:hAnsi="Times New Roman" w:cs="Times New Roman"/>
          <w:sz w:val="24"/>
          <w:szCs w:val="24"/>
          <w:lang w:val="hr-HR" w:eastAsia="en-GB"/>
        </w:rPr>
        <w:t>9</w:t>
      </w:r>
      <w:r w:rsidRPr="00B72DC7">
        <w:rPr>
          <w:rFonts w:ascii="Times New Roman" w:eastAsia="Times New Roman" w:hAnsi="Times New Roman" w:cs="Times New Roman"/>
          <w:sz w:val="24"/>
          <w:szCs w:val="24"/>
          <w:lang w:val="hr-HR" w:eastAsia="en-GB"/>
        </w:rPr>
        <w:t>. stavka</w:t>
      </w:r>
      <w:r w:rsidRPr="00177FAC">
        <w:rPr>
          <w:rFonts w:ascii="Times New Roman" w:eastAsia="Times New Roman" w:hAnsi="Times New Roman" w:cs="Times New Roman"/>
          <w:sz w:val="24"/>
          <w:szCs w:val="24"/>
          <w:lang w:val="hr-HR" w:eastAsia="en-GB"/>
        </w:rPr>
        <w:t xml:space="preserve"> 1. točke 2. ovoga Pravilnika mogu ispuniti kriteriji definirani člankom</w:t>
      </w:r>
      <w:r w:rsidRPr="00446463">
        <w:rPr>
          <w:rFonts w:ascii="Times New Roman" w:eastAsia="Times New Roman" w:hAnsi="Times New Roman" w:cs="Times New Roman"/>
          <w:sz w:val="24"/>
          <w:szCs w:val="24"/>
          <w:lang w:val="hr-HR" w:eastAsia="en-GB"/>
        </w:rPr>
        <w:t xml:space="preserve"> 5. ovoga Pravilnika.</w:t>
      </w:r>
    </w:p>
    <w:p w14:paraId="213CBAF1" w14:textId="065726E9" w:rsidR="0040145A" w:rsidRDefault="0040145A"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(5) Proizvodnja sirovina za biogoriva koje su dobivene na zemljištu s velikim zalihama ugljika definiranim u stavku 2. ovoga članka, dopuštena je ukoliko je zemljište u trenutku pripreme proizvodnje sirovine imalo isti status kao i u siječnju 2008. godine.</w:t>
      </w:r>
    </w:p>
    <w:p w14:paraId="709DDD76" w14:textId="457139A3" w:rsidR="0074490B" w:rsidRDefault="0074490B"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(6) Za b</w:t>
      </w:r>
      <w:r w:rsidRPr="0074490B">
        <w:rPr>
          <w:rFonts w:ascii="Times New Roman" w:eastAsia="Times New Roman" w:hAnsi="Times New Roman" w:cs="Times New Roman"/>
          <w:sz w:val="24"/>
          <w:szCs w:val="24"/>
          <w:lang w:val="hr-HR" w:eastAsia="en-GB"/>
        </w:rPr>
        <w:t>iogoriva proizvedena iz otpada i ostataka koji nisu iz šumarstva već od</w:t>
      </w:r>
      <w:r>
        <w:rPr>
          <w:rFonts w:ascii="Times New Roman" w:eastAsia="Times New Roman" w:hAnsi="Times New Roman" w:cs="Times New Roman"/>
          <w:sz w:val="24"/>
          <w:szCs w:val="24"/>
          <w:lang w:val="hr-HR" w:eastAsia="en-GB"/>
        </w:rPr>
        <w:t xml:space="preserve"> </w:t>
      </w:r>
      <w:r w:rsidRPr="0074490B">
        <w:rPr>
          <w:rFonts w:ascii="Times New Roman" w:eastAsia="Times New Roman" w:hAnsi="Times New Roman" w:cs="Times New Roman"/>
          <w:sz w:val="24"/>
          <w:szCs w:val="24"/>
          <w:lang w:val="hr-HR" w:eastAsia="en-GB"/>
        </w:rPr>
        <w:t xml:space="preserve">poljoprivrednog zemljišta </w:t>
      </w:r>
      <w:r w:rsidR="00F34D6C">
        <w:rPr>
          <w:rFonts w:ascii="Times New Roman" w:eastAsia="Times New Roman" w:hAnsi="Times New Roman" w:cs="Times New Roman"/>
          <w:sz w:val="24"/>
          <w:szCs w:val="24"/>
          <w:lang w:val="hr-HR" w:eastAsia="en-GB"/>
        </w:rPr>
        <w:t xml:space="preserve">u Republici Hrvatskoj </w:t>
      </w:r>
      <w:r w:rsidRPr="0074490B">
        <w:rPr>
          <w:rFonts w:ascii="Times New Roman" w:eastAsia="Times New Roman" w:hAnsi="Times New Roman" w:cs="Times New Roman"/>
          <w:sz w:val="24"/>
          <w:szCs w:val="24"/>
          <w:lang w:val="hr-HR" w:eastAsia="en-GB"/>
        </w:rPr>
        <w:t>operatori ili</w:t>
      </w:r>
      <w:r w:rsidR="00F34D6C">
        <w:rPr>
          <w:rFonts w:ascii="Times New Roman" w:eastAsia="Times New Roman" w:hAnsi="Times New Roman" w:cs="Times New Roman"/>
          <w:sz w:val="24"/>
          <w:szCs w:val="24"/>
          <w:lang w:val="hr-HR" w:eastAsia="en-GB"/>
        </w:rPr>
        <w:t xml:space="preserve"> </w:t>
      </w:r>
      <w:r w:rsidRPr="0074490B">
        <w:rPr>
          <w:rFonts w:ascii="Times New Roman" w:eastAsia="Times New Roman" w:hAnsi="Times New Roman" w:cs="Times New Roman"/>
          <w:sz w:val="24"/>
          <w:szCs w:val="24"/>
          <w:lang w:val="hr-HR" w:eastAsia="en-GB"/>
        </w:rPr>
        <w:t xml:space="preserve">nacionalna tijela </w:t>
      </w:r>
      <w:r w:rsidR="00F34D6C">
        <w:rPr>
          <w:rFonts w:ascii="Times New Roman" w:eastAsia="Times New Roman" w:hAnsi="Times New Roman" w:cs="Times New Roman"/>
          <w:sz w:val="24"/>
          <w:szCs w:val="24"/>
          <w:lang w:val="hr-HR" w:eastAsia="en-GB"/>
        </w:rPr>
        <w:t xml:space="preserve">moraju imati </w:t>
      </w:r>
      <w:r w:rsidRPr="0074490B">
        <w:rPr>
          <w:rFonts w:ascii="Times New Roman" w:eastAsia="Times New Roman" w:hAnsi="Times New Roman" w:cs="Times New Roman"/>
          <w:sz w:val="24"/>
          <w:szCs w:val="24"/>
          <w:lang w:val="hr-HR" w:eastAsia="en-GB"/>
        </w:rPr>
        <w:t>uspostavljene planove praćenja ili upravljanja radi rješavanja utjecaja na kvalitetu tla i ugljik u tlu</w:t>
      </w:r>
      <w:r w:rsidR="00F34D6C">
        <w:rPr>
          <w:rFonts w:ascii="Times New Roman" w:eastAsia="Times New Roman" w:hAnsi="Times New Roman" w:cs="Times New Roman"/>
          <w:sz w:val="24"/>
          <w:szCs w:val="24"/>
          <w:lang w:val="hr-HR" w:eastAsia="en-GB"/>
        </w:rPr>
        <w:t>.</w:t>
      </w:r>
    </w:p>
    <w:p w14:paraId="328C2A0A" w14:textId="17B81E1E" w:rsidR="00D72C9D" w:rsidRPr="00D72C9D" w:rsidRDefault="00D72C9D"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(7) </w:t>
      </w:r>
      <w:r w:rsidRPr="00D72C9D">
        <w:rPr>
          <w:rFonts w:ascii="Times New Roman" w:eastAsia="Times New Roman" w:hAnsi="Times New Roman" w:cs="Times New Roman"/>
          <w:sz w:val="24"/>
          <w:szCs w:val="24"/>
          <w:lang w:val="hr-HR" w:eastAsia="en-GB"/>
        </w:rPr>
        <w:t xml:space="preserve">Biogoriva proizvedena iz šumske biomase </w:t>
      </w:r>
      <w:r>
        <w:rPr>
          <w:rFonts w:ascii="Times New Roman" w:eastAsia="Times New Roman" w:hAnsi="Times New Roman" w:cs="Times New Roman"/>
          <w:sz w:val="24"/>
          <w:szCs w:val="24"/>
          <w:lang w:val="hr-HR" w:eastAsia="en-GB"/>
        </w:rPr>
        <w:t xml:space="preserve">moraju </w:t>
      </w:r>
      <w:r w:rsidRPr="00D72C9D">
        <w:rPr>
          <w:rFonts w:ascii="Times New Roman" w:eastAsia="Times New Roman" w:hAnsi="Times New Roman" w:cs="Times New Roman"/>
          <w:sz w:val="24"/>
          <w:szCs w:val="24"/>
          <w:lang w:val="hr-HR" w:eastAsia="en-GB"/>
        </w:rPr>
        <w:t>ispunjava</w:t>
      </w:r>
      <w:r>
        <w:rPr>
          <w:rFonts w:ascii="Times New Roman" w:eastAsia="Times New Roman" w:hAnsi="Times New Roman" w:cs="Times New Roman"/>
          <w:sz w:val="24"/>
          <w:szCs w:val="24"/>
          <w:lang w:val="hr-HR" w:eastAsia="en-GB"/>
        </w:rPr>
        <w:t>ti</w:t>
      </w:r>
      <w:r w:rsidRPr="00D72C9D">
        <w:rPr>
          <w:rFonts w:ascii="Times New Roman" w:eastAsia="Times New Roman" w:hAnsi="Times New Roman" w:cs="Times New Roman"/>
          <w:sz w:val="24"/>
          <w:szCs w:val="24"/>
          <w:lang w:val="hr-HR" w:eastAsia="en-GB"/>
        </w:rPr>
        <w:t xml:space="preserve"> kriterije za smanjenje rizika od uporabe šumske</w:t>
      </w:r>
      <w:r>
        <w:rPr>
          <w:rFonts w:ascii="Times New Roman" w:eastAsia="Times New Roman" w:hAnsi="Times New Roman" w:cs="Times New Roman"/>
          <w:sz w:val="24"/>
          <w:szCs w:val="24"/>
          <w:lang w:val="hr-HR" w:eastAsia="en-GB"/>
        </w:rPr>
        <w:t xml:space="preserve"> </w:t>
      </w:r>
      <w:r w:rsidRPr="00D72C9D">
        <w:rPr>
          <w:rFonts w:ascii="Times New Roman" w:eastAsia="Times New Roman" w:hAnsi="Times New Roman" w:cs="Times New Roman"/>
          <w:sz w:val="24"/>
          <w:szCs w:val="24"/>
          <w:lang w:val="hr-HR" w:eastAsia="en-GB"/>
        </w:rPr>
        <w:t>biomase koja je dobivena neodrživom proizvodnjom</w:t>
      </w:r>
      <w:r w:rsidR="005C22A6">
        <w:rPr>
          <w:rFonts w:ascii="Times New Roman" w:eastAsia="Times New Roman" w:hAnsi="Times New Roman" w:cs="Times New Roman"/>
          <w:sz w:val="24"/>
          <w:szCs w:val="24"/>
          <w:lang w:val="hr-HR" w:eastAsia="en-GB"/>
        </w:rPr>
        <w:t>: š</w:t>
      </w:r>
      <w:r w:rsidRPr="00D72C9D">
        <w:rPr>
          <w:rFonts w:ascii="Times New Roman" w:eastAsia="Times New Roman" w:hAnsi="Times New Roman" w:cs="Times New Roman"/>
          <w:sz w:val="24"/>
          <w:szCs w:val="24"/>
          <w:lang w:val="hr-HR" w:eastAsia="en-GB"/>
        </w:rPr>
        <w:t xml:space="preserve">umska biomasa </w:t>
      </w:r>
      <w:r w:rsidR="005C22A6">
        <w:rPr>
          <w:rFonts w:ascii="Times New Roman" w:eastAsia="Times New Roman" w:hAnsi="Times New Roman" w:cs="Times New Roman"/>
          <w:sz w:val="24"/>
          <w:szCs w:val="24"/>
          <w:lang w:val="hr-HR" w:eastAsia="en-GB"/>
        </w:rPr>
        <w:t xml:space="preserve">je </w:t>
      </w:r>
      <w:r w:rsidRPr="00D72C9D">
        <w:rPr>
          <w:rFonts w:ascii="Times New Roman" w:eastAsia="Times New Roman" w:hAnsi="Times New Roman" w:cs="Times New Roman"/>
          <w:sz w:val="24"/>
          <w:szCs w:val="24"/>
          <w:lang w:val="hr-HR" w:eastAsia="en-GB"/>
        </w:rPr>
        <w:t xml:space="preserve">posječena </w:t>
      </w:r>
      <w:r w:rsidR="00811D27">
        <w:rPr>
          <w:rFonts w:ascii="Times New Roman" w:eastAsia="Times New Roman" w:hAnsi="Times New Roman" w:cs="Times New Roman"/>
          <w:sz w:val="24"/>
          <w:szCs w:val="24"/>
          <w:lang w:val="hr-HR" w:eastAsia="en-GB"/>
        </w:rPr>
        <w:t xml:space="preserve">u skladu s </w:t>
      </w:r>
      <w:r w:rsidRPr="00D72C9D">
        <w:rPr>
          <w:rFonts w:ascii="Times New Roman" w:eastAsia="Times New Roman" w:hAnsi="Times New Roman" w:cs="Times New Roman"/>
          <w:sz w:val="24"/>
          <w:szCs w:val="24"/>
          <w:lang w:val="hr-HR" w:eastAsia="en-GB"/>
        </w:rPr>
        <w:t>zakon</w:t>
      </w:r>
      <w:r w:rsidR="00811D27">
        <w:rPr>
          <w:rFonts w:ascii="Times New Roman" w:eastAsia="Times New Roman" w:hAnsi="Times New Roman" w:cs="Times New Roman"/>
          <w:sz w:val="24"/>
          <w:szCs w:val="24"/>
          <w:lang w:val="hr-HR" w:eastAsia="en-GB"/>
        </w:rPr>
        <w:t>ima</w:t>
      </w:r>
      <w:r w:rsidRPr="00D72C9D">
        <w:rPr>
          <w:rFonts w:ascii="Times New Roman" w:eastAsia="Times New Roman" w:hAnsi="Times New Roman" w:cs="Times New Roman"/>
          <w:sz w:val="24"/>
          <w:szCs w:val="24"/>
          <w:lang w:val="hr-HR" w:eastAsia="en-GB"/>
        </w:rPr>
        <w:t xml:space="preserve"> primjenjiv</w:t>
      </w:r>
      <w:r w:rsidR="00811D27">
        <w:rPr>
          <w:rFonts w:ascii="Times New Roman" w:eastAsia="Times New Roman" w:hAnsi="Times New Roman" w:cs="Times New Roman"/>
          <w:sz w:val="24"/>
          <w:szCs w:val="24"/>
          <w:lang w:val="hr-HR" w:eastAsia="en-GB"/>
        </w:rPr>
        <w:t>im</w:t>
      </w:r>
      <w:r w:rsidRPr="00D72C9D">
        <w:rPr>
          <w:rFonts w:ascii="Times New Roman" w:eastAsia="Times New Roman" w:hAnsi="Times New Roman" w:cs="Times New Roman"/>
          <w:sz w:val="24"/>
          <w:szCs w:val="24"/>
          <w:lang w:val="hr-HR" w:eastAsia="en-GB"/>
        </w:rPr>
        <w:t xml:space="preserve"> u području sječe</w:t>
      </w:r>
      <w:r>
        <w:rPr>
          <w:rFonts w:ascii="Times New Roman" w:eastAsia="Times New Roman" w:hAnsi="Times New Roman" w:cs="Times New Roman"/>
          <w:sz w:val="24"/>
          <w:szCs w:val="24"/>
          <w:lang w:val="hr-HR" w:eastAsia="en-GB"/>
        </w:rPr>
        <w:t xml:space="preserve"> </w:t>
      </w:r>
      <w:r w:rsidRPr="00D72C9D">
        <w:rPr>
          <w:rFonts w:ascii="Times New Roman" w:eastAsia="Times New Roman" w:hAnsi="Times New Roman" w:cs="Times New Roman"/>
          <w:sz w:val="24"/>
          <w:szCs w:val="24"/>
          <w:lang w:val="hr-HR" w:eastAsia="en-GB"/>
        </w:rPr>
        <w:t xml:space="preserve">te </w:t>
      </w:r>
      <w:r w:rsidR="00811D27">
        <w:rPr>
          <w:rFonts w:ascii="Times New Roman" w:eastAsia="Times New Roman" w:hAnsi="Times New Roman" w:cs="Times New Roman"/>
          <w:sz w:val="24"/>
          <w:szCs w:val="24"/>
          <w:lang w:val="hr-HR" w:eastAsia="en-GB"/>
        </w:rPr>
        <w:t xml:space="preserve">postoje </w:t>
      </w:r>
      <w:r w:rsidRPr="00D72C9D">
        <w:rPr>
          <w:rFonts w:ascii="Times New Roman" w:eastAsia="Times New Roman" w:hAnsi="Times New Roman" w:cs="Times New Roman"/>
          <w:sz w:val="24"/>
          <w:szCs w:val="24"/>
          <w:lang w:val="hr-HR" w:eastAsia="en-GB"/>
        </w:rPr>
        <w:t>sustav</w:t>
      </w:r>
      <w:r w:rsidR="00811D27">
        <w:rPr>
          <w:rFonts w:ascii="Times New Roman" w:eastAsia="Times New Roman" w:hAnsi="Times New Roman" w:cs="Times New Roman"/>
          <w:sz w:val="24"/>
          <w:szCs w:val="24"/>
          <w:lang w:val="hr-HR" w:eastAsia="en-GB"/>
        </w:rPr>
        <w:t>i</w:t>
      </w:r>
      <w:r w:rsidRPr="00D72C9D">
        <w:rPr>
          <w:rFonts w:ascii="Times New Roman" w:eastAsia="Times New Roman" w:hAnsi="Times New Roman" w:cs="Times New Roman"/>
          <w:sz w:val="24"/>
          <w:szCs w:val="24"/>
          <w:lang w:val="hr-HR" w:eastAsia="en-GB"/>
        </w:rPr>
        <w:t xml:space="preserve"> nadzora i provedbe kojima se osigurava:</w:t>
      </w:r>
    </w:p>
    <w:p w14:paraId="4635A1D7" w14:textId="0D681B60" w:rsidR="00D72C9D" w:rsidRPr="00D72C9D" w:rsidRDefault="00D72C9D"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D72C9D">
        <w:rPr>
          <w:rFonts w:ascii="Times New Roman" w:eastAsia="Times New Roman" w:hAnsi="Times New Roman" w:cs="Times New Roman"/>
          <w:sz w:val="24"/>
          <w:szCs w:val="24"/>
          <w:lang w:val="hr-HR" w:eastAsia="en-GB"/>
        </w:rPr>
        <w:t>i. zakonitost operacija sječe</w:t>
      </w:r>
      <w:r w:rsidR="000804D8">
        <w:rPr>
          <w:rFonts w:ascii="Times New Roman" w:eastAsia="Times New Roman" w:hAnsi="Times New Roman" w:cs="Times New Roman"/>
          <w:sz w:val="24"/>
          <w:szCs w:val="24"/>
          <w:lang w:val="hr-HR" w:eastAsia="en-GB"/>
        </w:rPr>
        <w:t>,</w:t>
      </w:r>
    </w:p>
    <w:p w14:paraId="128E97A4" w14:textId="6DEEE75F" w:rsidR="00D72C9D" w:rsidRPr="00D72C9D" w:rsidRDefault="00D72C9D"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D72C9D">
        <w:rPr>
          <w:rFonts w:ascii="Times New Roman" w:eastAsia="Times New Roman" w:hAnsi="Times New Roman" w:cs="Times New Roman"/>
          <w:sz w:val="24"/>
          <w:szCs w:val="24"/>
          <w:lang w:val="hr-HR" w:eastAsia="en-GB"/>
        </w:rPr>
        <w:t>ii. obnova šume na posječenim površinama</w:t>
      </w:r>
      <w:r w:rsidR="000804D8">
        <w:rPr>
          <w:rFonts w:ascii="Times New Roman" w:eastAsia="Times New Roman" w:hAnsi="Times New Roman" w:cs="Times New Roman"/>
          <w:sz w:val="24"/>
          <w:szCs w:val="24"/>
          <w:lang w:val="hr-HR" w:eastAsia="en-GB"/>
        </w:rPr>
        <w:t>,</w:t>
      </w:r>
    </w:p>
    <w:p w14:paraId="7FC16E32" w14:textId="012F1BE1" w:rsidR="00D72C9D" w:rsidRPr="00D72C9D" w:rsidRDefault="00D72C9D"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D72C9D">
        <w:rPr>
          <w:rFonts w:ascii="Times New Roman" w:eastAsia="Times New Roman" w:hAnsi="Times New Roman" w:cs="Times New Roman"/>
          <w:sz w:val="24"/>
          <w:szCs w:val="24"/>
          <w:lang w:val="hr-HR" w:eastAsia="en-GB"/>
        </w:rPr>
        <w:t>iii. da su područja koja su utvrđena međunarodnim ili nacionalnim pravom ili ih je odredilo relevantno nadležno</w:t>
      </w:r>
      <w:r w:rsidR="00811D27">
        <w:rPr>
          <w:rFonts w:ascii="Times New Roman" w:eastAsia="Times New Roman" w:hAnsi="Times New Roman" w:cs="Times New Roman"/>
          <w:sz w:val="24"/>
          <w:szCs w:val="24"/>
          <w:lang w:val="hr-HR" w:eastAsia="en-GB"/>
        </w:rPr>
        <w:t xml:space="preserve"> </w:t>
      </w:r>
      <w:r w:rsidRPr="00D72C9D">
        <w:rPr>
          <w:rFonts w:ascii="Times New Roman" w:eastAsia="Times New Roman" w:hAnsi="Times New Roman" w:cs="Times New Roman"/>
          <w:sz w:val="24"/>
          <w:szCs w:val="24"/>
          <w:lang w:val="hr-HR" w:eastAsia="en-GB"/>
        </w:rPr>
        <w:t>tijelo u svrhu očuvanja prirode, uključujući močvarna tla i tresetišta, zaštićena</w:t>
      </w:r>
      <w:r w:rsidR="000804D8">
        <w:rPr>
          <w:rFonts w:ascii="Times New Roman" w:eastAsia="Times New Roman" w:hAnsi="Times New Roman" w:cs="Times New Roman"/>
          <w:sz w:val="24"/>
          <w:szCs w:val="24"/>
          <w:lang w:val="hr-HR" w:eastAsia="en-GB"/>
        </w:rPr>
        <w:t>,</w:t>
      </w:r>
    </w:p>
    <w:p w14:paraId="2A5BF713" w14:textId="6821EF87" w:rsidR="00D72C9D" w:rsidRPr="00D72C9D" w:rsidRDefault="00D72C9D"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D72C9D">
        <w:rPr>
          <w:rFonts w:ascii="Times New Roman" w:eastAsia="Times New Roman" w:hAnsi="Times New Roman" w:cs="Times New Roman"/>
          <w:sz w:val="24"/>
          <w:szCs w:val="24"/>
          <w:lang w:val="hr-HR" w:eastAsia="en-GB"/>
        </w:rPr>
        <w:lastRenderedPageBreak/>
        <w:t>iv. da se sječa provodi uzimajući u obzir očuvanje kvalitete tla i bioraznolikosti u cilju minimiziranja negativnih</w:t>
      </w:r>
      <w:r w:rsidR="00811D27">
        <w:rPr>
          <w:rFonts w:ascii="Times New Roman" w:eastAsia="Times New Roman" w:hAnsi="Times New Roman" w:cs="Times New Roman"/>
          <w:sz w:val="24"/>
          <w:szCs w:val="24"/>
          <w:lang w:val="hr-HR" w:eastAsia="en-GB"/>
        </w:rPr>
        <w:t xml:space="preserve"> </w:t>
      </w:r>
      <w:r w:rsidRPr="00D72C9D">
        <w:rPr>
          <w:rFonts w:ascii="Times New Roman" w:eastAsia="Times New Roman" w:hAnsi="Times New Roman" w:cs="Times New Roman"/>
          <w:sz w:val="24"/>
          <w:szCs w:val="24"/>
          <w:lang w:val="hr-HR" w:eastAsia="en-GB"/>
        </w:rPr>
        <w:t>učinaka</w:t>
      </w:r>
      <w:r w:rsidR="000804D8">
        <w:rPr>
          <w:rFonts w:ascii="Times New Roman" w:eastAsia="Times New Roman" w:hAnsi="Times New Roman" w:cs="Times New Roman"/>
          <w:sz w:val="24"/>
          <w:szCs w:val="24"/>
          <w:lang w:val="hr-HR" w:eastAsia="en-GB"/>
        </w:rPr>
        <w:t>,</w:t>
      </w:r>
    </w:p>
    <w:p w14:paraId="25225431" w14:textId="78EEFC2F" w:rsidR="00D72C9D" w:rsidRPr="00D72C9D" w:rsidRDefault="00D72C9D" w:rsidP="00AC5F9B">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D72C9D">
        <w:rPr>
          <w:rFonts w:ascii="Times New Roman" w:eastAsia="Times New Roman" w:hAnsi="Times New Roman" w:cs="Times New Roman"/>
          <w:sz w:val="24"/>
          <w:szCs w:val="24"/>
          <w:lang w:val="hr-HR" w:eastAsia="en-GB"/>
        </w:rPr>
        <w:t>v. da se sječom održava ili poboljšava dugoročni proizvodni kapacitet šume</w:t>
      </w:r>
      <w:r w:rsidR="0033222F">
        <w:rPr>
          <w:rFonts w:ascii="Times New Roman" w:eastAsia="Times New Roman" w:hAnsi="Times New Roman" w:cs="Times New Roman"/>
          <w:sz w:val="24"/>
          <w:szCs w:val="24"/>
          <w:lang w:val="hr-HR" w:eastAsia="en-GB"/>
        </w:rPr>
        <w:t>.</w:t>
      </w:r>
    </w:p>
    <w:p w14:paraId="31DC63C7" w14:textId="77777777" w:rsidR="0040145A" w:rsidRPr="00E5370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E53703">
        <w:rPr>
          <w:rFonts w:ascii="Times New Roman" w:eastAsia="Times New Roman" w:hAnsi="Times New Roman" w:cs="Times New Roman"/>
          <w:b/>
          <w:bCs/>
          <w:sz w:val="24"/>
          <w:szCs w:val="24"/>
          <w:lang w:val="hr-HR" w:eastAsia="en-GB"/>
        </w:rPr>
        <w:t>Kriteriji održivosti za zemljišta izvan područja Republike Hrvatske</w:t>
      </w:r>
    </w:p>
    <w:p w14:paraId="6EEC93EB" w14:textId="77777777"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E53703">
        <w:rPr>
          <w:rFonts w:ascii="Times New Roman" w:eastAsia="Times New Roman" w:hAnsi="Times New Roman" w:cs="Times New Roman"/>
          <w:b/>
          <w:bCs/>
          <w:sz w:val="24"/>
          <w:szCs w:val="24"/>
          <w:lang w:val="hr-HR" w:eastAsia="en-GB"/>
        </w:rPr>
        <w:t>Članak 8.</w:t>
      </w:r>
    </w:p>
    <w:p w14:paraId="04F39B48" w14:textId="08254F9E"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(1) </w:t>
      </w:r>
      <w:r w:rsidR="0074490B">
        <w:rPr>
          <w:rFonts w:ascii="Times New Roman" w:eastAsia="Times New Roman" w:hAnsi="Times New Roman" w:cs="Times New Roman"/>
          <w:sz w:val="24"/>
          <w:szCs w:val="24"/>
          <w:lang w:val="hr-HR" w:eastAsia="en-GB"/>
        </w:rPr>
        <w:t>Poljoprivredne s</w:t>
      </w:r>
      <w:r w:rsidRPr="00446463">
        <w:rPr>
          <w:rFonts w:ascii="Times New Roman" w:eastAsia="Times New Roman" w:hAnsi="Times New Roman" w:cs="Times New Roman"/>
          <w:sz w:val="24"/>
          <w:szCs w:val="24"/>
          <w:lang w:val="hr-HR" w:eastAsia="en-GB"/>
        </w:rPr>
        <w:t>irovine za biogoriva izvan područja Republike Hrvatske nije dopušteno koristiti sa zemljišta čija je status vrlo značajan za očuvanje biološke raznolikosti. Takvo zemljište je svako od niže navedenih zemljišta koje je u siječnju 2008. godine ili kasnije imalo status vrlo značajan za očuvanje biološke raznolikosti, neovisno o tome je li zemljište zadržalo taj status:</w:t>
      </w:r>
    </w:p>
    <w:p w14:paraId="1098C4D8" w14:textId="1A6C0557"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prašuma i šuma s autohtonim drvenastim vrstama u kojoj nisu jasno vidljivi znakovi ljudskog djelovanja te nisu značajno narušeni ekološki procesi</w:t>
      </w:r>
      <w:r w:rsidR="000804D8">
        <w:rPr>
          <w:rFonts w:ascii="Times New Roman" w:eastAsia="Times New Roman" w:hAnsi="Times New Roman" w:cs="Times New Roman"/>
          <w:sz w:val="24"/>
          <w:szCs w:val="24"/>
          <w:lang w:val="hr-HR" w:eastAsia="en-GB"/>
        </w:rPr>
        <w:t>,</w:t>
      </w:r>
    </w:p>
    <w:p w14:paraId="4FC441F9" w14:textId="3D15A323"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 područje zaštićeno na temelju propisa o zaštiti prirode</w:t>
      </w:r>
      <w:r w:rsidR="000804D8">
        <w:rPr>
          <w:rFonts w:ascii="Times New Roman" w:eastAsia="Times New Roman" w:hAnsi="Times New Roman" w:cs="Times New Roman"/>
          <w:sz w:val="24"/>
          <w:szCs w:val="24"/>
          <w:lang w:val="hr-HR" w:eastAsia="en-GB"/>
        </w:rPr>
        <w:t>,</w:t>
      </w:r>
    </w:p>
    <w:p w14:paraId="3723CD71" w14:textId="022048F7"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3. područje značajno za očuvanje rijetkih i/ili ugroženih vrsta i/ili staništa utvrđenih na temelju međunarodnih sporazuma, uključenosti na popise međuvladinih organizacija ili Međunarodne unije za očuvanje prirode, uz uvjet priznanja od strane Europske komisije</w:t>
      </w:r>
      <w:r w:rsidR="000804D8">
        <w:rPr>
          <w:rFonts w:ascii="Times New Roman" w:eastAsia="Times New Roman" w:hAnsi="Times New Roman" w:cs="Times New Roman"/>
          <w:sz w:val="24"/>
          <w:szCs w:val="24"/>
          <w:lang w:val="hr-HR" w:eastAsia="en-GB"/>
        </w:rPr>
        <w:t>,</w:t>
      </w:r>
    </w:p>
    <w:p w14:paraId="738D35AC" w14:textId="2B9BD7A4"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4. prirodni travnjak velikog značaja za biološku raznolikost, koji opstaje bez potrebe antropogenih intervencija, prirodnog je sastava vrsta i nenarušenih ekoloških karakteristika i procesa</w:t>
      </w:r>
      <w:r w:rsidR="000804D8">
        <w:rPr>
          <w:rFonts w:ascii="Times New Roman" w:eastAsia="Times New Roman" w:hAnsi="Times New Roman" w:cs="Times New Roman"/>
          <w:sz w:val="24"/>
          <w:szCs w:val="24"/>
          <w:lang w:val="hr-HR" w:eastAsia="en-GB"/>
        </w:rPr>
        <w:t>,</w:t>
      </w:r>
    </w:p>
    <w:p w14:paraId="0B510E95" w14:textId="14AC72FE"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5. poluprirodni travnjak velikog značaja za biološku raznolikost koji bi bez usmjerenih antropogenih intervencija izgubio status travnjaka, te koji nije degradiran</w:t>
      </w:r>
      <w:r w:rsidR="000804D8">
        <w:rPr>
          <w:rFonts w:ascii="Times New Roman" w:eastAsia="Times New Roman" w:hAnsi="Times New Roman" w:cs="Times New Roman"/>
          <w:sz w:val="24"/>
          <w:szCs w:val="24"/>
          <w:lang w:val="hr-HR" w:eastAsia="en-GB"/>
        </w:rPr>
        <w:t>.</w:t>
      </w:r>
    </w:p>
    <w:p w14:paraId="3FA930C9" w14:textId="77777777"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 Sirovine za biogoriva izvan područja Republike Hrvatske nije dopušteno koristiti sa zemljišta s velikim zalihama ugljika. Takvo zemljište je svako od niže navedenih zemljišta koje je u siječnju 2008. godine imalo status pohrane velikih zaliha ugljika i više nema taj status:</w:t>
      </w:r>
    </w:p>
    <w:p w14:paraId="58C173DF" w14:textId="36C43E89"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močvarno stanište ili zemljište koje je veći dio godine prekriveno ili zasićeno vodom</w:t>
      </w:r>
      <w:r w:rsidR="000804D8">
        <w:rPr>
          <w:rFonts w:ascii="Times New Roman" w:eastAsia="Times New Roman" w:hAnsi="Times New Roman" w:cs="Times New Roman"/>
          <w:sz w:val="24"/>
          <w:szCs w:val="24"/>
          <w:lang w:val="hr-HR" w:eastAsia="en-GB"/>
        </w:rPr>
        <w:t>,</w:t>
      </w:r>
    </w:p>
    <w:p w14:paraId="10871E96" w14:textId="219FD374"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 neprekinuto šumsko područje površine veće od 1 hektara, obraslo drvećem višim od 5 metara, čije krošnje pokrivaju više od 30% površine, ili drvećem koje može dosegnuti navedene granične kriterije u svojem prirodnom staništu</w:t>
      </w:r>
      <w:r w:rsidR="000804D8">
        <w:rPr>
          <w:rFonts w:ascii="Times New Roman" w:eastAsia="Times New Roman" w:hAnsi="Times New Roman" w:cs="Times New Roman"/>
          <w:sz w:val="24"/>
          <w:szCs w:val="24"/>
          <w:lang w:val="hr-HR" w:eastAsia="en-GB"/>
        </w:rPr>
        <w:t>,</w:t>
      </w:r>
    </w:p>
    <w:p w14:paraId="2AAD1B8A" w14:textId="77777777"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3. zemljište površine veće od 1 hektara, obraslo drvećem višim od 5 metara, čije krošnje pokrivaju 10 - 30% površine, ili drvećem koje može dosegnuti navedene granične kriterije u svojem prirodnom staništu.</w:t>
      </w:r>
    </w:p>
    <w:p w14:paraId="4E0635B4" w14:textId="77777777"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(3) Sirovine za biogoriva izvan područja Republike Hrvatske nije dopušteno koristiti sa zemljišta koje je u siječnju 2008. godine imalo status tresetišta ili cretnih staništa.</w:t>
      </w:r>
    </w:p>
    <w:p w14:paraId="5F47198C" w14:textId="77777777"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(4) Neovisno o odredbama stavaka 1., 2. i 3. ovoga članka proizvodnja sirovina za biogoriva je dopuštena na:</w:t>
      </w:r>
    </w:p>
    <w:p w14:paraId="45AC03EC" w14:textId="0B7FE023"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području iz stavka 1. točke 2. ovoga članka, ukoliko je dokazano da proizvodnja sirovine ne utječe negativno na ciljeve zaštite prirode</w:t>
      </w:r>
      <w:r w:rsidR="000804D8">
        <w:rPr>
          <w:rFonts w:ascii="Times New Roman" w:eastAsia="Times New Roman" w:hAnsi="Times New Roman" w:cs="Times New Roman"/>
          <w:sz w:val="24"/>
          <w:szCs w:val="24"/>
          <w:lang w:val="hr-HR" w:eastAsia="en-GB"/>
        </w:rPr>
        <w:t>,</w:t>
      </w:r>
    </w:p>
    <w:p w14:paraId="731F5C6F" w14:textId="43C64DC5"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2. poluprirodnom travnjaku iz stavka 1. točke 5. ovoga članka, ukoliko je dokazano da je proizvodnja sirovina sukladna potrebnim zahvatima u cilju očuvanja povoljnog stanja travnjaka</w:t>
      </w:r>
      <w:r w:rsidR="000804D8">
        <w:rPr>
          <w:rFonts w:ascii="Times New Roman" w:eastAsia="Times New Roman" w:hAnsi="Times New Roman" w:cs="Times New Roman"/>
          <w:sz w:val="24"/>
          <w:szCs w:val="24"/>
          <w:lang w:val="hr-HR" w:eastAsia="en-GB"/>
        </w:rPr>
        <w:t>,</w:t>
      </w:r>
    </w:p>
    <w:p w14:paraId="1529F727" w14:textId="548DDACC"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3. zemljištu iz stavka 2. točke 3. ovoga članka, ukoliko je dokazano da su zalihe ugljika prije i poslije promjene korištenja odnosno konverzije takve da se uz korištenje metodologije iz </w:t>
      </w:r>
      <w:r w:rsidRPr="00B72DC7">
        <w:rPr>
          <w:rFonts w:ascii="Times New Roman" w:eastAsia="Times New Roman" w:hAnsi="Times New Roman" w:cs="Times New Roman"/>
          <w:sz w:val="24"/>
          <w:szCs w:val="24"/>
          <w:lang w:val="hr-HR" w:eastAsia="en-GB"/>
        </w:rPr>
        <w:t xml:space="preserve">članka </w:t>
      </w:r>
      <w:r w:rsidR="002527C2" w:rsidRPr="00B72DC7">
        <w:rPr>
          <w:rFonts w:ascii="Times New Roman" w:eastAsia="Times New Roman" w:hAnsi="Times New Roman" w:cs="Times New Roman"/>
          <w:sz w:val="24"/>
          <w:szCs w:val="24"/>
          <w:lang w:val="hr-HR" w:eastAsia="en-GB"/>
        </w:rPr>
        <w:t>9</w:t>
      </w:r>
      <w:r w:rsidRPr="00B72DC7">
        <w:rPr>
          <w:rFonts w:ascii="Times New Roman" w:eastAsia="Times New Roman" w:hAnsi="Times New Roman" w:cs="Times New Roman"/>
          <w:sz w:val="24"/>
          <w:szCs w:val="24"/>
          <w:lang w:val="hr-HR" w:eastAsia="en-GB"/>
        </w:rPr>
        <w:t>.</w:t>
      </w:r>
      <w:r w:rsidRPr="00177FAC">
        <w:rPr>
          <w:rFonts w:ascii="Times New Roman" w:eastAsia="Times New Roman" w:hAnsi="Times New Roman" w:cs="Times New Roman"/>
          <w:sz w:val="24"/>
          <w:szCs w:val="24"/>
          <w:lang w:val="hr-HR" w:eastAsia="en-GB"/>
        </w:rPr>
        <w:t xml:space="preserve"> stavka 1. točke 2. ovoga</w:t>
      </w:r>
      <w:r w:rsidRPr="00446463">
        <w:rPr>
          <w:rFonts w:ascii="Times New Roman" w:eastAsia="Times New Roman" w:hAnsi="Times New Roman" w:cs="Times New Roman"/>
          <w:sz w:val="24"/>
          <w:szCs w:val="24"/>
          <w:lang w:val="hr-HR" w:eastAsia="en-GB"/>
        </w:rPr>
        <w:t xml:space="preserve"> Pravilnika mogu ispuniti kriteriji definirani odredbama članka 5. ovoga Pravilnika</w:t>
      </w:r>
      <w:r w:rsidR="000804D8">
        <w:rPr>
          <w:rFonts w:ascii="Times New Roman" w:eastAsia="Times New Roman" w:hAnsi="Times New Roman" w:cs="Times New Roman"/>
          <w:sz w:val="24"/>
          <w:szCs w:val="24"/>
          <w:lang w:val="hr-HR" w:eastAsia="en-GB"/>
        </w:rPr>
        <w:t>,</w:t>
      </w:r>
    </w:p>
    <w:p w14:paraId="05FB4B25" w14:textId="77777777" w:rsidR="0040145A" w:rsidRPr="00446463"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4. tresetištu iz stavka 3. ovog članka, ukoliko je dokazano da uzgoj i proizvodnja sirovina ne uzrokuju isušivanje prethodno neisušenog tla.</w:t>
      </w:r>
    </w:p>
    <w:p w14:paraId="147E71DB" w14:textId="271A59D1" w:rsidR="0040145A" w:rsidRDefault="0040145A"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(5) Ukoliko su sirovine za biogoriva dobivene sa zemljišta s velikim zalihama ugljika definiranim stavkom 2. ovoga članka, njihovo korištenje je dopušteno uz uvjet da je zemljište u trenutku pripreme proizvodnje sirovine imalo isti status kao i u siječnju 2008. godine.</w:t>
      </w:r>
    </w:p>
    <w:p w14:paraId="11B5ADA9" w14:textId="49C6F567" w:rsidR="00F34D6C" w:rsidRPr="00446463" w:rsidRDefault="00F34D6C"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(6) Za b</w:t>
      </w:r>
      <w:r w:rsidRPr="0074490B">
        <w:rPr>
          <w:rFonts w:ascii="Times New Roman" w:eastAsia="Times New Roman" w:hAnsi="Times New Roman" w:cs="Times New Roman"/>
          <w:sz w:val="24"/>
          <w:szCs w:val="24"/>
          <w:lang w:val="hr-HR" w:eastAsia="en-GB"/>
        </w:rPr>
        <w:t>iogoriva proizvedena iz otpada i ostataka koji nisu iz šumarstva već od</w:t>
      </w:r>
      <w:r>
        <w:rPr>
          <w:rFonts w:ascii="Times New Roman" w:eastAsia="Times New Roman" w:hAnsi="Times New Roman" w:cs="Times New Roman"/>
          <w:sz w:val="24"/>
          <w:szCs w:val="24"/>
          <w:lang w:val="hr-HR" w:eastAsia="en-GB"/>
        </w:rPr>
        <w:t xml:space="preserve"> </w:t>
      </w:r>
      <w:r w:rsidRPr="0074490B">
        <w:rPr>
          <w:rFonts w:ascii="Times New Roman" w:eastAsia="Times New Roman" w:hAnsi="Times New Roman" w:cs="Times New Roman"/>
          <w:sz w:val="24"/>
          <w:szCs w:val="24"/>
          <w:lang w:val="hr-HR" w:eastAsia="en-GB"/>
        </w:rPr>
        <w:t>poljoprivrednog zemljišta operatori ili</w:t>
      </w:r>
      <w:r>
        <w:rPr>
          <w:rFonts w:ascii="Times New Roman" w:eastAsia="Times New Roman" w:hAnsi="Times New Roman" w:cs="Times New Roman"/>
          <w:sz w:val="24"/>
          <w:szCs w:val="24"/>
          <w:lang w:val="hr-HR" w:eastAsia="en-GB"/>
        </w:rPr>
        <w:t xml:space="preserve"> </w:t>
      </w:r>
      <w:r w:rsidRPr="0074490B">
        <w:rPr>
          <w:rFonts w:ascii="Times New Roman" w:eastAsia="Times New Roman" w:hAnsi="Times New Roman" w:cs="Times New Roman"/>
          <w:sz w:val="24"/>
          <w:szCs w:val="24"/>
          <w:lang w:val="hr-HR" w:eastAsia="en-GB"/>
        </w:rPr>
        <w:t xml:space="preserve">nacionalna tijela </w:t>
      </w:r>
      <w:r>
        <w:rPr>
          <w:rFonts w:ascii="Times New Roman" w:eastAsia="Times New Roman" w:hAnsi="Times New Roman" w:cs="Times New Roman"/>
          <w:sz w:val="24"/>
          <w:szCs w:val="24"/>
          <w:lang w:val="hr-HR" w:eastAsia="en-GB"/>
        </w:rPr>
        <w:t xml:space="preserve">moraju imati </w:t>
      </w:r>
      <w:r w:rsidRPr="0074490B">
        <w:rPr>
          <w:rFonts w:ascii="Times New Roman" w:eastAsia="Times New Roman" w:hAnsi="Times New Roman" w:cs="Times New Roman"/>
          <w:sz w:val="24"/>
          <w:szCs w:val="24"/>
          <w:lang w:val="hr-HR" w:eastAsia="en-GB"/>
        </w:rPr>
        <w:t>uspostavljene planove praćenja ili upravljanja radi rješavanja utjecaja na kvalitetu tla i ugljik u tlu</w:t>
      </w:r>
      <w:r>
        <w:rPr>
          <w:rFonts w:ascii="Times New Roman" w:eastAsia="Times New Roman" w:hAnsi="Times New Roman" w:cs="Times New Roman"/>
          <w:sz w:val="24"/>
          <w:szCs w:val="24"/>
          <w:lang w:val="hr-HR" w:eastAsia="en-GB"/>
        </w:rPr>
        <w:t>.</w:t>
      </w:r>
    </w:p>
    <w:p w14:paraId="01C0B6BB" w14:textId="77777777" w:rsidR="00A86C77" w:rsidRPr="00D72C9D" w:rsidRDefault="00A86C7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(7) </w:t>
      </w:r>
      <w:r w:rsidRPr="00D72C9D">
        <w:rPr>
          <w:rFonts w:ascii="Times New Roman" w:eastAsia="Times New Roman" w:hAnsi="Times New Roman" w:cs="Times New Roman"/>
          <w:sz w:val="24"/>
          <w:szCs w:val="24"/>
          <w:lang w:val="hr-HR" w:eastAsia="en-GB"/>
        </w:rPr>
        <w:t xml:space="preserve">Biogoriva proizvedena iz šumske biomase </w:t>
      </w:r>
      <w:r>
        <w:rPr>
          <w:rFonts w:ascii="Times New Roman" w:eastAsia="Times New Roman" w:hAnsi="Times New Roman" w:cs="Times New Roman"/>
          <w:sz w:val="24"/>
          <w:szCs w:val="24"/>
          <w:lang w:val="hr-HR" w:eastAsia="en-GB"/>
        </w:rPr>
        <w:t xml:space="preserve">moraju </w:t>
      </w:r>
      <w:r w:rsidRPr="00D72C9D">
        <w:rPr>
          <w:rFonts w:ascii="Times New Roman" w:eastAsia="Times New Roman" w:hAnsi="Times New Roman" w:cs="Times New Roman"/>
          <w:sz w:val="24"/>
          <w:szCs w:val="24"/>
          <w:lang w:val="hr-HR" w:eastAsia="en-GB"/>
        </w:rPr>
        <w:t>ispunjava</w:t>
      </w:r>
      <w:r>
        <w:rPr>
          <w:rFonts w:ascii="Times New Roman" w:eastAsia="Times New Roman" w:hAnsi="Times New Roman" w:cs="Times New Roman"/>
          <w:sz w:val="24"/>
          <w:szCs w:val="24"/>
          <w:lang w:val="hr-HR" w:eastAsia="en-GB"/>
        </w:rPr>
        <w:t>ti</w:t>
      </w:r>
      <w:r w:rsidRPr="00D72C9D">
        <w:rPr>
          <w:rFonts w:ascii="Times New Roman" w:eastAsia="Times New Roman" w:hAnsi="Times New Roman" w:cs="Times New Roman"/>
          <w:sz w:val="24"/>
          <w:szCs w:val="24"/>
          <w:lang w:val="hr-HR" w:eastAsia="en-GB"/>
        </w:rPr>
        <w:t xml:space="preserve"> sljedeće kriterije za smanjenje rizika od uporabe šumske</w:t>
      </w:r>
      <w:r>
        <w:rPr>
          <w:rFonts w:ascii="Times New Roman" w:eastAsia="Times New Roman" w:hAnsi="Times New Roman" w:cs="Times New Roman"/>
          <w:sz w:val="24"/>
          <w:szCs w:val="24"/>
          <w:lang w:val="hr-HR" w:eastAsia="en-GB"/>
        </w:rPr>
        <w:t xml:space="preserve"> </w:t>
      </w:r>
      <w:r w:rsidRPr="00D72C9D">
        <w:rPr>
          <w:rFonts w:ascii="Times New Roman" w:eastAsia="Times New Roman" w:hAnsi="Times New Roman" w:cs="Times New Roman"/>
          <w:sz w:val="24"/>
          <w:szCs w:val="24"/>
          <w:lang w:val="hr-HR" w:eastAsia="en-GB"/>
        </w:rPr>
        <w:t>biomase koja je dobivena neodrživom proizvodnjom:</w:t>
      </w:r>
    </w:p>
    <w:p w14:paraId="4F7099FF" w14:textId="0BF1E1E1" w:rsidR="00A86C77" w:rsidRPr="00A86C77" w:rsidRDefault="00A86C7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A86C77">
        <w:rPr>
          <w:rFonts w:ascii="Times New Roman" w:eastAsia="Times New Roman" w:hAnsi="Times New Roman" w:cs="Times New Roman"/>
          <w:sz w:val="24"/>
          <w:szCs w:val="24"/>
          <w:lang w:val="hr-HR" w:eastAsia="en-GB"/>
        </w:rPr>
        <w:t>(a) zemlja u kojoj je šumska biomasa posječena ima nacionalne ili podnacionalne zakone primjenjive u području sječe</w:t>
      </w:r>
      <w:r w:rsidR="00691018">
        <w:rPr>
          <w:rFonts w:ascii="Times New Roman" w:eastAsia="Times New Roman" w:hAnsi="Times New Roman" w:cs="Times New Roman"/>
          <w:sz w:val="24"/>
          <w:szCs w:val="24"/>
          <w:lang w:val="hr-HR" w:eastAsia="en-GB"/>
        </w:rPr>
        <w:t xml:space="preserve"> </w:t>
      </w:r>
      <w:r w:rsidRPr="00A86C77">
        <w:rPr>
          <w:rFonts w:ascii="Times New Roman" w:eastAsia="Times New Roman" w:hAnsi="Times New Roman" w:cs="Times New Roman"/>
          <w:sz w:val="24"/>
          <w:szCs w:val="24"/>
          <w:lang w:val="hr-HR" w:eastAsia="en-GB"/>
        </w:rPr>
        <w:t>te sustave nadzora i provedbe kojima se osigurava:</w:t>
      </w:r>
    </w:p>
    <w:p w14:paraId="2DD09C90" w14:textId="610FA298" w:rsidR="00A86C77" w:rsidRPr="00A86C77" w:rsidRDefault="00A86C7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A86C77">
        <w:rPr>
          <w:rFonts w:ascii="Times New Roman" w:eastAsia="Times New Roman" w:hAnsi="Times New Roman" w:cs="Times New Roman"/>
          <w:sz w:val="24"/>
          <w:szCs w:val="24"/>
          <w:lang w:val="hr-HR" w:eastAsia="en-GB"/>
        </w:rPr>
        <w:lastRenderedPageBreak/>
        <w:t>i. zakonitost operacija sječe</w:t>
      </w:r>
      <w:r w:rsidR="000804D8">
        <w:rPr>
          <w:rFonts w:ascii="Times New Roman" w:eastAsia="Times New Roman" w:hAnsi="Times New Roman" w:cs="Times New Roman"/>
          <w:sz w:val="24"/>
          <w:szCs w:val="24"/>
          <w:lang w:val="hr-HR" w:eastAsia="en-GB"/>
        </w:rPr>
        <w:t>,</w:t>
      </w:r>
    </w:p>
    <w:p w14:paraId="3712FA62" w14:textId="2FDD7CEF" w:rsidR="00A86C77" w:rsidRPr="00A86C77" w:rsidRDefault="00A86C7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A86C77">
        <w:rPr>
          <w:rFonts w:ascii="Times New Roman" w:eastAsia="Times New Roman" w:hAnsi="Times New Roman" w:cs="Times New Roman"/>
          <w:sz w:val="24"/>
          <w:szCs w:val="24"/>
          <w:lang w:val="hr-HR" w:eastAsia="en-GB"/>
        </w:rPr>
        <w:t>ii. obnova šume na posječenim površinama</w:t>
      </w:r>
      <w:r w:rsidR="000804D8">
        <w:rPr>
          <w:rFonts w:ascii="Times New Roman" w:eastAsia="Times New Roman" w:hAnsi="Times New Roman" w:cs="Times New Roman"/>
          <w:sz w:val="24"/>
          <w:szCs w:val="24"/>
          <w:lang w:val="hr-HR" w:eastAsia="en-GB"/>
        </w:rPr>
        <w:t>,</w:t>
      </w:r>
    </w:p>
    <w:p w14:paraId="4F9C7EDA" w14:textId="5F0E9CE3" w:rsidR="00A86C77" w:rsidRPr="00A86C77" w:rsidRDefault="00A86C7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A86C77">
        <w:rPr>
          <w:rFonts w:ascii="Times New Roman" w:eastAsia="Times New Roman" w:hAnsi="Times New Roman" w:cs="Times New Roman"/>
          <w:sz w:val="24"/>
          <w:szCs w:val="24"/>
          <w:lang w:val="hr-HR" w:eastAsia="en-GB"/>
        </w:rPr>
        <w:t>iii. da su područja koja su utvrđena međunarodnim ili nacionalnim pravom ili ih je odredilo relevantno nadležno</w:t>
      </w:r>
      <w:r w:rsidR="00691018">
        <w:rPr>
          <w:rFonts w:ascii="Times New Roman" w:eastAsia="Times New Roman" w:hAnsi="Times New Roman" w:cs="Times New Roman"/>
          <w:sz w:val="24"/>
          <w:szCs w:val="24"/>
          <w:lang w:val="hr-HR" w:eastAsia="en-GB"/>
        </w:rPr>
        <w:t xml:space="preserve"> </w:t>
      </w:r>
      <w:r w:rsidRPr="00A86C77">
        <w:rPr>
          <w:rFonts w:ascii="Times New Roman" w:eastAsia="Times New Roman" w:hAnsi="Times New Roman" w:cs="Times New Roman"/>
          <w:sz w:val="24"/>
          <w:szCs w:val="24"/>
          <w:lang w:val="hr-HR" w:eastAsia="en-GB"/>
        </w:rPr>
        <w:t>tijelo u svrhu očuvanja prirode, uključujući močvarna tla i tresetišta, zaštićena</w:t>
      </w:r>
      <w:r w:rsidR="000804D8">
        <w:rPr>
          <w:rFonts w:ascii="Times New Roman" w:eastAsia="Times New Roman" w:hAnsi="Times New Roman" w:cs="Times New Roman"/>
          <w:sz w:val="24"/>
          <w:szCs w:val="24"/>
          <w:lang w:val="hr-HR" w:eastAsia="en-GB"/>
        </w:rPr>
        <w:t>,</w:t>
      </w:r>
    </w:p>
    <w:p w14:paraId="4C7084F4" w14:textId="4EA595EB" w:rsidR="00A86C77" w:rsidRPr="00A86C77" w:rsidRDefault="00A86C7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A86C77">
        <w:rPr>
          <w:rFonts w:ascii="Times New Roman" w:eastAsia="Times New Roman" w:hAnsi="Times New Roman" w:cs="Times New Roman"/>
          <w:sz w:val="24"/>
          <w:szCs w:val="24"/>
          <w:lang w:val="hr-HR" w:eastAsia="en-GB"/>
        </w:rPr>
        <w:t>iv. da se sječa provodi uzimajući u obzir očuvanje kvalitete tla i bioraznolikosti u cilju minimiziranja negativnih</w:t>
      </w:r>
      <w:r w:rsidR="00691018">
        <w:rPr>
          <w:rFonts w:ascii="Times New Roman" w:eastAsia="Times New Roman" w:hAnsi="Times New Roman" w:cs="Times New Roman"/>
          <w:sz w:val="24"/>
          <w:szCs w:val="24"/>
          <w:lang w:val="hr-HR" w:eastAsia="en-GB"/>
        </w:rPr>
        <w:t xml:space="preserve"> </w:t>
      </w:r>
      <w:r w:rsidRPr="00A86C77">
        <w:rPr>
          <w:rFonts w:ascii="Times New Roman" w:eastAsia="Times New Roman" w:hAnsi="Times New Roman" w:cs="Times New Roman"/>
          <w:sz w:val="24"/>
          <w:szCs w:val="24"/>
          <w:lang w:val="hr-HR" w:eastAsia="en-GB"/>
        </w:rPr>
        <w:t>učinaka</w:t>
      </w:r>
      <w:r w:rsidR="000804D8">
        <w:rPr>
          <w:rFonts w:ascii="Times New Roman" w:eastAsia="Times New Roman" w:hAnsi="Times New Roman" w:cs="Times New Roman"/>
          <w:sz w:val="24"/>
          <w:szCs w:val="24"/>
          <w:lang w:val="hr-HR" w:eastAsia="en-GB"/>
        </w:rPr>
        <w:t>,</w:t>
      </w:r>
    </w:p>
    <w:p w14:paraId="13A968AC" w14:textId="41752FF6" w:rsidR="00A86C77" w:rsidRPr="00A86C77" w:rsidRDefault="00A86C7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A86C77">
        <w:rPr>
          <w:rFonts w:ascii="Times New Roman" w:eastAsia="Times New Roman" w:hAnsi="Times New Roman" w:cs="Times New Roman"/>
          <w:sz w:val="24"/>
          <w:szCs w:val="24"/>
          <w:lang w:val="hr-HR" w:eastAsia="en-GB"/>
        </w:rPr>
        <w:t>v. da se sječom održava ili poboljšava dugoročni proizvodni kapacitet šume</w:t>
      </w:r>
      <w:r w:rsidR="000804D8">
        <w:rPr>
          <w:rFonts w:ascii="Times New Roman" w:eastAsia="Times New Roman" w:hAnsi="Times New Roman" w:cs="Times New Roman"/>
          <w:sz w:val="24"/>
          <w:szCs w:val="24"/>
          <w:lang w:val="hr-HR" w:eastAsia="en-GB"/>
        </w:rPr>
        <w:t>,</w:t>
      </w:r>
    </w:p>
    <w:p w14:paraId="22173609" w14:textId="5E914900" w:rsidR="00691018" w:rsidRPr="00D72C9D" w:rsidRDefault="00691018"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D72C9D">
        <w:rPr>
          <w:rFonts w:ascii="Times New Roman" w:eastAsia="Times New Roman" w:hAnsi="Times New Roman" w:cs="Times New Roman"/>
          <w:sz w:val="24"/>
          <w:szCs w:val="24"/>
          <w:lang w:val="hr-HR" w:eastAsia="en-GB"/>
        </w:rPr>
        <w:t>(b) ako nisu dostupni dokazi iz točke (a) ovog stavka, šumsk</w:t>
      </w:r>
      <w:r w:rsidR="00844C06">
        <w:rPr>
          <w:rFonts w:ascii="Times New Roman" w:eastAsia="Times New Roman" w:hAnsi="Times New Roman" w:cs="Times New Roman"/>
          <w:sz w:val="24"/>
          <w:szCs w:val="24"/>
          <w:lang w:val="hr-HR" w:eastAsia="en-GB"/>
        </w:rPr>
        <w:t>a</w:t>
      </w:r>
      <w:r w:rsidRPr="00D72C9D">
        <w:rPr>
          <w:rFonts w:ascii="Times New Roman" w:eastAsia="Times New Roman" w:hAnsi="Times New Roman" w:cs="Times New Roman"/>
          <w:sz w:val="24"/>
          <w:szCs w:val="24"/>
          <w:lang w:val="hr-HR" w:eastAsia="en-GB"/>
        </w:rPr>
        <w:t xml:space="preserve"> biomase </w:t>
      </w:r>
      <w:r>
        <w:rPr>
          <w:rFonts w:ascii="Times New Roman" w:eastAsia="Times New Roman" w:hAnsi="Times New Roman" w:cs="Times New Roman"/>
          <w:sz w:val="24"/>
          <w:szCs w:val="24"/>
          <w:lang w:val="hr-HR" w:eastAsia="en-GB"/>
        </w:rPr>
        <w:t xml:space="preserve">je dobivena s šumskog područja na razini kojeg postoje sustavi upravljanja </w:t>
      </w:r>
      <w:r w:rsidRPr="00D72C9D">
        <w:rPr>
          <w:rFonts w:ascii="Times New Roman" w:eastAsia="Times New Roman" w:hAnsi="Times New Roman" w:cs="Times New Roman"/>
          <w:sz w:val="24"/>
          <w:szCs w:val="24"/>
          <w:lang w:val="hr-HR" w:eastAsia="en-GB"/>
        </w:rPr>
        <w:t>kojima se osigurava:</w:t>
      </w:r>
    </w:p>
    <w:p w14:paraId="6CF0584C" w14:textId="47BDD72B" w:rsidR="00A86C77" w:rsidRPr="00A86C77" w:rsidRDefault="00A86C7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A86C77">
        <w:rPr>
          <w:rFonts w:ascii="Times New Roman" w:eastAsia="Times New Roman" w:hAnsi="Times New Roman" w:cs="Times New Roman"/>
          <w:sz w:val="24"/>
          <w:szCs w:val="24"/>
          <w:lang w:val="hr-HR" w:eastAsia="en-GB"/>
        </w:rPr>
        <w:t>i. zakonitost operacija sječe</w:t>
      </w:r>
      <w:r w:rsidR="000804D8">
        <w:rPr>
          <w:rFonts w:ascii="Times New Roman" w:eastAsia="Times New Roman" w:hAnsi="Times New Roman" w:cs="Times New Roman"/>
          <w:sz w:val="24"/>
          <w:szCs w:val="24"/>
          <w:lang w:val="hr-HR" w:eastAsia="en-GB"/>
        </w:rPr>
        <w:t>,</w:t>
      </w:r>
    </w:p>
    <w:p w14:paraId="5B784C3A" w14:textId="58F46E8D" w:rsidR="00A86C77" w:rsidRPr="00A86C77" w:rsidRDefault="00A86C7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A86C77">
        <w:rPr>
          <w:rFonts w:ascii="Times New Roman" w:eastAsia="Times New Roman" w:hAnsi="Times New Roman" w:cs="Times New Roman"/>
          <w:sz w:val="24"/>
          <w:szCs w:val="24"/>
          <w:lang w:val="hr-HR" w:eastAsia="en-GB"/>
        </w:rPr>
        <w:t>ii. obnova šume na posječenim površinama</w:t>
      </w:r>
      <w:r w:rsidR="000804D8">
        <w:rPr>
          <w:rFonts w:ascii="Times New Roman" w:eastAsia="Times New Roman" w:hAnsi="Times New Roman" w:cs="Times New Roman"/>
          <w:sz w:val="24"/>
          <w:szCs w:val="24"/>
          <w:lang w:val="hr-HR" w:eastAsia="en-GB"/>
        </w:rPr>
        <w:t>,</w:t>
      </w:r>
    </w:p>
    <w:p w14:paraId="53F6C661" w14:textId="34420093" w:rsidR="00A86C77" w:rsidRPr="00A86C77" w:rsidRDefault="00A86C7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A86C77">
        <w:rPr>
          <w:rFonts w:ascii="Times New Roman" w:eastAsia="Times New Roman" w:hAnsi="Times New Roman" w:cs="Times New Roman"/>
          <w:sz w:val="24"/>
          <w:szCs w:val="24"/>
          <w:lang w:val="hr-HR" w:eastAsia="en-GB"/>
        </w:rPr>
        <w:t>iii. da su područja koja su utvrđena međunarodnim ili nacionalnim pravom ili ih je odredilo relevantno nadležno</w:t>
      </w:r>
      <w:r w:rsidR="00691018">
        <w:rPr>
          <w:rFonts w:ascii="Times New Roman" w:eastAsia="Times New Roman" w:hAnsi="Times New Roman" w:cs="Times New Roman"/>
          <w:sz w:val="24"/>
          <w:szCs w:val="24"/>
          <w:lang w:val="hr-HR" w:eastAsia="en-GB"/>
        </w:rPr>
        <w:t xml:space="preserve"> </w:t>
      </w:r>
      <w:r w:rsidRPr="00A86C77">
        <w:rPr>
          <w:rFonts w:ascii="Times New Roman" w:eastAsia="Times New Roman" w:hAnsi="Times New Roman" w:cs="Times New Roman"/>
          <w:sz w:val="24"/>
          <w:szCs w:val="24"/>
          <w:lang w:val="hr-HR" w:eastAsia="en-GB"/>
        </w:rPr>
        <w:t>tijelo u svrhu očuvanja prirode, uključujući močvarna tla i tresetišta, zaštićena, osim ako su pruženi dokazi da</w:t>
      </w:r>
      <w:r w:rsidR="00691018">
        <w:rPr>
          <w:rFonts w:ascii="Times New Roman" w:eastAsia="Times New Roman" w:hAnsi="Times New Roman" w:cs="Times New Roman"/>
          <w:sz w:val="24"/>
          <w:szCs w:val="24"/>
          <w:lang w:val="hr-HR" w:eastAsia="en-GB"/>
        </w:rPr>
        <w:t xml:space="preserve"> </w:t>
      </w:r>
      <w:r w:rsidRPr="00A86C77">
        <w:rPr>
          <w:rFonts w:ascii="Times New Roman" w:eastAsia="Times New Roman" w:hAnsi="Times New Roman" w:cs="Times New Roman"/>
          <w:sz w:val="24"/>
          <w:szCs w:val="24"/>
          <w:lang w:val="hr-HR" w:eastAsia="en-GB"/>
        </w:rPr>
        <w:t>sječa te sirovine nije utjecala na tu svrhu očuvanja prirode</w:t>
      </w:r>
      <w:r w:rsidR="000804D8">
        <w:rPr>
          <w:rFonts w:ascii="Times New Roman" w:eastAsia="Times New Roman" w:hAnsi="Times New Roman" w:cs="Times New Roman"/>
          <w:sz w:val="24"/>
          <w:szCs w:val="24"/>
          <w:lang w:val="hr-HR" w:eastAsia="en-GB"/>
        </w:rPr>
        <w:t>,</w:t>
      </w:r>
    </w:p>
    <w:p w14:paraId="5A230F44" w14:textId="631CC9B6" w:rsidR="00A86C77" w:rsidRPr="00A86C77" w:rsidRDefault="00A86C7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A86C77">
        <w:rPr>
          <w:rFonts w:ascii="Times New Roman" w:eastAsia="Times New Roman" w:hAnsi="Times New Roman" w:cs="Times New Roman"/>
          <w:sz w:val="24"/>
          <w:szCs w:val="24"/>
          <w:lang w:val="hr-HR" w:eastAsia="en-GB"/>
        </w:rPr>
        <w:lastRenderedPageBreak/>
        <w:t>iv. da se sječa provodi uzimajući u obzir očuvanje kvalitete tla i bioraznolikosti u cilju minimiziranja negativnih</w:t>
      </w:r>
      <w:r w:rsidR="00691018">
        <w:rPr>
          <w:rFonts w:ascii="Times New Roman" w:eastAsia="Times New Roman" w:hAnsi="Times New Roman" w:cs="Times New Roman"/>
          <w:sz w:val="24"/>
          <w:szCs w:val="24"/>
          <w:lang w:val="hr-HR" w:eastAsia="en-GB"/>
        </w:rPr>
        <w:t xml:space="preserve"> </w:t>
      </w:r>
      <w:r w:rsidRPr="00A86C77">
        <w:rPr>
          <w:rFonts w:ascii="Times New Roman" w:eastAsia="Times New Roman" w:hAnsi="Times New Roman" w:cs="Times New Roman"/>
          <w:sz w:val="24"/>
          <w:szCs w:val="24"/>
          <w:lang w:val="hr-HR" w:eastAsia="en-GB"/>
        </w:rPr>
        <w:t>učinaka</w:t>
      </w:r>
      <w:r w:rsidR="000804D8">
        <w:rPr>
          <w:rFonts w:ascii="Times New Roman" w:eastAsia="Times New Roman" w:hAnsi="Times New Roman" w:cs="Times New Roman"/>
          <w:sz w:val="24"/>
          <w:szCs w:val="24"/>
          <w:lang w:val="hr-HR" w:eastAsia="en-GB"/>
        </w:rPr>
        <w:t>,</w:t>
      </w:r>
    </w:p>
    <w:p w14:paraId="38F45D8D" w14:textId="0E0D8C3B" w:rsidR="00F34D6C" w:rsidRDefault="00A86C7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A86C77">
        <w:rPr>
          <w:rFonts w:ascii="Times New Roman" w:eastAsia="Times New Roman" w:hAnsi="Times New Roman" w:cs="Times New Roman"/>
          <w:sz w:val="24"/>
          <w:szCs w:val="24"/>
          <w:lang w:val="hr-HR" w:eastAsia="en-GB"/>
        </w:rPr>
        <w:t>v. da se sječom održava ili poboljšava dugoročni proizvodni kapacitet šume.</w:t>
      </w:r>
    </w:p>
    <w:p w14:paraId="5912BF4F" w14:textId="5ECA01DA" w:rsidR="00FA7807" w:rsidRPr="00D72C9D" w:rsidRDefault="00FA780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w:t>
      </w:r>
      <w:r w:rsidR="00844C06">
        <w:rPr>
          <w:rFonts w:ascii="Times New Roman" w:eastAsia="Times New Roman" w:hAnsi="Times New Roman" w:cs="Times New Roman"/>
          <w:sz w:val="24"/>
          <w:szCs w:val="24"/>
          <w:lang w:val="hr-HR" w:eastAsia="en-GB"/>
        </w:rPr>
        <w:t>8</w:t>
      </w:r>
      <w:r>
        <w:rPr>
          <w:rFonts w:ascii="Times New Roman" w:eastAsia="Times New Roman" w:hAnsi="Times New Roman" w:cs="Times New Roman"/>
          <w:sz w:val="24"/>
          <w:szCs w:val="24"/>
          <w:lang w:val="hr-HR" w:eastAsia="en-GB"/>
        </w:rPr>
        <w:t xml:space="preserve">) </w:t>
      </w:r>
      <w:r w:rsidRPr="00D72C9D">
        <w:rPr>
          <w:rFonts w:ascii="Times New Roman" w:eastAsia="Times New Roman" w:hAnsi="Times New Roman" w:cs="Times New Roman"/>
          <w:sz w:val="24"/>
          <w:szCs w:val="24"/>
          <w:lang w:val="hr-HR" w:eastAsia="en-GB"/>
        </w:rPr>
        <w:t xml:space="preserve">Biogoriva proizvedena iz šumske biomase </w:t>
      </w:r>
      <w:r>
        <w:rPr>
          <w:rFonts w:ascii="Times New Roman" w:eastAsia="Times New Roman" w:hAnsi="Times New Roman" w:cs="Times New Roman"/>
          <w:sz w:val="24"/>
          <w:szCs w:val="24"/>
          <w:lang w:val="hr-HR" w:eastAsia="en-GB"/>
        </w:rPr>
        <w:t xml:space="preserve">moraju </w:t>
      </w:r>
      <w:r w:rsidRPr="00D72C9D">
        <w:rPr>
          <w:rFonts w:ascii="Times New Roman" w:eastAsia="Times New Roman" w:hAnsi="Times New Roman" w:cs="Times New Roman"/>
          <w:sz w:val="24"/>
          <w:szCs w:val="24"/>
          <w:lang w:val="hr-HR" w:eastAsia="en-GB"/>
        </w:rPr>
        <w:t>ispunjava</w:t>
      </w:r>
      <w:r>
        <w:rPr>
          <w:rFonts w:ascii="Times New Roman" w:eastAsia="Times New Roman" w:hAnsi="Times New Roman" w:cs="Times New Roman"/>
          <w:sz w:val="24"/>
          <w:szCs w:val="24"/>
          <w:lang w:val="hr-HR" w:eastAsia="en-GB"/>
        </w:rPr>
        <w:t>ti</w:t>
      </w:r>
      <w:r w:rsidRPr="00D72C9D">
        <w:rPr>
          <w:rFonts w:ascii="Times New Roman" w:eastAsia="Times New Roman" w:hAnsi="Times New Roman" w:cs="Times New Roman"/>
          <w:sz w:val="24"/>
          <w:szCs w:val="24"/>
          <w:lang w:val="hr-HR" w:eastAsia="en-GB"/>
        </w:rPr>
        <w:t xml:space="preserve"> sljedeće </w:t>
      </w:r>
      <w:r w:rsidR="00844C06" w:rsidRPr="00FA7807">
        <w:rPr>
          <w:rFonts w:ascii="Times New Roman" w:eastAsia="Times New Roman" w:hAnsi="Times New Roman" w:cs="Times New Roman"/>
          <w:sz w:val="24"/>
          <w:szCs w:val="24"/>
          <w:lang w:val="hr-HR" w:eastAsia="en-GB"/>
        </w:rPr>
        <w:t>zahtjeve u pogledu korištenja zemljišta, prenamjene</w:t>
      </w:r>
      <w:r w:rsidR="00844C06">
        <w:rPr>
          <w:rFonts w:ascii="Times New Roman" w:eastAsia="Times New Roman" w:hAnsi="Times New Roman" w:cs="Times New Roman"/>
          <w:sz w:val="24"/>
          <w:szCs w:val="24"/>
          <w:lang w:val="hr-HR" w:eastAsia="en-GB"/>
        </w:rPr>
        <w:t xml:space="preserve"> </w:t>
      </w:r>
      <w:r w:rsidR="00844C06" w:rsidRPr="00FA7807">
        <w:rPr>
          <w:rFonts w:ascii="Times New Roman" w:eastAsia="Times New Roman" w:hAnsi="Times New Roman" w:cs="Times New Roman"/>
          <w:sz w:val="24"/>
          <w:szCs w:val="24"/>
          <w:lang w:val="hr-HR" w:eastAsia="en-GB"/>
        </w:rPr>
        <w:t>zemljišta i šumarstva (LULUCF):</w:t>
      </w:r>
    </w:p>
    <w:p w14:paraId="297C960B" w14:textId="77777777" w:rsidR="00FA7807" w:rsidRPr="00FA7807" w:rsidRDefault="00FA780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A7807">
        <w:rPr>
          <w:rFonts w:ascii="Times New Roman" w:eastAsia="Times New Roman" w:hAnsi="Times New Roman" w:cs="Times New Roman"/>
          <w:sz w:val="24"/>
          <w:szCs w:val="24"/>
          <w:lang w:val="hr-HR" w:eastAsia="en-GB"/>
        </w:rPr>
        <w:t>(a) zemlja ili regionalna organizacija za gospodarske integracije iz koje potječe šumska biomasa:</w:t>
      </w:r>
    </w:p>
    <w:p w14:paraId="2B94E57C" w14:textId="627341CD" w:rsidR="00FA7807" w:rsidRPr="00FA7807" w:rsidRDefault="00FA780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A7807">
        <w:rPr>
          <w:rFonts w:ascii="Times New Roman" w:eastAsia="Times New Roman" w:hAnsi="Times New Roman" w:cs="Times New Roman"/>
          <w:sz w:val="24"/>
          <w:szCs w:val="24"/>
          <w:lang w:val="hr-HR" w:eastAsia="en-GB"/>
        </w:rPr>
        <w:t>i. stranka je Pariškog sporazuma</w:t>
      </w:r>
      <w:r w:rsidR="0071595D">
        <w:rPr>
          <w:rFonts w:ascii="Times New Roman" w:eastAsia="Times New Roman" w:hAnsi="Times New Roman" w:cs="Times New Roman"/>
          <w:sz w:val="24"/>
          <w:szCs w:val="24"/>
          <w:lang w:val="hr-HR" w:eastAsia="en-GB"/>
        </w:rPr>
        <w:t>,</w:t>
      </w:r>
    </w:p>
    <w:p w14:paraId="72A7397B" w14:textId="7AB04AE2" w:rsidR="00FA7807" w:rsidRPr="00FA7807" w:rsidRDefault="00FA780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A7807">
        <w:rPr>
          <w:rFonts w:ascii="Times New Roman" w:eastAsia="Times New Roman" w:hAnsi="Times New Roman" w:cs="Times New Roman"/>
          <w:sz w:val="24"/>
          <w:szCs w:val="24"/>
          <w:lang w:val="hr-HR" w:eastAsia="en-GB"/>
        </w:rPr>
        <w:t>ii. podnijela je na nacionalnoj razini određeni doprinos (NDC) za Okvirnu konvenciju Ujedinjenih naroda</w:t>
      </w:r>
      <w:r w:rsidR="00844C06">
        <w:rPr>
          <w:rFonts w:ascii="Times New Roman" w:eastAsia="Times New Roman" w:hAnsi="Times New Roman" w:cs="Times New Roman"/>
          <w:sz w:val="24"/>
          <w:szCs w:val="24"/>
          <w:lang w:val="hr-HR" w:eastAsia="en-GB"/>
        </w:rPr>
        <w:t xml:space="preserve"> </w:t>
      </w:r>
      <w:r w:rsidRPr="00FA7807">
        <w:rPr>
          <w:rFonts w:ascii="Times New Roman" w:eastAsia="Times New Roman" w:hAnsi="Times New Roman" w:cs="Times New Roman"/>
          <w:sz w:val="24"/>
          <w:szCs w:val="24"/>
          <w:lang w:val="hr-HR" w:eastAsia="en-GB"/>
        </w:rPr>
        <w:t>o promjeni klime (UNFCCC) koja obuhvaća emisije i uklanjanja iz poljoprivrede, šumarstva i korištenja zemljišta</w:t>
      </w:r>
      <w:r w:rsidR="00844C06">
        <w:rPr>
          <w:rFonts w:ascii="Times New Roman" w:eastAsia="Times New Roman" w:hAnsi="Times New Roman" w:cs="Times New Roman"/>
          <w:sz w:val="24"/>
          <w:szCs w:val="24"/>
          <w:lang w:val="hr-HR" w:eastAsia="en-GB"/>
        </w:rPr>
        <w:t xml:space="preserve"> </w:t>
      </w:r>
      <w:r w:rsidRPr="00FA7807">
        <w:rPr>
          <w:rFonts w:ascii="Times New Roman" w:eastAsia="Times New Roman" w:hAnsi="Times New Roman" w:cs="Times New Roman"/>
          <w:sz w:val="24"/>
          <w:szCs w:val="24"/>
          <w:lang w:val="hr-HR" w:eastAsia="en-GB"/>
        </w:rPr>
        <w:t>i kojom se osigurava da se promjene u zalihi ugljika povezane sa sječom biomase smatraju obvezivanjem zemlje</w:t>
      </w:r>
      <w:r w:rsidR="00844C06">
        <w:rPr>
          <w:rFonts w:ascii="Times New Roman" w:eastAsia="Times New Roman" w:hAnsi="Times New Roman" w:cs="Times New Roman"/>
          <w:sz w:val="24"/>
          <w:szCs w:val="24"/>
          <w:lang w:val="hr-HR" w:eastAsia="en-GB"/>
        </w:rPr>
        <w:t xml:space="preserve"> </w:t>
      </w:r>
      <w:r w:rsidRPr="00FA7807">
        <w:rPr>
          <w:rFonts w:ascii="Times New Roman" w:eastAsia="Times New Roman" w:hAnsi="Times New Roman" w:cs="Times New Roman"/>
          <w:sz w:val="24"/>
          <w:szCs w:val="24"/>
          <w:lang w:val="hr-HR" w:eastAsia="en-GB"/>
        </w:rPr>
        <w:t>na smanjenje ili ograničenje emisija stakleničkih plinova kako je utvrđeno u NDC-u</w:t>
      </w:r>
      <w:r w:rsidR="0071595D">
        <w:rPr>
          <w:rFonts w:ascii="Times New Roman" w:eastAsia="Times New Roman" w:hAnsi="Times New Roman" w:cs="Times New Roman"/>
          <w:sz w:val="24"/>
          <w:szCs w:val="24"/>
          <w:lang w:val="hr-HR" w:eastAsia="en-GB"/>
        </w:rPr>
        <w:t>,</w:t>
      </w:r>
      <w:r w:rsidRPr="00FA7807">
        <w:rPr>
          <w:rFonts w:ascii="Times New Roman" w:eastAsia="Times New Roman" w:hAnsi="Times New Roman" w:cs="Times New Roman"/>
          <w:sz w:val="24"/>
          <w:szCs w:val="24"/>
          <w:lang w:val="hr-HR" w:eastAsia="en-GB"/>
        </w:rPr>
        <w:t xml:space="preserve"> ili</w:t>
      </w:r>
    </w:p>
    <w:p w14:paraId="4D9A61D2" w14:textId="5835B224" w:rsidR="00FA7807" w:rsidRPr="00FA7807" w:rsidRDefault="00FA7807"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A7807">
        <w:rPr>
          <w:rFonts w:ascii="Times New Roman" w:eastAsia="Times New Roman" w:hAnsi="Times New Roman" w:cs="Times New Roman"/>
          <w:sz w:val="24"/>
          <w:szCs w:val="24"/>
          <w:lang w:val="hr-HR" w:eastAsia="en-GB"/>
        </w:rPr>
        <w:t>iii. postoje nacionalni ili podnacionalni zakoni u skladu s člankom 5. Pariškog sporazuma, koji se primjenjuju</w:t>
      </w:r>
      <w:r w:rsidR="00844C06">
        <w:rPr>
          <w:rFonts w:ascii="Times New Roman" w:eastAsia="Times New Roman" w:hAnsi="Times New Roman" w:cs="Times New Roman"/>
          <w:sz w:val="24"/>
          <w:szCs w:val="24"/>
          <w:lang w:val="hr-HR" w:eastAsia="en-GB"/>
        </w:rPr>
        <w:t xml:space="preserve"> </w:t>
      </w:r>
      <w:r w:rsidRPr="00FA7807">
        <w:rPr>
          <w:rFonts w:ascii="Times New Roman" w:eastAsia="Times New Roman" w:hAnsi="Times New Roman" w:cs="Times New Roman"/>
          <w:sz w:val="24"/>
          <w:szCs w:val="24"/>
          <w:lang w:val="hr-HR" w:eastAsia="en-GB"/>
        </w:rPr>
        <w:t>u području sječe, za očuvanje i povećanje zaliha i ponora ugljika, i dokazuju da prijavljene emisije u sektoru</w:t>
      </w:r>
      <w:r w:rsidR="00844C06">
        <w:rPr>
          <w:rFonts w:ascii="Times New Roman" w:eastAsia="Times New Roman" w:hAnsi="Times New Roman" w:cs="Times New Roman"/>
          <w:sz w:val="24"/>
          <w:szCs w:val="24"/>
          <w:lang w:val="hr-HR" w:eastAsia="en-GB"/>
        </w:rPr>
        <w:t xml:space="preserve"> </w:t>
      </w:r>
      <w:r w:rsidRPr="00FA7807">
        <w:rPr>
          <w:rFonts w:ascii="Times New Roman" w:eastAsia="Times New Roman" w:hAnsi="Times New Roman" w:cs="Times New Roman"/>
          <w:sz w:val="24"/>
          <w:szCs w:val="24"/>
          <w:lang w:val="hr-HR" w:eastAsia="en-GB"/>
        </w:rPr>
        <w:t>korištenja zemljišta, prenamjene zemljišta i šumarstva (LULUCF) ne prelaze uklanjanja</w:t>
      </w:r>
      <w:r w:rsidR="0071595D">
        <w:rPr>
          <w:rFonts w:ascii="Times New Roman" w:eastAsia="Times New Roman" w:hAnsi="Times New Roman" w:cs="Times New Roman"/>
          <w:sz w:val="24"/>
          <w:szCs w:val="24"/>
          <w:lang w:val="hr-HR" w:eastAsia="en-GB"/>
        </w:rPr>
        <w:t>,</w:t>
      </w:r>
    </w:p>
    <w:p w14:paraId="46C5065D" w14:textId="7CECF57B" w:rsidR="00844C06" w:rsidRDefault="00844C06"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D72C9D">
        <w:rPr>
          <w:rFonts w:ascii="Times New Roman" w:eastAsia="Times New Roman" w:hAnsi="Times New Roman" w:cs="Times New Roman"/>
          <w:sz w:val="24"/>
          <w:szCs w:val="24"/>
          <w:lang w:val="hr-HR" w:eastAsia="en-GB"/>
        </w:rPr>
        <w:lastRenderedPageBreak/>
        <w:t>(b) ako nisu dostupni dokazi iz točke (a) ovog stavka, šumske biomas</w:t>
      </w:r>
      <w:r>
        <w:rPr>
          <w:rFonts w:ascii="Times New Roman" w:eastAsia="Times New Roman" w:hAnsi="Times New Roman" w:cs="Times New Roman"/>
          <w:sz w:val="24"/>
          <w:szCs w:val="24"/>
          <w:lang w:val="hr-HR" w:eastAsia="en-GB"/>
        </w:rPr>
        <w:t>a</w:t>
      </w:r>
      <w:r w:rsidRPr="00D72C9D">
        <w:rPr>
          <w:rFonts w:ascii="Times New Roman" w:eastAsia="Times New Roman" w:hAnsi="Times New Roman" w:cs="Times New Roman"/>
          <w:sz w:val="24"/>
          <w:szCs w:val="24"/>
          <w:lang w:val="hr-HR" w:eastAsia="en-GB"/>
        </w:rPr>
        <w:t xml:space="preserve"> </w:t>
      </w:r>
      <w:r>
        <w:rPr>
          <w:rFonts w:ascii="Times New Roman" w:eastAsia="Times New Roman" w:hAnsi="Times New Roman" w:cs="Times New Roman"/>
          <w:sz w:val="24"/>
          <w:szCs w:val="24"/>
          <w:lang w:val="hr-HR" w:eastAsia="en-GB"/>
        </w:rPr>
        <w:t xml:space="preserve">je dobivena s šumskog područja na razini kojeg postoje sustavi upravljanja </w:t>
      </w:r>
      <w:r w:rsidRPr="00D72C9D">
        <w:rPr>
          <w:rFonts w:ascii="Times New Roman" w:eastAsia="Times New Roman" w:hAnsi="Times New Roman" w:cs="Times New Roman"/>
          <w:sz w:val="24"/>
          <w:szCs w:val="24"/>
          <w:lang w:val="hr-HR" w:eastAsia="en-GB"/>
        </w:rPr>
        <w:t>kojima se osigurava</w:t>
      </w:r>
      <w:r>
        <w:rPr>
          <w:rFonts w:ascii="Times New Roman" w:eastAsia="Times New Roman" w:hAnsi="Times New Roman" w:cs="Times New Roman"/>
          <w:sz w:val="24"/>
          <w:szCs w:val="24"/>
          <w:lang w:val="hr-HR" w:eastAsia="en-GB"/>
        </w:rPr>
        <w:t xml:space="preserve"> </w:t>
      </w:r>
      <w:r w:rsidRPr="00FA7807">
        <w:rPr>
          <w:rFonts w:ascii="Times New Roman" w:eastAsia="Times New Roman" w:hAnsi="Times New Roman" w:cs="Times New Roman"/>
          <w:sz w:val="24"/>
          <w:szCs w:val="24"/>
          <w:lang w:val="hr-HR" w:eastAsia="en-GB"/>
        </w:rPr>
        <w:t xml:space="preserve">dugoročno </w:t>
      </w:r>
      <w:r>
        <w:rPr>
          <w:rFonts w:ascii="Times New Roman" w:eastAsia="Times New Roman" w:hAnsi="Times New Roman" w:cs="Times New Roman"/>
          <w:sz w:val="24"/>
          <w:szCs w:val="24"/>
          <w:lang w:val="hr-HR" w:eastAsia="en-GB"/>
        </w:rPr>
        <w:t>o</w:t>
      </w:r>
      <w:r w:rsidRPr="00FA7807">
        <w:rPr>
          <w:rFonts w:ascii="Times New Roman" w:eastAsia="Times New Roman" w:hAnsi="Times New Roman" w:cs="Times New Roman"/>
          <w:sz w:val="24"/>
          <w:szCs w:val="24"/>
          <w:lang w:val="hr-HR" w:eastAsia="en-GB"/>
        </w:rPr>
        <w:t>državanje ili jačanje razina</w:t>
      </w:r>
      <w:r>
        <w:rPr>
          <w:rFonts w:ascii="Times New Roman" w:eastAsia="Times New Roman" w:hAnsi="Times New Roman" w:cs="Times New Roman"/>
          <w:sz w:val="24"/>
          <w:szCs w:val="24"/>
          <w:lang w:val="hr-HR" w:eastAsia="en-GB"/>
        </w:rPr>
        <w:t xml:space="preserve"> </w:t>
      </w:r>
      <w:r w:rsidRPr="00FA7807">
        <w:rPr>
          <w:rFonts w:ascii="Times New Roman" w:eastAsia="Times New Roman" w:hAnsi="Times New Roman" w:cs="Times New Roman"/>
          <w:sz w:val="24"/>
          <w:szCs w:val="24"/>
          <w:lang w:val="hr-HR" w:eastAsia="en-GB"/>
        </w:rPr>
        <w:t>zaliha i ponora ugljika u šumi.</w:t>
      </w:r>
    </w:p>
    <w:p w14:paraId="299262ED" w14:textId="77777777" w:rsidR="0071595D" w:rsidRDefault="0071595D" w:rsidP="00556B02">
      <w:pPr>
        <w:spacing w:before="100" w:beforeAutospacing="1" w:after="100" w:afterAutospacing="1" w:line="240" w:lineRule="auto"/>
        <w:jc w:val="both"/>
        <w:rPr>
          <w:rFonts w:ascii="Times New Roman" w:eastAsia="Times New Roman" w:hAnsi="Times New Roman" w:cs="Times New Roman"/>
          <w:sz w:val="24"/>
          <w:szCs w:val="24"/>
          <w:lang w:val="hr-HR" w:eastAsia="en-GB"/>
        </w:rPr>
      </w:pPr>
    </w:p>
    <w:p w14:paraId="0AFDC767" w14:textId="77777777" w:rsidR="0040145A" w:rsidRPr="00446463" w:rsidRDefault="0040145A" w:rsidP="00E53703">
      <w:pPr>
        <w:spacing w:before="100" w:beforeAutospacing="1" w:after="100" w:afterAutospacing="1" w:line="240" w:lineRule="auto"/>
        <w:jc w:val="center"/>
        <w:outlineLvl w:val="2"/>
        <w:rPr>
          <w:rFonts w:ascii="Times New Roman" w:eastAsia="Times New Roman" w:hAnsi="Times New Roman" w:cs="Times New Roman"/>
          <w:b/>
          <w:bCs/>
          <w:sz w:val="27"/>
          <w:szCs w:val="27"/>
          <w:lang w:val="hr-HR" w:eastAsia="en-GB"/>
        </w:rPr>
      </w:pPr>
      <w:r w:rsidRPr="00446463">
        <w:rPr>
          <w:rFonts w:ascii="Times New Roman" w:eastAsia="Times New Roman" w:hAnsi="Times New Roman" w:cs="Times New Roman"/>
          <w:b/>
          <w:bCs/>
          <w:sz w:val="27"/>
          <w:szCs w:val="27"/>
          <w:lang w:val="hr-HR" w:eastAsia="en-GB"/>
        </w:rPr>
        <w:t>III. IZRAČUN EMISIJE STAKLENIČKIH PLINOVA</w:t>
      </w:r>
    </w:p>
    <w:p w14:paraId="44D76A99" w14:textId="77777777"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Metode za određivanje emisija stakleničkih plinova</w:t>
      </w:r>
    </w:p>
    <w:p w14:paraId="1721418E" w14:textId="3DFA9783" w:rsidR="0040145A" w:rsidRPr="006763FA"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 xml:space="preserve">Članak </w:t>
      </w:r>
      <w:r w:rsidR="006763FA">
        <w:rPr>
          <w:rFonts w:ascii="Times New Roman" w:eastAsia="Times New Roman" w:hAnsi="Times New Roman" w:cs="Times New Roman"/>
          <w:b/>
          <w:bCs/>
          <w:sz w:val="24"/>
          <w:szCs w:val="24"/>
          <w:lang w:val="hr-HR" w:eastAsia="en-GB"/>
        </w:rPr>
        <w:t>9.</w:t>
      </w:r>
    </w:p>
    <w:p w14:paraId="297D7E90" w14:textId="77777777" w:rsidR="00E86D82" w:rsidRPr="00446463" w:rsidRDefault="00E86D82" w:rsidP="008D1F8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Emisija stakleničkih plinova iz životnog vijeka biogoriva određuje se pomoću jedne od sljedećih metoda:</w:t>
      </w:r>
    </w:p>
    <w:p w14:paraId="4E6D1116" w14:textId="25BDA3BA" w:rsidR="00E86D82" w:rsidRPr="00446463" w:rsidRDefault="00E86D82" w:rsidP="008D1F8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1. za proizvodnju </w:t>
      </w:r>
      <w:r w:rsidRPr="00E61F59">
        <w:rPr>
          <w:rFonts w:ascii="Times New Roman" w:eastAsia="Times New Roman" w:hAnsi="Times New Roman" w:cs="Times New Roman"/>
          <w:sz w:val="24"/>
          <w:szCs w:val="24"/>
          <w:lang w:val="hr-HR" w:eastAsia="en-GB"/>
        </w:rPr>
        <w:t xml:space="preserve">u </w:t>
      </w:r>
      <w:r w:rsidRPr="00E15CD0">
        <w:rPr>
          <w:rFonts w:ascii="Times New Roman" w:eastAsia="Times New Roman" w:hAnsi="Times New Roman" w:cs="Times New Roman"/>
          <w:sz w:val="24"/>
          <w:szCs w:val="24"/>
          <w:lang w:val="hr-HR" w:eastAsia="en-GB"/>
        </w:rPr>
        <w:t>tablici 1. ili 2. Priloga 3</w:t>
      </w:r>
      <w:r w:rsidRPr="00E61F59">
        <w:rPr>
          <w:rFonts w:ascii="Times New Roman" w:eastAsia="Times New Roman" w:hAnsi="Times New Roman" w:cs="Times New Roman"/>
          <w:sz w:val="24"/>
          <w:szCs w:val="24"/>
          <w:lang w:val="hr-HR" w:eastAsia="en-GB"/>
        </w:rPr>
        <w:t xml:space="preserve">, koji je sastavni dio ovog Pravilnika, s obzirom na zadanu vrijednost uštede stakleničkih plinova i vrijednosti godišnjih emisija iz promjene sadržaja ugljika »el«, uzrokovane prenamjenama zemljišta za biogoriva, izračunava se sukladno formuli iz točke </w:t>
      </w:r>
      <w:r w:rsidRPr="00E15CD0">
        <w:rPr>
          <w:rFonts w:ascii="Times New Roman" w:eastAsia="Times New Roman" w:hAnsi="Times New Roman" w:cs="Times New Roman"/>
          <w:sz w:val="24"/>
          <w:szCs w:val="24"/>
          <w:lang w:val="hr-HR" w:eastAsia="en-GB"/>
        </w:rPr>
        <w:t>6. Priloga 1</w:t>
      </w:r>
      <w:r w:rsidR="00C216CF">
        <w:rPr>
          <w:rFonts w:ascii="Times New Roman" w:eastAsia="Times New Roman" w:hAnsi="Times New Roman" w:cs="Times New Roman"/>
          <w:sz w:val="24"/>
          <w:szCs w:val="24"/>
          <w:lang w:val="hr-HR" w:eastAsia="en-GB"/>
        </w:rPr>
        <w:t xml:space="preserve"> i</w:t>
      </w:r>
      <w:r w:rsidR="00026876">
        <w:rPr>
          <w:rFonts w:ascii="Times New Roman" w:eastAsia="Times New Roman" w:hAnsi="Times New Roman" w:cs="Times New Roman"/>
          <w:sz w:val="24"/>
          <w:szCs w:val="24"/>
          <w:lang w:val="hr-HR" w:eastAsia="en-GB"/>
        </w:rPr>
        <w:t>li</w:t>
      </w:r>
      <w:r w:rsidR="00C216CF">
        <w:rPr>
          <w:rFonts w:ascii="Times New Roman" w:eastAsia="Times New Roman" w:hAnsi="Times New Roman" w:cs="Times New Roman"/>
          <w:sz w:val="24"/>
          <w:szCs w:val="24"/>
          <w:lang w:val="hr-HR" w:eastAsia="en-GB"/>
        </w:rPr>
        <w:t xml:space="preserve"> točke 6. Priloga 2</w:t>
      </w:r>
      <w:r w:rsidRPr="00446463">
        <w:rPr>
          <w:rFonts w:ascii="Times New Roman" w:eastAsia="Times New Roman" w:hAnsi="Times New Roman" w:cs="Times New Roman"/>
          <w:sz w:val="24"/>
          <w:szCs w:val="24"/>
          <w:lang w:val="hr-HR" w:eastAsia="en-GB"/>
        </w:rPr>
        <w:t xml:space="preserve"> koji </w:t>
      </w:r>
      <w:r w:rsidR="00C216CF">
        <w:rPr>
          <w:rFonts w:ascii="Times New Roman" w:eastAsia="Times New Roman" w:hAnsi="Times New Roman" w:cs="Times New Roman"/>
          <w:sz w:val="24"/>
          <w:szCs w:val="24"/>
          <w:lang w:val="hr-HR" w:eastAsia="en-GB"/>
        </w:rPr>
        <w:t>su</w:t>
      </w:r>
      <w:r w:rsidRPr="00446463">
        <w:rPr>
          <w:rFonts w:ascii="Times New Roman" w:eastAsia="Times New Roman" w:hAnsi="Times New Roman" w:cs="Times New Roman"/>
          <w:sz w:val="24"/>
          <w:szCs w:val="24"/>
          <w:lang w:val="hr-HR" w:eastAsia="en-GB"/>
        </w:rPr>
        <w:t xml:space="preserve"> sastavni dio ovoga Pravilnika, a za jednak ili manji od nule, može se koristiti zadana vrijednost</w:t>
      </w:r>
      <w:r w:rsidR="0030295C">
        <w:rPr>
          <w:rFonts w:ascii="Times New Roman" w:eastAsia="Times New Roman" w:hAnsi="Times New Roman" w:cs="Times New Roman"/>
          <w:sz w:val="24"/>
          <w:szCs w:val="24"/>
          <w:lang w:val="hr-HR" w:eastAsia="en-GB"/>
        </w:rPr>
        <w:t>,</w:t>
      </w:r>
    </w:p>
    <w:p w14:paraId="4935615E" w14:textId="3F895825" w:rsidR="00E86D82" w:rsidRPr="006D6819" w:rsidRDefault="00E86D82" w:rsidP="008D1F8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E61F59">
        <w:rPr>
          <w:rFonts w:ascii="Times New Roman" w:eastAsia="Times New Roman" w:hAnsi="Times New Roman" w:cs="Times New Roman"/>
          <w:sz w:val="24"/>
          <w:szCs w:val="24"/>
          <w:lang w:val="hr-HR" w:eastAsia="en-GB"/>
        </w:rPr>
        <w:t xml:space="preserve">2. emisije stakleničkih plinova izračunavaju se kao stvarne vrijednosti prema formuli iz točke </w:t>
      </w:r>
      <w:r w:rsidR="00B72DC7">
        <w:rPr>
          <w:rFonts w:ascii="Times New Roman" w:eastAsia="Times New Roman" w:hAnsi="Times New Roman" w:cs="Times New Roman"/>
          <w:sz w:val="24"/>
          <w:szCs w:val="24"/>
          <w:lang w:val="hr-HR" w:eastAsia="en-GB"/>
        </w:rPr>
        <w:t>1. Priloga 1</w:t>
      </w:r>
      <w:r w:rsidR="00C216CF">
        <w:rPr>
          <w:rFonts w:ascii="Times New Roman" w:eastAsia="Times New Roman" w:hAnsi="Times New Roman" w:cs="Times New Roman"/>
          <w:sz w:val="24"/>
          <w:szCs w:val="24"/>
          <w:lang w:val="hr-HR" w:eastAsia="en-GB"/>
        </w:rPr>
        <w:t xml:space="preserve"> i</w:t>
      </w:r>
      <w:r w:rsidR="00026876">
        <w:rPr>
          <w:rFonts w:ascii="Times New Roman" w:eastAsia="Times New Roman" w:hAnsi="Times New Roman" w:cs="Times New Roman"/>
          <w:sz w:val="24"/>
          <w:szCs w:val="24"/>
          <w:lang w:val="hr-HR" w:eastAsia="en-GB"/>
        </w:rPr>
        <w:t>li</w:t>
      </w:r>
      <w:r w:rsidR="00B72DC7">
        <w:rPr>
          <w:rFonts w:ascii="Times New Roman" w:eastAsia="Times New Roman" w:hAnsi="Times New Roman" w:cs="Times New Roman"/>
          <w:sz w:val="24"/>
          <w:szCs w:val="24"/>
          <w:lang w:val="hr-HR" w:eastAsia="en-GB"/>
        </w:rPr>
        <w:t xml:space="preserve"> točke 1. Priloga 2</w:t>
      </w:r>
      <w:r w:rsidRPr="00E61F59">
        <w:rPr>
          <w:rFonts w:ascii="Times New Roman" w:eastAsia="Times New Roman" w:hAnsi="Times New Roman" w:cs="Times New Roman"/>
          <w:sz w:val="24"/>
          <w:szCs w:val="24"/>
          <w:lang w:val="hr-HR" w:eastAsia="en-GB"/>
        </w:rPr>
        <w:t xml:space="preserve"> koji</w:t>
      </w:r>
      <w:r w:rsidRPr="00446463">
        <w:rPr>
          <w:rFonts w:ascii="Times New Roman" w:eastAsia="Times New Roman" w:hAnsi="Times New Roman" w:cs="Times New Roman"/>
          <w:sz w:val="24"/>
          <w:szCs w:val="24"/>
          <w:lang w:val="hr-HR" w:eastAsia="en-GB"/>
        </w:rPr>
        <w:t xml:space="preserve"> </w:t>
      </w:r>
      <w:r w:rsidR="00C216CF">
        <w:rPr>
          <w:rFonts w:ascii="Times New Roman" w:eastAsia="Times New Roman" w:hAnsi="Times New Roman" w:cs="Times New Roman"/>
          <w:sz w:val="24"/>
          <w:szCs w:val="24"/>
          <w:lang w:val="hr-HR" w:eastAsia="en-GB"/>
        </w:rPr>
        <w:t>su</w:t>
      </w:r>
      <w:r w:rsidRPr="00446463">
        <w:rPr>
          <w:rFonts w:ascii="Times New Roman" w:eastAsia="Times New Roman" w:hAnsi="Times New Roman" w:cs="Times New Roman"/>
          <w:sz w:val="24"/>
          <w:szCs w:val="24"/>
          <w:lang w:val="hr-HR" w:eastAsia="en-GB"/>
        </w:rPr>
        <w:t xml:space="preserve"> sastavni dio ovoga </w:t>
      </w:r>
      <w:r w:rsidRPr="006D6819">
        <w:rPr>
          <w:rFonts w:ascii="Times New Roman" w:eastAsia="Times New Roman" w:hAnsi="Times New Roman" w:cs="Times New Roman"/>
          <w:sz w:val="24"/>
          <w:szCs w:val="24"/>
          <w:lang w:val="hr-HR" w:eastAsia="en-GB"/>
        </w:rPr>
        <w:t>Pravilnika</w:t>
      </w:r>
      <w:r w:rsidR="0030295C">
        <w:rPr>
          <w:rFonts w:ascii="Times New Roman" w:eastAsia="Times New Roman" w:hAnsi="Times New Roman" w:cs="Times New Roman"/>
          <w:sz w:val="24"/>
          <w:szCs w:val="24"/>
          <w:lang w:val="hr-HR" w:eastAsia="en-GB"/>
        </w:rPr>
        <w:t>,</w:t>
      </w:r>
    </w:p>
    <w:p w14:paraId="32935E20" w14:textId="3A768CD6" w:rsidR="0040145A" w:rsidRPr="006D6819" w:rsidRDefault="0040145A" w:rsidP="008D1F8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6D6819">
        <w:rPr>
          <w:rFonts w:ascii="Times New Roman" w:eastAsia="Times New Roman" w:hAnsi="Times New Roman" w:cs="Times New Roman"/>
          <w:sz w:val="24"/>
          <w:szCs w:val="24"/>
          <w:lang w:val="hr-HR" w:eastAsia="en-GB"/>
        </w:rPr>
        <w:lastRenderedPageBreak/>
        <w:t>3. pomoću izračuna koji sadrži zbroj elemenata jednadžbe u točki 1. Priloga 1.</w:t>
      </w:r>
      <w:r w:rsidR="00C216CF">
        <w:rPr>
          <w:rFonts w:ascii="Times New Roman" w:eastAsia="Times New Roman" w:hAnsi="Times New Roman" w:cs="Times New Roman"/>
          <w:sz w:val="24"/>
          <w:szCs w:val="24"/>
          <w:lang w:val="hr-HR" w:eastAsia="en-GB"/>
        </w:rPr>
        <w:t xml:space="preserve"> i</w:t>
      </w:r>
      <w:r w:rsidR="00026876">
        <w:rPr>
          <w:rFonts w:ascii="Times New Roman" w:eastAsia="Times New Roman" w:hAnsi="Times New Roman" w:cs="Times New Roman"/>
          <w:sz w:val="24"/>
          <w:szCs w:val="24"/>
          <w:lang w:val="hr-HR" w:eastAsia="en-GB"/>
        </w:rPr>
        <w:t>li</w:t>
      </w:r>
      <w:r w:rsidR="00B72DC7">
        <w:rPr>
          <w:rFonts w:ascii="Times New Roman" w:eastAsia="Times New Roman" w:hAnsi="Times New Roman" w:cs="Times New Roman"/>
          <w:sz w:val="24"/>
          <w:szCs w:val="24"/>
          <w:lang w:val="hr-HR" w:eastAsia="en-GB"/>
        </w:rPr>
        <w:t xml:space="preserve"> točke 1. Priloga 2</w:t>
      </w:r>
      <w:r w:rsidRPr="006D6819">
        <w:rPr>
          <w:rFonts w:ascii="Times New Roman" w:eastAsia="Times New Roman" w:hAnsi="Times New Roman" w:cs="Times New Roman"/>
          <w:sz w:val="24"/>
          <w:szCs w:val="24"/>
          <w:lang w:val="hr-HR" w:eastAsia="en-GB"/>
        </w:rPr>
        <w:t xml:space="preserve">, koji </w:t>
      </w:r>
      <w:r w:rsidR="00C216CF">
        <w:rPr>
          <w:rFonts w:ascii="Times New Roman" w:eastAsia="Times New Roman" w:hAnsi="Times New Roman" w:cs="Times New Roman"/>
          <w:sz w:val="24"/>
          <w:szCs w:val="24"/>
          <w:lang w:val="hr-HR" w:eastAsia="en-GB"/>
        </w:rPr>
        <w:t>su</w:t>
      </w:r>
      <w:r w:rsidRPr="006D6819">
        <w:rPr>
          <w:rFonts w:ascii="Times New Roman" w:eastAsia="Times New Roman" w:hAnsi="Times New Roman" w:cs="Times New Roman"/>
          <w:sz w:val="24"/>
          <w:szCs w:val="24"/>
          <w:lang w:val="hr-HR" w:eastAsia="en-GB"/>
        </w:rPr>
        <w:t xml:space="preserve"> sastavni dio ovoga Pravilnika, gdje se pored stvarnih vrijednosti za neke faktore primjenjuju procijenjene raščlanjene zadane vrijednosti u </w:t>
      </w:r>
      <w:r w:rsidRPr="0005469E">
        <w:rPr>
          <w:rFonts w:ascii="Times New Roman" w:eastAsia="Times New Roman" w:hAnsi="Times New Roman" w:cs="Times New Roman"/>
          <w:sz w:val="24"/>
          <w:szCs w:val="24"/>
          <w:lang w:val="hr-HR" w:eastAsia="en-GB"/>
        </w:rPr>
        <w:t>tablicama 1. i 2. Priloga 1</w:t>
      </w:r>
      <w:r w:rsidRPr="009832EC">
        <w:rPr>
          <w:rFonts w:ascii="Times New Roman" w:eastAsia="Times New Roman" w:hAnsi="Times New Roman" w:cs="Times New Roman"/>
          <w:sz w:val="24"/>
          <w:szCs w:val="24"/>
          <w:lang w:val="hr-HR" w:eastAsia="en-GB"/>
        </w:rPr>
        <w:t xml:space="preserve"> </w:t>
      </w:r>
      <w:r w:rsidR="00C216CF">
        <w:rPr>
          <w:rFonts w:ascii="Times New Roman" w:eastAsia="Times New Roman" w:hAnsi="Times New Roman" w:cs="Times New Roman"/>
          <w:sz w:val="24"/>
          <w:szCs w:val="24"/>
          <w:lang w:val="hr-HR" w:eastAsia="en-GB"/>
        </w:rPr>
        <w:t>i</w:t>
      </w:r>
      <w:r w:rsidR="00026876">
        <w:rPr>
          <w:rFonts w:ascii="Times New Roman" w:eastAsia="Times New Roman" w:hAnsi="Times New Roman" w:cs="Times New Roman"/>
          <w:sz w:val="24"/>
          <w:szCs w:val="24"/>
          <w:lang w:val="hr-HR" w:eastAsia="en-GB"/>
        </w:rPr>
        <w:t>li</w:t>
      </w:r>
      <w:r w:rsidR="00C216CF">
        <w:rPr>
          <w:rFonts w:ascii="Times New Roman" w:eastAsia="Times New Roman" w:hAnsi="Times New Roman" w:cs="Times New Roman"/>
          <w:sz w:val="24"/>
          <w:szCs w:val="24"/>
          <w:lang w:val="hr-HR" w:eastAsia="en-GB"/>
        </w:rPr>
        <w:t xml:space="preserve"> tablic</w:t>
      </w:r>
      <w:r w:rsidR="00F77C48">
        <w:rPr>
          <w:rFonts w:ascii="Times New Roman" w:eastAsia="Times New Roman" w:hAnsi="Times New Roman" w:cs="Times New Roman"/>
          <w:sz w:val="24"/>
          <w:szCs w:val="24"/>
          <w:lang w:val="hr-HR" w:eastAsia="en-GB"/>
        </w:rPr>
        <w:t>i</w:t>
      </w:r>
      <w:r w:rsidR="00C216CF">
        <w:rPr>
          <w:rFonts w:ascii="Times New Roman" w:eastAsia="Times New Roman" w:hAnsi="Times New Roman" w:cs="Times New Roman"/>
          <w:sz w:val="24"/>
          <w:szCs w:val="24"/>
          <w:lang w:val="hr-HR" w:eastAsia="en-GB"/>
        </w:rPr>
        <w:t xml:space="preserve"> 1. Priloga 2 </w:t>
      </w:r>
      <w:r w:rsidRPr="009832EC">
        <w:rPr>
          <w:rFonts w:ascii="Times New Roman" w:eastAsia="Times New Roman" w:hAnsi="Times New Roman" w:cs="Times New Roman"/>
          <w:sz w:val="24"/>
          <w:szCs w:val="24"/>
          <w:lang w:val="hr-HR" w:eastAsia="en-GB"/>
        </w:rPr>
        <w:t xml:space="preserve">koji </w:t>
      </w:r>
      <w:r w:rsidR="00C216CF">
        <w:rPr>
          <w:rFonts w:ascii="Times New Roman" w:eastAsia="Times New Roman" w:hAnsi="Times New Roman" w:cs="Times New Roman"/>
          <w:sz w:val="24"/>
          <w:szCs w:val="24"/>
          <w:lang w:val="hr-HR" w:eastAsia="en-GB"/>
        </w:rPr>
        <w:t>su</w:t>
      </w:r>
      <w:r w:rsidRPr="009832EC">
        <w:rPr>
          <w:rFonts w:ascii="Times New Roman" w:eastAsia="Times New Roman" w:hAnsi="Times New Roman" w:cs="Times New Roman"/>
          <w:sz w:val="24"/>
          <w:szCs w:val="24"/>
          <w:lang w:val="hr-HR" w:eastAsia="en-GB"/>
        </w:rPr>
        <w:t xml:space="preserve"> sastavni dio ovog Pravilnika.</w:t>
      </w:r>
    </w:p>
    <w:p w14:paraId="4C74707E" w14:textId="6CC4B696" w:rsidR="0040145A" w:rsidRPr="00446463" w:rsidRDefault="0040145A" w:rsidP="008D1F8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6D6819">
        <w:rPr>
          <w:rFonts w:ascii="Times New Roman" w:eastAsia="Times New Roman" w:hAnsi="Times New Roman" w:cs="Times New Roman"/>
          <w:sz w:val="24"/>
          <w:szCs w:val="24"/>
          <w:lang w:val="hr-HR" w:eastAsia="en-GB"/>
        </w:rPr>
        <w:t>(</w:t>
      </w:r>
      <w:r w:rsidR="008D1F88">
        <w:rPr>
          <w:rFonts w:ascii="Times New Roman" w:eastAsia="Times New Roman" w:hAnsi="Times New Roman" w:cs="Times New Roman"/>
          <w:sz w:val="24"/>
          <w:szCs w:val="24"/>
          <w:lang w:val="hr-HR" w:eastAsia="en-GB"/>
        </w:rPr>
        <w:t>2</w:t>
      </w:r>
      <w:r w:rsidRPr="006D6819">
        <w:rPr>
          <w:rFonts w:ascii="Times New Roman" w:eastAsia="Times New Roman" w:hAnsi="Times New Roman" w:cs="Times New Roman"/>
          <w:sz w:val="24"/>
          <w:szCs w:val="24"/>
          <w:lang w:val="hr-HR" w:eastAsia="en-GB"/>
        </w:rPr>
        <w:t>) Ne dovodeći u pitanje emisije stakleničkih plinov</w:t>
      </w:r>
      <w:r w:rsidR="00B72DC7">
        <w:rPr>
          <w:rFonts w:ascii="Times New Roman" w:eastAsia="Times New Roman" w:hAnsi="Times New Roman" w:cs="Times New Roman"/>
          <w:sz w:val="24"/>
          <w:szCs w:val="24"/>
          <w:lang w:val="hr-HR" w:eastAsia="en-GB"/>
        </w:rPr>
        <w:t>a u tablicama 1. i 2. Priloga 3</w:t>
      </w:r>
      <w:r w:rsidRPr="006D6819">
        <w:rPr>
          <w:rFonts w:ascii="Times New Roman" w:eastAsia="Times New Roman" w:hAnsi="Times New Roman" w:cs="Times New Roman"/>
          <w:sz w:val="24"/>
          <w:szCs w:val="24"/>
          <w:lang w:val="hr-HR" w:eastAsia="en-GB"/>
        </w:rPr>
        <w:t>, koji je sastavni dio ovoga Pravilnika</w:t>
      </w:r>
      <w:r w:rsidR="00C216CF">
        <w:rPr>
          <w:rFonts w:ascii="Times New Roman" w:eastAsia="Times New Roman" w:hAnsi="Times New Roman" w:cs="Times New Roman"/>
          <w:sz w:val="24"/>
          <w:szCs w:val="24"/>
          <w:lang w:val="hr-HR" w:eastAsia="en-GB"/>
        </w:rPr>
        <w:t xml:space="preserve">, </w:t>
      </w:r>
      <w:r w:rsidR="00B72DC7">
        <w:rPr>
          <w:rFonts w:ascii="Times New Roman" w:eastAsia="Times New Roman" w:hAnsi="Times New Roman" w:cs="Times New Roman"/>
          <w:sz w:val="24"/>
          <w:szCs w:val="24"/>
          <w:lang w:val="hr-HR" w:eastAsia="en-GB"/>
        </w:rPr>
        <w:t>tablica 1. i 2. Priloga 1</w:t>
      </w:r>
      <w:r w:rsidR="00C216CF">
        <w:rPr>
          <w:rFonts w:ascii="Times New Roman" w:eastAsia="Times New Roman" w:hAnsi="Times New Roman" w:cs="Times New Roman"/>
          <w:sz w:val="24"/>
          <w:szCs w:val="24"/>
          <w:lang w:val="hr-HR" w:eastAsia="en-GB"/>
        </w:rPr>
        <w:t xml:space="preserve"> i tablic</w:t>
      </w:r>
      <w:r w:rsidR="00F77C48">
        <w:rPr>
          <w:rFonts w:ascii="Times New Roman" w:eastAsia="Times New Roman" w:hAnsi="Times New Roman" w:cs="Times New Roman"/>
          <w:sz w:val="24"/>
          <w:szCs w:val="24"/>
          <w:lang w:val="hr-HR" w:eastAsia="en-GB"/>
        </w:rPr>
        <w:t>i</w:t>
      </w:r>
      <w:r w:rsidR="00B72DC7">
        <w:rPr>
          <w:rFonts w:ascii="Times New Roman" w:eastAsia="Times New Roman" w:hAnsi="Times New Roman" w:cs="Times New Roman"/>
          <w:sz w:val="24"/>
          <w:szCs w:val="24"/>
          <w:lang w:val="hr-HR" w:eastAsia="en-GB"/>
        </w:rPr>
        <w:t xml:space="preserve"> 1. Priloga 2</w:t>
      </w:r>
      <w:r w:rsidRPr="006D6819">
        <w:rPr>
          <w:rFonts w:ascii="Times New Roman" w:eastAsia="Times New Roman" w:hAnsi="Times New Roman" w:cs="Times New Roman"/>
          <w:sz w:val="24"/>
          <w:szCs w:val="24"/>
          <w:lang w:val="hr-HR" w:eastAsia="en-GB"/>
        </w:rPr>
        <w:t>, koji su sastavni dio ovoga Pravilnika, mogu se za utvrđivanje uštede stakleničkih plinova</w:t>
      </w:r>
      <w:r w:rsidRPr="00446463">
        <w:rPr>
          <w:rFonts w:ascii="Times New Roman" w:eastAsia="Times New Roman" w:hAnsi="Times New Roman" w:cs="Times New Roman"/>
          <w:sz w:val="24"/>
          <w:szCs w:val="24"/>
          <w:lang w:val="hr-HR" w:eastAsia="en-GB"/>
        </w:rPr>
        <w:t xml:space="preserve"> koristiti i druge vrijednosti u okviru dobrovoljnog nacionalnog ili međunarodnog sustava mjerenja uštede stakleničkih plinova. To se može primjenjivati i za postavljanje standarda za proizvodnju biomase u okviru dobrovoljnog nacionalnog ili međunarodnog sustava koji je usvojila Europska komisija.</w:t>
      </w:r>
    </w:p>
    <w:p w14:paraId="2A0C6A7D" w14:textId="77777777"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Emisije stakleničkih plinova</w:t>
      </w:r>
    </w:p>
    <w:p w14:paraId="395E19A6" w14:textId="2B6B451D" w:rsidR="0040145A" w:rsidRPr="006763FA"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 xml:space="preserve">Članak </w:t>
      </w:r>
      <w:r w:rsidR="006763FA">
        <w:rPr>
          <w:rFonts w:ascii="Times New Roman" w:eastAsia="Times New Roman" w:hAnsi="Times New Roman" w:cs="Times New Roman"/>
          <w:b/>
          <w:bCs/>
          <w:sz w:val="24"/>
          <w:szCs w:val="24"/>
          <w:lang w:val="hr-HR" w:eastAsia="en-GB"/>
        </w:rPr>
        <w:t>10.</w:t>
      </w:r>
    </w:p>
    <w:p w14:paraId="6A0ABFC8" w14:textId="4908A174" w:rsidR="0040145A" w:rsidRPr="00446463" w:rsidRDefault="0040145A" w:rsidP="00D60C2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Ušteda emisija stakleničkih plinova za biogoriva iz članka 6. stavka 2. ovoga Pravilnika izračunava se pomoću sljedeće jednadžbe:</w:t>
      </w:r>
    </w:p>
    <w:p w14:paraId="396C4AA0" w14:textId="77777777" w:rsidR="0040145A" w:rsidRPr="00446463" w:rsidRDefault="0040145A"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Ušteda emisija = (EF - E)/EF x 100 (%),</w:t>
      </w:r>
    </w:p>
    <w:p w14:paraId="0A77B658" w14:textId="77777777" w:rsidR="0040145A" w:rsidRPr="00446463" w:rsidRDefault="0040145A"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gdje je:</w:t>
      </w:r>
    </w:p>
    <w:p w14:paraId="2D9AF5C2" w14:textId="02B0139D" w:rsidR="0040145A" w:rsidRPr="00446463" w:rsidRDefault="0040145A"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E = ukupne emisije od biogoriva, izra</w:t>
      </w:r>
      <w:r w:rsidR="00113B73">
        <w:rPr>
          <w:rFonts w:ascii="Times New Roman" w:eastAsia="Times New Roman" w:hAnsi="Times New Roman" w:cs="Times New Roman"/>
          <w:sz w:val="24"/>
          <w:szCs w:val="24"/>
          <w:lang w:val="hr-HR" w:eastAsia="en-GB"/>
        </w:rPr>
        <w:t>čuni pomoću jednadžbe Priloga 1</w:t>
      </w:r>
      <w:r w:rsidR="00C216CF">
        <w:rPr>
          <w:rFonts w:ascii="Times New Roman" w:eastAsia="Times New Roman" w:hAnsi="Times New Roman" w:cs="Times New Roman"/>
          <w:sz w:val="24"/>
          <w:szCs w:val="24"/>
          <w:lang w:val="hr-HR" w:eastAsia="en-GB"/>
        </w:rPr>
        <w:t xml:space="preserve"> i</w:t>
      </w:r>
      <w:r w:rsidR="00026876">
        <w:rPr>
          <w:rFonts w:ascii="Times New Roman" w:eastAsia="Times New Roman" w:hAnsi="Times New Roman" w:cs="Times New Roman"/>
          <w:sz w:val="24"/>
          <w:szCs w:val="24"/>
          <w:lang w:val="hr-HR" w:eastAsia="en-GB"/>
        </w:rPr>
        <w:t>li</w:t>
      </w:r>
      <w:r w:rsidR="00113B73">
        <w:rPr>
          <w:rFonts w:ascii="Times New Roman" w:eastAsia="Times New Roman" w:hAnsi="Times New Roman" w:cs="Times New Roman"/>
          <w:sz w:val="24"/>
          <w:szCs w:val="24"/>
          <w:lang w:val="hr-HR" w:eastAsia="en-GB"/>
        </w:rPr>
        <w:t xml:space="preserve"> Priloga 2</w:t>
      </w:r>
      <w:r w:rsidRPr="00446463">
        <w:rPr>
          <w:rFonts w:ascii="Times New Roman" w:eastAsia="Times New Roman" w:hAnsi="Times New Roman" w:cs="Times New Roman"/>
          <w:sz w:val="24"/>
          <w:szCs w:val="24"/>
          <w:lang w:val="hr-HR" w:eastAsia="en-GB"/>
        </w:rPr>
        <w:t xml:space="preserve"> </w:t>
      </w:r>
      <w:r w:rsidR="00D60C28">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sz w:val="24"/>
          <w:szCs w:val="24"/>
          <w:lang w:val="hr-HR" w:eastAsia="en-GB"/>
        </w:rPr>
        <w:t>(g CO</w:t>
      </w:r>
      <w:r w:rsidRPr="00D60C28">
        <w:rPr>
          <w:rFonts w:ascii="Times New Roman" w:eastAsia="Times New Roman" w:hAnsi="Times New Roman" w:cs="Times New Roman"/>
          <w:sz w:val="24"/>
          <w:szCs w:val="24"/>
          <w:lang w:val="hr-HR" w:eastAsia="en-GB"/>
        </w:rPr>
        <w:t>2</w:t>
      </w:r>
      <w:r w:rsidRPr="00446463">
        <w:rPr>
          <w:rFonts w:ascii="Times New Roman" w:eastAsia="Times New Roman" w:hAnsi="Times New Roman" w:cs="Times New Roman"/>
          <w:sz w:val="24"/>
          <w:szCs w:val="24"/>
          <w:lang w:val="hr-HR" w:eastAsia="en-GB"/>
        </w:rPr>
        <w:t>eq/MJ).</w:t>
      </w:r>
    </w:p>
    <w:p w14:paraId="2CD2D843" w14:textId="41EB66BC" w:rsidR="0040145A" w:rsidRDefault="0040145A" w:rsidP="006338D3">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 xml:space="preserve">EF = ukupne emisije od </w:t>
      </w:r>
      <w:r w:rsidR="006338D3">
        <w:rPr>
          <w:rFonts w:ascii="Times New Roman" w:eastAsia="Times New Roman" w:hAnsi="Times New Roman" w:cs="Times New Roman"/>
          <w:sz w:val="24"/>
          <w:szCs w:val="24"/>
          <w:lang w:val="hr-HR" w:eastAsia="en-GB"/>
        </w:rPr>
        <w:t xml:space="preserve">usporednog </w:t>
      </w:r>
      <w:r w:rsidRPr="00446463">
        <w:rPr>
          <w:rFonts w:ascii="Times New Roman" w:eastAsia="Times New Roman" w:hAnsi="Times New Roman" w:cs="Times New Roman"/>
          <w:sz w:val="24"/>
          <w:szCs w:val="24"/>
          <w:lang w:val="hr-HR" w:eastAsia="en-GB"/>
        </w:rPr>
        <w:t>fosilnog goriva</w:t>
      </w:r>
      <w:r w:rsidR="006338D3">
        <w:rPr>
          <w:rFonts w:ascii="Times New Roman" w:eastAsia="Times New Roman" w:hAnsi="Times New Roman" w:cs="Times New Roman"/>
          <w:sz w:val="24"/>
          <w:szCs w:val="24"/>
          <w:lang w:val="hr-HR" w:eastAsia="en-GB"/>
        </w:rPr>
        <w:t xml:space="preserve"> iznose</w:t>
      </w:r>
      <w:r w:rsidR="006338D3" w:rsidRPr="006338D3">
        <w:rPr>
          <w:rFonts w:ascii="Times New Roman" w:eastAsia="Times New Roman" w:hAnsi="Times New Roman" w:cs="Times New Roman"/>
          <w:sz w:val="24"/>
          <w:szCs w:val="24"/>
          <w:lang w:val="hr-HR" w:eastAsia="en-GB"/>
        </w:rPr>
        <w:t xml:space="preserve"> 94 g CO2eq/MJ</w:t>
      </w:r>
      <w:r w:rsidRPr="00446463">
        <w:rPr>
          <w:rFonts w:ascii="Times New Roman" w:eastAsia="Times New Roman" w:hAnsi="Times New Roman" w:cs="Times New Roman"/>
          <w:sz w:val="24"/>
          <w:szCs w:val="24"/>
          <w:lang w:val="hr-HR" w:eastAsia="en-GB"/>
        </w:rPr>
        <w:t>.</w:t>
      </w:r>
    </w:p>
    <w:p w14:paraId="544E9278" w14:textId="77777777" w:rsidR="006C6052" w:rsidRPr="00446463" w:rsidRDefault="006C6052" w:rsidP="006338D3">
      <w:pPr>
        <w:spacing w:before="100" w:beforeAutospacing="1" w:after="100" w:afterAutospacing="1" w:line="240" w:lineRule="auto"/>
        <w:rPr>
          <w:rFonts w:ascii="Times New Roman" w:eastAsia="Times New Roman" w:hAnsi="Times New Roman" w:cs="Times New Roman"/>
          <w:sz w:val="24"/>
          <w:szCs w:val="24"/>
          <w:lang w:val="hr-HR" w:eastAsia="en-GB"/>
        </w:rPr>
      </w:pPr>
    </w:p>
    <w:p w14:paraId="59CA7332" w14:textId="77777777" w:rsidR="0040145A" w:rsidRPr="00446463" w:rsidRDefault="0040145A" w:rsidP="00E53703">
      <w:pPr>
        <w:spacing w:before="100" w:beforeAutospacing="1" w:after="100" w:afterAutospacing="1" w:line="240" w:lineRule="auto"/>
        <w:jc w:val="center"/>
        <w:outlineLvl w:val="2"/>
        <w:rPr>
          <w:rFonts w:ascii="Times New Roman" w:eastAsia="Times New Roman" w:hAnsi="Times New Roman" w:cs="Times New Roman"/>
          <w:b/>
          <w:bCs/>
          <w:sz w:val="27"/>
          <w:szCs w:val="27"/>
          <w:lang w:val="hr-HR" w:eastAsia="en-GB"/>
        </w:rPr>
      </w:pPr>
      <w:r w:rsidRPr="00446463">
        <w:rPr>
          <w:rFonts w:ascii="Times New Roman" w:eastAsia="Times New Roman" w:hAnsi="Times New Roman" w:cs="Times New Roman"/>
          <w:b/>
          <w:bCs/>
          <w:sz w:val="27"/>
          <w:szCs w:val="27"/>
          <w:lang w:val="hr-HR" w:eastAsia="en-GB"/>
        </w:rPr>
        <w:t>IV. ISPUNJAVANJE KRITERIJA ODRŽIVOSTI</w:t>
      </w:r>
    </w:p>
    <w:p w14:paraId="46B21D34" w14:textId="77777777"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Obveze proizvođača biogoriva</w:t>
      </w:r>
    </w:p>
    <w:p w14:paraId="42D287A6" w14:textId="679CB6B9" w:rsidR="006C6052"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Članak 1</w:t>
      </w:r>
      <w:r w:rsidR="006C6052">
        <w:rPr>
          <w:rFonts w:ascii="Times New Roman" w:eastAsia="Times New Roman" w:hAnsi="Times New Roman" w:cs="Times New Roman"/>
          <w:b/>
          <w:bCs/>
          <w:sz w:val="24"/>
          <w:szCs w:val="24"/>
          <w:lang w:val="hr-HR" w:eastAsia="en-GB"/>
        </w:rPr>
        <w:t>1</w:t>
      </w:r>
      <w:r w:rsidRPr="00446463">
        <w:rPr>
          <w:rFonts w:ascii="Times New Roman" w:eastAsia="Times New Roman" w:hAnsi="Times New Roman" w:cs="Times New Roman"/>
          <w:b/>
          <w:bCs/>
          <w:sz w:val="24"/>
          <w:szCs w:val="24"/>
          <w:lang w:val="hr-HR" w:eastAsia="en-GB"/>
        </w:rPr>
        <w:t>.</w:t>
      </w:r>
    </w:p>
    <w:p w14:paraId="28B7B449" w14:textId="498EEB55" w:rsidR="0040145A" w:rsidRPr="00446463" w:rsidRDefault="0040145A" w:rsidP="0072001E">
      <w:pPr>
        <w:spacing w:before="100" w:beforeAutospacing="1" w:after="100" w:afterAutospacing="1" w:line="240" w:lineRule="auto"/>
        <w:jc w:val="both"/>
        <w:outlineLvl w:val="3"/>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(1) Proizvođač biogoriva mora osigurati neovisnu verifikaciju ispunjavanja kriterija održivosti za biogoriva u skladu s </w:t>
      </w:r>
      <w:r w:rsidRPr="00332EA7">
        <w:rPr>
          <w:rFonts w:ascii="Times New Roman" w:eastAsia="Times New Roman" w:hAnsi="Times New Roman" w:cs="Times New Roman"/>
          <w:sz w:val="24"/>
          <w:szCs w:val="24"/>
          <w:lang w:val="hr-HR" w:eastAsia="en-GB"/>
        </w:rPr>
        <w:t>člankom 1</w:t>
      </w:r>
      <w:r w:rsidR="00001A97" w:rsidRPr="00332EA7">
        <w:rPr>
          <w:rFonts w:ascii="Times New Roman" w:eastAsia="Times New Roman" w:hAnsi="Times New Roman" w:cs="Times New Roman"/>
          <w:sz w:val="24"/>
          <w:szCs w:val="24"/>
          <w:lang w:val="hr-HR" w:eastAsia="en-GB"/>
        </w:rPr>
        <w:t>5</w:t>
      </w:r>
      <w:r w:rsidRPr="00332EA7">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xml:space="preserve"> ovoga Pravilnika.</w:t>
      </w:r>
    </w:p>
    <w:p w14:paraId="2A8C19C1" w14:textId="77777777" w:rsidR="0040145A" w:rsidRPr="00446463" w:rsidRDefault="0040145A" w:rsidP="0072001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 Proizvođač, za svaku pošiljku biogoriva izdaje pripadajuću potvrdu o ispunjenju kriterija održivosti biogoriva koja sadrži:</w:t>
      </w:r>
    </w:p>
    <w:p w14:paraId="5BC4D4A8" w14:textId="691293F2" w:rsidR="0040145A" w:rsidRPr="00446463" w:rsidRDefault="0040145A" w:rsidP="0072001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podatke o proizvođaču s brojem pošiljke biogoriva</w:t>
      </w:r>
      <w:r w:rsidR="006C6052">
        <w:rPr>
          <w:rFonts w:ascii="Times New Roman" w:eastAsia="Times New Roman" w:hAnsi="Times New Roman" w:cs="Times New Roman"/>
          <w:sz w:val="24"/>
          <w:szCs w:val="24"/>
          <w:lang w:val="hr-HR" w:eastAsia="en-GB"/>
        </w:rPr>
        <w:t>,</w:t>
      </w:r>
    </w:p>
    <w:p w14:paraId="291F1F2D" w14:textId="08C29697" w:rsidR="0040145A" w:rsidRPr="00446463" w:rsidRDefault="0040145A" w:rsidP="0072001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 naziv ovlaštenog verifikatora ili neovisnog revizora za verifikaciju usklađenosti s kriterijima održivosti za biogoriva</w:t>
      </w:r>
      <w:r w:rsidR="006C6052">
        <w:rPr>
          <w:rFonts w:ascii="Times New Roman" w:eastAsia="Times New Roman" w:hAnsi="Times New Roman" w:cs="Times New Roman"/>
          <w:sz w:val="24"/>
          <w:szCs w:val="24"/>
          <w:lang w:val="hr-HR" w:eastAsia="en-GB"/>
        </w:rPr>
        <w:t>,</w:t>
      </w:r>
    </w:p>
    <w:p w14:paraId="29FBDBA3" w14:textId="2906B763" w:rsidR="0040145A" w:rsidRPr="00446463" w:rsidRDefault="0040145A" w:rsidP="0072001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3. podatke o vrsti, količini, cijeni, energijskoj vrijednosti, zemlji porijekla sirovine za proizvodnju biogoriva koju je proizvođač preradio i ukupne emisije stakleničkih plinova, određenim primjenom jedne od metode navedene </w:t>
      </w:r>
      <w:r w:rsidRPr="00332EA7">
        <w:rPr>
          <w:rFonts w:ascii="Times New Roman" w:eastAsia="Times New Roman" w:hAnsi="Times New Roman" w:cs="Times New Roman"/>
          <w:sz w:val="24"/>
          <w:szCs w:val="24"/>
          <w:lang w:val="hr-HR" w:eastAsia="en-GB"/>
        </w:rPr>
        <w:t xml:space="preserve">članku </w:t>
      </w:r>
      <w:r w:rsidR="00001A97" w:rsidRPr="00332EA7">
        <w:rPr>
          <w:rFonts w:ascii="Times New Roman" w:eastAsia="Times New Roman" w:hAnsi="Times New Roman" w:cs="Times New Roman"/>
          <w:sz w:val="24"/>
          <w:szCs w:val="24"/>
          <w:lang w:val="hr-HR" w:eastAsia="en-GB"/>
        </w:rPr>
        <w:t>9</w:t>
      </w:r>
      <w:r w:rsidRPr="00332EA7">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xml:space="preserve"> stavku 1. ovoga Pravilnika</w:t>
      </w:r>
      <w:r w:rsidR="006C6052">
        <w:rPr>
          <w:rFonts w:ascii="Times New Roman" w:eastAsia="Times New Roman" w:hAnsi="Times New Roman" w:cs="Times New Roman"/>
          <w:sz w:val="24"/>
          <w:szCs w:val="24"/>
          <w:lang w:val="hr-HR" w:eastAsia="en-GB"/>
        </w:rPr>
        <w:t>,</w:t>
      </w:r>
    </w:p>
    <w:p w14:paraId="3E25D155" w14:textId="01B62BA2" w:rsidR="0040145A" w:rsidRPr="00446463" w:rsidRDefault="0040145A" w:rsidP="0072001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4. izjavu proizvođača o usklađenosti s kriterijima održivosti iz članka 5. ovog Pravilnika</w:t>
      </w:r>
      <w:r w:rsidR="006C6052">
        <w:rPr>
          <w:rFonts w:ascii="Times New Roman" w:eastAsia="Times New Roman" w:hAnsi="Times New Roman" w:cs="Times New Roman"/>
          <w:sz w:val="24"/>
          <w:szCs w:val="24"/>
          <w:lang w:val="hr-HR" w:eastAsia="en-GB"/>
        </w:rPr>
        <w:t>,</w:t>
      </w:r>
    </w:p>
    <w:p w14:paraId="4BDC90E8" w14:textId="443E8ADB" w:rsidR="0040145A" w:rsidRPr="00446463" w:rsidRDefault="0040145A" w:rsidP="0072001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5. naziv dobrovoljnog nacionalnog ili međunarodnog sustava ako je ušteda emisija stakleničkih plinova za biogoriva utvrđena u </w:t>
      </w:r>
      <w:r w:rsidRPr="00332EA7">
        <w:rPr>
          <w:rFonts w:ascii="Times New Roman" w:eastAsia="Times New Roman" w:hAnsi="Times New Roman" w:cs="Times New Roman"/>
          <w:sz w:val="24"/>
          <w:szCs w:val="24"/>
          <w:lang w:val="hr-HR" w:eastAsia="en-GB"/>
        </w:rPr>
        <w:t xml:space="preserve">skladu sa člankom </w:t>
      </w:r>
      <w:r w:rsidR="00001A97" w:rsidRPr="00332EA7">
        <w:rPr>
          <w:rFonts w:ascii="Times New Roman" w:eastAsia="Times New Roman" w:hAnsi="Times New Roman" w:cs="Times New Roman"/>
          <w:sz w:val="24"/>
          <w:szCs w:val="24"/>
          <w:lang w:val="hr-HR" w:eastAsia="en-GB"/>
        </w:rPr>
        <w:t>9</w:t>
      </w:r>
      <w:r w:rsidRPr="00332EA7">
        <w:rPr>
          <w:rFonts w:ascii="Times New Roman" w:eastAsia="Times New Roman" w:hAnsi="Times New Roman" w:cs="Times New Roman"/>
          <w:sz w:val="24"/>
          <w:szCs w:val="24"/>
          <w:lang w:val="hr-HR" w:eastAsia="en-GB"/>
        </w:rPr>
        <w:t xml:space="preserve">. stavkom </w:t>
      </w:r>
      <w:r w:rsidR="00001A97" w:rsidRPr="00332EA7">
        <w:rPr>
          <w:rFonts w:ascii="Times New Roman" w:eastAsia="Times New Roman" w:hAnsi="Times New Roman" w:cs="Times New Roman"/>
          <w:sz w:val="24"/>
          <w:szCs w:val="24"/>
          <w:lang w:val="hr-HR" w:eastAsia="en-GB"/>
        </w:rPr>
        <w:t>2</w:t>
      </w:r>
      <w:r w:rsidRPr="00332EA7">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xml:space="preserve"> ovoga Pravilnika</w:t>
      </w:r>
      <w:r w:rsidR="006C6052">
        <w:rPr>
          <w:rFonts w:ascii="Times New Roman" w:eastAsia="Times New Roman" w:hAnsi="Times New Roman" w:cs="Times New Roman"/>
          <w:sz w:val="24"/>
          <w:szCs w:val="24"/>
          <w:lang w:val="hr-HR" w:eastAsia="en-GB"/>
        </w:rPr>
        <w:t>,</w:t>
      </w:r>
    </w:p>
    <w:p w14:paraId="67AFE4C1" w14:textId="34286A40" w:rsidR="0040145A" w:rsidRPr="00446463" w:rsidRDefault="0040145A" w:rsidP="0072001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6. utvrđivanje </w:t>
      </w:r>
      <w:r w:rsidRPr="00D163F0">
        <w:rPr>
          <w:rFonts w:ascii="Times New Roman" w:eastAsia="Times New Roman" w:hAnsi="Times New Roman" w:cs="Times New Roman"/>
          <w:sz w:val="24"/>
          <w:szCs w:val="24"/>
          <w:lang w:val="hr-HR" w:eastAsia="en-GB"/>
        </w:rPr>
        <w:t>usklađenosti s dodanom vrijednošću za dobivanje biomase iz saniranog degradiranog zemlj</w:t>
      </w:r>
      <w:r w:rsidR="00332EA7">
        <w:rPr>
          <w:rFonts w:ascii="Times New Roman" w:eastAsia="Times New Roman" w:hAnsi="Times New Roman" w:cs="Times New Roman"/>
          <w:sz w:val="24"/>
          <w:szCs w:val="24"/>
          <w:lang w:val="hr-HR" w:eastAsia="en-GB"/>
        </w:rPr>
        <w:t>išta iz točke 6. i 7. Priloga 1</w:t>
      </w:r>
      <w:r w:rsidR="00C216CF">
        <w:rPr>
          <w:rFonts w:ascii="Times New Roman" w:eastAsia="Times New Roman" w:hAnsi="Times New Roman" w:cs="Times New Roman"/>
          <w:sz w:val="24"/>
          <w:szCs w:val="24"/>
          <w:lang w:val="hr-HR" w:eastAsia="en-GB"/>
        </w:rPr>
        <w:t xml:space="preserve"> i</w:t>
      </w:r>
      <w:r w:rsidR="00026876">
        <w:rPr>
          <w:rFonts w:ascii="Times New Roman" w:eastAsia="Times New Roman" w:hAnsi="Times New Roman" w:cs="Times New Roman"/>
          <w:sz w:val="24"/>
          <w:szCs w:val="24"/>
          <w:lang w:val="hr-HR" w:eastAsia="en-GB"/>
        </w:rPr>
        <w:t>li</w:t>
      </w:r>
      <w:r w:rsidR="00C216CF">
        <w:rPr>
          <w:rFonts w:ascii="Times New Roman" w:eastAsia="Times New Roman" w:hAnsi="Times New Roman" w:cs="Times New Roman"/>
          <w:sz w:val="24"/>
          <w:szCs w:val="24"/>
          <w:lang w:val="hr-HR" w:eastAsia="en-GB"/>
        </w:rPr>
        <w:t xml:space="preserve"> točke 6</w:t>
      </w:r>
      <w:r w:rsidR="00026876">
        <w:rPr>
          <w:rFonts w:ascii="Times New Roman" w:eastAsia="Times New Roman" w:hAnsi="Times New Roman" w:cs="Times New Roman"/>
          <w:sz w:val="24"/>
          <w:szCs w:val="24"/>
          <w:lang w:val="hr-HR" w:eastAsia="en-GB"/>
        </w:rPr>
        <w:t>.</w:t>
      </w:r>
      <w:r w:rsidR="00332EA7">
        <w:rPr>
          <w:rFonts w:ascii="Times New Roman" w:eastAsia="Times New Roman" w:hAnsi="Times New Roman" w:cs="Times New Roman"/>
          <w:sz w:val="24"/>
          <w:szCs w:val="24"/>
          <w:lang w:val="hr-HR" w:eastAsia="en-GB"/>
        </w:rPr>
        <w:t xml:space="preserve"> i 7. Priloga 2</w:t>
      </w:r>
      <w:r w:rsidRPr="00D163F0">
        <w:rPr>
          <w:rFonts w:ascii="Times New Roman" w:eastAsia="Times New Roman" w:hAnsi="Times New Roman" w:cs="Times New Roman"/>
          <w:sz w:val="24"/>
          <w:szCs w:val="24"/>
          <w:lang w:val="hr-HR" w:eastAsia="en-GB"/>
        </w:rPr>
        <w:t xml:space="preserve"> koji </w:t>
      </w:r>
      <w:r w:rsidR="00C216CF">
        <w:rPr>
          <w:rFonts w:ascii="Times New Roman" w:eastAsia="Times New Roman" w:hAnsi="Times New Roman" w:cs="Times New Roman"/>
          <w:sz w:val="24"/>
          <w:szCs w:val="24"/>
          <w:lang w:val="hr-HR" w:eastAsia="en-GB"/>
        </w:rPr>
        <w:t>su</w:t>
      </w:r>
      <w:r w:rsidRPr="00D163F0">
        <w:rPr>
          <w:rFonts w:ascii="Times New Roman" w:eastAsia="Times New Roman" w:hAnsi="Times New Roman" w:cs="Times New Roman"/>
          <w:sz w:val="24"/>
          <w:szCs w:val="24"/>
          <w:lang w:val="hr-HR" w:eastAsia="en-GB"/>
        </w:rPr>
        <w:t xml:space="preserve"> sastavni</w:t>
      </w:r>
      <w:r w:rsidRPr="00446463">
        <w:rPr>
          <w:rFonts w:ascii="Times New Roman" w:eastAsia="Times New Roman" w:hAnsi="Times New Roman" w:cs="Times New Roman"/>
          <w:sz w:val="24"/>
          <w:szCs w:val="24"/>
          <w:lang w:val="hr-HR" w:eastAsia="en-GB"/>
        </w:rPr>
        <w:t xml:space="preserve"> dio ovoga Pravilnika, ako se u izračunu utjecaja pošiljke na stakleničke plinove koristi jednadžba iz točke 1. Pril</w:t>
      </w:r>
      <w:r w:rsidR="00332EA7">
        <w:rPr>
          <w:rFonts w:ascii="Times New Roman" w:eastAsia="Times New Roman" w:hAnsi="Times New Roman" w:cs="Times New Roman"/>
          <w:sz w:val="24"/>
          <w:szCs w:val="24"/>
          <w:lang w:val="hr-HR" w:eastAsia="en-GB"/>
        </w:rPr>
        <w:t>oga 1</w:t>
      </w:r>
      <w:r w:rsidR="00C216CF">
        <w:rPr>
          <w:rFonts w:ascii="Times New Roman" w:eastAsia="Times New Roman" w:hAnsi="Times New Roman" w:cs="Times New Roman"/>
          <w:sz w:val="24"/>
          <w:szCs w:val="24"/>
          <w:lang w:val="hr-HR" w:eastAsia="en-GB"/>
        </w:rPr>
        <w:t xml:space="preserve"> i</w:t>
      </w:r>
      <w:r w:rsidR="00026876">
        <w:rPr>
          <w:rFonts w:ascii="Times New Roman" w:eastAsia="Times New Roman" w:hAnsi="Times New Roman" w:cs="Times New Roman"/>
          <w:sz w:val="24"/>
          <w:szCs w:val="24"/>
          <w:lang w:val="hr-HR" w:eastAsia="en-GB"/>
        </w:rPr>
        <w:t>li</w:t>
      </w:r>
      <w:r w:rsidR="00332EA7">
        <w:rPr>
          <w:rFonts w:ascii="Times New Roman" w:eastAsia="Times New Roman" w:hAnsi="Times New Roman" w:cs="Times New Roman"/>
          <w:sz w:val="24"/>
          <w:szCs w:val="24"/>
          <w:lang w:val="hr-HR" w:eastAsia="en-GB"/>
        </w:rPr>
        <w:t xml:space="preserve"> točke 1. Priloga 2</w:t>
      </w:r>
      <w:r w:rsidRPr="00446463">
        <w:rPr>
          <w:rFonts w:ascii="Times New Roman" w:eastAsia="Times New Roman" w:hAnsi="Times New Roman" w:cs="Times New Roman"/>
          <w:sz w:val="24"/>
          <w:szCs w:val="24"/>
          <w:lang w:val="hr-HR" w:eastAsia="en-GB"/>
        </w:rPr>
        <w:t xml:space="preserve"> koji </w:t>
      </w:r>
      <w:r w:rsidR="00C216CF">
        <w:rPr>
          <w:rFonts w:ascii="Times New Roman" w:eastAsia="Times New Roman" w:hAnsi="Times New Roman" w:cs="Times New Roman"/>
          <w:sz w:val="24"/>
          <w:szCs w:val="24"/>
          <w:lang w:val="hr-HR" w:eastAsia="en-GB"/>
        </w:rPr>
        <w:t>su</w:t>
      </w:r>
      <w:r w:rsidRPr="00446463">
        <w:rPr>
          <w:rFonts w:ascii="Times New Roman" w:eastAsia="Times New Roman" w:hAnsi="Times New Roman" w:cs="Times New Roman"/>
          <w:sz w:val="24"/>
          <w:szCs w:val="24"/>
          <w:lang w:val="hr-HR" w:eastAsia="en-GB"/>
        </w:rPr>
        <w:t xml:space="preserve"> sastavni dio ovoga Pravilnika. Ova dodana vrijednost ne odnosi se na biogoriva proizvedena iz otpada i ostataka</w:t>
      </w:r>
      <w:r w:rsidR="006C6052">
        <w:rPr>
          <w:rFonts w:ascii="Times New Roman" w:eastAsia="Times New Roman" w:hAnsi="Times New Roman" w:cs="Times New Roman"/>
          <w:sz w:val="24"/>
          <w:szCs w:val="24"/>
          <w:lang w:val="hr-HR" w:eastAsia="en-GB"/>
        </w:rPr>
        <w:t>,</w:t>
      </w:r>
    </w:p>
    <w:p w14:paraId="61E79D19" w14:textId="43043308" w:rsidR="0040145A" w:rsidRPr="00446463" w:rsidRDefault="0040145A" w:rsidP="0072001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7. utvrđivanje usklađenosti s emisijama iz akumulacije ugljika u tlu zbog boljeg poljoprivrednog gospod</w:t>
      </w:r>
      <w:r w:rsidR="00332EA7">
        <w:rPr>
          <w:rFonts w:ascii="Times New Roman" w:eastAsia="Times New Roman" w:hAnsi="Times New Roman" w:cs="Times New Roman"/>
          <w:sz w:val="24"/>
          <w:szCs w:val="24"/>
          <w:lang w:val="hr-HR" w:eastAsia="en-GB"/>
        </w:rPr>
        <w:t>arenja iz točke 1. Priloga 1</w:t>
      </w:r>
      <w:r w:rsidR="00C216CF">
        <w:rPr>
          <w:rFonts w:ascii="Times New Roman" w:eastAsia="Times New Roman" w:hAnsi="Times New Roman" w:cs="Times New Roman"/>
          <w:sz w:val="24"/>
          <w:szCs w:val="24"/>
          <w:lang w:val="hr-HR" w:eastAsia="en-GB"/>
        </w:rPr>
        <w:t xml:space="preserve"> i</w:t>
      </w:r>
      <w:r w:rsidR="00026876">
        <w:rPr>
          <w:rFonts w:ascii="Times New Roman" w:eastAsia="Times New Roman" w:hAnsi="Times New Roman" w:cs="Times New Roman"/>
          <w:sz w:val="24"/>
          <w:szCs w:val="24"/>
          <w:lang w:val="hr-HR" w:eastAsia="en-GB"/>
        </w:rPr>
        <w:t>li</w:t>
      </w:r>
      <w:r w:rsidR="00332EA7">
        <w:rPr>
          <w:rFonts w:ascii="Times New Roman" w:eastAsia="Times New Roman" w:hAnsi="Times New Roman" w:cs="Times New Roman"/>
          <w:sz w:val="24"/>
          <w:szCs w:val="24"/>
          <w:lang w:val="hr-HR" w:eastAsia="en-GB"/>
        </w:rPr>
        <w:t xml:space="preserve"> točke 1. Priloga 2</w:t>
      </w:r>
      <w:r w:rsidRPr="00446463">
        <w:rPr>
          <w:rFonts w:ascii="Times New Roman" w:eastAsia="Times New Roman" w:hAnsi="Times New Roman" w:cs="Times New Roman"/>
          <w:sz w:val="24"/>
          <w:szCs w:val="24"/>
          <w:lang w:val="hr-HR" w:eastAsia="en-GB"/>
        </w:rPr>
        <w:t xml:space="preserve"> koji </w:t>
      </w:r>
      <w:r w:rsidR="00C216CF">
        <w:rPr>
          <w:rFonts w:ascii="Times New Roman" w:eastAsia="Times New Roman" w:hAnsi="Times New Roman" w:cs="Times New Roman"/>
          <w:sz w:val="24"/>
          <w:szCs w:val="24"/>
          <w:lang w:val="hr-HR" w:eastAsia="en-GB"/>
        </w:rPr>
        <w:t>su</w:t>
      </w:r>
      <w:r w:rsidRPr="00446463">
        <w:rPr>
          <w:rFonts w:ascii="Times New Roman" w:eastAsia="Times New Roman" w:hAnsi="Times New Roman" w:cs="Times New Roman"/>
          <w:sz w:val="24"/>
          <w:szCs w:val="24"/>
          <w:lang w:val="hr-HR" w:eastAsia="en-GB"/>
        </w:rPr>
        <w:t xml:space="preserve"> sastavni dio ovoga Pravilnika, ako se u izračunu utjecaja pošiljke na stakleničke plinove koristi </w:t>
      </w:r>
      <w:r w:rsidR="00332EA7">
        <w:rPr>
          <w:rFonts w:ascii="Times New Roman" w:eastAsia="Times New Roman" w:hAnsi="Times New Roman" w:cs="Times New Roman"/>
          <w:sz w:val="24"/>
          <w:szCs w:val="24"/>
          <w:lang w:val="hr-HR" w:eastAsia="en-GB"/>
        </w:rPr>
        <w:t>jednadžba iz točke 1. Priloga 1</w:t>
      </w:r>
      <w:r w:rsidR="00C216CF">
        <w:rPr>
          <w:rFonts w:ascii="Times New Roman" w:eastAsia="Times New Roman" w:hAnsi="Times New Roman" w:cs="Times New Roman"/>
          <w:sz w:val="24"/>
          <w:szCs w:val="24"/>
          <w:lang w:val="hr-HR" w:eastAsia="en-GB"/>
        </w:rPr>
        <w:t xml:space="preserve"> i</w:t>
      </w:r>
      <w:r w:rsidR="00026876">
        <w:rPr>
          <w:rFonts w:ascii="Times New Roman" w:eastAsia="Times New Roman" w:hAnsi="Times New Roman" w:cs="Times New Roman"/>
          <w:sz w:val="24"/>
          <w:szCs w:val="24"/>
          <w:lang w:val="hr-HR" w:eastAsia="en-GB"/>
        </w:rPr>
        <w:t>li</w:t>
      </w:r>
      <w:r w:rsidR="00C216CF">
        <w:rPr>
          <w:rFonts w:ascii="Times New Roman" w:eastAsia="Times New Roman" w:hAnsi="Times New Roman" w:cs="Times New Roman"/>
          <w:sz w:val="24"/>
          <w:szCs w:val="24"/>
          <w:lang w:val="hr-HR" w:eastAsia="en-GB"/>
        </w:rPr>
        <w:t xml:space="preserve"> točke 1</w:t>
      </w:r>
      <w:r w:rsidR="00332EA7">
        <w:rPr>
          <w:rFonts w:ascii="Times New Roman" w:eastAsia="Times New Roman" w:hAnsi="Times New Roman" w:cs="Times New Roman"/>
          <w:sz w:val="24"/>
          <w:szCs w:val="24"/>
          <w:lang w:val="hr-HR" w:eastAsia="en-GB"/>
        </w:rPr>
        <w:t>. Priloga 2</w:t>
      </w:r>
      <w:r w:rsidRPr="00446463">
        <w:rPr>
          <w:rFonts w:ascii="Times New Roman" w:eastAsia="Times New Roman" w:hAnsi="Times New Roman" w:cs="Times New Roman"/>
          <w:sz w:val="24"/>
          <w:szCs w:val="24"/>
          <w:lang w:val="hr-HR" w:eastAsia="en-GB"/>
        </w:rPr>
        <w:t xml:space="preserve"> koji je sastavni dio ovoga </w:t>
      </w:r>
      <w:r w:rsidRPr="00D163F0">
        <w:rPr>
          <w:rFonts w:ascii="Times New Roman" w:eastAsia="Times New Roman" w:hAnsi="Times New Roman" w:cs="Times New Roman"/>
          <w:sz w:val="24"/>
          <w:szCs w:val="24"/>
          <w:lang w:val="hr-HR" w:eastAsia="en-GB"/>
        </w:rPr>
        <w:t>Pravilnika. Ova dodana vrijednost ne odnosi se na biogoriva proizvedena iz otpada i ostataka</w:t>
      </w:r>
      <w:r w:rsidR="006C6052">
        <w:rPr>
          <w:rFonts w:ascii="Times New Roman" w:eastAsia="Times New Roman" w:hAnsi="Times New Roman" w:cs="Times New Roman"/>
          <w:sz w:val="24"/>
          <w:szCs w:val="24"/>
          <w:lang w:val="hr-HR" w:eastAsia="en-GB"/>
        </w:rPr>
        <w:t>.</w:t>
      </w:r>
    </w:p>
    <w:p w14:paraId="0D82B1E2" w14:textId="49581F8F" w:rsidR="0040145A" w:rsidRPr="00446463" w:rsidRDefault="0040145A" w:rsidP="0072001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(3) Obrazac potvrde o usklađenosti s kriterijima održivosti biogoriva (Obrazac KOB) iz stavka 2. ovo</w:t>
      </w:r>
      <w:r w:rsidR="00E769B5">
        <w:rPr>
          <w:rFonts w:ascii="Times New Roman" w:eastAsia="Times New Roman" w:hAnsi="Times New Roman" w:cs="Times New Roman"/>
          <w:sz w:val="24"/>
          <w:szCs w:val="24"/>
          <w:lang w:val="hr-HR" w:eastAsia="en-GB"/>
        </w:rPr>
        <w:t>ga članka nalazi se u Prilogu 4</w:t>
      </w:r>
      <w:r w:rsidRPr="00446463">
        <w:rPr>
          <w:rFonts w:ascii="Times New Roman" w:eastAsia="Times New Roman" w:hAnsi="Times New Roman" w:cs="Times New Roman"/>
          <w:sz w:val="24"/>
          <w:szCs w:val="24"/>
          <w:lang w:val="hr-HR" w:eastAsia="en-GB"/>
        </w:rPr>
        <w:t xml:space="preserve"> i sastavni je dio ovoga Pravilnika.</w:t>
      </w:r>
    </w:p>
    <w:p w14:paraId="69EEF0DC" w14:textId="77777777" w:rsidR="0040145A" w:rsidRPr="00446463" w:rsidRDefault="0040145A" w:rsidP="0072001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(4) Proizvođač mora voditi evidenciju:</w:t>
      </w:r>
    </w:p>
    <w:p w14:paraId="0E9B05E3" w14:textId="4BE04FE2" w:rsidR="0040145A" w:rsidRPr="00446463" w:rsidRDefault="0040145A" w:rsidP="0072001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1. o uštedama stakleničkih plinova za sva biogoriva u skladu </w:t>
      </w:r>
      <w:r w:rsidRPr="00E769B5">
        <w:rPr>
          <w:rFonts w:ascii="Times New Roman" w:eastAsia="Times New Roman" w:hAnsi="Times New Roman" w:cs="Times New Roman"/>
          <w:sz w:val="24"/>
          <w:szCs w:val="24"/>
          <w:lang w:val="hr-HR" w:eastAsia="en-GB"/>
        </w:rPr>
        <w:t>s člankom 1</w:t>
      </w:r>
      <w:r w:rsidR="0072001E" w:rsidRPr="00E769B5">
        <w:rPr>
          <w:rFonts w:ascii="Times New Roman" w:eastAsia="Times New Roman" w:hAnsi="Times New Roman" w:cs="Times New Roman"/>
          <w:sz w:val="24"/>
          <w:szCs w:val="24"/>
          <w:lang w:val="hr-HR" w:eastAsia="en-GB"/>
        </w:rPr>
        <w:t>0</w:t>
      </w:r>
      <w:r w:rsidRPr="00E769B5">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ovoga Pravilnika</w:t>
      </w:r>
      <w:r w:rsidR="006C6052">
        <w:rPr>
          <w:rFonts w:ascii="Times New Roman" w:eastAsia="Times New Roman" w:hAnsi="Times New Roman" w:cs="Times New Roman"/>
          <w:sz w:val="24"/>
          <w:szCs w:val="24"/>
          <w:lang w:val="hr-HR" w:eastAsia="en-GB"/>
        </w:rPr>
        <w:t>,</w:t>
      </w:r>
    </w:p>
    <w:p w14:paraId="6C3D8065" w14:textId="77777777" w:rsidR="0040145A" w:rsidRPr="00446463" w:rsidRDefault="0040145A" w:rsidP="0072001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2. o datumu i mjestu nabave (kupnje), količine, porijekla svih sirovina i posrednika u opskrbnom lancu svake pošiljke sirovina za proizvodnju biogoriva.</w:t>
      </w:r>
    </w:p>
    <w:p w14:paraId="0E73A5F8" w14:textId="77777777" w:rsidR="0040145A" w:rsidRPr="00446463" w:rsidRDefault="0040145A" w:rsidP="0072001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(5) Proizvođač biogoriva mora voditi evidenciju o usklađenosti s kriterijima održivosti biogoriva, uključujući i informacije o usklađenosti sa stavcima 1., 2. i 4. ovoga članka najmanje pet godina te na zahtjev, ustupiti dokumentaciju ministarstvima nadležnim za poljoprivredu, šumarstvo, zaštitu okoliša i prirode i energetiku.</w:t>
      </w:r>
    </w:p>
    <w:p w14:paraId="05B2D791" w14:textId="77777777" w:rsidR="0040145A" w:rsidRPr="00446463" w:rsidRDefault="0040145A" w:rsidP="0072001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(6) Proizvođač mora omogućiti pristup svim potrebnim informacijama verifikatoru i/ili neovisnom revizoru za verifikaciju usklađenosti s kriterijima održivosti za potrebe stavka 1. ovog članka.</w:t>
      </w:r>
    </w:p>
    <w:p w14:paraId="39047931" w14:textId="77777777"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Obveze dobavljača sirovina</w:t>
      </w:r>
    </w:p>
    <w:p w14:paraId="7BAA2A62" w14:textId="057F880A"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Članak 1</w:t>
      </w:r>
      <w:r w:rsidR="00E2757D">
        <w:rPr>
          <w:rFonts w:ascii="Times New Roman" w:eastAsia="Times New Roman" w:hAnsi="Times New Roman" w:cs="Times New Roman"/>
          <w:b/>
          <w:bCs/>
          <w:sz w:val="24"/>
          <w:szCs w:val="24"/>
          <w:lang w:val="hr-HR" w:eastAsia="en-GB"/>
        </w:rPr>
        <w:t>2</w:t>
      </w:r>
      <w:r w:rsidRPr="00446463">
        <w:rPr>
          <w:rFonts w:ascii="Times New Roman" w:eastAsia="Times New Roman" w:hAnsi="Times New Roman" w:cs="Times New Roman"/>
          <w:b/>
          <w:bCs/>
          <w:sz w:val="24"/>
          <w:szCs w:val="24"/>
          <w:lang w:val="hr-HR" w:eastAsia="en-GB"/>
        </w:rPr>
        <w:t>.</w:t>
      </w:r>
    </w:p>
    <w:p w14:paraId="4A28ECC9" w14:textId="77777777" w:rsidR="0040145A" w:rsidRPr="00446463" w:rsidRDefault="0040145A" w:rsidP="0083659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Dobavljač sirovina, za svaku pošiljku sirovina za proizvodnju biogoriva mora voditi evidenciju o:</w:t>
      </w:r>
    </w:p>
    <w:p w14:paraId="1F10A62D" w14:textId="08928E26" w:rsidR="0040145A" w:rsidRPr="00446463" w:rsidRDefault="0040145A" w:rsidP="0083659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količini i vrsti sirovine</w:t>
      </w:r>
      <w:r w:rsidR="00AD7272">
        <w:rPr>
          <w:rFonts w:ascii="Times New Roman" w:eastAsia="Times New Roman" w:hAnsi="Times New Roman" w:cs="Times New Roman"/>
          <w:sz w:val="24"/>
          <w:szCs w:val="24"/>
          <w:lang w:val="hr-HR" w:eastAsia="en-GB"/>
        </w:rPr>
        <w:t>,</w:t>
      </w:r>
    </w:p>
    <w:p w14:paraId="4BA5F39D" w14:textId="0BE8ABFE" w:rsidR="00AD7272" w:rsidRDefault="0040145A" w:rsidP="0083659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 mjesto podrijetla sirovine</w:t>
      </w:r>
      <w:r w:rsidR="00E2757D">
        <w:rPr>
          <w:rFonts w:ascii="Times New Roman" w:eastAsia="Times New Roman" w:hAnsi="Times New Roman" w:cs="Times New Roman"/>
          <w:sz w:val="24"/>
          <w:szCs w:val="24"/>
          <w:lang w:val="hr-HR" w:eastAsia="en-GB"/>
        </w:rPr>
        <w:t>,</w:t>
      </w:r>
    </w:p>
    <w:p w14:paraId="5CC3C6F1" w14:textId="0DC272C7" w:rsidR="0040145A" w:rsidRPr="00446463" w:rsidRDefault="0040145A" w:rsidP="0083659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 a</w:t>
      </w:r>
      <w:r w:rsidR="00AD7272">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xml:space="preserve"> za proizvedenu sirovinu (biomasu) na području poljoprivrednog zemljišta Republike Hrvatske također treba osigurati</w:t>
      </w:r>
      <w:r w:rsidR="00B12533">
        <w:rPr>
          <w:rFonts w:ascii="Times New Roman" w:eastAsia="Times New Roman" w:hAnsi="Times New Roman" w:cs="Times New Roman"/>
          <w:sz w:val="24"/>
          <w:szCs w:val="24"/>
          <w:lang w:val="hr-HR" w:eastAsia="en-GB"/>
        </w:rPr>
        <w:t>:</w:t>
      </w:r>
    </w:p>
    <w:p w14:paraId="5DB3E709" w14:textId="77B9F011" w:rsidR="0040145A" w:rsidRPr="00446463" w:rsidRDefault="0040145A" w:rsidP="0083659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 MIBPG (matični identifikacijski broj poljoprivrednog gospodarstva) proizvođača sirovine (biomase) na temelju kojeg je proizvođač upisan u Upisnik poljoprivrednih gospodarstava</w:t>
      </w:r>
      <w:r w:rsidR="00B12533">
        <w:rPr>
          <w:rFonts w:ascii="Times New Roman" w:eastAsia="Times New Roman" w:hAnsi="Times New Roman" w:cs="Times New Roman"/>
          <w:sz w:val="24"/>
          <w:szCs w:val="24"/>
          <w:lang w:val="hr-HR" w:eastAsia="en-GB"/>
        </w:rPr>
        <w:t>,</w:t>
      </w:r>
    </w:p>
    <w:p w14:paraId="59B33C27" w14:textId="333BA9B9" w:rsidR="0040145A" w:rsidRDefault="0040145A" w:rsidP="0083659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ID broj, površinu i vrstu uporabe ARKOD parcele na kojoj je proizvedena sirovina (biomasa) uz uvjet da se poljoprivredno zemljište nalazi na području koje zadovoljava kriterije održivosti iz članka 7. ovoga Pravilnika</w:t>
      </w:r>
      <w:r w:rsidR="00B12533">
        <w:rPr>
          <w:rFonts w:ascii="Times New Roman" w:eastAsia="Times New Roman" w:hAnsi="Times New Roman" w:cs="Times New Roman"/>
          <w:sz w:val="24"/>
          <w:szCs w:val="24"/>
          <w:lang w:val="hr-HR" w:eastAsia="en-GB"/>
        </w:rPr>
        <w:t>,</w:t>
      </w:r>
    </w:p>
    <w:p w14:paraId="5C8AD797" w14:textId="78C982C9" w:rsidR="006F109D" w:rsidRDefault="00AD7272" w:rsidP="0083659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b) </w:t>
      </w:r>
      <w:r w:rsidR="009112D6">
        <w:rPr>
          <w:rFonts w:ascii="Times New Roman" w:eastAsia="Times New Roman" w:hAnsi="Times New Roman" w:cs="Times New Roman"/>
          <w:sz w:val="24"/>
          <w:szCs w:val="24"/>
          <w:lang w:val="hr-HR" w:eastAsia="en-GB"/>
        </w:rPr>
        <w:t>za sirovinu proizvedenu na području šumskog zemljišta Republike Hrvatske također treba osigurati</w:t>
      </w:r>
      <w:r w:rsidR="00B12533">
        <w:rPr>
          <w:rFonts w:ascii="Times New Roman" w:eastAsia="Times New Roman" w:hAnsi="Times New Roman" w:cs="Times New Roman"/>
          <w:sz w:val="24"/>
          <w:szCs w:val="24"/>
          <w:lang w:val="hr-HR" w:eastAsia="en-GB"/>
        </w:rPr>
        <w:t>:</w:t>
      </w:r>
      <w:r w:rsidR="009112D6">
        <w:rPr>
          <w:rFonts w:ascii="Times New Roman" w:eastAsia="Times New Roman" w:hAnsi="Times New Roman" w:cs="Times New Roman"/>
          <w:sz w:val="24"/>
          <w:szCs w:val="24"/>
          <w:lang w:val="hr-HR" w:eastAsia="en-GB"/>
        </w:rPr>
        <w:t xml:space="preserve"> </w:t>
      </w:r>
    </w:p>
    <w:p w14:paraId="52F4EAD2" w14:textId="65AB466A" w:rsidR="00FB7C6A" w:rsidRDefault="00FB7C6A" w:rsidP="0083659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MIBP</w:t>
      </w:r>
      <w:r>
        <w:rPr>
          <w:rFonts w:ascii="Times New Roman" w:eastAsia="Times New Roman" w:hAnsi="Times New Roman" w:cs="Times New Roman"/>
          <w:sz w:val="24"/>
          <w:szCs w:val="24"/>
          <w:lang w:val="hr-HR" w:eastAsia="en-GB"/>
        </w:rPr>
        <w:t>Š</w:t>
      </w:r>
      <w:r w:rsidRPr="00446463">
        <w:rPr>
          <w:rFonts w:ascii="Times New Roman" w:eastAsia="Times New Roman" w:hAnsi="Times New Roman" w:cs="Times New Roman"/>
          <w:sz w:val="24"/>
          <w:szCs w:val="24"/>
          <w:lang w:val="hr-HR" w:eastAsia="en-GB"/>
        </w:rPr>
        <w:t xml:space="preserve"> (</w:t>
      </w:r>
      <w:r w:rsidRPr="00FB7C6A">
        <w:rPr>
          <w:rFonts w:ascii="Times New Roman" w:eastAsia="Times New Roman" w:hAnsi="Times New Roman" w:cs="Times New Roman"/>
          <w:sz w:val="24"/>
          <w:szCs w:val="24"/>
          <w:lang w:val="hr-HR" w:eastAsia="en-GB"/>
        </w:rPr>
        <w:t>matični identifikacijski broj privatnog šumoposjednika</w:t>
      </w:r>
      <w:r w:rsidRPr="00446463">
        <w:rPr>
          <w:rFonts w:ascii="Times New Roman" w:eastAsia="Times New Roman" w:hAnsi="Times New Roman" w:cs="Times New Roman"/>
          <w:sz w:val="24"/>
          <w:szCs w:val="24"/>
          <w:lang w:val="hr-HR" w:eastAsia="en-GB"/>
        </w:rPr>
        <w:t xml:space="preserve">) na temelju kojeg je proizvođač upisan u Upisnik </w:t>
      </w:r>
      <w:r>
        <w:rPr>
          <w:rFonts w:ascii="Times New Roman" w:eastAsia="Times New Roman" w:hAnsi="Times New Roman" w:cs="Times New Roman"/>
          <w:sz w:val="24"/>
          <w:szCs w:val="24"/>
          <w:lang w:val="hr-HR" w:eastAsia="en-GB"/>
        </w:rPr>
        <w:t>privatnih šumoposjednika</w:t>
      </w:r>
      <w:r w:rsidR="00B12533">
        <w:rPr>
          <w:rFonts w:ascii="Times New Roman" w:eastAsia="Times New Roman" w:hAnsi="Times New Roman" w:cs="Times New Roman"/>
          <w:sz w:val="24"/>
          <w:szCs w:val="24"/>
          <w:lang w:val="hr-HR" w:eastAsia="en-GB"/>
        </w:rPr>
        <w:t>,</w:t>
      </w:r>
    </w:p>
    <w:p w14:paraId="77F75E88" w14:textId="2E10AB5C" w:rsidR="00FB7C6A" w:rsidRDefault="00FB7C6A" w:rsidP="0083659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 </w:t>
      </w:r>
      <w:r>
        <w:rPr>
          <w:rFonts w:ascii="Times New Roman" w:eastAsia="Times New Roman" w:hAnsi="Times New Roman" w:cs="Times New Roman"/>
          <w:sz w:val="24"/>
          <w:szCs w:val="24"/>
          <w:lang w:val="hr-HR" w:eastAsia="en-GB"/>
        </w:rPr>
        <w:t xml:space="preserve">gospodarsku jedinicu, odjel, odsjek, površinu i </w:t>
      </w:r>
      <w:r w:rsidR="00291FE8">
        <w:rPr>
          <w:rFonts w:ascii="Times New Roman" w:eastAsia="Times New Roman" w:hAnsi="Times New Roman" w:cs="Times New Roman"/>
          <w:sz w:val="24"/>
          <w:szCs w:val="24"/>
          <w:lang w:val="hr-HR" w:eastAsia="en-GB"/>
        </w:rPr>
        <w:t>uređajni razred</w:t>
      </w:r>
      <w:r w:rsidR="00CA61B8">
        <w:rPr>
          <w:rFonts w:ascii="Times New Roman" w:eastAsia="Times New Roman" w:hAnsi="Times New Roman" w:cs="Times New Roman"/>
          <w:sz w:val="24"/>
          <w:szCs w:val="24"/>
          <w:lang w:val="hr-HR" w:eastAsia="en-GB"/>
        </w:rPr>
        <w:t xml:space="preserve"> </w:t>
      </w:r>
      <w:r w:rsidR="00AB28F3">
        <w:rPr>
          <w:rFonts w:ascii="Times New Roman" w:eastAsia="Times New Roman" w:hAnsi="Times New Roman" w:cs="Times New Roman"/>
          <w:sz w:val="24"/>
          <w:szCs w:val="24"/>
          <w:lang w:val="hr-HR" w:eastAsia="en-GB"/>
        </w:rPr>
        <w:t xml:space="preserve">zemljišta </w:t>
      </w:r>
      <w:r w:rsidRPr="00446463">
        <w:rPr>
          <w:rFonts w:ascii="Times New Roman" w:eastAsia="Times New Roman" w:hAnsi="Times New Roman" w:cs="Times New Roman"/>
          <w:sz w:val="24"/>
          <w:szCs w:val="24"/>
          <w:lang w:val="hr-HR" w:eastAsia="en-GB"/>
        </w:rPr>
        <w:t>na koj</w:t>
      </w:r>
      <w:r w:rsidR="00AB28F3">
        <w:rPr>
          <w:rFonts w:ascii="Times New Roman" w:eastAsia="Times New Roman" w:hAnsi="Times New Roman" w:cs="Times New Roman"/>
          <w:sz w:val="24"/>
          <w:szCs w:val="24"/>
          <w:lang w:val="hr-HR" w:eastAsia="en-GB"/>
        </w:rPr>
        <w:t>em</w:t>
      </w:r>
      <w:r w:rsidRPr="00446463">
        <w:rPr>
          <w:rFonts w:ascii="Times New Roman" w:eastAsia="Times New Roman" w:hAnsi="Times New Roman" w:cs="Times New Roman"/>
          <w:sz w:val="24"/>
          <w:szCs w:val="24"/>
          <w:lang w:val="hr-HR" w:eastAsia="en-GB"/>
        </w:rPr>
        <w:t xml:space="preserve"> je proizvedena sirovina (biomasa) uz uvjet da se </w:t>
      </w:r>
      <w:r w:rsidR="00AB28F3">
        <w:rPr>
          <w:rFonts w:ascii="Times New Roman" w:eastAsia="Times New Roman" w:hAnsi="Times New Roman" w:cs="Times New Roman"/>
          <w:sz w:val="24"/>
          <w:szCs w:val="24"/>
          <w:lang w:val="hr-HR" w:eastAsia="en-GB"/>
        </w:rPr>
        <w:t xml:space="preserve">šumsko </w:t>
      </w:r>
      <w:r w:rsidRPr="00446463">
        <w:rPr>
          <w:rFonts w:ascii="Times New Roman" w:eastAsia="Times New Roman" w:hAnsi="Times New Roman" w:cs="Times New Roman"/>
          <w:sz w:val="24"/>
          <w:szCs w:val="24"/>
          <w:lang w:val="hr-HR" w:eastAsia="en-GB"/>
        </w:rPr>
        <w:t>zemljište nalazi na području koje zadovoljava kriterije održivosti iz članka 7. ovoga Pravilnika</w:t>
      </w:r>
      <w:r w:rsidR="00B12533">
        <w:rPr>
          <w:rFonts w:ascii="Times New Roman" w:eastAsia="Times New Roman" w:hAnsi="Times New Roman" w:cs="Times New Roman"/>
          <w:sz w:val="24"/>
          <w:szCs w:val="24"/>
          <w:lang w:val="hr-HR" w:eastAsia="en-GB"/>
        </w:rPr>
        <w:t>,</w:t>
      </w:r>
    </w:p>
    <w:p w14:paraId="4C1795FC" w14:textId="77777777" w:rsidR="0040145A" w:rsidRPr="00446463" w:rsidRDefault="0040145A" w:rsidP="0083659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3. datumu i mjestu nabave (kupnje) svih prethodnih posrednika u opskrbnom lancu svake pošiljke sirovina.</w:t>
      </w:r>
    </w:p>
    <w:p w14:paraId="3FE1BB04" w14:textId="71EA4872" w:rsidR="0040145A" w:rsidRPr="00446463" w:rsidRDefault="0040145A" w:rsidP="0083659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(2) Dobavljač sirovina mora ustupiti proizvođaču biogoriva, na njegov zahtjev, podatke za izradu pripadajuće potvrde iz </w:t>
      </w:r>
      <w:r w:rsidRPr="00E769B5">
        <w:rPr>
          <w:rFonts w:ascii="Times New Roman" w:eastAsia="Times New Roman" w:hAnsi="Times New Roman" w:cs="Times New Roman"/>
          <w:sz w:val="24"/>
          <w:szCs w:val="24"/>
          <w:lang w:val="hr-HR" w:eastAsia="en-GB"/>
        </w:rPr>
        <w:t>članka 1</w:t>
      </w:r>
      <w:r w:rsidR="00E2757D" w:rsidRPr="00E769B5">
        <w:rPr>
          <w:rFonts w:ascii="Times New Roman" w:eastAsia="Times New Roman" w:hAnsi="Times New Roman" w:cs="Times New Roman"/>
          <w:sz w:val="24"/>
          <w:szCs w:val="24"/>
          <w:lang w:val="hr-HR" w:eastAsia="en-GB"/>
        </w:rPr>
        <w:t>1</w:t>
      </w:r>
      <w:r w:rsidRPr="00E769B5">
        <w:rPr>
          <w:rFonts w:ascii="Times New Roman" w:eastAsia="Times New Roman" w:hAnsi="Times New Roman" w:cs="Times New Roman"/>
          <w:sz w:val="24"/>
          <w:szCs w:val="24"/>
          <w:lang w:val="hr-HR" w:eastAsia="en-GB"/>
        </w:rPr>
        <w:t>. stavka 2.</w:t>
      </w:r>
      <w:r w:rsidRPr="00446463">
        <w:rPr>
          <w:rFonts w:ascii="Times New Roman" w:eastAsia="Times New Roman" w:hAnsi="Times New Roman" w:cs="Times New Roman"/>
          <w:sz w:val="24"/>
          <w:szCs w:val="24"/>
          <w:lang w:val="hr-HR" w:eastAsia="en-GB"/>
        </w:rPr>
        <w:t xml:space="preserve"> ovoga Pravilnika i informacije sukladno </w:t>
      </w:r>
      <w:r w:rsidRPr="00E769B5">
        <w:rPr>
          <w:rFonts w:ascii="Times New Roman" w:eastAsia="Times New Roman" w:hAnsi="Times New Roman" w:cs="Times New Roman"/>
          <w:sz w:val="24"/>
          <w:szCs w:val="24"/>
          <w:lang w:val="hr-HR" w:eastAsia="en-GB"/>
        </w:rPr>
        <w:t>članku 1</w:t>
      </w:r>
      <w:r w:rsidR="00E2757D" w:rsidRPr="00E769B5">
        <w:rPr>
          <w:rFonts w:ascii="Times New Roman" w:eastAsia="Times New Roman" w:hAnsi="Times New Roman" w:cs="Times New Roman"/>
          <w:sz w:val="24"/>
          <w:szCs w:val="24"/>
          <w:lang w:val="hr-HR" w:eastAsia="en-GB"/>
        </w:rPr>
        <w:t>1</w:t>
      </w:r>
      <w:r w:rsidRPr="00E769B5">
        <w:rPr>
          <w:rFonts w:ascii="Times New Roman" w:eastAsia="Times New Roman" w:hAnsi="Times New Roman" w:cs="Times New Roman"/>
          <w:sz w:val="24"/>
          <w:szCs w:val="24"/>
          <w:lang w:val="hr-HR" w:eastAsia="en-GB"/>
        </w:rPr>
        <w:t>. stavku 4. točki 2.</w:t>
      </w:r>
      <w:r w:rsidRPr="00446463">
        <w:rPr>
          <w:rFonts w:ascii="Times New Roman" w:eastAsia="Times New Roman" w:hAnsi="Times New Roman" w:cs="Times New Roman"/>
          <w:sz w:val="24"/>
          <w:szCs w:val="24"/>
          <w:lang w:val="hr-HR" w:eastAsia="en-GB"/>
        </w:rPr>
        <w:t xml:space="preserve"> ovoga Pravilnika.</w:t>
      </w:r>
    </w:p>
    <w:p w14:paraId="51D05375" w14:textId="77777777" w:rsidR="0040145A" w:rsidRPr="00446463" w:rsidRDefault="0040145A" w:rsidP="0083659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(3) Dobavljač sirovina mora arhivirati sve podatke i informacije iz stavaka 1. i 2. ovoga članka, najmanje pet godina, a na zahtjev, ustupiti dokumentaciju ministarstvima nadležnim za poljoprivredu i šumarstvo.</w:t>
      </w:r>
    </w:p>
    <w:p w14:paraId="401E8286" w14:textId="43EA391F" w:rsidR="0040145A" w:rsidRPr="00446463" w:rsidRDefault="0040145A" w:rsidP="0083659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(4) Dobavljač sirovina mora omogućiti pristup svim potrebnim informacijama iz stavka 1. i 2. ovoga članka, verifikatoru i/ili neovisnom revizoru za verifikaciju usklađenosti s kriterijima održivosti, za potrebe </w:t>
      </w:r>
      <w:r w:rsidRPr="00E769B5">
        <w:rPr>
          <w:rFonts w:ascii="Times New Roman" w:eastAsia="Times New Roman" w:hAnsi="Times New Roman" w:cs="Times New Roman"/>
          <w:sz w:val="24"/>
          <w:szCs w:val="24"/>
          <w:lang w:val="hr-HR" w:eastAsia="en-GB"/>
        </w:rPr>
        <w:t xml:space="preserve">članka </w:t>
      </w:r>
      <w:r w:rsidR="00E2757D" w:rsidRPr="00E769B5">
        <w:rPr>
          <w:rFonts w:ascii="Times New Roman" w:eastAsia="Times New Roman" w:hAnsi="Times New Roman" w:cs="Times New Roman"/>
          <w:sz w:val="24"/>
          <w:szCs w:val="24"/>
          <w:lang w:val="hr-HR" w:eastAsia="en-GB"/>
        </w:rPr>
        <w:t>11</w:t>
      </w:r>
      <w:r w:rsidRPr="00E769B5">
        <w:rPr>
          <w:rFonts w:ascii="Times New Roman" w:eastAsia="Times New Roman" w:hAnsi="Times New Roman" w:cs="Times New Roman"/>
          <w:sz w:val="24"/>
          <w:szCs w:val="24"/>
          <w:lang w:val="hr-HR" w:eastAsia="en-GB"/>
        </w:rPr>
        <w:t>. stavka 1.</w:t>
      </w:r>
      <w:r w:rsidRPr="00446463">
        <w:rPr>
          <w:rFonts w:ascii="Times New Roman" w:eastAsia="Times New Roman" w:hAnsi="Times New Roman" w:cs="Times New Roman"/>
          <w:sz w:val="24"/>
          <w:szCs w:val="24"/>
          <w:lang w:val="hr-HR" w:eastAsia="en-GB"/>
        </w:rPr>
        <w:t xml:space="preserve"> ovoga Pravilnika.</w:t>
      </w:r>
    </w:p>
    <w:p w14:paraId="6D823268" w14:textId="77777777"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Obveze distributera</w:t>
      </w:r>
    </w:p>
    <w:p w14:paraId="36D4B6EB" w14:textId="732F1445"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Članak 1</w:t>
      </w:r>
      <w:r w:rsidR="00E2757D">
        <w:rPr>
          <w:rFonts w:ascii="Times New Roman" w:eastAsia="Times New Roman" w:hAnsi="Times New Roman" w:cs="Times New Roman"/>
          <w:b/>
          <w:bCs/>
          <w:sz w:val="24"/>
          <w:szCs w:val="24"/>
          <w:lang w:val="hr-HR" w:eastAsia="en-GB"/>
        </w:rPr>
        <w:t>3</w:t>
      </w:r>
      <w:r w:rsidRPr="00446463">
        <w:rPr>
          <w:rFonts w:ascii="Times New Roman" w:eastAsia="Times New Roman" w:hAnsi="Times New Roman" w:cs="Times New Roman"/>
          <w:b/>
          <w:bCs/>
          <w:sz w:val="24"/>
          <w:szCs w:val="24"/>
          <w:lang w:val="hr-HR" w:eastAsia="en-GB"/>
        </w:rPr>
        <w:t>.</w:t>
      </w:r>
    </w:p>
    <w:p w14:paraId="197A2805" w14:textId="77777777" w:rsidR="0040145A" w:rsidRPr="00446463" w:rsidRDefault="0040145A" w:rsidP="00690209">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Distributer koji stavlja na tržište mješavinu dizelskog goriva ili motornog benzina s biogorivom ili biogorivo iz drugih država članica Europske unije ili uvezene iz zemalja izvan Europske unije radi stavljanja na tržište u Republici Hrvatskoj, mora:</w:t>
      </w:r>
    </w:p>
    <w:p w14:paraId="7E5E08B3" w14:textId="2905E3A7" w:rsidR="0040145A" w:rsidRPr="00446463" w:rsidRDefault="0040145A" w:rsidP="00690209">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1. osigurati neovisnu verifikaciju ispunjenja kriterija održivosti za biogoriva u skladu s člankom </w:t>
      </w:r>
      <w:r w:rsidRPr="00E769B5">
        <w:rPr>
          <w:rFonts w:ascii="Times New Roman" w:eastAsia="Times New Roman" w:hAnsi="Times New Roman" w:cs="Times New Roman"/>
          <w:sz w:val="24"/>
          <w:szCs w:val="24"/>
          <w:lang w:val="hr-HR" w:eastAsia="en-GB"/>
        </w:rPr>
        <w:t>1</w:t>
      </w:r>
      <w:r w:rsidR="00B12533" w:rsidRPr="00E769B5">
        <w:rPr>
          <w:rFonts w:ascii="Times New Roman" w:eastAsia="Times New Roman" w:hAnsi="Times New Roman" w:cs="Times New Roman"/>
          <w:sz w:val="24"/>
          <w:szCs w:val="24"/>
          <w:lang w:val="hr-HR" w:eastAsia="en-GB"/>
        </w:rPr>
        <w:t>5</w:t>
      </w:r>
      <w:r w:rsidRPr="00E769B5">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ovoga Pravilnika</w:t>
      </w:r>
      <w:r w:rsidR="00B12533">
        <w:rPr>
          <w:rFonts w:ascii="Times New Roman" w:eastAsia="Times New Roman" w:hAnsi="Times New Roman" w:cs="Times New Roman"/>
          <w:sz w:val="24"/>
          <w:szCs w:val="24"/>
          <w:lang w:val="hr-HR" w:eastAsia="en-GB"/>
        </w:rPr>
        <w:t>,</w:t>
      </w:r>
    </w:p>
    <w:p w14:paraId="7880C6C4" w14:textId="5D15AE7F" w:rsidR="0040145A" w:rsidRPr="00446463" w:rsidRDefault="0040145A" w:rsidP="00690209">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2. za svaku pošiljku biogoriva dobiti prateću potvrdu koja sadrži najmanje podatke potrebne iz članka </w:t>
      </w:r>
      <w:r w:rsidR="00B12533" w:rsidRPr="00E769B5">
        <w:rPr>
          <w:rFonts w:ascii="Times New Roman" w:eastAsia="Times New Roman" w:hAnsi="Times New Roman" w:cs="Times New Roman"/>
          <w:sz w:val="24"/>
          <w:szCs w:val="24"/>
          <w:lang w:val="hr-HR" w:eastAsia="en-GB"/>
        </w:rPr>
        <w:t>11</w:t>
      </w:r>
      <w:r w:rsidRPr="00E769B5">
        <w:rPr>
          <w:rFonts w:ascii="Times New Roman" w:eastAsia="Times New Roman" w:hAnsi="Times New Roman" w:cs="Times New Roman"/>
          <w:sz w:val="24"/>
          <w:szCs w:val="24"/>
          <w:lang w:val="hr-HR" w:eastAsia="en-GB"/>
        </w:rPr>
        <w:t>. stavka 2.</w:t>
      </w:r>
      <w:r w:rsidRPr="00446463">
        <w:rPr>
          <w:rFonts w:ascii="Times New Roman" w:eastAsia="Times New Roman" w:hAnsi="Times New Roman" w:cs="Times New Roman"/>
          <w:sz w:val="24"/>
          <w:szCs w:val="24"/>
          <w:lang w:val="hr-HR" w:eastAsia="en-GB"/>
        </w:rPr>
        <w:t xml:space="preserve"> ovoga Pravilnika</w:t>
      </w:r>
      <w:r w:rsidR="00B12533">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xml:space="preserve"> </w:t>
      </w:r>
    </w:p>
    <w:p w14:paraId="7F564443" w14:textId="77777777" w:rsidR="0040145A" w:rsidRPr="00446463" w:rsidRDefault="0040145A" w:rsidP="00690209">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3. izdati pripadajuću potvrdu o usklađenosti s kriterijima održivosti goriva koja sadrži podatke o:</w:t>
      </w:r>
    </w:p>
    <w:p w14:paraId="2B85B04F" w14:textId="77777777" w:rsidR="0040145A" w:rsidRPr="00446463" w:rsidRDefault="0040145A" w:rsidP="00690209">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distributeru,</w:t>
      </w:r>
    </w:p>
    <w:p w14:paraId="42C984D1" w14:textId="1F404E9A" w:rsidR="0040145A" w:rsidRPr="00446463" w:rsidRDefault="0040145A" w:rsidP="00690209">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 xml:space="preserve">- vrsti biogoriva, načinu i mjestu umješavanja biogoriva s </w:t>
      </w:r>
      <w:r w:rsidR="009E2EF1">
        <w:rPr>
          <w:rFonts w:ascii="Times New Roman" w:eastAsia="Times New Roman" w:hAnsi="Times New Roman" w:cs="Times New Roman"/>
          <w:sz w:val="24"/>
          <w:szCs w:val="24"/>
          <w:lang w:val="hr-HR" w:eastAsia="en-GB"/>
        </w:rPr>
        <w:t>fosilnim gorivom</w:t>
      </w:r>
      <w:r w:rsidRPr="00446463">
        <w:rPr>
          <w:rFonts w:ascii="Times New Roman" w:eastAsia="Times New Roman" w:hAnsi="Times New Roman" w:cs="Times New Roman"/>
          <w:sz w:val="24"/>
          <w:szCs w:val="24"/>
          <w:lang w:val="hr-HR" w:eastAsia="en-GB"/>
        </w:rPr>
        <w:t>,</w:t>
      </w:r>
    </w:p>
    <w:p w14:paraId="47F90FA8" w14:textId="77777777" w:rsidR="0040145A" w:rsidRPr="00446463" w:rsidRDefault="0040145A" w:rsidP="00690209">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ovlaštenom verifikatoru ili neovisnom revizoru za verifikaciju usklađenosti s kriterijima održivosti za biogoriva,</w:t>
      </w:r>
    </w:p>
    <w:p w14:paraId="38DA6FAE" w14:textId="77777777" w:rsidR="0040145A" w:rsidRPr="00446463" w:rsidRDefault="0040145A" w:rsidP="00690209">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izdavanju potvrde (certifikata) o sukladnosti,</w:t>
      </w:r>
    </w:p>
    <w:p w14:paraId="2EFB4346" w14:textId="77777777" w:rsidR="0040145A" w:rsidRPr="00446463" w:rsidRDefault="0040145A" w:rsidP="00690209">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izjavu distributera o usklađenosti s kriterijima održivosti iz članka 5. ovoga Pravilnika,</w:t>
      </w:r>
    </w:p>
    <w:p w14:paraId="78509ED5" w14:textId="7C072669" w:rsidR="0040145A" w:rsidRPr="00446463" w:rsidRDefault="0040145A" w:rsidP="00690209">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 dobrovoljnom nacionalnom ili međunarodnom sustavu ako je ušteda emisija stakleničkih plinova za biogoriva utvrđena u skladu </w:t>
      </w:r>
      <w:r w:rsidRPr="00E769B5">
        <w:rPr>
          <w:rFonts w:ascii="Times New Roman" w:eastAsia="Times New Roman" w:hAnsi="Times New Roman" w:cs="Times New Roman"/>
          <w:sz w:val="24"/>
          <w:szCs w:val="24"/>
          <w:lang w:val="hr-HR" w:eastAsia="en-GB"/>
        </w:rPr>
        <w:t xml:space="preserve">sa člankom </w:t>
      </w:r>
      <w:r w:rsidR="00B12533" w:rsidRPr="00E769B5">
        <w:rPr>
          <w:rFonts w:ascii="Times New Roman" w:eastAsia="Times New Roman" w:hAnsi="Times New Roman" w:cs="Times New Roman"/>
          <w:sz w:val="24"/>
          <w:szCs w:val="24"/>
          <w:lang w:val="hr-HR" w:eastAsia="en-GB"/>
        </w:rPr>
        <w:t>9</w:t>
      </w:r>
      <w:r w:rsidRPr="00E769B5">
        <w:rPr>
          <w:rFonts w:ascii="Times New Roman" w:eastAsia="Times New Roman" w:hAnsi="Times New Roman" w:cs="Times New Roman"/>
          <w:sz w:val="24"/>
          <w:szCs w:val="24"/>
          <w:lang w:val="hr-HR" w:eastAsia="en-GB"/>
        </w:rPr>
        <w:t xml:space="preserve">. stavkom </w:t>
      </w:r>
      <w:r w:rsidR="002578F6" w:rsidRPr="00E769B5">
        <w:rPr>
          <w:rFonts w:ascii="Times New Roman" w:eastAsia="Times New Roman" w:hAnsi="Times New Roman" w:cs="Times New Roman"/>
          <w:sz w:val="24"/>
          <w:szCs w:val="24"/>
          <w:lang w:val="hr-HR" w:eastAsia="en-GB"/>
        </w:rPr>
        <w:t>2</w:t>
      </w:r>
      <w:r w:rsidRPr="00E769B5">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xml:space="preserve"> ovoga Pravilnika.</w:t>
      </w:r>
    </w:p>
    <w:p w14:paraId="47EA3961" w14:textId="27B9F790" w:rsidR="0040145A" w:rsidRPr="00446463" w:rsidRDefault="0040145A" w:rsidP="00690209">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 Obrazac potvrde o usklađenosti s kriterijima održivosti goriva (Obrazac KOG) iz stavka 1. točke 3. ovoga članka nalazi se u Pril</w:t>
      </w:r>
      <w:r w:rsidR="00E769B5">
        <w:rPr>
          <w:rFonts w:ascii="Times New Roman" w:eastAsia="Times New Roman" w:hAnsi="Times New Roman" w:cs="Times New Roman"/>
          <w:sz w:val="24"/>
          <w:szCs w:val="24"/>
          <w:lang w:val="hr-HR" w:eastAsia="en-GB"/>
        </w:rPr>
        <w:t>ogu 5</w:t>
      </w:r>
      <w:r w:rsidRPr="00446463">
        <w:rPr>
          <w:rFonts w:ascii="Times New Roman" w:eastAsia="Times New Roman" w:hAnsi="Times New Roman" w:cs="Times New Roman"/>
          <w:sz w:val="24"/>
          <w:szCs w:val="24"/>
          <w:lang w:val="hr-HR" w:eastAsia="en-GB"/>
        </w:rPr>
        <w:t xml:space="preserve"> i sastavni je dio ovoga Pravilnika</w:t>
      </w:r>
      <w:r w:rsidR="00E769B5">
        <w:rPr>
          <w:rFonts w:ascii="Times New Roman" w:eastAsia="Times New Roman" w:hAnsi="Times New Roman" w:cs="Times New Roman"/>
          <w:sz w:val="24"/>
          <w:szCs w:val="24"/>
          <w:lang w:val="hr-HR" w:eastAsia="en-GB"/>
        </w:rPr>
        <w:t>.</w:t>
      </w:r>
    </w:p>
    <w:p w14:paraId="7FA81C92" w14:textId="77777777" w:rsidR="0040145A" w:rsidRPr="00446463" w:rsidRDefault="0040145A" w:rsidP="00690209">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(3) Distributer mora arhivirati podatke iz stavka 1. ovog članka najmanje pet godina te na zahtjev, ustupiti dokumentaciju ministarstvima nadležnim za zaštitu okoliša i energetiku.</w:t>
      </w:r>
    </w:p>
    <w:p w14:paraId="6F5D012D" w14:textId="77777777" w:rsidR="0040145A" w:rsidRPr="00446463" w:rsidRDefault="0040145A" w:rsidP="00690209">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(4) Distributer mora osigurati pristup svim potrebnim informacijama verifikatoru i/ili neovisnom revizoru za verifikaciju usklađenosti s kriterijima održivosti za potrebe stavka 1. točke 1. ovoga članka.</w:t>
      </w:r>
    </w:p>
    <w:p w14:paraId="5E030A2A" w14:textId="77777777"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Bilanca mase</w:t>
      </w:r>
    </w:p>
    <w:p w14:paraId="35A9DFF9" w14:textId="649AE25D" w:rsidR="0040145A" w:rsidRPr="00446463" w:rsidRDefault="0040145A" w:rsidP="00E53703">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Članak 1</w:t>
      </w:r>
      <w:r w:rsidR="00E2757D">
        <w:rPr>
          <w:rFonts w:ascii="Times New Roman" w:eastAsia="Times New Roman" w:hAnsi="Times New Roman" w:cs="Times New Roman"/>
          <w:b/>
          <w:bCs/>
          <w:sz w:val="24"/>
          <w:szCs w:val="24"/>
          <w:lang w:val="hr-HR" w:eastAsia="en-GB"/>
        </w:rPr>
        <w:t>4</w:t>
      </w:r>
      <w:r w:rsidRPr="00446463">
        <w:rPr>
          <w:rFonts w:ascii="Times New Roman" w:eastAsia="Times New Roman" w:hAnsi="Times New Roman" w:cs="Times New Roman"/>
          <w:b/>
          <w:bCs/>
          <w:sz w:val="24"/>
          <w:szCs w:val="24"/>
          <w:lang w:val="hr-HR" w:eastAsia="en-GB"/>
        </w:rPr>
        <w:t>.</w:t>
      </w:r>
    </w:p>
    <w:p w14:paraId="510230D1" w14:textId="38895AD6" w:rsidR="0040145A" w:rsidRPr="00446463" w:rsidRDefault="0040145A" w:rsidP="00E462AF">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 xml:space="preserve">(1) Proizvođač biogoriva i distributer može miješati pojedinačne pošiljke sirovina ili biogoriva s različitim kriterijima održivosti kako bi se ispunili kriteriji iz </w:t>
      </w:r>
      <w:r w:rsidRPr="00E769B5">
        <w:rPr>
          <w:rFonts w:ascii="Times New Roman" w:eastAsia="Times New Roman" w:hAnsi="Times New Roman" w:cs="Times New Roman"/>
          <w:sz w:val="24"/>
          <w:szCs w:val="24"/>
          <w:lang w:val="hr-HR" w:eastAsia="en-GB"/>
        </w:rPr>
        <w:t>članaka 6., 7.</w:t>
      </w:r>
      <w:r w:rsidR="00E462AF" w:rsidRPr="00E769B5">
        <w:rPr>
          <w:rFonts w:ascii="Times New Roman" w:eastAsia="Times New Roman" w:hAnsi="Times New Roman" w:cs="Times New Roman"/>
          <w:sz w:val="24"/>
          <w:szCs w:val="24"/>
          <w:lang w:val="hr-HR" w:eastAsia="en-GB"/>
        </w:rPr>
        <w:t xml:space="preserve"> i</w:t>
      </w:r>
      <w:r w:rsidRPr="00E769B5">
        <w:rPr>
          <w:rFonts w:ascii="Times New Roman" w:eastAsia="Times New Roman" w:hAnsi="Times New Roman" w:cs="Times New Roman"/>
          <w:sz w:val="24"/>
          <w:szCs w:val="24"/>
          <w:lang w:val="hr-HR" w:eastAsia="en-GB"/>
        </w:rPr>
        <w:t xml:space="preserve"> 8.</w:t>
      </w:r>
      <w:r w:rsidR="00E462AF">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sz w:val="24"/>
          <w:szCs w:val="24"/>
          <w:lang w:val="hr-HR" w:eastAsia="en-GB"/>
        </w:rPr>
        <w:t>ovoga Pravilnika.</w:t>
      </w:r>
    </w:p>
    <w:p w14:paraId="5C17A834" w14:textId="36653B26" w:rsidR="0040145A" w:rsidRPr="00446463" w:rsidRDefault="0040145A" w:rsidP="00E462AF">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(2) Ako mješavina pošiljaka sirovina ili biogoriva s različitim kriterijima održivosti umješava jednu ili više sirovina ili biogoriva koji ne udovoljavaju kriterijima iz </w:t>
      </w:r>
      <w:r w:rsidRPr="00E769B5">
        <w:rPr>
          <w:rFonts w:ascii="Times New Roman" w:eastAsia="Times New Roman" w:hAnsi="Times New Roman" w:cs="Times New Roman"/>
          <w:sz w:val="24"/>
          <w:szCs w:val="24"/>
          <w:lang w:val="hr-HR" w:eastAsia="en-GB"/>
        </w:rPr>
        <w:t>članaka 6., 7.</w:t>
      </w:r>
      <w:r w:rsidR="00E462AF" w:rsidRPr="00E769B5">
        <w:rPr>
          <w:rFonts w:ascii="Times New Roman" w:eastAsia="Times New Roman" w:hAnsi="Times New Roman" w:cs="Times New Roman"/>
          <w:sz w:val="24"/>
          <w:szCs w:val="24"/>
          <w:lang w:val="hr-HR" w:eastAsia="en-GB"/>
        </w:rPr>
        <w:t xml:space="preserve"> i</w:t>
      </w:r>
      <w:r w:rsidRPr="00E769B5">
        <w:rPr>
          <w:rFonts w:ascii="Times New Roman" w:eastAsia="Times New Roman" w:hAnsi="Times New Roman" w:cs="Times New Roman"/>
          <w:sz w:val="24"/>
          <w:szCs w:val="24"/>
          <w:lang w:val="hr-HR" w:eastAsia="en-GB"/>
        </w:rPr>
        <w:t xml:space="preserve"> 8.</w:t>
      </w:r>
      <w:r w:rsidR="00E462AF">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sz w:val="24"/>
          <w:szCs w:val="24"/>
          <w:lang w:val="hr-HR" w:eastAsia="en-GB"/>
        </w:rPr>
        <w:t>ovoga Pravilnika, uštede ukupne emisije stakleničkih plinova, energije i mase materijala ili biogoriva ne uzimaju se u obzir u bilanci mase iz stavka 1. ovoga članka.</w:t>
      </w:r>
    </w:p>
    <w:p w14:paraId="129CAA69" w14:textId="77777777" w:rsidR="0040145A" w:rsidRPr="00446463" w:rsidRDefault="0040145A" w:rsidP="00B27B92">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Neovisna verifikacija kriterija održivosti</w:t>
      </w:r>
    </w:p>
    <w:p w14:paraId="1F42379E" w14:textId="7014DB03" w:rsidR="0040145A" w:rsidRPr="00446463" w:rsidRDefault="0040145A" w:rsidP="00B27B92">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Članak 1</w:t>
      </w:r>
      <w:r w:rsidR="00E2757D">
        <w:rPr>
          <w:rFonts w:ascii="Times New Roman" w:eastAsia="Times New Roman" w:hAnsi="Times New Roman" w:cs="Times New Roman"/>
          <w:b/>
          <w:bCs/>
          <w:sz w:val="24"/>
          <w:szCs w:val="24"/>
          <w:lang w:val="hr-HR" w:eastAsia="en-GB"/>
        </w:rPr>
        <w:t>5</w:t>
      </w:r>
      <w:r w:rsidRPr="00446463">
        <w:rPr>
          <w:rFonts w:ascii="Times New Roman" w:eastAsia="Times New Roman" w:hAnsi="Times New Roman" w:cs="Times New Roman"/>
          <w:b/>
          <w:bCs/>
          <w:sz w:val="24"/>
          <w:szCs w:val="24"/>
          <w:lang w:val="hr-HR" w:eastAsia="en-GB"/>
        </w:rPr>
        <w:t>.</w:t>
      </w:r>
    </w:p>
    <w:p w14:paraId="4A5C6816" w14:textId="77777777" w:rsidR="0040145A" w:rsidRPr="00446463" w:rsidRDefault="0040145A" w:rsidP="001511A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Utvrđivanje usklađenosti s kriterijima održivosti provodi verifikator ili neovisni revizor.</w:t>
      </w:r>
    </w:p>
    <w:p w14:paraId="5611FCF7" w14:textId="77777777" w:rsidR="0040145A" w:rsidRPr="00446463" w:rsidRDefault="0040145A" w:rsidP="001511A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 Proizvođač biogoriva i distributer, koji primjenjuje dobrovoljni nacionalni ili međunarodni sustav, koji je odobrila Europska komisija, mora osigurati neovisnu verifikaciju kriterija održivosti od strane neovisnih revizora.</w:t>
      </w:r>
    </w:p>
    <w:p w14:paraId="0B227BEE" w14:textId="77777777" w:rsidR="0040145A" w:rsidRPr="00446463" w:rsidRDefault="0040145A" w:rsidP="001511A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(3) U slučaju da je sirovina za biogorivo ili biogorivo porijeklom s teritorija Republike Hrvatske, neovisni revizor koji verificira kriterije održivosti u Republici Hrvatskoj mora ishoditi potvrdu od ministarstva nadležnog za okoliš o prihvaćanju obavijesti o namjeri zaključivanja ugovora s naručiteljem iz Republike Hrvatske s odgovarajućim dokazima, sukladno posebnom propisu koji uređuje uvjete za izdavanje suglasnosti za obavljanje stručnih poslova zaštite okoliša.</w:t>
      </w:r>
    </w:p>
    <w:p w14:paraId="44F91807" w14:textId="77777777" w:rsidR="0040145A" w:rsidRPr="00446463" w:rsidRDefault="0040145A" w:rsidP="001511A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(4) Verifikator ili neovisni revizor dužan je u roku od 15 dana obavijestiti ministarstvo nadležno za zaštitu okoliša o svakoj promjeni u svezi s utvrđivanjem verifikacije usklađenosti s kriterijima održivosti.</w:t>
      </w:r>
    </w:p>
    <w:p w14:paraId="231B91B9" w14:textId="7029834A" w:rsidR="0040145A" w:rsidRPr="00446463" w:rsidRDefault="0040145A" w:rsidP="001511A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(5) Verifikator ili neovisni revizor obvezan je pregledati godišnje izvješće iz </w:t>
      </w:r>
      <w:r w:rsidRPr="00F06D24">
        <w:rPr>
          <w:rFonts w:ascii="Times New Roman" w:eastAsia="Times New Roman" w:hAnsi="Times New Roman" w:cs="Times New Roman"/>
          <w:sz w:val="24"/>
          <w:szCs w:val="24"/>
          <w:lang w:val="hr-HR" w:eastAsia="en-GB"/>
        </w:rPr>
        <w:t>članka 1</w:t>
      </w:r>
      <w:r w:rsidR="00693778" w:rsidRPr="00F06D24">
        <w:rPr>
          <w:rFonts w:ascii="Times New Roman" w:eastAsia="Times New Roman" w:hAnsi="Times New Roman" w:cs="Times New Roman"/>
          <w:sz w:val="24"/>
          <w:szCs w:val="24"/>
          <w:lang w:val="hr-HR" w:eastAsia="en-GB"/>
        </w:rPr>
        <w:t>6</w:t>
      </w:r>
      <w:r w:rsidRPr="00F06D24">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xml:space="preserve"> ovoga Pravilnika te pripremiti izvješće o verifikaciji.</w:t>
      </w:r>
    </w:p>
    <w:p w14:paraId="73B21D20" w14:textId="77777777" w:rsidR="0040145A" w:rsidRPr="00446463" w:rsidRDefault="0040145A" w:rsidP="009E0898">
      <w:pPr>
        <w:spacing w:before="100" w:beforeAutospacing="1" w:after="100" w:afterAutospacing="1" w:line="240" w:lineRule="auto"/>
        <w:jc w:val="center"/>
        <w:outlineLvl w:val="2"/>
        <w:rPr>
          <w:rFonts w:ascii="Times New Roman" w:eastAsia="Times New Roman" w:hAnsi="Times New Roman" w:cs="Times New Roman"/>
          <w:b/>
          <w:bCs/>
          <w:sz w:val="27"/>
          <w:szCs w:val="27"/>
          <w:lang w:val="hr-HR" w:eastAsia="en-GB"/>
        </w:rPr>
      </w:pPr>
      <w:r w:rsidRPr="00446463">
        <w:rPr>
          <w:rFonts w:ascii="Times New Roman" w:eastAsia="Times New Roman" w:hAnsi="Times New Roman" w:cs="Times New Roman"/>
          <w:b/>
          <w:bCs/>
          <w:sz w:val="27"/>
          <w:szCs w:val="27"/>
          <w:lang w:val="hr-HR" w:eastAsia="en-GB"/>
        </w:rPr>
        <w:t>V. IZVJEŠĆIVANJE</w:t>
      </w:r>
    </w:p>
    <w:p w14:paraId="13145A4D" w14:textId="77777777" w:rsidR="0040145A" w:rsidRPr="00446463" w:rsidRDefault="0040145A" w:rsidP="009E0898">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Godišnje izvješće</w:t>
      </w:r>
    </w:p>
    <w:p w14:paraId="0ED8F140" w14:textId="695A794A" w:rsidR="0040145A" w:rsidRPr="00446463" w:rsidRDefault="0040145A" w:rsidP="009E0898">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Članak 1</w:t>
      </w:r>
      <w:r w:rsidR="00E2757D">
        <w:rPr>
          <w:rFonts w:ascii="Times New Roman" w:eastAsia="Times New Roman" w:hAnsi="Times New Roman" w:cs="Times New Roman"/>
          <w:b/>
          <w:bCs/>
          <w:sz w:val="24"/>
          <w:szCs w:val="24"/>
          <w:lang w:val="hr-HR" w:eastAsia="en-GB"/>
        </w:rPr>
        <w:t>6</w:t>
      </w:r>
      <w:r w:rsidRPr="00446463">
        <w:rPr>
          <w:rFonts w:ascii="Times New Roman" w:eastAsia="Times New Roman" w:hAnsi="Times New Roman" w:cs="Times New Roman"/>
          <w:b/>
          <w:bCs/>
          <w:sz w:val="24"/>
          <w:szCs w:val="24"/>
          <w:lang w:val="hr-HR" w:eastAsia="en-GB"/>
        </w:rPr>
        <w:t>.</w:t>
      </w:r>
    </w:p>
    <w:p w14:paraId="33ABDD59" w14:textId="1E49F977" w:rsidR="0040145A" w:rsidRPr="00446463" w:rsidRDefault="0040145A" w:rsidP="0078670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Proizvođač biogoriva i distributer dužan je, za prethodnu godinu, veri</w:t>
      </w:r>
      <w:r w:rsidR="00F06D24">
        <w:rPr>
          <w:rFonts w:ascii="Times New Roman" w:eastAsia="Times New Roman" w:hAnsi="Times New Roman" w:cs="Times New Roman"/>
          <w:sz w:val="24"/>
          <w:szCs w:val="24"/>
          <w:lang w:val="hr-HR" w:eastAsia="en-GB"/>
        </w:rPr>
        <w:t>fikatoru ili neovisnom revizoru</w:t>
      </w:r>
      <w:r w:rsidRPr="00446463">
        <w:rPr>
          <w:rFonts w:ascii="Times New Roman" w:eastAsia="Times New Roman" w:hAnsi="Times New Roman" w:cs="Times New Roman"/>
          <w:sz w:val="24"/>
          <w:szCs w:val="24"/>
          <w:lang w:val="hr-HR" w:eastAsia="en-GB"/>
        </w:rPr>
        <w:t xml:space="preserve"> podnijeti izvješće o količini emisija stakleničkih plinova i potrošnje goriva, koja je proizvedena ili kupljena u prethodnoj godini, koje sadrži najmanje:</w:t>
      </w:r>
    </w:p>
    <w:p w14:paraId="6357628A" w14:textId="77777777" w:rsidR="0040145A" w:rsidRPr="00446463" w:rsidRDefault="0040145A" w:rsidP="0078670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ukupnu količinu i vrijednost svih vrsta energije iz proizvedenog i isporučenog biogoriva, s podacima o mjestu nabave (kupnje) i porijeklu;</w:t>
      </w:r>
    </w:p>
    <w:p w14:paraId="2A6C45B7" w14:textId="77777777" w:rsidR="0040145A" w:rsidRPr="00446463" w:rsidRDefault="0040145A" w:rsidP="0078670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 prosječne emisije stakleničkih plinova u životnom vijeku biogoriva za svaku vrstu proizvedenog ili isporučenog biogoriva po jedinici energije;</w:t>
      </w:r>
    </w:p>
    <w:p w14:paraId="16BB4171" w14:textId="2FA416D2" w:rsidR="0040145A" w:rsidRPr="00446463" w:rsidRDefault="0040145A" w:rsidP="0078670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3. informacije o usklađenosti kriterija iz </w:t>
      </w:r>
      <w:r w:rsidRPr="00F06D24">
        <w:rPr>
          <w:rFonts w:ascii="Times New Roman" w:eastAsia="Times New Roman" w:hAnsi="Times New Roman" w:cs="Times New Roman"/>
          <w:sz w:val="24"/>
          <w:szCs w:val="24"/>
          <w:lang w:val="hr-HR" w:eastAsia="en-GB"/>
        </w:rPr>
        <w:t>članka 1</w:t>
      </w:r>
      <w:r w:rsidR="00DA2205" w:rsidRPr="00F06D24">
        <w:rPr>
          <w:rFonts w:ascii="Times New Roman" w:eastAsia="Times New Roman" w:hAnsi="Times New Roman" w:cs="Times New Roman"/>
          <w:sz w:val="24"/>
          <w:szCs w:val="24"/>
          <w:lang w:val="hr-HR" w:eastAsia="en-GB"/>
        </w:rPr>
        <w:t>1</w:t>
      </w:r>
      <w:r w:rsidRPr="00F06D24">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xml:space="preserve"> stavka 2. točke 4. </w:t>
      </w:r>
      <w:r w:rsidRPr="00F06D24">
        <w:rPr>
          <w:rFonts w:ascii="Times New Roman" w:eastAsia="Times New Roman" w:hAnsi="Times New Roman" w:cs="Times New Roman"/>
          <w:sz w:val="24"/>
          <w:szCs w:val="24"/>
          <w:lang w:val="hr-HR" w:eastAsia="en-GB"/>
        </w:rPr>
        <w:t>i članka 1</w:t>
      </w:r>
      <w:r w:rsidR="00DA2205" w:rsidRPr="00F06D24">
        <w:rPr>
          <w:rFonts w:ascii="Times New Roman" w:eastAsia="Times New Roman" w:hAnsi="Times New Roman" w:cs="Times New Roman"/>
          <w:sz w:val="24"/>
          <w:szCs w:val="24"/>
          <w:lang w:val="hr-HR" w:eastAsia="en-GB"/>
        </w:rPr>
        <w:t>3</w:t>
      </w:r>
      <w:r w:rsidRPr="00F06D24">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xml:space="preserve"> stavka 1. točke 3. ovoga Pravilnika.</w:t>
      </w:r>
    </w:p>
    <w:p w14:paraId="28CA5C3A" w14:textId="5EFB9999" w:rsidR="0040145A" w:rsidRPr="00446463" w:rsidRDefault="0040145A" w:rsidP="0078670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 xml:space="preserve">4. informacije o proizvodnom procesu korištenom za dobivanje biogoriva, ukupne količine biogoriva dobivenih iz </w:t>
      </w:r>
      <w:r w:rsidRPr="00485BD4">
        <w:rPr>
          <w:rFonts w:ascii="Times New Roman" w:eastAsia="Times New Roman" w:hAnsi="Times New Roman" w:cs="Times New Roman"/>
          <w:sz w:val="24"/>
          <w:szCs w:val="24"/>
          <w:lang w:val="hr-HR" w:eastAsia="en-GB"/>
        </w:rPr>
        <w:t>sirovina kako je kategorizirano u Prilogu 6 djelu A</w:t>
      </w:r>
      <w:r w:rsidR="00EF48C6">
        <w:rPr>
          <w:rFonts w:ascii="Times New Roman" w:eastAsia="Times New Roman" w:hAnsi="Times New Roman" w:cs="Times New Roman"/>
          <w:sz w:val="24"/>
          <w:szCs w:val="24"/>
          <w:lang w:val="hr-HR" w:eastAsia="en-GB"/>
        </w:rPr>
        <w:t xml:space="preserve"> ovoga P</w:t>
      </w:r>
      <w:r w:rsidRPr="00485BD4">
        <w:rPr>
          <w:rFonts w:ascii="Times New Roman" w:eastAsia="Times New Roman" w:hAnsi="Times New Roman" w:cs="Times New Roman"/>
          <w:sz w:val="24"/>
          <w:szCs w:val="24"/>
          <w:lang w:val="hr-HR" w:eastAsia="en-GB"/>
        </w:rPr>
        <w:t>ravilnika, te informacije o privremenim srednjim vrijednostima procijenjenih emisija u vezi s neizravnom promjenom uporabe zemljišta za isporučena biogoriva, a koja su proizvedena iz</w:t>
      </w:r>
      <w:r w:rsidR="00EF48C6">
        <w:rPr>
          <w:rFonts w:ascii="Times New Roman" w:eastAsia="Times New Roman" w:hAnsi="Times New Roman" w:cs="Times New Roman"/>
          <w:sz w:val="24"/>
          <w:szCs w:val="24"/>
          <w:lang w:val="hr-HR" w:eastAsia="en-GB"/>
        </w:rPr>
        <w:t xml:space="preserve"> sirovina navedenih u Prilogu 6</w:t>
      </w:r>
      <w:r w:rsidRPr="00485BD4">
        <w:rPr>
          <w:rFonts w:ascii="Times New Roman" w:eastAsia="Times New Roman" w:hAnsi="Times New Roman" w:cs="Times New Roman"/>
          <w:sz w:val="24"/>
          <w:szCs w:val="24"/>
          <w:lang w:val="hr-HR" w:eastAsia="en-GB"/>
        </w:rPr>
        <w:t xml:space="preserve"> djelu A ovoga Pravilnika.</w:t>
      </w:r>
    </w:p>
    <w:p w14:paraId="7640DE2E" w14:textId="5813785E" w:rsidR="0040145A" w:rsidRPr="00446463" w:rsidRDefault="0040145A" w:rsidP="0078670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(2) Proizvođač biogoriva dužan je, do </w:t>
      </w:r>
      <w:r w:rsidR="00693778">
        <w:rPr>
          <w:rFonts w:ascii="Times New Roman" w:eastAsia="Times New Roman" w:hAnsi="Times New Roman" w:cs="Times New Roman"/>
          <w:sz w:val="24"/>
          <w:szCs w:val="24"/>
          <w:lang w:val="hr-HR" w:eastAsia="en-GB"/>
        </w:rPr>
        <w:t>28. veljače</w:t>
      </w:r>
      <w:r w:rsidRPr="00446463">
        <w:rPr>
          <w:rFonts w:ascii="Times New Roman" w:eastAsia="Times New Roman" w:hAnsi="Times New Roman" w:cs="Times New Roman"/>
          <w:sz w:val="24"/>
          <w:szCs w:val="24"/>
          <w:lang w:val="hr-HR" w:eastAsia="en-GB"/>
        </w:rPr>
        <w:t xml:space="preserve"> tekuće godine za prethodnu godinu, ministarstvu nadležnom za energetiku podnijeti izvješće iz stavka 1. ovoga članka. Izvješću se dodaje izvješće verifikatora ili neovisnog revizora </w:t>
      </w:r>
      <w:r w:rsidRPr="00EF48C6">
        <w:rPr>
          <w:rFonts w:ascii="Times New Roman" w:eastAsia="Times New Roman" w:hAnsi="Times New Roman" w:cs="Times New Roman"/>
          <w:sz w:val="24"/>
          <w:szCs w:val="24"/>
          <w:lang w:val="hr-HR" w:eastAsia="en-GB"/>
        </w:rPr>
        <w:t>iz članka 1</w:t>
      </w:r>
      <w:r w:rsidR="00DA2205" w:rsidRPr="00EF48C6">
        <w:rPr>
          <w:rFonts w:ascii="Times New Roman" w:eastAsia="Times New Roman" w:hAnsi="Times New Roman" w:cs="Times New Roman"/>
          <w:sz w:val="24"/>
          <w:szCs w:val="24"/>
          <w:lang w:val="hr-HR" w:eastAsia="en-GB"/>
        </w:rPr>
        <w:t>5</w:t>
      </w:r>
      <w:r w:rsidRPr="00EF48C6">
        <w:rPr>
          <w:rFonts w:ascii="Times New Roman" w:eastAsia="Times New Roman" w:hAnsi="Times New Roman" w:cs="Times New Roman"/>
          <w:sz w:val="24"/>
          <w:szCs w:val="24"/>
          <w:lang w:val="hr-HR" w:eastAsia="en-GB"/>
        </w:rPr>
        <w:t>. stavka 5</w:t>
      </w:r>
      <w:r w:rsidRPr="00446463">
        <w:rPr>
          <w:rFonts w:ascii="Times New Roman" w:eastAsia="Times New Roman" w:hAnsi="Times New Roman" w:cs="Times New Roman"/>
          <w:sz w:val="24"/>
          <w:szCs w:val="24"/>
          <w:lang w:val="hr-HR" w:eastAsia="en-GB"/>
        </w:rPr>
        <w:t>. ovoga Pravilnika.</w:t>
      </w:r>
    </w:p>
    <w:p w14:paraId="319884FF" w14:textId="7DFD86EF" w:rsidR="0040145A" w:rsidRPr="00446463" w:rsidRDefault="0040145A" w:rsidP="0078670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(3) Distributer je dužan do </w:t>
      </w:r>
      <w:r w:rsidR="00DA2205">
        <w:rPr>
          <w:rFonts w:ascii="Times New Roman" w:eastAsia="Times New Roman" w:hAnsi="Times New Roman" w:cs="Times New Roman"/>
          <w:sz w:val="24"/>
          <w:szCs w:val="24"/>
          <w:lang w:val="hr-HR" w:eastAsia="en-GB"/>
        </w:rPr>
        <w:t>31.</w:t>
      </w:r>
      <w:r w:rsidR="00693778" w:rsidRPr="00446463">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sz w:val="24"/>
          <w:szCs w:val="24"/>
          <w:lang w:val="hr-HR" w:eastAsia="en-GB"/>
        </w:rPr>
        <w:t>ožujka tekuće godine za prethodnu godinu, ministarstvu nadležnom za energetiku podnijeti skupno izvješće koje sadrži:</w:t>
      </w:r>
    </w:p>
    <w:p w14:paraId="4332EEE6" w14:textId="77777777" w:rsidR="0040145A" w:rsidRPr="00446463" w:rsidRDefault="0040145A" w:rsidP="0078670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izvješće iz stavka 1. ovoga članka,</w:t>
      </w:r>
    </w:p>
    <w:p w14:paraId="1403B33E" w14:textId="4E33510C" w:rsidR="0040145A" w:rsidRPr="00446463" w:rsidRDefault="0040145A" w:rsidP="0078670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2. izvješće verifikatora ili neovisnog revizora iz </w:t>
      </w:r>
      <w:r w:rsidRPr="00326157">
        <w:rPr>
          <w:rFonts w:ascii="Times New Roman" w:eastAsia="Times New Roman" w:hAnsi="Times New Roman" w:cs="Times New Roman"/>
          <w:sz w:val="24"/>
          <w:szCs w:val="24"/>
          <w:lang w:val="hr-HR" w:eastAsia="en-GB"/>
        </w:rPr>
        <w:t>članka 1</w:t>
      </w:r>
      <w:r w:rsidR="00DA2205" w:rsidRPr="00326157">
        <w:rPr>
          <w:rFonts w:ascii="Times New Roman" w:eastAsia="Times New Roman" w:hAnsi="Times New Roman" w:cs="Times New Roman"/>
          <w:sz w:val="24"/>
          <w:szCs w:val="24"/>
          <w:lang w:val="hr-HR" w:eastAsia="en-GB"/>
        </w:rPr>
        <w:t>5</w:t>
      </w:r>
      <w:r w:rsidRPr="00326157">
        <w:rPr>
          <w:rFonts w:ascii="Times New Roman" w:eastAsia="Times New Roman" w:hAnsi="Times New Roman" w:cs="Times New Roman"/>
          <w:sz w:val="24"/>
          <w:szCs w:val="24"/>
          <w:lang w:val="hr-HR" w:eastAsia="en-GB"/>
        </w:rPr>
        <w:t xml:space="preserve">. stavka </w:t>
      </w:r>
      <w:r w:rsidR="00485BD4" w:rsidRPr="00326157">
        <w:rPr>
          <w:rFonts w:ascii="Times New Roman" w:eastAsia="Times New Roman" w:hAnsi="Times New Roman" w:cs="Times New Roman"/>
          <w:sz w:val="24"/>
          <w:szCs w:val="24"/>
          <w:lang w:val="hr-HR" w:eastAsia="en-GB"/>
        </w:rPr>
        <w:t>5</w:t>
      </w:r>
      <w:r w:rsidRPr="00446463">
        <w:rPr>
          <w:rFonts w:ascii="Times New Roman" w:eastAsia="Times New Roman" w:hAnsi="Times New Roman" w:cs="Times New Roman"/>
          <w:sz w:val="24"/>
          <w:szCs w:val="24"/>
          <w:lang w:val="hr-HR" w:eastAsia="en-GB"/>
        </w:rPr>
        <w:t>. ovoga Pravilnika,</w:t>
      </w:r>
    </w:p>
    <w:p w14:paraId="6D000226" w14:textId="0D51A816" w:rsidR="0040145A" w:rsidRDefault="0040145A" w:rsidP="0078670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3. podatke o količini i energijskog vrijednosti svih vrsta goriva koje su stavljene na tržište za potrebe prijevoza.</w:t>
      </w:r>
    </w:p>
    <w:p w14:paraId="10AA0FA3" w14:textId="77777777" w:rsidR="00421219" w:rsidRPr="00446463" w:rsidRDefault="00421219" w:rsidP="00786700">
      <w:pPr>
        <w:spacing w:before="100" w:beforeAutospacing="1" w:after="100" w:afterAutospacing="1" w:line="240" w:lineRule="auto"/>
        <w:jc w:val="both"/>
        <w:rPr>
          <w:rFonts w:ascii="Times New Roman" w:eastAsia="Times New Roman" w:hAnsi="Times New Roman" w:cs="Times New Roman"/>
          <w:sz w:val="24"/>
          <w:szCs w:val="24"/>
          <w:lang w:val="hr-HR" w:eastAsia="en-GB"/>
        </w:rPr>
      </w:pPr>
    </w:p>
    <w:p w14:paraId="345F6796" w14:textId="77777777" w:rsidR="0040145A" w:rsidRPr="00446463" w:rsidRDefault="0040145A" w:rsidP="00421219">
      <w:pPr>
        <w:spacing w:before="100" w:beforeAutospacing="1" w:after="100" w:afterAutospacing="1" w:line="240" w:lineRule="auto"/>
        <w:jc w:val="center"/>
        <w:outlineLvl w:val="2"/>
        <w:rPr>
          <w:rFonts w:ascii="Times New Roman" w:eastAsia="Times New Roman" w:hAnsi="Times New Roman" w:cs="Times New Roman"/>
          <w:b/>
          <w:bCs/>
          <w:sz w:val="27"/>
          <w:szCs w:val="27"/>
          <w:lang w:val="hr-HR" w:eastAsia="en-GB"/>
        </w:rPr>
      </w:pPr>
      <w:r w:rsidRPr="00446463">
        <w:rPr>
          <w:rFonts w:ascii="Times New Roman" w:eastAsia="Times New Roman" w:hAnsi="Times New Roman" w:cs="Times New Roman"/>
          <w:b/>
          <w:bCs/>
          <w:sz w:val="27"/>
          <w:szCs w:val="27"/>
          <w:lang w:val="hr-HR" w:eastAsia="en-GB"/>
        </w:rPr>
        <w:t>VI. USKLAĐENOSTI S KRITERIJIMA ODRŽIVOSTI ZA BIOGORIVA</w:t>
      </w:r>
    </w:p>
    <w:p w14:paraId="4B15C207" w14:textId="6726AA2B" w:rsidR="0040145A" w:rsidRPr="00446463" w:rsidRDefault="0040145A" w:rsidP="00421219">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Članak 1</w:t>
      </w:r>
      <w:r w:rsidR="00E2757D">
        <w:rPr>
          <w:rFonts w:ascii="Times New Roman" w:eastAsia="Times New Roman" w:hAnsi="Times New Roman" w:cs="Times New Roman"/>
          <w:b/>
          <w:bCs/>
          <w:sz w:val="24"/>
          <w:szCs w:val="24"/>
          <w:lang w:val="hr-HR" w:eastAsia="en-GB"/>
        </w:rPr>
        <w:t>7</w:t>
      </w:r>
      <w:r w:rsidRPr="00446463">
        <w:rPr>
          <w:rFonts w:ascii="Times New Roman" w:eastAsia="Times New Roman" w:hAnsi="Times New Roman" w:cs="Times New Roman"/>
          <w:b/>
          <w:bCs/>
          <w:sz w:val="24"/>
          <w:szCs w:val="24"/>
          <w:lang w:val="hr-HR" w:eastAsia="en-GB"/>
        </w:rPr>
        <w:t>.</w:t>
      </w:r>
    </w:p>
    <w:p w14:paraId="1CC16CE6" w14:textId="77777777" w:rsidR="0040145A" w:rsidRPr="00446463" w:rsidRDefault="0040145A" w:rsidP="00E8214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(1) Praćenje odnosno verifikacija usklađenosti s kriterijima održivosti za biogoriva provodi se kroz izvješće verifikatora ili neovisnom revizijom usklađenosti s kriterijima održivosti.</w:t>
      </w:r>
    </w:p>
    <w:p w14:paraId="437B6BAD" w14:textId="3447AF9A" w:rsidR="0040145A" w:rsidRDefault="0040145A" w:rsidP="00E8214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(2) Izvješće verifikaciji ili neovisnoj reviziji usklađenosti s kriterijima održivosti izrađuje se u skladu s odredbama ovoga </w:t>
      </w:r>
      <w:r w:rsidRPr="00485BD4">
        <w:rPr>
          <w:rFonts w:ascii="Times New Roman" w:eastAsia="Times New Roman" w:hAnsi="Times New Roman" w:cs="Times New Roman"/>
          <w:sz w:val="24"/>
          <w:szCs w:val="24"/>
          <w:lang w:val="hr-HR" w:eastAsia="en-GB"/>
        </w:rPr>
        <w:t>Pravilnika, Pravilnikom o mjerama za poticanje korištenja biogoriva u prijevozu</w:t>
      </w:r>
      <w:r w:rsidR="00C92336">
        <w:rPr>
          <w:rFonts w:ascii="Times New Roman" w:eastAsia="Times New Roman" w:hAnsi="Times New Roman" w:cs="Times New Roman"/>
          <w:sz w:val="24"/>
          <w:szCs w:val="24"/>
          <w:lang w:val="hr-HR" w:eastAsia="en-GB"/>
        </w:rPr>
        <w:t>, Pravilnikom o utvrđivanju prosječnih energetskih vrijednosti goriva</w:t>
      </w:r>
      <w:r w:rsidRPr="00485BD4">
        <w:rPr>
          <w:rFonts w:ascii="Times New Roman" w:eastAsia="Times New Roman" w:hAnsi="Times New Roman" w:cs="Times New Roman"/>
          <w:sz w:val="24"/>
          <w:szCs w:val="24"/>
          <w:lang w:val="hr-HR" w:eastAsia="en-GB"/>
        </w:rPr>
        <w:t xml:space="preserve"> i posebnim pro</w:t>
      </w:r>
      <w:r w:rsidRPr="00446463">
        <w:rPr>
          <w:rFonts w:ascii="Times New Roman" w:eastAsia="Times New Roman" w:hAnsi="Times New Roman" w:cs="Times New Roman"/>
          <w:sz w:val="24"/>
          <w:szCs w:val="24"/>
          <w:lang w:val="hr-HR" w:eastAsia="en-GB"/>
        </w:rPr>
        <w:t>pisima iz područja zaštite okoliša.</w:t>
      </w:r>
    </w:p>
    <w:p w14:paraId="2B2130B0" w14:textId="77777777" w:rsidR="00E8214E" w:rsidRPr="00446463" w:rsidRDefault="00E8214E" w:rsidP="00E8214E">
      <w:pPr>
        <w:spacing w:before="100" w:beforeAutospacing="1" w:after="100" w:afterAutospacing="1" w:line="240" w:lineRule="auto"/>
        <w:jc w:val="both"/>
        <w:rPr>
          <w:rFonts w:ascii="Times New Roman" w:eastAsia="Times New Roman" w:hAnsi="Times New Roman" w:cs="Times New Roman"/>
          <w:sz w:val="24"/>
          <w:szCs w:val="24"/>
          <w:lang w:val="hr-HR" w:eastAsia="en-GB"/>
        </w:rPr>
      </w:pPr>
    </w:p>
    <w:p w14:paraId="70DEA78F" w14:textId="77777777" w:rsidR="0040145A" w:rsidRPr="00446463" w:rsidRDefault="0040145A" w:rsidP="00E8214E">
      <w:pPr>
        <w:spacing w:before="100" w:beforeAutospacing="1" w:after="100" w:afterAutospacing="1" w:line="240" w:lineRule="auto"/>
        <w:jc w:val="center"/>
        <w:outlineLvl w:val="2"/>
        <w:rPr>
          <w:rFonts w:ascii="Times New Roman" w:eastAsia="Times New Roman" w:hAnsi="Times New Roman" w:cs="Times New Roman"/>
          <w:b/>
          <w:bCs/>
          <w:sz w:val="27"/>
          <w:szCs w:val="27"/>
          <w:lang w:val="hr-HR" w:eastAsia="en-GB"/>
        </w:rPr>
      </w:pPr>
      <w:r w:rsidRPr="00446463">
        <w:rPr>
          <w:rFonts w:ascii="Times New Roman" w:eastAsia="Times New Roman" w:hAnsi="Times New Roman" w:cs="Times New Roman"/>
          <w:b/>
          <w:bCs/>
          <w:sz w:val="27"/>
          <w:szCs w:val="27"/>
          <w:lang w:val="hr-HR" w:eastAsia="en-GB"/>
        </w:rPr>
        <w:t>VII. PRIJELAZNE I ZAVRŠNE ODREDBE</w:t>
      </w:r>
    </w:p>
    <w:p w14:paraId="28CEFF61" w14:textId="3355A3EF" w:rsidR="0040145A" w:rsidRPr="00446463" w:rsidRDefault="0040145A" w:rsidP="00E8214E">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 xml:space="preserve">Članak </w:t>
      </w:r>
      <w:r w:rsidR="00E2757D">
        <w:rPr>
          <w:rFonts w:ascii="Times New Roman" w:eastAsia="Times New Roman" w:hAnsi="Times New Roman" w:cs="Times New Roman"/>
          <w:b/>
          <w:bCs/>
          <w:sz w:val="24"/>
          <w:szCs w:val="24"/>
          <w:lang w:val="hr-HR" w:eastAsia="en-GB"/>
        </w:rPr>
        <w:t>18</w:t>
      </w:r>
      <w:r w:rsidRPr="00446463">
        <w:rPr>
          <w:rFonts w:ascii="Times New Roman" w:eastAsia="Times New Roman" w:hAnsi="Times New Roman" w:cs="Times New Roman"/>
          <w:b/>
          <w:bCs/>
          <w:sz w:val="24"/>
          <w:szCs w:val="24"/>
          <w:lang w:val="hr-HR" w:eastAsia="en-GB"/>
        </w:rPr>
        <w:t>.</w:t>
      </w:r>
    </w:p>
    <w:p w14:paraId="2827EB68" w14:textId="6C1F29AA" w:rsidR="0040145A" w:rsidRPr="00446463" w:rsidRDefault="0040145A" w:rsidP="009237A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2B25C7">
        <w:rPr>
          <w:rFonts w:ascii="Times New Roman" w:eastAsia="Times New Roman" w:hAnsi="Times New Roman" w:cs="Times New Roman"/>
          <w:sz w:val="24"/>
          <w:szCs w:val="24"/>
          <w:lang w:val="hr-HR" w:eastAsia="en-GB"/>
        </w:rPr>
        <w:t>Do ishođenja ovlaštenja za obavljanje stručnih poslova verifikacije izvješća o emisijama iz postrojenja, poslove verifikacije o e</w:t>
      </w:r>
      <w:r w:rsidR="00414A47" w:rsidRPr="002B25C7">
        <w:rPr>
          <w:rFonts w:ascii="Times New Roman" w:eastAsia="Times New Roman" w:hAnsi="Times New Roman" w:cs="Times New Roman"/>
          <w:sz w:val="24"/>
          <w:szCs w:val="24"/>
          <w:lang w:val="hr-HR" w:eastAsia="en-GB"/>
        </w:rPr>
        <w:t>misijama iz postrojenja obavlja</w:t>
      </w:r>
      <w:r w:rsidRPr="002B25C7">
        <w:rPr>
          <w:rFonts w:ascii="Times New Roman" w:eastAsia="Times New Roman" w:hAnsi="Times New Roman" w:cs="Times New Roman"/>
          <w:sz w:val="24"/>
          <w:szCs w:val="24"/>
          <w:lang w:val="hr-HR" w:eastAsia="en-GB"/>
        </w:rPr>
        <w:t>ju pravne osobe, koje su sukladno zakonu kojim se uređuje zaštita okoliša, ovlaštene za obavljanje stručnih poslova verifikacije izvješća o emisijama iz postrojenja.</w:t>
      </w:r>
    </w:p>
    <w:p w14:paraId="5D38ED90" w14:textId="300FC262" w:rsidR="002B25C7" w:rsidRPr="00D204F6" w:rsidRDefault="0040145A" w:rsidP="00D204F6">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 xml:space="preserve">Članak </w:t>
      </w:r>
      <w:r w:rsidR="00E2757D">
        <w:rPr>
          <w:rFonts w:ascii="Times New Roman" w:eastAsia="Times New Roman" w:hAnsi="Times New Roman" w:cs="Times New Roman"/>
          <w:b/>
          <w:bCs/>
          <w:sz w:val="24"/>
          <w:szCs w:val="24"/>
          <w:lang w:val="hr-HR" w:eastAsia="en-GB"/>
        </w:rPr>
        <w:t>19</w:t>
      </w:r>
      <w:r w:rsidRPr="00446463">
        <w:rPr>
          <w:rFonts w:ascii="Times New Roman" w:eastAsia="Times New Roman" w:hAnsi="Times New Roman" w:cs="Times New Roman"/>
          <w:b/>
          <w:bCs/>
          <w:sz w:val="24"/>
          <w:szCs w:val="24"/>
          <w:lang w:val="hr-HR" w:eastAsia="en-GB"/>
        </w:rPr>
        <w:t>.</w:t>
      </w:r>
    </w:p>
    <w:p w14:paraId="6BFEA6C5" w14:textId="5FF4B85C" w:rsidR="002B25C7" w:rsidRDefault="002B25C7" w:rsidP="002B25C7">
      <w:pPr>
        <w:spacing w:after="0" w:line="240" w:lineRule="auto"/>
        <w:jc w:val="both"/>
        <w:rPr>
          <w:rFonts w:ascii="Times New Roman" w:eastAsia="Times New Roman" w:hAnsi="Times New Roman"/>
          <w:sz w:val="24"/>
          <w:szCs w:val="24"/>
        </w:rPr>
      </w:pPr>
      <w:r w:rsidRPr="001E6F37">
        <w:rPr>
          <w:rFonts w:ascii="Times New Roman" w:eastAsia="Times New Roman" w:hAnsi="Times New Roman"/>
          <w:sz w:val="24"/>
          <w:szCs w:val="24"/>
        </w:rPr>
        <w:t xml:space="preserve">Danom stupanja na snagu ovog Pravilnika prestaje važiti Pravilnik o </w:t>
      </w:r>
      <w:r>
        <w:rPr>
          <w:rFonts w:ascii="Times New Roman" w:eastAsia="Times New Roman" w:hAnsi="Times New Roman"/>
          <w:sz w:val="24"/>
          <w:szCs w:val="24"/>
        </w:rPr>
        <w:t>načinu i uvjetima primjene zahtjeva održivosti u proizvodnji i korištenju biogoriva</w:t>
      </w:r>
      <w:r w:rsidRPr="001E6F37">
        <w:rPr>
          <w:rFonts w:ascii="Times New Roman" w:eastAsia="Times New Roman" w:hAnsi="Times New Roman"/>
          <w:sz w:val="24"/>
          <w:szCs w:val="24"/>
        </w:rPr>
        <w:t xml:space="preserve"> </w:t>
      </w:r>
      <w:r>
        <w:rPr>
          <w:rFonts w:ascii="Times New Roman" w:hAnsi="Times New Roman"/>
          <w:sz w:val="24"/>
          <w:szCs w:val="24"/>
        </w:rPr>
        <w:t>(“Narodne novine”</w:t>
      </w:r>
      <w:r w:rsidRPr="001E6F37">
        <w:rPr>
          <w:rFonts w:ascii="Times New Roman" w:hAnsi="Times New Roman"/>
          <w:sz w:val="24"/>
          <w:szCs w:val="24"/>
        </w:rPr>
        <w:t xml:space="preserve">, </w:t>
      </w:r>
      <w:r w:rsidRPr="001E6F37">
        <w:rPr>
          <w:rFonts w:ascii="Times New Roman" w:eastAsia="Times New Roman" w:hAnsi="Times New Roman"/>
          <w:sz w:val="24"/>
          <w:szCs w:val="24"/>
        </w:rPr>
        <w:t xml:space="preserve">broj </w:t>
      </w:r>
      <w:r>
        <w:rPr>
          <w:rFonts w:ascii="Times New Roman" w:eastAsia="Times New Roman" w:hAnsi="Times New Roman"/>
          <w:sz w:val="24"/>
          <w:szCs w:val="24"/>
        </w:rPr>
        <w:t>83/13 i 118/18).</w:t>
      </w:r>
    </w:p>
    <w:p w14:paraId="5AC1EFA1" w14:textId="4011CF6D" w:rsidR="002B25C7" w:rsidRPr="00446463" w:rsidRDefault="002B25C7" w:rsidP="00D204F6">
      <w:pPr>
        <w:spacing w:before="100" w:beforeAutospacing="1" w:after="100" w:afterAutospacing="1" w:line="240" w:lineRule="auto"/>
        <w:jc w:val="center"/>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 xml:space="preserve">Članak </w:t>
      </w:r>
      <w:r>
        <w:rPr>
          <w:rFonts w:ascii="Times New Roman" w:eastAsia="Times New Roman" w:hAnsi="Times New Roman" w:cs="Times New Roman"/>
          <w:b/>
          <w:bCs/>
          <w:sz w:val="24"/>
          <w:szCs w:val="24"/>
          <w:lang w:val="hr-HR" w:eastAsia="en-GB"/>
        </w:rPr>
        <w:t>20</w:t>
      </w:r>
      <w:r w:rsidRPr="00446463">
        <w:rPr>
          <w:rFonts w:ascii="Times New Roman" w:eastAsia="Times New Roman" w:hAnsi="Times New Roman" w:cs="Times New Roman"/>
          <w:b/>
          <w:bCs/>
          <w:sz w:val="24"/>
          <w:szCs w:val="24"/>
          <w:lang w:val="hr-HR" w:eastAsia="en-GB"/>
        </w:rPr>
        <w:t>.</w:t>
      </w:r>
    </w:p>
    <w:p w14:paraId="7CBED57F" w14:textId="1440A4BC" w:rsidR="0040145A" w:rsidRPr="00446463" w:rsidRDefault="0040145A"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Ovaj Pravilnik stupa na sna</w:t>
      </w:r>
      <w:r w:rsidR="00A513A7">
        <w:rPr>
          <w:rFonts w:ascii="Times New Roman" w:eastAsia="Times New Roman" w:hAnsi="Times New Roman" w:cs="Times New Roman"/>
          <w:sz w:val="24"/>
          <w:szCs w:val="24"/>
          <w:lang w:val="hr-HR" w:eastAsia="en-GB"/>
        </w:rPr>
        <w:t>gu osmog dana od dana objave u „Narodnim novinama“</w:t>
      </w:r>
      <w:r w:rsidRPr="00446463">
        <w:rPr>
          <w:rFonts w:ascii="Times New Roman" w:eastAsia="Times New Roman" w:hAnsi="Times New Roman" w:cs="Times New Roman"/>
          <w:sz w:val="24"/>
          <w:szCs w:val="24"/>
          <w:lang w:val="hr-HR" w:eastAsia="en-GB"/>
        </w:rPr>
        <w:t>.</w:t>
      </w:r>
    </w:p>
    <w:p w14:paraId="50731A50" w14:textId="77777777" w:rsidR="008D1F88" w:rsidRDefault="008D1F88" w:rsidP="0040145A">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0940DB81" w14:textId="18919C85" w:rsidR="00A513A7" w:rsidRDefault="00A513A7" w:rsidP="00846080">
      <w:pPr>
        <w:spacing w:after="0" w:line="240" w:lineRule="auto"/>
        <w:outlineLvl w:val="2"/>
        <w:rPr>
          <w:rFonts w:ascii="Times New Roman" w:eastAsia="Times New Roman" w:hAnsi="Times New Roman" w:cs="Times New Roman"/>
          <w:sz w:val="24"/>
          <w:szCs w:val="24"/>
          <w:lang w:val="hr-HR" w:eastAsia="en-GB"/>
        </w:rPr>
      </w:pPr>
      <w:r w:rsidRPr="00A513A7">
        <w:rPr>
          <w:rFonts w:ascii="Times New Roman" w:eastAsia="Times New Roman" w:hAnsi="Times New Roman" w:cs="Times New Roman"/>
          <w:sz w:val="24"/>
          <w:szCs w:val="24"/>
          <w:lang w:val="hr-HR" w:eastAsia="en-GB"/>
        </w:rPr>
        <w:t>Klasa:</w:t>
      </w:r>
      <w:r w:rsidR="004D073C">
        <w:rPr>
          <w:rFonts w:ascii="Times New Roman" w:eastAsia="Times New Roman" w:hAnsi="Times New Roman" w:cs="Times New Roman"/>
          <w:sz w:val="24"/>
          <w:szCs w:val="24"/>
          <w:lang w:val="hr-HR" w:eastAsia="en-GB"/>
        </w:rPr>
        <w:t>011-02/21-01/23</w:t>
      </w:r>
    </w:p>
    <w:p w14:paraId="34FC6658" w14:textId="49AC7755" w:rsidR="00A513A7" w:rsidRPr="00A513A7" w:rsidRDefault="00A513A7" w:rsidP="00846080">
      <w:pPr>
        <w:spacing w:after="0" w:line="240" w:lineRule="auto"/>
        <w:outlineLvl w:val="2"/>
        <w:rPr>
          <w:rFonts w:ascii="Times New Roman" w:eastAsia="Times New Roman" w:hAnsi="Times New Roman" w:cs="Times New Roman"/>
          <w:sz w:val="24"/>
          <w:szCs w:val="24"/>
          <w:lang w:val="hr-HR" w:eastAsia="en-GB"/>
        </w:rPr>
      </w:pPr>
      <w:r w:rsidRPr="00A513A7">
        <w:rPr>
          <w:rFonts w:ascii="Times New Roman" w:eastAsia="Times New Roman" w:hAnsi="Times New Roman" w:cs="Times New Roman"/>
          <w:sz w:val="24"/>
          <w:szCs w:val="24"/>
          <w:lang w:val="hr-HR" w:eastAsia="en-GB"/>
        </w:rPr>
        <w:t xml:space="preserve">Urbroj: </w:t>
      </w:r>
      <w:r w:rsidR="00494EA6">
        <w:rPr>
          <w:rFonts w:ascii="Times New Roman" w:eastAsia="Times New Roman" w:hAnsi="Times New Roman" w:cs="Times New Roman"/>
          <w:sz w:val="24"/>
          <w:szCs w:val="24"/>
          <w:lang w:val="hr-HR" w:eastAsia="en-GB"/>
        </w:rPr>
        <w:t>517-07-3-2-21-1</w:t>
      </w:r>
    </w:p>
    <w:p w14:paraId="5E924BCC" w14:textId="4CA8D598" w:rsidR="00A513A7" w:rsidRPr="00A513A7" w:rsidRDefault="00A513A7" w:rsidP="00846080">
      <w:pPr>
        <w:spacing w:after="0" w:line="240" w:lineRule="auto"/>
        <w:outlineLvl w:val="2"/>
        <w:rPr>
          <w:rFonts w:ascii="Times New Roman" w:eastAsia="Times New Roman" w:hAnsi="Times New Roman" w:cs="Times New Roman"/>
          <w:sz w:val="24"/>
          <w:szCs w:val="24"/>
          <w:lang w:val="hr-HR" w:eastAsia="en-GB"/>
        </w:rPr>
      </w:pPr>
      <w:r w:rsidRPr="00A513A7">
        <w:rPr>
          <w:rFonts w:ascii="Times New Roman" w:eastAsia="Times New Roman" w:hAnsi="Times New Roman" w:cs="Times New Roman"/>
          <w:sz w:val="24"/>
          <w:szCs w:val="24"/>
          <w:lang w:val="hr-HR" w:eastAsia="en-GB"/>
        </w:rPr>
        <w:t>Zagreb,</w:t>
      </w:r>
      <w:r w:rsidR="004D073C">
        <w:rPr>
          <w:rFonts w:ascii="Times New Roman" w:eastAsia="Times New Roman" w:hAnsi="Times New Roman" w:cs="Times New Roman"/>
          <w:sz w:val="24"/>
          <w:szCs w:val="24"/>
          <w:lang w:val="hr-HR" w:eastAsia="en-GB"/>
        </w:rPr>
        <w:t xml:space="preserve"> 1. lipnja 2021.</w:t>
      </w:r>
    </w:p>
    <w:p w14:paraId="68B7B098" w14:textId="58BAB968" w:rsidR="00A513A7" w:rsidRPr="00846080" w:rsidRDefault="00846080" w:rsidP="0040145A">
      <w:pPr>
        <w:spacing w:before="100" w:beforeAutospacing="1" w:after="100" w:afterAutospacing="1" w:line="240" w:lineRule="auto"/>
        <w:outlineLvl w:val="2"/>
        <w:rPr>
          <w:rFonts w:ascii="Times New Roman" w:eastAsia="Times New Roman" w:hAnsi="Times New Roman" w:cs="Times New Roman"/>
          <w:b/>
          <w:bCs/>
          <w:sz w:val="24"/>
          <w:szCs w:val="24"/>
          <w:lang w:val="hr-HR" w:eastAsia="en-GB"/>
        </w:rPr>
      </w:pPr>
      <w:r>
        <w:rPr>
          <w:rFonts w:ascii="Times New Roman" w:eastAsia="Times New Roman" w:hAnsi="Times New Roman" w:cs="Times New Roman"/>
          <w:b/>
          <w:bCs/>
          <w:sz w:val="27"/>
          <w:szCs w:val="27"/>
          <w:lang w:val="hr-HR" w:eastAsia="en-GB"/>
        </w:rPr>
        <w:tab/>
      </w:r>
      <w:r>
        <w:rPr>
          <w:rFonts w:ascii="Times New Roman" w:eastAsia="Times New Roman" w:hAnsi="Times New Roman" w:cs="Times New Roman"/>
          <w:b/>
          <w:bCs/>
          <w:sz w:val="27"/>
          <w:szCs w:val="27"/>
          <w:lang w:val="hr-HR" w:eastAsia="en-GB"/>
        </w:rPr>
        <w:tab/>
      </w:r>
      <w:r>
        <w:rPr>
          <w:rFonts w:ascii="Times New Roman" w:eastAsia="Times New Roman" w:hAnsi="Times New Roman" w:cs="Times New Roman"/>
          <w:b/>
          <w:bCs/>
          <w:sz w:val="27"/>
          <w:szCs w:val="27"/>
          <w:lang w:val="hr-HR" w:eastAsia="en-GB"/>
        </w:rPr>
        <w:tab/>
      </w:r>
      <w:r>
        <w:rPr>
          <w:rFonts w:ascii="Times New Roman" w:eastAsia="Times New Roman" w:hAnsi="Times New Roman" w:cs="Times New Roman"/>
          <w:b/>
          <w:bCs/>
          <w:sz w:val="27"/>
          <w:szCs w:val="27"/>
          <w:lang w:val="hr-HR" w:eastAsia="en-GB"/>
        </w:rPr>
        <w:tab/>
      </w:r>
      <w:r>
        <w:rPr>
          <w:rFonts w:ascii="Times New Roman" w:eastAsia="Times New Roman" w:hAnsi="Times New Roman" w:cs="Times New Roman"/>
          <w:b/>
          <w:bCs/>
          <w:sz w:val="27"/>
          <w:szCs w:val="27"/>
          <w:lang w:val="hr-HR" w:eastAsia="en-GB"/>
        </w:rPr>
        <w:tab/>
      </w:r>
      <w:r>
        <w:rPr>
          <w:rFonts w:ascii="Times New Roman" w:eastAsia="Times New Roman" w:hAnsi="Times New Roman" w:cs="Times New Roman"/>
          <w:b/>
          <w:bCs/>
          <w:sz w:val="27"/>
          <w:szCs w:val="27"/>
          <w:lang w:val="hr-HR" w:eastAsia="en-GB"/>
        </w:rPr>
        <w:tab/>
      </w:r>
      <w:r>
        <w:rPr>
          <w:rFonts w:ascii="Times New Roman" w:eastAsia="Times New Roman" w:hAnsi="Times New Roman" w:cs="Times New Roman"/>
          <w:b/>
          <w:bCs/>
          <w:sz w:val="27"/>
          <w:szCs w:val="27"/>
          <w:lang w:val="hr-HR" w:eastAsia="en-GB"/>
        </w:rPr>
        <w:tab/>
      </w:r>
      <w:r>
        <w:rPr>
          <w:rFonts w:ascii="Times New Roman" w:eastAsia="Times New Roman" w:hAnsi="Times New Roman" w:cs="Times New Roman"/>
          <w:b/>
          <w:bCs/>
          <w:sz w:val="27"/>
          <w:szCs w:val="27"/>
          <w:lang w:val="hr-HR" w:eastAsia="en-GB"/>
        </w:rPr>
        <w:tab/>
      </w:r>
      <w:r>
        <w:rPr>
          <w:rFonts w:ascii="Times New Roman" w:eastAsia="Times New Roman" w:hAnsi="Times New Roman" w:cs="Times New Roman"/>
          <w:b/>
          <w:bCs/>
          <w:sz w:val="27"/>
          <w:szCs w:val="27"/>
          <w:lang w:val="hr-HR" w:eastAsia="en-GB"/>
        </w:rPr>
        <w:tab/>
      </w:r>
      <w:r w:rsidRPr="00846080">
        <w:rPr>
          <w:rFonts w:ascii="Times New Roman" w:eastAsia="Times New Roman" w:hAnsi="Times New Roman" w:cs="Times New Roman"/>
          <w:b/>
          <w:bCs/>
          <w:sz w:val="24"/>
          <w:szCs w:val="24"/>
          <w:lang w:val="hr-HR" w:eastAsia="en-GB"/>
        </w:rPr>
        <w:t>MINISTAR</w:t>
      </w:r>
    </w:p>
    <w:p w14:paraId="0E67AAFE" w14:textId="033EC13D" w:rsidR="00846080" w:rsidRPr="00846080" w:rsidRDefault="00846080" w:rsidP="0040145A">
      <w:pPr>
        <w:spacing w:before="100" w:beforeAutospacing="1" w:after="100" w:afterAutospacing="1" w:line="240" w:lineRule="auto"/>
        <w:outlineLvl w:val="2"/>
        <w:rPr>
          <w:rFonts w:ascii="Times New Roman" w:eastAsia="Times New Roman" w:hAnsi="Times New Roman" w:cs="Times New Roman"/>
          <w:b/>
          <w:bCs/>
          <w:sz w:val="24"/>
          <w:szCs w:val="24"/>
          <w:lang w:val="hr-HR" w:eastAsia="en-GB"/>
        </w:rPr>
      </w:pPr>
      <w:r w:rsidRPr="00846080">
        <w:rPr>
          <w:rFonts w:ascii="Times New Roman" w:eastAsia="Times New Roman" w:hAnsi="Times New Roman" w:cs="Times New Roman"/>
          <w:b/>
          <w:bCs/>
          <w:sz w:val="24"/>
          <w:szCs w:val="24"/>
          <w:lang w:val="hr-HR" w:eastAsia="en-GB"/>
        </w:rPr>
        <w:tab/>
      </w:r>
      <w:r w:rsidRPr="00846080">
        <w:rPr>
          <w:rFonts w:ascii="Times New Roman" w:eastAsia="Times New Roman" w:hAnsi="Times New Roman" w:cs="Times New Roman"/>
          <w:b/>
          <w:bCs/>
          <w:sz w:val="24"/>
          <w:szCs w:val="24"/>
          <w:lang w:val="hr-HR" w:eastAsia="en-GB"/>
        </w:rPr>
        <w:tab/>
      </w:r>
      <w:r w:rsidRPr="00846080">
        <w:rPr>
          <w:rFonts w:ascii="Times New Roman" w:eastAsia="Times New Roman" w:hAnsi="Times New Roman" w:cs="Times New Roman"/>
          <w:b/>
          <w:bCs/>
          <w:sz w:val="24"/>
          <w:szCs w:val="24"/>
          <w:lang w:val="hr-HR" w:eastAsia="en-GB"/>
        </w:rPr>
        <w:tab/>
      </w:r>
      <w:r w:rsidRPr="00846080">
        <w:rPr>
          <w:rFonts w:ascii="Times New Roman" w:eastAsia="Times New Roman" w:hAnsi="Times New Roman" w:cs="Times New Roman"/>
          <w:b/>
          <w:bCs/>
          <w:sz w:val="24"/>
          <w:szCs w:val="24"/>
          <w:lang w:val="hr-HR" w:eastAsia="en-GB"/>
        </w:rPr>
        <w:tab/>
      </w:r>
      <w:r w:rsidRPr="00846080">
        <w:rPr>
          <w:rFonts w:ascii="Times New Roman" w:eastAsia="Times New Roman" w:hAnsi="Times New Roman" w:cs="Times New Roman"/>
          <w:b/>
          <w:bCs/>
          <w:sz w:val="24"/>
          <w:szCs w:val="24"/>
          <w:lang w:val="hr-HR" w:eastAsia="en-GB"/>
        </w:rPr>
        <w:tab/>
      </w:r>
      <w:r w:rsidRPr="00846080">
        <w:rPr>
          <w:rFonts w:ascii="Times New Roman" w:eastAsia="Times New Roman" w:hAnsi="Times New Roman" w:cs="Times New Roman"/>
          <w:b/>
          <w:bCs/>
          <w:sz w:val="24"/>
          <w:szCs w:val="24"/>
          <w:lang w:val="hr-HR" w:eastAsia="en-GB"/>
        </w:rPr>
        <w:tab/>
      </w:r>
      <w:r w:rsidRPr="00846080">
        <w:rPr>
          <w:rFonts w:ascii="Times New Roman" w:eastAsia="Times New Roman" w:hAnsi="Times New Roman" w:cs="Times New Roman"/>
          <w:b/>
          <w:bCs/>
          <w:sz w:val="24"/>
          <w:szCs w:val="24"/>
          <w:lang w:val="hr-HR" w:eastAsia="en-GB"/>
        </w:rPr>
        <w:tab/>
      </w:r>
    </w:p>
    <w:p w14:paraId="198802BA" w14:textId="66D96CAD" w:rsidR="00846080" w:rsidRPr="00846080" w:rsidRDefault="00846080" w:rsidP="0040145A">
      <w:pPr>
        <w:spacing w:before="100" w:beforeAutospacing="1" w:after="100" w:afterAutospacing="1" w:line="240" w:lineRule="auto"/>
        <w:outlineLvl w:val="2"/>
        <w:rPr>
          <w:rFonts w:ascii="Times New Roman" w:eastAsia="Times New Roman" w:hAnsi="Times New Roman" w:cs="Times New Roman"/>
          <w:b/>
          <w:bCs/>
          <w:sz w:val="24"/>
          <w:szCs w:val="24"/>
          <w:lang w:val="hr-HR" w:eastAsia="en-GB"/>
        </w:rPr>
      </w:pPr>
      <w:r w:rsidRPr="00846080">
        <w:rPr>
          <w:rFonts w:ascii="Times New Roman" w:eastAsia="Times New Roman" w:hAnsi="Times New Roman" w:cs="Times New Roman"/>
          <w:b/>
          <w:bCs/>
          <w:sz w:val="24"/>
          <w:szCs w:val="24"/>
          <w:lang w:val="hr-HR" w:eastAsia="en-GB"/>
        </w:rPr>
        <w:tab/>
      </w:r>
      <w:r w:rsidRPr="00846080">
        <w:rPr>
          <w:rFonts w:ascii="Times New Roman" w:eastAsia="Times New Roman" w:hAnsi="Times New Roman" w:cs="Times New Roman"/>
          <w:b/>
          <w:bCs/>
          <w:sz w:val="24"/>
          <w:szCs w:val="24"/>
          <w:lang w:val="hr-HR" w:eastAsia="en-GB"/>
        </w:rPr>
        <w:tab/>
      </w:r>
      <w:r w:rsidRPr="00846080">
        <w:rPr>
          <w:rFonts w:ascii="Times New Roman" w:eastAsia="Times New Roman" w:hAnsi="Times New Roman" w:cs="Times New Roman"/>
          <w:b/>
          <w:bCs/>
          <w:sz w:val="24"/>
          <w:szCs w:val="24"/>
          <w:lang w:val="hr-HR" w:eastAsia="en-GB"/>
        </w:rPr>
        <w:tab/>
      </w:r>
      <w:r w:rsidRPr="00846080">
        <w:rPr>
          <w:rFonts w:ascii="Times New Roman" w:eastAsia="Times New Roman" w:hAnsi="Times New Roman" w:cs="Times New Roman"/>
          <w:b/>
          <w:bCs/>
          <w:sz w:val="24"/>
          <w:szCs w:val="24"/>
          <w:lang w:val="hr-HR" w:eastAsia="en-GB"/>
        </w:rPr>
        <w:tab/>
      </w:r>
      <w:r w:rsidRPr="00846080">
        <w:rPr>
          <w:rFonts w:ascii="Times New Roman" w:eastAsia="Times New Roman" w:hAnsi="Times New Roman" w:cs="Times New Roman"/>
          <w:b/>
          <w:bCs/>
          <w:sz w:val="24"/>
          <w:szCs w:val="24"/>
          <w:lang w:val="hr-HR" w:eastAsia="en-GB"/>
        </w:rPr>
        <w:tab/>
      </w:r>
      <w:r w:rsidRPr="00846080">
        <w:rPr>
          <w:rFonts w:ascii="Times New Roman" w:eastAsia="Times New Roman" w:hAnsi="Times New Roman" w:cs="Times New Roman"/>
          <w:b/>
          <w:bCs/>
          <w:sz w:val="24"/>
          <w:szCs w:val="24"/>
          <w:lang w:val="hr-HR" w:eastAsia="en-GB"/>
        </w:rPr>
        <w:tab/>
      </w:r>
      <w:r w:rsidRPr="00846080">
        <w:rPr>
          <w:rFonts w:ascii="Times New Roman" w:eastAsia="Times New Roman" w:hAnsi="Times New Roman" w:cs="Times New Roman"/>
          <w:b/>
          <w:bCs/>
          <w:sz w:val="24"/>
          <w:szCs w:val="24"/>
          <w:lang w:val="hr-HR" w:eastAsia="en-GB"/>
        </w:rPr>
        <w:tab/>
      </w:r>
      <w:r w:rsidRPr="00846080">
        <w:rPr>
          <w:rFonts w:ascii="Times New Roman" w:eastAsia="Times New Roman" w:hAnsi="Times New Roman" w:cs="Times New Roman"/>
          <w:b/>
          <w:bCs/>
          <w:sz w:val="24"/>
          <w:szCs w:val="24"/>
          <w:lang w:val="hr-HR" w:eastAsia="en-GB"/>
        </w:rPr>
        <w:tab/>
        <w:t xml:space="preserve"> dr.sc. Tomislav Ćorić</w:t>
      </w:r>
    </w:p>
    <w:p w14:paraId="1096C321" w14:textId="77777777" w:rsidR="008D1F88" w:rsidRDefault="008D1F88" w:rsidP="0040145A">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5FC639A0" w14:textId="77777777" w:rsidR="008D1F88" w:rsidRDefault="008D1F88" w:rsidP="0040145A">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03E96E63" w14:textId="77777777" w:rsidR="008D1F88" w:rsidRDefault="008D1F88" w:rsidP="0040145A">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05EBF87A" w14:textId="77777777" w:rsidR="008D1F88" w:rsidRDefault="008D1F88" w:rsidP="0040145A">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70FE4272" w14:textId="77777777" w:rsidR="008D1F88" w:rsidRDefault="008D1F88" w:rsidP="0040145A">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1683A9A2" w14:textId="77777777" w:rsidR="008D1F88" w:rsidRDefault="008D1F88" w:rsidP="0040145A">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6B9B18C4" w14:textId="77777777" w:rsidR="008D1F88" w:rsidRDefault="008D1F88" w:rsidP="0040145A">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24E2D2F4" w14:textId="77777777" w:rsidR="008D1F88" w:rsidRDefault="008D1F88" w:rsidP="0040145A">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407F50DE" w14:textId="28CAAAB0" w:rsidR="008D1F88" w:rsidRDefault="008D1F88" w:rsidP="0040145A">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0202FAA8" w14:textId="77777777" w:rsidR="00D204F6" w:rsidRDefault="00D204F6" w:rsidP="0040145A">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6EA2AF01" w14:textId="77777777" w:rsidR="00660275" w:rsidRDefault="00660275" w:rsidP="0040145A">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401171CE" w14:textId="00F48AD9" w:rsidR="0040145A" w:rsidRPr="00446463" w:rsidRDefault="0040145A" w:rsidP="00A56924">
      <w:pPr>
        <w:spacing w:before="100" w:beforeAutospacing="1" w:after="100" w:afterAutospacing="1" w:line="240" w:lineRule="auto"/>
        <w:jc w:val="center"/>
        <w:outlineLvl w:val="2"/>
        <w:rPr>
          <w:rFonts w:ascii="Times New Roman" w:eastAsia="Times New Roman" w:hAnsi="Times New Roman" w:cs="Times New Roman"/>
          <w:b/>
          <w:bCs/>
          <w:sz w:val="27"/>
          <w:szCs w:val="27"/>
          <w:lang w:val="hr-HR" w:eastAsia="en-GB"/>
        </w:rPr>
      </w:pPr>
      <w:r w:rsidRPr="00446463">
        <w:rPr>
          <w:rFonts w:ascii="Times New Roman" w:eastAsia="Times New Roman" w:hAnsi="Times New Roman" w:cs="Times New Roman"/>
          <w:b/>
          <w:bCs/>
          <w:sz w:val="27"/>
          <w:szCs w:val="27"/>
          <w:lang w:val="hr-HR" w:eastAsia="en-GB"/>
        </w:rPr>
        <w:t>PRILOG 1</w:t>
      </w:r>
    </w:p>
    <w:p w14:paraId="35E9AB6B" w14:textId="77777777" w:rsidR="00A56924" w:rsidRDefault="0040145A" w:rsidP="00A56924">
      <w:pPr>
        <w:spacing w:after="0" w:line="240" w:lineRule="auto"/>
        <w:jc w:val="center"/>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 xml:space="preserve">PRAVILA ZA IZRAČUN EMISIJA STAKLENIČKIH PLINOVA </w:t>
      </w:r>
    </w:p>
    <w:p w14:paraId="7847D1A9" w14:textId="20137F55" w:rsidR="0040145A" w:rsidRDefault="0040145A" w:rsidP="00A56924">
      <w:pPr>
        <w:spacing w:after="0" w:line="240" w:lineRule="auto"/>
        <w:jc w:val="center"/>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U ŽIVOTNOM VIJEKU BIOGORIVA</w:t>
      </w:r>
    </w:p>
    <w:p w14:paraId="2708B24D" w14:textId="77777777" w:rsidR="008307ED" w:rsidRPr="00446463" w:rsidRDefault="008307ED" w:rsidP="00A56924">
      <w:pPr>
        <w:spacing w:after="0" w:line="240" w:lineRule="auto"/>
        <w:jc w:val="center"/>
        <w:rPr>
          <w:rFonts w:ascii="Times New Roman" w:eastAsia="Times New Roman" w:hAnsi="Times New Roman" w:cs="Times New Roman"/>
          <w:sz w:val="24"/>
          <w:szCs w:val="24"/>
          <w:lang w:val="hr-HR" w:eastAsia="en-GB"/>
        </w:rPr>
      </w:pPr>
    </w:p>
    <w:p w14:paraId="6AAE4543" w14:textId="19F4641C" w:rsidR="00A13B57" w:rsidRPr="00A13B57" w:rsidRDefault="00A13B57"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A13B57">
        <w:rPr>
          <w:rFonts w:ascii="Times New Roman" w:eastAsia="Times New Roman" w:hAnsi="Times New Roman" w:cs="Times New Roman"/>
          <w:sz w:val="24"/>
          <w:szCs w:val="24"/>
          <w:lang w:val="hr-HR" w:eastAsia="en-GB"/>
        </w:rPr>
        <w:t xml:space="preserve">1. Emisije stakleničkih plinova koje nastanu pri proizvodnji i uporabi </w:t>
      </w:r>
      <w:r w:rsidR="000E0380">
        <w:rPr>
          <w:rFonts w:ascii="Times New Roman" w:eastAsia="Times New Roman" w:hAnsi="Times New Roman" w:cs="Times New Roman"/>
          <w:sz w:val="24"/>
          <w:szCs w:val="24"/>
          <w:lang w:val="hr-HR" w:eastAsia="en-GB"/>
        </w:rPr>
        <w:t>bio</w:t>
      </w:r>
      <w:r w:rsidRPr="00A13B57">
        <w:rPr>
          <w:rFonts w:ascii="Times New Roman" w:eastAsia="Times New Roman" w:hAnsi="Times New Roman" w:cs="Times New Roman"/>
          <w:sz w:val="24"/>
          <w:szCs w:val="24"/>
          <w:lang w:val="hr-HR" w:eastAsia="en-GB"/>
        </w:rPr>
        <w:t>goriva izračunavaju se kako slijedi:</w:t>
      </w:r>
    </w:p>
    <w:p w14:paraId="3AA41540" w14:textId="77777777" w:rsidR="00A13B57" w:rsidRPr="00A13B57" w:rsidRDefault="00A13B57"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A13B57">
        <w:rPr>
          <w:rFonts w:ascii="Times New Roman" w:eastAsia="Times New Roman" w:hAnsi="Times New Roman" w:cs="Times New Roman"/>
          <w:sz w:val="24"/>
          <w:szCs w:val="24"/>
          <w:lang w:val="hr-HR" w:eastAsia="en-GB"/>
        </w:rPr>
        <w:t>(a) emisije stakleničkih plinova koje nastanu pri proizvodnji i uporabi biogoriva izračunavaju se kao:</w:t>
      </w:r>
    </w:p>
    <w:p w14:paraId="2C03A341" w14:textId="77777777" w:rsidR="000E0380" w:rsidRPr="00446463" w:rsidRDefault="000E0380" w:rsidP="00D800D8">
      <w:pPr>
        <w:spacing w:after="0"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i/>
          <w:iCs/>
          <w:sz w:val="24"/>
          <w:szCs w:val="24"/>
          <w:lang w:val="hr-HR" w:eastAsia="en-GB"/>
        </w:rPr>
        <w:lastRenderedPageBreak/>
        <w:t xml:space="preserve">E </w:t>
      </w:r>
      <w:r w:rsidRPr="00446463">
        <w:rPr>
          <w:rFonts w:ascii="Times New Roman" w:eastAsia="Times New Roman" w:hAnsi="Times New Roman" w:cs="Times New Roman"/>
          <w:sz w:val="24"/>
          <w:szCs w:val="24"/>
          <w:lang w:val="hr-HR" w:eastAsia="en-GB"/>
        </w:rPr>
        <w:t>= e</w:t>
      </w:r>
      <w:r w:rsidRPr="00446463">
        <w:rPr>
          <w:rFonts w:ascii="Times New Roman" w:eastAsia="Times New Roman" w:hAnsi="Times New Roman" w:cs="Times New Roman"/>
          <w:sz w:val="24"/>
          <w:szCs w:val="24"/>
          <w:vertAlign w:val="subscript"/>
          <w:lang w:val="hr-HR" w:eastAsia="en-GB"/>
        </w:rPr>
        <w:t>ec</w:t>
      </w:r>
      <w:r w:rsidRPr="00446463">
        <w:rPr>
          <w:rFonts w:ascii="Times New Roman" w:eastAsia="Times New Roman" w:hAnsi="Times New Roman" w:cs="Times New Roman"/>
          <w:sz w:val="24"/>
          <w:szCs w:val="24"/>
          <w:lang w:val="hr-HR" w:eastAsia="en-GB"/>
        </w:rPr>
        <w:t xml:space="preserve"> + e</w:t>
      </w:r>
      <w:r w:rsidRPr="00446463">
        <w:rPr>
          <w:rFonts w:ascii="Times New Roman" w:eastAsia="Times New Roman" w:hAnsi="Times New Roman" w:cs="Times New Roman"/>
          <w:sz w:val="24"/>
          <w:szCs w:val="24"/>
          <w:vertAlign w:val="subscript"/>
          <w:lang w:val="hr-HR" w:eastAsia="en-GB"/>
        </w:rPr>
        <w:t>l</w:t>
      </w:r>
      <w:r w:rsidRPr="00446463">
        <w:rPr>
          <w:rFonts w:ascii="Times New Roman" w:eastAsia="Times New Roman" w:hAnsi="Times New Roman" w:cs="Times New Roman"/>
          <w:sz w:val="24"/>
          <w:szCs w:val="24"/>
          <w:lang w:val="hr-HR" w:eastAsia="en-GB"/>
        </w:rPr>
        <w:t xml:space="preserve"> + e</w:t>
      </w:r>
      <w:r w:rsidRPr="00446463">
        <w:rPr>
          <w:rFonts w:ascii="Times New Roman" w:eastAsia="Times New Roman" w:hAnsi="Times New Roman" w:cs="Times New Roman"/>
          <w:sz w:val="24"/>
          <w:szCs w:val="24"/>
          <w:vertAlign w:val="subscript"/>
          <w:lang w:val="hr-HR" w:eastAsia="en-GB"/>
        </w:rPr>
        <w:t>p</w:t>
      </w:r>
      <w:r w:rsidRPr="00446463">
        <w:rPr>
          <w:rFonts w:ascii="Times New Roman" w:eastAsia="Times New Roman" w:hAnsi="Times New Roman" w:cs="Times New Roman"/>
          <w:sz w:val="24"/>
          <w:szCs w:val="24"/>
          <w:lang w:val="hr-HR" w:eastAsia="en-GB"/>
        </w:rPr>
        <w:t xml:space="preserve"> + e</w:t>
      </w:r>
      <w:r w:rsidRPr="00446463">
        <w:rPr>
          <w:rFonts w:ascii="Times New Roman" w:eastAsia="Times New Roman" w:hAnsi="Times New Roman" w:cs="Times New Roman"/>
          <w:sz w:val="24"/>
          <w:szCs w:val="24"/>
          <w:vertAlign w:val="subscript"/>
          <w:lang w:val="hr-HR" w:eastAsia="en-GB"/>
        </w:rPr>
        <w:t>td</w:t>
      </w:r>
      <w:r w:rsidRPr="00446463">
        <w:rPr>
          <w:rFonts w:ascii="Times New Roman" w:eastAsia="Times New Roman" w:hAnsi="Times New Roman" w:cs="Times New Roman"/>
          <w:sz w:val="24"/>
          <w:szCs w:val="24"/>
          <w:lang w:val="hr-HR" w:eastAsia="en-GB"/>
        </w:rPr>
        <w:t xml:space="preserve"> + e</w:t>
      </w:r>
      <w:r w:rsidRPr="00446463">
        <w:rPr>
          <w:rFonts w:ascii="Times New Roman" w:eastAsia="Times New Roman" w:hAnsi="Times New Roman" w:cs="Times New Roman"/>
          <w:sz w:val="24"/>
          <w:szCs w:val="24"/>
          <w:vertAlign w:val="subscript"/>
          <w:lang w:val="hr-HR" w:eastAsia="en-GB"/>
        </w:rPr>
        <w:t>u</w:t>
      </w:r>
      <w:r w:rsidRPr="00446463">
        <w:rPr>
          <w:rFonts w:ascii="Times New Roman" w:eastAsia="Times New Roman" w:hAnsi="Times New Roman" w:cs="Times New Roman"/>
          <w:sz w:val="24"/>
          <w:szCs w:val="24"/>
          <w:lang w:val="hr-HR" w:eastAsia="en-GB"/>
        </w:rPr>
        <w:t xml:space="preserve"> - e</w:t>
      </w:r>
      <w:r w:rsidRPr="00446463">
        <w:rPr>
          <w:rFonts w:ascii="Times New Roman" w:eastAsia="Times New Roman" w:hAnsi="Times New Roman" w:cs="Times New Roman"/>
          <w:sz w:val="24"/>
          <w:szCs w:val="24"/>
          <w:vertAlign w:val="subscript"/>
          <w:lang w:val="hr-HR" w:eastAsia="en-GB"/>
        </w:rPr>
        <w:t>sca</w:t>
      </w:r>
      <w:r w:rsidRPr="00446463">
        <w:rPr>
          <w:rFonts w:ascii="Times New Roman" w:eastAsia="Times New Roman" w:hAnsi="Times New Roman" w:cs="Times New Roman"/>
          <w:sz w:val="24"/>
          <w:szCs w:val="24"/>
          <w:lang w:val="hr-HR" w:eastAsia="en-GB"/>
        </w:rPr>
        <w:t xml:space="preserve"> - e</w:t>
      </w:r>
      <w:r w:rsidRPr="00446463">
        <w:rPr>
          <w:rFonts w:ascii="Times New Roman" w:eastAsia="Times New Roman" w:hAnsi="Times New Roman" w:cs="Times New Roman"/>
          <w:sz w:val="24"/>
          <w:szCs w:val="24"/>
          <w:vertAlign w:val="subscript"/>
          <w:lang w:val="hr-HR" w:eastAsia="en-GB"/>
        </w:rPr>
        <w:t>ccs</w:t>
      </w:r>
      <w:r w:rsidRPr="00446463">
        <w:rPr>
          <w:rFonts w:ascii="Times New Roman" w:eastAsia="Times New Roman" w:hAnsi="Times New Roman" w:cs="Times New Roman"/>
          <w:sz w:val="24"/>
          <w:szCs w:val="24"/>
          <w:lang w:val="hr-HR" w:eastAsia="en-GB"/>
        </w:rPr>
        <w:t xml:space="preserve"> - e</w:t>
      </w:r>
      <w:r w:rsidRPr="00446463">
        <w:rPr>
          <w:rFonts w:ascii="Times New Roman" w:eastAsia="Times New Roman" w:hAnsi="Times New Roman" w:cs="Times New Roman"/>
          <w:sz w:val="24"/>
          <w:szCs w:val="24"/>
          <w:vertAlign w:val="subscript"/>
          <w:lang w:val="hr-HR" w:eastAsia="en-GB"/>
        </w:rPr>
        <w:t>ccr</w:t>
      </w:r>
      <w:r w:rsidRPr="00446463">
        <w:rPr>
          <w:rFonts w:ascii="Times New Roman" w:eastAsia="Times New Roman" w:hAnsi="Times New Roman" w:cs="Times New Roman"/>
          <w:sz w:val="24"/>
          <w:szCs w:val="24"/>
          <w:lang w:val="hr-HR" w:eastAsia="en-GB"/>
        </w:rPr>
        <w:t>,</w:t>
      </w:r>
    </w:p>
    <w:p w14:paraId="229AD14D" w14:textId="77777777" w:rsidR="000E0380" w:rsidRPr="00446463" w:rsidRDefault="000E038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gdje je</w:t>
      </w:r>
    </w:p>
    <w:p w14:paraId="285C44E6" w14:textId="63D17413" w:rsidR="000E0380" w:rsidRPr="00446463" w:rsidRDefault="000E038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i/>
          <w:iCs/>
          <w:sz w:val="24"/>
          <w:szCs w:val="24"/>
          <w:lang w:val="hr-HR" w:eastAsia="en-GB"/>
        </w:rPr>
        <w:t xml:space="preserve">E </w:t>
      </w:r>
      <w:r w:rsidRPr="00446463">
        <w:rPr>
          <w:rFonts w:ascii="Times New Roman" w:eastAsia="Times New Roman" w:hAnsi="Times New Roman" w:cs="Times New Roman"/>
          <w:sz w:val="24"/>
          <w:szCs w:val="24"/>
          <w:lang w:val="hr-HR" w:eastAsia="en-GB"/>
        </w:rPr>
        <w:t xml:space="preserve">= ukupne emisije od uporabe </w:t>
      </w:r>
      <w:r w:rsidR="0073292F">
        <w:rPr>
          <w:rFonts w:ascii="Times New Roman" w:eastAsia="Times New Roman" w:hAnsi="Times New Roman" w:cs="Times New Roman"/>
          <w:sz w:val="24"/>
          <w:szCs w:val="24"/>
          <w:lang w:val="hr-HR" w:eastAsia="en-GB"/>
        </w:rPr>
        <w:t>bio</w:t>
      </w:r>
      <w:r w:rsidRPr="00446463">
        <w:rPr>
          <w:rFonts w:ascii="Times New Roman" w:eastAsia="Times New Roman" w:hAnsi="Times New Roman" w:cs="Times New Roman"/>
          <w:sz w:val="24"/>
          <w:szCs w:val="24"/>
          <w:lang w:val="hr-HR" w:eastAsia="en-GB"/>
        </w:rPr>
        <w:t>goriva</w:t>
      </w:r>
    </w:p>
    <w:p w14:paraId="76CC01CB" w14:textId="77777777" w:rsidR="000E0380" w:rsidRPr="00446463" w:rsidRDefault="000E038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e</w:t>
      </w:r>
      <w:r w:rsidRPr="00446463">
        <w:rPr>
          <w:rFonts w:ascii="Times New Roman" w:eastAsia="Times New Roman" w:hAnsi="Times New Roman" w:cs="Times New Roman"/>
          <w:sz w:val="24"/>
          <w:szCs w:val="24"/>
          <w:vertAlign w:val="subscript"/>
          <w:lang w:val="hr-HR" w:eastAsia="en-GB"/>
        </w:rPr>
        <w:t>ec</w:t>
      </w:r>
      <w:r w:rsidRPr="00446463">
        <w:rPr>
          <w:rFonts w:ascii="Times New Roman" w:eastAsia="Times New Roman" w:hAnsi="Times New Roman" w:cs="Times New Roman"/>
          <w:sz w:val="24"/>
          <w:szCs w:val="24"/>
          <w:lang w:val="hr-HR" w:eastAsia="en-GB"/>
        </w:rPr>
        <w:t xml:space="preserve"> = emisije od ekstrakcije ili uzgoja sirovina</w:t>
      </w:r>
    </w:p>
    <w:p w14:paraId="0B6DCB93" w14:textId="77777777" w:rsidR="000E0380" w:rsidRPr="00446463" w:rsidRDefault="000E038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e</w:t>
      </w:r>
      <w:r w:rsidRPr="00446463">
        <w:rPr>
          <w:rFonts w:ascii="Times New Roman" w:eastAsia="Times New Roman" w:hAnsi="Times New Roman" w:cs="Times New Roman"/>
          <w:sz w:val="24"/>
          <w:szCs w:val="24"/>
          <w:vertAlign w:val="subscript"/>
          <w:lang w:val="hr-HR" w:eastAsia="en-GB"/>
        </w:rPr>
        <w:t>l</w:t>
      </w:r>
      <w:r w:rsidRPr="00446463">
        <w:rPr>
          <w:rFonts w:ascii="Times New Roman" w:eastAsia="Times New Roman" w:hAnsi="Times New Roman" w:cs="Times New Roman"/>
          <w:sz w:val="24"/>
          <w:szCs w:val="24"/>
          <w:lang w:val="hr-HR" w:eastAsia="en-GB"/>
        </w:rPr>
        <w:t xml:space="preserve"> = godišnje emisije zbog promjene zaliha ugljika prouzročene promjenom uporabe zemljišta</w:t>
      </w:r>
    </w:p>
    <w:p w14:paraId="0E277F93" w14:textId="77777777" w:rsidR="000E0380" w:rsidRPr="00446463" w:rsidRDefault="000E038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e</w:t>
      </w:r>
      <w:r w:rsidRPr="00446463">
        <w:rPr>
          <w:rFonts w:ascii="Times New Roman" w:eastAsia="Times New Roman" w:hAnsi="Times New Roman" w:cs="Times New Roman"/>
          <w:sz w:val="24"/>
          <w:szCs w:val="24"/>
          <w:vertAlign w:val="subscript"/>
          <w:lang w:val="hr-HR" w:eastAsia="en-GB"/>
        </w:rPr>
        <w:t>p</w:t>
      </w:r>
      <w:r w:rsidRPr="00446463">
        <w:rPr>
          <w:rFonts w:ascii="Times New Roman" w:eastAsia="Times New Roman" w:hAnsi="Times New Roman" w:cs="Times New Roman"/>
          <w:sz w:val="24"/>
          <w:szCs w:val="24"/>
          <w:lang w:val="hr-HR" w:eastAsia="en-GB"/>
        </w:rPr>
        <w:t xml:space="preserve"> = emisije od obrade</w:t>
      </w:r>
    </w:p>
    <w:p w14:paraId="1C55F495" w14:textId="77777777" w:rsidR="000E0380" w:rsidRPr="00446463" w:rsidRDefault="000E038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e</w:t>
      </w:r>
      <w:r w:rsidRPr="00446463">
        <w:rPr>
          <w:rFonts w:ascii="Times New Roman" w:eastAsia="Times New Roman" w:hAnsi="Times New Roman" w:cs="Times New Roman"/>
          <w:sz w:val="24"/>
          <w:szCs w:val="24"/>
          <w:vertAlign w:val="subscript"/>
          <w:lang w:val="hr-HR" w:eastAsia="en-GB"/>
        </w:rPr>
        <w:t>td</w:t>
      </w:r>
      <w:r w:rsidRPr="00446463">
        <w:rPr>
          <w:rFonts w:ascii="Times New Roman" w:eastAsia="Times New Roman" w:hAnsi="Times New Roman" w:cs="Times New Roman"/>
          <w:sz w:val="24"/>
          <w:szCs w:val="24"/>
          <w:lang w:val="hr-HR" w:eastAsia="en-GB"/>
        </w:rPr>
        <w:t xml:space="preserve"> = emisije od prometa i distribucije</w:t>
      </w:r>
    </w:p>
    <w:p w14:paraId="2894CB3A" w14:textId="77777777" w:rsidR="000E0380" w:rsidRPr="00446463" w:rsidRDefault="000E038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e</w:t>
      </w:r>
      <w:r w:rsidRPr="00446463">
        <w:rPr>
          <w:rFonts w:ascii="Times New Roman" w:eastAsia="Times New Roman" w:hAnsi="Times New Roman" w:cs="Times New Roman"/>
          <w:sz w:val="24"/>
          <w:szCs w:val="24"/>
          <w:vertAlign w:val="subscript"/>
          <w:lang w:val="hr-HR" w:eastAsia="en-GB"/>
        </w:rPr>
        <w:t>u</w:t>
      </w:r>
      <w:r w:rsidRPr="00446463">
        <w:rPr>
          <w:rFonts w:ascii="Times New Roman" w:eastAsia="Times New Roman" w:hAnsi="Times New Roman" w:cs="Times New Roman"/>
          <w:sz w:val="24"/>
          <w:szCs w:val="24"/>
          <w:lang w:val="hr-HR" w:eastAsia="en-GB"/>
        </w:rPr>
        <w:t xml:space="preserve"> = emisije koje nastaju pri uporabi biogoriva</w:t>
      </w:r>
    </w:p>
    <w:p w14:paraId="6F453467" w14:textId="77777777" w:rsidR="000E0380" w:rsidRPr="00446463" w:rsidRDefault="000E038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e</w:t>
      </w:r>
      <w:r w:rsidRPr="00446463">
        <w:rPr>
          <w:rFonts w:ascii="Times New Roman" w:eastAsia="Times New Roman" w:hAnsi="Times New Roman" w:cs="Times New Roman"/>
          <w:sz w:val="24"/>
          <w:szCs w:val="24"/>
          <w:vertAlign w:val="subscript"/>
          <w:lang w:val="hr-HR" w:eastAsia="en-GB"/>
        </w:rPr>
        <w:t>sca</w:t>
      </w:r>
      <w:r w:rsidRPr="00446463">
        <w:rPr>
          <w:rFonts w:ascii="Times New Roman" w:eastAsia="Times New Roman" w:hAnsi="Times New Roman" w:cs="Times New Roman"/>
          <w:sz w:val="24"/>
          <w:szCs w:val="24"/>
          <w:lang w:val="hr-HR" w:eastAsia="en-GB"/>
        </w:rPr>
        <w:t xml:space="preserve"> = uštede emisija iz akumulacije ugljika u tlu zbog boljega poljoprivrednog gospodarenja</w:t>
      </w:r>
    </w:p>
    <w:p w14:paraId="4CF8466F" w14:textId="77777777" w:rsidR="000E0380" w:rsidRPr="00446463" w:rsidRDefault="000E038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e</w:t>
      </w:r>
      <w:r w:rsidRPr="00446463">
        <w:rPr>
          <w:rFonts w:ascii="Times New Roman" w:eastAsia="Times New Roman" w:hAnsi="Times New Roman" w:cs="Times New Roman"/>
          <w:sz w:val="24"/>
          <w:szCs w:val="24"/>
          <w:vertAlign w:val="subscript"/>
          <w:lang w:val="hr-HR" w:eastAsia="en-GB"/>
        </w:rPr>
        <w:t>ccs</w:t>
      </w:r>
      <w:r w:rsidRPr="00446463">
        <w:rPr>
          <w:rFonts w:ascii="Times New Roman" w:eastAsia="Times New Roman" w:hAnsi="Times New Roman" w:cs="Times New Roman"/>
          <w:sz w:val="24"/>
          <w:szCs w:val="24"/>
          <w:lang w:val="hr-HR" w:eastAsia="en-GB"/>
        </w:rPr>
        <w:t xml:space="preserve"> = uštede emisija radi hvatanja i geološkoga pohranjivanja ugljika</w:t>
      </w:r>
      <w:r>
        <w:rPr>
          <w:rFonts w:ascii="Times New Roman" w:eastAsia="Times New Roman" w:hAnsi="Times New Roman" w:cs="Times New Roman"/>
          <w:sz w:val="24"/>
          <w:szCs w:val="24"/>
          <w:lang w:val="hr-HR" w:eastAsia="en-GB"/>
        </w:rPr>
        <w:t xml:space="preserve"> i</w:t>
      </w:r>
    </w:p>
    <w:p w14:paraId="6BB2E344" w14:textId="77777777" w:rsidR="000E0380" w:rsidRPr="00446463" w:rsidRDefault="000E038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e</w:t>
      </w:r>
      <w:r w:rsidRPr="00446463">
        <w:rPr>
          <w:rFonts w:ascii="Times New Roman" w:eastAsia="Times New Roman" w:hAnsi="Times New Roman" w:cs="Times New Roman"/>
          <w:sz w:val="24"/>
          <w:szCs w:val="24"/>
          <w:vertAlign w:val="subscript"/>
          <w:lang w:val="hr-HR" w:eastAsia="en-GB"/>
        </w:rPr>
        <w:t>ccr</w:t>
      </w:r>
      <w:r w:rsidRPr="00446463">
        <w:rPr>
          <w:rFonts w:ascii="Times New Roman" w:eastAsia="Times New Roman" w:hAnsi="Times New Roman" w:cs="Times New Roman"/>
          <w:sz w:val="24"/>
          <w:szCs w:val="24"/>
          <w:lang w:val="hr-HR" w:eastAsia="en-GB"/>
        </w:rPr>
        <w:t xml:space="preserve"> = uštede emisija radi hvatanja i zamjene ugljika.</w:t>
      </w:r>
    </w:p>
    <w:p w14:paraId="48C5AAD4" w14:textId="496F30CD" w:rsidR="000E0380" w:rsidRDefault="000E038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Emisije koje nastaju pri proizvodnji strojeva i opreme ne uzimaju se u obzir.</w:t>
      </w:r>
    </w:p>
    <w:p w14:paraId="49B01113" w14:textId="393C7846" w:rsidR="002A0187" w:rsidRDefault="002A0187"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2A0187">
        <w:rPr>
          <w:rFonts w:ascii="Times New Roman" w:eastAsia="Times New Roman" w:hAnsi="Times New Roman" w:cs="Times New Roman"/>
          <w:sz w:val="24"/>
          <w:szCs w:val="24"/>
          <w:lang w:val="hr-HR" w:eastAsia="en-GB"/>
        </w:rPr>
        <w:lastRenderedPageBreak/>
        <w:t xml:space="preserve">2. Emisije stakleničkih plinova iz </w:t>
      </w:r>
      <w:r w:rsidR="0073292F">
        <w:rPr>
          <w:rFonts w:ascii="Times New Roman" w:eastAsia="Times New Roman" w:hAnsi="Times New Roman" w:cs="Times New Roman"/>
          <w:sz w:val="24"/>
          <w:szCs w:val="24"/>
          <w:lang w:val="hr-HR" w:eastAsia="en-GB"/>
        </w:rPr>
        <w:t>bio</w:t>
      </w:r>
      <w:r w:rsidRPr="002A0187">
        <w:rPr>
          <w:rFonts w:ascii="Times New Roman" w:eastAsia="Times New Roman" w:hAnsi="Times New Roman" w:cs="Times New Roman"/>
          <w:sz w:val="24"/>
          <w:szCs w:val="24"/>
          <w:lang w:val="hr-HR" w:eastAsia="en-GB"/>
        </w:rPr>
        <w:t xml:space="preserve">goriva, E, izražavaju se u gramima ekvivalenta CO2 na MJ </w:t>
      </w:r>
      <w:r w:rsidR="0073292F">
        <w:rPr>
          <w:rFonts w:ascii="Times New Roman" w:eastAsia="Times New Roman" w:hAnsi="Times New Roman" w:cs="Times New Roman"/>
          <w:sz w:val="24"/>
          <w:szCs w:val="24"/>
          <w:lang w:val="hr-HR" w:eastAsia="en-GB"/>
        </w:rPr>
        <w:t>bio</w:t>
      </w:r>
      <w:r w:rsidRPr="002A0187">
        <w:rPr>
          <w:rFonts w:ascii="Times New Roman" w:eastAsia="Times New Roman" w:hAnsi="Times New Roman" w:cs="Times New Roman"/>
          <w:sz w:val="24"/>
          <w:szCs w:val="24"/>
          <w:lang w:val="hr-HR" w:eastAsia="en-GB"/>
        </w:rPr>
        <w:t>goriva g CO2eq/MJ.</w:t>
      </w:r>
    </w:p>
    <w:p w14:paraId="5115DD1E" w14:textId="77777777" w:rsidR="002A0187" w:rsidRPr="00446463" w:rsidRDefault="002A0187"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3. </w:t>
      </w:r>
      <w:r w:rsidRPr="00446463">
        <w:rPr>
          <w:rFonts w:ascii="Times New Roman" w:eastAsia="Times New Roman" w:hAnsi="Times New Roman" w:cs="Times New Roman"/>
          <w:sz w:val="24"/>
          <w:szCs w:val="24"/>
          <w:lang w:val="hr-HR" w:eastAsia="en-GB"/>
        </w:rPr>
        <w:t>Staklenički su plinovi uzeti u obzir za potrebe točke 1. CO2, N2O i CH</w:t>
      </w:r>
      <w:r w:rsidRPr="00446463">
        <w:rPr>
          <w:rFonts w:ascii="Times New Roman" w:eastAsia="Times New Roman" w:hAnsi="Times New Roman" w:cs="Times New Roman"/>
          <w:sz w:val="24"/>
          <w:szCs w:val="24"/>
          <w:vertAlign w:val="subscript"/>
          <w:lang w:val="hr-HR" w:eastAsia="en-GB"/>
        </w:rPr>
        <w:t>4</w:t>
      </w:r>
      <w:r w:rsidRPr="00446463">
        <w:rPr>
          <w:rFonts w:ascii="Times New Roman" w:eastAsia="Times New Roman" w:hAnsi="Times New Roman" w:cs="Times New Roman"/>
          <w:sz w:val="24"/>
          <w:szCs w:val="24"/>
          <w:lang w:val="hr-HR" w:eastAsia="en-GB"/>
        </w:rPr>
        <w:t>. Za potrebe izračunavanja ekvivalenta CO</w:t>
      </w:r>
      <w:r w:rsidRPr="00446463">
        <w:rPr>
          <w:rFonts w:ascii="Times New Roman" w:eastAsia="Times New Roman" w:hAnsi="Times New Roman" w:cs="Times New Roman"/>
          <w:sz w:val="24"/>
          <w:szCs w:val="24"/>
          <w:vertAlign w:val="subscript"/>
          <w:lang w:val="hr-HR" w:eastAsia="en-GB"/>
        </w:rPr>
        <w:t>2</w:t>
      </w:r>
      <w:r w:rsidRPr="00446463">
        <w:rPr>
          <w:rFonts w:ascii="Times New Roman" w:eastAsia="Times New Roman" w:hAnsi="Times New Roman" w:cs="Times New Roman"/>
          <w:sz w:val="24"/>
          <w:szCs w:val="24"/>
          <w:lang w:val="hr-HR" w:eastAsia="en-GB"/>
        </w:rPr>
        <w:t xml:space="preserve"> ti se plinovi vrednuju kako slijedi:</w:t>
      </w:r>
    </w:p>
    <w:p w14:paraId="4ED09B25" w14:textId="77777777" w:rsidR="002A0187" w:rsidRPr="00446463" w:rsidRDefault="002A0187"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CO</w:t>
      </w:r>
      <w:r w:rsidRPr="00446463">
        <w:rPr>
          <w:rFonts w:ascii="Times New Roman" w:eastAsia="Times New Roman" w:hAnsi="Times New Roman" w:cs="Times New Roman"/>
          <w:sz w:val="24"/>
          <w:szCs w:val="24"/>
          <w:vertAlign w:val="subscript"/>
          <w:lang w:val="hr-HR" w:eastAsia="en-GB"/>
        </w:rPr>
        <w:t>2</w:t>
      </w:r>
      <w:r w:rsidRPr="00446463">
        <w:rPr>
          <w:rFonts w:ascii="Times New Roman" w:eastAsia="Times New Roman" w:hAnsi="Times New Roman" w:cs="Times New Roman"/>
          <w:sz w:val="24"/>
          <w:szCs w:val="24"/>
          <w:lang w:val="hr-HR" w:eastAsia="en-GB"/>
        </w:rPr>
        <w:t xml:space="preserve"> = 1</w:t>
      </w:r>
    </w:p>
    <w:p w14:paraId="33DCACB7" w14:textId="77777777" w:rsidR="002A0187" w:rsidRPr="00446463" w:rsidRDefault="002A0187"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N</w:t>
      </w:r>
      <w:r w:rsidRPr="00446463">
        <w:rPr>
          <w:rFonts w:ascii="Times New Roman" w:eastAsia="Times New Roman" w:hAnsi="Times New Roman" w:cs="Times New Roman"/>
          <w:sz w:val="24"/>
          <w:szCs w:val="24"/>
          <w:vertAlign w:val="subscript"/>
          <w:lang w:val="hr-HR" w:eastAsia="en-GB"/>
        </w:rPr>
        <w:t>2</w:t>
      </w:r>
      <w:r w:rsidRPr="00446463">
        <w:rPr>
          <w:rFonts w:ascii="Times New Roman" w:eastAsia="Times New Roman" w:hAnsi="Times New Roman" w:cs="Times New Roman"/>
          <w:sz w:val="24"/>
          <w:szCs w:val="24"/>
          <w:lang w:val="hr-HR" w:eastAsia="en-GB"/>
        </w:rPr>
        <w:t>O = 29</w:t>
      </w:r>
      <w:r>
        <w:rPr>
          <w:rFonts w:ascii="Times New Roman" w:eastAsia="Times New Roman" w:hAnsi="Times New Roman" w:cs="Times New Roman"/>
          <w:sz w:val="24"/>
          <w:szCs w:val="24"/>
          <w:lang w:val="hr-HR" w:eastAsia="en-GB"/>
        </w:rPr>
        <w:t>8</w:t>
      </w:r>
    </w:p>
    <w:p w14:paraId="198F7DC0" w14:textId="13B8A994" w:rsidR="002A0187" w:rsidRDefault="002A0187"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CH</w:t>
      </w:r>
      <w:r w:rsidRPr="00446463">
        <w:rPr>
          <w:rFonts w:ascii="Times New Roman" w:eastAsia="Times New Roman" w:hAnsi="Times New Roman" w:cs="Times New Roman"/>
          <w:sz w:val="24"/>
          <w:szCs w:val="24"/>
          <w:vertAlign w:val="subscript"/>
          <w:lang w:val="hr-HR" w:eastAsia="en-GB"/>
        </w:rPr>
        <w:t>4</w:t>
      </w:r>
      <w:r w:rsidRPr="00446463">
        <w:rPr>
          <w:rFonts w:ascii="Times New Roman" w:eastAsia="Times New Roman" w:hAnsi="Times New Roman" w:cs="Times New Roman"/>
          <w:sz w:val="24"/>
          <w:szCs w:val="24"/>
          <w:lang w:val="hr-HR" w:eastAsia="en-GB"/>
        </w:rPr>
        <w:t xml:space="preserve"> = 2</w:t>
      </w:r>
      <w:r>
        <w:rPr>
          <w:rFonts w:ascii="Times New Roman" w:eastAsia="Times New Roman" w:hAnsi="Times New Roman" w:cs="Times New Roman"/>
          <w:sz w:val="24"/>
          <w:szCs w:val="24"/>
          <w:lang w:val="hr-HR" w:eastAsia="en-GB"/>
        </w:rPr>
        <w:t>5</w:t>
      </w:r>
    </w:p>
    <w:p w14:paraId="4C4F35F4" w14:textId="77777777" w:rsidR="0050395F" w:rsidRDefault="0050395F"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p>
    <w:p w14:paraId="1CDB58CA" w14:textId="438E7C9C" w:rsidR="00075290" w:rsidRPr="00446463" w:rsidRDefault="0007529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4</w:t>
      </w:r>
      <w:r w:rsidRPr="00446463">
        <w:rPr>
          <w:rFonts w:ascii="Times New Roman" w:eastAsia="Times New Roman" w:hAnsi="Times New Roman" w:cs="Times New Roman"/>
          <w:sz w:val="24"/>
          <w:szCs w:val="24"/>
          <w:lang w:val="hr-HR" w:eastAsia="en-GB"/>
        </w:rPr>
        <w:t xml:space="preserve">. Emisije koje nastaju pri ekstrakciji ili uzgoju sirovina </w:t>
      </w:r>
      <w:r w:rsidR="000030A9" w:rsidRPr="00446463">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e</w:t>
      </w:r>
      <w:r w:rsidRPr="00446463">
        <w:rPr>
          <w:rFonts w:ascii="Times New Roman" w:eastAsia="Times New Roman" w:hAnsi="Times New Roman" w:cs="Times New Roman"/>
          <w:sz w:val="24"/>
          <w:szCs w:val="24"/>
          <w:vertAlign w:val="subscript"/>
          <w:lang w:val="hr-HR" w:eastAsia="en-GB"/>
        </w:rPr>
        <w:t>ec</w:t>
      </w:r>
      <w:r w:rsidR="000030A9" w:rsidRPr="00446463">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uključuju emisije:</w:t>
      </w:r>
    </w:p>
    <w:p w14:paraId="25E9F030" w14:textId="77777777" w:rsidR="00075290" w:rsidRPr="00446463" w:rsidRDefault="0007529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a) pri samome procesu ekstrakcije ili uzgoja;</w:t>
      </w:r>
    </w:p>
    <w:p w14:paraId="1AB01AC3" w14:textId="77777777" w:rsidR="00075290" w:rsidRPr="00446463" w:rsidRDefault="0007529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b) pri skupljanju sirovina;</w:t>
      </w:r>
    </w:p>
    <w:p w14:paraId="70FF5C97" w14:textId="77777777" w:rsidR="00075290" w:rsidRPr="00446463" w:rsidRDefault="0007529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c) iz otpadaka i curenja tekućina;</w:t>
      </w:r>
    </w:p>
    <w:p w14:paraId="0F8FFE13" w14:textId="77777777" w:rsidR="00075290" w:rsidRPr="00446463" w:rsidRDefault="0007529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d) iz proizvodnje kemikalija ili proizvoda upotrijebljenih pri ekstrakciji ili uzgoju.</w:t>
      </w:r>
    </w:p>
    <w:p w14:paraId="2212E410" w14:textId="77777777" w:rsidR="00075290" w:rsidRDefault="00075290"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Hvatanje CO</w:t>
      </w:r>
      <w:r w:rsidRPr="00446463">
        <w:rPr>
          <w:rFonts w:ascii="Times New Roman" w:eastAsia="Times New Roman" w:hAnsi="Times New Roman" w:cs="Times New Roman"/>
          <w:sz w:val="24"/>
          <w:szCs w:val="24"/>
          <w:vertAlign w:val="subscript"/>
          <w:lang w:val="hr-HR" w:eastAsia="en-GB"/>
        </w:rPr>
        <w:t>2</w:t>
      </w:r>
      <w:r w:rsidRPr="00446463">
        <w:rPr>
          <w:rFonts w:ascii="Times New Roman" w:eastAsia="Times New Roman" w:hAnsi="Times New Roman" w:cs="Times New Roman"/>
          <w:sz w:val="24"/>
          <w:szCs w:val="24"/>
          <w:lang w:val="hr-HR" w:eastAsia="en-GB"/>
        </w:rPr>
        <w:t xml:space="preserve"> u uzgoju sirovina ne uzima se u obzir. Umjesto uporabe stvarnih vrijednosti za emisije iz uzgoja mogu se upotrijebiti procjene na temelju prosječnih vrijednosti izračunane za manja geografska područja od onih upotrijebljenih u izračunu zadanih vrijednosti.</w:t>
      </w:r>
    </w:p>
    <w:p w14:paraId="6374B50A" w14:textId="780DFCE1" w:rsidR="0085756E" w:rsidRPr="00446463" w:rsidRDefault="0085756E"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5. </w:t>
      </w:r>
      <w:r w:rsidRPr="00334677">
        <w:rPr>
          <w:rFonts w:ascii="Times New Roman" w:eastAsia="Times New Roman" w:hAnsi="Times New Roman" w:cs="Times New Roman"/>
          <w:sz w:val="24"/>
          <w:szCs w:val="24"/>
          <w:lang w:val="hr-HR" w:eastAsia="en-GB"/>
        </w:rPr>
        <w:t>Za potrebe izračuna iz točke 1. uštede emisija stakleničkih plinova zbog boljeg poljoprivrednog</w:t>
      </w:r>
      <w:r>
        <w:rPr>
          <w:rFonts w:ascii="Times New Roman" w:eastAsia="Times New Roman" w:hAnsi="Times New Roman" w:cs="Times New Roman"/>
          <w:sz w:val="24"/>
          <w:szCs w:val="24"/>
          <w:lang w:val="hr-HR" w:eastAsia="en-GB"/>
        </w:rPr>
        <w:t xml:space="preserve"> </w:t>
      </w:r>
      <w:r w:rsidRPr="00334677">
        <w:rPr>
          <w:rFonts w:ascii="Times New Roman" w:eastAsia="Times New Roman" w:hAnsi="Times New Roman" w:cs="Times New Roman"/>
          <w:sz w:val="24"/>
          <w:szCs w:val="24"/>
          <w:lang w:val="hr-HR" w:eastAsia="en-GB"/>
        </w:rPr>
        <w:t xml:space="preserve">gospodarenja </w:t>
      </w:r>
      <w:r w:rsidR="007C1447" w:rsidRPr="00446463">
        <w:rPr>
          <w:rFonts w:ascii="Times New Roman" w:eastAsia="Times New Roman" w:hAnsi="Times New Roman" w:cs="Times New Roman"/>
          <w:sz w:val="24"/>
          <w:szCs w:val="24"/>
          <w:lang w:val="hr-HR" w:eastAsia="en-GB"/>
        </w:rPr>
        <w:t>»</w:t>
      </w:r>
      <w:r w:rsidRPr="00334677">
        <w:rPr>
          <w:rFonts w:ascii="Times New Roman" w:eastAsia="Times New Roman" w:hAnsi="Times New Roman" w:cs="Times New Roman"/>
          <w:sz w:val="24"/>
          <w:szCs w:val="24"/>
          <w:lang w:val="hr-HR" w:eastAsia="en-GB"/>
        </w:rPr>
        <w:t>e</w:t>
      </w:r>
      <w:r w:rsidRPr="00782FBC">
        <w:rPr>
          <w:rFonts w:ascii="Times New Roman" w:eastAsia="Times New Roman" w:hAnsi="Times New Roman" w:cs="Times New Roman"/>
          <w:sz w:val="24"/>
          <w:szCs w:val="24"/>
          <w:vertAlign w:val="subscript"/>
          <w:lang w:val="hr-HR" w:eastAsia="en-GB"/>
        </w:rPr>
        <w:t>sca</w:t>
      </w:r>
      <w:r w:rsidR="007C1447" w:rsidRPr="00446463">
        <w:rPr>
          <w:rFonts w:ascii="Times New Roman" w:eastAsia="Times New Roman" w:hAnsi="Times New Roman" w:cs="Times New Roman"/>
          <w:sz w:val="24"/>
          <w:szCs w:val="24"/>
          <w:lang w:val="hr-HR" w:eastAsia="en-GB"/>
        </w:rPr>
        <w:t>«</w:t>
      </w:r>
      <w:r w:rsidRPr="00334677">
        <w:rPr>
          <w:rFonts w:ascii="Times New Roman" w:eastAsia="Times New Roman" w:hAnsi="Times New Roman" w:cs="Times New Roman"/>
          <w:sz w:val="24"/>
          <w:szCs w:val="24"/>
          <w:lang w:val="hr-HR" w:eastAsia="en-GB"/>
        </w:rPr>
        <w:t>, kao što su prelazak na manje obrađivanje ili neobrađivanje zemlje, poboljšan plodored, uporaba</w:t>
      </w:r>
      <w:r>
        <w:rPr>
          <w:rFonts w:ascii="Times New Roman" w:eastAsia="Times New Roman" w:hAnsi="Times New Roman" w:cs="Times New Roman"/>
          <w:sz w:val="24"/>
          <w:szCs w:val="24"/>
          <w:lang w:val="hr-HR" w:eastAsia="en-GB"/>
        </w:rPr>
        <w:t xml:space="preserve"> </w:t>
      </w:r>
      <w:r w:rsidRPr="00334677">
        <w:rPr>
          <w:rFonts w:ascii="Times New Roman" w:eastAsia="Times New Roman" w:hAnsi="Times New Roman" w:cs="Times New Roman"/>
          <w:sz w:val="24"/>
          <w:szCs w:val="24"/>
          <w:lang w:val="hr-HR" w:eastAsia="en-GB"/>
        </w:rPr>
        <w:t>pokrovnih usjeva, uključujući gospodarenje ostatcima poljoprivrednih proizvoda, te uporaba organskog poboljšivača</w:t>
      </w:r>
      <w:r>
        <w:rPr>
          <w:rFonts w:ascii="Times New Roman" w:eastAsia="Times New Roman" w:hAnsi="Times New Roman" w:cs="Times New Roman"/>
          <w:sz w:val="24"/>
          <w:szCs w:val="24"/>
          <w:lang w:val="hr-HR" w:eastAsia="en-GB"/>
        </w:rPr>
        <w:t xml:space="preserve"> </w:t>
      </w:r>
      <w:r w:rsidRPr="00334677">
        <w:rPr>
          <w:rFonts w:ascii="Times New Roman" w:eastAsia="Times New Roman" w:hAnsi="Times New Roman" w:cs="Times New Roman"/>
          <w:sz w:val="24"/>
          <w:szCs w:val="24"/>
          <w:lang w:val="hr-HR" w:eastAsia="en-GB"/>
        </w:rPr>
        <w:t>tla (npr. kompost, digestat fermentacije gnoja), uzimaju se u obzir samo ako su pruženi čvrsti i provjerljivi dokazi</w:t>
      </w:r>
      <w:r>
        <w:rPr>
          <w:rFonts w:ascii="Times New Roman" w:eastAsia="Times New Roman" w:hAnsi="Times New Roman" w:cs="Times New Roman"/>
          <w:sz w:val="24"/>
          <w:szCs w:val="24"/>
          <w:lang w:val="hr-HR" w:eastAsia="en-GB"/>
        </w:rPr>
        <w:t xml:space="preserve"> </w:t>
      </w:r>
      <w:r w:rsidRPr="00334677">
        <w:rPr>
          <w:rFonts w:ascii="Times New Roman" w:eastAsia="Times New Roman" w:hAnsi="Times New Roman" w:cs="Times New Roman"/>
          <w:sz w:val="24"/>
          <w:szCs w:val="24"/>
          <w:lang w:val="hr-HR" w:eastAsia="en-GB"/>
        </w:rPr>
        <w:t>da se akumulacija ugljika u tlu povećala ili da se može razumno očekivati da se povećala u razdoblju uzgoja</w:t>
      </w:r>
      <w:r>
        <w:rPr>
          <w:rFonts w:ascii="Times New Roman" w:eastAsia="Times New Roman" w:hAnsi="Times New Roman" w:cs="Times New Roman"/>
          <w:sz w:val="24"/>
          <w:szCs w:val="24"/>
          <w:lang w:val="hr-HR" w:eastAsia="en-GB"/>
        </w:rPr>
        <w:t xml:space="preserve"> </w:t>
      </w:r>
      <w:r w:rsidRPr="00334677">
        <w:rPr>
          <w:rFonts w:ascii="Times New Roman" w:eastAsia="Times New Roman" w:hAnsi="Times New Roman" w:cs="Times New Roman"/>
          <w:sz w:val="24"/>
          <w:szCs w:val="24"/>
          <w:lang w:val="hr-HR" w:eastAsia="en-GB"/>
        </w:rPr>
        <w:t>dotičnih sirovina, pri čemu se uzimaju u obzir emisije u slučajevima u kojima su takve prakse dovele do povećane</w:t>
      </w:r>
      <w:r>
        <w:rPr>
          <w:rFonts w:ascii="Times New Roman" w:eastAsia="Times New Roman" w:hAnsi="Times New Roman" w:cs="Times New Roman"/>
          <w:sz w:val="24"/>
          <w:szCs w:val="24"/>
          <w:lang w:val="hr-HR" w:eastAsia="en-GB"/>
        </w:rPr>
        <w:t xml:space="preserve"> </w:t>
      </w:r>
      <w:r w:rsidRPr="00334677">
        <w:rPr>
          <w:rFonts w:ascii="Times New Roman" w:eastAsia="Times New Roman" w:hAnsi="Times New Roman" w:cs="Times New Roman"/>
          <w:sz w:val="24"/>
          <w:szCs w:val="24"/>
          <w:lang w:val="hr-HR" w:eastAsia="en-GB"/>
        </w:rPr>
        <w:t>uporabe gnojiva i herbicida</w:t>
      </w:r>
      <w:r>
        <w:rPr>
          <w:rStyle w:val="Referencafusnote"/>
          <w:rFonts w:ascii="Times New Roman" w:eastAsia="Times New Roman" w:hAnsi="Times New Roman" w:cs="Times New Roman"/>
          <w:sz w:val="24"/>
          <w:szCs w:val="24"/>
          <w:lang w:val="hr-HR" w:eastAsia="en-GB"/>
        </w:rPr>
        <w:footnoteReference w:id="1"/>
      </w:r>
      <w:r>
        <w:rPr>
          <w:rFonts w:ascii="Times New Roman" w:eastAsia="Times New Roman" w:hAnsi="Times New Roman" w:cs="Times New Roman"/>
          <w:sz w:val="24"/>
          <w:szCs w:val="24"/>
          <w:lang w:val="hr-HR" w:eastAsia="en-GB"/>
        </w:rPr>
        <w:t>.</w:t>
      </w:r>
    </w:p>
    <w:p w14:paraId="568C7064" w14:textId="6F6590F7" w:rsidR="00573082" w:rsidRPr="00446463" w:rsidRDefault="00573082"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6. Godišnje emisije koje nastaju zbog promjena zaliha ugljika kao rezultat promjene uporabe zemljišta (</w:t>
      </w:r>
      <w:r w:rsidR="0034710B" w:rsidRPr="00446463">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el</w:t>
      </w:r>
      <w:r w:rsidR="0034710B" w:rsidRPr="00446463">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izračunavaju se jednakomjernim dijeljenjem ukupnih emisija tijekom 20 godina. Za izračun tih emisija primjenjuje se sljedeće pravilo:</w:t>
      </w:r>
    </w:p>
    <w:p w14:paraId="64C08989" w14:textId="77777777" w:rsidR="00573082" w:rsidRPr="00446463" w:rsidRDefault="00573082" w:rsidP="00D800D8">
      <w:pPr>
        <w:spacing w:after="0"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el = (CS</w:t>
      </w:r>
      <w:r w:rsidRPr="00446463">
        <w:rPr>
          <w:rFonts w:ascii="Times New Roman" w:eastAsia="Times New Roman" w:hAnsi="Times New Roman" w:cs="Times New Roman"/>
          <w:sz w:val="24"/>
          <w:szCs w:val="24"/>
          <w:vertAlign w:val="subscript"/>
          <w:lang w:val="hr-HR" w:eastAsia="en-GB"/>
        </w:rPr>
        <w:t>R</w:t>
      </w:r>
      <w:r w:rsidRPr="00446463">
        <w:rPr>
          <w:rFonts w:ascii="Times New Roman" w:eastAsia="Times New Roman" w:hAnsi="Times New Roman" w:cs="Times New Roman"/>
          <w:sz w:val="24"/>
          <w:szCs w:val="24"/>
          <w:lang w:val="hr-HR" w:eastAsia="en-GB"/>
        </w:rPr>
        <w:t xml:space="preserve"> - CS</w:t>
      </w:r>
      <w:r w:rsidRPr="00446463">
        <w:rPr>
          <w:rFonts w:ascii="Times New Roman" w:eastAsia="Times New Roman" w:hAnsi="Times New Roman" w:cs="Times New Roman"/>
          <w:sz w:val="24"/>
          <w:szCs w:val="24"/>
          <w:vertAlign w:val="subscript"/>
          <w:lang w:val="hr-HR" w:eastAsia="en-GB"/>
        </w:rPr>
        <w:t>A</w:t>
      </w:r>
      <w:r w:rsidRPr="00446463">
        <w:rPr>
          <w:rFonts w:ascii="Times New Roman" w:eastAsia="Times New Roman" w:hAnsi="Times New Roman" w:cs="Times New Roman"/>
          <w:sz w:val="24"/>
          <w:szCs w:val="24"/>
          <w:lang w:val="hr-HR" w:eastAsia="en-GB"/>
        </w:rPr>
        <w:t>) × 3,664 × 1/20 × 1/P - e</w:t>
      </w:r>
      <w:r w:rsidRPr="00446463">
        <w:rPr>
          <w:rFonts w:ascii="Times New Roman" w:eastAsia="Times New Roman" w:hAnsi="Times New Roman" w:cs="Times New Roman"/>
          <w:sz w:val="24"/>
          <w:szCs w:val="24"/>
          <w:vertAlign w:val="subscript"/>
          <w:lang w:val="hr-HR" w:eastAsia="en-GB"/>
        </w:rPr>
        <w:t>B</w:t>
      </w:r>
      <w:r w:rsidRPr="00446463">
        <w:rPr>
          <w:rFonts w:ascii="Times New Roman" w:eastAsia="Times New Roman" w:hAnsi="Times New Roman" w:cs="Times New Roman"/>
          <w:sz w:val="24"/>
          <w:szCs w:val="24"/>
          <w:lang w:val="hr-HR" w:eastAsia="en-GB"/>
        </w:rPr>
        <w:t>,</w:t>
      </w:r>
    </w:p>
    <w:p w14:paraId="49694B79" w14:textId="77777777" w:rsidR="00573082" w:rsidRPr="00446463" w:rsidRDefault="00573082"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gdje je</w:t>
      </w:r>
    </w:p>
    <w:p w14:paraId="12027EFA" w14:textId="7D1DDC8A" w:rsidR="00B26BAD" w:rsidRDefault="00573082"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i/>
          <w:iCs/>
          <w:sz w:val="24"/>
          <w:szCs w:val="24"/>
          <w:lang w:val="hr-HR" w:eastAsia="en-GB"/>
        </w:rPr>
        <w:t>e</w:t>
      </w:r>
      <w:r w:rsidRPr="00446463">
        <w:rPr>
          <w:rFonts w:ascii="Times New Roman" w:eastAsia="Times New Roman" w:hAnsi="Times New Roman" w:cs="Times New Roman"/>
          <w:i/>
          <w:iCs/>
          <w:sz w:val="24"/>
          <w:szCs w:val="24"/>
          <w:vertAlign w:val="subscript"/>
          <w:lang w:val="hr-HR" w:eastAsia="en-GB"/>
        </w:rPr>
        <w:t>l</w:t>
      </w:r>
      <w:r w:rsidRPr="00446463">
        <w:rPr>
          <w:rFonts w:ascii="Times New Roman" w:eastAsia="Times New Roman" w:hAnsi="Times New Roman" w:cs="Times New Roman"/>
          <w:i/>
          <w:iCs/>
          <w:sz w:val="24"/>
          <w:szCs w:val="24"/>
          <w:lang w:val="hr-HR" w:eastAsia="en-GB"/>
        </w:rPr>
        <w:t xml:space="preserve"> </w:t>
      </w:r>
      <w:r w:rsidRPr="00446463">
        <w:rPr>
          <w:rFonts w:ascii="Times New Roman" w:eastAsia="Times New Roman" w:hAnsi="Times New Roman" w:cs="Times New Roman"/>
          <w:sz w:val="24"/>
          <w:szCs w:val="24"/>
          <w:lang w:val="hr-HR" w:eastAsia="en-GB"/>
        </w:rPr>
        <w:t xml:space="preserve">= </w:t>
      </w:r>
      <w:r w:rsidR="00B26BAD" w:rsidRPr="00B26BAD">
        <w:rPr>
          <w:rFonts w:ascii="Times New Roman" w:eastAsia="Times New Roman" w:hAnsi="Times New Roman" w:cs="Times New Roman"/>
          <w:sz w:val="24"/>
          <w:szCs w:val="24"/>
          <w:lang w:val="hr-HR" w:eastAsia="en-GB"/>
        </w:rPr>
        <w:t>godišnje emisije stakleničkih plinova koje nastaju promjenom zaliha ugljika zbog promjene uporabe</w:t>
      </w:r>
      <w:r w:rsidR="00B26BAD">
        <w:rPr>
          <w:rFonts w:ascii="Times New Roman" w:eastAsia="Times New Roman" w:hAnsi="Times New Roman" w:cs="Times New Roman"/>
          <w:sz w:val="24"/>
          <w:szCs w:val="24"/>
          <w:lang w:val="hr-HR" w:eastAsia="en-GB"/>
        </w:rPr>
        <w:t xml:space="preserve"> </w:t>
      </w:r>
      <w:r w:rsidR="00B26BAD" w:rsidRPr="00B26BAD">
        <w:rPr>
          <w:rFonts w:ascii="Times New Roman" w:eastAsia="Times New Roman" w:hAnsi="Times New Roman" w:cs="Times New Roman"/>
          <w:sz w:val="24"/>
          <w:szCs w:val="24"/>
          <w:lang w:val="hr-HR" w:eastAsia="en-GB"/>
        </w:rPr>
        <w:t>zemljišta (mjerene kao masa (u gramima) ekvivalenta CO2 po jedinici energije biogoriva (u megadžulima)). „Kultivirano tlo” i „tlo namijenjeno trajnim kulturama” smatraju se jednom uporabom zemljišta;</w:t>
      </w:r>
    </w:p>
    <w:p w14:paraId="75386583" w14:textId="37F9CBB3" w:rsidR="00B26BAD" w:rsidRDefault="00573082"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i/>
          <w:iCs/>
          <w:sz w:val="24"/>
          <w:szCs w:val="24"/>
          <w:lang w:val="hr-HR" w:eastAsia="en-GB"/>
        </w:rPr>
        <w:t>CS</w:t>
      </w:r>
      <w:r w:rsidRPr="00446463">
        <w:rPr>
          <w:rFonts w:ascii="Times New Roman" w:eastAsia="Times New Roman" w:hAnsi="Times New Roman" w:cs="Times New Roman"/>
          <w:i/>
          <w:iCs/>
          <w:sz w:val="24"/>
          <w:szCs w:val="24"/>
          <w:vertAlign w:val="subscript"/>
          <w:lang w:val="hr-HR" w:eastAsia="en-GB"/>
        </w:rPr>
        <w:t>R</w:t>
      </w:r>
      <w:r w:rsidRPr="00446463">
        <w:rPr>
          <w:rFonts w:ascii="Times New Roman" w:eastAsia="Times New Roman" w:hAnsi="Times New Roman" w:cs="Times New Roman"/>
          <w:i/>
          <w:iCs/>
          <w:sz w:val="24"/>
          <w:szCs w:val="24"/>
          <w:lang w:val="hr-HR" w:eastAsia="en-GB"/>
        </w:rPr>
        <w:t xml:space="preserve"> </w:t>
      </w:r>
      <w:r w:rsidRPr="00446463">
        <w:rPr>
          <w:rFonts w:ascii="Times New Roman" w:eastAsia="Times New Roman" w:hAnsi="Times New Roman" w:cs="Times New Roman"/>
          <w:sz w:val="24"/>
          <w:szCs w:val="24"/>
          <w:lang w:val="hr-HR" w:eastAsia="en-GB"/>
        </w:rPr>
        <w:t xml:space="preserve">= </w:t>
      </w:r>
      <w:r w:rsidR="00B26BAD" w:rsidRPr="00B26BAD">
        <w:rPr>
          <w:rFonts w:ascii="Times New Roman" w:eastAsia="Times New Roman" w:hAnsi="Times New Roman" w:cs="Times New Roman"/>
          <w:sz w:val="24"/>
          <w:szCs w:val="24"/>
          <w:lang w:val="hr-HR" w:eastAsia="en-GB"/>
        </w:rPr>
        <w:t>zaliha ugljika po jedinici površine povezana s referentnom uporabom zemljišta (mjerena kao masa (u tonama) ugljika po jedinici površine, uključujući tlo i vegetaciju). Referentnom uporabom zemljišta smatra se uporaba zemljišta u siječnju 2008. ili 20 godina prije nego što je dobivena sirovina, ovisno</w:t>
      </w:r>
      <w:r w:rsidR="00B26BAD">
        <w:rPr>
          <w:rFonts w:ascii="Times New Roman" w:eastAsia="Times New Roman" w:hAnsi="Times New Roman" w:cs="Times New Roman"/>
          <w:sz w:val="24"/>
          <w:szCs w:val="24"/>
          <w:lang w:val="hr-HR" w:eastAsia="en-GB"/>
        </w:rPr>
        <w:t xml:space="preserve"> </w:t>
      </w:r>
      <w:r w:rsidR="00B26BAD" w:rsidRPr="00B26BAD">
        <w:rPr>
          <w:rFonts w:ascii="Times New Roman" w:eastAsia="Times New Roman" w:hAnsi="Times New Roman" w:cs="Times New Roman"/>
          <w:sz w:val="24"/>
          <w:szCs w:val="24"/>
          <w:lang w:val="hr-HR" w:eastAsia="en-GB"/>
        </w:rPr>
        <w:t>o tome što je uslijedilo kasnije;</w:t>
      </w:r>
    </w:p>
    <w:p w14:paraId="70C37435" w14:textId="3387284A" w:rsidR="00B26BAD" w:rsidRDefault="00573082" w:rsidP="00D800D8">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i/>
          <w:iCs/>
          <w:sz w:val="24"/>
          <w:szCs w:val="24"/>
          <w:lang w:val="hr-HR" w:eastAsia="en-GB"/>
        </w:rPr>
        <w:t>CS</w:t>
      </w:r>
      <w:r w:rsidRPr="00446463">
        <w:rPr>
          <w:rFonts w:ascii="Times New Roman" w:eastAsia="Times New Roman" w:hAnsi="Times New Roman" w:cs="Times New Roman"/>
          <w:i/>
          <w:iCs/>
          <w:sz w:val="24"/>
          <w:szCs w:val="24"/>
          <w:vertAlign w:val="subscript"/>
          <w:lang w:val="hr-HR" w:eastAsia="en-GB"/>
        </w:rPr>
        <w:t>A</w:t>
      </w:r>
      <w:r w:rsidRPr="00446463">
        <w:rPr>
          <w:rFonts w:ascii="Times New Roman" w:eastAsia="Times New Roman" w:hAnsi="Times New Roman" w:cs="Times New Roman"/>
          <w:i/>
          <w:iCs/>
          <w:sz w:val="24"/>
          <w:szCs w:val="24"/>
          <w:lang w:val="hr-HR" w:eastAsia="en-GB"/>
        </w:rPr>
        <w:t xml:space="preserve"> </w:t>
      </w:r>
      <w:r w:rsidRPr="00446463">
        <w:rPr>
          <w:rFonts w:ascii="Times New Roman" w:eastAsia="Times New Roman" w:hAnsi="Times New Roman" w:cs="Times New Roman"/>
          <w:sz w:val="24"/>
          <w:szCs w:val="24"/>
          <w:lang w:val="hr-HR" w:eastAsia="en-GB"/>
        </w:rPr>
        <w:t xml:space="preserve">= </w:t>
      </w:r>
      <w:r w:rsidR="00B26BAD" w:rsidRPr="00B26BAD">
        <w:rPr>
          <w:rFonts w:ascii="Times New Roman" w:eastAsia="Times New Roman" w:hAnsi="Times New Roman" w:cs="Times New Roman"/>
          <w:sz w:val="24"/>
          <w:szCs w:val="24"/>
          <w:lang w:val="hr-HR" w:eastAsia="en-GB"/>
        </w:rPr>
        <w:t>zaliha ugljika po jedinici površine povezana sa stvarnom uporabom zemljišta (mjerena kao masa (u tonama) ugljika po jedinici površine, uključujući tlo i vegetaciju). Ako se zaliha ugljika akumulira tijekom</w:t>
      </w:r>
      <w:r w:rsidR="00B26BAD">
        <w:rPr>
          <w:rFonts w:ascii="Times New Roman" w:eastAsia="Times New Roman" w:hAnsi="Times New Roman" w:cs="Times New Roman"/>
          <w:sz w:val="24"/>
          <w:szCs w:val="24"/>
          <w:lang w:val="hr-HR" w:eastAsia="en-GB"/>
        </w:rPr>
        <w:t xml:space="preserve"> </w:t>
      </w:r>
      <w:r w:rsidR="00B26BAD" w:rsidRPr="00B26BAD">
        <w:rPr>
          <w:rFonts w:ascii="Times New Roman" w:eastAsia="Times New Roman" w:hAnsi="Times New Roman" w:cs="Times New Roman"/>
          <w:sz w:val="24"/>
          <w:szCs w:val="24"/>
          <w:lang w:val="hr-HR" w:eastAsia="en-GB"/>
        </w:rPr>
        <w:t>razdoblja duljeg od godinu dana, vrijednost koja se pripisuje CS</w:t>
      </w:r>
      <w:r w:rsidR="00B26BAD" w:rsidRPr="00D800D8">
        <w:rPr>
          <w:rFonts w:ascii="Times New Roman" w:eastAsia="Times New Roman" w:hAnsi="Times New Roman" w:cs="Times New Roman"/>
          <w:sz w:val="24"/>
          <w:szCs w:val="24"/>
          <w:vertAlign w:val="subscript"/>
          <w:lang w:val="hr-HR" w:eastAsia="en-GB"/>
        </w:rPr>
        <w:t>A</w:t>
      </w:r>
      <w:r w:rsidR="00B26BAD" w:rsidRPr="00B26BAD">
        <w:rPr>
          <w:rFonts w:ascii="Times New Roman" w:eastAsia="Times New Roman" w:hAnsi="Times New Roman" w:cs="Times New Roman"/>
          <w:sz w:val="24"/>
          <w:szCs w:val="24"/>
          <w:lang w:val="hr-HR" w:eastAsia="en-GB"/>
        </w:rPr>
        <w:t xml:space="preserve"> jest procijenjena zaliha po jedinici površine nakon 20 godina ili nakon sazrijevanja kulture, ovisno o tome što je uslijedilo prije;</w:t>
      </w:r>
    </w:p>
    <w:p w14:paraId="30784948" w14:textId="1618E034" w:rsidR="00B26BAD" w:rsidRDefault="00573082"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i/>
          <w:iCs/>
          <w:sz w:val="24"/>
          <w:szCs w:val="24"/>
          <w:lang w:val="hr-HR" w:eastAsia="en-GB"/>
        </w:rPr>
        <w:t xml:space="preserve">P </w:t>
      </w:r>
      <w:r w:rsidRPr="00446463">
        <w:rPr>
          <w:rFonts w:ascii="Times New Roman" w:eastAsia="Times New Roman" w:hAnsi="Times New Roman" w:cs="Times New Roman"/>
          <w:sz w:val="24"/>
          <w:szCs w:val="24"/>
          <w:lang w:val="hr-HR" w:eastAsia="en-GB"/>
        </w:rPr>
        <w:t xml:space="preserve">= </w:t>
      </w:r>
      <w:r w:rsidR="00B26BAD" w:rsidRPr="00B26BAD">
        <w:rPr>
          <w:rFonts w:ascii="Times New Roman" w:eastAsia="Times New Roman" w:hAnsi="Times New Roman" w:cs="Times New Roman"/>
          <w:sz w:val="24"/>
          <w:szCs w:val="24"/>
          <w:lang w:val="hr-HR" w:eastAsia="en-GB"/>
        </w:rPr>
        <w:t>produktivnost kulture (mjerena kao energija biogoriva po jedinici površine godišnje); i</w:t>
      </w:r>
    </w:p>
    <w:p w14:paraId="0A9FD966" w14:textId="7DF9D360" w:rsidR="00573082" w:rsidRPr="00446463" w:rsidRDefault="00573082"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i/>
          <w:iCs/>
          <w:sz w:val="24"/>
          <w:szCs w:val="24"/>
          <w:lang w:val="hr-HR" w:eastAsia="en-GB"/>
        </w:rPr>
        <w:t>e</w:t>
      </w:r>
      <w:r w:rsidRPr="00446463">
        <w:rPr>
          <w:rFonts w:ascii="Times New Roman" w:eastAsia="Times New Roman" w:hAnsi="Times New Roman" w:cs="Times New Roman"/>
          <w:i/>
          <w:iCs/>
          <w:sz w:val="24"/>
          <w:szCs w:val="24"/>
          <w:vertAlign w:val="subscript"/>
          <w:lang w:val="hr-HR" w:eastAsia="en-GB"/>
        </w:rPr>
        <w:t>B</w:t>
      </w:r>
      <w:r w:rsidRPr="00446463">
        <w:rPr>
          <w:rFonts w:ascii="Times New Roman" w:eastAsia="Times New Roman" w:hAnsi="Times New Roman" w:cs="Times New Roman"/>
          <w:i/>
          <w:iCs/>
          <w:sz w:val="24"/>
          <w:szCs w:val="24"/>
          <w:lang w:val="hr-HR" w:eastAsia="en-GB"/>
        </w:rPr>
        <w:t xml:space="preserve"> </w:t>
      </w:r>
      <w:r w:rsidRPr="00446463">
        <w:rPr>
          <w:rFonts w:ascii="Times New Roman" w:eastAsia="Times New Roman" w:hAnsi="Times New Roman" w:cs="Times New Roman"/>
          <w:sz w:val="24"/>
          <w:szCs w:val="24"/>
          <w:lang w:val="hr-HR" w:eastAsia="en-GB"/>
        </w:rPr>
        <w:t xml:space="preserve">= </w:t>
      </w:r>
      <w:r w:rsidR="00B26BAD" w:rsidRPr="00B26BAD">
        <w:rPr>
          <w:rFonts w:ascii="Times New Roman" w:eastAsia="Times New Roman" w:hAnsi="Times New Roman" w:cs="Times New Roman"/>
          <w:sz w:val="24"/>
          <w:szCs w:val="24"/>
          <w:lang w:val="hr-HR" w:eastAsia="en-GB"/>
        </w:rPr>
        <w:t xml:space="preserve">dodatak od 29 g CO2eq/MJ biogoriva ako se biomasa dobiva sa saniranog degradiranog zemljišta pod uvjetima predviđenima u točki </w:t>
      </w:r>
      <w:r w:rsidR="00B26BAD">
        <w:rPr>
          <w:rFonts w:ascii="Times New Roman" w:eastAsia="Times New Roman" w:hAnsi="Times New Roman" w:cs="Times New Roman"/>
          <w:sz w:val="24"/>
          <w:szCs w:val="24"/>
          <w:lang w:val="hr-HR" w:eastAsia="en-GB"/>
        </w:rPr>
        <w:t xml:space="preserve">7. </w:t>
      </w:r>
      <w:r w:rsidRPr="00446463">
        <w:rPr>
          <w:rFonts w:ascii="Times New Roman" w:eastAsia="Times New Roman" w:hAnsi="Times New Roman" w:cs="Times New Roman"/>
          <w:sz w:val="24"/>
          <w:szCs w:val="24"/>
          <w:lang w:val="hr-HR" w:eastAsia="en-GB"/>
        </w:rPr>
        <w:t>ovog Priloga.</w:t>
      </w:r>
    </w:p>
    <w:p w14:paraId="411C18E1" w14:textId="34B93D4B" w:rsidR="00BB73A3" w:rsidRPr="00BB73A3" w:rsidRDefault="00BB73A3"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7. </w:t>
      </w:r>
      <w:r w:rsidRPr="00BB73A3">
        <w:rPr>
          <w:rFonts w:ascii="Times New Roman" w:eastAsia="Times New Roman" w:hAnsi="Times New Roman" w:cs="Times New Roman"/>
          <w:sz w:val="24"/>
          <w:szCs w:val="24"/>
          <w:lang w:val="hr-HR" w:eastAsia="en-GB"/>
        </w:rPr>
        <w:t>Dodatak od 29 g CO2eq/MJ pripisuje se ako postoje dokazi da dotično zemljište:</w:t>
      </w:r>
    </w:p>
    <w:p w14:paraId="6DF33A84" w14:textId="77777777" w:rsidR="00BB73A3" w:rsidRPr="00BB73A3" w:rsidRDefault="00BB73A3"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BB73A3">
        <w:rPr>
          <w:rFonts w:ascii="Times New Roman" w:eastAsia="Times New Roman" w:hAnsi="Times New Roman" w:cs="Times New Roman"/>
          <w:sz w:val="24"/>
          <w:szCs w:val="24"/>
          <w:lang w:val="hr-HR" w:eastAsia="en-GB"/>
        </w:rPr>
        <w:lastRenderedPageBreak/>
        <w:t>(a) u siječnju 2008. nije upotrebljavano u poljoprivredne ili druge svrhe; i</w:t>
      </w:r>
    </w:p>
    <w:p w14:paraId="2718BE6F" w14:textId="77777777" w:rsidR="00BB73A3" w:rsidRPr="00BB73A3" w:rsidRDefault="00BB73A3"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BB73A3">
        <w:rPr>
          <w:rFonts w:ascii="Times New Roman" w:eastAsia="Times New Roman" w:hAnsi="Times New Roman" w:cs="Times New Roman"/>
          <w:sz w:val="24"/>
          <w:szCs w:val="24"/>
          <w:lang w:val="hr-HR" w:eastAsia="en-GB"/>
        </w:rPr>
        <w:t>(b) jako je degradirano zemljište, uključujući zemljište koje je prije bilo upotrebljavano u poljoprivredne svrhe.</w:t>
      </w:r>
    </w:p>
    <w:p w14:paraId="11451522" w14:textId="77777777" w:rsidR="003D5291" w:rsidRDefault="00BB73A3"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BB73A3">
        <w:rPr>
          <w:rFonts w:ascii="Times New Roman" w:eastAsia="Times New Roman" w:hAnsi="Times New Roman" w:cs="Times New Roman"/>
          <w:sz w:val="24"/>
          <w:szCs w:val="24"/>
          <w:lang w:val="hr-HR" w:eastAsia="en-GB"/>
        </w:rPr>
        <w:t>Dodatak od 29 CO2eq/MJ primjenjuje se za razdoblje do 20 godina od dana prenamjene zemljišta u poljoprivredne</w:t>
      </w:r>
      <w:r>
        <w:rPr>
          <w:rFonts w:ascii="Times New Roman" w:eastAsia="Times New Roman" w:hAnsi="Times New Roman" w:cs="Times New Roman"/>
          <w:sz w:val="24"/>
          <w:szCs w:val="24"/>
          <w:lang w:val="hr-HR" w:eastAsia="en-GB"/>
        </w:rPr>
        <w:t xml:space="preserve"> </w:t>
      </w:r>
      <w:r w:rsidRPr="00BB73A3">
        <w:rPr>
          <w:rFonts w:ascii="Times New Roman" w:eastAsia="Times New Roman" w:hAnsi="Times New Roman" w:cs="Times New Roman"/>
          <w:sz w:val="24"/>
          <w:szCs w:val="24"/>
          <w:lang w:val="hr-HR" w:eastAsia="en-GB"/>
        </w:rPr>
        <w:t xml:space="preserve">svrhe, pod uvjetom da se za zemljišta koja pripadaju pod podtočku </w:t>
      </w:r>
      <w:r w:rsidRPr="003D5291">
        <w:rPr>
          <w:rFonts w:ascii="Times New Roman" w:eastAsia="Times New Roman" w:hAnsi="Times New Roman" w:cs="Times New Roman"/>
          <w:sz w:val="24"/>
          <w:szCs w:val="24"/>
          <w:lang w:val="hr-HR" w:eastAsia="en-GB"/>
        </w:rPr>
        <w:t>(b)</w:t>
      </w:r>
      <w:r w:rsidRPr="00BB73A3">
        <w:rPr>
          <w:rFonts w:ascii="Times New Roman" w:eastAsia="Times New Roman" w:hAnsi="Times New Roman" w:cs="Times New Roman"/>
          <w:sz w:val="24"/>
          <w:szCs w:val="24"/>
          <w:lang w:val="hr-HR" w:eastAsia="en-GB"/>
        </w:rPr>
        <w:t xml:space="preserve"> osigura stalan rast zaliha ugljika te znatno</w:t>
      </w:r>
      <w:r>
        <w:rPr>
          <w:rFonts w:ascii="Times New Roman" w:eastAsia="Times New Roman" w:hAnsi="Times New Roman" w:cs="Times New Roman"/>
          <w:sz w:val="24"/>
          <w:szCs w:val="24"/>
          <w:lang w:val="hr-HR" w:eastAsia="en-GB"/>
        </w:rPr>
        <w:t xml:space="preserve"> </w:t>
      </w:r>
      <w:r w:rsidRPr="00BB73A3">
        <w:rPr>
          <w:rFonts w:ascii="Times New Roman" w:eastAsia="Times New Roman" w:hAnsi="Times New Roman" w:cs="Times New Roman"/>
          <w:sz w:val="24"/>
          <w:szCs w:val="24"/>
          <w:lang w:val="hr-HR" w:eastAsia="en-GB"/>
        </w:rPr>
        <w:t>smanjenje erozije.</w:t>
      </w:r>
    </w:p>
    <w:p w14:paraId="10598AEB" w14:textId="30FDBCE9" w:rsidR="00F13072" w:rsidRDefault="00F13072"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8. </w:t>
      </w:r>
      <w:r w:rsidRPr="00F13072">
        <w:rPr>
          <w:rFonts w:ascii="Times New Roman" w:eastAsia="Times New Roman" w:hAnsi="Times New Roman" w:cs="Times New Roman"/>
          <w:sz w:val="24"/>
          <w:szCs w:val="24"/>
          <w:lang w:val="hr-HR" w:eastAsia="en-GB"/>
        </w:rPr>
        <w:t>„Jako degradirano zemljište” znači zemljište koje je tijekom duljeg razdoblja bilo u većoj mjeri podložno</w:t>
      </w:r>
      <w:r w:rsidR="0048713A">
        <w:rPr>
          <w:rFonts w:ascii="Times New Roman" w:eastAsia="Times New Roman" w:hAnsi="Times New Roman" w:cs="Times New Roman"/>
          <w:sz w:val="24"/>
          <w:szCs w:val="24"/>
          <w:lang w:val="hr-HR" w:eastAsia="en-GB"/>
        </w:rPr>
        <w:t xml:space="preserve"> </w:t>
      </w:r>
      <w:r w:rsidRPr="00F13072">
        <w:rPr>
          <w:rFonts w:ascii="Times New Roman" w:eastAsia="Times New Roman" w:hAnsi="Times New Roman" w:cs="Times New Roman"/>
          <w:sz w:val="24"/>
          <w:szCs w:val="24"/>
          <w:lang w:val="hr-HR" w:eastAsia="en-GB"/>
        </w:rPr>
        <w:t>zasoljavanju ili mu je nizak sadržaj organskih tvari i znatno je erodirano;</w:t>
      </w:r>
    </w:p>
    <w:p w14:paraId="0B5DFA82" w14:textId="581ED012" w:rsidR="00F13072" w:rsidRDefault="00F13072"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Takvo zemljište uključuje zemljište koje je uključeno u državni ili lokalni prostorno planski dokument u svrhu poboljšanja degradiranog zemljišta te je od strane države članice Europske unije i odlukom Europske komisije utvrđeno kao takvo.</w:t>
      </w:r>
    </w:p>
    <w:p w14:paraId="25E1630C" w14:textId="6DCD4AA2" w:rsidR="00AC4888" w:rsidRPr="00846080" w:rsidRDefault="00AC4888" w:rsidP="003D5291">
      <w:pPr>
        <w:spacing w:before="100" w:beforeAutospacing="1" w:after="100" w:afterAutospacing="1" w:line="240" w:lineRule="auto"/>
        <w:jc w:val="both"/>
        <w:rPr>
          <w:rFonts w:ascii="Times New Roman" w:eastAsia="Times New Roman" w:hAnsi="Times New Roman" w:cs="Times New Roman"/>
          <w:strike/>
          <w:sz w:val="24"/>
          <w:szCs w:val="24"/>
          <w:lang w:val="hr-HR" w:eastAsia="en-GB"/>
        </w:rPr>
      </w:pPr>
      <w:r w:rsidRPr="00446463">
        <w:rPr>
          <w:rFonts w:ascii="Times New Roman" w:eastAsia="Times New Roman" w:hAnsi="Times New Roman" w:cs="Times New Roman"/>
          <w:sz w:val="24"/>
          <w:szCs w:val="24"/>
          <w:lang w:val="hr-HR" w:eastAsia="en-GB"/>
        </w:rPr>
        <w:t xml:space="preserve">9. Zalihe ugljika u zemljištu izračunavaju se u skladu s odlukom Komisije 2010/335/EU od 10. lipnja 2010. o smjernicama za izračun zaliha ugljika zemljišta za potrebe </w:t>
      </w:r>
      <w:r w:rsidR="00C73FE0" w:rsidRPr="005F27D7">
        <w:rPr>
          <w:rFonts w:ascii="Times New Roman" w:eastAsia="Times New Roman" w:hAnsi="Times New Roman" w:cs="Times New Roman"/>
          <w:sz w:val="24"/>
          <w:szCs w:val="24"/>
          <w:lang w:val="hr-HR" w:eastAsia="en-GB"/>
        </w:rPr>
        <w:t xml:space="preserve">izračuna </w:t>
      </w:r>
      <w:r w:rsidR="00C73FE0">
        <w:rPr>
          <w:rFonts w:ascii="Times New Roman" w:eastAsia="Times New Roman" w:hAnsi="Times New Roman" w:cs="Times New Roman"/>
          <w:sz w:val="24"/>
          <w:szCs w:val="24"/>
          <w:lang w:val="hr-HR" w:eastAsia="en-GB"/>
        </w:rPr>
        <w:t>utjecaja pogonskih biogoriva, drugih tekućih biogoriva i njihovih usporedivih fosilnih goriva na stakleničke plinove.</w:t>
      </w:r>
    </w:p>
    <w:p w14:paraId="0AEF718B" w14:textId="70EF078A" w:rsidR="00D22C99" w:rsidRPr="00446463" w:rsidRDefault="00D22C99"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10. Emisije koje nastaju pri obradi</w:t>
      </w:r>
      <w:r w:rsidR="000B1E6C">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xml:space="preserve"> </w:t>
      </w:r>
      <w:r w:rsidR="0034710B" w:rsidRPr="00446463">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e</w:t>
      </w:r>
      <w:r w:rsidRPr="00446463">
        <w:rPr>
          <w:rFonts w:ascii="Times New Roman" w:eastAsia="Times New Roman" w:hAnsi="Times New Roman" w:cs="Times New Roman"/>
          <w:sz w:val="24"/>
          <w:szCs w:val="24"/>
          <w:vertAlign w:val="subscript"/>
          <w:lang w:val="hr-HR" w:eastAsia="en-GB"/>
        </w:rPr>
        <w:t>p</w:t>
      </w:r>
      <w:r w:rsidR="0034710B" w:rsidRPr="00446463">
        <w:rPr>
          <w:rFonts w:ascii="Times New Roman" w:eastAsia="Times New Roman" w:hAnsi="Times New Roman" w:cs="Times New Roman"/>
          <w:sz w:val="24"/>
          <w:szCs w:val="24"/>
          <w:lang w:val="hr-HR" w:eastAsia="en-GB"/>
        </w:rPr>
        <w:t>«</w:t>
      </w:r>
      <w:r w:rsidR="000B1E6C">
        <w:rPr>
          <w:rFonts w:ascii="Times New Roman" w:eastAsia="Times New Roman" w:hAnsi="Times New Roman" w:cs="Times New Roman"/>
          <w:sz w:val="24"/>
          <w:szCs w:val="24"/>
          <w:vertAlign w:val="subscript"/>
          <w:lang w:val="hr-HR" w:eastAsia="en-GB"/>
        </w:rPr>
        <w:t>,</w:t>
      </w:r>
      <w:r w:rsidRPr="00446463">
        <w:rPr>
          <w:rFonts w:ascii="Times New Roman" w:eastAsia="Times New Roman" w:hAnsi="Times New Roman" w:cs="Times New Roman"/>
          <w:sz w:val="24"/>
          <w:szCs w:val="24"/>
          <w:lang w:val="hr-HR" w:eastAsia="en-GB"/>
        </w:rPr>
        <w:t xml:space="preserve"> uključuju emisije iz:</w:t>
      </w:r>
    </w:p>
    <w:p w14:paraId="1EE38949" w14:textId="77777777" w:rsidR="00D22C99" w:rsidRPr="00446463" w:rsidRDefault="00D22C99"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a) same obrade,</w:t>
      </w:r>
    </w:p>
    <w:p w14:paraId="1A167A4E" w14:textId="77777777" w:rsidR="00D22C99" w:rsidRPr="00446463" w:rsidRDefault="00D22C99"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b) otpadaka i istjecanja (prokapavanja) i</w:t>
      </w:r>
    </w:p>
    <w:p w14:paraId="3F48DEC2" w14:textId="45F0AEE4" w:rsidR="00D22C99" w:rsidRPr="00D22C99" w:rsidRDefault="00D22C99"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c) proizvodnje kemikalija ili proizvoda upotrijebljenih u obradi</w:t>
      </w:r>
      <w:r>
        <w:rPr>
          <w:rFonts w:ascii="Times New Roman" w:eastAsia="Times New Roman" w:hAnsi="Times New Roman" w:cs="Times New Roman"/>
          <w:sz w:val="24"/>
          <w:szCs w:val="24"/>
          <w:lang w:val="hr-HR" w:eastAsia="en-GB"/>
        </w:rPr>
        <w:t xml:space="preserve">, </w:t>
      </w:r>
      <w:r w:rsidRPr="00D22C99">
        <w:rPr>
          <w:rFonts w:ascii="Times New Roman" w:eastAsia="Times New Roman" w:hAnsi="Times New Roman" w:cs="Times New Roman"/>
          <w:sz w:val="24"/>
          <w:szCs w:val="24"/>
          <w:lang w:val="hr-HR" w:eastAsia="en-GB"/>
        </w:rPr>
        <w:t>uključujući emisije CO2 koje odgovaraju sadržajima</w:t>
      </w:r>
      <w:r>
        <w:rPr>
          <w:rFonts w:ascii="Times New Roman" w:eastAsia="Times New Roman" w:hAnsi="Times New Roman" w:cs="Times New Roman"/>
          <w:sz w:val="24"/>
          <w:szCs w:val="24"/>
          <w:lang w:val="hr-HR" w:eastAsia="en-GB"/>
        </w:rPr>
        <w:t xml:space="preserve"> </w:t>
      </w:r>
      <w:r w:rsidRPr="00D22C99">
        <w:rPr>
          <w:rFonts w:ascii="Times New Roman" w:eastAsia="Times New Roman" w:hAnsi="Times New Roman" w:cs="Times New Roman"/>
          <w:sz w:val="24"/>
          <w:szCs w:val="24"/>
          <w:lang w:val="hr-HR" w:eastAsia="en-GB"/>
        </w:rPr>
        <w:t>ugljika u unosima fosilnih goriva, neovisno o tome je li u postupku stvarno došlo do njihova izgaranja.</w:t>
      </w:r>
    </w:p>
    <w:p w14:paraId="1BD23C6D" w14:textId="68BE66B3" w:rsidR="00D22C99" w:rsidRPr="00D22C99" w:rsidRDefault="00D22C99"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D22C99">
        <w:rPr>
          <w:rFonts w:ascii="Times New Roman" w:eastAsia="Times New Roman" w:hAnsi="Times New Roman" w:cs="Times New Roman"/>
          <w:sz w:val="24"/>
          <w:szCs w:val="24"/>
          <w:lang w:val="hr-HR" w:eastAsia="en-GB"/>
        </w:rPr>
        <w:t xml:space="preserve">Pri obračunavanju potrošnje električne energije koja nije proizvedena u okviru pogona za proizvodnju </w:t>
      </w:r>
      <w:r w:rsidR="0073292F">
        <w:rPr>
          <w:rFonts w:ascii="Times New Roman" w:eastAsia="Times New Roman" w:hAnsi="Times New Roman" w:cs="Times New Roman"/>
          <w:sz w:val="24"/>
          <w:szCs w:val="24"/>
          <w:lang w:val="hr-HR" w:eastAsia="en-GB"/>
        </w:rPr>
        <w:t>bio</w:t>
      </w:r>
      <w:r w:rsidRPr="00D22C99">
        <w:rPr>
          <w:rFonts w:ascii="Times New Roman" w:eastAsia="Times New Roman" w:hAnsi="Times New Roman" w:cs="Times New Roman"/>
          <w:sz w:val="24"/>
          <w:szCs w:val="24"/>
          <w:lang w:val="hr-HR" w:eastAsia="en-GB"/>
        </w:rPr>
        <w:t>goriva,</w:t>
      </w:r>
      <w:r>
        <w:rPr>
          <w:rFonts w:ascii="Times New Roman" w:eastAsia="Times New Roman" w:hAnsi="Times New Roman" w:cs="Times New Roman"/>
          <w:sz w:val="24"/>
          <w:szCs w:val="24"/>
          <w:lang w:val="hr-HR" w:eastAsia="en-GB"/>
        </w:rPr>
        <w:t xml:space="preserve"> </w:t>
      </w:r>
      <w:r w:rsidRPr="00D22C99">
        <w:rPr>
          <w:rFonts w:ascii="Times New Roman" w:eastAsia="Times New Roman" w:hAnsi="Times New Roman" w:cs="Times New Roman"/>
          <w:sz w:val="24"/>
          <w:szCs w:val="24"/>
          <w:lang w:val="hr-HR" w:eastAsia="en-GB"/>
        </w:rPr>
        <w:t>pretpostavlja se da je intenzitet emisije stakleničkih plinova proizvodnje i distribucije te električne energije jednak</w:t>
      </w:r>
      <w:r>
        <w:rPr>
          <w:rFonts w:ascii="Times New Roman" w:eastAsia="Times New Roman" w:hAnsi="Times New Roman" w:cs="Times New Roman"/>
          <w:sz w:val="24"/>
          <w:szCs w:val="24"/>
          <w:lang w:val="hr-HR" w:eastAsia="en-GB"/>
        </w:rPr>
        <w:t xml:space="preserve"> </w:t>
      </w:r>
      <w:r w:rsidRPr="00D22C99">
        <w:rPr>
          <w:rFonts w:ascii="Times New Roman" w:eastAsia="Times New Roman" w:hAnsi="Times New Roman" w:cs="Times New Roman"/>
          <w:sz w:val="24"/>
          <w:szCs w:val="24"/>
          <w:lang w:val="hr-HR" w:eastAsia="en-GB"/>
        </w:rPr>
        <w:t>prosječnom intenzitetu emisije proizvodnje i distribucije električne energije u definiranoj regiji. Odstupajući od ovog</w:t>
      </w:r>
      <w:r>
        <w:rPr>
          <w:rFonts w:ascii="Times New Roman" w:eastAsia="Times New Roman" w:hAnsi="Times New Roman" w:cs="Times New Roman"/>
          <w:sz w:val="24"/>
          <w:szCs w:val="24"/>
          <w:lang w:val="hr-HR" w:eastAsia="en-GB"/>
        </w:rPr>
        <w:t xml:space="preserve"> </w:t>
      </w:r>
      <w:r w:rsidRPr="00D22C99">
        <w:rPr>
          <w:rFonts w:ascii="Times New Roman" w:eastAsia="Times New Roman" w:hAnsi="Times New Roman" w:cs="Times New Roman"/>
          <w:sz w:val="24"/>
          <w:szCs w:val="24"/>
          <w:lang w:val="hr-HR" w:eastAsia="en-GB"/>
        </w:rPr>
        <w:t>pravila, proizvođači mogu upotrebljavati prosječnu vrijednost za pojedini pogon za proizvodnju električne energije</w:t>
      </w:r>
      <w:r>
        <w:rPr>
          <w:rFonts w:ascii="Times New Roman" w:eastAsia="Times New Roman" w:hAnsi="Times New Roman" w:cs="Times New Roman"/>
          <w:sz w:val="24"/>
          <w:szCs w:val="24"/>
          <w:lang w:val="hr-HR" w:eastAsia="en-GB"/>
        </w:rPr>
        <w:t xml:space="preserve"> </w:t>
      </w:r>
      <w:r w:rsidRPr="00D22C99">
        <w:rPr>
          <w:rFonts w:ascii="Times New Roman" w:eastAsia="Times New Roman" w:hAnsi="Times New Roman" w:cs="Times New Roman"/>
          <w:sz w:val="24"/>
          <w:szCs w:val="24"/>
          <w:lang w:val="hr-HR" w:eastAsia="en-GB"/>
        </w:rPr>
        <w:t>koju taj pogon proizvede, ako taj pogon nije priključen na elektroenergetsku mrežu.</w:t>
      </w:r>
    </w:p>
    <w:p w14:paraId="6B5ED26F" w14:textId="6B64DDEA" w:rsidR="00D22C99" w:rsidRPr="00446463" w:rsidRDefault="00D22C99"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D22C99">
        <w:rPr>
          <w:rFonts w:ascii="Times New Roman" w:eastAsia="Times New Roman" w:hAnsi="Times New Roman" w:cs="Times New Roman"/>
          <w:sz w:val="24"/>
          <w:szCs w:val="24"/>
          <w:lang w:val="hr-HR" w:eastAsia="en-GB"/>
        </w:rPr>
        <w:t>Kad je to relevantno, emisije koje nastaju pri obradi uključuju emisije iz sušenja međuproizvoda i materijala.</w:t>
      </w:r>
    </w:p>
    <w:p w14:paraId="4C273C21" w14:textId="1E5102F9" w:rsidR="000B1E6C" w:rsidRDefault="000B1E6C"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11. </w:t>
      </w:r>
      <w:r w:rsidRPr="000B1E6C">
        <w:rPr>
          <w:rFonts w:ascii="Times New Roman" w:eastAsia="Times New Roman" w:hAnsi="Times New Roman" w:cs="Times New Roman"/>
          <w:sz w:val="24"/>
          <w:szCs w:val="24"/>
          <w:lang w:val="hr-HR" w:eastAsia="en-GB"/>
        </w:rPr>
        <w:t xml:space="preserve">Emisije od prijevoza i distribucije, </w:t>
      </w:r>
      <w:r w:rsidR="00EE3268" w:rsidRPr="00446463">
        <w:rPr>
          <w:rFonts w:ascii="Times New Roman" w:eastAsia="Times New Roman" w:hAnsi="Times New Roman" w:cs="Times New Roman"/>
          <w:sz w:val="24"/>
          <w:szCs w:val="24"/>
          <w:lang w:val="hr-HR" w:eastAsia="en-GB"/>
        </w:rPr>
        <w:t>»</w:t>
      </w:r>
      <w:r w:rsidRPr="000B1E6C">
        <w:rPr>
          <w:rFonts w:ascii="Times New Roman" w:eastAsia="Times New Roman" w:hAnsi="Times New Roman" w:cs="Times New Roman"/>
          <w:sz w:val="24"/>
          <w:szCs w:val="24"/>
          <w:lang w:val="hr-HR" w:eastAsia="en-GB"/>
        </w:rPr>
        <w:t>e</w:t>
      </w:r>
      <w:r w:rsidRPr="00D760A9">
        <w:rPr>
          <w:rFonts w:ascii="Times New Roman" w:eastAsia="Times New Roman" w:hAnsi="Times New Roman" w:cs="Times New Roman"/>
          <w:sz w:val="24"/>
          <w:szCs w:val="24"/>
          <w:vertAlign w:val="subscript"/>
          <w:lang w:val="hr-HR" w:eastAsia="en-GB"/>
        </w:rPr>
        <w:t>td</w:t>
      </w:r>
      <w:r w:rsidR="00EE3268" w:rsidRPr="00446463">
        <w:rPr>
          <w:rFonts w:ascii="Times New Roman" w:eastAsia="Times New Roman" w:hAnsi="Times New Roman" w:cs="Times New Roman"/>
          <w:sz w:val="24"/>
          <w:szCs w:val="24"/>
          <w:lang w:val="hr-HR" w:eastAsia="en-GB"/>
        </w:rPr>
        <w:t>«</w:t>
      </w:r>
      <w:r w:rsidRPr="000B1E6C">
        <w:rPr>
          <w:rFonts w:ascii="Times New Roman" w:eastAsia="Times New Roman" w:hAnsi="Times New Roman" w:cs="Times New Roman"/>
          <w:sz w:val="24"/>
          <w:szCs w:val="24"/>
          <w:lang w:val="hr-HR" w:eastAsia="en-GB"/>
        </w:rPr>
        <w:t>, uključuju emisije koje nastanu pri prijevozu sirovina i poluproizvoda te</w:t>
      </w:r>
      <w:r>
        <w:rPr>
          <w:rFonts w:ascii="Times New Roman" w:eastAsia="Times New Roman" w:hAnsi="Times New Roman" w:cs="Times New Roman"/>
          <w:sz w:val="24"/>
          <w:szCs w:val="24"/>
          <w:lang w:val="hr-HR" w:eastAsia="en-GB"/>
        </w:rPr>
        <w:t xml:space="preserve"> </w:t>
      </w:r>
      <w:r w:rsidRPr="000B1E6C">
        <w:rPr>
          <w:rFonts w:ascii="Times New Roman" w:eastAsia="Times New Roman" w:hAnsi="Times New Roman" w:cs="Times New Roman"/>
          <w:sz w:val="24"/>
          <w:szCs w:val="24"/>
          <w:lang w:val="hr-HR" w:eastAsia="en-GB"/>
        </w:rPr>
        <w:t>skladištenju i distribuciji gotovih proizvoda. Emisije koje nastaju pri prijevozu i distribuciji koje se uzimaju u obzir</w:t>
      </w:r>
      <w:r>
        <w:rPr>
          <w:rFonts w:ascii="Times New Roman" w:eastAsia="Times New Roman" w:hAnsi="Times New Roman" w:cs="Times New Roman"/>
          <w:sz w:val="24"/>
          <w:szCs w:val="24"/>
          <w:lang w:val="hr-HR" w:eastAsia="en-GB"/>
        </w:rPr>
        <w:t xml:space="preserve"> </w:t>
      </w:r>
      <w:r w:rsidRPr="000B1E6C">
        <w:rPr>
          <w:rFonts w:ascii="Times New Roman" w:eastAsia="Times New Roman" w:hAnsi="Times New Roman" w:cs="Times New Roman"/>
          <w:sz w:val="24"/>
          <w:szCs w:val="24"/>
          <w:lang w:val="hr-HR" w:eastAsia="en-GB"/>
        </w:rPr>
        <w:t xml:space="preserve">pod točkom </w:t>
      </w:r>
      <w:r>
        <w:rPr>
          <w:rFonts w:ascii="Times New Roman" w:eastAsia="Times New Roman" w:hAnsi="Times New Roman" w:cs="Times New Roman"/>
          <w:sz w:val="24"/>
          <w:szCs w:val="24"/>
          <w:lang w:val="hr-HR" w:eastAsia="en-GB"/>
        </w:rPr>
        <w:t>4. ovog Priloga</w:t>
      </w:r>
      <w:r w:rsidRPr="000B1E6C">
        <w:rPr>
          <w:rFonts w:ascii="Times New Roman" w:eastAsia="Times New Roman" w:hAnsi="Times New Roman" w:cs="Times New Roman"/>
          <w:sz w:val="24"/>
          <w:szCs w:val="24"/>
          <w:lang w:val="hr-HR" w:eastAsia="en-GB"/>
        </w:rPr>
        <w:t xml:space="preserve"> ne uzimaju se u obzir pod ovom točkom.</w:t>
      </w:r>
    </w:p>
    <w:p w14:paraId="51FD5C54" w14:textId="3703F12D" w:rsidR="00D878E9" w:rsidRDefault="002A31D2"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12. </w:t>
      </w:r>
      <w:r w:rsidRPr="002A31D2">
        <w:rPr>
          <w:rFonts w:ascii="Times New Roman" w:eastAsia="Times New Roman" w:hAnsi="Times New Roman" w:cs="Times New Roman"/>
          <w:sz w:val="24"/>
          <w:szCs w:val="24"/>
          <w:lang w:val="hr-HR" w:eastAsia="en-GB"/>
        </w:rPr>
        <w:t>Emisije od uporabe goriva</w:t>
      </w:r>
      <w:r>
        <w:rPr>
          <w:rFonts w:ascii="Times New Roman" w:eastAsia="Times New Roman" w:hAnsi="Times New Roman" w:cs="Times New Roman"/>
          <w:sz w:val="24"/>
          <w:szCs w:val="24"/>
          <w:lang w:val="hr-HR" w:eastAsia="en-GB"/>
        </w:rPr>
        <w:t xml:space="preserve">, </w:t>
      </w:r>
      <w:r w:rsidR="004166BA" w:rsidRPr="00446463">
        <w:rPr>
          <w:rFonts w:ascii="Times New Roman" w:eastAsia="Times New Roman" w:hAnsi="Times New Roman" w:cs="Times New Roman"/>
          <w:sz w:val="24"/>
          <w:szCs w:val="24"/>
          <w:lang w:val="hr-HR" w:eastAsia="en-GB"/>
        </w:rPr>
        <w:t>»</w:t>
      </w:r>
      <w:r w:rsidRPr="002A31D2">
        <w:rPr>
          <w:rFonts w:ascii="Times New Roman" w:eastAsia="Times New Roman" w:hAnsi="Times New Roman" w:cs="Times New Roman"/>
          <w:sz w:val="24"/>
          <w:szCs w:val="24"/>
          <w:lang w:val="hr-HR" w:eastAsia="en-GB"/>
        </w:rPr>
        <w:t>e</w:t>
      </w:r>
      <w:r w:rsidRPr="00D760A9">
        <w:rPr>
          <w:rFonts w:ascii="Times New Roman" w:eastAsia="Times New Roman" w:hAnsi="Times New Roman" w:cs="Times New Roman"/>
          <w:sz w:val="24"/>
          <w:szCs w:val="24"/>
          <w:vertAlign w:val="subscript"/>
          <w:lang w:val="hr-HR" w:eastAsia="en-GB"/>
        </w:rPr>
        <w:t>u</w:t>
      </w:r>
      <w:r w:rsidR="004166BA" w:rsidRPr="00446463">
        <w:rPr>
          <w:rFonts w:ascii="Times New Roman" w:eastAsia="Times New Roman" w:hAnsi="Times New Roman" w:cs="Times New Roman"/>
          <w:sz w:val="24"/>
          <w:szCs w:val="24"/>
          <w:lang w:val="hr-HR" w:eastAsia="en-GB"/>
        </w:rPr>
        <w:t>«</w:t>
      </w:r>
      <w:r>
        <w:rPr>
          <w:rFonts w:ascii="Times New Roman" w:eastAsia="Times New Roman" w:hAnsi="Times New Roman" w:cs="Times New Roman"/>
          <w:sz w:val="24"/>
          <w:szCs w:val="24"/>
          <w:lang w:val="hr-HR" w:eastAsia="en-GB"/>
        </w:rPr>
        <w:t>,</w:t>
      </w:r>
      <w:r w:rsidRPr="002A31D2">
        <w:rPr>
          <w:rFonts w:ascii="Times New Roman" w:eastAsia="Times New Roman" w:hAnsi="Times New Roman" w:cs="Times New Roman"/>
          <w:sz w:val="24"/>
          <w:szCs w:val="24"/>
          <w:lang w:val="hr-HR" w:eastAsia="en-GB"/>
        </w:rPr>
        <w:t xml:space="preserve"> računaju se kao nula za biogoriva</w:t>
      </w:r>
      <w:r>
        <w:rPr>
          <w:rFonts w:ascii="Times New Roman" w:eastAsia="Times New Roman" w:hAnsi="Times New Roman" w:cs="Times New Roman"/>
          <w:sz w:val="24"/>
          <w:szCs w:val="24"/>
          <w:lang w:val="hr-HR" w:eastAsia="en-GB"/>
        </w:rPr>
        <w:t>.</w:t>
      </w:r>
    </w:p>
    <w:p w14:paraId="00E301F6" w14:textId="16749CBD" w:rsidR="00387363" w:rsidRPr="00D760A9" w:rsidRDefault="00387363" w:rsidP="003D5291">
      <w:pPr>
        <w:spacing w:before="100" w:beforeAutospacing="1" w:after="100" w:afterAutospacing="1" w:line="240" w:lineRule="auto"/>
        <w:jc w:val="both"/>
        <w:rPr>
          <w:rFonts w:ascii="Times New Roman" w:eastAsia="Times New Roman" w:hAnsi="Times New Roman" w:cs="Times New Roman"/>
          <w:strike/>
          <w:sz w:val="24"/>
          <w:szCs w:val="24"/>
          <w:lang w:val="hr-HR" w:eastAsia="en-GB"/>
        </w:rPr>
      </w:pPr>
      <w:r>
        <w:rPr>
          <w:rFonts w:ascii="Times New Roman" w:eastAsia="Times New Roman" w:hAnsi="Times New Roman" w:cs="Times New Roman"/>
          <w:sz w:val="24"/>
          <w:szCs w:val="24"/>
          <w:lang w:val="hr-HR" w:eastAsia="en-GB"/>
        </w:rPr>
        <w:t xml:space="preserve">13. </w:t>
      </w:r>
      <w:r w:rsidRPr="00387363">
        <w:rPr>
          <w:rFonts w:ascii="Times New Roman" w:eastAsia="Times New Roman" w:hAnsi="Times New Roman" w:cs="Times New Roman"/>
          <w:sz w:val="24"/>
          <w:szCs w:val="24"/>
          <w:lang w:val="hr-HR" w:eastAsia="en-GB"/>
        </w:rPr>
        <w:t xml:space="preserve">Uštede emisija od hvatanja i geološkog skladištenja CO2, </w:t>
      </w:r>
      <w:r w:rsidR="004166BA" w:rsidRPr="00446463">
        <w:rPr>
          <w:rFonts w:ascii="Times New Roman" w:eastAsia="Times New Roman" w:hAnsi="Times New Roman" w:cs="Times New Roman"/>
          <w:sz w:val="24"/>
          <w:szCs w:val="24"/>
          <w:lang w:val="hr-HR" w:eastAsia="en-GB"/>
        </w:rPr>
        <w:t>»</w:t>
      </w:r>
      <w:r w:rsidRPr="00387363">
        <w:rPr>
          <w:rFonts w:ascii="Times New Roman" w:eastAsia="Times New Roman" w:hAnsi="Times New Roman" w:cs="Times New Roman"/>
          <w:sz w:val="24"/>
          <w:szCs w:val="24"/>
          <w:lang w:val="hr-HR" w:eastAsia="en-GB"/>
        </w:rPr>
        <w:t>e</w:t>
      </w:r>
      <w:r w:rsidRPr="00D760A9">
        <w:rPr>
          <w:rFonts w:ascii="Times New Roman" w:eastAsia="Times New Roman" w:hAnsi="Times New Roman" w:cs="Times New Roman"/>
          <w:sz w:val="24"/>
          <w:szCs w:val="24"/>
          <w:vertAlign w:val="subscript"/>
          <w:lang w:val="hr-HR" w:eastAsia="en-GB"/>
        </w:rPr>
        <w:t>ccs</w:t>
      </w:r>
      <w:r w:rsidR="004166BA" w:rsidRPr="00446463">
        <w:rPr>
          <w:rFonts w:ascii="Times New Roman" w:eastAsia="Times New Roman" w:hAnsi="Times New Roman" w:cs="Times New Roman"/>
          <w:sz w:val="24"/>
          <w:szCs w:val="24"/>
          <w:lang w:val="hr-HR" w:eastAsia="en-GB"/>
        </w:rPr>
        <w:t>«</w:t>
      </w:r>
      <w:r w:rsidRPr="00387363">
        <w:rPr>
          <w:rFonts w:ascii="Times New Roman" w:eastAsia="Times New Roman" w:hAnsi="Times New Roman" w:cs="Times New Roman"/>
          <w:sz w:val="24"/>
          <w:szCs w:val="24"/>
          <w:lang w:val="hr-HR" w:eastAsia="en-GB"/>
        </w:rPr>
        <w:t xml:space="preserve">, koje već nisu uzete u obzir u </w:t>
      </w:r>
      <w:r w:rsidR="004F0350" w:rsidRPr="00446463">
        <w:rPr>
          <w:rFonts w:ascii="Times New Roman" w:eastAsia="Times New Roman" w:hAnsi="Times New Roman" w:cs="Times New Roman"/>
          <w:sz w:val="24"/>
          <w:szCs w:val="24"/>
          <w:lang w:val="hr-HR" w:eastAsia="en-GB"/>
        </w:rPr>
        <w:t>»</w:t>
      </w:r>
      <w:r w:rsidRPr="00387363">
        <w:rPr>
          <w:rFonts w:ascii="Times New Roman" w:eastAsia="Times New Roman" w:hAnsi="Times New Roman" w:cs="Times New Roman"/>
          <w:sz w:val="24"/>
          <w:szCs w:val="24"/>
          <w:lang w:val="hr-HR" w:eastAsia="en-GB"/>
        </w:rPr>
        <w:t>e</w:t>
      </w:r>
      <w:r w:rsidRPr="00D760A9">
        <w:rPr>
          <w:rFonts w:ascii="Times New Roman" w:eastAsia="Times New Roman" w:hAnsi="Times New Roman" w:cs="Times New Roman"/>
          <w:sz w:val="24"/>
          <w:szCs w:val="24"/>
          <w:vertAlign w:val="subscript"/>
          <w:lang w:val="hr-HR" w:eastAsia="en-GB"/>
        </w:rPr>
        <w:t>p</w:t>
      </w:r>
      <w:r w:rsidR="004F0350" w:rsidRPr="00446463">
        <w:rPr>
          <w:rFonts w:ascii="Times New Roman" w:eastAsia="Times New Roman" w:hAnsi="Times New Roman" w:cs="Times New Roman"/>
          <w:sz w:val="24"/>
          <w:szCs w:val="24"/>
          <w:lang w:val="hr-HR" w:eastAsia="en-GB"/>
        </w:rPr>
        <w:t>«</w:t>
      </w:r>
      <w:r w:rsidRPr="00387363">
        <w:rPr>
          <w:rFonts w:ascii="Times New Roman" w:eastAsia="Times New Roman" w:hAnsi="Times New Roman" w:cs="Times New Roman"/>
          <w:sz w:val="24"/>
          <w:szCs w:val="24"/>
          <w:lang w:val="hr-HR" w:eastAsia="en-GB"/>
        </w:rPr>
        <w:t>, ograničavaju se na</w:t>
      </w:r>
      <w:r>
        <w:rPr>
          <w:rFonts w:ascii="Times New Roman" w:eastAsia="Times New Roman" w:hAnsi="Times New Roman" w:cs="Times New Roman"/>
          <w:sz w:val="24"/>
          <w:szCs w:val="24"/>
          <w:lang w:val="hr-HR" w:eastAsia="en-GB"/>
        </w:rPr>
        <w:t xml:space="preserve"> </w:t>
      </w:r>
      <w:r w:rsidRPr="00387363">
        <w:rPr>
          <w:rFonts w:ascii="Times New Roman" w:eastAsia="Times New Roman" w:hAnsi="Times New Roman" w:cs="Times New Roman"/>
          <w:sz w:val="24"/>
          <w:szCs w:val="24"/>
          <w:lang w:val="hr-HR" w:eastAsia="en-GB"/>
        </w:rPr>
        <w:t xml:space="preserve">emisije onemogućene hvatanjem i skladištenjem emitiranog CO2 izravno </w:t>
      </w:r>
      <w:r w:rsidRPr="00387363">
        <w:rPr>
          <w:rFonts w:ascii="Times New Roman" w:eastAsia="Times New Roman" w:hAnsi="Times New Roman" w:cs="Times New Roman"/>
          <w:sz w:val="24"/>
          <w:szCs w:val="24"/>
          <w:lang w:val="hr-HR" w:eastAsia="en-GB"/>
        </w:rPr>
        <w:lastRenderedPageBreak/>
        <w:t>povezanog s ekstrakcijom, prijevozom,</w:t>
      </w:r>
      <w:r>
        <w:rPr>
          <w:rFonts w:ascii="Times New Roman" w:eastAsia="Times New Roman" w:hAnsi="Times New Roman" w:cs="Times New Roman"/>
          <w:sz w:val="24"/>
          <w:szCs w:val="24"/>
          <w:lang w:val="hr-HR" w:eastAsia="en-GB"/>
        </w:rPr>
        <w:t xml:space="preserve"> </w:t>
      </w:r>
      <w:r w:rsidRPr="00387363">
        <w:rPr>
          <w:rFonts w:ascii="Times New Roman" w:eastAsia="Times New Roman" w:hAnsi="Times New Roman" w:cs="Times New Roman"/>
          <w:sz w:val="24"/>
          <w:szCs w:val="24"/>
          <w:lang w:val="hr-HR" w:eastAsia="en-GB"/>
        </w:rPr>
        <w:t xml:space="preserve">obradom i distribucijom goriva ako je ugljikov dioksid skladišten </w:t>
      </w:r>
      <w:r w:rsidR="003D5291">
        <w:rPr>
          <w:rFonts w:ascii="Times New Roman" w:eastAsia="Times New Roman" w:hAnsi="Times New Roman" w:cs="Times New Roman"/>
          <w:sz w:val="24"/>
          <w:szCs w:val="24"/>
          <w:lang w:val="hr-HR" w:eastAsia="en-GB"/>
        </w:rPr>
        <w:t>sukladno zakonskim odredbama</w:t>
      </w:r>
      <w:r w:rsidRPr="003D5291">
        <w:rPr>
          <w:rFonts w:ascii="Times New Roman" w:eastAsia="Times New Roman" w:hAnsi="Times New Roman" w:cs="Times New Roman"/>
          <w:sz w:val="24"/>
          <w:szCs w:val="24"/>
          <w:lang w:val="hr-HR" w:eastAsia="en-GB"/>
        </w:rPr>
        <w:t xml:space="preserve"> </w:t>
      </w:r>
      <w:r w:rsidR="003D5291">
        <w:rPr>
          <w:rFonts w:ascii="Times New Roman" w:eastAsia="Times New Roman" w:hAnsi="Times New Roman" w:cs="Times New Roman"/>
          <w:sz w:val="24"/>
          <w:szCs w:val="24"/>
          <w:lang w:val="hr-HR" w:eastAsia="en-GB"/>
        </w:rPr>
        <w:t>(</w:t>
      </w:r>
      <w:r w:rsidRPr="003D5291">
        <w:rPr>
          <w:rFonts w:ascii="Times New Roman" w:eastAsia="Times New Roman" w:hAnsi="Times New Roman" w:cs="Times New Roman"/>
          <w:sz w:val="24"/>
          <w:szCs w:val="24"/>
          <w:lang w:val="hr-HR" w:eastAsia="en-GB"/>
        </w:rPr>
        <w:t>Direktiv</w:t>
      </w:r>
      <w:r w:rsidR="003D5291">
        <w:rPr>
          <w:rFonts w:ascii="Times New Roman" w:eastAsia="Times New Roman" w:hAnsi="Times New Roman" w:cs="Times New Roman"/>
          <w:sz w:val="24"/>
          <w:szCs w:val="24"/>
          <w:lang w:val="hr-HR" w:eastAsia="en-GB"/>
        </w:rPr>
        <w:t>a</w:t>
      </w:r>
      <w:r w:rsidRPr="003D5291">
        <w:rPr>
          <w:rFonts w:ascii="Times New Roman" w:eastAsia="Times New Roman" w:hAnsi="Times New Roman" w:cs="Times New Roman"/>
          <w:sz w:val="24"/>
          <w:szCs w:val="24"/>
          <w:lang w:val="hr-HR" w:eastAsia="en-GB"/>
        </w:rPr>
        <w:t xml:space="preserve"> 2009/31/EZ Europskog parlamenta i Vijeća</w:t>
      </w:r>
      <w:r w:rsidR="003D5291">
        <w:rPr>
          <w:rFonts w:ascii="Times New Roman" w:eastAsia="Times New Roman" w:hAnsi="Times New Roman" w:cs="Times New Roman"/>
          <w:sz w:val="24"/>
          <w:szCs w:val="24"/>
          <w:lang w:val="hr-HR" w:eastAsia="en-GB"/>
        </w:rPr>
        <w:t>)</w:t>
      </w:r>
      <w:r w:rsidRPr="00D760A9">
        <w:rPr>
          <w:rFonts w:ascii="Times New Roman" w:eastAsia="Times New Roman" w:hAnsi="Times New Roman" w:cs="Times New Roman"/>
          <w:strike/>
          <w:sz w:val="24"/>
          <w:szCs w:val="24"/>
          <w:lang w:val="hr-HR" w:eastAsia="en-GB"/>
        </w:rPr>
        <w:t>.</w:t>
      </w:r>
    </w:p>
    <w:p w14:paraId="14782E8A" w14:textId="0F630766" w:rsidR="00387363" w:rsidRPr="00387363" w:rsidRDefault="00A6793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14. </w:t>
      </w:r>
      <w:r w:rsidR="00387363" w:rsidRPr="00387363">
        <w:rPr>
          <w:rFonts w:ascii="Times New Roman" w:eastAsia="Times New Roman" w:hAnsi="Times New Roman" w:cs="Times New Roman"/>
          <w:sz w:val="24"/>
          <w:szCs w:val="24"/>
          <w:lang w:val="hr-HR" w:eastAsia="en-GB"/>
        </w:rPr>
        <w:t>Uštede emisija od hvatanja i zamjene CO2</w:t>
      </w:r>
      <w:r>
        <w:rPr>
          <w:rFonts w:ascii="Times New Roman" w:eastAsia="Times New Roman" w:hAnsi="Times New Roman" w:cs="Times New Roman"/>
          <w:sz w:val="24"/>
          <w:szCs w:val="24"/>
          <w:lang w:val="hr-HR" w:eastAsia="en-GB"/>
        </w:rPr>
        <w:t xml:space="preserve">, </w:t>
      </w:r>
      <w:r w:rsidR="004F0350" w:rsidRPr="00446463">
        <w:rPr>
          <w:rFonts w:ascii="Times New Roman" w:eastAsia="Times New Roman" w:hAnsi="Times New Roman" w:cs="Times New Roman"/>
          <w:sz w:val="24"/>
          <w:szCs w:val="24"/>
          <w:lang w:val="hr-HR" w:eastAsia="en-GB"/>
        </w:rPr>
        <w:t>»</w:t>
      </w:r>
      <w:r w:rsidR="00387363" w:rsidRPr="00387363">
        <w:rPr>
          <w:rFonts w:ascii="Times New Roman" w:eastAsia="Times New Roman" w:hAnsi="Times New Roman" w:cs="Times New Roman"/>
          <w:sz w:val="24"/>
          <w:szCs w:val="24"/>
          <w:lang w:val="hr-HR" w:eastAsia="en-GB"/>
        </w:rPr>
        <w:t>e</w:t>
      </w:r>
      <w:r w:rsidR="00387363" w:rsidRPr="00D760A9">
        <w:rPr>
          <w:rFonts w:ascii="Times New Roman" w:eastAsia="Times New Roman" w:hAnsi="Times New Roman" w:cs="Times New Roman"/>
          <w:sz w:val="24"/>
          <w:szCs w:val="24"/>
          <w:vertAlign w:val="subscript"/>
          <w:lang w:val="hr-HR" w:eastAsia="en-GB"/>
        </w:rPr>
        <w:t>ccr</w:t>
      </w:r>
      <w:r w:rsidR="004F0350" w:rsidRPr="00446463">
        <w:rPr>
          <w:rFonts w:ascii="Times New Roman" w:eastAsia="Times New Roman" w:hAnsi="Times New Roman" w:cs="Times New Roman"/>
          <w:sz w:val="24"/>
          <w:szCs w:val="24"/>
          <w:lang w:val="hr-HR" w:eastAsia="en-GB"/>
        </w:rPr>
        <w:t>«</w:t>
      </w:r>
      <w:r>
        <w:rPr>
          <w:rFonts w:ascii="Times New Roman" w:eastAsia="Times New Roman" w:hAnsi="Times New Roman" w:cs="Times New Roman"/>
          <w:sz w:val="24"/>
          <w:szCs w:val="24"/>
          <w:lang w:val="hr-HR" w:eastAsia="en-GB"/>
        </w:rPr>
        <w:t>,</w:t>
      </w:r>
      <w:r w:rsidR="00387363" w:rsidRPr="00387363">
        <w:rPr>
          <w:rFonts w:ascii="Times New Roman" w:eastAsia="Times New Roman" w:hAnsi="Times New Roman" w:cs="Times New Roman"/>
          <w:sz w:val="24"/>
          <w:szCs w:val="24"/>
          <w:lang w:val="hr-HR" w:eastAsia="en-GB"/>
        </w:rPr>
        <w:t xml:space="preserve"> izravno su povezane s proizvodnjom biogoriva kojima se pripisuju i ograničavaju se na emisije izbjegnute hvatanjem CO2 čiji ugljik potječe od biomase i koji se</w:t>
      </w:r>
      <w:r w:rsidR="00387363">
        <w:rPr>
          <w:rFonts w:ascii="Times New Roman" w:eastAsia="Times New Roman" w:hAnsi="Times New Roman" w:cs="Times New Roman"/>
          <w:sz w:val="24"/>
          <w:szCs w:val="24"/>
          <w:lang w:val="hr-HR" w:eastAsia="en-GB"/>
        </w:rPr>
        <w:t xml:space="preserve"> </w:t>
      </w:r>
      <w:r w:rsidR="00387363" w:rsidRPr="00387363">
        <w:rPr>
          <w:rFonts w:ascii="Times New Roman" w:eastAsia="Times New Roman" w:hAnsi="Times New Roman" w:cs="Times New Roman"/>
          <w:sz w:val="24"/>
          <w:szCs w:val="24"/>
          <w:lang w:val="hr-HR" w:eastAsia="en-GB"/>
        </w:rPr>
        <w:t>upotrebljava za zamjenu CO2 koji potječe iz fosilnih goriva u proizvodnji komercijalnih proizvoda i usluga.</w:t>
      </w:r>
    </w:p>
    <w:p w14:paraId="5B8339E4" w14:textId="69FA3B44" w:rsidR="00A67937" w:rsidRPr="00846080" w:rsidRDefault="00A6793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846080">
        <w:rPr>
          <w:rFonts w:ascii="Times New Roman" w:eastAsia="Times New Roman" w:hAnsi="Times New Roman" w:cs="Times New Roman"/>
          <w:sz w:val="24"/>
          <w:szCs w:val="24"/>
          <w:lang w:val="hr-HR" w:eastAsia="en-GB"/>
        </w:rPr>
        <w:t xml:space="preserve">15. Ako se u kogeneracijskom pogonu, koji isporučuje toplinsku i/ili električnu energiju u proces proizvodnje </w:t>
      </w:r>
      <w:r w:rsidR="0073292F" w:rsidRPr="00846080">
        <w:rPr>
          <w:rFonts w:ascii="Times New Roman" w:eastAsia="Times New Roman" w:hAnsi="Times New Roman" w:cs="Times New Roman"/>
          <w:sz w:val="24"/>
          <w:szCs w:val="24"/>
          <w:lang w:val="hr-HR" w:eastAsia="en-GB"/>
        </w:rPr>
        <w:t>bio</w:t>
      </w:r>
      <w:r w:rsidRPr="00846080">
        <w:rPr>
          <w:rFonts w:ascii="Times New Roman" w:eastAsia="Times New Roman" w:hAnsi="Times New Roman" w:cs="Times New Roman"/>
          <w:sz w:val="24"/>
          <w:szCs w:val="24"/>
          <w:lang w:val="hr-HR" w:eastAsia="en-GB"/>
        </w:rPr>
        <w:t>goriva za koje se izračunavaju emisije, proizvodi višak električne energije i/ili višak korisne topline, emisije stakleničkih plinova dijele se između električne energije i korisne topline prema temperaturi topline (koja odražava korisnost topline). Korisni dio topline dobiva se množenjem njezina energetskog sadržaja s Carnotovom učinkovitosti Ch, koja se izračunava na sljedeći način:</w:t>
      </w:r>
    </w:p>
    <w:p w14:paraId="5450D790" w14:textId="77777777" w:rsidR="00A67937" w:rsidRPr="00846080" w:rsidRDefault="00A6793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846080">
        <w:rPr>
          <w:rFonts w:ascii="Times New Roman" w:eastAsia="Times New Roman" w:hAnsi="Times New Roman" w:cs="Times New Roman"/>
          <w:sz w:val="24"/>
          <w:szCs w:val="24"/>
          <w:lang w:val="hr-HR" w:eastAsia="en-GB"/>
        </w:rPr>
        <w:t>Ch = (Th − T0)/Th</w:t>
      </w:r>
    </w:p>
    <w:p w14:paraId="5F9D9D82" w14:textId="77777777" w:rsidR="00A67937" w:rsidRPr="00846080" w:rsidRDefault="00A6793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846080">
        <w:rPr>
          <w:rFonts w:ascii="Times New Roman" w:eastAsia="Times New Roman" w:hAnsi="Times New Roman" w:cs="Times New Roman"/>
          <w:sz w:val="24"/>
          <w:szCs w:val="24"/>
          <w:lang w:val="hr-HR" w:eastAsia="en-GB"/>
        </w:rPr>
        <w:t>gdje je</w:t>
      </w:r>
    </w:p>
    <w:p w14:paraId="3CB074D8" w14:textId="77777777" w:rsidR="00A67937" w:rsidRPr="00846080" w:rsidRDefault="00A6793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846080">
        <w:rPr>
          <w:rFonts w:ascii="Times New Roman" w:eastAsia="Times New Roman" w:hAnsi="Times New Roman" w:cs="Times New Roman"/>
          <w:sz w:val="24"/>
          <w:szCs w:val="24"/>
          <w:lang w:val="hr-HR" w:eastAsia="en-GB"/>
        </w:rPr>
        <w:t>Th = temperatura mjerena kao apsolutna temperatura (u kelvinima) korisne topline na mjestu isporuke</w:t>
      </w:r>
    </w:p>
    <w:p w14:paraId="587F5C88" w14:textId="77777777" w:rsidR="00A67937" w:rsidRPr="00846080" w:rsidRDefault="00A6793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846080">
        <w:rPr>
          <w:rFonts w:ascii="Times New Roman" w:eastAsia="Times New Roman" w:hAnsi="Times New Roman" w:cs="Times New Roman"/>
          <w:sz w:val="24"/>
          <w:szCs w:val="24"/>
          <w:lang w:val="hr-HR" w:eastAsia="en-GB"/>
        </w:rPr>
        <w:t>T0 = temperatura okoline, zadana kao 273,15 kelvina (jednako 0 °C)</w:t>
      </w:r>
    </w:p>
    <w:p w14:paraId="290DB3FC" w14:textId="77777777" w:rsidR="00A67937" w:rsidRPr="00846080" w:rsidRDefault="00A6793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846080">
        <w:rPr>
          <w:rFonts w:ascii="Times New Roman" w:eastAsia="Times New Roman" w:hAnsi="Times New Roman" w:cs="Times New Roman"/>
          <w:sz w:val="24"/>
          <w:szCs w:val="24"/>
          <w:lang w:val="hr-HR" w:eastAsia="en-GB"/>
        </w:rPr>
        <w:lastRenderedPageBreak/>
        <w:t>Ako se višak topline izvozi za grijanje zgrada, na temperaturi ispod 150 °C (423,15 kelvina), Ch se može utvrditi i kao:</w:t>
      </w:r>
    </w:p>
    <w:p w14:paraId="0DBE9794" w14:textId="77777777" w:rsidR="00A67937" w:rsidRPr="00846080" w:rsidRDefault="00A6793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846080">
        <w:rPr>
          <w:rFonts w:ascii="Times New Roman" w:eastAsia="Times New Roman" w:hAnsi="Times New Roman" w:cs="Times New Roman"/>
          <w:sz w:val="24"/>
          <w:szCs w:val="24"/>
          <w:lang w:val="hr-HR" w:eastAsia="en-GB"/>
        </w:rPr>
        <w:t>Ch = Carnotova učinkovitost za toplinu na 150 °C (423,15 kelvina), što iznosi: 0,3546</w:t>
      </w:r>
    </w:p>
    <w:p w14:paraId="63C9B1C0" w14:textId="77777777" w:rsidR="00A67937" w:rsidRPr="00846080" w:rsidRDefault="00A6793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846080">
        <w:rPr>
          <w:rFonts w:ascii="Times New Roman" w:eastAsia="Times New Roman" w:hAnsi="Times New Roman" w:cs="Times New Roman"/>
          <w:sz w:val="24"/>
          <w:szCs w:val="24"/>
          <w:lang w:val="hr-HR" w:eastAsia="en-GB"/>
        </w:rPr>
        <w:t>Za potrebe tog izračuna upotrebljavaju se stvarne učinkovitosti definirane kao godišnja proizvodnja mehaničke, električne odnosno toplinske energije podijeljena s godišnjim unosom energije.</w:t>
      </w:r>
    </w:p>
    <w:p w14:paraId="4BB4FA4D" w14:textId="77777777" w:rsidR="00A67937" w:rsidRPr="00846080" w:rsidRDefault="00A6793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846080">
        <w:rPr>
          <w:rFonts w:ascii="Times New Roman" w:eastAsia="Times New Roman" w:hAnsi="Times New Roman" w:cs="Times New Roman"/>
          <w:sz w:val="24"/>
          <w:szCs w:val="24"/>
          <w:lang w:val="hr-HR" w:eastAsia="en-GB"/>
        </w:rPr>
        <w:t>Za potrebe tog izračuna primjenjuju se sljedeće definicije:</w:t>
      </w:r>
    </w:p>
    <w:p w14:paraId="78F336DC" w14:textId="77777777" w:rsidR="00A67937" w:rsidRPr="00846080" w:rsidRDefault="00A6793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846080">
        <w:rPr>
          <w:rFonts w:ascii="Times New Roman" w:eastAsia="Times New Roman" w:hAnsi="Times New Roman" w:cs="Times New Roman"/>
          <w:sz w:val="24"/>
          <w:szCs w:val="24"/>
          <w:lang w:val="hr-HR" w:eastAsia="en-GB"/>
        </w:rPr>
        <w:t>(a) „kogeneracija” znači istodobna proizvodnja u jednom postupku toplinske energije i električne i/ili mehaničke energije;</w:t>
      </w:r>
    </w:p>
    <w:p w14:paraId="258C7C6D" w14:textId="77777777" w:rsidR="00A67937" w:rsidRPr="00846080" w:rsidRDefault="00A6793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846080">
        <w:rPr>
          <w:rFonts w:ascii="Times New Roman" w:eastAsia="Times New Roman" w:hAnsi="Times New Roman" w:cs="Times New Roman"/>
          <w:sz w:val="24"/>
          <w:szCs w:val="24"/>
          <w:lang w:val="hr-HR" w:eastAsia="en-GB"/>
        </w:rPr>
        <w:t>(b) „korisna toplina” znači toplinska energija proizvedena radi zadovoljavanja ekonomski opravdane potražnje toplinske energije za potrebe grijanja ili hlađenja;</w:t>
      </w:r>
    </w:p>
    <w:p w14:paraId="198E27A9" w14:textId="77777777" w:rsidR="00A67937" w:rsidRPr="00446463" w:rsidRDefault="00A6793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846080">
        <w:rPr>
          <w:rFonts w:ascii="Times New Roman" w:eastAsia="Times New Roman" w:hAnsi="Times New Roman" w:cs="Times New Roman"/>
          <w:sz w:val="24"/>
          <w:szCs w:val="24"/>
          <w:lang w:val="hr-HR" w:eastAsia="en-GB"/>
        </w:rPr>
        <w:t>(c) „ekonomski opravdana potražnja” znači potražnja koja ne prelazi potrebe za toplinom ili hlađenjem, a koja bi se inače mogla zadovoljiti po tržišnim uvjetima.</w:t>
      </w:r>
    </w:p>
    <w:p w14:paraId="556A1729" w14:textId="4C8274BE" w:rsidR="00F22177" w:rsidRDefault="00F2217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16. </w:t>
      </w:r>
      <w:r w:rsidR="00B42CFF" w:rsidRPr="00B42CFF">
        <w:rPr>
          <w:rFonts w:ascii="Times New Roman" w:eastAsia="Times New Roman" w:hAnsi="Times New Roman" w:cs="Times New Roman"/>
          <w:sz w:val="24"/>
          <w:szCs w:val="24"/>
          <w:lang w:val="hr-HR" w:eastAsia="en-GB"/>
        </w:rPr>
        <w:t xml:space="preserve">Kad se u procesu proizvodnje </w:t>
      </w:r>
      <w:r w:rsidR="00B42CFF">
        <w:rPr>
          <w:rFonts w:ascii="Times New Roman" w:eastAsia="Times New Roman" w:hAnsi="Times New Roman" w:cs="Times New Roman"/>
          <w:sz w:val="24"/>
          <w:szCs w:val="24"/>
          <w:lang w:val="hr-HR" w:eastAsia="en-GB"/>
        </w:rPr>
        <w:t>bio</w:t>
      </w:r>
      <w:r w:rsidR="00B42CFF" w:rsidRPr="00B42CFF">
        <w:rPr>
          <w:rFonts w:ascii="Times New Roman" w:eastAsia="Times New Roman" w:hAnsi="Times New Roman" w:cs="Times New Roman"/>
          <w:sz w:val="24"/>
          <w:szCs w:val="24"/>
          <w:lang w:val="hr-HR" w:eastAsia="en-GB"/>
        </w:rPr>
        <w:t xml:space="preserve">goriva proizvede istodobno </w:t>
      </w:r>
      <w:r w:rsidR="00B42CFF">
        <w:rPr>
          <w:rFonts w:ascii="Times New Roman" w:eastAsia="Times New Roman" w:hAnsi="Times New Roman" w:cs="Times New Roman"/>
          <w:sz w:val="24"/>
          <w:szCs w:val="24"/>
          <w:lang w:val="hr-HR" w:eastAsia="en-GB"/>
        </w:rPr>
        <w:t>bio</w:t>
      </w:r>
      <w:r w:rsidR="00B42CFF" w:rsidRPr="00B42CFF">
        <w:rPr>
          <w:rFonts w:ascii="Times New Roman" w:eastAsia="Times New Roman" w:hAnsi="Times New Roman" w:cs="Times New Roman"/>
          <w:sz w:val="24"/>
          <w:szCs w:val="24"/>
          <w:lang w:val="hr-HR" w:eastAsia="en-GB"/>
        </w:rPr>
        <w:t>gorivo za koje su emisije izračunane i jedan ili više</w:t>
      </w:r>
      <w:r w:rsidR="00B42CFF">
        <w:rPr>
          <w:rFonts w:ascii="Times New Roman" w:eastAsia="Times New Roman" w:hAnsi="Times New Roman" w:cs="Times New Roman"/>
          <w:sz w:val="24"/>
          <w:szCs w:val="24"/>
          <w:lang w:val="hr-HR" w:eastAsia="en-GB"/>
        </w:rPr>
        <w:t xml:space="preserve"> </w:t>
      </w:r>
      <w:r w:rsidR="00B42CFF" w:rsidRPr="00B42CFF">
        <w:rPr>
          <w:rFonts w:ascii="Times New Roman" w:eastAsia="Times New Roman" w:hAnsi="Times New Roman" w:cs="Times New Roman"/>
          <w:sz w:val="24"/>
          <w:szCs w:val="24"/>
          <w:lang w:val="hr-HR" w:eastAsia="en-GB"/>
        </w:rPr>
        <w:t xml:space="preserve">proizvoda („suproizvoda”), emisije stakleničkih plinova dijele se između </w:t>
      </w:r>
      <w:r w:rsidR="0073292F">
        <w:rPr>
          <w:rFonts w:ascii="Times New Roman" w:eastAsia="Times New Roman" w:hAnsi="Times New Roman" w:cs="Times New Roman"/>
          <w:sz w:val="24"/>
          <w:szCs w:val="24"/>
          <w:lang w:val="hr-HR" w:eastAsia="en-GB"/>
        </w:rPr>
        <w:t>bio</w:t>
      </w:r>
      <w:r w:rsidR="00B42CFF" w:rsidRPr="00B42CFF">
        <w:rPr>
          <w:rFonts w:ascii="Times New Roman" w:eastAsia="Times New Roman" w:hAnsi="Times New Roman" w:cs="Times New Roman"/>
          <w:sz w:val="24"/>
          <w:szCs w:val="24"/>
          <w:lang w:val="hr-HR" w:eastAsia="en-GB"/>
        </w:rPr>
        <w:t>goriva ili njegova međuproizvoda</w:t>
      </w:r>
      <w:r w:rsidR="00B42CFF">
        <w:rPr>
          <w:rFonts w:ascii="Times New Roman" w:eastAsia="Times New Roman" w:hAnsi="Times New Roman" w:cs="Times New Roman"/>
          <w:sz w:val="24"/>
          <w:szCs w:val="24"/>
          <w:lang w:val="hr-HR" w:eastAsia="en-GB"/>
        </w:rPr>
        <w:t xml:space="preserve"> </w:t>
      </w:r>
      <w:r w:rsidR="00B42CFF" w:rsidRPr="00B42CFF">
        <w:rPr>
          <w:rFonts w:ascii="Times New Roman" w:eastAsia="Times New Roman" w:hAnsi="Times New Roman" w:cs="Times New Roman"/>
          <w:sz w:val="24"/>
          <w:szCs w:val="24"/>
          <w:lang w:val="hr-HR" w:eastAsia="en-GB"/>
        </w:rPr>
        <w:t>i suproizvoda razmjerno njihovu energetskom sadržaju (određenom kao donja ogrjevna vrijednost u slučaju</w:t>
      </w:r>
      <w:r w:rsidR="00B42CFF">
        <w:rPr>
          <w:rFonts w:ascii="Times New Roman" w:eastAsia="Times New Roman" w:hAnsi="Times New Roman" w:cs="Times New Roman"/>
          <w:sz w:val="24"/>
          <w:szCs w:val="24"/>
          <w:lang w:val="hr-HR" w:eastAsia="en-GB"/>
        </w:rPr>
        <w:t xml:space="preserve"> </w:t>
      </w:r>
      <w:r w:rsidR="00B42CFF" w:rsidRPr="00B42CFF">
        <w:rPr>
          <w:rFonts w:ascii="Times New Roman" w:eastAsia="Times New Roman" w:hAnsi="Times New Roman" w:cs="Times New Roman"/>
          <w:sz w:val="24"/>
          <w:szCs w:val="24"/>
          <w:lang w:val="hr-HR" w:eastAsia="en-GB"/>
        </w:rPr>
        <w:t>suproizvoda koji nisu električna energija i toplina). Intenzitet stakleničkih plinova viška korisne topline ili viška</w:t>
      </w:r>
      <w:r w:rsidR="00B42CFF">
        <w:rPr>
          <w:rFonts w:ascii="Times New Roman" w:eastAsia="Times New Roman" w:hAnsi="Times New Roman" w:cs="Times New Roman"/>
          <w:sz w:val="24"/>
          <w:szCs w:val="24"/>
          <w:lang w:val="hr-HR" w:eastAsia="en-GB"/>
        </w:rPr>
        <w:t xml:space="preserve"> </w:t>
      </w:r>
      <w:r w:rsidR="00B42CFF" w:rsidRPr="00B42CFF">
        <w:rPr>
          <w:rFonts w:ascii="Times New Roman" w:eastAsia="Times New Roman" w:hAnsi="Times New Roman" w:cs="Times New Roman"/>
          <w:sz w:val="24"/>
          <w:szCs w:val="24"/>
          <w:lang w:val="hr-HR" w:eastAsia="en-GB"/>
        </w:rPr>
        <w:t xml:space="preserve">električne energije jednak je </w:t>
      </w:r>
      <w:r w:rsidR="00B42CFF" w:rsidRPr="00B42CFF">
        <w:rPr>
          <w:rFonts w:ascii="Times New Roman" w:eastAsia="Times New Roman" w:hAnsi="Times New Roman" w:cs="Times New Roman"/>
          <w:sz w:val="24"/>
          <w:szCs w:val="24"/>
          <w:lang w:val="hr-HR" w:eastAsia="en-GB"/>
        </w:rPr>
        <w:lastRenderedPageBreak/>
        <w:t>intenzitetu stakleničkih plinova toplinske ili električne energije isporučene u proces</w:t>
      </w:r>
      <w:r w:rsidR="00B42CFF">
        <w:rPr>
          <w:rFonts w:ascii="Times New Roman" w:eastAsia="Times New Roman" w:hAnsi="Times New Roman" w:cs="Times New Roman"/>
          <w:sz w:val="24"/>
          <w:szCs w:val="24"/>
          <w:lang w:val="hr-HR" w:eastAsia="en-GB"/>
        </w:rPr>
        <w:t xml:space="preserve"> </w:t>
      </w:r>
      <w:r w:rsidR="00B42CFF" w:rsidRPr="00B42CFF">
        <w:rPr>
          <w:rFonts w:ascii="Times New Roman" w:eastAsia="Times New Roman" w:hAnsi="Times New Roman" w:cs="Times New Roman"/>
          <w:sz w:val="24"/>
          <w:szCs w:val="24"/>
          <w:lang w:val="hr-HR" w:eastAsia="en-GB"/>
        </w:rPr>
        <w:t xml:space="preserve">proizvodnje </w:t>
      </w:r>
      <w:r w:rsidR="0073292F">
        <w:rPr>
          <w:rFonts w:ascii="Times New Roman" w:eastAsia="Times New Roman" w:hAnsi="Times New Roman" w:cs="Times New Roman"/>
          <w:sz w:val="24"/>
          <w:szCs w:val="24"/>
          <w:lang w:val="hr-HR" w:eastAsia="en-GB"/>
        </w:rPr>
        <w:t>bio</w:t>
      </w:r>
      <w:r w:rsidR="00B42CFF" w:rsidRPr="00B42CFF">
        <w:rPr>
          <w:rFonts w:ascii="Times New Roman" w:eastAsia="Times New Roman" w:hAnsi="Times New Roman" w:cs="Times New Roman"/>
          <w:sz w:val="24"/>
          <w:szCs w:val="24"/>
          <w:lang w:val="hr-HR" w:eastAsia="en-GB"/>
        </w:rPr>
        <w:t>goriva, a utvrđuje se izračunom intenziteta stakleničkih plinova svih unosa i emisija, uključujući</w:t>
      </w:r>
      <w:r w:rsidR="00B42CFF">
        <w:rPr>
          <w:rFonts w:ascii="Times New Roman" w:eastAsia="Times New Roman" w:hAnsi="Times New Roman" w:cs="Times New Roman"/>
          <w:sz w:val="24"/>
          <w:szCs w:val="24"/>
          <w:lang w:val="hr-HR" w:eastAsia="en-GB"/>
        </w:rPr>
        <w:t xml:space="preserve"> </w:t>
      </w:r>
      <w:r w:rsidR="00B42CFF" w:rsidRPr="00B42CFF">
        <w:rPr>
          <w:rFonts w:ascii="Times New Roman" w:eastAsia="Times New Roman" w:hAnsi="Times New Roman" w:cs="Times New Roman"/>
          <w:sz w:val="24"/>
          <w:szCs w:val="24"/>
          <w:lang w:val="hr-HR" w:eastAsia="en-GB"/>
        </w:rPr>
        <w:t>sirovine te emisije CH4 i N2O, u kogeneracijski pogon, kotao ili drugi uređaj koji isporučuje toplinsku ili električnu</w:t>
      </w:r>
      <w:r w:rsidR="00B42CFF">
        <w:rPr>
          <w:rFonts w:ascii="Times New Roman" w:eastAsia="Times New Roman" w:hAnsi="Times New Roman" w:cs="Times New Roman"/>
          <w:sz w:val="24"/>
          <w:szCs w:val="24"/>
          <w:lang w:val="hr-HR" w:eastAsia="en-GB"/>
        </w:rPr>
        <w:t xml:space="preserve"> </w:t>
      </w:r>
      <w:r w:rsidR="00B42CFF" w:rsidRPr="00B42CFF">
        <w:rPr>
          <w:rFonts w:ascii="Times New Roman" w:eastAsia="Times New Roman" w:hAnsi="Times New Roman" w:cs="Times New Roman"/>
          <w:sz w:val="24"/>
          <w:szCs w:val="24"/>
          <w:lang w:val="hr-HR" w:eastAsia="en-GB"/>
        </w:rPr>
        <w:t xml:space="preserve">energiju u proces proizvodnje </w:t>
      </w:r>
      <w:r w:rsidR="0073292F">
        <w:rPr>
          <w:rFonts w:ascii="Times New Roman" w:eastAsia="Times New Roman" w:hAnsi="Times New Roman" w:cs="Times New Roman"/>
          <w:sz w:val="24"/>
          <w:szCs w:val="24"/>
          <w:lang w:val="hr-HR" w:eastAsia="en-GB"/>
        </w:rPr>
        <w:t>bio</w:t>
      </w:r>
      <w:r w:rsidR="00B42CFF" w:rsidRPr="00B42CFF">
        <w:rPr>
          <w:rFonts w:ascii="Times New Roman" w:eastAsia="Times New Roman" w:hAnsi="Times New Roman" w:cs="Times New Roman"/>
          <w:sz w:val="24"/>
          <w:szCs w:val="24"/>
          <w:lang w:val="hr-HR" w:eastAsia="en-GB"/>
        </w:rPr>
        <w:t>goriva te iz njih. U slučaju kogeneracije električne energije i topline izračun se izvodi</w:t>
      </w:r>
      <w:r w:rsidR="00B42CFF">
        <w:rPr>
          <w:rFonts w:ascii="Times New Roman" w:eastAsia="Times New Roman" w:hAnsi="Times New Roman" w:cs="Times New Roman"/>
          <w:sz w:val="24"/>
          <w:szCs w:val="24"/>
          <w:lang w:val="hr-HR" w:eastAsia="en-GB"/>
        </w:rPr>
        <w:t xml:space="preserve"> </w:t>
      </w:r>
      <w:r w:rsidR="00B42CFF" w:rsidRPr="00B42CFF">
        <w:rPr>
          <w:rFonts w:ascii="Times New Roman" w:eastAsia="Times New Roman" w:hAnsi="Times New Roman" w:cs="Times New Roman"/>
          <w:sz w:val="24"/>
          <w:szCs w:val="24"/>
          <w:lang w:val="hr-HR" w:eastAsia="en-GB"/>
        </w:rPr>
        <w:t>u skladu s točkom 1</w:t>
      </w:r>
      <w:r w:rsidR="00B42CFF">
        <w:rPr>
          <w:rFonts w:ascii="Times New Roman" w:eastAsia="Times New Roman" w:hAnsi="Times New Roman" w:cs="Times New Roman"/>
          <w:sz w:val="24"/>
          <w:szCs w:val="24"/>
          <w:lang w:val="hr-HR" w:eastAsia="en-GB"/>
        </w:rPr>
        <w:t>5</w:t>
      </w:r>
      <w:r w:rsidR="00B42CFF" w:rsidRPr="00B42CFF">
        <w:rPr>
          <w:rFonts w:ascii="Times New Roman" w:eastAsia="Times New Roman" w:hAnsi="Times New Roman" w:cs="Times New Roman"/>
          <w:sz w:val="24"/>
          <w:szCs w:val="24"/>
          <w:lang w:val="hr-HR" w:eastAsia="en-GB"/>
        </w:rPr>
        <w:t>.</w:t>
      </w:r>
    </w:p>
    <w:p w14:paraId="2E2A57C8" w14:textId="740761C9" w:rsidR="00F22177" w:rsidRDefault="00F2217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bookmarkStart w:id="0" w:name="_Hlk62474701"/>
      <w:r>
        <w:rPr>
          <w:rFonts w:ascii="Times New Roman" w:eastAsia="Times New Roman" w:hAnsi="Times New Roman" w:cs="Times New Roman"/>
          <w:sz w:val="24"/>
          <w:szCs w:val="24"/>
          <w:lang w:val="hr-HR" w:eastAsia="en-GB"/>
        </w:rPr>
        <w:t xml:space="preserve">17. </w:t>
      </w:r>
      <w:r w:rsidRPr="00F22177">
        <w:rPr>
          <w:rFonts w:ascii="Times New Roman" w:eastAsia="Times New Roman" w:hAnsi="Times New Roman" w:cs="Times New Roman"/>
          <w:sz w:val="24"/>
          <w:szCs w:val="24"/>
          <w:lang w:val="hr-HR" w:eastAsia="en-GB"/>
        </w:rPr>
        <w:t>Za potrebe izračuna iz točke 1</w:t>
      </w:r>
      <w:r>
        <w:rPr>
          <w:rFonts w:ascii="Times New Roman" w:eastAsia="Times New Roman" w:hAnsi="Times New Roman" w:cs="Times New Roman"/>
          <w:sz w:val="24"/>
          <w:szCs w:val="24"/>
          <w:lang w:val="hr-HR" w:eastAsia="en-GB"/>
        </w:rPr>
        <w:t>6</w:t>
      </w:r>
      <w:r w:rsidRPr="00F22177">
        <w:rPr>
          <w:rFonts w:ascii="Times New Roman" w:eastAsia="Times New Roman" w:hAnsi="Times New Roman" w:cs="Times New Roman"/>
          <w:sz w:val="24"/>
          <w:szCs w:val="24"/>
          <w:lang w:val="hr-HR" w:eastAsia="en-GB"/>
        </w:rPr>
        <w:t xml:space="preserve">. emisije koje se dijele jesu </w:t>
      </w:r>
      <w:r w:rsidR="007175B4"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e</w:t>
      </w:r>
      <w:r w:rsidRPr="00D760A9">
        <w:rPr>
          <w:rFonts w:ascii="Times New Roman" w:eastAsia="Times New Roman" w:hAnsi="Times New Roman" w:cs="Times New Roman"/>
          <w:sz w:val="24"/>
          <w:szCs w:val="24"/>
          <w:vertAlign w:val="subscript"/>
          <w:lang w:val="hr-HR" w:eastAsia="en-GB"/>
        </w:rPr>
        <w:t>ec</w:t>
      </w:r>
      <w:r w:rsidR="007175B4" w:rsidRPr="00446463">
        <w:rPr>
          <w:rFonts w:ascii="Times New Roman" w:eastAsia="Times New Roman" w:hAnsi="Times New Roman" w:cs="Times New Roman"/>
          <w:sz w:val="24"/>
          <w:szCs w:val="24"/>
          <w:lang w:val="hr-HR" w:eastAsia="en-GB"/>
        </w:rPr>
        <w:t>«</w:t>
      </w:r>
      <w:r>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 xml:space="preserve"> </w:t>
      </w:r>
      <w:r w:rsidR="007175B4"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e</w:t>
      </w:r>
      <w:r w:rsidRPr="00D760A9">
        <w:rPr>
          <w:rFonts w:ascii="Times New Roman" w:eastAsia="Times New Roman" w:hAnsi="Times New Roman" w:cs="Times New Roman"/>
          <w:sz w:val="24"/>
          <w:szCs w:val="24"/>
          <w:vertAlign w:val="subscript"/>
          <w:lang w:val="hr-HR" w:eastAsia="en-GB"/>
        </w:rPr>
        <w:t>l</w:t>
      </w:r>
      <w:r w:rsidR="007175B4" w:rsidRPr="00446463">
        <w:rPr>
          <w:rFonts w:ascii="Times New Roman" w:eastAsia="Times New Roman" w:hAnsi="Times New Roman" w:cs="Times New Roman"/>
          <w:sz w:val="24"/>
          <w:szCs w:val="24"/>
          <w:lang w:val="hr-HR" w:eastAsia="en-GB"/>
        </w:rPr>
        <w:t>«</w:t>
      </w:r>
      <w:r>
        <w:rPr>
          <w:rFonts w:ascii="Times New Roman" w:eastAsia="Times New Roman" w:hAnsi="Times New Roman" w:cs="Times New Roman"/>
          <w:sz w:val="24"/>
          <w:szCs w:val="24"/>
          <w:lang w:val="hr-HR" w:eastAsia="en-GB"/>
        </w:rPr>
        <w:t>,</w:t>
      </w:r>
      <w:r w:rsidR="007175B4">
        <w:rPr>
          <w:rFonts w:ascii="Times New Roman" w:eastAsia="Times New Roman" w:hAnsi="Times New Roman" w:cs="Times New Roman"/>
          <w:sz w:val="24"/>
          <w:szCs w:val="24"/>
          <w:lang w:val="hr-HR" w:eastAsia="en-GB"/>
        </w:rPr>
        <w:t xml:space="preserve"> </w:t>
      </w:r>
      <w:r w:rsidR="007175B4"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e</w:t>
      </w:r>
      <w:r w:rsidRPr="00D760A9">
        <w:rPr>
          <w:rFonts w:ascii="Times New Roman" w:eastAsia="Times New Roman" w:hAnsi="Times New Roman" w:cs="Times New Roman"/>
          <w:sz w:val="24"/>
          <w:szCs w:val="24"/>
          <w:vertAlign w:val="subscript"/>
          <w:lang w:val="hr-HR" w:eastAsia="en-GB"/>
        </w:rPr>
        <w:t>sca</w:t>
      </w:r>
      <w:r w:rsidR="007175B4" w:rsidRPr="00446463">
        <w:rPr>
          <w:rFonts w:ascii="Times New Roman" w:eastAsia="Times New Roman" w:hAnsi="Times New Roman" w:cs="Times New Roman"/>
          <w:sz w:val="24"/>
          <w:szCs w:val="24"/>
          <w:lang w:val="hr-HR" w:eastAsia="en-GB"/>
        </w:rPr>
        <w:t>«</w:t>
      </w:r>
      <w:r>
        <w:rPr>
          <w:rFonts w:ascii="Times New Roman" w:eastAsia="Times New Roman" w:hAnsi="Times New Roman" w:cs="Times New Roman"/>
          <w:sz w:val="24"/>
          <w:szCs w:val="24"/>
          <w:lang w:val="hr-HR" w:eastAsia="en-GB"/>
        </w:rPr>
        <w:t xml:space="preserve"> i </w:t>
      </w:r>
      <w:r w:rsidRPr="00F22177">
        <w:rPr>
          <w:rFonts w:ascii="Times New Roman" w:eastAsia="Times New Roman" w:hAnsi="Times New Roman" w:cs="Times New Roman"/>
          <w:sz w:val="24"/>
          <w:szCs w:val="24"/>
          <w:lang w:val="hr-HR" w:eastAsia="en-GB"/>
        </w:rPr>
        <w:t xml:space="preserve">oni dijelovi </w:t>
      </w:r>
      <w:r w:rsidR="007175B4"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e</w:t>
      </w:r>
      <w:r w:rsidRPr="00D760A9">
        <w:rPr>
          <w:rFonts w:ascii="Times New Roman" w:eastAsia="Times New Roman" w:hAnsi="Times New Roman" w:cs="Times New Roman"/>
          <w:sz w:val="24"/>
          <w:szCs w:val="24"/>
          <w:vertAlign w:val="subscript"/>
          <w:lang w:val="hr-HR" w:eastAsia="en-GB"/>
        </w:rPr>
        <w:t>p</w:t>
      </w:r>
      <w:r w:rsidR="007175B4"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 xml:space="preserve">, </w:t>
      </w:r>
      <w:r w:rsidR="007175B4"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e</w:t>
      </w:r>
      <w:r w:rsidRPr="00D760A9">
        <w:rPr>
          <w:rFonts w:ascii="Times New Roman" w:eastAsia="Times New Roman" w:hAnsi="Times New Roman" w:cs="Times New Roman"/>
          <w:sz w:val="24"/>
          <w:szCs w:val="24"/>
          <w:vertAlign w:val="subscript"/>
          <w:lang w:val="hr-HR" w:eastAsia="en-GB"/>
        </w:rPr>
        <w:t>td</w:t>
      </w:r>
      <w:r w:rsidR="007175B4"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 xml:space="preserve">, </w:t>
      </w:r>
      <w:r w:rsidR="007175B4"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e</w:t>
      </w:r>
      <w:r w:rsidRPr="00D760A9">
        <w:rPr>
          <w:rFonts w:ascii="Times New Roman" w:eastAsia="Times New Roman" w:hAnsi="Times New Roman" w:cs="Times New Roman"/>
          <w:sz w:val="24"/>
          <w:szCs w:val="24"/>
          <w:vertAlign w:val="subscript"/>
          <w:lang w:val="hr-HR" w:eastAsia="en-GB"/>
        </w:rPr>
        <w:t>ccs</w:t>
      </w:r>
      <w:r w:rsidR="007175B4"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 xml:space="preserve">, i </w:t>
      </w:r>
      <w:r w:rsidR="007175B4"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e</w:t>
      </w:r>
      <w:r w:rsidRPr="00D760A9">
        <w:rPr>
          <w:rFonts w:ascii="Times New Roman" w:eastAsia="Times New Roman" w:hAnsi="Times New Roman" w:cs="Times New Roman"/>
          <w:sz w:val="24"/>
          <w:szCs w:val="24"/>
          <w:vertAlign w:val="subscript"/>
          <w:lang w:val="hr-HR" w:eastAsia="en-GB"/>
        </w:rPr>
        <w:t>ccr</w:t>
      </w:r>
      <w:r w:rsidR="007175B4"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 xml:space="preserve"> koje se</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odvijaju do procesne faze i uključujući procesnu fazu na kojoj je suproizvod proizveden. Ako je došlo do kakve</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podjele na suproizvode u ranijoj procesnoj fazi u životnom ciklusu, za te se potrebe umjesto ukupne količine tih</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 xml:space="preserve">emisija upotrebljava dio tih emisija dodijeljenih u posljednjoj takvoj procesnoj fazi međuproizvodu </w:t>
      </w:r>
      <w:r>
        <w:rPr>
          <w:rFonts w:ascii="Times New Roman" w:eastAsia="Times New Roman" w:hAnsi="Times New Roman" w:cs="Times New Roman"/>
          <w:sz w:val="24"/>
          <w:szCs w:val="24"/>
          <w:lang w:val="hr-HR" w:eastAsia="en-GB"/>
        </w:rPr>
        <w:t>bio</w:t>
      </w:r>
      <w:r w:rsidRPr="00F22177">
        <w:rPr>
          <w:rFonts w:ascii="Times New Roman" w:eastAsia="Times New Roman" w:hAnsi="Times New Roman" w:cs="Times New Roman"/>
          <w:sz w:val="24"/>
          <w:szCs w:val="24"/>
          <w:lang w:val="hr-HR" w:eastAsia="en-GB"/>
        </w:rPr>
        <w:t>goriva.</w:t>
      </w:r>
    </w:p>
    <w:p w14:paraId="73CADB8D" w14:textId="292E1832" w:rsidR="00F22177" w:rsidRPr="00F22177" w:rsidRDefault="00F2217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22177">
        <w:rPr>
          <w:rFonts w:ascii="Times New Roman" w:eastAsia="Times New Roman" w:hAnsi="Times New Roman" w:cs="Times New Roman"/>
          <w:sz w:val="24"/>
          <w:szCs w:val="24"/>
          <w:lang w:val="hr-HR" w:eastAsia="en-GB"/>
        </w:rPr>
        <w:t>Kad je riječ o biogorivu, svi suproizvodi uzimaju se u obzir za potrebe ovog izračuna. Emisije</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se ne dijele na otpad i ostatke. Suproizvodi koji imaju negativan energetski sadržaj za potrebe izračuna uzimaju se</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kao da im je energetski sadržaj nula.</w:t>
      </w:r>
    </w:p>
    <w:p w14:paraId="35D066AB" w14:textId="27CCD527" w:rsidR="00F22177" w:rsidRPr="00F22177" w:rsidRDefault="00F2217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22177">
        <w:rPr>
          <w:rFonts w:ascii="Times New Roman" w:eastAsia="Times New Roman" w:hAnsi="Times New Roman" w:cs="Times New Roman"/>
          <w:sz w:val="24"/>
          <w:szCs w:val="24"/>
          <w:lang w:val="hr-HR" w:eastAsia="en-GB"/>
        </w:rPr>
        <w:t>Smatra se da je životni ciklus emisije stakleničkih plinova otpada i ostataka, uključujući krošnje stabala i grane,</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slamu, lupine, klipove, orahove ljuske i ostatke od postupka obrade, uključujući sirovi glicerin (nerafinirani glicerin)</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i bagasu, nula do procesa skupljanja tih materijala, neovisno o tome jesu li prerađeni u međuproizvode prije</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pretvorbe u krajnji proizvod.</w:t>
      </w:r>
    </w:p>
    <w:p w14:paraId="3B5140FA" w14:textId="0FC97CFE" w:rsidR="00F22177" w:rsidRDefault="00F22177"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22177">
        <w:rPr>
          <w:rFonts w:ascii="Times New Roman" w:eastAsia="Times New Roman" w:hAnsi="Times New Roman" w:cs="Times New Roman"/>
          <w:sz w:val="24"/>
          <w:szCs w:val="24"/>
          <w:lang w:val="hr-HR" w:eastAsia="en-GB"/>
        </w:rPr>
        <w:t xml:space="preserve">Kad je riječ o </w:t>
      </w:r>
      <w:r w:rsidR="0073292F">
        <w:rPr>
          <w:rFonts w:ascii="Times New Roman" w:eastAsia="Times New Roman" w:hAnsi="Times New Roman" w:cs="Times New Roman"/>
          <w:sz w:val="24"/>
          <w:szCs w:val="24"/>
          <w:lang w:val="hr-HR" w:eastAsia="en-GB"/>
        </w:rPr>
        <w:t>bio</w:t>
      </w:r>
      <w:r w:rsidRPr="00F22177">
        <w:rPr>
          <w:rFonts w:ascii="Times New Roman" w:eastAsia="Times New Roman" w:hAnsi="Times New Roman" w:cs="Times New Roman"/>
          <w:sz w:val="24"/>
          <w:szCs w:val="24"/>
          <w:lang w:val="hr-HR" w:eastAsia="en-GB"/>
        </w:rPr>
        <w:t>gorivima proizvedenima u rafinerijama, osim u kombinaciji pogona za preradu s kotlovima ili kogeneracijskim pogonima koji opskrbljuju pogon za preradu toplinskom i/ili električnom energijom, jedinica za analizu</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za potrebe izračuna iz točke 1</w:t>
      </w:r>
      <w:r w:rsidR="00573FEB">
        <w:rPr>
          <w:rFonts w:ascii="Times New Roman" w:eastAsia="Times New Roman" w:hAnsi="Times New Roman" w:cs="Times New Roman"/>
          <w:sz w:val="24"/>
          <w:szCs w:val="24"/>
          <w:lang w:val="hr-HR" w:eastAsia="en-GB"/>
        </w:rPr>
        <w:t>6</w:t>
      </w:r>
      <w:r w:rsidRPr="00F22177">
        <w:rPr>
          <w:rFonts w:ascii="Times New Roman" w:eastAsia="Times New Roman" w:hAnsi="Times New Roman" w:cs="Times New Roman"/>
          <w:sz w:val="24"/>
          <w:szCs w:val="24"/>
          <w:lang w:val="hr-HR" w:eastAsia="en-GB"/>
        </w:rPr>
        <w:t>. jest rafinerija.</w:t>
      </w:r>
    </w:p>
    <w:bookmarkEnd w:id="0"/>
    <w:p w14:paraId="69EB7DA9" w14:textId="77777777" w:rsidR="00A56924" w:rsidRDefault="00A56924" w:rsidP="003D5291">
      <w:pPr>
        <w:spacing w:before="100" w:beforeAutospacing="1" w:after="100" w:afterAutospacing="1" w:line="240" w:lineRule="auto"/>
        <w:jc w:val="both"/>
        <w:rPr>
          <w:rFonts w:ascii="Times New Roman" w:eastAsia="Times New Roman" w:hAnsi="Times New Roman" w:cs="Times New Roman"/>
          <w:b/>
          <w:sz w:val="24"/>
          <w:szCs w:val="24"/>
          <w:u w:val="single"/>
          <w:lang w:val="hr-HR" w:eastAsia="en-GB"/>
        </w:rPr>
      </w:pPr>
    </w:p>
    <w:p w14:paraId="26750B98" w14:textId="0A409ABC" w:rsidR="00A56924" w:rsidRDefault="00A56924" w:rsidP="003D5291">
      <w:pPr>
        <w:spacing w:before="100" w:beforeAutospacing="1" w:after="100" w:afterAutospacing="1" w:line="240" w:lineRule="auto"/>
        <w:jc w:val="both"/>
        <w:rPr>
          <w:rFonts w:ascii="Times New Roman" w:eastAsia="Times New Roman" w:hAnsi="Times New Roman" w:cs="Times New Roman"/>
          <w:b/>
          <w:sz w:val="24"/>
          <w:szCs w:val="24"/>
          <w:u w:val="single"/>
          <w:lang w:val="hr-HR" w:eastAsia="en-GB"/>
        </w:rPr>
      </w:pPr>
    </w:p>
    <w:p w14:paraId="6B7CC5B5" w14:textId="2CB99F6D" w:rsidR="00A56924" w:rsidRDefault="00A56924" w:rsidP="003D5291">
      <w:pPr>
        <w:spacing w:before="100" w:beforeAutospacing="1" w:after="100" w:afterAutospacing="1" w:line="240" w:lineRule="auto"/>
        <w:jc w:val="both"/>
        <w:rPr>
          <w:rFonts w:ascii="Times New Roman" w:eastAsia="Times New Roman" w:hAnsi="Times New Roman" w:cs="Times New Roman"/>
          <w:b/>
          <w:sz w:val="24"/>
          <w:szCs w:val="24"/>
          <w:u w:val="single"/>
          <w:lang w:val="hr-HR" w:eastAsia="en-GB"/>
        </w:rPr>
      </w:pPr>
    </w:p>
    <w:p w14:paraId="2CE21BCC" w14:textId="044015F1" w:rsidR="00A56924" w:rsidRDefault="00A56924" w:rsidP="003D5291">
      <w:pPr>
        <w:spacing w:before="100" w:beforeAutospacing="1" w:after="100" w:afterAutospacing="1" w:line="240" w:lineRule="auto"/>
        <w:jc w:val="both"/>
        <w:rPr>
          <w:rFonts w:ascii="Times New Roman" w:eastAsia="Times New Roman" w:hAnsi="Times New Roman" w:cs="Times New Roman"/>
          <w:b/>
          <w:sz w:val="24"/>
          <w:szCs w:val="24"/>
          <w:u w:val="single"/>
          <w:lang w:val="hr-HR" w:eastAsia="en-GB"/>
        </w:rPr>
      </w:pPr>
    </w:p>
    <w:p w14:paraId="29966690" w14:textId="09E97C01" w:rsidR="00A56924" w:rsidRDefault="00A56924" w:rsidP="003D5291">
      <w:pPr>
        <w:spacing w:before="100" w:beforeAutospacing="1" w:after="100" w:afterAutospacing="1" w:line="240" w:lineRule="auto"/>
        <w:jc w:val="both"/>
        <w:rPr>
          <w:rFonts w:ascii="Times New Roman" w:eastAsia="Times New Roman" w:hAnsi="Times New Roman" w:cs="Times New Roman"/>
          <w:b/>
          <w:sz w:val="24"/>
          <w:szCs w:val="24"/>
          <w:u w:val="single"/>
          <w:lang w:val="hr-HR" w:eastAsia="en-GB"/>
        </w:rPr>
      </w:pPr>
    </w:p>
    <w:p w14:paraId="24286B40" w14:textId="0F57A08F" w:rsidR="00A56924" w:rsidRDefault="00A56924" w:rsidP="003D5291">
      <w:pPr>
        <w:spacing w:before="100" w:beforeAutospacing="1" w:after="100" w:afterAutospacing="1" w:line="240" w:lineRule="auto"/>
        <w:jc w:val="both"/>
        <w:rPr>
          <w:rFonts w:ascii="Times New Roman" w:eastAsia="Times New Roman" w:hAnsi="Times New Roman" w:cs="Times New Roman"/>
          <w:b/>
          <w:sz w:val="24"/>
          <w:szCs w:val="24"/>
          <w:u w:val="single"/>
          <w:lang w:val="hr-HR" w:eastAsia="en-GB"/>
        </w:rPr>
      </w:pPr>
    </w:p>
    <w:p w14:paraId="2FB74087" w14:textId="243345D3" w:rsidR="005F27D7" w:rsidRDefault="005F27D7" w:rsidP="003D5291">
      <w:pPr>
        <w:spacing w:before="100" w:beforeAutospacing="1" w:after="100" w:afterAutospacing="1" w:line="240" w:lineRule="auto"/>
        <w:jc w:val="both"/>
        <w:rPr>
          <w:rFonts w:ascii="Times New Roman" w:eastAsia="Times New Roman" w:hAnsi="Times New Roman" w:cs="Times New Roman"/>
          <w:b/>
          <w:sz w:val="24"/>
          <w:szCs w:val="24"/>
          <w:u w:val="single"/>
          <w:lang w:val="hr-HR" w:eastAsia="en-GB"/>
        </w:rPr>
      </w:pPr>
    </w:p>
    <w:p w14:paraId="5E0A6DC4" w14:textId="77777777" w:rsidR="005F27D7" w:rsidRPr="005F27D7" w:rsidRDefault="005F27D7" w:rsidP="003D5291">
      <w:pPr>
        <w:spacing w:before="100" w:beforeAutospacing="1" w:after="100" w:afterAutospacing="1" w:line="240" w:lineRule="auto"/>
        <w:jc w:val="both"/>
        <w:rPr>
          <w:rFonts w:ascii="Times New Roman" w:eastAsia="Times New Roman" w:hAnsi="Times New Roman" w:cs="Times New Roman"/>
          <w:b/>
          <w:sz w:val="24"/>
          <w:szCs w:val="24"/>
          <w:u w:val="single"/>
          <w:lang w:val="hr-HR" w:eastAsia="en-GB"/>
        </w:rPr>
      </w:pPr>
    </w:p>
    <w:p w14:paraId="678D16CE" w14:textId="6358F7D6" w:rsidR="000545B8" w:rsidRDefault="0040145A" w:rsidP="003D529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5F27D7">
        <w:rPr>
          <w:rFonts w:ascii="Times New Roman" w:eastAsia="Times New Roman" w:hAnsi="Times New Roman" w:cs="Times New Roman"/>
          <w:b/>
          <w:i/>
          <w:iCs/>
          <w:sz w:val="24"/>
          <w:szCs w:val="24"/>
          <w:u w:val="single"/>
          <w:lang w:val="hr-HR" w:eastAsia="en-GB"/>
        </w:rPr>
        <w:t xml:space="preserve">Tablica 1. </w:t>
      </w:r>
      <w:r w:rsidRPr="005F27D7">
        <w:rPr>
          <w:rFonts w:ascii="Times New Roman" w:eastAsia="Times New Roman" w:hAnsi="Times New Roman" w:cs="Times New Roman"/>
          <w:b/>
          <w:sz w:val="24"/>
          <w:szCs w:val="24"/>
          <w:u w:val="single"/>
          <w:lang w:val="hr-HR" w:eastAsia="en-GB"/>
        </w:rPr>
        <w:t>    Raščlanjene zadane vrijednosti za biogoriva</w:t>
      </w:r>
    </w:p>
    <w:p w14:paraId="6263232C" w14:textId="5F14CCF4" w:rsidR="000E4419" w:rsidRPr="005F27D7" w:rsidRDefault="000E4419"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sidRPr="005F27D7">
        <w:rPr>
          <w:rFonts w:ascii="Times New Roman" w:eastAsia="Times New Roman" w:hAnsi="Times New Roman" w:cs="Times New Roman"/>
          <w:sz w:val="24"/>
          <w:szCs w:val="24"/>
          <w:lang w:val="hr-HR" w:eastAsia="en-GB"/>
        </w:rPr>
        <w:t>Raščlanjene zadane vrijednosti za uzgoj: »e</w:t>
      </w:r>
      <w:r w:rsidRPr="005F27D7">
        <w:rPr>
          <w:rFonts w:ascii="Times New Roman" w:eastAsia="Times New Roman" w:hAnsi="Times New Roman" w:cs="Times New Roman"/>
          <w:sz w:val="24"/>
          <w:szCs w:val="24"/>
          <w:vertAlign w:val="subscript"/>
          <w:lang w:val="hr-HR" w:eastAsia="en-GB"/>
        </w:rPr>
        <w:t>ec</w:t>
      </w:r>
      <w:r w:rsidRPr="005F27D7">
        <w:rPr>
          <w:rFonts w:ascii="Times New Roman" w:eastAsia="Times New Roman" w:hAnsi="Times New Roman" w:cs="Times New Roman"/>
          <w:sz w:val="24"/>
          <w:szCs w:val="24"/>
          <w:lang w:val="hr-HR" w:eastAsia="en-GB"/>
        </w:rPr>
        <w:t>« uključujući emisije N2O iz tla</w:t>
      </w:r>
    </w:p>
    <w:p w14:paraId="35259102" w14:textId="20742496" w:rsidR="00FA461F" w:rsidRDefault="00FA461F"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04D798DB" wp14:editId="4AADAFDA">
            <wp:extent cx="5369962" cy="760930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9504" cy="7792863"/>
                    </a:xfrm>
                    <a:prstGeom prst="rect">
                      <a:avLst/>
                    </a:prstGeom>
                  </pic:spPr>
                </pic:pic>
              </a:graphicData>
            </a:graphic>
          </wp:inline>
        </w:drawing>
      </w:r>
    </w:p>
    <w:p w14:paraId="1F9C5C02" w14:textId="77777777" w:rsidR="00D760A9" w:rsidRDefault="00D760A9" w:rsidP="000545B8">
      <w:pPr>
        <w:spacing w:before="100" w:beforeAutospacing="1" w:after="100" w:afterAutospacing="1" w:line="240" w:lineRule="auto"/>
        <w:rPr>
          <w:rFonts w:ascii="Times New Roman" w:eastAsia="Times New Roman" w:hAnsi="Times New Roman" w:cs="Times New Roman"/>
          <w:sz w:val="24"/>
          <w:szCs w:val="24"/>
          <w:lang w:val="hr-HR" w:eastAsia="en-GB"/>
        </w:rPr>
      </w:pPr>
    </w:p>
    <w:p w14:paraId="41936945" w14:textId="77777777" w:rsidR="005F27D7" w:rsidRDefault="000545B8"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sidRPr="005F27D7">
        <w:rPr>
          <w:rFonts w:ascii="Times New Roman" w:eastAsia="Times New Roman" w:hAnsi="Times New Roman" w:cs="Times New Roman"/>
          <w:sz w:val="24"/>
          <w:szCs w:val="24"/>
          <w:lang w:val="hr-HR" w:eastAsia="en-GB"/>
        </w:rPr>
        <w:t>Raščlanjene zadane vrijednosti za uzgoj: »e</w:t>
      </w:r>
      <w:r w:rsidRPr="005F27D7">
        <w:rPr>
          <w:rFonts w:ascii="Times New Roman" w:eastAsia="Times New Roman" w:hAnsi="Times New Roman" w:cs="Times New Roman"/>
          <w:sz w:val="24"/>
          <w:szCs w:val="24"/>
          <w:vertAlign w:val="subscript"/>
          <w:lang w:val="hr-HR" w:eastAsia="en-GB"/>
        </w:rPr>
        <w:t>ec</w:t>
      </w:r>
      <w:r w:rsidRPr="005F27D7">
        <w:rPr>
          <w:rFonts w:ascii="Times New Roman" w:eastAsia="Times New Roman" w:hAnsi="Times New Roman" w:cs="Times New Roman"/>
          <w:sz w:val="24"/>
          <w:szCs w:val="24"/>
          <w:lang w:val="hr-HR" w:eastAsia="en-GB"/>
        </w:rPr>
        <w:t>« samo za emisije N2O iz tla (one su već uračunate u raščlanjene vrijednosti za emisije iz uzgoja u tablici »e</w:t>
      </w:r>
      <w:r w:rsidRPr="005F27D7">
        <w:rPr>
          <w:rFonts w:ascii="Times New Roman" w:eastAsia="Times New Roman" w:hAnsi="Times New Roman" w:cs="Times New Roman"/>
          <w:sz w:val="24"/>
          <w:szCs w:val="24"/>
          <w:vertAlign w:val="subscript"/>
          <w:lang w:val="hr-HR" w:eastAsia="en-GB"/>
        </w:rPr>
        <w:t>ec</w:t>
      </w:r>
      <w:r w:rsidRPr="005F27D7">
        <w:rPr>
          <w:rFonts w:ascii="Times New Roman" w:eastAsia="Times New Roman" w:hAnsi="Times New Roman" w:cs="Times New Roman"/>
          <w:sz w:val="24"/>
          <w:szCs w:val="24"/>
          <w:lang w:val="hr-HR" w:eastAsia="en-GB"/>
        </w:rPr>
        <w:t>«)</w:t>
      </w:r>
    </w:p>
    <w:p w14:paraId="3FE2C9A6" w14:textId="5D091C66" w:rsidR="00712657" w:rsidRPr="00446463" w:rsidRDefault="00712657"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2B6C1956" wp14:editId="0CC5C048">
            <wp:extent cx="5653378" cy="825895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00" cy="8373079"/>
                    </a:xfrm>
                    <a:prstGeom prst="rect">
                      <a:avLst/>
                    </a:prstGeom>
                  </pic:spPr>
                </pic:pic>
              </a:graphicData>
            </a:graphic>
          </wp:inline>
        </w:drawing>
      </w:r>
    </w:p>
    <w:p w14:paraId="4A4D0F4A" w14:textId="42312A43" w:rsidR="0040145A" w:rsidRPr="00446463" w:rsidRDefault="0040145A"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Raščlanjene zadane vrijednosti za obradu: »e</w:t>
      </w:r>
      <w:r w:rsidRPr="00446463">
        <w:rPr>
          <w:rFonts w:ascii="Times New Roman" w:eastAsia="Times New Roman" w:hAnsi="Times New Roman" w:cs="Times New Roman"/>
          <w:sz w:val="24"/>
          <w:szCs w:val="24"/>
          <w:vertAlign w:val="subscript"/>
          <w:lang w:val="hr-HR" w:eastAsia="en-GB"/>
        </w:rPr>
        <w:t>p</w:t>
      </w:r>
      <w:r w:rsidR="00A30EAD" w:rsidRPr="00446463">
        <w:rPr>
          <w:rFonts w:ascii="Times New Roman" w:eastAsia="Times New Roman" w:hAnsi="Times New Roman" w:cs="Times New Roman"/>
          <w:sz w:val="24"/>
          <w:szCs w:val="24"/>
          <w:lang w:val="hr-HR" w:eastAsia="en-GB"/>
        </w:rPr>
        <w:t>«</w:t>
      </w:r>
    </w:p>
    <w:p w14:paraId="268C0D83" w14:textId="38093245" w:rsidR="00A30EAD" w:rsidRDefault="00A30EAD"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55C21F80" wp14:editId="019337BD">
            <wp:extent cx="5653378" cy="8414326"/>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4896" cy="8595190"/>
                    </a:xfrm>
                    <a:prstGeom prst="rect">
                      <a:avLst/>
                    </a:prstGeom>
                  </pic:spPr>
                </pic:pic>
              </a:graphicData>
            </a:graphic>
          </wp:inline>
        </w:drawing>
      </w:r>
    </w:p>
    <w:p w14:paraId="53DA6552" w14:textId="0114D839" w:rsidR="00F10926" w:rsidRDefault="00F10926"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7C067E30" wp14:editId="51FC7BFB">
            <wp:extent cx="5629524" cy="8784926"/>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5851" cy="8982060"/>
                    </a:xfrm>
                    <a:prstGeom prst="rect">
                      <a:avLst/>
                    </a:prstGeom>
                  </pic:spPr>
                </pic:pic>
              </a:graphicData>
            </a:graphic>
          </wp:inline>
        </w:drawing>
      </w:r>
    </w:p>
    <w:p w14:paraId="17B7B596" w14:textId="40BA24D1" w:rsidR="00F2720C" w:rsidRDefault="00F2720C" w:rsidP="00F2720C">
      <w:pPr>
        <w:spacing w:before="100" w:beforeAutospacing="1" w:after="100" w:afterAutospacing="1" w:line="240" w:lineRule="auto"/>
        <w:rPr>
          <w:rFonts w:ascii="Times New Roman" w:eastAsia="Times New Roman" w:hAnsi="Times New Roman" w:cs="Times New Roman"/>
          <w:sz w:val="24"/>
          <w:szCs w:val="24"/>
          <w:lang w:val="hr-HR" w:eastAsia="en-GB"/>
        </w:rPr>
      </w:pPr>
      <w:r w:rsidRPr="00F2720C">
        <w:rPr>
          <w:rFonts w:ascii="Times New Roman" w:eastAsia="Times New Roman" w:hAnsi="Times New Roman" w:cs="Times New Roman"/>
          <w:sz w:val="24"/>
          <w:szCs w:val="24"/>
          <w:lang w:val="hr-HR" w:eastAsia="en-GB"/>
        </w:rPr>
        <w:lastRenderedPageBreak/>
        <w:t>Raščlanjene zadane vrijednosti samo za ekstrakciju ulja (one su već uračunate u raščlanjene vrijednosti za emisije iz</w:t>
      </w:r>
      <w:r>
        <w:rPr>
          <w:rFonts w:ascii="Times New Roman" w:eastAsia="Times New Roman" w:hAnsi="Times New Roman" w:cs="Times New Roman"/>
          <w:sz w:val="24"/>
          <w:szCs w:val="24"/>
          <w:lang w:val="hr-HR" w:eastAsia="en-GB"/>
        </w:rPr>
        <w:t xml:space="preserve"> </w:t>
      </w:r>
      <w:r w:rsidRPr="00F2720C">
        <w:rPr>
          <w:rFonts w:ascii="Times New Roman" w:eastAsia="Times New Roman" w:hAnsi="Times New Roman" w:cs="Times New Roman"/>
          <w:sz w:val="24"/>
          <w:szCs w:val="24"/>
          <w:lang w:val="hr-HR" w:eastAsia="en-GB"/>
        </w:rPr>
        <w:t xml:space="preserve">obrade u tablici </w:t>
      </w:r>
      <w:r w:rsidRPr="00446463">
        <w:rPr>
          <w:rFonts w:ascii="Times New Roman" w:eastAsia="Times New Roman" w:hAnsi="Times New Roman" w:cs="Times New Roman"/>
          <w:sz w:val="24"/>
          <w:szCs w:val="24"/>
          <w:lang w:val="hr-HR" w:eastAsia="en-GB"/>
        </w:rPr>
        <w:t>»e</w:t>
      </w:r>
      <w:r w:rsidRPr="00446463">
        <w:rPr>
          <w:rFonts w:ascii="Times New Roman" w:eastAsia="Times New Roman" w:hAnsi="Times New Roman" w:cs="Times New Roman"/>
          <w:sz w:val="24"/>
          <w:szCs w:val="24"/>
          <w:vertAlign w:val="subscript"/>
          <w:lang w:val="hr-HR" w:eastAsia="en-GB"/>
        </w:rPr>
        <w:t>p</w:t>
      </w:r>
      <w:r w:rsidRPr="00446463">
        <w:rPr>
          <w:rFonts w:ascii="Times New Roman" w:eastAsia="Times New Roman" w:hAnsi="Times New Roman" w:cs="Times New Roman"/>
          <w:sz w:val="24"/>
          <w:szCs w:val="24"/>
          <w:lang w:val="hr-HR" w:eastAsia="en-GB"/>
        </w:rPr>
        <w:t>«</w:t>
      </w:r>
      <w:r w:rsidRPr="00F2720C">
        <w:rPr>
          <w:rFonts w:ascii="Times New Roman" w:eastAsia="Times New Roman" w:hAnsi="Times New Roman" w:cs="Times New Roman"/>
          <w:sz w:val="24"/>
          <w:szCs w:val="24"/>
          <w:lang w:val="hr-HR" w:eastAsia="en-GB"/>
        </w:rPr>
        <w:t>)</w:t>
      </w:r>
    </w:p>
    <w:p w14:paraId="40234635" w14:textId="0CA5A7AA" w:rsidR="00C8653E" w:rsidRPr="00446463" w:rsidRDefault="00C8653E" w:rsidP="00F2720C">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4A1DE81E" wp14:editId="295A7578">
            <wp:extent cx="5597719" cy="8301289"/>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6287" cy="8373314"/>
                    </a:xfrm>
                    <a:prstGeom prst="rect">
                      <a:avLst/>
                    </a:prstGeom>
                  </pic:spPr>
                </pic:pic>
              </a:graphicData>
            </a:graphic>
          </wp:inline>
        </w:drawing>
      </w:r>
    </w:p>
    <w:p w14:paraId="6E47A845" w14:textId="29C842C4" w:rsidR="0040145A" w:rsidRPr="00446463" w:rsidRDefault="0040145A"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Raščlanjene zadane vrijednosti za prijevoz i distribuciju: »e</w:t>
      </w:r>
      <w:r w:rsidRPr="00446463">
        <w:rPr>
          <w:rFonts w:ascii="Times New Roman" w:eastAsia="Times New Roman" w:hAnsi="Times New Roman" w:cs="Times New Roman"/>
          <w:sz w:val="24"/>
          <w:szCs w:val="24"/>
          <w:vertAlign w:val="subscript"/>
          <w:lang w:val="hr-HR" w:eastAsia="en-GB"/>
        </w:rPr>
        <w:t>td</w:t>
      </w:r>
      <w:r w:rsidR="00ED4CB6" w:rsidRPr="00446463">
        <w:rPr>
          <w:rFonts w:ascii="Times New Roman" w:eastAsia="Times New Roman" w:hAnsi="Times New Roman" w:cs="Times New Roman"/>
          <w:sz w:val="24"/>
          <w:szCs w:val="24"/>
          <w:lang w:val="hr-HR" w:eastAsia="en-GB"/>
        </w:rPr>
        <w:t>«</w:t>
      </w:r>
    </w:p>
    <w:p w14:paraId="5902E559" w14:textId="6717F2B4" w:rsidR="000017F8" w:rsidRDefault="000017F8"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1F88E1E5" wp14:editId="2D63F5EA">
            <wp:extent cx="5605670" cy="837874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0925" cy="8446388"/>
                    </a:xfrm>
                    <a:prstGeom prst="rect">
                      <a:avLst/>
                    </a:prstGeom>
                  </pic:spPr>
                </pic:pic>
              </a:graphicData>
            </a:graphic>
          </wp:inline>
        </w:drawing>
      </w:r>
    </w:p>
    <w:p w14:paraId="1CC6CED7" w14:textId="7606BD85" w:rsidR="000017F8" w:rsidRDefault="00C9391C"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68EACAB0" wp14:editId="04364F98">
            <wp:extent cx="5518206" cy="8564346"/>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3249" cy="8665293"/>
                    </a:xfrm>
                    <a:prstGeom prst="rect">
                      <a:avLst/>
                    </a:prstGeom>
                  </pic:spPr>
                </pic:pic>
              </a:graphicData>
            </a:graphic>
          </wp:inline>
        </w:drawing>
      </w:r>
    </w:p>
    <w:p w14:paraId="57619756" w14:textId="21A97C0D" w:rsidR="00A702E3" w:rsidRDefault="00A702E3" w:rsidP="00A702E3">
      <w:pPr>
        <w:spacing w:before="100" w:beforeAutospacing="1" w:after="100" w:afterAutospacing="1" w:line="240" w:lineRule="auto"/>
        <w:rPr>
          <w:rFonts w:ascii="Times New Roman" w:eastAsia="Times New Roman" w:hAnsi="Times New Roman" w:cs="Times New Roman"/>
          <w:sz w:val="24"/>
          <w:szCs w:val="24"/>
          <w:lang w:val="hr-HR" w:eastAsia="en-GB"/>
        </w:rPr>
      </w:pPr>
      <w:r w:rsidRPr="00A702E3">
        <w:rPr>
          <w:rFonts w:ascii="Times New Roman" w:eastAsia="Times New Roman" w:hAnsi="Times New Roman" w:cs="Times New Roman"/>
          <w:sz w:val="24"/>
          <w:szCs w:val="24"/>
          <w:lang w:val="hr-HR" w:eastAsia="en-GB"/>
        </w:rPr>
        <w:lastRenderedPageBreak/>
        <w:t xml:space="preserve">Raščlanjene zadane vrijednosti za prijevoz i distribuciju samo konačnog </w:t>
      </w:r>
      <w:r w:rsidR="0073292F">
        <w:rPr>
          <w:rFonts w:ascii="Times New Roman" w:eastAsia="Times New Roman" w:hAnsi="Times New Roman" w:cs="Times New Roman"/>
          <w:sz w:val="24"/>
          <w:szCs w:val="24"/>
          <w:lang w:val="hr-HR" w:eastAsia="en-GB"/>
        </w:rPr>
        <w:t>bio</w:t>
      </w:r>
      <w:r w:rsidRPr="00A702E3">
        <w:rPr>
          <w:rFonts w:ascii="Times New Roman" w:eastAsia="Times New Roman" w:hAnsi="Times New Roman" w:cs="Times New Roman"/>
          <w:sz w:val="24"/>
          <w:szCs w:val="24"/>
          <w:lang w:val="hr-HR" w:eastAsia="en-GB"/>
        </w:rPr>
        <w:t>goriva. Već su uvrštene u tablicu „emisije zbog</w:t>
      </w:r>
      <w:r>
        <w:rPr>
          <w:rFonts w:ascii="Times New Roman" w:eastAsia="Times New Roman" w:hAnsi="Times New Roman" w:cs="Times New Roman"/>
          <w:sz w:val="24"/>
          <w:szCs w:val="24"/>
          <w:lang w:val="hr-HR" w:eastAsia="en-GB"/>
        </w:rPr>
        <w:t xml:space="preserve"> </w:t>
      </w:r>
      <w:r w:rsidRPr="00A702E3">
        <w:rPr>
          <w:rFonts w:ascii="Times New Roman" w:eastAsia="Times New Roman" w:hAnsi="Times New Roman" w:cs="Times New Roman"/>
          <w:sz w:val="24"/>
          <w:szCs w:val="24"/>
          <w:lang w:val="hr-HR" w:eastAsia="en-GB"/>
        </w:rPr>
        <w:t xml:space="preserve">prijevoza i distribucije </w:t>
      </w:r>
      <w:r w:rsidRPr="00446463">
        <w:rPr>
          <w:rFonts w:ascii="Times New Roman" w:eastAsia="Times New Roman" w:hAnsi="Times New Roman" w:cs="Times New Roman"/>
          <w:sz w:val="24"/>
          <w:szCs w:val="24"/>
          <w:lang w:val="hr-HR" w:eastAsia="en-GB"/>
        </w:rPr>
        <w:t>»e</w:t>
      </w:r>
      <w:r w:rsidRPr="00446463">
        <w:rPr>
          <w:rFonts w:ascii="Times New Roman" w:eastAsia="Times New Roman" w:hAnsi="Times New Roman" w:cs="Times New Roman"/>
          <w:sz w:val="24"/>
          <w:szCs w:val="24"/>
          <w:vertAlign w:val="subscript"/>
          <w:lang w:val="hr-HR" w:eastAsia="en-GB"/>
        </w:rPr>
        <w:t>td</w:t>
      </w:r>
      <w:r w:rsidRPr="00446463">
        <w:rPr>
          <w:rFonts w:ascii="Times New Roman" w:eastAsia="Times New Roman" w:hAnsi="Times New Roman" w:cs="Times New Roman"/>
          <w:sz w:val="24"/>
          <w:szCs w:val="24"/>
          <w:lang w:val="hr-HR" w:eastAsia="en-GB"/>
        </w:rPr>
        <w:t>«</w:t>
      </w:r>
      <w:r w:rsidRPr="00A702E3">
        <w:rPr>
          <w:rFonts w:ascii="Times New Roman" w:eastAsia="Times New Roman" w:hAnsi="Times New Roman" w:cs="Times New Roman"/>
          <w:sz w:val="24"/>
          <w:szCs w:val="24"/>
          <w:lang w:val="hr-HR" w:eastAsia="en-GB"/>
        </w:rPr>
        <w:t>, ali sljedeće su vrijednosti korisne ako gospodarski</w:t>
      </w:r>
      <w:r>
        <w:rPr>
          <w:rFonts w:ascii="Times New Roman" w:eastAsia="Times New Roman" w:hAnsi="Times New Roman" w:cs="Times New Roman"/>
          <w:sz w:val="24"/>
          <w:szCs w:val="24"/>
          <w:lang w:val="hr-HR" w:eastAsia="en-GB"/>
        </w:rPr>
        <w:t xml:space="preserve"> </w:t>
      </w:r>
      <w:r w:rsidRPr="00A702E3">
        <w:rPr>
          <w:rFonts w:ascii="Times New Roman" w:eastAsia="Times New Roman" w:hAnsi="Times New Roman" w:cs="Times New Roman"/>
          <w:sz w:val="24"/>
          <w:szCs w:val="24"/>
          <w:lang w:val="hr-HR" w:eastAsia="en-GB"/>
        </w:rPr>
        <w:t xml:space="preserve">subjekt želi deklarirati stvarne emisije koje nastaju pri prijevozu samo za </w:t>
      </w:r>
      <w:r w:rsidRPr="00A702E3">
        <w:rPr>
          <w:rFonts w:ascii="Times New Roman" w:eastAsia="Times New Roman" w:hAnsi="Times New Roman" w:cs="Times New Roman"/>
          <w:sz w:val="24"/>
          <w:szCs w:val="24"/>
          <w:lang w:val="hr-HR" w:eastAsia="en-GB"/>
        </w:rPr>
        <w:lastRenderedPageBreak/>
        <w:t>prijevoz usjeva ili ulja).</w:t>
      </w:r>
      <w:r>
        <w:rPr>
          <w:noProof/>
          <w:lang w:val="hr-HR" w:eastAsia="hr-HR"/>
        </w:rPr>
        <w:lastRenderedPageBreak/>
        <w:drawing>
          <wp:inline distT="0" distB="0" distL="0" distR="0" wp14:anchorId="09C3F6C7" wp14:editId="28D7840B">
            <wp:extent cx="5510254" cy="803190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0511" cy="8134312"/>
                    </a:xfrm>
                    <a:prstGeom prst="rect">
                      <a:avLst/>
                    </a:prstGeom>
                  </pic:spPr>
                </pic:pic>
              </a:graphicData>
            </a:graphic>
          </wp:inline>
        </w:drawing>
      </w:r>
    </w:p>
    <w:p w14:paraId="536CD833" w14:textId="0507A408" w:rsidR="00A702E3" w:rsidRPr="00446463" w:rsidRDefault="00A702E3" w:rsidP="00A702E3">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112C8639" wp14:editId="4A57D479">
            <wp:extent cx="5454595" cy="8470804"/>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7878" cy="8553550"/>
                    </a:xfrm>
                    <a:prstGeom prst="rect">
                      <a:avLst/>
                    </a:prstGeom>
                  </pic:spPr>
                </pic:pic>
              </a:graphicData>
            </a:graphic>
          </wp:inline>
        </w:drawing>
      </w:r>
    </w:p>
    <w:p w14:paraId="3D103317" w14:textId="77777777" w:rsidR="000545B8" w:rsidRDefault="000545B8" w:rsidP="000545B8">
      <w:pPr>
        <w:spacing w:before="100" w:beforeAutospacing="1" w:after="100" w:afterAutospacing="1" w:line="240" w:lineRule="auto"/>
        <w:rPr>
          <w:rFonts w:ascii="Times New Roman" w:eastAsia="Times New Roman" w:hAnsi="Times New Roman" w:cs="Times New Roman"/>
          <w:sz w:val="24"/>
          <w:szCs w:val="24"/>
          <w:lang w:val="hr-HR" w:eastAsia="en-GB"/>
        </w:rPr>
      </w:pPr>
    </w:p>
    <w:p w14:paraId="48A87484" w14:textId="0D70D7B7" w:rsidR="000545B8" w:rsidRPr="00446463" w:rsidRDefault="000545B8" w:rsidP="000545B8">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Ukupno za uzgoj, obradu, prijevoz i distribuciju</w:t>
      </w:r>
    </w:p>
    <w:p w14:paraId="72402BB9" w14:textId="49628E8E" w:rsidR="00A702E3" w:rsidRDefault="00A702E3"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1B84F570" wp14:editId="0498DB6C">
            <wp:extent cx="5518206" cy="828899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1653" cy="8384304"/>
                    </a:xfrm>
                    <a:prstGeom prst="rect">
                      <a:avLst/>
                    </a:prstGeom>
                  </pic:spPr>
                </pic:pic>
              </a:graphicData>
            </a:graphic>
          </wp:inline>
        </w:drawing>
      </w:r>
    </w:p>
    <w:p w14:paraId="6503C6DC" w14:textId="563F8C76" w:rsidR="00A702E3" w:rsidRPr="00446463" w:rsidRDefault="00A702E3"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5EFC6DD9" wp14:editId="38C2199E">
            <wp:extent cx="5478449" cy="8544051"/>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7789" cy="8652192"/>
                    </a:xfrm>
                    <a:prstGeom prst="rect">
                      <a:avLst/>
                    </a:prstGeom>
                  </pic:spPr>
                </pic:pic>
              </a:graphicData>
            </a:graphic>
          </wp:inline>
        </w:drawing>
      </w:r>
    </w:p>
    <w:p w14:paraId="34204CA4" w14:textId="0CA411C8" w:rsidR="0040145A" w:rsidRPr="00446463" w:rsidRDefault="0040145A" w:rsidP="005F27D7">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5F27D7">
        <w:rPr>
          <w:rFonts w:ascii="Times New Roman" w:eastAsia="Times New Roman" w:hAnsi="Times New Roman" w:cs="Times New Roman"/>
          <w:b/>
          <w:i/>
          <w:iCs/>
          <w:sz w:val="24"/>
          <w:szCs w:val="24"/>
          <w:lang w:val="hr-HR" w:eastAsia="en-GB"/>
        </w:rPr>
        <w:lastRenderedPageBreak/>
        <w:t>Tablica 2.</w:t>
      </w:r>
      <w:r w:rsidRPr="00446463">
        <w:rPr>
          <w:rFonts w:ascii="Times New Roman" w:eastAsia="Times New Roman" w:hAnsi="Times New Roman" w:cs="Times New Roman"/>
          <w:i/>
          <w:iCs/>
          <w:sz w:val="24"/>
          <w:szCs w:val="24"/>
          <w:lang w:val="hr-HR" w:eastAsia="en-GB"/>
        </w:rPr>
        <w:t xml:space="preserve"> </w:t>
      </w:r>
      <w:r w:rsidRPr="00446463">
        <w:rPr>
          <w:rFonts w:ascii="Times New Roman" w:eastAsia="Times New Roman" w:hAnsi="Times New Roman" w:cs="Times New Roman"/>
          <w:sz w:val="24"/>
          <w:szCs w:val="24"/>
          <w:lang w:val="hr-HR" w:eastAsia="en-GB"/>
        </w:rPr>
        <w:t>    Procijenjene raščlanjene zadane vrijednosti za buduć</w:t>
      </w:r>
      <w:r w:rsidR="004A4FEF">
        <w:rPr>
          <w:rFonts w:ascii="Times New Roman" w:eastAsia="Times New Roman" w:hAnsi="Times New Roman" w:cs="Times New Roman"/>
          <w:sz w:val="24"/>
          <w:szCs w:val="24"/>
          <w:lang w:val="hr-HR" w:eastAsia="en-GB"/>
        </w:rPr>
        <w:t>a</w:t>
      </w:r>
      <w:r w:rsidRPr="00446463">
        <w:rPr>
          <w:rFonts w:ascii="Times New Roman" w:eastAsia="Times New Roman" w:hAnsi="Times New Roman" w:cs="Times New Roman"/>
          <w:sz w:val="24"/>
          <w:szCs w:val="24"/>
          <w:lang w:val="hr-HR" w:eastAsia="en-GB"/>
        </w:rPr>
        <w:t xml:space="preserve"> biogoriva koja </w:t>
      </w:r>
      <w:r w:rsidR="00840AA2">
        <w:rPr>
          <w:rFonts w:ascii="Times New Roman" w:eastAsia="Times New Roman" w:hAnsi="Times New Roman" w:cs="Times New Roman"/>
          <w:sz w:val="24"/>
          <w:szCs w:val="24"/>
          <w:lang w:val="hr-HR" w:eastAsia="en-GB"/>
        </w:rPr>
        <w:t>2016.</w:t>
      </w:r>
      <w:r w:rsidRPr="00446463">
        <w:rPr>
          <w:rFonts w:ascii="Times New Roman" w:eastAsia="Times New Roman" w:hAnsi="Times New Roman" w:cs="Times New Roman"/>
          <w:sz w:val="24"/>
          <w:szCs w:val="24"/>
          <w:lang w:val="hr-HR" w:eastAsia="en-GB"/>
        </w:rPr>
        <w:t xml:space="preserve"> nisu bila na tržištu ili su bila u zanemarivim količinama</w:t>
      </w:r>
    </w:p>
    <w:p w14:paraId="02F7C572" w14:textId="77777777" w:rsidR="00A56924" w:rsidRDefault="00A56924" w:rsidP="005F27D7">
      <w:pPr>
        <w:spacing w:before="100" w:beforeAutospacing="1" w:after="100" w:afterAutospacing="1" w:line="240" w:lineRule="auto"/>
        <w:jc w:val="both"/>
        <w:rPr>
          <w:rFonts w:ascii="Times New Roman" w:eastAsia="Times New Roman" w:hAnsi="Times New Roman" w:cs="Times New Roman"/>
          <w:sz w:val="24"/>
          <w:szCs w:val="24"/>
          <w:lang w:val="hr-HR" w:eastAsia="en-GB"/>
        </w:rPr>
      </w:pPr>
    </w:p>
    <w:p w14:paraId="56290419" w14:textId="07CDF334" w:rsidR="0040145A" w:rsidRPr="004066F1" w:rsidRDefault="0040145A" w:rsidP="005F27D7">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Raščlanjene zadane vrijednosti za uzgoj: »e</w:t>
      </w:r>
      <w:r w:rsidRPr="00446463">
        <w:rPr>
          <w:rFonts w:ascii="Times New Roman" w:eastAsia="Times New Roman" w:hAnsi="Times New Roman" w:cs="Times New Roman"/>
          <w:sz w:val="24"/>
          <w:szCs w:val="24"/>
          <w:vertAlign w:val="subscript"/>
          <w:lang w:val="hr-HR" w:eastAsia="en-GB"/>
        </w:rPr>
        <w:t>ec</w:t>
      </w:r>
      <w:r w:rsidR="004066F1" w:rsidRPr="00446463">
        <w:rPr>
          <w:rFonts w:ascii="Times New Roman" w:eastAsia="Times New Roman" w:hAnsi="Times New Roman" w:cs="Times New Roman"/>
          <w:sz w:val="24"/>
          <w:szCs w:val="24"/>
          <w:lang w:val="hr-HR" w:eastAsia="en-GB"/>
        </w:rPr>
        <w:t>«</w:t>
      </w:r>
      <w:r w:rsidR="004066F1">
        <w:rPr>
          <w:rFonts w:ascii="Times New Roman" w:eastAsia="Times New Roman" w:hAnsi="Times New Roman" w:cs="Times New Roman"/>
          <w:sz w:val="24"/>
          <w:szCs w:val="24"/>
          <w:vertAlign w:val="subscript"/>
          <w:lang w:val="hr-HR" w:eastAsia="en-GB"/>
        </w:rPr>
        <w:t xml:space="preserve"> </w:t>
      </w:r>
      <w:r w:rsidR="004066F1" w:rsidRPr="005F27D7">
        <w:rPr>
          <w:rFonts w:ascii="Times New Roman" w:eastAsia="Times New Roman" w:hAnsi="Times New Roman" w:cs="Times New Roman"/>
          <w:sz w:val="24"/>
          <w:szCs w:val="24"/>
          <w:lang w:val="hr-HR" w:eastAsia="en-GB"/>
        </w:rPr>
        <w:t>uključujući emisije</w:t>
      </w:r>
      <w:r w:rsidR="004066F1">
        <w:rPr>
          <w:rFonts w:ascii="Times New Roman" w:eastAsia="Times New Roman" w:hAnsi="Times New Roman" w:cs="Times New Roman"/>
          <w:sz w:val="24"/>
          <w:szCs w:val="24"/>
          <w:lang w:val="hr-HR" w:eastAsia="en-GB"/>
        </w:rPr>
        <w:t xml:space="preserve"> </w:t>
      </w:r>
      <w:r w:rsidR="004066F1" w:rsidRPr="005F27D7">
        <w:rPr>
          <w:rFonts w:ascii="Times New Roman" w:eastAsia="Times New Roman" w:hAnsi="Times New Roman" w:cs="Times New Roman"/>
          <w:sz w:val="24"/>
          <w:szCs w:val="24"/>
          <w:lang w:val="hr-HR" w:eastAsia="en-GB"/>
        </w:rPr>
        <w:t>N2O (uključujući usitnjavanje otpadnog drva ili uzgojene šume)</w:t>
      </w:r>
    </w:p>
    <w:p w14:paraId="18ACFBC2" w14:textId="6BCA38E6" w:rsidR="004066F1" w:rsidRDefault="004066F1"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62936FA3" wp14:editId="5B63F351">
            <wp:extent cx="5414839" cy="59817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0609" cy="6043387"/>
                    </a:xfrm>
                    <a:prstGeom prst="rect">
                      <a:avLst/>
                    </a:prstGeom>
                  </pic:spPr>
                </pic:pic>
              </a:graphicData>
            </a:graphic>
          </wp:inline>
        </w:drawing>
      </w:r>
    </w:p>
    <w:p w14:paraId="0642A0B5" w14:textId="77777777" w:rsidR="000545B8" w:rsidRDefault="000545B8" w:rsidP="004066F1">
      <w:pPr>
        <w:spacing w:before="100" w:beforeAutospacing="1" w:after="100" w:afterAutospacing="1" w:line="240" w:lineRule="auto"/>
        <w:rPr>
          <w:rFonts w:ascii="Times New Roman" w:eastAsia="Times New Roman" w:hAnsi="Times New Roman" w:cs="Times New Roman"/>
          <w:sz w:val="24"/>
          <w:szCs w:val="24"/>
          <w:lang w:val="hr-HR" w:eastAsia="en-GB"/>
        </w:rPr>
      </w:pPr>
    </w:p>
    <w:p w14:paraId="5EA7B513" w14:textId="77777777" w:rsidR="000545B8" w:rsidRDefault="000545B8" w:rsidP="004066F1">
      <w:pPr>
        <w:spacing w:before="100" w:beforeAutospacing="1" w:after="100" w:afterAutospacing="1" w:line="240" w:lineRule="auto"/>
        <w:rPr>
          <w:rFonts w:ascii="Times New Roman" w:eastAsia="Times New Roman" w:hAnsi="Times New Roman" w:cs="Times New Roman"/>
          <w:sz w:val="24"/>
          <w:szCs w:val="24"/>
          <w:lang w:val="hr-HR" w:eastAsia="en-GB"/>
        </w:rPr>
      </w:pPr>
    </w:p>
    <w:p w14:paraId="74AD8E21" w14:textId="77777777" w:rsidR="000545B8" w:rsidRDefault="000545B8" w:rsidP="004066F1">
      <w:pPr>
        <w:spacing w:before="100" w:beforeAutospacing="1" w:after="100" w:afterAutospacing="1" w:line="240" w:lineRule="auto"/>
        <w:rPr>
          <w:rFonts w:ascii="Times New Roman" w:eastAsia="Times New Roman" w:hAnsi="Times New Roman" w:cs="Times New Roman"/>
          <w:sz w:val="24"/>
          <w:szCs w:val="24"/>
          <w:lang w:val="hr-HR" w:eastAsia="en-GB"/>
        </w:rPr>
      </w:pPr>
    </w:p>
    <w:p w14:paraId="47721612" w14:textId="77777777" w:rsidR="000545B8" w:rsidRDefault="000545B8" w:rsidP="004066F1">
      <w:pPr>
        <w:spacing w:before="100" w:beforeAutospacing="1" w:after="100" w:afterAutospacing="1" w:line="240" w:lineRule="auto"/>
        <w:rPr>
          <w:rFonts w:ascii="Times New Roman" w:eastAsia="Times New Roman" w:hAnsi="Times New Roman" w:cs="Times New Roman"/>
          <w:sz w:val="24"/>
          <w:szCs w:val="24"/>
          <w:lang w:val="hr-HR" w:eastAsia="en-GB"/>
        </w:rPr>
      </w:pPr>
    </w:p>
    <w:p w14:paraId="55FF62CB" w14:textId="086AC30A" w:rsidR="004066F1" w:rsidRPr="00446463" w:rsidRDefault="004066F1" w:rsidP="004066F1">
      <w:pPr>
        <w:spacing w:before="100" w:beforeAutospacing="1" w:after="100" w:afterAutospacing="1" w:line="240" w:lineRule="auto"/>
        <w:rPr>
          <w:rFonts w:ascii="Times New Roman" w:eastAsia="Times New Roman" w:hAnsi="Times New Roman" w:cs="Times New Roman"/>
          <w:sz w:val="24"/>
          <w:szCs w:val="24"/>
          <w:lang w:val="hr-HR" w:eastAsia="en-GB"/>
        </w:rPr>
      </w:pPr>
      <w:r w:rsidRPr="004066F1">
        <w:rPr>
          <w:rFonts w:ascii="Times New Roman" w:eastAsia="Times New Roman" w:hAnsi="Times New Roman" w:cs="Times New Roman"/>
          <w:sz w:val="24"/>
          <w:szCs w:val="24"/>
          <w:lang w:val="hr-HR" w:eastAsia="en-GB"/>
        </w:rPr>
        <w:t>Raščlanjene zadane vrijednosti emisija N2O iz tla (uračunate u raščlanjene zadane vrijednosti emisija iz uzgoja u tablici</w:t>
      </w:r>
      <w:r>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sz w:val="24"/>
          <w:szCs w:val="24"/>
          <w:lang w:val="hr-HR" w:eastAsia="en-GB"/>
        </w:rPr>
        <w:t>»e</w:t>
      </w:r>
      <w:r w:rsidRPr="00446463">
        <w:rPr>
          <w:rFonts w:ascii="Times New Roman" w:eastAsia="Times New Roman" w:hAnsi="Times New Roman" w:cs="Times New Roman"/>
          <w:sz w:val="24"/>
          <w:szCs w:val="24"/>
          <w:vertAlign w:val="subscript"/>
          <w:lang w:val="hr-HR" w:eastAsia="en-GB"/>
        </w:rPr>
        <w:t>ec</w:t>
      </w:r>
      <w:r w:rsidRPr="00446463">
        <w:rPr>
          <w:rFonts w:ascii="Times New Roman" w:eastAsia="Times New Roman" w:hAnsi="Times New Roman" w:cs="Times New Roman"/>
          <w:sz w:val="24"/>
          <w:szCs w:val="24"/>
          <w:lang w:val="hr-HR" w:eastAsia="en-GB"/>
        </w:rPr>
        <w:t>«</w:t>
      </w:r>
      <w:r w:rsidRPr="004066F1">
        <w:rPr>
          <w:rFonts w:ascii="Times New Roman" w:eastAsia="Times New Roman" w:hAnsi="Times New Roman" w:cs="Times New Roman"/>
          <w:sz w:val="24"/>
          <w:szCs w:val="24"/>
          <w:lang w:val="hr-HR" w:eastAsia="en-GB"/>
        </w:rPr>
        <w:t>)</w:t>
      </w:r>
    </w:p>
    <w:p w14:paraId="4FD2687D" w14:textId="13C6AEEE" w:rsidR="004066F1" w:rsidRPr="00446463" w:rsidRDefault="004066F1" w:rsidP="004066F1">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48318FF7" wp14:editId="6FA15A2A">
            <wp:extent cx="5390985" cy="7802140"/>
            <wp:effectExtent l="0" t="0" r="63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3948" cy="7878791"/>
                    </a:xfrm>
                    <a:prstGeom prst="rect">
                      <a:avLst/>
                    </a:prstGeom>
                  </pic:spPr>
                </pic:pic>
              </a:graphicData>
            </a:graphic>
          </wp:inline>
        </w:drawing>
      </w:r>
    </w:p>
    <w:p w14:paraId="64F5D8BE" w14:textId="77777777" w:rsidR="000545B8" w:rsidRDefault="000545B8" w:rsidP="0040145A">
      <w:pPr>
        <w:spacing w:before="100" w:beforeAutospacing="1" w:after="100" w:afterAutospacing="1" w:line="240" w:lineRule="auto"/>
        <w:rPr>
          <w:rFonts w:ascii="Times New Roman" w:eastAsia="Times New Roman" w:hAnsi="Times New Roman" w:cs="Times New Roman"/>
          <w:sz w:val="24"/>
          <w:szCs w:val="24"/>
          <w:lang w:val="hr-HR" w:eastAsia="en-GB"/>
        </w:rPr>
      </w:pPr>
    </w:p>
    <w:p w14:paraId="30EF72D5" w14:textId="77777777" w:rsidR="000545B8" w:rsidRPr="00446463" w:rsidRDefault="000545B8" w:rsidP="000545B8">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Raščlanjene zadane vrijednosti za obradu: »e</w:t>
      </w:r>
      <w:r w:rsidRPr="00446463">
        <w:rPr>
          <w:rFonts w:ascii="Times New Roman" w:eastAsia="Times New Roman" w:hAnsi="Times New Roman" w:cs="Times New Roman"/>
          <w:sz w:val="24"/>
          <w:szCs w:val="24"/>
          <w:vertAlign w:val="subscript"/>
          <w:lang w:val="hr-HR" w:eastAsia="en-GB"/>
        </w:rPr>
        <w:t>p</w:t>
      </w:r>
      <w:r w:rsidRPr="00446463">
        <w:rPr>
          <w:rFonts w:ascii="Times New Roman" w:eastAsia="Times New Roman" w:hAnsi="Times New Roman" w:cs="Times New Roman"/>
          <w:sz w:val="24"/>
          <w:szCs w:val="24"/>
          <w:lang w:val="hr-HR" w:eastAsia="en-GB"/>
        </w:rPr>
        <w:t>«</w:t>
      </w:r>
    </w:p>
    <w:p w14:paraId="0FA04FEA" w14:textId="247E8AA7" w:rsidR="004C064B" w:rsidRPr="00446463" w:rsidRDefault="004C064B"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2599EB48" wp14:editId="61EC2B38">
            <wp:extent cx="5295569" cy="7315069"/>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9676" cy="7417437"/>
                    </a:xfrm>
                    <a:prstGeom prst="rect">
                      <a:avLst/>
                    </a:prstGeom>
                  </pic:spPr>
                </pic:pic>
              </a:graphicData>
            </a:graphic>
          </wp:inline>
        </w:drawing>
      </w:r>
    </w:p>
    <w:p w14:paraId="7022D817" w14:textId="77777777" w:rsidR="000545B8" w:rsidRDefault="000545B8" w:rsidP="0040145A">
      <w:pPr>
        <w:spacing w:before="100" w:beforeAutospacing="1" w:after="100" w:afterAutospacing="1" w:line="240" w:lineRule="auto"/>
        <w:rPr>
          <w:rFonts w:ascii="Times New Roman" w:eastAsia="Times New Roman" w:hAnsi="Times New Roman" w:cs="Times New Roman"/>
          <w:sz w:val="24"/>
          <w:szCs w:val="24"/>
          <w:lang w:val="hr-HR" w:eastAsia="en-GB"/>
        </w:rPr>
      </w:pPr>
    </w:p>
    <w:p w14:paraId="4E3FDD3E" w14:textId="77777777" w:rsidR="000545B8" w:rsidRDefault="000545B8" w:rsidP="0040145A">
      <w:pPr>
        <w:spacing w:before="100" w:beforeAutospacing="1" w:after="100" w:afterAutospacing="1" w:line="240" w:lineRule="auto"/>
        <w:rPr>
          <w:rFonts w:ascii="Times New Roman" w:eastAsia="Times New Roman" w:hAnsi="Times New Roman" w:cs="Times New Roman"/>
          <w:sz w:val="24"/>
          <w:szCs w:val="24"/>
          <w:lang w:val="hr-HR" w:eastAsia="en-GB"/>
        </w:rPr>
      </w:pPr>
    </w:p>
    <w:p w14:paraId="38325346" w14:textId="77777777" w:rsidR="000545B8" w:rsidRDefault="000545B8" w:rsidP="0040145A">
      <w:pPr>
        <w:spacing w:before="100" w:beforeAutospacing="1" w:after="100" w:afterAutospacing="1" w:line="240" w:lineRule="auto"/>
        <w:rPr>
          <w:rFonts w:ascii="Times New Roman" w:eastAsia="Times New Roman" w:hAnsi="Times New Roman" w:cs="Times New Roman"/>
          <w:sz w:val="24"/>
          <w:szCs w:val="24"/>
          <w:lang w:val="hr-HR" w:eastAsia="en-GB"/>
        </w:rPr>
      </w:pPr>
    </w:p>
    <w:p w14:paraId="0EE91099" w14:textId="03178412" w:rsidR="0040145A" w:rsidRPr="00446463" w:rsidRDefault="0040145A"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Raščlanjene zadane vrijednosti za transport i distribuciju: »e</w:t>
      </w:r>
      <w:r w:rsidRPr="00446463">
        <w:rPr>
          <w:rFonts w:ascii="Times New Roman" w:eastAsia="Times New Roman" w:hAnsi="Times New Roman" w:cs="Times New Roman"/>
          <w:sz w:val="24"/>
          <w:szCs w:val="24"/>
          <w:vertAlign w:val="subscript"/>
          <w:lang w:val="hr-HR" w:eastAsia="en-GB"/>
        </w:rPr>
        <w:t>td</w:t>
      </w:r>
      <w:r w:rsidR="00E71C91" w:rsidRPr="00446463">
        <w:rPr>
          <w:rFonts w:ascii="Times New Roman" w:eastAsia="Times New Roman" w:hAnsi="Times New Roman" w:cs="Times New Roman"/>
          <w:sz w:val="24"/>
          <w:szCs w:val="24"/>
          <w:lang w:val="hr-HR" w:eastAsia="en-GB"/>
        </w:rPr>
        <w:t>«</w:t>
      </w:r>
    </w:p>
    <w:p w14:paraId="784BD6CA" w14:textId="120A6124" w:rsidR="00E71C91" w:rsidRDefault="00E71C91"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1C865D69" wp14:editId="6513F8FA">
            <wp:extent cx="5534108" cy="7823262"/>
            <wp:effectExtent l="0" t="0" r="952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4819" cy="7923222"/>
                    </a:xfrm>
                    <a:prstGeom prst="rect">
                      <a:avLst/>
                    </a:prstGeom>
                  </pic:spPr>
                </pic:pic>
              </a:graphicData>
            </a:graphic>
          </wp:inline>
        </w:drawing>
      </w:r>
    </w:p>
    <w:p w14:paraId="19D04D83" w14:textId="77777777" w:rsidR="000545B8" w:rsidRDefault="000545B8" w:rsidP="00EC5E7C">
      <w:pPr>
        <w:spacing w:before="100" w:beforeAutospacing="1" w:after="100" w:afterAutospacing="1" w:line="240" w:lineRule="auto"/>
        <w:rPr>
          <w:rFonts w:ascii="Times New Roman" w:eastAsia="Times New Roman" w:hAnsi="Times New Roman" w:cs="Times New Roman"/>
          <w:sz w:val="24"/>
          <w:szCs w:val="24"/>
          <w:lang w:val="hr-HR" w:eastAsia="en-GB"/>
        </w:rPr>
      </w:pPr>
    </w:p>
    <w:p w14:paraId="333D4F56" w14:textId="4A437AF1" w:rsidR="00EC5E7C" w:rsidRDefault="00EC5E7C" w:rsidP="00EC5E7C">
      <w:pPr>
        <w:spacing w:before="100" w:beforeAutospacing="1" w:after="100" w:afterAutospacing="1" w:line="240" w:lineRule="auto"/>
        <w:rPr>
          <w:rFonts w:ascii="Times New Roman" w:eastAsia="Times New Roman" w:hAnsi="Times New Roman" w:cs="Times New Roman"/>
          <w:sz w:val="24"/>
          <w:szCs w:val="24"/>
          <w:lang w:val="hr-HR" w:eastAsia="en-GB"/>
        </w:rPr>
      </w:pPr>
      <w:r w:rsidRPr="00EC5E7C">
        <w:rPr>
          <w:rFonts w:ascii="Times New Roman" w:eastAsia="Times New Roman" w:hAnsi="Times New Roman" w:cs="Times New Roman"/>
          <w:sz w:val="24"/>
          <w:szCs w:val="24"/>
          <w:lang w:val="hr-HR" w:eastAsia="en-GB"/>
        </w:rPr>
        <w:t>Raščlanjene zadane vrijednosti za prijevoz i distribuciju samo konačnog goriva. Već su uvrštene u tablicu „emisije zbog</w:t>
      </w:r>
      <w:r>
        <w:rPr>
          <w:rFonts w:ascii="Times New Roman" w:eastAsia="Times New Roman" w:hAnsi="Times New Roman" w:cs="Times New Roman"/>
          <w:sz w:val="24"/>
          <w:szCs w:val="24"/>
          <w:lang w:val="hr-HR" w:eastAsia="en-GB"/>
        </w:rPr>
        <w:t xml:space="preserve"> </w:t>
      </w:r>
      <w:r w:rsidRPr="00EC5E7C">
        <w:rPr>
          <w:rFonts w:ascii="Times New Roman" w:eastAsia="Times New Roman" w:hAnsi="Times New Roman" w:cs="Times New Roman"/>
          <w:sz w:val="24"/>
          <w:szCs w:val="24"/>
          <w:lang w:val="hr-HR" w:eastAsia="en-GB"/>
        </w:rPr>
        <w:t xml:space="preserve">prijevoza i distribucije </w:t>
      </w:r>
      <w:r w:rsidRPr="00446463">
        <w:rPr>
          <w:rFonts w:ascii="Times New Roman" w:eastAsia="Times New Roman" w:hAnsi="Times New Roman" w:cs="Times New Roman"/>
          <w:sz w:val="24"/>
          <w:szCs w:val="24"/>
          <w:lang w:val="hr-HR" w:eastAsia="en-GB"/>
        </w:rPr>
        <w:t>»e</w:t>
      </w:r>
      <w:r w:rsidRPr="00446463">
        <w:rPr>
          <w:rFonts w:ascii="Times New Roman" w:eastAsia="Times New Roman" w:hAnsi="Times New Roman" w:cs="Times New Roman"/>
          <w:sz w:val="24"/>
          <w:szCs w:val="24"/>
          <w:vertAlign w:val="subscript"/>
          <w:lang w:val="hr-HR" w:eastAsia="en-GB"/>
        </w:rPr>
        <w:t>td</w:t>
      </w:r>
      <w:r w:rsidRPr="00446463">
        <w:rPr>
          <w:rFonts w:ascii="Times New Roman" w:eastAsia="Times New Roman" w:hAnsi="Times New Roman" w:cs="Times New Roman"/>
          <w:sz w:val="24"/>
          <w:szCs w:val="24"/>
          <w:lang w:val="hr-HR" w:eastAsia="en-GB"/>
        </w:rPr>
        <w:t>«</w:t>
      </w:r>
      <w:r w:rsidRPr="00EC5E7C">
        <w:rPr>
          <w:rFonts w:ascii="Times New Roman" w:eastAsia="Times New Roman" w:hAnsi="Times New Roman" w:cs="Times New Roman"/>
          <w:sz w:val="24"/>
          <w:szCs w:val="24"/>
          <w:lang w:val="hr-HR" w:eastAsia="en-GB"/>
        </w:rPr>
        <w:t>”, ali sljedeće su vrijednosti korisne ako gospodarski</w:t>
      </w:r>
      <w:r>
        <w:rPr>
          <w:rFonts w:ascii="Times New Roman" w:eastAsia="Times New Roman" w:hAnsi="Times New Roman" w:cs="Times New Roman"/>
          <w:sz w:val="24"/>
          <w:szCs w:val="24"/>
          <w:lang w:val="hr-HR" w:eastAsia="en-GB"/>
        </w:rPr>
        <w:t xml:space="preserve"> </w:t>
      </w:r>
      <w:r w:rsidRPr="00EC5E7C">
        <w:rPr>
          <w:rFonts w:ascii="Times New Roman" w:eastAsia="Times New Roman" w:hAnsi="Times New Roman" w:cs="Times New Roman"/>
          <w:sz w:val="24"/>
          <w:szCs w:val="24"/>
          <w:lang w:val="hr-HR" w:eastAsia="en-GB"/>
        </w:rPr>
        <w:t>subjekt želi deklarirati stvarne emisije koje nastaju pri prijevozu samo za prijevoz sirovina).</w:t>
      </w:r>
    </w:p>
    <w:p w14:paraId="72FDA7C7" w14:textId="4150033B" w:rsidR="00EC5E7C" w:rsidRPr="00446463" w:rsidRDefault="00D11DF0" w:rsidP="00EC5E7C">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3598D097" wp14:editId="740EFA85">
            <wp:extent cx="4772579" cy="7895646"/>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46311" cy="8017626"/>
                    </a:xfrm>
                    <a:prstGeom prst="rect">
                      <a:avLst/>
                    </a:prstGeom>
                  </pic:spPr>
                </pic:pic>
              </a:graphicData>
            </a:graphic>
          </wp:inline>
        </w:drawing>
      </w:r>
    </w:p>
    <w:p w14:paraId="79EFF8DF" w14:textId="77777777" w:rsidR="0040145A" w:rsidRPr="00446463" w:rsidRDefault="0040145A"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lastRenderedPageBreak/>
        <w:t>Ukupno za uzgoj, obradu, transport i distribuciju</w:t>
      </w:r>
    </w:p>
    <w:p w14:paraId="5CD6D89E" w14:textId="1E246041" w:rsidR="00484F79" w:rsidRDefault="00484F79"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1AC86DF6" wp14:editId="6D1E190C">
            <wp:extent cx="5239910" cy="64832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21179" cy="6583834"/>
                    </a:xfrm>
                    <a:prstGeom prst="rect">
                      <a:avLst/>
                    </a:prstGeom>
                  </pic:spPr>
                </pic:pic>
              </a:graphicData>
            </a:graphic>
          </wp:inline>
        </w:drawing>
      </w:r>
    </w:p>
    <w:p w14:paraId="2BADBC69" w14:textId="77777777" w:rsidR="000545B8" w:rsidRDefault="000545B8" w:rsidP="005F27D7">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01722591" w14:textId="77777777" w:rsidR="000545B8" w:rsidRDefault="000545B8" w:rsidP="005F27D7">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13BF2507" w14:textId="77777777" w:rsidR="000545B8" w:rsidRDefault="000545B8" w:rsidP="005F27D7">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361AB598" w14:textId="77777777" w:rsidR="000545B8" w:rsidRDefault="000545B8" w:rsidP="005F27D7">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7D6767B0" w14:textId="77777777" w:rsidR="000545B8" w:rsidRDefault="000545B8" w:rsidP="005F27D7">
      <w:pPr>
        <w:spacing w:before="100" w:beforeAutospacing="1" w:after="100" w:afterAutospacing="1" w:line="240" w:lineRule="auto"/>
        <w:outlineLvl w:val="2"/>
        <w:rPr>
          <w:rFonts w:ascii="Times New Roman" w:eastAsia="Times New Roman" w:hAnsi="Times New Roman" w:cs="Times New Roman"/>
          <w:b/>
          <w:bCs/>
          <w:sz w:val="27"/>
          <w:szCs w:val="27"/>
          <w:lang w:val="hr-HR" w:eastAsia="en-GB"/>
        </w:rPr>
      </w:pPr>
    </w:p>
    <w:p w14:paraId="748D4D27" w14:textId="39B55AC1" w:rsidR="00821EF0" w:rsidRPr="005F27D7" w:rsidRDefault="00821EF0" w:rsidP="005F27D7">
      <w:pPr>
        <w:spacing w:before="100" w:beforeAutospacing="1" w:after="100" w:afterAutospacing="1" w:line="240" w:lineRule="auto"/>
        <w:jc w:val="center"/>
        <w:outlineLvl w:val="2"/>
        <w:rPr>
          <w:rFonts w:ascii="Times New Roman" w:eastAsia="Times New Roman" w:hAnsi="Times New Roman" w:cs="Times New Roman"/>
          <w:b/>
          <w:bCs/>
          <w:sz w:val="27"/>
          <w:szCs w:val="27"/>
          <w:lang w:val="hr-HR" w:eastAsia="en-GB"/>
        </w:rPr>
      </w:pPr>
      <w:r w:rsidRPr="005F27D7">
        <w:rPr>
          <w:rFonts w:ascii="Times New Roman" w:eastAsia="Times New Roman" w:hAnsi="Times New Roman" w:cs="Times New Roman"/>
          <w:b/>
          <w:bCs/>
          <w:sz w:val="27"/>
          <w:szCs w:val="27"/>
          <w:lang w:val="hr-HR" w:eastAsia="en-GB"/>
        </w:rPr>
        <w:t>PRILOG 2</w:t>
      </w:r>
    </w:p>
    <w:p w14:paraId="289178BA" w14:textId="0AA960B4" w:rsidR="00821EF0" w:rsidRDefault="00821EF0" w:rsidP="00821EF0">
      <w:pPr>
        <w:spacing w:before="100" w:beforeAutospacing="1" w:after="100" w:afterAutospacing="1" w:line="240" w:lineRule="auto"/>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1. </w:t>
      </w:r>
      <w:r w:rsidRPr="00821EF0">
        <w:rPr>
          <w:rFonts w:ascii="Times New Roman" w:eastAsia="Times New Roman" w:hAnsi="Times New Roman" w:cs="Times New Roman"/>
          <w:sz w:val="24"/>
          <w:szCs w:val="24"/>
          <w:lang w:val="hr-HR" w:eastAsia="en-GB"/>
        </w:rPr>
        <w:t>U slučaju kodigestije supstrata n u pogonu za proizvodnju bioplina koji proizvodi biometan stvarne emisije stakleničkih plinova biometana izračunavaju se kako slijedi:</w:t>
      </w:r>
    </w:p>
    <w:p w14:paraId="247179FA" w14:textId="16D5B2B5" w:rsidR="00821EF0" w:rsidRPr="00821EF0" w:rsidRDefault="00821EF0" w:rsidP="00821EF0">
      <w:pPr>
        <w:spacing w:before="100" w:beforeAutospacing="1" w:after="100" w:afterAutospacing="1" w:line="240" w:lineRule="auto"/>
        <w:rPr>
          <w:rFonts w:ascii="Times New Roman" w:eastAsia="Times New Roman" w:hAnsi="Times New Roman" w:cs="Times New Roman"/>
          <w:sz w:val="24"/>
          <w:szCs w:val="24"/>
          <w:lang w:val="hr-HR" w:eastAsia="en-GB"/>
        </w:rPr>
      </w:pPr>
      <w:r w:rsidRPr="00821EF0">
        <w:rPr>
          <w:rFonts w:ascii="Times New Roman" w:eastAsia="Times New Roman" w:hAnsi="Times New Roman" w:cs="Times New Roman"/>
          <w:sz w:val="24"/>
          <w:szCs w:val="24"/>
          <w:lang w:val="hr-HR" w:eastAsia="en-GB"/>
        </w:rPr>
        <w:t>E</w:t>
      </w:r>
      <w:r>
        <w:rPr>
          <w:rFonts w:ascii="Times New Roman" w:eastAsia="Times New Roman" w:hAnsi="Times New Roman" w:cs="Times New Roman"/>
          <w:sz w:val="24"/>
          <w:szCs w:val="24"/>
          <w:lang w:val="hr-HR" w:eastAsia="en-GB"/>
        </w:rPr>
        <w:t xml:space="preserve"> = </w:t>
      </w:r>
      <w:r>
        <w:rPr>
          <w:rFonts w:ascii="Calibri" w:eastAsia="Times New Roman" w:hAnsi="Calibri" w:cs="Calibri"/>
          <w:sz w:val="24"/>
          <w:szCs w:val="24"/>
          <w:lang w:val="hr-HR" w:eastAsia="en-GB"/>
        </w:rPr>
        <w:t>Σ</w:t>
      </w:r>
      <w:r w:rsidRPr="00821EF0">
        <w:rPr>
          <w:rFonts w:ascii="Times New Roman" w:eastAsia="Times New Roman" w:hAnsi="Times New Roman" w:cs="Times New Roman"/>
          <w:sz w:val="24"/>
          <w:szCs w:val="24"/>
          <w:lang w:val="hr-HR" w:eastAsia="en-GB"/>
        </w:rPr>
        <w:t>S</w:t>
      </w:r>
      <w:r w:rsidRPr="005F27D7">
        <w:rPr>
          <w:rFonts w:ascii="Times New Roman" w:eastAsia="Times New Roman" w:hAnsi="Times New Roman" w:cs="Times New Roman"/>
          <w:sz w:val="24"/>
          <w:szCs w:val="24"/>
          <w:vertAlign w:val="subscript"/>
          <w:lang w:val="hr-HR" w:eastAsia="en-GB"/>
        </w:rPr>
        <w:t>n</w:t>
      </w:r>
      <w:r w:rsidRPr="00821EF0">
        <w:rPr>
          <w:rFonts w:ascii="Times New Roman" w:eastAsia="Times New Roman" w:hAnsi="Times New Roman" w:cs="Times New Roman"/>
          <w:sz w:val="24"/>
          <w:szCs w:val="24"/>
          <w:lang w:val="hr-HR" w:eastAsia="en-GB"/>
        </w:rPr>
        <w:t xml:space="preserve"> </w:t>
      </w:r>
      <w:r>
        <w:rPr>
          <w:rFonts w:ascii="Times New Roman" w:eastAsia="Times New Roman" w:hAnsi="Times New Roman" w:cs="Times New Roman"/>
          <w:sz w:val="24"/>
          <w:szCs w:val="24"/>
          <w:lang w:val="hr-HR" w:eastAsia="en-GB"/>
        </w:rPr>
        <w:t>(e</w:t>
      </w:r>
      <w:r w:rsidRPr="005F27D7">
        <w:rPr>
          <w:rFonts w:ascii="Times New Roman" w:eastAsia="Times New Roman" w:hAnsi="Times New Roman" w:cs="Times New Roman"/>
          <w:sz w:val="24"/>
          <w:szCs w:val="24"/>
          <w:vertAlign w:val="subscript"/>
          <w:lang w:val="hr-HR" w:eastAsia="en-GB"/>
        </w:rPr>
        <w:t>cn,n</w:t>
      </w:r>
      <w:r>
        <w:rPr>
          <w:rFonts w:ascii="Times New Roman" w:eastAsia="Times New Roman" w:hAnsi="Times New Roman" w:cs="Times New Roman"/>
          <w:sz w:val="24"/>
          <w:szCs w:val="24"/>
          <w:lang w:val="hr-HR" w:eastAsia="en-GB"/>
        </w:rPr>
        <w:t xml:space="preserve"> +</w:t>
      </w:r>
      <w:r w:rsidRPr="00821EF0">
        <w:rPr>
          <w:rFonts w:ascii="Times New Roman" w:eastAsia="Times New Roman" w:hAnsi="Times New Roman" w:cs="Times New Roman"/>
          <w:sz w:val="24"/>
          <w:szCs w:val="24"/>
          <w:lang w:val="hr-HR" w:eastAsia="en-GB"/>
        </w:rPr>
        <w:t xml:space="preserve"> e</w:t>
      </w:r>
      <w:r w:rsidRPr="005F27D7">
        <w:rPr>
          <w:rFonts w:ascii="Times New Roman" w:eastAsia="Times New Roman" w:hAnsi="Times New Roman" w:cs="Times New Roman"/>
          <w:sz w:val="24"/>
          <w:szCs w:val="24"/>
          <w:vertAlign w:val="subscript"/>
          <w:lang w:val="hr-HR" w:eastAsia="en-GB"/>
        </w:rPr>
        <w:t xml:space="preserve">td,sirovina,n </w:t>
      </w:r>
      <w:r>
        <w:rPr>
          <w:rFonts w:ascii="Times New Roman" w:eastAsia="Times New Roman" w:hAnsi="Times New Roman" w:cs="Times New Roman"/>
          <w:sz w:val="24"/>
          <w:szCs w:val="24"/>
          <w:lang w:val="hr-HR" w:eastAsia="en-GB"/>
        </w:rPr>
        <w:t xml:space="preserve">+ </w:t>
      </w:r>
      <w:r w:rsidRPr="00821EF0">
        <w:rPr>
          <w:rFonts w:ascii="Times New Roman" w:eastAsia="Times New Roman" w:hAnsi="Times New Roman" w:cs="Times New Roman"/>
          <w:sz w:val="24"/>
          <w:szCs w:val="24"/>
          <w:lang w:val="hr-HR" w:eastAsia="en-GB"/>
        </w:rPr>
        <w:t>e</w:t>
      </w:r>
      <w:r w:rsidRPr="005F27D7">
        <w:rPr>
          <w:rFonts w:ascii="Times New Roman" w:eastAsia="Times New Roman" w:hAnsi="Times New Roman" w:cs="Times New Roman"/>
          <w:sz w:val="24"/>
          <w:szCs w:val="24"/>
          <w:vertAlign w:val="subscript"/>
          <w:lang w:val="hr-HR" w:eastAsia="en-GB"/>
        </w:rPr>
        <w:t>l,n</w:t>
      </w:r>
      <w:r w:rsidRPr="00821EF0">
        <w:rPr>
          <w:rFonts w:ascii="Times New Roman" w:eastAsia="Times New Roman" w:hAnsi="Times New Roman" w:cs="Times New Roman"/>
          <w:sz w:val="24"/>
          <w:szCs w:val="24"/>
          <w:lang w:val="hr-HR" w:eastAsia="en-GB"/>
        </w:rPr>
        <w:t xml:space="preserve"> − e</w:t>
      </w:r>
      <w:r w:rsidRPr="005F27D7">
        <w:rPr>
          <w:rFonts w:ascii="Times New Roman" w:eastAsia="Times New Roman" w:hAnsi="Times New Roman" w:cs="Times New Roman"/>
          <w:sz w:val="24"/>
          <w:szCs w:val="24"/>
          <w:vertAlign w:val="subscript"/>
          <w:lang w:val="hr-HR" w:eastAsia="en-GB"/>
        </w:rPr>
        <w:t>sca,n</w:t>
      </w:r>
      <w:r>
        <w:rPr>
          <w:rFonts w:ascii="Times New Roman" w:eastAsia="Times New Roman" w:hAnsi="Times New Roman" w:cs="Times New Roman"/>
          <w:sz w:val="24"/>
          <w:szCs w:val="24"/>
          <w:lang w:val="hr-HR" w:eastAsia="en-GB"/>
        </w:rPr>
        <w:t xml:space="preserve">) + </w:t>
      </w:r>
      <w:r w:rsidRPr="00821EF0">
        <w:rPr>
          <w:rFonts w:ascii="Times New Roman" w:eastAsia="Times New Roman" w:hAnsi="Times New Roman" w:cs="Times New Roman"/>
          <w:sz w:val="24"/>
          <w:szCs w:val="24"/>
          <w:lang w:val="hr-HR" w:eastAsia="en-GB"/>
        </w:rPr>
        <w:t>e</w:t>
      </w:r>
      <w:r w:rsidRPr="005F27D7">
        <w:rPr>
          <w:rFonts w:ascii="Times New Roman" w:eastAsia="Times New Roman" w:hAnsi="Times New Roman" w:cs="Times New Roman"/>
          <w:sz w:val="24"/>
          <w:szCs w:val="24"/>
          <w:vertAlign w:val="subscript"/>
          <w:lang w:val="hr-HR" w:eastAsia="en-GB"/>
        </w:rPr>
        <w:t>p</w:t>
      </w:r>
      <w:r w:rsidRPr="00821EF0">
        <w:rPr>
          <w:rFonts w:ascii="Times New Roman" w:eastAsia="Times New Roman" w:hAnsi="Times New Roman" w:cs="Times New Roman"/>
          <w:sz w:val="24"/>
          <w:szCs w:val="24"/>
          <w:lang w:val="hr-HR" w:eastAsia="en-GB"/>
        </w:rPr>
        <w:t xml:space="preserve"> </w:t>
      </w:r>
      <w:r>
        <w:rPr>
          <w:rFonts w:ascii="Times New Roman" w:eastAsia="Times New Roman" w:hAnsi="Times New Roman" w:cs="Times New Roman"/>
          <w:sz w:val="24"/>
          <w:szCs w:val="24"/>
          <w:lang w:val="hr-HR" w:eastAsia="en-GB"/>
        </w:rPr>
        <w:t>+</w:t>
      </w:r>
      <w:r w:rsidRPr="00821EF0">
        <w:rPr>
          <w:rFonts w:ascii="Times New Roman" w:eastAsia="Times New Roman" w:hAnsi="Times New Roman" w:cs="Times New Roman"/>
          <w:sz w:val="24"/>
          <w:szCs w:val="24"/>
          <w:lang w:val="hr-HR" w:eastAsia="en-GB"/>
        </w:rPr>
        <w:t xml:space="preserve"> e</w:t>
      </w:r>
      <w:r w:rsidRPr="005F27D7">
        <w:rPr>
          <w:rFonts w:ascii="Times New Roman" w:eastAsia="Times New Roman" w:hAnsi="Times New Roman" w:cs="Times New Roman"/>
          <w:sz w:val="24"/>
          <w:szCs w:val="24"/>
          <w:vertAlign w:val="subscript"/>
          <w:lang w:val="hr-HR" w:eastAsia="en-GB"/>
        </w:rPr>
        <w:t>td,proizvod</w:t>
      </w:r>
      <w:r w:rsidRPr="00821EF0">
        <w:rPr>
          <w:rFonts w:ascii="Times New Roman" w:eastAsia="Times New Roman" w:hAnsi="Times New Roman" w:cs="Times New Roman"/>
          <w:sz w:val="24"/>
          <w:szCs w:val="24"/>
          <w:lang w:val="hr-HR" w:eastAsia="en-GB"/>
        </w:rPr>
        <w:t xml:space="preserve"> </w:t>
      </w:r>
      <w:r>
        <w:rPr>
          <w:rFonts w:ascii="Times New Roman" w:eastAsia="Times New Roman" w:hAnsi="Times New Roman" w:cs="Times New Roman"/>
          <w:sz w:val="24"/>
          <w:szCs w:val="24"/>
          <w:lang w:val="hr-HR" w:eastAsia="en-GB"/>
        </w:rPr>
        <w:t>+</w:t>
      </w:r>
      <w:r w:rsidRPr="00821EF0">
        <w:rPr>
          <w:rFonts w:ascii="Times New Roman" w:eastAsia="Times New Roman" w:hAnsi="Times New Roman" w:cs="Times New Roman"/>
          <w:sz w:val="24"/>
          <w:szCs w:val="24"/>
          <w:lang w:val="hr-HR" w:eastAsia="en-GB"/>
        </w:rPr>
        <w:t xml:space="preserve"> e</w:t>
      </w:r>
      <w:r w:rsidRPr="005F27D7">
        <w:rPr>
          <w:rFonts w:ascii="Times New Roman" w:eastAsia="Times New Roman" w:hAnsi="Times New Roman" w:cs="Times New Roman"/>
          <w:sz w:val="24"/>
          <w:szCs w:val="24"/>
          <w:vertAlign w:val="subscript"/>
          <w:lang w:val="hr-HR" w:eastAsia="en-GB"/>
        </w:rPr>
        <w:t>u</w:t>
      </w:r>
      <w:r w:rsidRPr="00821EF0">
        <w:rPr>
          <w:rFonts w:ascii="Times New Roman" w:eastAsia="Times New Roman" w:hAnsi="Times New Roman" w:cs="Times New Roman"/>
          <w:sz w:val="24"/>
          <w:szCs w:val="24"/>
          <w:lang w:val="hr-HR" w:eastAsia="en-GB"/>
        </w:rPr>
        <w:t xml:space="preserve"> − e</w:t>
      </w:r>
      <w:r w:rsidRPr="005F27D7">
        <w:rPr>
          <w:rFonts w:ascii="Times New Roman" w:eastAsia="Times New Roman" w:hAnsi="Times New Roman" w:cs="Times New Roman"/>
          <w:sz w:val="24"/>
          <w:szCs w:val="24"/>
          <w:vertAlign w:val="subscript"/>
          <w:lang w:val="hr-HR" w:eastAsia="en-GB"/>
        </w:rPr>
        <w:t>ccs</w:t>
      </w:r>
      <w:r w:rsidRPr="00821EF0">
        <w:rPr>
          <w:rFonts w:ascii="Times New Roman" w:eastAsia="Times New Roman" w:hAnsi="Times New Roman" w:cs="Times New Roman"/>
          <w:sz w:val="24"/>
          <w:szCs w:val="24"/>
          <w:lang w:val="hr-HR" w:eastAsia="en-GB"/>
        </w:rPr>
        <w:t xml:space="preserve"> − e</w:t>
      </w:r>
      <w:r w:rsidRPr="005F27D7">
        <w:rPr>
          <w:rFonts w:ascii="Times New Roman" w:eastAsia="Times New Roman" w:hAnsi="Times New Roman" w:cs="Times New Roman"/>
          <w:sz w:val="24"/>
          <w:szCs w:val="24"/>
          <w:vertAlign w:val="subscript"/>
          <w:lang w:val="hr-HR" w:eastAsia="en-GB"/>
        </w:rPr>
        <w:t>ccr</w:t>
      </w:r>
    </w:p>
    <w:p w14:paraId="30611F72" w14:textId="77777777" w:rsidR="00821EF0" w:rsidRPr="00821EF0" w:rsidRDefault="00821EF0" w:rsidP="00821EF0">
      <w:pPr>
        <w:spacing w:before="100" w:beforeAutospacing="1" w:after="100" w:afterAutospacing="1" w:line="240" w:lineRule="auto"/>
        <w:rPr>
          <w:rFonts w:ascii="Times New Roman" w:eastAsia="Times New Roman" w:hAnsi="Times New Roman" w:cs="Times New Roman"/>
          <w:sz w:val="24"/>
          <w:szCs w:val="24"/>
          <w:lang w:val="hr-HR" w:eastAsia="en-GB"/>
        </w:rPr>
      </w:pPr>
      <w:r w:rsidRPr="00821EF0">
        <w:rPr>
          <w:rFonts w:ascii="Times New Roman" w:eastAsia="Times New Roman" w:hAnsi="Times New Roman" w:cs="Times New Roman"/>
          <w:sz w:val="24"/>
          <w:szCs w:val="24"/>
          <w:lang w:val="hr-HR" w:eastAsia="en-GB"/>
        </w:rPr>
        <w:t>gdje je</w:t>
      </w:r>
    </w:p>
    <w:p w14:paraId="19003806" w14:textId="3850B018" w:rsidR="00821EF0" w:rsidRPr="00821EF0" w:rsidRDefault="00821EF0" w:rsidP="00821EF0">
      <w:pPr>
        <w:spacing w:before="100" w:beforeAutospacing="1" w:after="100" w:afterAutospacing="1" w:line="240" w:lineRule="auto"/>
        <w:rPr>
          <w:rFonts w:ascii="Times New Roman" w:eastAsia="Times New Roman" w:hAnsi="Times New Roman" w:cs="Times New Roman"/>
          <w:sz w:val="24"/>
          <w:szCs w:val="24"/>
          <w:lang w:val="hr-HR" w:eastAsia="en-GB"/>
        </w:rPr>
      </w:pPr>
      <w:r w:rsidRPr="00821EF0">
        <w:rPr>
          <w:rFonts w:ascii="Times New Roman" w:eastAsia="Times New Roman" w:hAnsi="Times New Roman" w:cs="Times New Roman"/>
          <w:sz w:val="24"/>
          <w:szCs w:val="24"/>
          <w:lang w:val="hr-HR" w:eastAsia="en-GB"/>
        </w:rPr>
        <w:t>E = ukupne emisije koje nastanu pri proizvodnji biometana prije energetske pretvorbe;</w:t>
      </w:r>
    </w:p>
    <w:p w14:paraId="38720F54" w14:textId="77777777" w:rsidR="00821EF0" w:rsidRPr="00821EF0" w:rsidRDefault="00821EF0" w:rsidP="00821EF0">
      <w:pPr>
        <w:spacing w:before="100" w:beforeAutospacing="1" w:after="100" w:afterAutospacing="1" w:line="240" w:lineRule="auto"/>
        <w:rPr>
          <w:rFonts w:ascii="Times New Roman" w:eastAsia="Times New Roman" w:hAnsi="Times New Roman" w:cs="Times New Roman"/>
          <w:sz w:val="24"/>
          <w:szCs w:val="24"/>
          <w:lang w:val="hr-HR" w:eastAsia="en-GB"/>
        </w:rPr>
      </w:pPr>
      <w:r w:rsidRPr="00821EF0">
        <w:rPr>
          <w:rFonts w:ascii="Times New Roman" w:eastAsia="Times New Roman" w:hAnsi="Times New Roman" w:cs="Times New Roman"/>
          <w:sz w:val="24"/>
          <w:szCs w:val="24"/>
          <w:lang w:val="hr-HR" w:eastAsia="en-GB"/>
        </w:rPr>
        <w:t>Sn = udio sirovine n kao dio unosa u digestor;</w:t>
      </w:r>
    </w:p>
    <w:p w14:paraId="6FF81E7B" w14:textId="0A8053F3" w:rsidR="00821EF0" w:rsidRPr="00821EF0" w:rsidRDefault="00821EF0" w:rsidP="00821EF0">
      <w:pPr>
        <w:spacing w:before="100" w:beforeAutospacing="1" w:after="100" w:afterAutospacing="1" w:line="240" w:lineRule="auto"/>
        <w:rPr>
          <w:rFonts w:ascii="Times New Roman" w:eastAsia="Times New Roman" w:hAnsi="Times New Roman" w:cs="Times New Roman"/>
          <w:sz w:val="24"/>
          <w:szCs w:val="24"/>
          <w:lang w:val="hr-HR" w:eastAsia="en-GB"/>
        </w:rPr>
      </w:pPr>
      <w:r w:rsidRPr="00821EF0">
        <w:rPr>
          <w:rFonts w:ascii="Times New Roman" w:eastAsia="Times New Roman" w:hAnsi="Times New Roman" w:cs="Times New Roman"/>
          <w:sz w:val="24"/>
          <w:szCs w:val="24"/>
          <w:lang w:val="hr-HR" w:eastAsia="en-GB"/>
        </w:rPr>
        <w:t>e</w:t>
      </w:r>
      <w:r w:rsidRPr="005F27D7">
        <w:rPr>
          <w:rFonts w:ascii="Times New Roman" w:eastAsia="Times New Roman" w:hAnsi="Times New Roman" w:cs="Times New Roman"/>
          <w:sz w:val="24"/>
          <w:szCs w:val="24"/>
          <w:vertAlign w:val="subscript"/>
          <w:lang w:val="hr-HR" w:eastAsia="en-GB"/>
        </w:rPr>
        <w:t>ec,n</w:t>
      </w:r>
      <w:r w:rsidRPr="00821EF0">
        <w:rPr>
          <w:rFonts w:ascii="Times New Roman" w:eastAsia="Times New Roman" w:hAnsi="Times New Roman" w:cs="Times New Roman"/>
          <w:sz w:val="24"/>
          <w:szCs w:val="24"/>
          <w:lang w:val="hr-HR" w:eastAsia="en-GB"/>
        </w:rPr>
        <w:t xml:space="preserve"> = emisije iz ekstrakcije ili uzgoja sirovine n;</w:t>
      </w:r>
    </w:p>
    <w:p w14:paraId="176256FB" w14:textId="782152D6" w:rsidR="00821EF0" w:rsidRPr="00821EF0" w:rsidRDefault="00821EF0" w:rsidP="00821EF0">
      <w:pPr>
        <w:spacing w:before="100" w:beforeAutospacing="1" w:after="100" w:afterAutospacing="1" w:line="240" w:lineRule="auto"/>
        <w:rPr>
          <w:rFonts w:ascii="Times New Roman" w:eastAsia="Times New Roman" w:hAnsi="Times New Roman" w:cs="Times New Roman"/>
          <w:sz w:val="24"/>
          <w:szCs w:val="24"/>
          <w:lang w:val="hr-HR" w:eastAsia="en-GB"/>
        </w:rPr>
      </w:pPr>
      <w:r w:rsidRPr="00821EF0">
        <w:rPr>
          <w:rFonts w:ascii="Times New Roman" w:eastAsia="Times New Roman" w:hAnsi="Times New Roman" w:cs="Times New Roman"/>
          <w:sz w:val="24"/>
          <w:szCs w:val="24"/>
          <w:lang w:val="hr-HR" w:eastAsia="en-GB"/>
        </w:rPr>
        <w:lastRenderedPageBreak/>
        <w:t>e</w:t>
      </w:r>
      <w:r w:rsidRPr="005F27D7">
        <w:rPr>
          <w:rFonts w:ascii="Times New Roman" w:eastAsia="Times New Roman" w:hAnsi="Times New Roman" w:cs="Times New Roman"/>
          <w:sz w:val="24"/>
          <w:szCs w:val="24"/>
          <w:vertAlign w:val="subscript"/>
          <w:lang w:val="hr-HR" w:eastAsia="en-GB"/>
        </w:rPr>
        <w:t>td,sirovina,n</w:t>
      </w:r>
      <w:r w:rsidRPr="00821EF0">
        <w:rPr>
          <w:rFonts w:ascii="Times New Roman" w:eastAsia="Times New Roman" w:hAnsi="Times New Roman" w:cs="Times New Roman"/>
          <w:sz w:val="24"/>
          <w:szCs w:val="24"/>
          <w:lang w:val="hr-HR" w:eastAsia="en-GB"/>
        </w:rPr>
        <w:t xml:space="preserve"> = emisije od prijevoza sirovine n u digestor;</w:t>
      </w:r>
    </w:p>
    <w:p w14:paraId="7D1B55BC" w14:textId="4FAE013B" w:rsidR="00821EF0" w:rsidRPr="00821EF0" w:rsidRDefault="00821EF0" w:rsidP="00821EF0">
      <w:pPr>
        <w:spacing w:before="100" w:beforeAutospacing="1" w:after="100" w:afterAutospacing="1" w:line="240" w:lineRule="auto"/>
        <w:rPr>
          <w:rFonts w:ascii="Times New Roman" w:eastAsia="Times New Roman" w:hAnsi="Times New Roman" w:cs="Times New Roman"/>
          <w:sz w:val="24"/>
          <w:szCs w:val="24"/>
          <w:lang w:val="hr-HR" w:eastAsia="en-GB"/>
        </w:rPr>
      </w:pPr>
      <w:r w:rsidRPr="00821EF0">
        <w:rPr>
          <w:rFonts w:ascii="Times New Roman" w:eastAsia="Times New Roman" w:hAnsi="Times New Roman" w:cs="Times New Roman"/>
          <w:sz w:val="24"/>
          <w:szCs w:val="24"/>
          <w:lang w:val="hr-HR" w:eastAsia="en-GB"/>
        </w:rPr>
        <w:t>e</w:t>
      </w:r>
      <w:r w:rsidRPr="005F27D7">
        <w:rPr>
          <w:rFonts w:ascii="Times New Roman" w:eastAsia="Times New Roman" w:hAnsi="Times New Roman" w:cs="Times New Roman"/>
          <w:sz w:val="24"/>
          <w:szCs w:val="24"/>
          <w:vertAlign w:val="subscript"/>
          <w:lang w:val="hr-HR" w:eastAsia="en-GB"/>
        </w:rPr>
        <w:t>l,n</w:t>
      </w:r>
      <w:r w:rsidRPr="00821EF0">
        <w:rPr>
          <w:rFonts w:ascii="Times New Roman" w:eastAsia="Times New Roman" w:hAnsi="Times New Roman" w:cs="Times New Roman"/>
          <w:sz w:val="24"/>
          <w:szCs w:val="24"/>
          <w:lang w:val="hr-HR" w:eastAsia="en-GB"/>
        </w:rPr>
        <w:t xml:space="preserve"> = godišnje emisije zbog promjene zaliha ugljika prouzročene prenamjenom zemljišta, za</w:t>
      </w:r>
      <w:r w:rsidR="008A6BA2">
        <w:rPr>
          <w:rFonts w:ascii="Times New Roman" w:eastAsia="Times New Roman" w:hAnsi="Times New Roman" w:cs="Times New Roman"/>
          <w:sz w:val="24"/>
          <w:szCs w:val="24"/>
          <w:lang w:val="hr-HR" w:eastAsia="en-GB"/>
        </w:rPr>
        <w:t xml:space="preserve"> </w:t>
      </w:r>
      <w:r w:rsidRPr="00821EF0">
        <w:rPr>
          <w:rFonts w:ascii="Times New Roman" w:eastAsia="Times New Roman" w:hAnsi="Times New Roman" w:cs="Times New Roman"/>
          <w:sz w:val="24"/>
          <w:szCs w:val="24"/>
          <w:lang w:val="hr-HR" w:eastAsia="en-GB"/>
        </w:rPr>
        <w:t>sirovinu n;</w:t>
      </w:r>
    </w:p>
    <w:p w14:paraId="6575600B" w14:textId="6172146A" w:rsidR="00821EF0" w:rsidRPr="00821EF0" w:rsidRDefault="00821EF0" w:rsidP="00821EF0">
      <w:pPr>
        <w:spacing w:before="100" w:beforeAutospacing="1" w:after="100" w:afterAutospacing="1" w:line="240" w:lineRule="auto"/>
        <w:rPr>
          <w:rFonts w:ascii="Times New Roman" w:eastAsia="Times New Roman" w:hAnsi="Times New Roman" w:cs="Times New Roman"/>
          <w:sz w:val="24"/>
          <w:szCs w:val="24"/>
          <w:lang w:val="hr-HR" w:eastAsia="en-GB"/>
        </w:rPr>
      </w:pPr>
      <w:r w:rsidRPr="00821EF0">
        <w:rPr>
          <w:rFonts w:ascii="Times New Roman" w:eastAsia="Times New Roman" w:hAnsi="Times New Roman" w:cs="Times New Roman"/>
          <w:sz w:val="24"/>
          <w:szCs w:val="24"/>
          <w:lang w:val="hr-HR" w:eastAsia="en-GB"/>
        </w:rPr>
        <w:t>e</w:t>
      </w:r>
      <w:r w:rsidRPr="005F27D7">
        <w:rPr>
          <w:rFonts w:ascii="Times New Roman" w:eastAsia="Times New Roman" w:hAnsi="Times New Roman" w:cs="Times New Roman"/>
          <w:sz w:val="24"/>
          <w:szCs w:val="24"/>
          <w:vertAlign w:val="subscript"/>
          <w:lang w:val="hr-HR" w:eastAsia="en-GB"/>
        </w:rPr>
        <w:t>sca</w:t>
      </w:r>
      <w:r w:rsidRPr="00821EF0">
        <w:rPr>
          <w:rFonts w:ascii="Times New Roman" w:eastAsia="Times New Roman" w:hAnsi="Times New Roman" w:cs="Times New Roman"/>
          <w:sz w:val="24"/>
          <w:szCs w:val="24"/>
          <w:lang w:val="hr-HR" w:eastAsia="en-GB"/>
        </w:rPr>
        <w:t xml:space="preserve"> = uštede emisija zbog boljeg poljoprivrednoga gospodarenja sirovinom n (*);</w:t>
      </w:r>
    </w:p>
    <w:p w14:paraId="099AEC2A" w14:textId="70861A7F" w:rsidR="00821EF0" w:rsidRPr="00821EF0" w:rsidRDefault="00821EF0" w:rsidP="00821EF0">
      <w:pPr>
        <w:spacing w:before="100" w:beforeAutospacing="1" w:after="100" w:afterAutospacing="1" w:line="240" w:lineRule="auto"/>
        <w:rPr>
          <w:rFonts w:ascii="Times New Roman" w:eastAsia="Times New Roman" w:hAnsi="Times New Roman" w:cs="Times New Roman"/>
          <w:sz w:val="24"/>
          <w:szCs w:val="24"/>
          <w:lang w:val="hr-HR" w:eastAsia="en-GB"/>
        </w:rPr>
      </w:pPr>
      <w:r w:rsidRPr="00821EF0">
        <w:rPr>
          <w:rFonts w:ascii="Times New Roman" w:eastAsia="Times New Roman" w:hAnsi="Times New Roman" w:cs="Times New Roman"/>
          <w:sz w:val="24"/>
          <w:szCs w:val="24"/>
          <w:lang w:val="hr-HR" w:eastAsia="en-GB"/>
        </w:rPr>
        <w:t>e</w:t>
      </w:r>
      <w:r w:rsidRPr="005F27D7">
        <w:rPr>
          <w:rFonts w:ascii="Times New Roman" w:eastAsia="Times New Roman" w:hAnsi="Times New Roman" w:cs="Times New Roman"/>
          <w:sz w:val="24"/>
          <w:szCs w:val="24"/>
          <w:vertAlign w:val="subscript"/>
          <w:lang w:val="hr-HR" w:eastAsia="en-GB"/>
        </w:rPr>
        <w:t>p</w:t>
      </w:r>
      <w:r w:rsidRPr="00821EF0">
        <w:rPr>
          <w:rFonts w:ascii="Times New Roman" w:eastAsia="Times New Roman" w:hAnsi="Times New Roman" w:cs="Times New Roman"/>
          <w:sz w:val="24"/>
          <w:szCs w:val="24"/>
          <w:lang w:val="hr-HR" w:eastAsia="en-GB"/>
        </w:rPr>
        <w:t xml:space="preserve"> = emisije od obrade;</w:t>
      </w:r>
    </w:p>
    <w:p w14:paraId="42ADE3F1" w14:textId="2D44C062" w:rsidR="00821EF0" w:rsidRPr="00821EF0" w:rsidRDefault="00821EF0" w:rsidP="00821EF0">
      <w:pPr>
        <w:spacing w:before="100" w:beforeAutospacing="1" w:after="100" w:afterAutospacing="1" w:line="240" w:lineRule="auto"/>
        <w:rPr>
          <w:rFonts w:ascii="Times New Roman" w:eastAsia="Times New Roman" w:hAnsi="Times New Roman" w:cs="Times New Roman"/>
          <w:sz w:val="24"/>
          <w:szCs w:val="24"/>
          <w:lang w:val="hr-HR" w:eastAsia="en-GB"/>
        </w:rPr>
      </w:pPr>
      <w:r w:rsidRPr="00821EF0">
        <w:rPr>
          <w:rFonts w:ascii="Times New Roman" w:eastAsia="Times New Roman" w:hAnsi="Times New Roman" w:cs="Times New Roman"/>
          <w:sz w:val="24"/>
          <w:szCs w:val="24"/>
          <w:lang w:val="hr-HR" w:eastAsia="en-GB"/>
        </w:rPr>
        <w:t>e</w:t>
      </w:r>
      <w:r w:rsidRPr="005F27D7">
        <w:rPr>
          <w:rFonts w:ascii="Times New Roman" w:eastAsia="Times New Roman" w:hAnsi="Times New Roman" w:cs="Times New Roman"/>
          <w:sz w:val="24"/>
          <w:szCs w:val="24"/>
          <w:vertAlign w:val="subscript"/>
          <w:lang w:val="hr-HR" w:eastAsia="en-GB"/>
        </w:rPr>
        <w:t>td,proizvod</w:t>
      </w:r>
      <w:r w:rsidRPr="00821EF0">
        <w:rPr>
          <w:rFonts w:ascii="Times New Roman" w:eastAsia="Times New Roman" w:hAnsi="Times New Roman" w:cs="Times New Roman"/>
          <w:sz w:val="24"/>
          <w:szCs w:val="24"/>
          <w:lang w:val="hr-HR" w:eastAsia="en-GB"/>
        </w:rPr>
        <w:t xml:space="preserve"> = emisije od prijevoza i distribucije biometana;</w:t>
      </w:r>
    </w:p>
    <w:p w14:paraId="58AAE421" w14:textId="4FA3CF3F" w:rsidR="00821EF0" w:rsidRPr="00821EF0" w:rsidRDefault="00821EF0" w:rsidP="00821EF0">
      <w:pPr>
        <w:spacing w:before="100" w:beforeAutospacing="1" w:after="100" w:afterAutospacing="1" w:line="240" w:lineRule="auto"/>
        <w:rPr>
          <w:rFonts w:ascii="Times New Roman" w:eastAsia="Times New Roman" w:hAnsi="Times New Roman" w:cs="Times New Roman"/>
          <w:sz w:val="24"/>
          <w:szCs w:val="24"/>
          <w:lang w:val="hr-HR" w:eastAsia="en-GB"/>
        </w:rPr>
      </w:pPr>
      <w:r w:rsidRPr="00821EF0">
        <w:rPr>
          <w:rFonts w:ascii="Times New Roman" w:eastAsia="Times New Roman" w:hAnsi="Times New Roman" w:cs="Times New Roman"/>
          <w:sz w:val="24"/>
          <w:szCs w:val="24"/>
          <w:lang w:val="hr-HR" w:eastAsia="en-GB"/>
        </w:rPr>
        <w:t>e</w:t>
      </w:r>
      <w:r w:rsidRPr="005F27D7">
        <w:rPr>
          <w:rFonts w:ascii="Times New Roman" w:eastAsia="Times New Roman" w:hAnsi="Times New Roman" w:cs="Times New Roman"/>
          <w:sz w:val="24"/>
          <w:szCs w:val="24"/>
          <w:vertAlign w:val="subscript"/>
          <w:lang w:val="hr-HR" w:eastAsia="en-GB"/>
        </w:rPr>
        <w:t>u</w:t>
      </w:r>
      <w:r w:rsidRPr="00821EF0">
        <w:rPr>
          <w:rFonts w:ascii="Times New Roman" w:eastAsia="Times New Roman" w:hAnsi="Times New Roman" w:cs="Times New Roman"/>
          <w:sz w:val="24"/>
          <w:szCs w:val="24"/>
          <w:lang w:val="hr-HR" w:eastAsia="en-GB"/>
        </w:rPr>
        <w:t xml:space="preserve"> = emisije od uporabe </w:t>
      </w:r>
      <w:r w:rsidR="0031770A">
        <w:rPr>
          <w:rFonts w:ascii="Times New Roman" w:eastAsia="Times New Roman" w:hAnsi="Times New Roman" w:cs="Times New Roman"/>
          <w:sz w:val="24"/>
          <w:szCs w:val="24"/>
          <w:lang w:val="hr-HR" w:eastAsia="en-GB"/>
        </w:rPr>
        <w:t>biometana</w:t>
      </w:r>
      <w:r w:rsidRPr="00821EF0">
        <w:rPr>
          <w:rFonts w:ascii="Times New Roman" w:eastAsia="Times New Roman" w:hAnsi="Times New Roman" w:cs="Times New Roman"/>
          <w:sz w:val="24"/>
          <w:szCs w:val="24"/>
          <w:lang w:val="hr-HR" w:eastAsia="en-GB"/>
        </w:rPr>
        <w:t>, tj. staklenički plinovi emitirani tijekom sagorijevanja;</w:t>
      </w:r>
    </w:p>
    <w:p w14:paraId="79D33359" w14:textId="15777983" w:rsidR="00821EF0" w:rsidRPr="00821EF0" w:rsidRDefault="00821EF0" w:rsidP="00821EF0">
      <w:pPr>
        <w:spacing w:before="100" w:beforeAutospacing="1" w:after="100" w:afterAutospacing="1" w:line="240" w:lineRule="auto"/>
        <w:rPr>
          <w:rFonts w:ascii="Times New Roman" w:eastAsia="Times New Roman" w:hAnsi="Times New Roman" w:cs="Times New Roman"/>
          <w:sz w:val="24"/>
          <w:szCs w:val="24"/>
          <w:lang w:val="hr-HR" w:eastAsia="en-GB"/>
        </w:rPr>
      </w:pPr>
      <w:r w:rsidRPr="00821EF0">
        <w:rPr>
          <w:rFonts w:ascii="Times New Roman" w:eastAsia="Times New Roman" w:hAnsi="Times New Roman" w:cs="Times New Roman"/>
          <w:sz w:val="24"/>
          <w:szCs w:val="24"/>
          <w:lang w:val="hr-HR" w:eastAsia="en-GB"/>
        </w:rPr>
        <w:t>e</w:t>
      </w:r>
      <w:r w:rsidRPr="005F27D7">
        <w:rPr>
          <w:rFonts w:ascii="Times New Roman" w:eastAsia="Times New Roman" w:hAnsi="Times New Roman" w:cs="Times New Roman"/>
          <w:sz w:val="24"/>
          <w:szCs w:val="24"/>
          <w:vertAlign w:val="subscript"/>
          <w:lang w:val="hr-HR" w:eastAsia="en-GB"/>
        </w:rPr>
        <w:t>ccs</w:t>
      </w:r>
      <w:r w:rsidRPr="00821EF0">
        <w:rPr>
          <w:rFonts w:ascii="Times New Roman" w:eastAsia="Times New Roman" w:hAnsi="Times New Roman" w:cs="Times New Roman"/>
          <w:sz w:val="24"/>
          <w:szCs w:val="24"/>
          <w:lang w:val="hr-HR" w:eastAsia="en-GB"/>
        </w:rPr>
        <w:t xml:space="preserve"> = uštede emisija ostvarene hvatanjem i geološkim skladištenjem CO2; te</w:t>
      </w:r>
    </w:p>
    <w:p w14:paraId="1EEF8B5F" w14:textId="1AFF03C9" w:rsidR="00821EF0" w:rsidRDefault="00821EF0" w:rsidP="00821EF0">
      <w:pPr>
        <w:spacing w:before="100" w:beforeAutospacing="1" w:after="100" w:afterAutospacing="1" w:line="240" w:lineRule="auto"/>
        <w:rPr>
          <w:rFonts w:ascii="Times New Roman" w:eastAsia="Times New Roman" w:hAnsi="Times New Roman" w:cs="Times New Roman"/>
          <w:sz w:val="24"/>
          <w:szCs w:val="24"/>
          <w:lang w:val="hr-HR" w:eastAsia="en-GB"/>
        </w:rPr>
      </w:pPr>
      <w:r w:rsidRPr="00821EF0">
        <w:rPr>
          <w:rFonts w:ascii="Times New Roman" w:eastAsia="Times New Roman" w:hAnsi="Times New Roman" w:cs="Times New Roman"/>
          <w:sz w:val="24"/>
          <w:szCs w:val="24"/>
          <w:lang w:val="hr-HR" w:eastAsia="en-GB"/>
        </w:rPr>
        <w:t>e</w:t>
      </w:r>
      <w:r w:rsidRPr="005F27D7">
        <w:rPr>
          <w:rFonts w:ascii="Times New Roman" w:eastAsia="Times New Roman" w:hAnsi="Times New Roman" w:cs="Times New Roman"/>
          <w:sz w:val="24"/>
          <w:szCs w:val="24"/>
          <w:vertAlign w:val="subscript"/>
          <w:lang w:val="hr-HR" w:eastAsia="en-GB"/>
        </w:rPr>
        <w:t>ccr</w:t>
      </w:r>
      <w:r w:rsidRPr="00821EF0">
        <w:rPr>
          <w:rFonts w:ascii="Times New Roman" w:eastAsia="Times New Roman" w:hAnsi="Times New Roman" w:cs="Times New Roman"/>
          <w:sz w:val="24"/>
          <w:szCs w:val="24"/>
          <w:lang w:val="hr-HR" w:eastAsia="en-GB"/>
        </w:rPr>
        <w:t xml:space="preserve"> = uštede emisija zbog hvatanja i zamjene CO2.</w:t>
      </w:r>
    </w:p>
    <w:p w14:paraId="4441037F" w14:textId="5FE911B5" w:rsidR="008A6BA2" w:rsidRDefault="008A6BA2" w:rsidP="008A6BA2">
      <w:pPr>
        <w:spacing w:before="100" w:beforeAutospacing="1" w:after="100" w:afterAutospacing="1" w:line="240" w:lineRule="auto"/>
        <w:rPr>
          <w:rFonts w:ascii="Times New Roman" w:eastAsia="Times New Roman" w:hAnsi="Times New Roman" w:cs="Times New Roman"/>
          <w:sz w:val="24"/>
          <w:szCs w:val="24"/>
          <w:lang w:val="hr-HR" w:eastAsia="en-GB"/>
        </w:rPr>
      </w:pPr>
      <w:r w:rsidRPr="008A6BA2">
        <w:rPr>
          <w:rFonts w:ascii="Times New Roman" w:eastAsia="Times New Roman" w:hAnsi="Times New Roman" w:cs="Times New Roman"/>
          <w:sz w:val="24"/>
          <w:szCs w:val="24"/>
          <w:lang w:val="hr-HR" w:eastAsia="en-GB"/>
        </w:rPr>
        <w:t xml:space="preserve">* Za </w:t>
      </w:r>
      <w:r w:rsidRPr="00446463">
        <w:rPr>
          <w:rFonts w:ascii="Times New Roman" w:eastAsia="Times New Roman" w:hAnsi="Times New Roman" w:cs="Times New Roman"/>
          <w:sz w:val="24"/>
          <w:szCs w:val="24"/>
          <w:lang w:val="hr-HR" w:eastAsia="en-GB"/>
        </w:rPr>
        <w:t>»</w:t>
      </w:r>
      <w:r w:rsidRPr="008A6BA2">
        <w:rPr>
          <w:rFonts w:ascii="Times New Roman" w:eastAsia="Times New Roman" w:hAnsi="Times New Roman" w:cs="Times New Roman"/>
          <w:sz w:val="24"/>
          <w:szCs w:val="24"/>
          <w:lang w:val="hr-HR" w:eastAsia="en-GB"/>
        </w:rPr>
        <w:t>e</w:t>
      </w:r>
      <w:r w:rsidRPr="005F27D7">
        <w:rPr>
          <w:rFonts w:ascii="Times New Roman" w:eastAsia="Times New Roman" w:hAnsi="Times New Roman" w:cs="Times New Roman"/>
          <w:sz w:val="24"/>
          <w:szCs w:val="24"/>
          <w:vertAlign w:val="subscript"/>
          <w:lang w:val="hr-HR" w:eastAsia="en-GB"/>
        </w:rPr>
        <w:t>sca</w:t>
      </w:r>
      <w:r w:rsidRPr="00446463">
        <w:rPr>
          <w:rFonts w:ascii="Times New Roman" w:eastAsia="Times New Roman" w:hAnsi="Times New Roman" w:cs="Times New Roman"/>
          <w:sz w:val="24"/>
          <w:szCs w:val="24"/>
          <w:lang w:val="hr-HR" w:eastAsia="en-GB"/>
        </w:rPr>
        <w:t>«</w:t>
      </w:r>
      <w:r w:rsidRPr="008A6BA2">
        <w:rPr>
          <w:rFonts w:ascii="Times New Roman" w:eastAsia="Times New Roman" w:hAnsi="Times New Roman" w:cs="Times New Roman"/>
          <w:sz w:val="24"/>
          <w:szCs w:val="24"/>
          <w:lang w:val="hr-HR" w:eastAsia="en-GB"/>
        </w:rPr>
        <w:t xml:space="preserve"> dodaje se dodatak od 45 g CO2eq./ MJ gnoja za bolje poljoprivredno gospodarenje i gospodarenje</w:t>
      </w:r>
      <w:r>
        <w:rPr>
          <w:rFonts w:ascii="Times New Roman" w:eastAsia="Times New Roman" w:hAnsi="Times New Roman" w:cs="Times New Roman"/>
          <w:sz w:val="24"/>
          <w:szCs w:val="24"/>
          <w:lang w:val="hr-HR" w:eastAsia="en-GB"/>
        </w:rPr>
        <w:t xml:space="preserve"> </w:t>
      </w:r>
      <w:r w:rsidRPr="008A6BA2">
        <w:rPr>
          <w:rFonts w:ascii="Times New Roman" w:eastAsia="Times New Roman" w:hAnsi="Times New Roman" w:cs="Times New Roman"/>
          <w:sz w:val="24"/>
          <w:szCs w:val="24"/>
          <w:lang w:val="hr-HR" w:eastAsia="en-GB"/>
        </w:rPr>
        <w:t>otpadom u slučaju uporabe životinjskoga gnoja kao supstrata za proizvodnju biometana.</w:t>
      </w:r>
    </w:p>
    <w:p w14:paraId="78B409A9" w14:textId="680807BD" w:rsidR="0071740C" w:rsidRDefault="0071740C" w:rsidP="0071740C">
      <w:pPr>
        <w:spacing w:before="100" w:beforeAutospacing="1" w:after="100" w:afterAutospacing="1" w:line="240" w:lineRule="auto"/>
        <w:rPr>
          <w:rFonts w:ascii="Times New Roman" w:eastAsia="Times New Roman" w:hAnsi="Times New Roman" w:cs="Times New Roman"/>
          <w:sz w:val="24"/>
          <w:szCs w:val="24"/>
          <w:lang w:val="hr-HR" w:eastAsia="en-GB"/>
        </w:rPr>
      </w:pPr>
      <w:r w:rsidRPr="002A0187">
        <w:rPr>
          <w:rFonts w:ascii="Times New Roman" w:eastAsia="Times New Roman" w:hAnsi="Times New Roman" w:cs="Times New Roman"/>
          <w:sz w:val="24"/>
          <w:szCs w:val="24"/>
          <w:lang w:val="hr-HR" w:eastAsia="en-GB"/>
        </w:rPr>
        <w:t xml:space="preserve">2. Emisije stakleničkih plinova iz </w:t>
      </w:r>
      <w:r>
        <w:rPr>
          <w:rFonts w:ascii="Times New Roman" w:eastAsia="Times New Roman" w:hAnsi="Times New Roman" w:cs="Times New Roman"/>
          <w:sz w:val="24"/>
          <w:szCs w:val="24"/>
          <w:lang w:val="hr-HR" w:eastAsia="en-GB"/>
        </w:rPr>
        <w:t>biometana</w:t>
      </w:r>
      <w:r w:rsidRPr="002A0187">
        <w:rPr>
          <w:rFonts w:ascii="Times New Roman" w:eastAsia="Times New Roman" w:hAnsi="Times New Roman" w:cs="Times New Roman"/>
          <w:sz w:val="24"/>
          <w:szCs w:val="24"/>
          <w:lang w:val="hr-HR" w:eastAsia="en-GB"/>
        </w:rPr>
        <w:t xml:space="preserve">, E, izražavaju se u gramima ekvivalenta CO2 na MJ </w:t>
      </w:r>
      <w:r w:rsidR="0031770A">
        <w:rPr>
          <w:rFonts w:ascii="Times New Roman" w:eastAsia="Times New Roman" w:hAnsi="Times New Roman" w:cs="Times New Roman"/>
          <w:sz w:val="24"/>
          <w:szCs w:val="24"/>
          <w:lang w:val="hr-HR" w:eastAsia="en-GB"/>
        </w:rPr>
        <w:t>biometana</w:t>
      </w:r>
      <w:r w:rsidRPr="002A0187">
        <w:rPr>
          <w:rFonts w:ascii="Times New Roman" w:eastAsia="Times New Roman" w:hAnsi="Times New Roman" w:cs="Times New Roman"/>
          <w:sz w:val="24"/>
          <w:szCs w:val="24"/>
          <w:lang w:val="hr-HR" w:eastAsia="en-GB"/>
        </w:rPr>
        <w:t xml:space="preserve"> g CO2eq/MJ.</w:t>
      </w:r>
    </w:p>
    <w:p w14:paraId="116B1FAC" w14:textId="75FC8E00" w:rsidR="0071740C" w:rsidRDefault="0071740C" w:rsidP="0071740C">
      <w:pPr>
        <w:spacing w:before="100" w:beforeAutospacing="1" w:after="100" w:afterAutospacing="1" w:line="240" w:lineRule="auto"/>
        <w:rPr>
          <w:rFonts w:ascii="Times New Roman" w:eastAsia="Times New Roman" w:hAnsi="Times New Roman" w:cs="Times New Roman"/>
          <w:sz w:val="24"/>
          <w:szCs w:val="24"/>
          <w:lang w:val="hr-HR" w:eastAsia="en-GB"/>
        </w:rPr>
      </w:pPr>
      <w:r w:rsidRPr="0071740C">
        <w:rPr>
          <w:rFonts w:ascii="Times New Roman" w:eastAsia="Times New Roman" w:hAnsi="Times New Roman" w:cs="Times New Roman"/>
          <w:sz w:val="24"/>
          <w:szCs w:val="24"/>
          <w:lang w:val="hr-HR" w:eastAsia="en-GB"/>
        </w:rPr>
        <w:lastRenderedPageBreak/>
        <w:t xml:space="preserve">Ako su emisije stakleničkih plinova od ekstrakcije ili uzgoja sirovina </w:t>
      </w:r>
      <w:r w:rsidRPr="00446463">
        <w:rPr>
          <w:rFonts w:ascii="Times New Roman" w:eastAsia="Times New Roman" w:hAnsi="Times New Roman" w:cs="Times New Roman"/>
          <w:sz w:val="24"/>
          <w:szCs w:val="24"/>
          <w:lang w:val="hr-HR" w:eastAsia="en-GB"/>
        </w:rPr>
        <w:t>»</w:t>
      </w:r>
      <w:r w:rsidRPr="0071740C">
        <w:rPr>
          <w:rFonts w:ascii="Times New Roman" w:eastAsia="Times New Roman" w:hAnsi="Times New Roman" w:cs="Times New Roman"/>
          <w:sz w:val="24"/>
          <w:szCs w:val="24"/>
          <w:lang w:val="hr-HR" w:eastAsia="en-GB"/>
        </w:rPr>
        <w:t>e</w:t>
      </w:r>
      <w:r w:rsidRPr="005F27D7">
        <w:rPr>
          <w:rFonts w:ascii="Times New Roman" w:eastAsia="Times New Roman" w:hAnsi="Times New Roman" w:cs="Times New Roman"/>
          <w:sz w:val="24"/>
          <w:szCs w:val="24"/>
          <w:vertAlign w:val="subscript"/>
          <w:lang w:val="hr-HR" w:eastAsia="en-GB"/>
        </w:rPr>
        <w:t>ec</w:t>
      </w:r>
      <w:r w:rsidRPr="00446463">
        <w:rPr>
          <w:rFonts w:ascii="Times New Roman" w:eastAsia="Times New Roman" w:hAnsi="Times New Roman" w:cs="Times New Roman"/>
          <w:sz w:val="24"/>
          <w:szCs w:val="24"/>
          <w:lang w:val="hr-HR" w:eastAsia="en-GB"/>
        </w:rPr>
        <w:t>«</w:t>
      </w:r>
      <w:r w:rsidRPr="0071740C">
        <w:rPr>
          <w:rFonts w:ascii="Times New Roman" w:eastAsia="Times New Roman" w:hAnsi="Times New Roman" w:cs="Times New Roman"/>
          <w:sz w:val="24"/>
          <w:szCs w:val="24"/>
          <w:lang w:val="hr-HR" w:eastAsia="en-GB"/>
        </w:rPr>
        <w:t xml:space="preserve"> izražene u jedinici g CO2eq/tona suhe</w:t>
      </w:r>
      <w:r>
        <w:rPr>
          <w:rFonts w:ascii="Times New Roman" w:eastAsia="Times New Roman" w:hAnsi="Times New Roman" w:cs="Times New Roman"/>
          <w:sz w:val="24"/>
          <w:szCs w:val="24"/>
          <w:lang w:val="hr-HR" w:eastAsia="en-GB"/>
        </w:rPr>
        <w:t xml:space="preserve"> </w:t>
      </w:r>
      <w:r w:rsidRPr="0071740C">
        <w:rPr>
          <w:rFonts w:ascii="Times New Roman" w:eastAsia="Times New Roman" w:hAnsi="Times New Roman" w:cs="Times New Roman"/>
          <w:sz w:val="24"/>
          <w:szCs w:val="24"/>
          <w:lang w:val="hr-HR" w:eastAsia="en-GB"/>
        </w:rPr>
        <w:t xml:space="preserve">sirovine, pretvaranje u grame ekvivalenta CO2 po MJ </w:t>
      </w:r>
      <w:r w:rsidR="0031770A">
        <w:rPr>
          <w:rFonts w:ascii="Times New Roman" w:eastAsia="Times New Roman" w:hAnsi="Times New Roman" w:cs="Times New Roman"/>
          <w:sz w:val="24"/>
          <w:szCs w:val="24"/>
          <w:lang w:val="hr-HR" w:eastAsia="en-GB"/>
        </w:rPr>
        <w:t>biometana</w:t>
      </w:r>
      <w:r w:rsidRPr="0071740C">
        <w:rPr>
          <w:rFonts w:ascii="Times New Roman" w:eastAsia="Times New Roman" w:hAnsi="Times New Roman" w:cs="Times New Roman"/>
          <w:sz w:val="24"/>
          <w:szCs w:val="24"/>
          <w:lang w:val="hr-HR" w:eastAsia="en-GB"/>
        </w:rPr>
        <w:t>, g CO2eq/MJ, izračunava se kako slijedi:</w:t>
      </w:r>
    </w:p>
    <w:p w14:paraId="3142E31C" w14:textId="5AA2D26A" w:rsidR="0071740C" w:rsidRDefault="0071740C" w:rsidP="0071740C">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drawing>
          <wp:inline distT="0" distB="0" distL="0" distR="0" wp14:anchorId="336F09B8" wp14:editId="003E5CE5">
            <wp:extent cx="3627120" cy="20446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8721" cy="2045555"/>
                    </a:xfrm>
                    <a:prstGeom prst="rect">
                      <a:avLst/>
                    </a:prstGeom>
                  </pic:spPr>
                </pic:pic>
              </a:graphicData>
            </a:graphic>
          </wp:inline>
        </w:drawing>
      </w:r>
    </w:p>
    <w:p w14:paraId="2DE38D82" w14:textId="227AB143" w:rsidR="0071740C" w:rsidRPr="00446463" w:rsidRDefault="0071740C" w:rsidP="0071740C">
      <w:pPr>
        <w:spacing w:before="100" w:beforeAutospacing="1" w:after="100" w:afterAutospacing="1" w:line="240" w:lineRule="auto"/>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3. </w:t>
      </w:r>
      <w:r w:rsidRPr="00446463">
        <w:rPr>
          <w:rFonts w:ascii="Times New Roman" w:eastAsia="Times New Roman" w:hAnsi="Times New Roman" w:cs="Times New Roman"/>
          <w:sz w:val="24"/>
          <w:szCs w:val="24"/>
          <w:lang w:val="hr-HR" w:eastAsia="en-GB"/>
        </w:rPr>
        <w:t>Staklenički su plinovi uzeti u obzir za potrebe točke 1. CO2, N2O i CH</w:t>
      </w:r>
      <w:r w:rsidRPr="00446463">
        <w:rPr>
          <w:rFonts w:ascii="Times New Roman" w:eastAsia="Times New Roman" w:hAnsi="Times New Roman" w:cs="Times New Roman"/>
          <w:sz w:val="24"/>
          <w:szCs w:val="24"/>
          <w:vertAlign w:val="subscript"/>
          <w:lang w:val="hr-HR" w:eastAsia="en-GB"/>
        </w:rPr>
        <w:t>4</w:t>
      </w:r>
      <w:r w:rsidRPr="00446463">
        <w:rPr>
          <w:rFonts w:ascii="Times New Roman" w:eastAsia="Times New Roman" w:hAnsi="Times New Roman" w:cs="Times New Roman"/>
          <w:sz w:val="24"/>
          <w:szCs w:val="24"/>
          <w:lang w:val="hr-HR" w:eastAsia="en-GB"/>
        </w:rPr>
        <w:t>. Za potrebe izračunavanja ekvivalenta CO</w:t>
      </w:r>
      <w:r w:rsidRPr="00446463">
        <w:rPr>
          <w:rFonts w:ascii="Times New Roman" w:eastAsia="Times New Roman" w:hAnsi="Times New Roman" w:cs="Times New Roman"/>
          <w:sz w:val="24"/>
          <w:szCs w:val="24"/>
          <w:vertAlign w:val="subscript"/>
          <w:lang w:val="hr-HR" w:eastAsia="en-GB"/>
        </w:rPr>
        <w:t>2</w:t>
      </w:r>
      <w:r w:rsidRPr="00446463">
        <w:rPr>
          <w:rFonts w:ascii="Times New Roman" w:eastAsia="Times New Roman" w:hAnsi="Times New Roman" w:cs="Times New Roman"/>
          <w:sz w:val="24"/>
          <w:szCs w:val="24"/>
          <w:lang w:val="hr-HR" w:eastAsia="en-GB"/>
        </w:rPr>
        <w:t xml:space="preserve"> ti se plinovi vrednuju kako slijedi:</w:t>
      </w:r>
    </w:p>
    <w:p w14:paraId="0DB88A79" w14:textId="77777777" w:rsidR="0071740C" w:rsidRPr="00446463" w:rsidRDefault="0071740C" w:rsidP="0071740C">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CO</w:t>
      </w:r>
      <w:r w:rsidRPr="00446463">
        <w:rPr>
          <w:rFonts w:ascii="Times New Roman" w:eastAsia="Times New Roman" w:hAnsi="Times New Roman" w:cs="Times New Roman"/>
          <w:sz w:val="24"/>
          <w:szCs w:val="24"/>
          <w:vertAlign w:val="subscript"/>
          <w:lang w:val="hr-HR" w:eastAsia="en-GB"/>
        </w:rPr>
        <w:t>2</w:t>
      </w:r>
      <w:r w:rsidRPr="00446463">
        <w:rPr>
          <w:rFonts w:ascii="Times New Roman" w:eastAsia="Times New Roman" w:hAnsi="Times New Roman" w:cs="Times New Roman"/>
          <w:sz w:val="24"/>
          <w:szCs w:val="24"/>
          <w:lang w:val="hr-HR" w:eastAsia="en-GB"/>
        </w:rPr>
        <w:t xml:space="preserve"> = 1</w:t>
      </w:r>
    </w:p>
    <w:p w14:paraId="7BA4FA0D" w14:textId="77777777" w:rsidR="0071740C" w:rsidRPr="00446463" w:rsidRDefault="0071740C" w:rsidP="0071740C">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N</w:t>
      </w:r>
      <w:r w:rsidRPr="00446463">
        <w:rPr>
          <w:rFonts w:ascii="Times New Roman" w:eastAsia="Times New Roman" w:hAnsi="Times New Roman" w:cs="Times New Roman"/>
          <w:sz w:val="24"/>
          <w:szCs w:val="24"/>
          <w:vertAlign w:val="subscript"/>
          <w:lang w:val="hr-HR" w:eastAsia="en-GB"/>
        </w:rPr>
        <w:t>2</w:t>
      </w:r>
      <w:r w:rsidRPr="00446463">
        <w:rPr>
          <w:rFonts w:ascii="Times New Roman" w:eastAsia="Times New Roman" w:hAnsi="Times New Roman" w:cs="Times New Roman"/>
          <w:sz w:val="24"/>
          <w:szCs w:val="24"/>
          <w:lang w:val="hr-HR" w:eastAsia="en-GB"/>
        </w:rPr>
        <w:t>O = 29</w:t>
      </w:r>
      <w:r>
        <w:rPr>
          <w:rFonts w:ascii="Times New Roman" w:eastAsia="Times New Roman" w:hAnsi="Times New Roman" w:cs="Times New Roman"/>
          <w:sz w:val="24"/>
          <w:szCs w:val="24"/>
          <w:lang w:val="hr-HR" w:eastAsia="en-GB"/>
        </w:rPr>
        <w:t>8</w:t>
      </w:r>
    </w:p>
    <w:p w14:paraId="0319CA79" w14:textId="77777777" w:rsidR="0071740C" w:rsidRDefault="0071740C" w:rsidP="0071740C">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CH</w:t>
      </w:r>
      <w:r w:rsidRPr="00446463">
        <w:rPr>
          <w:rFonts w:ascii="Times New Roman" w:eastAsia="Times New Roman" w:hAnsi="Times New Roman" w:cs="Times New Roman"/>
          <w:sz w:val="24"/>
          <w:szCs w:val="24"/>
          <w:vertAlign w:val="subscript"/>
          <w:lang w:val="hr-HR" w:eastAsia="en-GB"/>
        </w:rPr>
        <w:t>4</w:t>
      </w:r>
      <w:r w:rsidRPr="00446463">
        <w:rPr>
          <w:rFonts w:ascii="Times New Roman" w:eastAsia="Times New Roman" w:hAnsi="Times New Roman" w:cs="Times New Roman"/>
          <w:sz w:val="24"/>
          <w:szCs w:val="24"/>
          <w:lang w:val="hr-HR" w:eastAsia="en-GB"/>
        </w:rPr>
        <w:t xml:space="preserve"> = 2</w:t>
      </w:r>
      <w:r>
        <w:rPr>
          <w:rFonts w:ascii="Times New Roman" w:eastAsia="Times New Roman" w:hAnsi="Times New Roman" w:cs="Times New Roman"/>
          <w:sz w:val="24"/>
          <w:szCs w:val="24"/>
          <w:lang w:val="hr-HR" w:eastAsia="en-GB"/>
        </w:rPr>
        <w:t>5</w:t>
      </w:r>
    </w:p>
    <w:p w14:paraId="7F4AA544" w14:textId="77777777" w:rsidR="00DC32CA" w:rsidRPr="00446463" w:rsidRDefault="00DC32CA" w:rsidP="00DC32CA">
      <w:pPr>
        <w:spacing w:before="100" w:beforeAutospacing="1" w:after="100" w:afterAutospacing="1" w:line="240" w:lineRule="auto"/>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lastRenderedPageBreak/>
        <w:t>4</w:t>
      </w:r>
      <w:r w:rsidRPr="00446463">
        <w:rPr>
          <w:rFonts w:ascii="Times New Roman" w:eastAsia="Times New Roman" w:hAnsi="Times New Roman" w:cs="Times New Roman"/>
          <w:sz w:val="24"/>
          <w:szCs w:val="24"/>
          <w:lang w:val="hr-HR" w:eastAsia="en-GB"/>
        </w:rPr>
        <w:t>. Emisije koje nastaju pri ekstrakciji ili uzgoju sirovina »e</w:t>
      </w:r>
      <w:r w:rsidRPr="00446463">
        <w:rPr>
          <w:rFonts w:ascii="Times New Roman" w:eastAsia="Times New Roman" w:hAnsi="Times New Roman" w:cs="Times New Roman"/>
          <w:sz w:val="24"/>
          <w:szCs w:val="24"/>
          <w:vertAlign w:val="subscript"/>
          <w:lang w:val="hr-HR" w:eastAsia="en-GB"/>
        </w:rPr>
        <w:t>ec</w:t>
      </w:r>
      <w:r w:rsidRPr="00446463">
        <w:rPr>
          <w:rFonts w:ascii="Times New Roman" w:eastAsia="Times New Roman" w:hAnsi="Times New Roman" w:cs="Times New Roman"/>
          <w:sz w:val="24"/>
          <w:szCs w:val="24"/>
          <w:lang w:val="hr-HR" w:eastAsia="en-GB"/>
        </w:rPr>
        <w:t>«, uključuju emisije:</w:t>
      </w:r>
    </w:p>
    <w:p w14:paraId="6DB31564" w14:textId="77777777" w:rsidR="00DC32CA" w:rsidRPr="00446463" w:rsidRDefault="00DC32CA" w:rsidP="00DC32CA">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a) pri samome procesu ekstrakcije ili uzgoja;</w:t>
      </w:r>
    </w:p>
    <w:p w14:paraId="0A48888E" w14:textId="77777777" w:rsidR="00DC32CA" w:rsidRPr="00446463" w:rsidRDefault="00DC32CA" w:rsidP="00DC32CA">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b) pri skupljanju sirovina;</w:t>
      </w:r>
    </w:p>
    <w:p w14:paraId="1BAB605E" w14:textId="77777777" w:rsidR="00DC32CA" w:rsidRPr="00446463" w:rsidRDefault="00DC32CA" w:rsidP="00DC32CA">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c) iz otpadaka i curenja tekućina;</w:t>
      </w:r>
    </w:p>
    <w:p w14:paraId="189CB325" w14:textId="77777777" w:rsidR="00DC32CA" w:rsidRPr="00446463" w:rsidRDefault="00DC32CA" w:rsidP="00DC32CA">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d) iz proizvodnje kemikalija ili proizvoda upotrijebljenih pri ekstrakciji ili uzgoju.</w:t>
      </w:r>
    </w:p>
    <w:p w14:paraId="4E91405F" w14:textId="77777777" w:rsidR="00DC32CA" w:rsidRDefault="00DC32CA" w:rsidP="0027225F">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Hvatanje CO</w:t>
      </w:r>
      <w:r w:rsidRPr="00446463">
        <w:rPr>
          <w:rFonts w:ascii="Times New Roman" w:eastAsia="Times New Roman" w:hAnsi="Times New Roman" w:cs="Times New Roman"/>
          <w:sz w:val="24"/>
          <w:szCs w:val="24"/>
          <w:vertAlign w:val="subscript"/>
          <w:lang w:val="hr-HR" w:eastAsia="en-GB"/>
        </w:rPr>
        <w:t>2</w:t>
      </w:r>
      <w:r w:rsidRPr="00446463">
        <w:rPr>
          <w:rFonts w:ascii="Times New Roman" w:eastAsia="Times New Roman" w:hAnsi="Times New Roman" w:cs="Times New Roman"/>
          <w:sz w:val="24"/>
          <w:szCs w:val="24"/>
          <w:lang w:val="hr-HR" w:eastAsia="en-GB"/>
        </w:rPr>
        <w:t xml:space="preserve"> u uzgoju sirovina ne uzima se u obzir. Umjesto uporabe stvarnih vrijednosti za emisije iz uzgoja mogu se upotrijebiti procjene na temelju prosječnih vrijednosti izračunane za manja geografska područja od onih upotrijebljenih u izračunu zadanih vrijednosti.</w:t>
      </w:r>
    </w:p>
    <w:p w14:paraId="6C69312C" w14:textId="77777777" w:rsidR="00DC32CA" w:rsidRPr="00446463" w:rsidRDefault="00DC32CA" w:rsidP="0027225F">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5. </w:t>
      </w:r>
      <w:r w:rsidRPr="00334677">
        <w:rPr>
          <w:rFonts w:ascii="Times New Roman" w:eastAsia="Times New Roman" w:hAnsi="Times New Roman" w:cs="Times New Roman"/>
          <w:sz w:val="24"/>
          <w:szCs w:val="24"/>
          <w:lang w:val="hr-HR" w:eastAsia="en-GB"/>
        </w:rPr>
        <w:t>Za potrebe izračuna iz točke 1. uštede emisija stakleničkih plinova zbog boljeg poljoprivrednog</w:t>
      </w:r>
      <w:r>
        <w:rPr>
          <w:rFonts w:ascii="Times New Roman" w:eastAsia="Times New Roman" w:hAnsi="Times New Roman" w:cs="Times New Roman"/>
          <w:sz w:val="24"/>
          <w:szCs w:val="24"/>
          <w:lang w:val="hr-HR" w:eastAsia="en-GB"/>
        </w:rPr>
        <w:t xml:space="preserve"> </w:t>
      </w:r>
      <w:r w:rsidRPr="00334677">
        <w:rPr>
          <w:rFonts w:ascii="Times New Roman" w:eastAsia="Times New Roman" w:hAnsi="Times New Roman" w:cs="Times New Roman"/>
          <w:sz w:val="24"/>
          <w:szCs w:val="24"/>
          <w:lang w:val="hr-HR" w:eastAsia="en-GB"/>
        </w:rPr>
        <w:t xml:space="preserve">gospodarenja </w:t>
      </w:r>
      <w:r w:rsidRPr="00446463">
        <w:rPr>
          <w:rFonts w:ascii="Times New Roman" w:eastAsia="Times New Roman" w:hAnsi="Times New Roman" w:cs="Times New Roman"/>
          <w:sz w:val="24"/>
          <w:szCs w:val="24"/>
          <w:lang w:val="hr-HR" w:eastAsia="en-GB"/>
        </w:rPr>
        <w:t>»</w:t>
      </w:r>
      <w:r w:rsidRPr="00334677">
        <w:rPr>
          <w:rFonts w:ascii="Times New Roman" w:eastAsia="Times New Roman" w:hAnsi="Times New Roman" w:cs="Times New Roman"/>
          <w:sz w:val="24"/>
          <w:szCs w:val="24"/>
          <w:lang w:val="hr-HR" w:eastAsia="en-GB"/>
        </w:rPr>
        <w:t>e</w:t>
      </w:r>
      <w:r w:rsidRPr="00782FBC">
        <w:rPr>
          <w:rFonts w:ascii="Times New Roman" w:eastAsia="Times New Roman" w:hAnsi="Times New Roman" w:cs="Times New Roman"/>
          <w:sz w:val="24"/>
          <w:szCs w:val="24"/>
          <w:vertAlign w:val="subscript"/>
          <w:lang w:val="hr-HR" w:eastAsia="en-GB"/>
        </w:rPr>
        <w:t>sca</w:t>
      </w:r>
      <w:r w:rsidRPr="00446463">
        <w:rPr>
          <w:rFonts w:ascii="Times New Roman" w:eastAsia="Times New Roman" w:hAnsi="Times New Roman" w:cs="Times New Roman"/>
          <w:sz w:val="24"/>
          <w:szCs w:val="24"/>
          <w:lang w:val="hr-HR" w:eastAsia="en-GB"/>
        </w:rPr>
        <w:t>«</w:t>
      </w:r>
      <w:r w:rsidRPr="00334677">
        <w:rPr>
          <w:rFonts w:ascii="Times New Roman" w:eastAsia="Times New Roman" w:hAnsi="Times New Roman" w:cs="Times New Roman"/>
          <w:sz w:val="24"/>
          <w:szCs w:val="24"/>
          <w:lang w:val="hr-HR" w:eastAsia="en-GB"/>
        </w:rPr>
        <w:t>, kao što su prelazak na manje obrađivanje ili neobrađivanje zemlje, poboljšan plodored, uporaba</w:t>
      </w:r>
      <w:r>
        <w:rPr>
          <w:rFonts w:ascii="Times New Roman" w:eastAsia="Times New Roman" w:hAnsi="Times New Roman" w:cs="Times New Roman"/>
          <w:sz w:val="24"/>
          <w:szCs w:val="24"/>
          <w:lang w:val="hr-HR" w:eastAsia="en-GB"/>
        </w:rPr>
        <w:t xml:space="preserve"> </w:t>
      </w:r>
      <w:r w:rsidRPr="00334677">
        <w:rPr>
          <w:rFonts w:ascii="Times New Roman" w:eastAsia="Times New Roman" w:hAnsi="Times New Roman" w:cs="Times New Roman"/>
          <w:sz w:val="24"/>
          <w:szCs w:val="24"/>
          <w:lang w:val="hr-HR" w:eastAsia="en-GB"/>
        </w:rPr>
        <w:t>pokrovnih usjeva, uključujući gospodarenje ostatcima poljoprivrednih proizvoda, te uporaba organskog poboljšivača</w:t>
      </w:r>
      <w:r>
        <w:rPr>
          <w:rFonts w:ascii="Times New Roman" w:eastAsia="Times New Roman" w:hAnsi="Times New Roman" w:cs="Times New Roman"/>
          <w:sz w:val="24"/>
          <w:szCs w:val="24"/>
          <w:lang w:val="hr-HR" w:eastAsia="en-GB"/>
        </w:rPr>
        <w:t xml:space="preserve"> </w:t>
      </w:r>
      <w:r w:rsidRPr="00334677">
        <w:rPr>
          <w:rFonts w:ascii="Times New Roman" w:eastAsia="Times New Roman" w:hAnsi="Times New Roman" w:cs="Times New Roman"/>
          <w:sz w:val="24"/>
          <w:szCs w:val="24"/>
          <w:lang w:val="hr-HR" w:eastAsia="en-GB"/>
        </w:rPr>
        <w:t>tla (npr. kompost, digestat fermentacije gnoja), uzimaju se u obzir samo ako su pruženi čvrsti i provjerljivi dokazi</w:t>
      </w:r>
      <w:r>
        <w:rPr>
          <w:rFonts w:ascii="Times New Roman" w:eastAsia="Times New Roman" w:hAnsi="Times New Roman" w:cs="Times New Roman"/>
          <w:sz w:val="24"/>
          <w:szCs w:val="24"/>
          <w:lang w:val="hr-HR" w:eastAsia="en-GB"/>
        </w:rPr>
        <w:t xml:space="preserve"> </w:t>
      </w:r>
      <w:r w:rsidRPr="00334677">
        <w:rPr>
          <w:rFonts w:ascii="Times New Roman" w:eastAsia="Times New Roman" w:hAnsi="Times New Roman" w:cs="Times New Roman"/>
          <w:sz w:val="24"/>
          <w:szCs w:val="24"/>
          <w:lang w:val="hr-HR" w:eastAsia="en-GB"/>
        </w:rPr>
        <w:t>da se akumulacija ugljika u tlu povećala ili da se može razumno očekivati da se povećala u razdoblju uzgoja</w:t>
      </w:r>
      <w:r>
        <w:rPr>
          <w:rFonts w:ascii="Times New Roman" w:eastAsia="Times New Roman" w:hAnsi="Times New Roman" w:cs="Times New Roman"/>
          <w:sz w:val="24"/>
          <w:szCs w:val="24"/>
          <w:lang w:val="hr-HR" w:eastAsia="en-GB"/>
        </w:rPr>
        <w:t xml:space="preserve"> </w:t>
      </w:r>
      <w:r w:rsidRPr="00334677">
        <w:rPr>
          <w:rFonts w:ascii="Times New Roman" w:eastAsia="Times New Roman" w:hAnsi="Times New Roman" w:cs="Times New Roman"/>
          <w:sz w:val="24"/>
          <w:szCs w:val="24"/>
          <w:lang w:val="hr-HR" w:eastAsia="en-GB"/>
        </w:rPr>
        <w:t xml:space="preserve">dotičnih sirovina, pri </w:t>
      </w:r>
      <w:r w:rsidRPr="00334677">
        <w:rPr>
          <w:rFonts w:ascii="Times New Roman" w:eastAsia="Times New Roman" w:hAnsi="Times New Roman" w:cs="Times New Roman"/>
          <w:sz w:val="24"/>
          <w:szCs w:val="24"/>
          <w:lang w:val="hr-HR" w:eastAsia="en-GB"/>
        </w:rPr>
        <w:lastRenderedPageBreak/>
        <w:t>čemu se uzimaju u obzir emisije u slučajevima u kojima su takve prakse dovele do povećane</w:t>
      </w:r>
      <w:r>
        <w:rPr>
          <w:rFonts w:ascii="Times New Roman" w:eastAsia="Times New Roman" w:hAnsi="Times New Roman" w:cs="Times New Roman"/>
          <w:sz w:val="24"/>
          <w:szCs w:val="24"/>
          <w:lang w:val="hr-HR" w:eastAsia="en-GB"/>
        </w:rPr>
        <w:t xml:space="preserve"> </w:t>
      </w:r>
      <w:r w:rsidRPr="00334677">
        <w:rPr>
          <w:rFonts w:ascii="Times New Roman" w:eastAsia="Times New Roman" w:hAnsi="Times New Roman" w:cs="Times New Roman"/>
          <w:sz w:val="24"/>
          <w:szCs w:val="24"/>
          <w:lang w:val="hr-HR" w:eastAsia="en-GB"/>
        </w:rPr>
        <w:t>uporabe gnojiva i herbicida</w:t>
      </w:r>
      <w:r>
        <w:rPr>
          <w:rStyle w:val="Referencafusnote"/>
          <w:rFonts w:ascii="Times New Roman" w:eastAsia="Times New Roman" w:hAnsi="Times New Roman" w:cs="Times New Roman"/>
          <w:sz w:val="24"/>
          <w:szCs w:val="24"/>
          <w:lang w:val="hr-HR" w:eastAsia="en-GB"/>
        </w:rPr>
        <w:footnoteReference w:id="2"/>
      </w:r>
      <w:r>
        <w:rPr>
          <w:rFonts w:ascii="Times New Roman" w:eastAsia="Times New Roman" w:hAnsi="Times New Roman" w:cs="Times New Roman"/>
          <w:sz w:val="24"/>
          <w:szCs w:val="24"/>
          <w:lang w:val="hr-HR" w:eastAsia="en-GB"/>
        </w:rPr>
        <w:t>.</w:t>
      </w:r>
    </w:p>
    <w:p w14:paraId="6B7C07CE" w14:textId="77777777" w:rsidR="00625CC1" w:rsidRPr="00446463" w:rsidRDefault="00625CC1" w:rsidP="00C93B0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6. Godišnje emisije koje nastaju zbog promjena zaliha ugljika kao rezultat promjene uporabe zemljišta (»el«) izračunavaju se jednakomjernim dijeljenjem ukupnih emisija tijekom 20 godina. Za izračun tih emisija primjenjuje se sljedeće pravilo:</w:t>
      </w:r>
    </w:p>
    <w:p w14:paraId="104452F7" w14:textId="77777777" w:rsidR="00625CC1" w:rsidRPr="00446463" w:rsidRDefault="00625CC1" w:rsidP="00C93B06">
      <w:pPr>
        <w:spacing w:after="0"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el = (CS</w:t>
      </w:r>
      <w:r w:rsidRPr="00446463">
        <w:rPr>
          <w:rFonts w:ascii="Times New Roman" w:eastAsia="Times New Roman" w:hAnsi="Times New Roman" w:cs="Times New Roman"/>
          <w:sz w:val="24"/>
          <w:szCs w:val="24"/>
          <w:vertAlign w:val="subscript"/>
          <w:lang w:val="hr-HR" w:eastAsia="en-GB"/>
        </w:rPr>
        <w:t>R</w:t>
      </w:r>
      <w:r w:rsidRPr="00446463">
        <w:rPr>
          <w:rFonts w:ascii="Times New Roman" w:eastAsia="Times New Roman" w:hAnsi="Times New Roman" w:cs="Times New Roman"/>
          <w:sz w:val="24"/>
          <w:szCs w:val="24"/>
          <w:lang w:val="hr-HR" w:eastAsia="en-GB"/>
        </w:rPr>
        <w:t xml:space="preserve"> - CS</w:t>
      </w:r>
      <w:r w:rsidRPr="00446463">
        <w:rPr>
          <w:rFonts w:ascii="Times New Roman" w:eastAsia="Times New Roman" w:hAnsi="Times New Roman" w:cs="Times New Roman"/>
          <w:sz w:val="24"/>
          <w:szCs w:val="24"/>
          <w:vertAlign w:val="subscript"/>
          <w:lang w:val="hr-HR" w:eastAsia="en-GB"/>
        </w:rPr>
        <w:t>A</w:t>
      </w:r>
      <w:r w:rsidRPr="00446463">
        <w:rPr>
          <w:rFonts w:ascii="Times New Roman" w:eastAsia="Times New Roman" w:hAnsi="Times New Roman" w:cs="Times New Roman"/>
          <w:sz w:val="24"/>
          <w:szCs w:val="24"/>
          <w:lang w:val="hr-HR" w:eastAsia="en-GB"/>
        </w:rPr>
        <w:t>) × 3,664 × 1/20 × 1/P - e</w:t>
      </w:r>
      <w:r w:rsidRPr="00446463">
        <w:rPr>
          <w:rFonts w:ascii="Times New Roman" w:eastAsia="Times New Roman" w:hAnsi="Times New Roman" w:cs="Times New Roman"/>
          <w:sz w:val="24"/>
          <w:szCs w:val="24"/>
          <w:vertAlign w:val="subscript"/>
          <w:lang w:val="hr-HR" w:eastAsia="en-GB"/>
        </w:rPr>
        <w:t>B</w:t>
      </w:r>
      <w:r w:rsidRPr="00446463">
        <w:rPr>
          <w:rFonts w:ascii="Times New Roman" w:eastAsia="Times New Roman" w:hAnsi="Times New Roman" w:cs="Times New Roman"/>
          <w:sz w:val="24"/>
          <w:szCs w:val="24"/>
          <w:lang w:val="hr-HR" w:eastAsia="en-GB"/>
        </w:rPr>
        <w:t>,</w:t>
      </w:r>
    </w:p>
    <w:p w14:paraId="282F7B37" w14:textId="77777777" w:rsidR="00625CC1" w:rsidRPr="00446463" w:rsidRDefault="00625CC1" w:rsidP="00C93B0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gdje je</w:t>
      </w:r>
    </w:p>
    <w:p w14:paraId="4096AA46" w14:textId="5B0897B6" w:rsidR="00625CC1" w:rsidRDefault="00625CC1" w:rsidP="00C93B0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i/>
          <w:iCs/>
          <w:sz w:val="24"/>
          <w:szCs w:val="24"/>
          <w:lang w:val="hr-HR" w:eastAsia="en-GB"/>
        </w:rPr>
        <w:t>e</w:t>
      </w:r>
      <w:r w:rsidRPr="00446463">
        <w:rPr>
          <w:rFonts w:ascii="Times New Roman" w:eastAsia="Times New Roman" w:hAnsi="Times New Roman" w:cs="Times New Roman"/>
          <w:i/>
          <w:iCs/>
          <w:sz w:val="24"/>
          <w:szCs w:val="24"/>
          <w:vertAlign w:val="subscript"/>
          <w:lang w:val="hr-HR" w:eastAsia="en-GB"/>
        </w:rPr>
        <w:t>l</w:t>
      </w:r>
      <w:r w:rsidRPr="00446463">
        <w:rPr>
          <w:rFonts w:ascii="Times New Roman" w:eastAsia="Times New Roman" w:hAnsi="Times New Roman" w:cs="Times New Roman"/>
          <w:i/>
          <w:iCs/>
          <w:sz w:val="24"/>
          <w:szCs w:val="24"/>
          <w:lang w:val="hr-HR" w:eastAsia="en-GB"/>
        </w:rPr>
        <w:t xml:space="preserve"> </w:t>
      </w:r>
      <w:r w:rsidRPr="00446463">
        <w:rPr>
          <w:rFonts w:ascii="Times New Roman" w:eastAsia="Times New Roman" w:hAnsi="Times New Roman" w:cs="Times New Roman"/>
          <w:sz w:val="24"/>
          <w:szCs w:val="24"/>
          <w:lang w:val="hr-HR" w:eastAsia="en-GB"/>
        </w:rPr>
        <w:t xml:space="preserve">= </w:t>
      </w:r>
      <w:r w:rsidRPr="00B26BAD">
        <w:rPr>
          <w:rFonts w:ascii="Times New Roman" w:eastAsia="Times New Roman" w:hAnsi="Times New Roman" w:cs="Times New Roman"/>
          <w:sz w:val="24"/>
          <w:szCs w:val="24"/>
          <w:lang w:val="hr-HR" w:eastAsia="en-GB"/>
        </w:rPr>
        <w:t>godišnje emisije stakleničkih plinova koje nastaju promjenom zaliha ugljika zbog promjene uporabe</w:t>
      </w:r>
      <w:r>
        <w:rPr>
          <w:rFonts w:ascii="Times New Roman" w:eastAsia="Times New Roman" w:hAnsi="Times New Roman" w:cs="Times New Roman"/>
          <w:sz w:val="24"/>
          <w:szCs w:val="24"/>
          <w:lang w:val="hr-HR" w:eastAsia="en-GB"/>
        </w:rPr>
        <w:t xml:space="preserve"> </w:t>
      </w:r>
      <w:r w:rsidRPr="00B26BAD">
        <w:rPr>
          <w:rFonts w:ascii="Times New Roman" w:eastAsia="Times New Roman" w:hAnsi="Times New Roman" w:cs="Times New Roman"/>
          <w:sz w:val="24"/>
          <w:szCs w:val="24"/>
          <w:lang w:val="hr-HR" w:eastAsia="en-GB"/>
        </w:rPr>
        <w:t xml:space="preserve">zemljišta (mjerene kao masa (u gramima) ekvivalenta CO2 po jedinici energije </w:t>
      </w:r>
      <w:r w:rsidR="0031770A">
        <w:rPr>
          <w:rFonts w:ascii="Times New Roman" w:eastAsia="Times New Roman" w:hAnsi="Times New Roman" w:cs="Times New Roman"/>
          <w:sz w:val="24"/>
          <w:szCs w:val="24"/>
          <w:lang w:val="hr-HR" w:eastAsia="en-GB"/>
        </w:rPr>
        <w:t>biometana</w:t>
      </w:r>
      <w:r w:rsidRPr="00B26BAD">
        <w:rPr>
          <w:rFonts w:ascii="Times New Roman" w:eastAsia="Times New Roman" w:hAnsi="Times New Roman" w:cs="Times New Roman"/>
          <w:sz w:val="24"/>
          <w:szCs w:val="24"/>
          <w:lang w:val="hr-HR" w:eastAsia="en-GB"/>
        </w:rPr>
        <w:t xml:space="preserve"> (u megadžulima)). „Kultivirano tlo” i „tlo namijenjeno trajnim kulturama” smatraju se jednom uporabom zemljišta;</w:t>
      </w:r>
    </w:p>
    <w:p w14:paraId="6F0F093B" w14:textId="77777777" w:rsidR="00625CC1" w:rsidRDefault="00625CC1" w:rsidP="00C93B0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i/>
          <w:iCs/>
          <w:sz w:val="24"/>
          <w:szCs w:val="24"/>
          <w:lang w:val="hr-HR" w:eastAsia="en-GB"/>
        </w:rPr>
        <w:t>CS</w:t>
      </w:r>
      <w:r w:rsidRPr="00446463">
        <w:rPr>
          <w:rFonts w:ascii="Times New Roman" w:eastAsia="Times New Roman" w:hAnsi="Times New Roman" w:cs="Times New Roman"/>
          <w:i/>
          <w:iCs/>
          <w:sz w:val="24"/>
          <w:szCs w:val="24"/>
          <w:vertAlign w:val="subscript"/>
          <w:lang w:val="hr-HR" w:eastAsia="en-GB"/>
        </w:rPr>
        <w:t>R</w:t>
      </w:r>
      <w:r w:rsidRPr="00446463">
        <w:rPr>
          <w:rFonts w:ascii="Times New Roman" w:eastAsia="Times New Roman" w:hAnsi="Times New Roman" w:cs="Times New Roman"/>
          <w:i/>
          <w:iCs/>
          <w:sz w:val="24"/>
          <w:szCs w:val="24"/>
          <w:lang w:val="hr-HR" w:eastAsia="en-GB"/>
        </w:rPr>
        <w:t xml:space="preserve"> </w:t>
      </w:r>
      <w:r w:rsidRPr="00446463">
        <w:rPr>
          <w:rFonts w:ascii="Times New Roman" w:eastAsia="Times New Roman" w:hAnsi="Times New Roman" w:cs="Times New Roman"/>
          <w:sz w:val="24"/>
          <w:szCs w:val="24"/>
          <w:lang w:val="hr-HR" w:eastAsia="en-GB"/>
        </w:rPr>
        <w:t xml:space="preserve">= </w:t>
      </w:r>
      <w:r w:rsidRPr="00B26BAD">
        <w:rPr>
          <w:rFonts w:ascii="Times New Roman" w:eastAsia="Times New Roman" w:hAnsi="Times New Roman" w:cs="Times New Roman"/>
          <w:sz w:val="24"/>
          <w:szCs w:val="24"/>
          <w:lang w:val="hr-HR" w:eastAsia="en-GB"/>
        </w:rPr>
        <w:t xml:space="preserve">zaliha ugljika po jedinici površine povezana s referentnom uporabom zemljišta (mjerena kao masa (u tonama) ugljika po jedinici površine, uključujući tlo i vegetaciju). Referentnom </w:t>
      </w:r>
      <w:r w:rsidRPr="00B26BAD">
        <w:rPr>
          <w:rFonts w:ascii="Times New Roman" w:eastAsia="Times New Roman" w:hAnsi="Times New Roman" w:cs="Times New Roman"/>
          <w:sz w:val="24"/>
          <w:szCs w:val="24"/>
          <w:lang w:val="hr-HR" w:eastAsia="en-GB"/>
        </w:rPr>
        <w:lastRenderedPageBreak/>
        <w:t>uporabom zemljišta smatra se uporaba zemljišta u siječnju 2008. ili 20 godina prije nego što je dobivena sirovina, ovisno</w:t>
      </w:r>
      <w:r>
        <w:rPr>
          <w:rFonts w:ascii="Times New Roman" w:eastAsia="Times New Roman" w:hAnsi="Times New Roman" w:cs="Times New Roman"/>
          <w:sz w:val="24"/>
          <w:szCs w:val="24"/>
          <w:lang w:val="hr-HR" w:eastAsia="en-GB"/>
        </w:rPr>
        <w:t xml:space="preserve"> </w:t>
      </w:r>
      <w:r w:rsidRPr="00B26BAD">
        <w:rPr>
          <w:rFonts w:ascii="Times New Roman" w:eastAsia="Times New Roman" w:hAnsi="Times New Roman" w:cs="Times New Roman"/>
          <w:sz w:val="24"/>
          <w:szCs w:val="24"/>
          <w:lang w:val="hr-HR" w:eastAsia="en-GB"/>
        </w:rPr>
        <w:t>o tome što je uslijedilo kasnije;</w:t>
      </w:r>
    </w:p>
    <w:p w14:paraId="2EE2196A" w14:textId="77777777" w:rsidR="00625CC1" w:rsidRDefault="00625CC1" w:rsidP="00C93B0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i/>
          <w:iCs/>
          <w:sz w:val="24"/>
          <w:szCs w:val="24"/>
          <w:lang w:val="hr-HR" w:eastAsia="en-GB"/>
        </w:rPr>
        <w:t>CS</w:t>
      </w:r>
      <w:r w:rsidRPr="00446463">
        <w:rPr>
          <w:rFonts w:ascii="Times New Roman" w:eastAsia="Times New Roman" w:hAnsi="Times New Roman" w:cs="Times New Roman"/>
          <w:i/>
          <w:iCs/>
          <w:sz w:val="24"/>
          <w:szCs w:val="24"/>
          <w:vertAlign w:val="subscript"/>
          <w:lang w:val="hr-HR" w:eastAsia="en-GB"/>
        </w:rPr>
        <w:t>A</w:t>
      </w:r>
      <w:r w:rsidRPr="00446463">
        <w:rPr>
          <w:rFonts w:ascii="Times New Roman" w:eastAsia="Times New Roman" w:hAnsi="Times New Roman" w:cs="Times New Roman"/>
          <w:i/>
          <w:iCs/>
          <w:sz w:val="24"/>
          <w:szCs w:val="24"/>
          <w:lang w:val="hr-HR" w:eastAsia="en-GB"/>
        </w:rPr>
        <w:t xml:space="preserve"> </w:t>
      </w:r>
      <w:r w:rsidRPr="00446463">
        <w:rPr>
          <w:rFonts w:ascii="Times New Roman" w:eastAsia="Times New Roman" w:hAnsi="Times New Roman" w:cs="Times New Roman"/>
          <w:sz w:val="24"/>
          <w:szCs w:val="24"/>
          <w:lang w:val="hr-HR" w:eastAsia="en-GB"/>
        </w:rPr>
        <w:t xml:space="preserve">= </w:t>
      </w:r>
      <w:r w:rsidRPr="00B26BAD">
        <w:rPr>
          <w:rFonts w:ascii="Times New Roman" w:eastAsia="Times New Roman" w:hAnsi="Times New Roman" w:cs="Times New Roman"/>
          <w:sz w:val="24"/>
          <w:szCs w:val="24"/>
          <w:lang w:val="hr-HR" w:eastAsia="en-GB"/>
        </w:rPr>
        <w:t>zaliha ugljika po jedinici površine povezana sa stvarnom uporabom zemljišta (mjerena kao masa (u tonama) ugljika po jedinici površine, uključujući tlo i vegetaciju). Ako se zaliha ugljika akumulira tijekom</w:t>
      </w:r>
      <w:r>
        <w:rPr>
          <w:rFonts w:ascii="Times New Roman" w:eastAsia="Times New Roman" w:hAnsi="Times New Roman" w:cs="Times New Roman"/>
          <w:sz w:val="24"/>
          <w:szCs w:val="24"/>
          <w:lang w:val="hr-HR" w:eastAsia="en-GB"/>
        </w:rPr>
        <w:t xml:space="preserve"> </w:t>
      </w:r>
      <w:r w:rsidRPr="00B26BAD">
        <w:rPr>
          <w:rFonts w:ascii="Times New Roman" w:eastAsia="Times New Roman" w:hAnsi="Times New Roman" w:cs="Times New Roman"/>
          <w:sz w:val="24"/>
          <w:szCs w:val="24"/>
          <w:lang w:val="hr-HR" w:eastAsia="en-GB"/>
        </w:rPr>
        <w:t>razdoblja duljeg od godinu dana, vrijednost koja se pripisuje CS</w:t>
      </w:r>
      <w:r w:rsidRPr="00782FBC">
        <w:rPr>
          <w:rFonts w:ascii="Times New Roman" w:eastAsia="Times New Roman" w:hAnsi="Times New Roman" w:cs="Times New Roman"/>
          <w:sz w:val="24"/>
          <w:szCs w:val="24"/>
          <w:vertAlign w:val="subscript"/>
          <w:lang w:val="hr-HR" w:eastAsia="en-GB"/>
        </w:rPr>
        <w:t>A</w:t>
      </w:r>
      <w:r w:rsidRPr="00B26BAD">
        <w:rPr>
          <w:rFonts w:ascii="Times New Roman" w:eastAsia="Times New Roman" w:hAnsi="Times New Roman" w:cs="Times New Roman"/>
          <w:sz w:val="24"/>
          <w:szCs w:val="24"/>
          <w:lang w:val="hr-HR" w:eastAsia="en-GB"/>
        </w:rPr>
        <w:t xml:space="preserve"> jest procijenjena zaliha po jedinici površine nakon 20 godina ili nakon sazrijevanja kulture, ovisno o tome što je uslijedilo prije;</w:t>
      </w:r>
    </w:p>
    <w:p w14:paraId="32F5D073" w14:textId="6AC40FFC" w:rsidR="00625CC1" w:rsidRDefault="00625CC1" w:rsidP="00C93B0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i/>
          <w:iCs/>
          <w:sz w:val="24"/>
          <w:szCs w:val="24"/>
          <w:lang w:val="hr-HR" w:eastAsia="en-GB"/>
        </w:rPr>
        <w:t xml:space="preserve">P </w:t>
      </w:r>
      <w:r w:rsidRPr="00446463">
        <w:rPr>
          <w:rFonts w:ascii="Times New Roman" w:eastAsia="Times New Roman" w:hAnsi="Times New Roman" w:cs="Times New Roman"/>
          <w:sz w:val="24"/>
          <w:szCs w:val="24"/>
          <w:lang w:val="hr-HR" w:eastAsia="en-GB"/>
        </w:rPr>
        <w:t xml:space="preserve">= </w:t>
      </w:r>
      <w:r w:rsidRPr="00B26BAD">
        <w:rPr>
          <w:rFonts w:ascii="Times New Roman" w:eastAsia="Times New Roman" w:hAnsi="Times New Roman" w:cs="Times New Roman"/>
          <w:sz w:val="24"/>
          <w:szCs w:val="24"/>
          <w:lang w:val="hr-HR" w:eastAsia="en-GB"/>
        </w:rPr>
        <w:t>produktivnost kulture (mjerena kao energija bio</w:t>
      </w:r>
      <w:r w:rsidR="0031770A">
        <w:rPr>
          <w:rFonts w:ascii="Times New Roman" w:eastAsia="Times New Roman" w:hAnsi="Times New Roman" w:cs="Times New Roman"/>
          <w:sz w:val="24"/>
          <w:szCs w:val="24"/>
          <w:lang w:val="hr-HR" w:eastAsia="en-GB"/>
        </w:rPr>
        <w:t>metana</w:t>
      </w:r>
      <w:r w:rsidRPr="00B26BAD">
        <w:rPr>
          <w:rFonts w:ascii="Times New Roman" w:eastAsia="Times New Roman" w:hAnsi="Times New Roman" w:cs="Times New Roman"/>
          <w:sz w:val="24"/>
          <w:szCs w:val="24"/>
          <w:lang w:val="hr-HR" w:eastAsia="en-GB"/>
        </w:rPr>
        <w:t xml:space="preserve"> po jedinici površine godišnje); i</w:t>
      </w:r>
    </w:p>
    <w:p w14:paraId="1B4A968F" w14:textId="7E75E92A" w:rsidR="00625CC1" w:rsidRPr="00446463" w:rsidRDefault="00625CC1" w:rsidP="00C93B0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i/>
          <w:iCs/>
          <w:sz w:val="24"/>
          <w:szCs w:val="24"/>
          <w:lang w:val="hr-HR" w:eastAsia="en-GB"/>
        </w:rPr>
        <w:t>e</w:t>
      </w:r>
      <w:r w:rsidRPr="00446463">
        <w:rPr>
          <w:rFonts w:ascii="Times New Roman" w:eastAsia="Times New Roman" w:hAnsi="Times New Roman" w:cs="Times New Roman"/>
          <w:i/>
          <w:iCs/>
          <w:sz w:val="24"/>
          <w:szCs w:val="24"/>
          <w:vertAlign w:val="subscript"/>
          <w:lang w:val="hr-HR" w:eastAsia="en-GB"/>
        </w:rPr>
        <w:t>B</w:t>
      </w:r>
      <w:r w:rsidRPr="00446463">
        <w:rPr>
          <w:rFonts w:ascii="Times New Roman" w:eastAsia="Times New Roman" w:hAnsi="Times New Roman" w:cs="Times New Roman"/>
          <w:i/>
          <w:iCs/>
          <w:sz w:val="24"/>
          <w:szCs w:val="24"/>
          <w:lang w:val="hr-HR" w:eastAsia="en-GB"/>
        </w:rPr>
        <w:t xml:space="preserve"> </w:t>
      </w:r>
      <w:r w:rsidRPr="00446463">
        <w:rPr>
          <w:rFonts w:ascii="Times New Roman" w:eastAsia="Times New Roman" w:hAnsi="Times New Roman" w:cs="Times New Roman"/>
          <w:sz w:val="24"/>
          <w:szCs w:val="24"/>
          <w:lang w:val="hr-HR" w:eastAsia="en-GB"/>
        </w:rPr>
        <w:t xml:space="preserve">= </w:t>
      </w:r>
      <w:r w:rsidRPr="00B26BAD">
        <w:rPr>
          <w:rFonts w:ascii="Times New Roman" w:eastAsia="Times New Roman" w:hAnsi="Times New Roman" w:cs="Times New Roman"/>
          <w:sz w:val="24"/>
          <w:szCs w:val="24"/>
          <w:lang w:val="hr-HR" w:eastAsia="en-GB"/>
        </w:rPr>
        <w:t>dodatak od 29 g CO2eq/MJ bio</w:t>
      </w:r>
      <w:r w:rsidR="0031770A">
        <w:rPr>
          <w:rFonts w:ascii="Times New Roman" w:eastAsia="Times New Roman" w:hAnsi="Times New Roman" w:cs="Times New Roman"/>
          <w:sz w:val="24"/>
          <w:szCs w:val="24"/>
          <w:lang w:val="hr-HR" w:eastAsia="en-GB"/>
        </w:rPr>
        <w:t>metana</w:t>
      </w:r>
      <w:r w:rsidRPr="00B26BAD">
        <w:rPr>
          <w:rFonts w:ascii="Times New Roman" w:eastAsia="Times New Roman" w:hAnsi="Times New Roman" w:cs="Times New Roman"/>
          <w:sz w:val="24"/>
          <w:szCs w:val="24"/>
          <w:lang w:val="hr-HR" w:eastAsia="en-GB"/>
        </w:rPr>
        <w:t xml:space="preserve"> ako se biomasa dobiva sa saniranog degradiranog zemljišta pod uvjetima predviđenima u točki </w:t>
      </w:r>
      <w:r>
        <w:rPr>
          <w:rFonts w:ascii="Times New Roman" w:eastAsia="Times New Roman" w:hAnsi="Times New Roman" w:cs="Times New Roman"/>
          <w:sz w:val="24"/>
          <w:szCs w:val="24"/>
          <w:lang w:val="hr-HR" w:eastAsia="en-GB"/>
        </w:rPr>
        <w:t xml:space="preserve">7. </w:t>
      </w:r>
      <w:r w:rsidRPr="00446463">
        <w:rPr>
          <w:rFonts w:ascii="Times New Roman" w:eastAsia="Times New Roman" w:hAnsi="Times New Roman" w:cs="Times New Roman"/>
          <w:sz w:val="24"/>
          <w:szCs w:val="24"/>
          <w:lang w:val="hr-HR" w:eastAsia="en-GB"/>
        </w:rPr>
        <w:t>ovog Priloga.</w:t>
      </w:r>
    </w:p>
    <w:p w14:paraId="6DC9A33A" w14:textId="77777777" w:rsidR="00625CC1" w:rsidRPr="00BB73A3" w:rsidRDefault="00625CC1" w:rsidP="00C93B0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7. </w:t>
      </w:r>
      <w:r w:rsidRPr="00BB73A3">
        <w:rPr>
          <w:rFonts w:ascii="Times New Roman" w:eastAsia="Times New Roman" w:hAnsi="Times New Roman" w:cs="Times New Roman"/>
          <w:sz w:val="24"/>
          <w:szCs w:val="24"/>
          <w:lang w:val="hr-HR" w:eastAsia="en-GB"/>
        </w:rPr>
        <w:t>Dodatak od 29 g CO2eq/MJ pripisuje se ako postoje dokazi da dotično zemljište:</w:t>
      </w:r>
    </w:p>
    <w:p w14:paraId="6B87E86C" w14:textId="77777777" w:rsidR="00625CC1" w:rsidRPr="00BB73A3" w:rsidRDefault="00625CC1" w:rsidP="00C93B0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BB73A3">
        <w:rPr>
          <w:rFonts w:ascii="Times New Roman" w:eastAsia="Times New Roman" w:hAnsi="Times New Roman" w:cs="Times New Roman"/>
          <w:sz w:val="24"/>
          <w:szCs w:val="24"/>
          <w:lang w:val="hr-HR" w:eastAsia="en-GB"/>
        </w:rPr>
        <w:t>(a) u siječnju 2008. nije upotrebljavano u poljoprivredne ili druge svrhe; i</w:t>
      </w:r>
    </w:p>
    <w:p w14:paraId="57EC56EB" w14:textId="77777777" w:rsidR="00625CC1" w:rsidRPr="00BB73A3" w:rsidRDefault="00625CC1" w:rsidP="00C93B0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BB73A3">
        <w:rPr>
          <w:rFonts w:ascii="Times New Roman" w:eastAsia="Times New Roman" w:hAnsi="Times New Roman" w:cs="Times New Roman"/>
          <w:sz w:val="24"/>
          <w:szCs w:val="24"/>
          <w:lang w:val="hr-HR" w:eastAsia="en-GB"/>
        </w:rPr>
        <w:t>(b) jako je degradirano zemljište, uključujući zemljište koje je prije bilo upotrebljavano u poljoprivredne svrhe.</w:t>
      </w:r>
    </w:p>
    <w:p w14:paraId="20CF4D90" w14:textId="77777777" w:rsidR="00625CC1" w:rsidRDefault="00625CC1" w:rsidP="00C93B0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BB73A3">
        <w:rPr>
          <w:rFonts w:ascii="Times New Roman" w:eastAsia="Times New Roman" w:hAnsi="Times New Roman" w:cs="Times New Roman"/>
          <w:sz w:val="24"/>
          <w:szCs w:val="24"/>
          <w:lang w:val="hr-HR" w:eastAsia="en-GB"/>
        </w:rPr>
        <w:t>Dodatak od 29 CO2eq/MJ primjenjuje se za razdoblje do 20 godina od dana prenamjene zemljišta u poljoprivredne</w:t>
      </w:r>
      <w:r>
        <w:rPr>
          <w:rFonts w:ascii="Times New Roman" w:eastAsia="Times New Roman" w:hAnsi="Times New Roman" w:cs="Times New Roman"/>
          <w:sz w:val="24"/>
          <w:szCs w:val="24"/>
          <w:lang w:val="hr-HR" w:eastAsia="en-GB"/>
        </w:rPr>
        <w:t xml:space="preserve"> </w:t>
      </w:r>
      <w:r w:rsidRPr="00BB73A3">
        <w:rPr>
          <w:rFonts w:ascii="Times New Roman" w:eastAsia="Times New Roman" w:hAnsi="Times New Roman" w:cs="Times New Roman"/>
          <w:sz w:val="24"/>
          <w:szCs w:val="24"/>
          <w:lang w:val="hr-HR" w:eastAsia="en-GB"/>
        </w:rPr>
        <w:t>svrhe, pod uvjetom da se za zemljišta koja pripadaju pod podtočku (b) osigura stalan rast zaliha ugljika te znatno</w:t>
      </w:r>
      <w:r>
        <w:rPr>
          <w:rFonts w:ascii="Times New Roman" w:eastAsia="Times New Roman" w:hAnsi="Times New Roman" w:cs="Times New Roman"/>
          <w:sz w:val="24"/>
          <w:szCs w:val="24"/>
          <w:lang w:val="hr-HR" w:eastAsia="en-GB"/>
        </w:rPr>
        <w:t xml:space="preserve"> </w:t>
      </w:r>
      <w:r w:rsidRPr="00BB73A3">
        <w:rPr>
          <w:rFonts w:ascii="Times New Roman" w:eastAsia="Times New Roman" w:hAnsi="Times New Roman" w:cs="Times New Roman"/>
          <w:sz w:val="24"/>
          <w:szCs w:val="24"/>
          <w:lang w:val="hr-HR" w:eastAsia="en-GB"/>
        </w:rPr>
        <w:t>smanjenje erozije.</w:t>
      </w:r>
    </w:p>
    <w:p w14:paraId="535182AD" w14:textId="77777777" w:rsidR="00625CC1" w:rsidRDefault="00625CC1" w:rsidP="00C93B0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lastRenderedPageBreak/>
        <w:t xml:space="preserve">8. </w:t>
      </w:r>
      <w:r w:rsidRPr="00F13072">
        <w:rPr>
          <w:rFonts w:ascii="Times New Roman" w:eastAsia="Times New Roman" w:hAnsi="Times New Roman" w:cs="Times New Roman"/>
          <w:sz w:val="24"/>
          <w:szCs w:val="24"/>
          <w:lang w:val="hr-HR" w:eastAsia="en-GB"/>
        </w:rPr>
        <w:t>„Jako degradirano zemljište” znači zemljište koje je tijekom duljeg razdoblja bilo u većoj mjeri podložno</w:t>
      </w:r>
      <w:r>
        <w:rPr>
          <w:rFonts w:ascii="Times New Roman" w:eastAsia="Times New Roman" w:hAnsi="Times New Roman" w:cs="Times New Roman"/>
          <w:sz w:val="24"/>
          <w:szCs w:val="24"/>
          <w:lang w:val="hr-HR" w:eastAsia="en-GB"/>
        </w:rPr>
        <w:t xml:space="preserve"> </w:t>
      </w:r>
      <w:r w:rsidRPr="00F13072">
        <w:rPr>
          <w:rFonts w:ascii="Times New Roman" w:eastAsia="Times New Roman" w:hAnsi="Times New Roman" w:cs="Times New Roman"/>
          <w:sz w:val="24"/>
          <w:szCs w:val="24"/>
          <w:lang w:val="hr-HR" w:eastAsia="en-GB"/>
        </w:rPr>
        <w:t>zasoljavanju ili mu je nizak sadržaj organskih tvari i znatno je erodirano;</w:t>
      </w:r>
    </w:p>
    <w:p w14:paraId="790F1331" w14:textId="5F019196" w:rsidR="00625CC1" w:rsidRDefault="00625CC1" w:rsidP="00C93B06">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Takvo zemljište uključuje zemljište koje je uključeno u državni ili lokalni prostorno planski dokument u svrhu poboljšanja degradiranog zemljišta te je od strane države članice Europske unije i odlukom Europske komisije utvrđeno kao takvo.</w:t>
      </w:r>
    </w:p>
    <w:p w14:paraId="24A36C12" w14:textId="77B51412" w:rsidR="00625CC1" w:rsidRPr="005F27D7" w:rsidRDefault="00625CC1" w:rsidP="00C93B06">
      <w:pPr>
        <w:spacing w:before="100" w:beforeAutospacing="1" w:after="100" w:afterAutospacing="1" w:line="240" w:lineRule="auto"/>
        <w:jc w:val="both"/>
        <w:rPr>
          <w:rFonts w:ascii="Times New Roman" w:eastAsia="Times New Roman" w:hAnsi="Times New Roman" w:cs="Times New Roman"/>
          <w:strike/>
          <w:sz w:val="24"/>
          <w:szCs w:val="24"/>
          <w:lang w:val="hr-HR" w:eastAsia="en-GB"/>
        </w:rPr>
      </w:pPr>
      <w:r w:rsidRPr="00446463">
        <w:rPr>
          <w:rFonts w:ascii="Times New Roman" w:eastAsia="Times New Roman" w:hAnsi="Times New Roman" w:cs="Times New Roman"/>
          <w:sz w:val="24"/>
          <w:szCs w:val="24"/>
          <w:lang w:val="hr-HR" w:eastAsia="en-GB"/>
        </w:rPr>
        <w:t xml:space="preserve">9. Zalihe ugljika u zemljištu izračunavaju se u skladu s odlukom Komisije 2010/335/EU od 10. lipnja 2010. o smjernicama za izračun zaliha ugljika zemljišta za potrebe </w:t>
      </w:r>
      <w:r w:rsidR="00594527" w:rsidRPr="005F27D7">
        <w:rPr>
          <w:rFonts w:ascii="Times New Roman" w:eastAsia="Times New Roman" w:hAnsi="Times New Roman" w:cs="Times New Roman"/>
          <w:sz w:val="24"/>
          <w:szCs w:val="24"/>
          <w:lang w:val="hr-HR" w:eastAsia="en-GB"/>
        </w:rPr>
        <w:t xml:space="preserve">izračuna </w:t>
      </w:r>
      <w:r w:rsidR="00594527">
        <w:rPr>
          <w:rFonts w:ascii="Times New Roman" w:eastAsia="Times New Roman" w:hAnsi="Times New Roman" w:cs="Times New Roman"/>
          <w:sz w:val="24"/>
          <w:szCs w:val="24"/>
          <w:lang w:val="hr-HR" w:eastAsia="en-GB"/>
        </w:rPr>
        <w:t>utjecaja pogonskih biogoriva, drugih tekućih biogoriva i njihovih usporedivih fosilnih goriva na stakleničke plinove.</w:t>
      </w:r>
    </w:p>
    <w:p w14:paraId="142E10CD" w14:textId="77777777" w:rsidR="00625CC1" w:rsidRPr="00446463" w:rsidRDefault="00625CC1" w:rsidP="0051660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10. Emisije koje nastaju pri obradi</w:t>
      </w:r>
      <w:r>
        <w:rPr>
          <w:rFonts w:ascii="Times New Roman" w:eastAsia="Times New Roman" w:hAnsi="Times New Roman" w:cs="Times New Roman"/>
          <w:sz w:val="24"/>
          <w:szCs w:val="24"/>
          <w:lang w:val="hr-HR" w:eastAsia="en-GB"/>
        </w:rPr>
        <w:t>,</w:t>
      </w:r>
      <w:r w:rsidRPr="00446463">
        <w:rPr>
          <w:rFonts w:ascii="Times New Roman" w:eastAsia="Times New Roman" w:hAnsi="Times New Roman" w:cs="Times New Roman"/>
          <w:sz w:val="24"/>
          <w:szCs w:val="24"/>
          <w:lang w:val="hr-HR" w:eastAsia="en-GB"/>
        </w:rPr>
        <w:t xml:space="preserve"> »e</w:t>
      </w:r>
      <w:r w:rsidRPr="00446463">
        <w:rPr>
          <w:rFonts w:ascii="Times New Roman" w:eastAsia="Times New Roman" w:hAnsi="Times New Roman" w:cs="Times New Roman"/>
          <w:sz w:val="24"/>
          <w:szCs w:val="24"/>
          <w:vertAlign w:val="subscript"/>
          <w:lang w:val="hr-HR" w:eastAsia="en-GB"/>
        </w:rPr>
        <w:t>p</w:t>
      </w:r>
      <w:r w:rsidRPr="00446463">
        <w:rPr>
          <w:rFonts w:ascii="Times New Roman" w:eastAsia="Times New Roman" w:hAnsi="Times New Roman" w:cs="Times New Roman"/>
          <w:sz w:val="24"/>
          <w:szCs w:val="24"/>
          <w:lang w:val="hr-HR" w:eastAsia="en-GB"/>
        </w:rPr>
        <w:t>«</w:t>
      </w:r>
      <w:r>
        <w:rPr>
          <w:rFonts w:ascii="Times New Roman" w:eastAsia="Times New Roman" w:hAnsi="Times New Roman" w:cs="Times New Roman"/>
          <w:sz w:val="24"/>
          <w:szCs w:val="24"/>
          <w:vertAlign w:val="subscript"/>
          <w:lang w:val="hr-HR" w:eastAsia="en-GB"/>
        </w:rPr>
        <w:t>,</w:t>
      </w:r>
      <w:r w:rsidRPr="00446463">
        <w:rPr>
          <w:rFonts w:ascii="Times New Roman" w:eastAsia="Times New Roman" w:hAnsi="Times New Roman" w:cs="Times New Roman"/>
          <w:sz w:val="24"/>
          <w:szCs w:val="24"/>
          <w:lang w:val="hr-HR" w:eastAsia="en-GB"/>
        </w:rPr>
        <w:t xml:space="preserve"> uključuju emisije iz:</w:t>
      </w:r>
    </w:p>
    <w:p w14:paraId="46473B46" w14:textId="77777777" w:rsidR="00625CC1" w:rsidRPr="00446463" w:rsidRDefault="00625CC1" w:rsidP="0051660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a) same obrade,</w:t>
      </w:r>
    </w:p>
    <w:p w14:paraId="35B9CC1D" w14:textId="77777777" w:rsidR="00625CC1" w:rsidRPr="00446463" w:rsidRDefault="00625CC1" w:rsidP="0051660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b) otpadaka i istjecanja (prokapavanja) i</w:t>
      </w:r>
    </w:p>
    <w:p w14:paraId="33D84CA7" w14:textId="77777777" w:rsidR="00625CC1" w:rsidRPr="00D22C99" w:rsidRDefault="00625CC1" w:rsidP="0051660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c) proizvodnje kemikalija ili proizvoda upotrijebljenih u obradi</w:t>
      </w:r>
      <w:r>
        <w:rPr>
          <w:rFonts w:ascii="Times New Roman" w:eastAsia="Times New Roman" w:hAnsi="Times New Roman" w:cs="Times New Roman"/>
          <w:sz w:val="24"/>
          <w:szCs w:val="24"/>
          <w:lang w:val="hr-HR" w:eastAsia="en-GB"/>
        </w:rPr>
        <w:t xml:space="preserve">, </w:t>
      </w:r>
      <w:r w:rsidRPr="00D22C99">
        <w:rPr>
          <w:rFonts w:ascii="Times New Roman" w:eastAsia="Times New Roman" w:hAnsi="Times New Roman" w:cs="Times New Roman"/>
          <w:sz w:val="24"/>
          <w:szCs w:val="24"/>
          <w:lang w:val="hr-HR" w:eastAsia="en-GB"/>
        </w:rPr>
        <w:t>uključujući emisije CO2 koje odgovaraju sadržajima</w:t>
      </w:r>
      <w:r>
        <w:rPr>
          <w:rFonts w:ascii="Times New Roman" w:eastAsia="Times New Roman" w:hAnsi="Times New Roman" w:cs="Times New Roman"/>
          <w:sz w:val="24"/>
          <w:szCs w:val="24"/>
          <w:lang w:val="hr-HR" w:eastAsia="en-GB"/>
        </w:rPr>
        <w:t xml:space="preserve"> </w:t>
      </w:r>
      <w:r w:rsidRPr="00D22C99">
        <w:rPr>
          <w:rFonts w:ascii="Times New Roman" w:eastAsia="Times New Roman" w:hAnsi="Times New Roman" w:cs="Times New Roman"/>
          <w:sz w:val="24"/>
          <w:szCs w:val="24"/>
          <w:lang w:val="hr-HR" w:eastAsia="en-GB"/>
        </w:rPr>
        <w:t>ugljika u unosima fosilnih goriva, neovisno o tome je li u postupku stvarno došlo do njihova izgaranja.</w:t>
      </w:r>
    </w:p>
    <w:p w14:paraId="0C016D86" w14:textId="70E17E1E" w:rsidR="00625CC1" w:rsidRPr="00D22C99" w:rsidRDefault="00625CC1" w:rsidP="0051660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D22C99">
        <w:rPr>
          <w:rFonts w:ascii="Times New Roman" w:eastAsia="Times New Roman" w:hAnsi="Times New Roman" w:cs="Times New Roman"/>
          <w:sz w:val="24"/>
          <w:szCs w:val="24"/>
          <w:lang w:val="hr-HR" w:eastAsia="en-GB"/>
        </w:rPr>
        <w:t xml:space="preserve">Pri obračunavanju potrošnje električne energije koja nije proizvedena u okviru pogona za proizvodnju </w:t>
      </w:r>
      <w:r>
        <w:rPr>
          <w:rFonts w:ascii="Times New Roman" w:eastAsia="Times New Roman" w:hAnsi="Times New Roman" w:cs="Times New Roman"/>
          <w:sz w:val="24"/>
          <w:szCs w:val="24"/>
          <w:lang w:val="hr-HR" w:eastAsia="en-GB"/>
        </w:rPr>
        <w:t>bio</w:t>
      </w:r>
      <w:r w:rsidR="0031770A">
        <w:rPr>
          <w:rFonts w:ascii="Times New Roman" w:eastAsia="Times New Roman" w:hAnsi="Times New Roman" w:cs="Times New Roman"/>
          <w:sz w:val="24"/>
          <w:szCs w:val="24"/>
          <w:lang w:val="hr-HR" w:eastAsia="en-GB"/>
        </w:rPr>
        <w:t>metana</w:t>
      </w:r>
      <w:r w:rsidRPr="00D22C99">
        <w:rPr>
          <w:rFonts w:ascii="Times New Roman" w:eastAsia="Times New Roman" w:hAnsi="Times New Roman" w:cs="Times New Roman"/>
          <w:sz w:val="24"/>
          <w:szCs w:val="24"/>
          <w:lang w:val="hr-HR" w:eastAsia="en-GB"/>
        </w:rPr>
        <w:t>,</w:t>
      </w:r>
      <w:r>
        <w:rPr>
          <w:rFonts w:ascii="Times New Roman" w:eastAsia="Times New Roman" w:hAnsi="Times New Roman" w:cs="Times New Roman"/>
          <w:sz w:val="24"/>
          <w:szCs w:val="24"/>
          <w:lang w:val="hr-HR" w:eastAsia="en-GB"/>
        </w:rPr>
        <w:t xml:space="preserve"> </w:t>
      </w:r>
      <w:r w:rsidRPr="00D22C99">
        <w:rPr>
          <w:rFonts w:ascii="Times New Roman" w:eastAsia="Times New Roman" w:hAnsi="Times New Roman" w:cs="Times New Roman"/>
          <w:sz w:val="24"/>
          <w:szCs w:val="24"/>
          <w:lang w:val="hr-HR" w:eastAsia="en-GB"/>
        </w:rPr>
        <w:t>pretpostavlja se da je intenzitet emisije stakleničkih plinova proizvodnje i distribucije te električne energije jednak</w:t>
      </w:r>
      <w:r>
        <w:rPr>
          <w:rFonts w:ascii="Times New Roman" w:eastAsia="Times New Roman" w:hAnsi="Times New Roman" w:cs="Times New Roman"/>
          <w:sz w:val="24"/>
          <w:szCs w:val="24"/>
          <w:lang w:val="hr-HR" w:eastAsia="en-GB"/>
        </w:rPr>
        <w:t xml:space="preserve"> </w:t>
      </w:r>
      <w:r w:rsidRPr="00D22C99">
        <w:rPr>
          <w:rFonts w:ascii="Times New Roman" w:eastAsia="Times New Roman" w:hAnsi="Times New Roman" w:cs="Times New Roman"/>
          <w:sz w:val="24"/>
          <w:szCs w:val="24"/>
          <w:lang w:val="hr-HR" w:eastAsia="en-GB"/>
        </w:rPr>
        <w:t xml:space="preserve">prosječnom intenzitetu emisije proizvodnje i distribucije </w:t>
      </w:r>
      <w:r w:rsidRPr="00D22C99">
        <w:rPr>
          <w:rFonts w:ascii="Times New Roman" w:eastAsia="Times New Roman" w:hAnsi="Times New Roman" w:cs="Times New Roman"/>
          <w:sz w:val="24"/>
          <w:szCs w:val="24"/>
          <w:lang w:val="hr-HR" w:eastAsia="en-GB"/>
        </w:rPr>
        <w:lastRenderedPageBreak/>
        <w:t>električne energije u definiranoj regiji. Odstupajući od ovog</w:t>
      </w:r>
      <w:r>
        <w:rPr>
          <w:rFonts w:ascii="Times New Roman" w:eastAsia="Times New Roman" w:hAnsi="Times New Roman" w:cs="Times New Roman"/>
          <w:sz w:val="24"/>
          <w:szCs w:val="24"/>
          <w:lang w:val="hr-HR" w:eastAsia="en-GB"/>
        </w:rPr>
        <w:t xml:space="preserve"> </w:t>
      </w:r>
      <w:r w:rsidRPr="00D22C99">
        <w:rPr>
          <w:rFonts w:ascii="Times New Roman" w:eastAsia="Times New Roman" w:hAnsi="Times New Roman" w:cs="Times New Roman"/>
          <w:sz w:val="24"/>
          <w:szCs w:val="24"/>
          <w:lang w:val="hr-HR" w:eastAsia="en-GB"/>
        </w:rPr>
        <w:t>pravila, proizvođači mogu upotrebljavati prosječnu vrijednost za pojedini pogon za proizvodnju električne energije</w:t>
      </w:r>
      <w:r>
        <w:rPr>
          <w:rFonts w:ascii="Times New Roman" w:eastAsia="Times New Roman" w:hAnsi="Times New Roman" w:cs="Times New Roman"/>
          <w:sz w:val="24"/>
          <w:szCs w:val="24"/>
          <w:lang w:val="hr-HR" w:eastAsia="en-GB"/>
        </w:rPr>
        <w:t xml:space="preserve"> </w:t>
      </w:r>
      <w:r w:rsidRPr="00D22C99">
        <w:rPr>
          <w:rFonts w:ascii="Times New Roman" w:eastAsia="Times New Roman" w:hAnsi="Times New Roman" w:cs="Times New Roman"/>
          <w:sz w:val="24"/>
          <w:szCs w:val="24"/>
          <w:lang w:val="hr-HR" w:eastAsia="en-GB"/>
        </w:rPr>
        <w:t>koju taj pogon proizvede, ako taj pogon nije priključen na elektroenergetsku mrežu.</w:t>
      </w:r>
    </w:p>
    <w:p w14:paraId="2DD372C4" w14:textId="77777777" w:rsidR="00625CC1" w:rsidRPr="00446463" w:rsidRDefault="00625CC1" w:rsidP="0051660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D22C99">
        <w:rPr>
          <w:rFonts w:ascii="Times New Roman" w:eastAsia="Times New Roman" w:hAnsi="Times New Roman" w:cs="Times New Roman"/>
          <w:sz w:val="24"/>
          <w:szCs w:val="24"/>
          <w:lang w:val="hr-HR" w:eastAsia="en-GB"/>
        </w:rPr>
        <w:t>Kad je to relevantno, emisije koje nastaju pri obradi uključuju emisije iz sušenja međuproizvoda i materijala.</w:t>
      </w:r>
    </w:p>
    <w:p w14:paraId="3AA63A9E" w14:textId="77777777" w:rsidR="00625CC1" w:rsidRDefault="00625CC1" w:rsidP="0051660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11. </w:t>
      </w:r>
      <w:r w:rsidRPr="000B1E6C">
        <w:rPr>
          <w:rFonts w:ascii="Times New Roman" w:eastAsia="Times New Roman" w:hAnsi="Times New Roman" w:cs="Times New Roman"/>
          <w:sz w:val="24"/>
          <w:szCs w:val="24"/>
          <w:lang w:val="hr-HR" w:eastAsia="en-GB"/>
        </w:rPr>
        <w:t xml:space="preserve">Emisije od prijevoza i distribucije, </w:t>
      </w:r>
      <w:r w:rsidRPr="00446463">
        <w:rPr>
          <w:rFonts w:ascii="Times New Roman" w:eastAsia="Times New Roman" w:hAnsi="Times New Roman" w:cs="Times New Roman"/>
          <w:sz w:val="24"/>
          <w:szCs w:val="24"/>
          <w:lang w:val="hr-HR" w:eastAsia="en-GB"/>
        </w:rPr>
        <w:t>»</w:t>
      </w:r>
      <w:r w:rsidRPr="000B1E6C">
        <w:rPr>
          <w:rFonts w:ascii="Times New Roman" w:eastAsia="Times New Roman" w:hAnsi="Times New Roman" w:cs="Times New Roman"/>
          <w:sz w:val="24"/>
          <w:szCs w:val="24"/>
          <w:lang w:val="hr-HR" w:eastAsia="en-GB"/>
        </w:rPr>
        <w:t>e</w:t>
      </w:r>
      <w:r w:rsidRPr="00782FBC">
        <w:rPr>
          <w:rFonts w:ascii="Times New Roman" w:eastAsia="Times New Roman" w:hAnsi="Times New Roman" w:cs="Times New Roman"/>
          <w:sz w:val="24"/>
          <w:szCs w:val="24"/>
          <w:vertAlign w:val="subscript"/>
          <w:lang w:val="hr-HR" w:eastAsia="en-GB"/>
        </w:rPr>
        <w:t>td</w:t>
      </w:r>
      <w:r w:rsidRPr="00446463">
        <w:rPr>
          <w:rFonts w:ascii="Times New Roman" w:eastAsia="Times New Roman" w:hAnsi="Times New Roman" w:cs="Times New Roman"/>
          <w:sz w:val="24"/>
          <w:szCs w:val="24"/>
          <w:lang w:val="hr-HR" w:eastAsia="en-GB"/>
        </w:rPr>
        <w:t>«</w:t>
      </w:r>
      <w:r w:rsidRPr="000B1E6C">
        <w:rPr>
          <w:rFonts w:ascii="Times New Roman" w:eastAsia="Times New Roman" w:hAnsi="Times New Roman" w:cs="Times New Roman"/>
          <w:sz w:val="24"/>
          <w:szCs w:val="24"/>
          <w:lang w:val="hr-HR" w:eastAsia="en-GB"/>
        </w:rPr>
        <w:t>, uključuju emisije koje nastanu pri prijevozu sirovina i poluproizvoda te</w:t>
      </w:r>
      <w:r>
        <w:rPr>
          <w:rFonts w:ascii="Times New Roman" w:eastAsia="Times New Roman" w:hAnsi="Times New Roman" w:cs="Times New Roman"/>
          <w:sz w:val="24"/>
          <w:szCs w:val="24"/>
          <w:lang w:val="hr-HR" w:eastAsia="en-GB"/>
        </w:rPr>
        <w:t xml:space="preserve"> </w:t>
      </w:r>
      <w:r w:rsidRPr="000B1E6C">
        <w:rPr>
          <w:rFonts w:ascii="Times New Roman" w:eastAsia="Times New Roman" w:hAnsi="Times New Roman" w:cs="Times New Roman"/>
          <w:sz w:val="24"/>
          <w:szCs w:val="24"/>
          <w:lang w:val="hr-HR" w:eastAsia="en-GB"/>
        </w:rPr>
        <w:t>skladištenju i distribuciji gotovih proizvoda. Emisije koje nastaju pri prijevozu i distribuciji koje se uzimaju u obzir</w:t>
      </w:r>
      <w:r>
        <w:rPr>
          <w:rFonts w:ascii="Times New Roman" w:eastAsia="Times New Roman" w:hAnsi="Times New Roman" w:cs="Times New Roman"/>
          <w:sz w:val="24"/>
          <w:szCs w:val="24"/>
          <w:lang w:val="hr-HR" w:eastAsia="en-GB"/>
        </w:rPr>
        <w:t xml:space="preserve"> </w:t>
      </w:r>
      <w:r w:rsidRPr="000B1E6C">
        <w:rPr>
          <w:rFonts w:ascii="Times New Roman" w:eastAsia="Times New Roman" w:hAnsi="Times New Roman" w:cs="Times New Roman"/>
          <w:sz w:val="24"/>
          <w:szCs w:val="24"/>
          <w:lang w:val="hr-HR" w:eastAsia="en-GB"/>
        </w:rPr>
        <w:t xml:space="preserve">pod točkom </w:t>
      </w:r>
      <w:r>
        <w:rPr>
          <w:rFonts w:ascii="Times New Roman" w:eastAsia="Times New Roman" w:hAnsi="Times New Roman" w:cs="Times New Roman"/>
          <w:sz w:val="24"/>
          <w:szCs w:val="24"/>
          <w:lang w:val="hr-HR" w:eastAsia="en-GB"/>
        </w:rPr>
        <w:t>4. ovog Priloga</w:t>
      </w:r>
      <w:r w:rsidRPr="000B1E6C">
        <w:rPr>
          <w:rFonts w:ascii="Times New Roman" w:eastAsia="Times New Roman" w:hAnsi="Times New Roman" w:cs="Times New Roman"/>
          <w:sz w:val="24"/>
          <w:szCs w:val="24"/>
          <w:lang w:val="hr-HR" w:eastAsia="en-GB"/>
        </w:rPr>
        <w:t xml:space="preserve"> ne uzimaju se u obzir pod ovom točkom.</w:t>
      </w:r>
    </w:p>
    <w:p w14:paraId="16239113" w14:textId="46951D28" w:rsidR="00625CC1" w:rsidRDefault="00625CC1" w:rsidP="0051660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12. </w:t>
      </w:r>
      <w:r w:rsidRPr="002A31D2">
        <w:rPr>
          <w:rFonts w:ascii="Times New Roman" w:eastAsia="Times New Roman" w:hAnsi="Times New Roman" w:cs="Times New Roman"/>
          <w:sz w:val="24"/>
          <w:szCs w:val="24"/>
          <w:lang w:val="hr-HR" w:eastAsia="en-GB"/>
        </w:rPr>
        <w:t>Emisije od uporabe goriva</w:t>
      </w:r>
      <w:r>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sz w:val="24"/>
          <w:szCs w:val="24"/>
          <w:lang w:val="hr-HR" w:eastAsia="en-GB"/>
        </w:rPr>
        <w:t>»</w:t>
      </w:r>
      <w:r w:rsidRPr="002A31D2">
        <w:rPr>
          <w:rFonts w:ascii="Times New Roman" w:eastAsia="Times New Roman" w:hAnsi="Times New Roman" w:cs="Times New Roman"/>
          <w:sz w:val="24"/>
          <w:szCs w:val="24"/>
          <w:lang w:val="hr-HR" w:eastAsia="en-GB"/>
        </w:rPr>
        <w:t>e</w:t>
      </w:r>
      <w:r w:rsidRPr="00782FBC">
        <w:rPr>
          <w:rFonts w:ascii="Times New Roman" w:eastAsia="Times New Roman" w:hAnsi="Times New Roman" w:cs="Times New Roman"/>
          <w:sz w:val="24"/>
          <w:szCs w:val="24"/>
          <w:vertAlign w:val="subscript"/>
          <w:lang w:val="hr-HR" w:eastAsia="en-GB"/>
        </w:rPr>
        <w:t>u</w:t>
      </w:r>
      <w:r w:rsidRPr="00446463">
        <w:rPr>
          <w:rFonts w:ascii="Times New Roman" w:eastAsia="Times New Roman" w:hAnsi="Times New Roman" w:cs="Times New Roman"/>
          <w:sz w:val="24"/>
          <w:szCs w:val="24"/>
          <w:lang w:val="hr-HR" w:eastAsia="en-GB"/>
        </w:rPr>
        <w:t>«</w:t>
      </w:r>
      <w:r>
        <w:rPr>
          <w:rFonts w:ascii="Times New Roman" w:eastAsia="Times New Roman" w:hAnsi="Times New Roman" w:cs="Times New Roman"/>
          <w:sz w:val="24"/>
          <w:szCs w:val="24"/>
          <w:lang w:val="hr-HR" w:eastAsia="en-GB"/>
        </w:rPr>
        <w:t>,</w:t>
      </w:r>
      <w:r w:rsidRPr="002A31D2">
        <w:rPr>
          <w:rFonts w:ascii="Times New Roman" w:eastAsia="Times New Roman" w:hAnsi="Times New Roman" w:cs="Times New Roman"/>
          <w:sz w:val="24"/>
          <w:szCs w:val="24"/>
          <w:lang w:val="hr-HR" w:eastAsia="en-GB"/>
        </w:rPr>
        <w:t xml:space="preserve"> računaju se kao nula za bio</w:t>
      </w:r>
      <w:r>
        <w:rPr>
          <w:rFonts w:ascii="Times New Roman" w:eastAsia="Times New Roman" w:hAnsi="Times New Roman" w:cs="Times New Roman"/>
          <w:sz w:val="24"/>
          <w:szCs w:val="24"/>
          <w:lang w:val="hr-HR" w:eastAsia="en-GB"/>
        </w:rPr>
        <w:t>metan.</w:t>
      </w:r>
    </w:p>
    <w:p w14:paraId="5ADC9A2D" w14:textId="77777777" w:rsidR="00803B83" w:rsidRDefault="00803B83" w:rsidP="0051660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13. </w:t>
      </w:r>
      <w:r w:rsidRPr="00387363">
        <w:rPr>
          <w:rFonts w:ascii="Times New Roman" w:eastAsia="Times New Roman" w:hAnsi="Times New Roman" w:cs="Times New Roman"/>
          <w:sz w:val="24"/>
          <w:szCs w:val="24"/>
          <w:lang w:val="hr-HR" w:eastAsia="en-GB"/>
        </w:rPr>
        <w:t xml:space="preserve">Uštede emisija od hvatanja i geološkog skladištenja CO2, </w:t>
      </w:r>
      <w:r w:rsidRPr="00446463">
        <w:rPr>
          <w:rFonts w:ascii="Times New Roman" w:eastAsia="Times New Roman" w:hAnsi="Times New Roman" w:cs="Times New Roman"/>
          <w:sz w:val="24"/>
          <w:szCs w:val="24"/>
          <w:lang w:val="hr-HR" w:eastAsia="en-GB"/>
        </w:rPr>
        <w:t>»</w:t>
      </w:r>
      <w:r w:rsidRPr="00387363">
        <w:rPr>
          <w:rFonts w:ascii="Times New Roman" w:eastAsia="Times New Roman" w:hAnsi="Times New Roman" w:cs="Times New Roman"/>
          <w:sz w:val="24"/>
          <w:szCs w:val="24"/>
          <w:lang w:val="hr-HR" w:eastAsia="en-GB"/>
        </w:rPr>
        <w:t>e</w:t>
      </w:r>
      <w:r w:rsidRPr="00782FBC">
        <w:rPr>
          <w:rFonts w:ascii="Times New Roman" w:eastAsia="Times New Roman" w:hAnsi="Times New Roman" w:cs="Times New Roman"/>
          <w:sz w:val="24"/>
          <w:szCs w:val="24"/>
          <w:vertAlign w:val="subscript"/>
          <w:lang w:val="hr-HR" w:eastAsia="en-GB"/>
        </w:rPr>
        <w:t>ccs</w:t>
      </w:r>
      <w:r w:rsidRPr="00446463">
        <w:rPr>
          <w:rFonts w:ascii="Times New Roman" w:eastAsia="Times New Roman" w:hAnsi="Times New Roman" w:cs="Times New Roman"/>
          <w:sz w:val="24"/>
          <w:szCs w:val="24"/>
          <w:lang w:val="hr-HR" w:eastAsia="en-GB"/>
        </w:rPr>
        <w:t>«</w:t>
      </w:r>
      <w:r w:rsidRPr="00387363">
        <w:rPr>
          <w:rFonts w:ascii="Times New Roman" w:eastAsia="Times New Roman" w:hAnsi="Times New Roman" w:cs="Times New Roman"/>
          <w:sz w:val="24"/>
          <w:szCs w:val="24"/>
          <w:lang w:val="hr-HR" w:eastAsia="en-GB"/>
        </w:rPr>
        <w:t xml:space="preserve">, koje već nisu uzete u obzir u </w:t>
      </w:r>
      <w:r w:rsidRPr="00446463">
        <w:rPr>
          <w:rFonts w:ascii="Times New Roman" w:eastAsia="Times New Roman" w:hAnsi="Times New Roman" w:cs="Times New Roman"/>
          <w:sz w:val="24"/>
          <w:szCs w:val="24"/>
          <w:lang w:val="hr-HR" w:eastAsia="en-GB"/>
        </w:rPr>
        <w:t>»</w:t>
      </w:r>
      <w:r w:rsidRPr="00387363">
        <w:rPr>
          <w:rFonts w:ascii="Times New Roman" w:eastAsia="Times New Roman" w:hAnsi="Times New Roman" w:cs="Times New Roman"/>
          <w:sz w:val="24"/>
          <w:szCs w:val="24"/>
          <w:lang w:val="hr-HR" w:eastAsia="en-GB"/>
        </w:rPr>
        <w:t>e</w:t>
      </w:r>
      <w:r w:rsidRPr="00782FBC">
        <w:rPr>
          <w:rFonts w:ascii="Times New Roman" w:eastAsia="Times New Roman" w:hAnsi="Times New Roman" w:cs="Times New Roman"/>
          <w:sz w:val="24"/>
          <w:szCs w:val="24"/>
          <w:vertAlign w:val="subscript"/>
          <w:lang w:val="hr-HR" w:eastAsia="en-GB"/>
        </w:rPr>
        <w:t>p</w:t>
      </w:r>
      <w:r w:rsidRPr="00446463">
        <w:rPr>
          <w:rFonts w:ascii="Times New Roman" w:eastAsia="Times New Roman" w:hAnsi="Times New Roman" w:cs="Times New Roman"/>
          <w:sz w:val="24"/>
          <w:szCs w:val="24"/>
          <w:lang w:val="hr-HR" w:eastAsia="en-GB"/>
        </w:rPr>
        <w:t>«</w:t>
      </w:r>
      <w:r w:rsidRPr="00387363">
        <w:rPr>
          <w:rFonts w:ascii="Times New Roman" w:eastAsia="Times New Roman" w:hAnsi="Times New Roman" w:cs="Times New Roman"/>
          <w:sz w:val="24"/>
          <w:szCs w:val="24"/>
          <w:lang w:val="hr-HR" w:eastAsia="en-GB"/>
        </w:rPr>
        <w:t>, ograničavaju se na</w:t>
      </w:r>
      <w:r>
        <w:rPr>
          <w:rFonts w:ascii="Times New Roman" w:eastAsia="Times New Roman" w:hAnsi="Times New Roman" w:cs="Times New Roman"/>
          <w:sz w:val="24"/>
          <w:szCs w:val="24"/>
          <w:lang w:val="hr-HR" w:eastAsia="en-GB"/>
        </w:rPr>
        <w:t xml:space="preserve"> </w:t>
      </w:r>
      <w:r w:rsidRPr="00387363">
        <w:rPr>
          <w:rFonts w:ascii="Times New Roman" w:eastAsia="Times New Roman" w:hAnsi="Times New Roman" w:cs="Times New Roman"/>
          <w:sz w:val="24"/>
          <w:szCs w:val="24"/>
          <w:lang w:val="hr-HR" w:eastAsia="en-GB"/>
        </w:rPr>
        <w:t>emisije onemogućene hvatanjem i skladištenjem emitiranog CO2 izravno povezanog s ekstrakcijom, prijevozom,</w:t>
      </w:r>
      <w:r>
        <w:rPr>
          <w:rFonts w:ascii="Times New Roman" w:eastAsia="Times New Roman" w:hAnsi="Times New Roman" w:cs="Times New Roman"/>
          <w:sz w:val="24"/>
          <w:szCs w:val="24"/>
          <w:lang w:val="hr-HR" w:eastAsia="en-GB"/>
        </w:rPr>
        <w:t xml:space="preserve"> </w:t>
      </w:r>
      <w:r w:rsidRPr="00387363">
        <w:rPr>
          <w:rFonts w:ascii="Times New Roman" w:eastAsia="Times New Roman" w:hAnsi="Times New Roman" w:cs="Times New Roman"/>
          <w:sz w:val="24"/>
          <w:szCs w:val="24"/>
          <w:lang w:val="hr-HR" w:eastAsia="en-GB"/>
        </w:rPr>
        <w:t>obradom i distribucijom goriva ako je ugljikov dioksid skladišten u skladu s Direktivom 2009/31/EZ Europskog</w:t>
      </w:r>
      <w:r>
        <w:rPr>
          <w:rFonts w:ascii="Times New Roman" w:eastAsia="Times New Roman" w:hAnsi="Times New Roman" w:cs="Times New Roman"/>
          <w:sz w:val="24"/>
          <w:szCs w:val="24"/>
          <w:lang w:val="hr-HR" w:eastAsia="en-GB"/>
        </w:rPr>
        <w:t xml:space="preserve"> </w:t>
      </w:r>
      <w:r w:rsidRPr="00387363">
        <w:rPr>
          <w:rFonts w:ascii="Times New Roman" w:eastAsia="Times New Roman" w:hAnsi="Times New Roman" w:cs="Times New Roman"/>
          <w:sz w:val="24"/>
          <w:szCs w:val="24"/>
          <w:lang w:val="hr-HR" w:eastAsia="en-GB"/>
        </w:rPr>
        <w:t>parlamenta i Vijeća</w:t>
      </w:r>
      <w:r>
        <w:rPr>
          <w:rFonts w:ascii="Times New Roman" w:eastAsia="Times New Roman" w:hAnsi="Times New Roman" w:cs="Times New Roman"/>
          <w:sz w:val="24"/>
          <w:szCs w:val="24"/>
          <w:lang w:val="hr-HR" w:eastAsia="en-GB"/>
        </w:rPr>
        <w:t>.</w:t>
      </w:r>
    </w:p>
    <w:p w14:paraId="6A3A3B92" w14:textId="2A36A5A0" w:rsidR="001F68B3" w:rsidRDefault="001F68B3" w:rsidP="0051660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14. </w:t>
      </w:r>
      <w:r w:rsidRPr="00387363">
        <w:rPr>
          <w:rFonts w:ascii="Times New Roman" w:eastAsia="Times New Roman" w:hAnsi="Times New Roman" w:cs="Times New Roman"/>
          <w:sz w:val="24"/>
          <w:szCs w:val="24"/>
          <w:lang w:val="hr-HR" w:eastAsia="en-GB"/>
        </w:rPr>
        <w:t>Uštede emisija od hvatanja i zamjene CO2</w:t>
      </w:r>
      <w:r>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sz w:val="24"/>
          <w:szCs w:val="24"/>
          <w:lang w:val="hr-HR" w:eastAsia="en-GB"/>
        </w:rPr>
        <w:t>»</w:t>
      </w:r>
      <w:r w:rsidRPr="00387363">
        <w:rPr>
          <w:rFonts w:ascii="Times New Roman" w:eastAsia="Times New Roman" w:hAnsi="Times New Roman" w:cs="Times New Roman"/>
          <w:sz w:val="24"/>
          <w:szCs w:val="24"/>
          <w:lang w:val="hr-HR" w:eastAsia="en-GB"/>
        </w:rPr>
        <w:t>e</w:t>
      </w:r>
      <w:r w:rsidRPr="00782FBC">
        <w:rPr>
          <w:rFonts w:ascii="Times New Roman" w:eastAsia="Times New Roman" w:hAnsi="Times New Roman" w:cs="Times New Roman"/>
          <w:sz w:val="24"/>
          <w:szCs w:val="24"/>
          <w:vertAlign w:val="subscript"/>
          <w:lang w:val="hr-HR" w:eastAsia="en-GB"/>
        </w:rPr>
        <w:t>ccr</w:t>
      </w:r>
      <w:r w:rsidRPr="00446463">
        <w:rPr>
          <w:rFonts w:ascii="Times New Roman" w:eastAsia="Times New Roman" w:hAnsi="Times New Roman" w:cs="Times New Roman"/>
          <w:sz w:val="24"/>
          <w:szCs w:val="24"/>
          <w:lang w:val="hr-HR" w:eastAsia="en-GB"/>
        </w:rPr>
        <w:t>«</w:t>
      </w:r>
      <w:r>
        <w:rPr>
          <w:rFonts w:ascii="Times New Roman" w:eastAsia="Times New Roman" w:hAnsi="Times New Roman" w:cs="Times New Roman"/>
          <w:sz w:val="24"/>
          <w:szCs w:val="24"/>
          <w:lang w:val="hr-HR" w:eastAsia="en-GB"/>
        </w:rPr>
        <w:t>,</w:t>
      </w:r>
      <w:r w:rsidRPr="00387363">
        <w:rPr>
          <w:rFonts w:ascii="Times New Roman" w:eastAsia="Times New Roman" w:hAnsi="Times New Roman" w:cs="Times New Roman"/>
          <w:sz w:val="24"/>
          <w:szCs w:val="24"/>
          <w:lang w:val="hr-HR" w:eastAsia="en-GB"/>
        </w:rPr>
        <w:t xml:space="preserve"> izravno su povezane s proizvodnjom </w:t>
      </w:r>
      <w:r w:rsidR="0031770A">
        <w:rPr>
          <w:rFonts w:ascii="Times New Roman" w:eastAsia="Times New Roman" w:hAnsi="Times New Roman" w:cs="Times New Roman"/>
          <w:sz w:val="24"/>
          <w:szCs w:val="24"/>
          <w:lang w:val="hr-HR" w:eastAsia="en-GB"/>
        </w:rPr>
        <w:t>biometana</w:t>
      </w:r>
      <w:r w:rsidRPr="00387363">
        <w:rPr>
          <w:rFonts w:ascii="Times New Roman" w:eastAsia="Times New Roman" w:hAnsi="Times New Roman" w:cs="Times New Roman"/>
          <w:sz w:val="24"/>
          <w:szCs w:val="24"/>
          <w:lang w:val="hr-HR" w:eastAsia="en-GB"/>
        </w:rPr>
        <w:t xml:space="preserve"> kojima se pripisuju i ograničavaju se na emisije izbjegnute hvatanjem CO2 čiji ugljik potječe od biomase i koji se</w:t>
      </w:r>
      <w:r>
        <w:rPr>
          <w:rFonts w:ascii="Times New Roman" w:eastAsia="Times New Roman" w:hAnsi="Times New Roman" w:cs="Times New Roman"/>
          <w:sz w:val="24"/>
          <w:szCs w:val="24"/>
          <w:lang w:val="hr-HR" w:eastAsia="en-GB"/>
        </w:rPr>
        <w:t xml:space="preserve"> </w:t>
      </w:r>
      <w:r w:rsidRPr="00387363">
        <w:rPr>
          <w:rFonts w:ascii="Times New Roman" w:eastAsia="Times New Roman" w:hAnsi="Times New Roman" w:cs="Times New Roman"/>
          <w:sz w:val="24"/>
          <w:szCs w:val="24"/>
          <w:lang w:val="hr-HR" w:eastAsia="en-GB"/>
        </w:rPr>
        <w:t>upotrebljava za zamjenu CO2 koji potječe iz fosilnih goriva u proizvodnji komercijalnih proizvoda i usluga.</w:t>
      </w:r>
    </w:p>
    <w:p w14:paraId="09702F06" w14:textId="6539E6D1" w:rsidR="00932299" w:rsidRPr="00C73FE0" w:rsidRDefault="00932299" w:rsidP="0051660E">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C73FE0">
        <w:rPr>
          <w:rFonts w:ascii="Times New Roman" w:eastAsia="Times New Roman" w:hAnsi="Times New Roman" w:cs="Times New Roman"/>
          <w:sz w:val="24"/>
          <w:szCs w:val="24"/>
          <w:lang w:val="hr-HR" w:eastAsia="en-GB"/>
        </w:rPr>
        <w:lastRenderedPageBreak/>
        <w:t>15. Ako se u kogeneracijskom pogonu, koji isporučuje toplinsku i/ili električnu energiju u proces proizvodnje bio</w:t>
      </w:r>
      <w:r w:rsidR="00371CE2" w:rsidRPr="00C73FE0">
        <w:rPr>
          <w:rFonts w:ascii="Times New Roman" w:eastAsia="Times New Roman" w:hAnsi="Times New Roman" w:cs="Times New Roman"/>
          <w:sz w:val="24"/>
          <w:szCs w:val="24"/>
          <w:lang w:val="hr-HR" w:eastAsia="en-GB"/>
        </w:rPr>
        <w:t>metana</w:t>
      </w:r>
      <w:r w:rsidRPr="00C73FE0">
        <w:rPr>
          <w:rFonts w:ascii="Times New Roman" w:eastAsia="Times New Roman" w:hAnsi="Times New Roman" w:cs="Times New Roman"/>
          <w:sz w:val="24"/>
          <w:szCs w:val="24"/>
          <w:lang w:val="hr-HR" w:eastAsia="en-GB"/>
        </w:rPr>
        <w:t xml:space="preserve"> za koje se izračunavaju emisije, proizvodi višak električne energije i/ili višak korisne topline, emisije stakleničkih plinova dijele se između električne energije i korisne topline prema temperaturi topline (koja odražava korisnost topline). Korisni dio topline dobiva se množenjem njezina energetskog sadržaja s Carnotovom učinkovitosti Ch, koja se izračunava na sljedeći način:</w:t>
      </w:r>
    </w:p>
    <w:p w14:paraId="2FC8BAF8" w14:textId="77777777" w:rsidR="00932299" w:rsidRPr="00C73FE0" w:rsidRDefault="00932299" w:rsidP="00932299">
      <w:pPr>
        <w:spacing w:before="100" w:beforeAutospacing="1" w:after="100" w:afterAutospacing="1" w:line="240" w:lineRule="auto"/>
        <w:rPr>
          <w:rFonts w:ascii="Times New Roman" w:eastAsia="Times New Roman" w:hAnsi="Times New Roman" w:cs="Times New Roman"/>
          <w:sz w:val="24"/>
          <w:szCs w:val="24"/>
          <w:lang w:val="hr-HR" w:eastAsia="en-GB"/>
        </w:rPr>
      </w:pPr>
      <w:r w:rsidRPr="00C73FE0">
        <w:rPr>
          <w:rFonts w:ascii="Times New Roman" w:eastAsia="Times New Roman" w:hAnsi="Times New Roman" w:cs="Times New Roman"/>
          <w:sz w:val="24"/>
          <w:szCs w:val="24"/>
          <w:lang w:val="hr-HR" w:eastAsia="en-GB"/>
        </w:rPr>
        <w:t>Ch = (Th − T0)/Th</w:t>
      </w:r>
    </w:p>
    <w:p w14:paraId="42B98201" w14:textId="77777777" w:rsidR="00932299" w:rsidRPr="00C73FE0" w:rsidRDefault="00932299" w:rsidP="000E481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C73FE0">
        <w:rPr>
          <w:rFonts w:ascii="Times New Roman" w:eastAsia="Times New Roman" w:hAnsi="Times New Roman" w:cs="Times New Roman"/>
          <w:sz w:val="24"/>
          <w:szCs w:val="24"/>
          <w:lang w:val="hr-HR" w:eastAsia="en-GB"/>
        </w:rPr>
        <w:t>gdje je</w:t>
      </w:r>
    </w:p>
    <w:p w14:paraId="61BD25E5" w14:textId="77777777" w:rsidR="00932299" w:rsidRPr="00C73FE0" w:rsidRDefault="00932299" w:rsidP="000E481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C73FE0">
        <w:rPr>
          <w:rFonts w:ascii="Times New Roman" w:eastAsia="Times New Roman" w:hAnsi="Times New Roman" w:cs="Times New Roman"/>
          <w:sz w:val="24"/>
          <w:szCs w:val="24"/>
          <w:lang w:val="hr-HR" w:eastAsia="en-GB"/>
        </w:rPr>
        <w:t>Th = temperatura mjerena kao apsolutna temperatura (u kelvinima) korisne topline na mjestu isporuke</w:t>
      </w:r>
    </w:p>
    <w:p w14:paraId="3063B19C" w14:textId="77777777" w:rsidR="00932299" w:rsidRPr="00C73FE0" w:rsidRDefault="00932299" w:rsidP="000E481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C73FE0">
        <w:rPr>
          <w:rFonts w:ascii="Times New Roman" w:eastAsia="Times New Roman" w:hAnsi="Times New Roman" w:cs="Times New Roman"/>
          <w:sz w:val="24"/>
          <w:szCs w:val="24"/>
          <w:lang w:val="hr-HR" w:eastAsia="en-GB"/>
        </w:rPr>
        <w:t>T0 = temperatura okoline, zadana kao 273,15 kelvina (jednako 0 °C)</w:t>
      </w:r>
    </w:p>
    <w:p w14:paraId="7BA18B54" w14:textId="77777777" w:rsidR="00932299" w:rsidRPr="00C73FE0" w:rsidRDefault="00932299" w:rsidP="000E481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C73FE0">
        <w:rPr>
          <w:rFonts w:ascii="Times New Roman" w:eastAsia="Times New Roman" w:hAnsi="Times New Roman" w:cs="Times New Roman"/>
          <w:sz w:val="24"/>
          <w:szCs w:val="24"/>
          <w:lang w:val="hr-HR" w:eastAsia="en-GB"/>
        </w:rPr>
        <w:t>Ako se višak topline izvozi za grijanje zgrada, na temperaturi ispod 150 °C (423,15 kelvina), Ch se može utvrditi i kao:</w:t>
      </w:r>
    </w:p>
    <w:p w14:paraId="7F6B17AA" w14:textId="77777777" w:rsidR="00932299" w:rsidRPr="00C73FE0" w:rsidRDefault="00932299" w:rsidP="000E481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C73FE0">
        <w:rPr>
          <w:rFonts w:ascii="Times New Roman" w:eastAsia="Times New Roman" w:hAnsi="Times New Roman" w:cs="Times New Roman"/>
          <w:sz w:val="24"/>
          <w:szCs w:val="24"/>
          <w:lang w:val="hr-HR" w:eastAsia="en-GB"/>
        </w:rPr>
        <w:t>Ch = Carnotova učinkovitost za toplinu na 150 °C (423,15 kelvina), što iznosi: 0,3546</w:t>
      </w:r>
    </w:p>
    <w:p w14:paraId="4A77C23A" w14:textId="77777777" w:rsidR="00932299" w:rsidRPr="00C73FE0" w:rsidRDefault="00932299" w:rsidP="000E481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C73FE0">
        <w:rPr>
          <w:rFonts w:ascii="Times New Roman" w:eastAsia="Times New Roman" w:hAnsi="Times New Roman" w:cs="Times New Roman"/>
          <w:sz w:val="24"/>
          <w:szCs w:val="24"/>
          <w:lang w:val="hr-HR" w:eastAsia="en-GB"/>
        </w:rPr>
        <w:t>Za potrebe tog izračuna upotrebljavaju se stvarne učinkovitosti definirane kao godišnja proizvodnja mehaničke, električne odnosno toplinske energije podijeljena s godišnjim unosom energije.</w:t>
      </w:r>
    </w:p>
    <w:p w14:paraId="6F631371" w14:textId="77777777" w:rsidR="00932299" w:rsidRPr="00C73FE0" w:rsidRDefault="00932299" w:rsidP="000E481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C73FE0">
        <w:rPr>
          <w:rFonts w:ascii="Times New Roman" w:eastAsia="Times New Roman" w:hAnsi="Times New Roman" w:cs="Times New Roman"/>
          <w:sz w:val="24"/>
          <w:szCs w:val="24"/>
          <w:lang w:val="hr-HR" w:eastAsia="en-GB"/>
        </w:rPr>
        <w:lastRenderedPageBreak/>
        <w:t>Za potrebe tog izračuna primjenjuju se sljedeće definicije:</w:t>
      </w:r>
    </w:p>
    <w:p w14:paraId="46EDD73A" w14:textId="77777777" w:rsidR="00932299" w:rsidRPr="00C73FE0" w:rsidRDefault="00932299" w:rsidP="000E481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C73FE0">
        <w:rPr>
          <w:rFonts w:ascii="Times New Roman" w:eastAsia="Times New Roman" w:hAnsi="Times New Roman" w:cs="Times New Roman"/>
          <w:sz w:val="24"/>
          <w:szCs w:val="24"/>
          <w:lang w:val="hr-HR" w:eastAsia="en-GB"/>
        </w:rPr>
        <w:t>(a) „kogeneracija” znači istodobna proizvodnja u jednom postupku toplinske energije i električne i/ili mehaničke energije;</w:t>
      </w:r>
    </w:p>
    <w:p w14:paraId="2D66AB9B" w14:textId="77777777" w:rsidR="00932299" w:rsidRPr="00C73FE0" w:rsidRDefault="00932299" w:rsidP="000E481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C73FE0">
        <w:rPr>
          <w:rFonts w:ascii="Times New Roman" w:eastAsia="Times New Roman" w:hAnsi="Times New Roman" w:cs="Times New Roman"/>
          <w:sz w:val="24"/>
          <w:szCs w:val="24"/>
          <w:lang w:val="hr-HR" w:eastAsia="en-GB"/>
        </w:rPr>
        <w:t>(b) „korisna toplina” znači toplinska energija proizvedena radi zadovoljavanja ekonomski opravdane potražnje toplinske energije za potrebe grijanja ili hlađenja;</w:t>
      </w:r>
    </w:p>
    <w:p w14:paraId="56D2237D" w14:textId="77777777" w:rsidR="00932299" w:rsidRPr="00446463" w:rsidRDefault="00932299" w:rsidP="000E481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C73FE0">
        <w:rPr>
          <w:rFonts w:ascii="Times New Roman" w:eastAsia="Times New Roman" w:hAnsi="Times New Roman" w:cs="Times New Roman"/>
          <w:sz w:val="24"/>
          <w:szCs w:val="24"/>
          <w:lang w:val="hr-HR" w:eastAsia="en-GB"/>
        </w:rPr>
        <w:t>(c) „ekonomski opravdana potražnja” znači potražnja koja ne prelazi potrebe za toplinom ili hlađenjem, a koja bi se inače mogla zadovoljiti po tržišnim uvjetima.</w:t>
      </w:r>
    </w:p>
    <w:p w14:paraId="56A84581" w14:textId="68700B18" w:rsidR="00932299" w:rsidRDefault="00932299" w:rsidP="000E481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16. </w:t>
      </w:r>
      <w:r w:rsidRPr="00B42CFF">
        <w:rPr>
          <w:rFonts w:ascii="Times New Roman" w:eastAsia="Times New Roman" w:hAnsi="Times New Roman" w:cs="Times New Roman"/>
          <w:sz w:val="24"/>
          <w:szCs w:val="24"/>
          <w:lang w:val="hr-HR" w:eastAsia="en-GB"/>
        </w:rPr>
        <w:t xml:space="preserve">Kad se u procesu proizvodnje </w:t>
      </w:r>
      <w:r>
        <w:rPr>
          <w:rFonts w:ascii="Times New Roman" w:eastAsia="Times New Roman" w:hAnsi="Times New Roman" w:cs="Times New Roman"/>
          <w:sz w:val="24"/>
          <w:szCs w:val="24"/>
          <w:lang w:val="hr-HR" w:eastAsia="en-GB"/>
        </w:rPr>
        <w:t>bio</w:t>
      </w:r>
      <w:r w:rsidR="00371CE2">
        <w:rPr>
          <w:rFonts w:ascii="Times New Roman" w:eastAsia="Times New Roman" w:hAnsi="Times New Roman" w:cs="Times New Roman"/>
          <w:sz w:val="24"/>
          <w:szCs w:val="24"/>
          <w:lang w:val="hr-HR" w:eastAsia="en-GB"/>
        </w:rPr>
        <w:t>metana</w:t>
      </w:r>
      <w:r w:rsidRPr="00B42CFF">
        <w:rPr>
          <w:rFonts w:ascii="Times New Roman" w:eastAsia="Times New Roman" w:hAnsi="Times New Roman" w:cs="Times New Roman"/>
          <w:sz w:val="24"/>
          <w:szCs w:val="24"/>
          <w:lang w:val="hr-HR" w:eastAsia="en-GB"/>
        </w:rPr>
        <w:t xml:space="preserve"> proizvede istodobno </w:t>
      </w:r>
      <w:r>
        <w:rPr>
          <w:rFonts w:ascii="Times New Roman" w:eastAsia="Times New Roman" w:hAnsi="Times New Roman" w:cs="Times New Roman"/>
          <w:sz w:val="24"/>
          <w:szCs w:val="24"/>
          <w:lang w:val="hr-HR" w:eastAsia="en-GB"/>
        </w:rPr>
        <w:t>bio</w:t>
      </w:r>
      <w:r w:rsidR="00371CE2">
        <w:rPr>
          <w:rFonts w:ascii="Times New Roman" w:eastAsia="Times New Roman" w:hAnsi="Times New Roman" w:cs="Times New Roman"/>
          <w:sz w:val="24"/>
          <w:szCs w:val="24"/>
          <w:lang w:val="hr-HR" w:eastAsia="en-GB"/>
        </w:rPr>
        <w:t>metan</w:t>
      </w:r>
      <w:r w:rsidRPr="00B42CFF">
        <w:rPr>
          <w:rFonts w:ascii="Times New Roman" w:eastAsia="Times New Roman" w:hAnsi="Times New Roman" w:cs="Times New Roman"/>
          <w:sz w:val="24"/>
          <w:szCs w:val="24"/>
          <w:lang w:val="hr-HR" w:eastAsia="en-GB"/>
        </w:rPr>
        <w:t xml:space="preserve"> za koje su emisije izračunane i jedan ili više</w:t>
      </w:r>
      <w:r>
        <w:rPr>
          <w:rFonts w:ascii="Times New Roman" w:eastAsia="Times New Roman" w:hAnsi="Times New Roman" w:cs="Times New Roman"/>
          <w:sz w:val="24"/>
          <w:szCs w:val="24"/>
          <w:lang w:val="hr-HR" w:eastAsia="en-GB"/>
        </w:rPr>
        <w:t xml:space="preserve"> </w:t>
      </w:r>
      <w:r w:rsidRPr="00B42CFF">
        <w:rPr>
          <w:rFonts w:ascii="Times New Roman" w:eastAsia="Times New Roman" w:hAnsi="Times New Roman" w:cs="Times New Roman"/>
          <w:sz w:val="24"/>
          <w:szCs w:val="24"/>
          <w:lang w:val="hr-HR" w:eastAsia="en-GB"/>
        </w:rPr>
        <w:t xml:space="preserve">proizvoda („suproizvoda”), emisije stakleničkih plinova dijele se između </w:t>
      </w:r>
      <w:r>
        <w:rPr>
          <w:rFonts w:ascii="Times New Roman" w:eastAsia="Times New Roman" w:hAnsi="Times New Roman" w:cs="Times New Roman"/>
          <w:sz w:val="24"/>
          <w:szCs w:val="24"/>
          <w:lang w:val="hr-HR" w:eastAsia="en-GB"/>
        </w:rPr>
        <w:t>bio</w:t>
      </w:r>
      <w:r w:rsidR="00371CE2">
        <w:rPr>
          <w:rFonts w:ascii="Times New Roman" w:eastAsia="Times New Roman" w:hAnsi="Times New Roman" w:cs="Times New Roman"/>
          <w:sz w:val="24"/>
          <w:szCs w:val="24"/>
          <w:lang w:val="hr-HR" w:eastAsia="en-GB"/>
        </w:rPr>
        <w:t>metana</w:t>
      </w:r>
      <w:r w:rsidRPr="00B42CFF">
        <w:rPr>
          <w:rFonts w:ascii="Times New Roman" w:eastAsia="Times New Roman" w:hAnsi="Times New Roman" w:cs="Times New Roman"/>
          <w:sz w:val="24"/>
          <w:szCs w:val="24"/>
          <w:lang w:val="hr-HR" w:eastAsia="en-GB"/>
        </w:rPr>
        <w:t xml:space="preserve"> ili njegova međuproizvoda</w:t>
      </w:r>
      <w:r>
        <w:rPr>
          <w:rFonts w:ascii="Times New Roman" w:eastAsia="Times New Roman" w:hAnsi="Times New Roman" w:cs="Times New Roman"/>
          <w:sz w:val="24"/>
          <w:szCs w:val="24"/>
          <w:lang w:val="hr-HR" w:eastAsia="en-GB"/>
        </w:rPr>
        <w:t xml:space="preserve"> </w:t>
      </w:r>
      <w:r w:rsidRPr="00B42CFF">
        <w:rPr>
          <w:rFonts w:ascii="Times New Roman" w:eastAsia="Times New Roman" w:hAnsi="Times New Roman" w:cs="Times New Roman"/>
          <w:sz w:val="24"/>
          <w:szCs w:val="24"/>
          <w:lang w:val="hr-HR" w:eastAsia="en-GB"/>
        </w:rPr>
        <w:t>i suproizvoda razmjerno njihovu energetskom sadržaju (određenom kao donja ogrjevna vrijednost u slučaju</w:t>
      </w:r>
      <w:r>
        <w:rPr>
          <w:rFonts w:ascii="Times New Roman" w:eastAsia="Times New Roman" w:hAnsi="Times New Roman" w:cs="Times New Roman"/>
          <w:sz w:val="24"/>
          <w:szCs w:val="24"/>
          <w:lang w:val="hr-HR" w:eastAsia="en-GB"/>
        </w:rPr>
        <w:t xml:space="preserve"> </w:t>
      </w:r>
      <w:r w:rsidRPr="00B42CFF">
        <w:rPr>
          <w:rFonts w:ascii="Times New Roman" w:eastAsia="Times New Roman" w:hAnsi="Times New Roman" w:cs="Times New Roman"/>
          <w:sz w:val="24"/>
          <w:szCs w:val="24"/>
          <w:lang w:val="hr-HR" w:eastAsia="en-GB"/>
        </w:rPr>
        <w:t>suproizvoda koji nisu električna energija i toplina). Intenzitet stakleničkih plinova viška korisne topline ili viška</w:t>
      </w:r>
      <w:r>
        <w:rPr>
          <w:rFonts w:ascii="Times New Roman" w:eastAsia="Times New Roman" w:hAnsi="Times New Roman" w:cs="Times New Roman"/>
          <w:sz w:val="24"/>
          <w:szCs w:val="24"/>
          <w:lang w:val="hr-HR" w:eastAsia="en-GB"/>
        </w:rPr>
        <w:t xml:space="preserve"> </w:t>
      </w:r>
      <w:r w:rsidRPr="00B42CFF">
        <w:rPr>
          <w:rFonts w:ascii="Times New Roman" w:eastAsia="Times New Roman" w:hAnsi="Times New Roman" w:cs="Times New Roman"/>
          <w:sz w:val="24"/>
          <w:szCs w:val="24"/>
          <w:lang w:val="hr-HR" w:eastAsia="en-GB"/>
        </w:rPr>
        <w:t>električne energije jednak je intenzitetu stakleničkih plinova toplinske ili električne energije isporučene u proces</w:t>
      </w:r>
      <w:r>
        <w:rPr>
          <w:rFonts w:ascii="Times New Roman" w:eastAsia="Times New Roman" w:hAnsi="Times New Roman" w:cs="Times New Roman"/>
          <w:sz w:val="24"/>
          <w:szCs w:val="24"/>
          <w:lang w:val="hr-HR" w:eastAsia="en-GB"/>
        </w:rPr>
        <w:t xml:space="preserve"> </w:t>
      </w:r>
      <w:r w:rsidRPr="00B42CFF">
        <w:rPr>
          <w:rFonts w:ascii="Times New Roman" w:eastAsia="Times New Roman" w:hAnsi="Times New Roman" w:cs="Times New Roman"/>
          <w:sz w:val="24"/>
          <w:szCs w:val="24"/>
          <w:lang w:val="hr-HR" w:eastAsia="en-GB"/>
        </w:rPr>
        <w:t xml:space="preserve">proizvodnje </w:t>
      </w:r>
      <w:r>
        <w:rPr>
          <w:rFonts w:ascii="Times New Roman" w:eastAsia="Times New Roman" w:hAnsi="Times New Roman" w:cs="Times New Roman"/>
          <w:sz w:val="24"/>
          <w:szCs w:val="24"/>
          <w:lang w:val="hr-HR" w:eastAsia="en-GB"/>
        </w:rPr>
        <w:t>bio</w:t>
      </w:r>
      <w:r w:rsidR="00371CE2">
        <w:rPr>
          <w:rFonts w:ascii="Times New Roman" w:eastAsia="Times New Roman" w:hAnsi="Times New Roman" w:cs="Times New Roman"/>
          <w:sz w:val="24"/>
          <w:szCs w:val="24"/>
          <w:lang w:val="hr-HR" w:eastAsia="en-GB"/>
        </w:rPr>
        <w:t>metana</w:t>
      </w:r>
      <w:r w:rsidRPr="00B42CFF">
        <w:rPr>
          <w:rFonts w:ascii="Times New Roman" w:eastAsia="Times New Roman" w:hAnsi="Times New Roman" w:cs="Times New Roman"/>
          <w:sz w:val="24"/>
          <w:szCs w:val="24"/>
          <w:lang w:val="hr-HR" w:eastAsia="en-GB"/>
        </w:rPr>
        <w:t>, a utvrđuje se izračunom intenziteta stakleničkih plinova svih unosa i emisija, uključujući</w:t>
      </w:r>
      <w:r>
        <w:rPr>
          <w:rFonts w:ascii="Times New Roman" w:eastAsia="Times New Roman" w:hAnsi="Times New Roman" w:cs="Times New Roman"/>
          <w:sz w:val="24"/>
          <w:szCs w:val="24"/>
          <w:lang w:val="hr-HR" w:eastAsia="en-GB"/>
        </w:rPr>
        <w:t xml:space="preserve"> </w:t>
      </w:r>
      <w:r w:rsidRPr="00B42CFF">
        <w:rPr>
          <w:rFonts w:ascii="Times New Roman" w:eastAsia="Times New Roman" w:hAnsi="Times New Roman" w:cs="Times New Roman"/>
          <w:sz w:val="24"/>
          <w:szCs w:val="24"/>
          <w:lang w:val="hr-HR" w:eastAsia="en-GB"/>
        </w:rPr>
        <w:t>sirovine te emisije CH4 i N2O, u kogeneracijski pogon, kotao ili drugi uređaj koji isporučuje toplinsku ili električnu</w:t>
      </w:r>
      <w:r>
        <w:rPr>
          <w:rFonts w:ascii="Times New Roman" w:eastAsia="Times New Roman" w:hAnsi="Times New Roman" w:cs="Times New Roman"/>
          <w:sz w:val="24"/>
          <w:szCs w:val="24"/>
          <w:lang w:val="hr-HR" w:eastAsia="en-GB"/>
        </w:rPr>
        <w:t xml:space="preserve"> </w:t>
      </w:r>
      <w:r w:rsidRPr="00B42CFF">
        <w:rPr>
          <w:rFonts w:ascii="Times New Roman" w:eastAsia="Times New Roman" w:hAnsi="Times New Roman" w:cs="Times New Roman"/>
          <w:sz w:val="24"/>
          <w:szCs w:val="24"/>
          <w:lang w:val="hr-HR" w:eastAsia="en-GB"/>
        </w:rPr>
        <w:t xml:space="preserve">energiju u proces proizvodnje </w:t>
      </w:r>
      <w:r>
        <w:rPr>
          <w:rFonts w:ascii="Times New Roman" w:eastAsia="Times New Roman" w:hAnsi="Times New Roman" w:cs="Times New Roman"/>
          <w:sz w:val="24"/>
          <w:szCs w:val="24"/>
          <w:lang w:val="hr-HR" w:eastAsia="en-GB"/>
        </w:rPr>
        <w:t>bio</w:t>
      </w:r>
      <w:r w:rsidR="00371CE2">
        <w:rPr>
          <w:rFonts w:ascii="Times New Roman" w:eastAsia="Times New Roman" w:hAnsi="Times New Roman" w:cs="Times New Roman"/>
          <w:sz w:val="24"/>
          <w:szCs w:val="24"/>
          <w:lang w:val="hr-HR" w:eastAsia="en-GB"/>
        </w:rPr>
        <w:t>metana</w:t>
      </w:r>
      <w:r w:rsidRPr="00B42CFF">
        <w:rPr>
          <w:rFonts w:ascii="Times New Roman" w:eastAsia="Times New Roman" w:hAnsi="Times New Roman" w:cs="Times New Roman"/>
          <w:sz w:val="24"/>
          <w:szCs w:val="24"/>
          <w:lang w:val="hr-HR" w:eastAsia="en-GB"/>
        </w:rPr>
        <w:t xml:space="preserve"> te iz njih. U slučaju kogeneracije električne energije i topline izračun se izvodi</w:t>
      </w:r>
      <w:r>
        <w:rPr>
          <w:rFonts w:ascii="Times New Roman" w:eastAsia="Times New Roman" w:hAnsi="Times New Roman" w:cs="Times New Roman"/>
          <w:sz w:val="24"/>
          <w:szCs w:val="24"/>
          <w:lang w:val="hr-HR" w:eastAsia="en-GB"/>
        </w:rPr>
        <w:t xml:space="preserve"> </w:t>
      </w:r>
      <w:r w:rsidRPr="00B42CFF">
        <w:rPr>
          <w:rFonts w:ascii="Times New Roman" w:eastAsia="Times New Roman" w:hAnsi="Times New Roman" w:cs="Times New Roman"/>
          <w:sz w:val="24"/>
          <w:szCs w:val="24"/>
          <w:lang w:val="hr-HR" w:eastAsia="en-GB"/>
        </w:rPr>
        <w:t>u skladu s točkom 1</w:t>
      </w:r>
      <w:r>
        <w:rPr>
          <w:rFonts w:ascii="Times New Roman" w:eastAsia="Times New Roman" w:hAnsi="Times New Roman" w:cs="Times New Roman"/>
          <w:sz w:val="24"/>
          <w:szCs w:val="24"/>
          <w:lang w:val="hr-HR" w:eastAsia="en-GB"/>
        </w:rPr>
        <w:t>5</w:t>
      </w:r>
      <w:r w:rsidRPr="00B42CFF">
        <w:rPr>
          <w:rFonts w:ascii="Times New Roman" w:eastAsia="Times New Roman" w:hAnsi="Times New Roman" w:cs="Times New Roman"/>
          <w:sz w:val="24"/>
          <w:szCs w:val="24"/>
          <w:lang w:val="hr-HR" w:eastAsia="en-GB"/>
        </w:rPr>
        <w:t>.</w:t>
      </w:r>
    </w:p>
    <w:p w14:paraId="16F8812D" w14:textId="62796156" w:rsidR="00544AF7" w:rsidRDefault="00544AF7" w:rsidP="000E481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Pr>
          <w:rFonts w:ascii="Times New Roman" w:eastAsia="Times New Roman" w:hAnsi="Times New Roman" w:cs="Times New Roman"/>
          <w:sz w:val="24"/>
          <w:szCs w:val="24"/>
          <w:lang w:val="hr-HR" w:eastAsia="en-GB"/>
        </w:rPr>
        <w:t xml:space="preserve">17. </w:t>
      </w:r>
      <w:r w:rsidRPr="00F22177">
        <w:rPr>
          <w:rFonts w:ascii="Times New Roman" w:eastAsia="Times New Roman" w:hAnsi="Times New Roman" w:cs="Times New Roman"/>
          <w:sz w:val="24"/>
          <w:szCs w:val="24"/>
          <w:lang w:val="hr-HR" w:eastAsia="en-GB"/>
        </w:rPr>
        <w:t>Za potrebe izračuna iz točke 1</w:t>
      </w:r>
      <w:r>
        <w:rPr>
          <w:rFonts w:ascii="Times New Roman" w:eastAsia="Times New Roman" w:hAnsi="Times New Roman" w:cs="Times New Roman"/>
          <w:sz w:val="24"/>
          <w:szCs w:val="24"/>
          <w:lang w:val="hr-HR" w:eastAsia="en-GB"/>
        </w:rPr>
        <w:t>6</w:t>
      </w:r>
      <w:r w:rsidRPr="00F22177">
        <w:rPr>
          <w:rFonts w:ascii="Times New Roman" w:eastAsia="Times New Roman" w:hAnsi="Times New Roman" w:cs="Times New Roman"/>
          <w:sz w:val="24"/>
          <w:szCs w:val="24"/>
          <w:lang w:val="hr-HR" w:eastAsia="en-GB"/>
        </w:rPr>
        <w:t xml:space="preserve">. emisije koje se dijele jesu </w:t>
      </w:r>
      <w:r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e</w:t>
      </w:r>
      <w:r w:rsidRPr="00782FBC">
        <w:rPr>
          <w:rFonts w:ascii="Times New Roman" w:eastAsia="Times New Roman" w:hAnsi="Times New Roman" w:cs="Times New Roman"/>
          <w:sz w:val="24"/>
          <w:szCs w:val="24"/>
          <w:vertAlign w:val="subscript"/>
          <w:lang w:val="hr-HR" w:eastAsia="en-GB"/>
        </w:rPr>
        <w:t>ec</w:t>
      </w:r>
      <w:r w:rsidRPr="00446463">
        <w:rPr>
          <w:rFonts w:ascii="Times New Roman" w:eastAsia="Times New Roman" w:hAnsi="Times New Roman" w:cs="Times New Roman"/>
          <w:sz w:val="24"/>
          <w:szCs w:val="24"/>
          <w:lang w:val="hr-HR" w:eastAsia="en-GB"/>
        </w:rPr>
        <w:t>«</w:t>
      </w:r>
      <w:r>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e</w:t>
      </w:r>
      <w:r w:rsidRPr="00782FBC">
        <w:rPr>
          <w:rFonts w:ascii="Times New Roman" w:eastAsia="Times New Roman" w:hAnsi="Times New Roman" w:cs="Times New Roman"/>
          <w:sz w:val="24"/>
          <w:szCs w:val="24"/>
          <w:vertAlign w:val="subscript"/>
          <w:lang w:val="hr-HR" w:eastAsia="en-GB"/>
        </w:rPr>
        <w:t>l</w:t>
      </w:r>
      <w:r w:rsidRPr="00446463">
        <w:rPr>
          <w:rFonts w:ascii="Times New Roman" w:eastAsia="Times New Roman" w:hAnsi="Times New Roman" w:cs="Times New Roman"/>
          <w:sz w:val="24"/>
          <w:szCs w:val="24"/>
          <w:lang w:val="hr-HR" w:eastAsia="en-GB"/>
        </w:rPr>
        <w:t>«</w:t>
      </w:r>
      <w:r>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e</w:t>
      </w:r>
      <w:r w:rsidRPr="00782FBC">
        <w:rPr>
          <w:rFonts w:ascii="Times New Roman" w:eastAsia="Times New Roman" w:hAnsi="Times New Roman" w:cs="Times New Roman"/>
          <w:sz w:val="24"/>
          <w:szCs w:val="24"/>
          <w:vertAlign w:val="subscript"/>
          <w:lang w:val="hr-HR" w:eastAsia="en-GB"/>
        </w:rPr>
        <w:t>sca</w:t>
      </w:r>
      <w:r w:rsidRPr="00446463">
        <w:rPr>
          <w:rFonts w:ascii="Times New Roman" w:eastAsia="Times New Roman" w:hAnsi="Times New Roman" w:cs="Times New Roman"/>
          <w:sz w:val="24"/>
          <w:szCs w:val="24"/>
          <w:lang w:val="hr-HR" w:eastAsia="en-GB"/>
        </w:rPr>
        <w:t>«</w:t>
      </w:r>
      <w:r>
        <w:rPr>
          <w:rFonts w:ascii="Times New Roman" w:eastAsia="Times New Roman" w:hAnsi="Times New Roman" w:cs="Times New Roman"/>
          <w:sz w:val="24"/>
          <w:szCs w:val="24"/>
          <w:lang w:val="hr-HR" w:eastAsia="en-GB"/>
        </w:rPr>
        <w:t xml:space="preserve"> i </w:t>
      </w:r>
      <w:r w:rsidRPr="00F22177">
        <w:rPr>
          <w:rFonts w:ascii="Times New Roman" w:eastAsia="Times New Roman" w:hAnsi="Times New Roman" w:cs="Times New Roman"/>
          <w:sz w:val="24"/>
          <w:szCs w:val="24"/>
          <w:lang w:val="hr-HR" w:eastAsia="en-GB"/>
        </w:rPr>
        <w:t xml:space="preserve">oni dijelovi </w:t>
      </w:r>
      <w:r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e</w:t>
      </w:r>
      <w:r w:rsidRPr="00782FBC">
        <w:rPr>
          <w:rFonts w:ascii="Times New Roman" w:eastAsia="Times New Roman" w:hAnsi="Times New Roman" w:cs="Times New Roman"/>
          <w:sz w:val="24"/>
          <w:szCs w:val="24"/>
          <w:vertAlign w:val="subscript"/>
          <w:lang w:val="hr-HR" w:eastAsia="en-GB"/>
        </w:rPr>
        <w:t>p</w:t>
      </w:r>
      <w:r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e</w:t>
      </w:r>
      <w:r w:rsidRPr="00782FBC">
        <w:rPr>
          <w:rFonts w:ascii="Times New Roman" w:eastAsia="Times New Roman" w:hAnsi="Times New Roman" w:cs="Times New Roman"/>
          <w:sz w:val="24"/>
          <w:szCs w:val="24"/>
          <w:vertAlign w:val="subscript"/>
          <w:lang w:val="hr-HR" w:eastAsia="en-GB"/>
        </w:rPr>
        <w:t>td</w:t>
      </w:r>
      <w:r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 xml:space="preserve">, </w:t>
      </w:r>
      <w:r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e</w:t>
      </w:r>
      <w:r w:rsidRPr="00782FBC">
        <w:rPr>
          <w:rFonts w:ascii="Times New Roman" w:eastAsia="Times New Roman" w:hAnsi="Times New Roman" w:cs="Times New Roman"/>
          <w:sz w:val="24"/>
          <w:szCs w:val="24"/>
          <w:vertAlign w:val="subscript"/>
          <w:lang w:val="hr-HR" w:eastAsia="en-GB"/>
        </w:rPr>
        <w:t>ccs</w:t>
      </w:r>
      <w:r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 xml:space="preserve">, i </w:t>
      </w:r>
      <w:r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e</w:t>
      </w:r>
      <w:r w:rsidRPr="00782FBC">
        <w:rPr>
          <w:rFonts w:ascii="Times New Roman" w:eastAsia="Times New Roman" w:hAnsi="Times New Roman" w:cs="Times New Roman"/>
          <w:sz w:val="24"/>
          <w:szCs w:val="24"/>
          <w:vertAlign w:val="subscript"/>
          <w:lang w:val="hr-HR" w:eastAsia="en-GB"/>
        </w:rPr>
        <w:t>ccr</w:t>
      </w:r>
      <w:r w:rsidRPr="00446463">
        <w:rPr>
          <w:rFonts w:ascii="Times New Roman" w:eastAsia="Times New Roman" w:hAnsi="Times New Roman" w:cs="Times New Roman"/>
          <w:sz w:val="24"/>
          <w:szCs w:val="24"/>
          <w:lang w:val="hr-HR" w:eastAsia="en-GB"/>
        </w:rPr>
        <w:t>«</w:t>
      </w:r>
      <w:r w:rsidRPr="00F22177">
        <w:rPr>
          <w:rFonts w:ascii="Times New Roman" w:eastAsia="Times New Roman" w:hAnsi="Times New Roman" w:cs="Times New Roman"/>
          <w:sz w:val="24"/>
          <w:szCs w:val="24"/>
          <w:lang w:val="hr-HR" w:eastAsia="en-GB"/>
        </w:rPr>
        <w:t xml:space="preserve"> koje se</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odvijaju do procesne faze i uključujući procesnu fazu na kojoj je suproizvod proizveden. Ako je došlo do kakve</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 xml:space="preserve">podjele na suproizvode u ranijoj procesnoj fazi u </w:t>
      </w:r>
      <w:r w:rsidRPr="00F22177">
        <w:rPr>
          <w:rFonts w:ascii="Times New Roman" w:eastAsia="Times New Roman" w:hAnsi="Times New Roman" w:cs="Times New Roman"/>
          <w:sz w:val="24"/>
          <w:szCs w:val="24"/>
          <w:lang w:val="hr-HR" w:eastAsia="en-GB"/>
        </w:rPr>
        <w:lastRenderedPageBreak/>
        <w:t>životnom ciklusu, za te se potrebe umjesto ukupne količine tih</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 xml:space="preserve">emisija upotrebljava dio tih emisija dodijeljenih u posljednjoj takvoj procesnoj fazi međuproizvodu </w:t>
      </w:r>
      <w:r>
        <w:rPr>
          <w:rFonts w:ascii="Times New Roman" w:eastAsia="Times New Roman" w:hAnsi="Times New Roman" w:cs="Times New Roman"/>
          <w:sz w:val="24"/>
          <w:szCs w:val="24"/>
          <w:lang w:val="hr-HR" w:eastAsia="en-GB"/>
        </w:rPr>
        <w:t>bio</w:t>
      </w:r>
      <w:r w:rsidR="00371CE2">
        <w:rPr>
          <w:rFonts w:ascii="Times New Roman" w:eastAsia="Times New Roman" w:hAnsi="Times New Roman" w:cs="Times New Roman"/>
          <w:sz w:val="24"/>
          <w:szCs w:val="24"/>
          <w:lang w:val="hr-HR" w:eastAsia="en-GB"/>
        </w:rPr>
        <w:t>metana</w:t>
      </w:r>
      <w:r w:rsidRPr="00F22177">
        <w:rPr>
          <w:rFonts w:ascii="Times New Roman" w:eastAsia="Times New Roman" w:hAnsi="Times New Roman" w:cs="Times New Roman"/>
          <w:sz w:val="24"/>
          <w:szCs w:val="24"/>
          <w:lang w:val="hr-HR" w:eastAsia="en-GB"/>
        </w:rPr>
        <w:t>.</w:t>
      </w:r>
    </w:p>
    <w:p w14:paraId="5680617B" w14:textId="10212787" w:rsidR="00544AF7" w:rsidRPr="00F22177" w:rsidRDefault="00544AF7" w:rsidP="000E4810">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22177">
        <w:rPr>
          <w:rFonts w:ascii="Times New Roman" w:eastAsia="Times New Roman" w:hAnsi="Times New Roman" w:cs="Times New Roman"/>
          <w:sz w:val="24"/>
          <w:szCs w:val="24"/>
          <w:lang w:val="hr-HR" w:eastAsia="en-GB"/>
        </w:rPr>
        <w:t>Kad je riječ o bio</w:t>
      </w:r>
      <w:r>
        <w:rPr>
          <w:rFonts w:ascii="Times New Roman" w:eastAsia="Times New Roman" w:hAnsi="Times New Roman" w:cs="Times New Roman"/>
          <w:sz w:val="24"/>
          <w:szCs w:val="24"/>
          <w:lang w:val="hr-HR" w:eastAsia="en-GB"/>
        </w:rPr>
        <w:t>metanu</w:t>
      </w:r>
      <w:r w:rsidRPr="00F22177">
        <w:rPr>
          <w:rFonts w:ascii="Times New Roman" w:eastAsia="Times New Roman" w:hAnsi="Times New Roman" w:cs="Times New Roman"/>
          <w:sz w:val="24"/>
          <w:szCs w:val="24"/>
          <w:lang w:val="hr-HR" w:eastAsia="en-GB"/>
        </w:rPr>
        <w:t>, svi suproizvodi uzimaju se u obzir za potrebe ovog izračuna. Emisije</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se ne dijele na otpad i ostatke. Suproizvodi koji imaju negativan energetski sadržaj za potrebe izračuna uzimaju se</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kao da im je energetski sadržaj nula.</w:t>
      </w:r>
    </w:p>
    <w:p w14:paraId="16288620" w14:textId="77777777" w:rsidR="00544AF7" w:rsidRPr="00F22177" w:rsidRDefault="00544AF7" w:rsidP="00FC24D7">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22177">
        <w:rPr>
          <w:rFonts w:ascii="Times New Roman" w:eastAsia="Times New Roman" w:hAnsi="Times New Roman" w:cs="Times New Roman"/>
          <w:sz w:val="24"/>
          <w:szCs w:val="24"/>
          <w:lang w:val="hr-HR" w:eastAsia="en-GB"/>
        </w:rPr>
        <w:t>Smatra se da je životni ciklus emisije stakleničkih plinova otpada i ostataka, uključujući krošnje stabala i grane,</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slamu, lupine, klipove, orahove ljuske i ostatke od postupka obrade, uključujući sirovi glicerin (nerafinirani glicerin)</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i bagasu, nula do procesa skupljanja tih materijala, neovisno o tome jesu li prerađeni u međuproizvode prije</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pretvorbe u krajnji proizvod.</w:t>
      </w:r>
    </w:p>
    <w:p w14:paraId="2BAE3652" w14:textId="73E2A5EA" w:rsidR="00544AF7" w:rsidRDefault="00544AF7" w:rsidP="00FC24D7">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F22177">
        <w:rPr>
          <w:rFonts w:ascii="Times New Roman" w:eastAsia="Times New Roman" w:hAnsi="Times New Roman" w:cs="Times New Roman"/>
          <w:sz w:val="24"/>
          <w:szCs w:val="24"/>
          <w:lang w:val="hr-HR" w:eastAsia="en-GB"/>
        </w:rPr>
        <w:t xml:space="preserve">Kad je riječ o </w:t>
      </w:r>
      <w:r>
        <w:rPr>
          <w:rFonts w:ascii="Times New Roman" w:eastAsia="Times New Roman" w:hAnsi="Times New Roman" w:cs="Times New Roman"/>
          <w:sz w:val="24"/>
          <w:szCs w:val="24"/>
          <w:lang w:val="hr-HR" w:eastAsia="en-GB"/>
        </w:rPr>
        <w:t xml:space="preserve">biometanu </w:t>
      </w:r>
      <w:r w:rsidRPr="00F22177">
        <w:rPr>
          <w:rFonts w:ascii="Times New Roman" w:eastAsia="Times New Roman" w:hAnsi="Times New Roman" w:cs="Times New Roman"/>
          <w:sz w:val="24"/>
          <w:szCs w:val="24"/>
          <w:lang w:val="hr-HR" w:eastAsia="en-GB"/>
        </w:rPr>
        <w:t>proizveden</w:t>
      </w:r>
      <w:r>
        <w:rPr>
          <w:rFonts w:ascii="Times New Roman" w:eastAsia="Times New Roman" w:hAnsi="Times New Roman" w:cs="Times New Roman"/>
          <w:sz w:val="24"/>
          <w:szCs w:val="24"/>
          <w:lang w:val="hr-HR" w:eastAsia="en-GB"/>
        </w:rPr>
        <w:t>om</w:t>
      </w:r>
      <w:r w:rsidRPr="00F22177">
        <w:rPr>
          <w:rFonts w:ascii="Times New Roman" w:eastAsia="Times New Roman" w:hAnsi="Times New Roman" w:cs="Times New Roman"/>
          <w:sz w:val="24"/>
          <w:szCs w:val="24"/>
          <w:lang w:val="hr-HR" w:eastAsia="en-GB"/>
        </w:rPr>
        <w:t xml:space="preserve"> u rafinerijama, osim u kombinaciji pogona za preradu s kotlovima ili kogeneracijskim pogonima koji opskrbljuju pogon za preradu toplinskom i/ili električnom energijom, jedinica za analizu</w:t>
      </w:r>
      <w:r>
        <w:rPr>
          <w:rFonts w:ascii="Times New Roman" w:eastAsia="Times New Roman" w:hAnsi="Times New Roman" w:cs="Times New Roman"/>
          <w:sz w:val="24"/>
          <w:szCs w:val="24"/>
          <w:lang w:val="hr-HR" w:eastAsia="en-GB"/>
        </w:rPr>
        <w:t xml:space="preserve"> </w:t>
      </w:r>
      <w:r w:rsidRPr="00F22177">
        <w:rPr>
          <w:rFonts w:ascii="Times New Roman" w:eastAsia="Times New Roman" w:hAnsi="Times New Roman" w:cs="Times New Roman"/>
          <w:sz w:val="24"/>
          <w:szCs w:val="24"/>
          <w:lang w:val="hr-HR" w:eastAsia="en-GB"/>
        </w:rPr>
        <w:t>za potrebe izračuna iz točke 1</w:t>
      </w:r>
      <w:r>
        <w:rPr>
          <w:rFonts w:ascii="Times New Roman" w:eastAsia="Times New Roman" w:hAnsi="Times New Roman" w:cs="Times New Roman"/>
          <w:sz w:val="24"/>
          <w:szCs w:val="24"/>
          <w:lang w:val="hr-HR" w:eastAsia="en-GB"/>
        </w:rPr>
        <w:t>6</w:t>
      </w:r>
      <w:r w:rsidRPr="00F22177">
        <w:rPr>
          <w:rFonts w:ascii="Times New Roman" w:eastAsia="Times New Roman" w:hAnsi="Times New Roman" w:cs="Times New Roman"/>
          <w:sz w:val="24"/>
          <w:szCs w:val="24"/>
          <w:lang w:val="hr-HR" w:eastAsia="en-GB"/>
        </w:rPr>
        <w:t>. jest rafinerija.</w:t>
      </w:r>
    </w:p>
    <w:p w14:paraId="1718CC30" w14:textId="77777777" w:rsidR="009E5887" w:rsidRDefault="009E5887" w:rsidP="00026876">
      <w:pPr>
        <w:spacing w:before="100" w:beforeAutospacing="1" w:after="100" w:afterAutospacing="1" w:line="240" w:lineRule="auto"/>
        <w:rPr>
          <w:rFonts w:ascii="Times New Roman" w:eastAsia="Times New Roman" w:hAnsi="Times New Roman" w:cs="Times New Roman"/>
          <w:i/>
          <w:iCs/>
          <w:sz w:val="24"/>
          <w:szCs w:val="24"/>
          <w:lang w:val="hr-HR" w:eastAsia="en-GB"/>
        </w:rPr>
      </w:pPr>
    </w:p>
    <w:p w14:paraId="1AD08846" w14:textId="72C8A96E" w:rsidR="00026876" w:rsidRPr="00446463" w:rsidRDefault="00026876" w:rsidP="00026876">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i/>
          <w:iCs/>
          <w:sz w:val="24"/>
          <w:szCs w:val="24"/>
          <w:lang w:val="hr-HR" w:eastAsia="en-GB"/>
        </w:rPr>
        <w:t xml:space="preserve">Tablica 1. </w:t>
      </w:r>
      <w:r w:rsidRPr="00446463">
        <w:rPr>
          <w:rFonts w:ascii="Times New Roman" w:eastAsia="Times New Roman" w:hAnsi="Times New Roman" w:cs="Times New Roman"/>
          <w:sz w:val="24"/>
          <w:szCs w:val="24"/>
          <w:lang w:val="hr-HR" w:eastAsia="en-GB"/>
        </w:rPr>
        <w:t>    Raščlanjene zadane vrijednosti za bio</w:t>
      </w:r>
      <w:r>
        <w:rPr>
          <w:rFonts w:ascii="Times New Roman" w:eastAsia="Times New Roman" w:hAnsi="Times New Roman" w:cs="Times New Roman"/>
          <w:sz w:val="24"/>
          <w:szCs w:val="24"/>
          <w:lang w:val="hr-HR" w:eastAsia="en-GB"/>
        </w:rPr>
        <w:t>metan</w:t>
      </w:r>
    </w:p>
    <w:p w14:paraId="622D9313" w14:textId="28B24CCC" w:rsidR="00932299" w:rsidRPr="00387363" w:rsidRDefault="00026876" w:rsidP="001F68B3">
      <w:pPr>
        <w:spacing w:before="100" w:beforeAutospacing="1" w:after="100" w:afterAutospacing="1" w:line="240" w:lineRule="auto"/>
        <w:rPr>
          <w:rFonts w:ascii="Times New Roman" w:eastAsia="Times New Roman" w:hAnsi="Times New Roman" w:cs="Times New Roman"/>
          <w:sz w:val="24"/>
          <w:szCs w:val="24"/>
          <w:lang w:val="hr-HR" w:eastAsia="en-GB"/>
        </w:rPr>
      </w:pPr>
      <w:r>
        <w:rPr>
          <w:noProof/>
          <w:lang w:val="hr-HR" w:eastAsia="hr-HR"/>
        </w:rPr>
        <w:lastRenderedPageBreak/>
        <w:drawing>
          <wp:inline distT="0" distB="0" distL="0" distR="0" wp14:anchorId="5B38EDF2" wp14:editId="441FBC1F">
            <wp:extent cx="5534108" cy="359241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8797" cy="3640897"/>
                    </a:xfrm>
                    <a:prstGeom prst="rect">
                      <a:avLst/>
                    </a:prstGeom>
                  </pic:spPr>
                </pic:pic>
              </a:graphicData>
            </a:graphic>
          </wp:inline>
        </w:drawing>
      </w:r>
    </w:p>
    <w:p w14:paraId="37305F4D" w14:textId="55C4D80D" w:rsidR="000545B8" w:rsidRDefault="000545B8" w:rsidP="008A6BA2">
      <w:pPr>
        <w:spacing w:before="100" w:beforeAutospacing="1" w:after="100" w:afterAutospacing="1" w:line="240" w:lineRule="auto"/>
        <w:rPr>
          <w:rFonts w:ascii="Times New Roman" w:eastAsia="Times New Roman" w:hAnsi="Times New Roman" w:cs="Times New Roman"/>
          <w:sz w:val="24"/>
          <w:szCs w:val="24"/>
          <w:lang w:val="hr-HR" w:eastAsia="en-GB"/>
        </w:rPr>
      </w:pPr>
    </w:p>
    <w:p w14:paraId="7BA144B5" w14:textId="74D5D9B9" w:rsidR="000545B8" w:rsidRDefault="000545B8" w:rsidP="008A6BA2">
      <w:pPr>
        <w:spacing w:before="100" w:beforeAutospacing="1" w:after="100" w:afterAutospacing="1" w:line="240" w:lineRule="auto"/>
        <w:rPr>
          <w:rFonts w:ascii="Times New Roman" w:eastAsia="Times New Roman" w:hAnsi="Times New Roman" w:cs="Times New Roman"/>
          <w:sz w:val="24"/>
          <w:szCs w:val="24"/>
          <w:lang w:val="hr-HR" w:eastAsia="en-GB"/>
        </w:rPr>
      </w:pPr>
    </w:p>
    <w:p w14:paraId="4B0E85B8" w14:textId="4A7BDCCA" w:rsidR="000545B8" w:rsidRDefault="000545B8" w:rsidP="008A6BA2">
      <w:pPr>
        <w:spacing w:before="100" w:beforeAutospacing="1" w:after="100" w:afterAutospacing="1" w:line="240" w:lineRule="auto"/>
        <w:rPr>
          <w:rFonts w:ascii="Times New Roman" w:eastAsia="Times New Roman" w:hAnsi="Times New Roman" w:cs="Times New Roman"/>
          <w:sz w:val="24"/>
          <w:szCs w:val="24"/>
          <w:lang w:val="hr-HR" w:eastAsia="en-GB"/>
        </w:rPr>
      </w:pPr>
    </w:p>
    <w:p w14:paraId="0CD2120B" w14:textId="720AEF9C" w:rsidR="008C4CC6" w:rsidRDefault="008C4CC6" w:rsidP="008A6BA2">
      <w:pPr>
        <w:spacing w:before="100" w:beforeAutospacing="1" w:after="100" w:afterAutospacing="1" w:line="240" w:lineRule="auto"/>
        <w:rPr>
          <w:rFonts w:ascii="Times New Roman" w:eastAsia="Times New Roman" w:hAnsi="Times New Roman" w:cs="Times New Roman"/>
          <w:sz w:val="24"/>
          <w:szCs w:val="24"/>
          <w:lang w:val="hr-HR" w:eastAsia="en-GB"/>
        </w:rPr>
      </w:pPr>
    </w:p>
    <w:p w14:paraId="289715AE" w14:textId="47277E2A" w:rsidR="008C4CC6" w:rsidRDefault="008C4CC6" w:rsidP="008A6BA2">
      <w:pPr>
        <w:spacing w:before="100" w:beforeAutospacing="1" w:after="100" w:afterAutospacing="1" w:line="240" w:lineRule="auto"/>
        <w:rPr>
          <w:rFonts w:ascii="Times New Roman" w:eastAsia="Times New Roman" w:hAnsi="Times New Roman" w:cs="Times New Roman"/>
          <w:sz w:val="24"/>
          <w:szCs w:val="24"/>
          <w:lang w:val="hr-HR" w:eastAsia="en-GB"/>
        </w:rPr>
      </w:pPr>
    </w:p>
    <w:p w14:paraId="511FF5D0" w14:textId="5225FD42" w:rsidR="008C4CC6" w:rsidRDefault="008C4CC6" w:rsidP="008A6BA2">
      <w:pPr>
        <w:spacing w:before="100" w:beforeAutospacing="1" w:after="100" w:afterAutospacing="1" w:line="240" w:lineRule="auto"/>
        <w:rPr>
          <w:rFonts w:ascii="Times New Roman" w:eastAsia="Times New Roman" w:hAnsi="Times New Roman" w:cs="Times New Roman"/>
          <w:sz w:val="24"/>
          <w:szCs w:val="24"/>
          <w:lang w:val="hr-HR" w:eastAsia="en-GB"/>
        </w:rPr>
      </w:pPr>
    </w:p>
    <w:p w14:paraId="1671BEDF" w14:textId="24B42816" w:rsidR="008C4CC6" w:rsidRDefault="008C4CC6" w:rsidP="008A6BA2">
      <w:pPr>
        <w:spacing w:before="100" w:beforeAutospacing="1" w:after="100" w:afterAutospacing="1" w:line="240" w:lineRule="auto"/>
        <w:rPr>
          <w:rFonts w:ascii="Times New Roman" w:eastAsia="Times New Roman" w:hAnsi="Times New Roman" w:cs="Times New Roman"/>
          <w:sz w:val="24"/>
          <w:szCs w:val="24"/>
          <w:lang w:val="hr-HR" w:eastAsia="en-GB"/>
        </w:rPr>
      </w:pPr>
    </w:p>
    <w:p w14:paraId="2E729AE0" w14:textId="77777777" w:rsidR="008C4CC6" w:rsidRPr="005F27D7" w:rsidRDefault="008C4CC6" w:rsidP="008A6BA2">
      <w:pPr>
        <w:spacing w:before="100" w:beforeAutospacing="1" w:after="100" w:afterAutospacing="1" w:line="240" w:lineRule="auto"/>
        <w:rPr>
          <w:rFonts w:ascii="Times New Roman" w:eastAsia="Times New Roman" w:hAnsi="Times New Roman" w:cs="Times New Roman"/>
          <w:sz w:val="24"/>
          <w:szCs w:val="24"/>
          <w:lang w:val="hr-HR" w:eastAsia="en-GB"/>
        </w:rPr>
      </w:pPr>
    </w:p>
    <w:p w14:paraId="55F607BE" w14:textId="77777777" w:rsidR="0040145A" w:rsidRPr="00446463" w:rsidRDefault="0040145A" w:rsidP="008C4CC6">
      <w:pPr>
        <w:spacing w:before="100" w:beforeAutospacing="1" w:after="100" w:afterAutospacing="1" w:line="240" w:lineRule="auto"/>
        <w:jc w:val="center"/>
        <w:outlineLvl w:val="2"/>
        <w:rPr>
          <w:rFonts w:ascii="Times New Roman" w:eastAsia="Times New Roman" w:hAnsi="Times New Roman" w:cs="Times New Roman"/>
          <w:b/>
          <w:bCs/>
          <w:sz w:val="27"/>
          <w:szCs w:val="27"/>
          <w:lang w:val="hr-HR" w:eastAsia="en-GB"/>
        </w:rPr>
      </w:pPr>
      <w:r w:rsidRPr="00446463">
        <w:rPr>
          <w:rFonts w:ascii="Times New Roman" w:eastAsia="Times New Roman" w:hAnsi="Times New Roman" w:cs="Times New Roman"/>
          <w:b/>
          <w:bCs/>
          <w:sz w:val="27"/>
          <w:szCs w:val="27"/>
          <w:lang w:val="hr-HR" w:eastAsia="en-GB"/>
        </w:rPr>
        <w:t>PRILOG 3</w:t>
      </w:r>
    </w:p>
    <w:p w14:paraId="5A93E14F" w14:textId="77777777" w:rsidR="0040145A" w:rsidRPr="00446463" w:rsidRDefault="0040145A" w:rsidP="0040145A">
      <w:pPr>
        <w:spacing w:before="100" w:beforeAutospacing="1" w:after="100" w:afterAutospacing="1" w:line="240" w:lineRule="auto"/>
        <w:outlineLvl w:val="3"/>
        <w:rPr>
          <w:rFonts w:ascii="Times New Roman" w:eastAsia="Times New Roman" w:hAnsi="Times New Roman" w:cs="Times New Roman"/>
          <w:b/>
          <w:bCs/>
          <w:sz w:val="24"/>
          <w:szCs w:val="24"/>
          <w:lang w:val="hr-HR" w:eastAsia="en-GB"/>
        </w:rPr>
      </w:pPr>
      <w:r w:rsidRPr="00446463">
        <w:rPr>
          <w:rFonts w:ascii="Times New Roman" w:eastAsia="Times New Roman" w:hAnsi="Times New Roman" w:cs="Times New Roman"/>
          <w:b/>
          <w:bCs/>
          <w:sz w:val="24"/>
          <w:szCs w:val="24"/>
          <w:lang w:val="hr-HR" w:eastAsia="en-GB"/>
        </w:rPr>
        <w:t>Tipične i zadane vrijednosti uštede stakleničkih plinova u životnom vijeku biogoriva</w:t>
      </w:r>
    </w:p>
    <w:p w14:paraId="76377301" w14:textId="77777777" w:rsidR="0040145A" w:rsidRPr="00446463" w:rsidRDefault="0040145A"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i/>
          <w:iCs/>
          <w:sz w:val="24"/>
          <w:szCs w:val="24"/>
          <w:lang w:val="hr-HR" w:eastAsia="en-GB"/>
        </w:rPr>
        <w:t>Tablica 1.</w:t>
      </w:r>
      <w:r w:rsidRPr="00446463">
        <w:rPr>
          <w:rFonts w:ascii="Times New Roman" w:eastAsia="Times New Roman" w:hAnsi="Times New Roman" w:cs="Times New Roman"/>
          <w:sz w:val="24"/>
          <w:szCs w:val="24"/>
          <w:lang w:val="hr-HR" w:eastAsia="en-GB"/>
        </w:rPr>
        <w:t xml:space="preserve"> Tipične i zadane vrijednosti za biogoriva ako su proizvedena bez neto emisija ugljika zbog promjene uporabe zemljišta</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6194"/>
        <w:gridCol w:w="1572"/>
        <w:gridCol w:w="1572"/>
      </w:tblGrid>
      <w:tr w:rsidR="006E6196" w:rsidRPr="008653BC" w14:paraId="3EECE6B9"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D622E58" w14:textId="77777777" w:rsidR="006E6196" w:rsidRPr="008653BC" w:rsidRDefault="006E6196" w:rsidP="00D15EF7">
            <w:pPr>
              <w:spacing w:before="60" w:after="60" w:line="240" w:lineRule="auto"/>
              <w:ind w:right="195"/>
              <w:jc w:val="center"/>
              <w:rPr>
                <w:rFonts w:ascii="inherit" w:eastAsia="Times New Roman" w:hAnsi="inherit" w:cs="Times New Roman"/>
                <w:b/>
                <w:bCs/>
                <w:color w:val="000000"/>
                <w:lang w:eastAsia="hr-HR"/>
              </w:rPr>
            </w:pPr>
            <w:r w:rsidRPr="008653BC">
              <w:rPr>
                <w:rFonts w:ascii="inherit" w:eastAsia="Times New Roman" w:hAnsi="inherit" w:cs="Times New Roman"/>
                <w:b/>
                <w:bCs/>
                <w:color w:val="000000"/>
                <w:lang w:eastAsia="hr-HR"/>
              </w:rPr>
              <w:t>Proces dobivanja biogoriva</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A98D218" w14:textId="77777777" w:rsidR="006E6196" w:rsidRPr="008653BC" w:rsidRDefault="006E6196" w:rsidP="00D15EF7">
            <w:pPr>
              <w:spacing w:before="60" w:after="60" w:line="240" w:lineRule="auto"/>
              <w:ind w:right="195"/>
              <w:jc w:val="center"/>
              <w:rPr>
                <w:rFonts w:ascii="inherit" w:eastAsia="Times New Roman" w:hAnsi="inherit" w:cs="Times New Roman"/>
                <w:b/>
                <w:bCs/>
                <w:color w:val="000000"/>
                <w:lang w:eastAsia="hr-HR"/>
              </w:rPr>
            </w:pPr>
            <w:r w:rsidRPr="008653BC">
              <w:rPr>
                <w:rFonts w:ascii="inherit" w:eastAsia="Times New Roman" w:hAnsi="inherit" w:cs="Times New Roman"/>
                <w:b/>
                <w:bCs/>
                <w:color w:val="000000"/>
                <w:lang w:eastAsia="hr-HR"/>
              </w:rPr>
              <w:t xml:space="preserve">Ušteda emisija stakleničkih plinova - </w:t>
            </w:r>
            <w:r w:rsidRPr="008653BC">
              <w:rPr>
                <w:rFonts w:ascii="inherit" w:eastAsia="Times New Roman" w:hAnsi="inherit" w:cs="Times New Roman"/>
                <w:b/>
                <w:bCs/>
                <w:color w:val="000000"/>
                <w:lang w:eastAsia="hr-HR"/>
              </w:rPr>
              <w:lastRenderedPageBreak/>
              <w:t>tipična vrijednost</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C09A50" w14:textId="77777777" w:rsidR="006E6196" w:rsidRPr="008653BC" w:rsidRDefault="006E6196" w:rsidP="00D15EF7">
            <w:pPr>
              <w:spacing w:before="60" w:after="60" w:line="240" w:lineRule="auto"/>
              <w:ind w:right="195"/>
              <w:jc w:val="center"/>
              <w:rPr>
                <w:rFonts w:ascii="inherit" w:eastAsia="Times New Roman" w:hAnsi="inherit" w:cs="Times New Roman"/>
                <w:b/>
                <w:bCs/>
                <w:color w:val="000000"/>
                <w:lang w:eastAsia="hr-HR"/>
              </w:rPr>
            </w:pPr>
            <w:r w:rsidRPr="008653BC">
              <w:rPr>
                <w:rFonts w:ascii="inherit" w:eastAsia="Times New Roman" w:hAnsi="inherit" w:cs="Times New Roman"/>
                <w:b/>
                <w:bCs/>
                <w:color w:val="000000"/>
                <w:lang w:eastAsia="hr-HR"/>
              </w:rPr>
              <w:lastRenderedPageBreak/>
              <w:t xml:space="preserve">Ušteda emisija stakleničkih plinova - </w:t>
            </w:r>
            <w:r w:rsidRPr="008653BC">
              <w:rPr>
                <w:rFonts w:ascii="inherit" w:eastAsia="Times New Roman" w:hAnsi="inherit" w:cs="Times New Roman"/>
                <w:b/>
                <w:bCs/>
                <w:color w:val="000000"/>
                <w:lang w:eastAsia="hr-HR"/>
              </w:rPr>
              <w:lastRenderedPageBreak/>
              <w:t>zadana vrijednost</w:t>
            </w:r>
          </w:p>
        </w:tc>
      </w:tr>
      <w:tr w:rsidR="006E6196" w:rsidRPr="008653BC" w14:paraId="4E34695A"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15C2432"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lastRenderedPageBreak/>
              <w:t>etanol iz šećerne repe (bez bioplina iz ostataka šećerne repe, prirodni plin kao procesno gorivo u konvencionalnom kotlu)</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E55599"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67 %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11BAB5"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59 %</w:t>
            </w:r>
          </w:p>
        </w:tc>
      </w:tr>
      <w:tr w:rsidR="006E6196" w:rsidRPr="008653BC" w14:paraId="4743F629"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BA72FE"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etanol iz šećerne repe (s bioplinom iz ostataka šećerne repe, prirodni plin kao procesno gorivo u konvencionalnom kotlu)</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DA572F"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77 %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4F88E8"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73 %</w:t>
            </w:r>
          </w:p>
        </w:tc>
      </w:tr>
      <w:tr w:rsidR="006E6196" w:rsidRPr="008653BC" w14:paraId="64E0957C"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47607C"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etanol iz šećerne repe (bez bioplina iz ostataka šećerne repe, prirodni plin kao procesno gorivo u kogeneracijskom pogonu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4D2380"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73 %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57D705"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68 %</w:t>
            </w:r>
          </w:p>
        </w:tc>
      </w:tr>
      <w:tr w:rsidR="006E6196" w:rsidRPr="008653BC" w14:paraId="48196A5A"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6D39881"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etanol iz šećerne repe (s bioplinom iz ostataka šećerne repe, prirodni plin kao procesno gorivo u kogeneracijskom pogonu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8E5A43"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79 %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629AE88"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76 %</w:t>
            </w:r>
          </w:p>
        </w:tc>
      </w:tr>
      <w:tr w:rsidR="006E6196" w:rsidRPr="008653BC" w14:paraId="073CB630"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211DB76"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etanol iz šećerne repe (bez bioplina iz ostataka šećerne repe, lignit kao procesno gorivo u kogeneracijskom pogonu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21CEC66"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58 %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AA5D72D"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47 %</w:t>
            </w:r>
          </w:p>
        </w:tc>
      </w:tr>
      <w:tr w:rsidR="006E6196" w:rsidRPr="008653BC" w14:paraId="7C1C8FA4"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2604F0"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etanol iz šećerne repe (s bioplinom iz ostataka šećerne repe, lignit kao procesno gorivo u kogeneracijskom pogonu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0983930"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71 %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D6C3A6"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64 %</w:t>
            </w:r>
          </w:p>
        </w:tc>
      </w:tr>
      <w:tr w:rsidR="006E6196" w:rsidRPr="008653BC" w14:paraId="792B912C"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BF8CB2"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etanol iz kukuruza (prirodni plin kao procesno gorivo u konvencionalnom kotlu)</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858E43"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48 %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FAF7516"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40 %</w:t>
            </w:r>
          </w:p>
        </w:tc>
      </w:tr>
      <w:tr w:rsidR="006E6196" w:rsidRPr="008653BC" w14:paraId="4CEA7DD8"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6D506E"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lastRenderedPageBreak/>
              <w:t>etanol iz kukuruza (prirodni plin kao procesno gorivo u kogeneracijskom pogonu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B340C9"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55 %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2C93B09"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48 %</w:t>
            </w:r>
          </w:p>
        </w:tc>
      </w:tr>
      <w:tr w:rsidR="006E6196" w:rsidRPr="008653BC" w14:paraId="3C84BCF7"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EA9C70"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etanol iz kukuruza (lignit kao procesno gorivo u kogeneracijskom pogonu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5804DC6"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40 %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34A402"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28 %</w:t>
            </w:r>
          </w:p>
        </w:tc>
      </w:tr>
      <w:tr w:rsidR="006E6196" w:rsidRPr="008653BC" w14:paraId="767BE1E2"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521A35"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etanol iz kukuruza (šumski ostatci kao procesno gorivo u kogeneracijskom pogonu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7C45239"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69 %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932EEC"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68 %</w:t>
            </w:r>
          </w:p>
        </w:tc>
      </w:tr>
      <w:tr w:rsidR="006E6196" w:rsidRPr="008653BC" w14:paraId="4E80FEED"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958641"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etanol iz drugih žitarica osim kukuruza (prirodni plin kao procesno gorivo u konvencionalnom kotlu)</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4C157F"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47 %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E19795"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38 %</w:t>
            </w:r>
          </w:p>
        </w:tc>
      </w:tr>
      <w:tr w:rsidR="006E6196" w:rsidRPr="008653BC" w14:paraId="0517ADBA"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C0B518"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etanol iz drugih žitarica osim kukuruza (prirodni plin kao procesno gorivo u kogeneracijskom pogonu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F0423F"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53 %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2A2D45"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46 %</w:t>
            </w:r>
          </w:p>
        </w:tc>
      </w:tr>
      <w:tr w:rsidR="006E6196" w:rsidRPr="008653BC" w14:paraId="15A6AFB1"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705D35"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etanol iz drugih žitarica osim kukuruza (lignit kao procesno gorivo u kogeneracijskom pogonu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B4B3A4"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37 %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5C57F1"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24 %</w:t>
            </w:r>
          </w:p>
        </w:tc>
      </w:tr>
      <w:tr w:rsidR="006E6196" w:rsidRPr="008653BC" w14:paraId="56F9A005"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AEC596"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etanol iz drugih žitarica osim kukuruza (šumski ostatci kao procesno gorivo u kogeneracijskom pogonu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9DECC61"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67 %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3538A9E"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67 %</w:t>
            </w:r>
          </w:p>
        </w:tc>
      </w:tr>
      <w:tr w:rsidR="006E6196" w:rsidRPr="008653BC" w14:paraId="64178A2F"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17CCABD"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etanol iz šećerne trske</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7A9637"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70 %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8E1A8DA"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70 %</w:t>
            </w:r>
          </w:p>
        </w:tc>
      </w:tr>
      <w:tr w:rsidR="006E6196" w:rsidRPr="008653BC" w14:paraId="5DE91D25"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1D28DA"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lastRenderedPageBreak/>
              <w:t>dio iz obnovljivih izvora etil-tercijarni-butil-etera (ETBE)</w:t>
            </w:r>
          </w:p>
        </w:tc>
        <w:tc>
          <w:tcPr>
            <w:tcW w:w="3133" w:type="dxa"/>
            <w:gridSpan w:val="2"/>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B53618"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Jednake kao pri odabranom procesu dobivanja etanola</w:t>
            </w:r>
          </w:p>
        </w:tc>
      </w:tr>
      <w:tr w:rsidR="006E6196" w:rsidRPr="008653BC" w14:paraId="449BE875"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0FF9E5"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dio iz obnovljivih izvora tercijarni-amil-etil-etera (TAEE)</w:t>
            </w:r>
          </w:p>
        </w:tc>
        <w:tc>
          <w:tcPr>
            <w:tcW w:w="3133" w:type="dxa"/>
            <w:gridSpan w:val="2"/>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F29DC9"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Jednake kao pri odabranom procesu dobivanja etanola</w:t>
            </w:r>
          </w:p>
        </w:tc>
      </w:tr>
      <w:tr w:rsidR="006E6196" w:rsidRPr="008653BC" w14:paraId="6AF42537"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C31B270"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biodizel iz repičina sjemena</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9735AD"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52 %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F2F02A"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47 %</w:t>
            </w:r>
          </w:p>
        </w:tc>
      </w:tr>
      <w:tr w:rsidR="006E6196" w:rsidRPr="008653BC" w14:paraId="2A77AC5D"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44A465"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biodizel iz suncokreta</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638271"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57 %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901B64"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52 %</w:t>
            </w:r>
          </w:p>
        </w:tc>
      </w:tr>
      <w:tr w:rsidR="006E6196" w:rsidRPr="008653BC" w14:paraId="2EA7373A"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1C27E1"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biodizel iz soje</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32B023"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55 %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9C20E9"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50 %</w:t>
            </w:r>
          </w:p>
        </w:tc>
      </w:tr>
      <w:tr w:rsidR="006E6196" w:rsidRPr="008653BC" w14:paraId="5A6F190F"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FFE88D4"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biodizel iz palmina ulja (laguna za efluent)</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2D42846"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32 %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019D78D"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19 %</w:t>
            </w:r>
          </w:p>
        </w:tc>
      </w:tr>
      <w:tr w:rsidR="006E6196" w:rsidRPr="008653BC" w14:paraId="7A0A4863"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21304F"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biodizel iz palmina ulja (proces s hvatanjem metana u uljari)</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473B10"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51 %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B1B219"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45 %</w:t>
            </w:r>
          </w:p>
        </w:tc>
      </w:tr>
      <w:tr w:rsidR="006E6196" w:rsidRPr="008653BC" w14:paraId="29489912"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787FFF6"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biodizel iz otpadnog jestivog ulja</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738644"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88 %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F2A8F4"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84 %</w:t>
            </w:r>
          </w:p>
        </w:tc>
      </w:tr>
      <w:tr w:rsidR="006E6196" w:rsidRPr="008653BC" w14:paraId="64FA8526"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12507C0"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biodizel od topljenja životinjskih masti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4A74423"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84 %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EDE86C"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78 %</w:t>
            </w:r>
          </w:p>
        </w:tc>
      </w:tr>
      <w:tr w:rsidR="006E6196" w:rsidRPr="008653BC" w14:paraId="407635CF"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9D2DDD7"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biljno ulje iz repičina sjemena obrađeno vodikom</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95758C"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51 %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CB39D3"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47 %</w:t>
            </w:r>
          </w:p>
        </w:tc>
      </w:tr>
      <w:tr w:rsidR="006E6196" w:rsidRPr="008653BC" w14:paraId="6B9A8685"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FB1E18"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lastRenderedPageBreak/>
              <w:t>biljno ulje iz suncokreta obrađeno vodikom</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9BE34AA"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58 %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0F75592"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54 %</w:t>
            </w:r>
          </w:p>
        </w:tc>
      </w:tr>
      <w:tr w:rsidR="006E6196" w:rsidRPr="008653BC" w14:paraId="401BBE1E"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279D45"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biljno ulje iz soje obrađeno vodikom</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4C92AC5"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55 %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7AA514"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51 %</w:t>
            </w:r>
          </w:p>
        </w:tc>
      </w:tr>
      <w:tr w:rsidR="006E6196" w:rsidRPr="008653BC" w14:paraId="59AE90B3"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59542D"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biljno ulje iz palmina ulja obrađeno vodikom (laguna za efluent)</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FEFC92"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34 %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2C25B0"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22 %</w:t>
            </w:r>
          </w:p>
        </w:tc>
      </w:tr>
      <w:tr w:rsidR="006E6196" w:rsidRPr="008653BC" w14:paraId="005F07C2"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8F212F9"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biljno ulje iz palmina ulja obrađeno vodikom (proces s hvatanjem metana u uljari)</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CE9C2C"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53 %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4A02ED"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49 %</w:t>
            </w:r>
          </w:p>
        </w:tc>
      </w:tr>
      <w:tr w:rsidR="006E6196" w:rsidRPr="008653BC" w14:paraId="110A991B"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8B93FCB"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ulje iz otpadnog jestivog ulja obrađeno vodikom</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D12FEE"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87 %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2895E0"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83 %</w:t>
            </w:r>
          </w:p>
        </w:tc>
      </w:tr>
      <w:tr w:rsidR="006E6196" w:rsidRPr="008653BC" w14:paraId="06CB9C12"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A05568"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ulje od topljenja životinjskih masti obrađeno vodikom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F96440"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83 %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87D38D"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77 %</w:t>
            </w:r>
          </w:p>
        </w:tc>
      </w:tr>
      <w:tr w:rsidR="006E6196" w:rsidRPr="008653BC" w14:paraId="5284C03D"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2F1BD4"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čisto biljno ulje iz repičina sjemena</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64B842F"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59 %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1AD5B1"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57 %</w:t>
            </w:r>
          </w:p>
        </w:tc>
      </w:tr>
      <w:tr w:rsidR="006E6196" w:rsidRPr="008653BC" w14:paraId="2F6160A9"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9CFD54D"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čisto biljno ulje iz suncokreta</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36CF74"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65 %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C15EDE"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64 %</w:t>
            </w:r>
          </w:p>
        </w:tc>
      </w:tr>
      <w:tr w:rsidR="006E6196" w:rsidRPr="008653BC" w14:paraId="33A7D67E"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C61075"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čisto biljno ulje iz soje</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7222E8"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63 %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7B20648"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61 %</w:t>
            </w:r>
          </w:p>
        </w:tc>
      </w:tr>
      <w:tr w:rsidR="006E6196" w:rsidRPr="008653BC" w14:paraId="06E6D306"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DC6D8C"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čisto biljno ulje iz palmina ulja (laguna za efluent)</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638287"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40 %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9359BF"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30 %</w:t>
            </w:r>
          </w:p>
        </w:tc>
      </w:tr>
      <w:tr w:rsidR="006E6196" w:rsidRPr="008653BC" w14:paraId="1C31D9AB"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03A5077"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lastRenderedPageBreak/>
              <w:t>čisto biljno ulje iz palmina ulja (proces s hvatanjem metana u uljari)</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82DC36B"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59 %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AE9FB6"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57 %</w:t>
            </w:r>
          </w:p>
        </w:tc>
      </w:tr>
      <w:tr w:rsidR="006E6196" w:rsidRPr="008653BC" w14:paraId="5296D9F6" w14:textId="77777777" w:rsidTr="00D15EF7">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7832B6"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čisto ulje iz otpadnog jestivog ulja</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3E55CD"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98 %</w:t>
            </w:r>
          </w:p>
        </w:tc>
        <w:tc>
          <w:tcPr>
            <w:tcW w:w="15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6E393E" w14:textId="77777777" w:rsidR="006E6196" w:rsidRPr="008653BC" w:rsidRDefault="006E6196" w:rsidP="00D15EF7">
            <w:pPr>
              <w:spacing w:before="60" w:after="60" w:line="240" w:lineRule="auto"/>
              <w:rPr>
                <w:rFonts w:ascii="inherit" w:eastAsia="Times New Roman" w:hAnsi="inherit" w:cs="Times New Roman"/>
                <w:color w:val="000000"/>
                <w:lang w:eastAsia="hr-HR"/>
              </w:rPr>
            </w:pPr>
            <w:r w:rsidRPr="008653BC">
              <w:rPr>
                <w:rFonts w:ascii="inherit" w:eastAsia="Times New Roman" w:hAnsi="inherit" w:cs="Times New Roman"/>
                <w:color w:val="000000"/>
                <w:lang w:eastAsia="hr-HR"/>
              </w:rPr>
              <w:t>98 %</w:t>
            </w:r>
          </w:p>
        </w:tc>
      </w:tr>
      <w:tr w:rsidR="006E6196" w:rsidRPr="008653BC" w14:paraId="6810DAE6" w14:textId="77777777" w:rsidTr="00D15EF7">
        <w:tc>
          <w:tcPr>
            <w:tcW w:w="20149" w:type="dxa"/>
            <w:gridSpan w:val="3"/>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tbl>
            <w:tblPr>
              <w:tblW w:w="5000" w:type="pct"/>
              <w:tblCellMar>
                <w:left w:w="0" w:type="dxa"/>
                <w:right w:w="0" w:type="dxa"/>
              </w:tblCellMar>
              <w:tblLook w:val="04A0" w:firstRow="1" w:lastRow="0" w:firstColumn="1" w:lastColumn="0" w:noHBand="0" w:noVBand="1"/>
            </w:tblPr>
            <w:tblGrid>
              <w:gridCol w:w="280"/>
              <w:gridCol w:w="8818"/>
            </w:tblGrid>
            <w:tr w:rsidR="006E6196" w:rsidRPr="008653BC" w14:paraId="530EED50" w14:textId="77777777" w:rsidTr="00D15EF7">
              <w:tc>
                <w:tcPr>
                  <w:tcW w:w="0" w:type="auto"/>
                  <w:shd w:val="clear" w:color="auto" w:fill="auto"/>
                  <w:hideMark/>
                </w:tcPr>
                <w:p w14:paraId="0034A0E4" w14:textId="77777777" w:rsidR="006E6196" w:rsidRPr="008653BC" w:rsidRDefault="006E6196" w:rsidP="00D15EF7">
                  <w:pPr>
                    <w:spacing w:before="120" w:after="0" w:line="240" w:lineRule="auto"/>
                    <w:jc w:val="both"/>
                    <w:rPr>
                      <w:rFonts w:ascii="inherit" w:eastAsia="Times New Roman" w:hAnsi="inherit" w:cs="Times New Roman"/>
                      <w:sz w:val="24"/>
                      <w:szCs w:val="24"/>
                      <w:lang w:eastAsia="hr-HR"/>
                    </w:rPr>
                  </w:pPr>
                  <w:r w:rsidRPr="008653BC">
                    <w:rPr>
                      <w:rFonts w:ascii="inherit" w:eastAsia="Times New Roman" w:hAnsi="inherit" w:cs="Times New Roman"/>
                      <w:sz w:val="24"/>
                      <w:szCs w:val="24"/>
                      <w:lang w:eastAsia="hr-HR"/>
                    </w:rPr>
                    <w:t>(*)</w:t>
                  </w:r>
                </w:p>
              </w:tc>
              <w:tc>
                <w:tcPr>
                  <w:tcW w:w="0" w:type="auto"/>
                  <w:shd w:val="clear" w:color="auto" w:fill="auto"/>
                  <w:hideMark/>
                </w:tcPr>
                <w:p w14:paraId="7E0CFB3A" w14:textId="77777777" w:rsidR="006E6196" w:rsidRPr="008653BC" w:rsidRDefault="006E6196" w:rsidP="00D15EF7">
                  <w:pPr>
                    <w:spacing w:before="120" w:after="0" w:line="240" w:lineRule="auto"/>
                    <w:jc w:val="both"/>
                    <w:rPr>
                      <w:rFonts w:ascii="inherit" w:eastAsia="Times New Roman" w:hAnsi="inherit" w:cs="Times New Roman"/>
                      <w:sz w:val="24"/>
                      <w:szCs w:val="24"/>
                      <w:lang w:eastAsia="hr-HR"/>
                    </w:rPr>
                  </w:pPr>
                  <w:r w:rsidRPr="008653BC">
                    <w:rPr>
                      <w:rFonts w:ascii="inherit" w:eastAsia="Times New Roman" w:hAnsi="inherit" w:cs="Times New Roman"/>
                      <w:sz w:val="24"/>
                      <w:szCs w:val="24"/>
                      <w:lang w:eastAsia="hr-HR"/>
                    </w:rPr>
                    <w:t>Zadane vrijednosti za procese s kogeneracijskim pogonom primjenjive su samo ako sva procesna toplina dolazi iz kogeneracijskog pogona.</w:t>
                  </w:r>
                </w:p>
              </w:tc>
            </w:tr>
          </w:tbl>
          <w:p w14:paraId="7EB2E70E" w14:textId="77777777" w:rsidR="006E6196" w:rsidRPr="008653BC" w:rsidRDefault="006E6196" w:rsidP="00D15EF7">
            <w:pPr>
              <w:spacing w:after="0" w:line="240" w:lineRule="auto"/>
              <w:rPr>
                <w:rFonts w:ascii="inherit" w:eastAsia="Times New Roman" w:hAnsi="inherit" w:cs="Times New Roman"/>
                <w:vanish/>
                <w:color w:val="000000"/>
                <w:sz w:val="24"/>
                <w:szCs w:val="24"/>
                <w:lang w:eastAsia="hr-HR"/>
              </w:rPr>
            </w:pPr>
          </w:p>
          <w:tbl>
            <w:tblPr>
              <w:tblW w:w="5000" w:type="pct"/>
              <w:tblCellMar>
                <w:left w:w="0" w:type="dxa"/>
                <w:right w:w="0" w:type="dxa"/>
              </w:tblCellMar>
              <w:tblLook w:val="04A0" w:firstRow="1" w:lastRow="0" w:firstColumn="1" w:lastColumn="0" w:noHBand="0" w:noVBand="1"/>
            </w:tblPr>
            <w:tblGrid>
              <w:gridCol w:w="400"/>
              <w:gridCol w:w="8698"/>
            </w:tblGrid>
            <w:tr w:rsidR="006E6196" w:rsidRPr="008653BC" w14:paraId="25506B30" w14:textId="77777777" w:rsidTr="00D15EF7">
              <w:tc>
                <w:tcPr>
                  <w:tcW w:w="0" w:type="auto"/>
                  <w:shd w:val="clear" w:color="auto" w:fill="auto"/>
                  <w:hideMark/>
                </w:tcPr>
                <w:p w14:paraId="305711DA" w14:textId="77777777" w:rsidR="006E6196" w:rsidRPr="008653BC" w:rsidRDefault="006E6196" w:rsidP="00D15EF7">
                  <w:pPr>
                    <w:spacing w:before="120" w:after="0" w:line="240" w:lineRule="auto"/>
                    <w:jc w:val="both"/>
                    <w:rPr>
                      <w:rFonts w:ascii="inherit" w:eastAsia="Times New Roman" w:hAnsi="inherit" w:cs="Times New Roman"/>
                      <w:sz w:val="24"/>
                      <w:szCs w:val="24"/>
                      <w:lang w:eastAsia="hr-HR"/>
                    </w:rPr>
                  </w:pPr>
                  <w:r w:rsidRPr="008653BC">
                    <w:rPr>
                      <w:rFonts w:ascii="inherit" w:eastAsia="Times New Roman" w:hAnsi="inherit" w:cs="Times New Roman"/>
                      <w:sz w:val="24"/>
                      <w:szCs w:val="24"/>
                      <w:lang w:eastAsia="hr-HR"/>
                    </w:rPr>
                    <w:t>(**)</w:t>
                  </w:r>
                </w:p>
              </w:tc>
              <w:tc>
                <w:tcPr>
                  <w:tcW w:w="0" w:type="auto"/>
                  <w:shd w:val="clear" w:color="auto" w:fill="auto"/>
                  <w:hideMark/>
                </w:tcPr>
                <w:p w14:paraId="1754A526" w14:textId="77777777" w:rsidR="006E6196" w:rsidRPr="008653BC" w:rsidRDefault="006E6196" w:rsidP="00D15EF7">
                  <w:pPr>
                    <w:spacing w:before="120" w:after="0" w:line="240" w:lineRule="auto"/>
                    <w:jc w:val="both"/>
                    <w:rPr>
                      <w:rFonts w:ascii="inherit" w:eastAsia="Times New Roman" w:hAnsi="inherit" w:cs="Times New Roman"/>
                      <w:sz w:val="24"/>
                      <w:szCs w:val="24"/>
                      <w:lang w:eastAsia="hr-HR"/>
                    </w:rPr>
                  </w:pPr>
                  <w:r w:rsidRPr="008653BC">
                    <w:rPr>
                      <w:rFonts w:ascii="inherit" w:eastAsia="Times New Roman" w:hAnsi="inherit" w:cs="Times New Roman"/>
                      <w:sz w:val="24"/>
                      <w:szCs w:val="24"/>
                      <w:lang w:eastAsia="hr-HR"/>
                    </w:rPr>
                    <w:t>Primjenjuje se samo na biogoriva proizvedena od nusproizvoda životinjskog podrijetla razvrstana kao materijal kategorije 1. i 2. u skladu s Uredbom (EZ) br. 1069/2009 Europskog parlamenta i Vijeća</w:t>
                  </w:r>
                  <w:hyperlink r:id="rId27" w:anchor="ntr1-L_2018328HR.01014701-E0001" w:history="1">
                    <w:r w:rsidRPr="008653BC">
                      <w:rPr>
                        <w:rFonts w:ascii="inherit" w:eastAsia="Times New Roman" w:hAnsi="inherit" w:cs="Times New Roman"/>
                        <w:color w:val="3366CC"/>
                        <w:sz w:val="24"/>
                        <w:szCs w:val="24"/>
                        <w:u w:val="single"/>
                        <w:lang w:eastAsia="hr-HR"/>
                      </w:rPr>
                      <w:t> (</w:t>
                    </w:r>
                    <w:r w:rsidRPr="008653BC">
                      <w:rPr>
                        <w:rFonts w:ascii="inherit" w:eastAsia="Times New Roman" w:hAnsi="inherit" w:cs="Times New Roman"/>
                        <w:color w:val="3366CC"/>
                        <w:sz w:val="17"/>
                        <w:szCs w:val="17"/>
                        <w:vertAlign w:val="superscript"/>
                        <w:lang w:eastAsia="hr-HR"/>
                      </w:rPr>
                      <w:t>1</w:t>
                    </w:r>
                    <w:r w:rsidRPr="008653BC">
                      <w:rPr>
                        <w:rFonts w:ascii="inherit" w:eastAsia="Times New Roman" w:hAnsi="inherit" w:cs="Times New Roman"/>
                        <w:color w:val="3366CC"/>
                        <w:sz w:val="24"/>
                        <w:szCs w:val="24"/>
                        <w:u w:val="single"/>
                        <w:lang w:eastAsia="hr-HR"/>
                      </w:rPr>
                      <w:t>)</w:t>
                    </w:r>
                  </w:hyperlink>
                  <w:r w:rsidRPr="008653BC">
                    <w:rPr>
                      <w:rFonts w:ascii="inherit" w:eastAsia="Times New Roman" w:hAnsi="inherit" w:cs="Times New Roman"/>
                      <w:sz w:val="24"/>
                      <w:szCs w:val="24"/>
                      <w:lang w:eastAsia="hr-HR"/>
                    </w:rPr>
                    <w:t>, za koje se u obzir ne uzimaju emisije povezane s higijenizacijom kao dijelom topljenja.</w:t>
                  </w:r>
                </w:p>
              </w:tc>
            </w:tr>
          </w:tbl>
          <w:p w14:paraId="192CD5C0" w14:textId="77777777" w:rsidR="006E6196" w:rsidRPr="008653BC" w:rsidRDefault="006E6196" w:rsidP="00D15EF7">
            <w:pPr>
              <w:spacing w:after="300" w:line="240" w:lineRule="auto"/>
              <w:rPr>
                <w:rFonts w:ascii="inherit" w:eastAsia="Times New Roman" w:hAnsi="inherit" w:cs="Times New Roman"/>
                <w:color w:val="000000"/>
                <w:sz w:val="24"/>
                <w:szCs w:val="24"/>
                <w:lang w:eastAsia="hr-HR"/>
              </w:rPr>
            </w:pPr>
          </w:p>
        </w:tc>
      </w:tr>
    </w:tbl>
    <w:p w14:paraId="1D6ECDE7" w14:textId="558E7C1B" w:rsidR="000545B8" w:rsidRPr="00B16D01" w:rsidRDefault="000545B8" w:rsidP="000545B8">
      <w:pPr>
        <w:shd w:val="clear" w:color="auto" w:fill="FFFFFF"/>
        <w:spacing w:before="240" w:after="120" w:line="240" w:lineRule="auto"/>
        <w:jc w:val="both"/>
        <w:rPr>
          <w:rFonts w:ascii="Times New Roman" w:eastAsia="Times New Roman" w:hAnsi="Times New Roman" w:cs="Times New Roman"/>
          <w:b/>
          <w:bCs/>
          <w:color w:val="000000"/>
          <w:sz w:val="24"/>
          <w:szCs w:val="24"/>
          <w:lang w:eastAsia="hr-HR"/>
        </w:rPr>
      </w:pPr>
    </w:p>
    <w:p w14:paraId="3C6DC639" w14:textId="5A5A48F4" w:rsidR="00C00413" w:rsidRDefault="00C00413" w:rsidP="000545B8">
      <w:pPr>
        <w:shd w:val="clear" w:color="auto" w:fill="FFFFFF"/>
        <w:spacing w:before="120" w:after="0" w:line="240" w:lineRule="auto"/>
        <w:jc w:val="both"/>
        <w:rPr>
          <w:rFonts w:ascii="Times New Roman" w:eastAsia="Times New Roman" w:hAnsi="Times New Roman" w:cs="Times New Roman"/>
          <w:color w:val="000000"/>
          <w:sz w:val="20"/>
          <w:szCs w:val="20"/>
          <w:lang w:eastAsia="hr-HR"/>
        </w:rPr>
      </w:pPr>
    </w:p>
    <w:p w14:paraId="54ADA716" w14:textId="77777777" w:rsidR="00C00413" w:rsidRDefault="00C00413" w:rsidP="000545B8">
      <w:pPr>
        <w:shd w:val="clear" w:color="auto" w:fill="FFFFFF"/>
        <w:spacing w:before="120" w:after="0" w:line="240" w:lineRule="auto"/>
        <w:jc w:val="both"/>
        <w:rPr>
          <w:rFonts w:ascii="Times New Roman" w:eastAsia="Times New Roman" w:hAnsi="Times New Roman" w:cs="Times New Roman"/>
          <w:color w:val="000000"/>
          <w:sz w:val="20"/>
          <w:szCs w:val="20"/>
          <w:lang w:eastAsia="hr-HR"/>
        </w:rPr>
      </w:pPr>
    </w:p>
    <w:p w14:paraId="749ABCB6" w14:textId="5C47885F" w:rsidR="00556190" w:rsidRDefault="00556190" w:rsidP="000545B8">
      <w:pPr>
        <w:shd w:val="clear" w:color="auto" w:fill="FFFFFF"/>
        <w:spacing w:before="120" w:after="0" w:line="240" w:lineRule="auto"/>
        <w:jc w:val="both"/>
        <w:rPr>
          <w:rFonts w:ascii="Times New Roman" w:eastAsia="Times New Roman" w:hAnsi="Times New Roman" w:cs="Times New Roman"/>
          <w:color w:val="000000"/>
          <w:sz w:val="20"/>
          <w:szCs w:val="20"/>
          <w:lang w:eastAsia="hr-HR"/>
        </w:rPr>
      </w:pPr>
    </w:p>
    <w:p w14:paraId="7D6E9350" w14:textId="77777777" w:rsidR="00556190" w:rsidRDefault="00556190" w:rsidP="000545B8">
      <w:pPr>
        <w:shd w:val="clear" w:color="auto" w:fill="FFFFFF"/>
        <w:spacing w:before="120" w:after="0" w:line="240" w:lineRule="auto"/>
        <w:jc w:val="both"/>
        <w:rPr>
          <w:rFonts w:ascii="Times New Roman" w:eastAsia="Times New Roman" w:hAnsi="Times New Roman" w:cs="Times New Roman"/>
          <w:color w:val="000000"/>
          <w:sz w:val="20"/>
          <w:szCs w:val="20"/>
          <w:lang w:eastAsia="hr-HR"/>
        </w:rPr>
      </w:pP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885"/>
        <w:gridCol w:w="4133"/>
        <w:gridCol w:w="1659"/>
        <w:gridCol w:w="1661"/>
      </w:tblGrid>
      <w:tr w:rsidR="005F27D7" w:rsidRPr="0031534D" w14:paraId="6FA85F92" w14:textId="77777777" w:rsidTr="005F27D7">
        <w:trPr>
          <w:trHeight w:val="256"/>
        </w:trPr>
        <w:tc>
          <w:tcPr>
            <w:tcW w:w="9126" w:type="dxa"/>
            <w:gridSpan w:val="4"/>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F37EDBF" w14:textId="77777777" w:rsidR="004E5BB8" w:rsidRPr="005F27D7" w:rsidRDefault="004E5BB8" w:rsidP="004E74FD">
            <w:pPr>
              <w:spacing w:before="60" w:after="60" w:line="240" w:lineRule="auto"/>
              <w:ind w:right="195"/>
              <w:jc w:val="center"/>
              <w:rPr>
                <w:rFonts w:eastAsia="Times New Roman" w:cs="Times New Roman"/>
                <w:b/>
                <w:bCs/>
                <w:color w:val="000000"/>
                <w:sz w:val="20"/>
                <w:szCs w:val="20"/>
                <w:lang w:eastAsia="hr-HR"/>
              </w:rPr>
            </w:pPr>
            <w:r w:rsidRPr="005F27D7">
              <w:rPr>
                <w:rFonts w:eastAsia="Times New Roman" w:cs="Times New Roman"/>
                <w:b/>
                <w:bCs/>
                <w:color w:val="000000"/>
                <w:sz w:val="20"/>
                <w:szCs w:val="20"/>
                <w:lang w:eastAsia="hr-HR"/>
              </w:rPr>
              <w:t>BIOMETAN ZA PROMET</w:t>
            </w:r>
            <w:hyperlink r:id="rId28" w:anchor="ntr*5-L_2018328HR.01017201-E0009" w:history="1">
              <w:r w:rsidRPr="005F27D7">
                <w:rPr>
                  <w:rFonts w:eastAsia="Times New Roman" w:cs="Times New Roman"/>
                  <w:b/>
                  <w:bCs/>
                  <w:color w:val="3366CC"/>
                  <w:sz w:val="20"/>
                  <w:szCs w:val="20"/>
                  <w:u w:val="single"/>
                  <w:lang w:eastAsia="hr-HR"/>
                </w:rPr>
                <w:t> (</w:t>
              </w:r>
              <w:r w:rsidRPr="005F27D7">
                <w:rPr>
                  <w:rFonts w:eastAsia="Times New Roman" w:cs="Times New Roman"/>
                  <w:b/>
                  <w:bCs/>
                  <w:color w:val="3366CC"/>
                  <w:sz w:val="20"/>
                  <w:szCs w:val="20"/>
                  <w:vertAlign w:val="superscript"/>
                  <w:lang w:eastAsia="hr-HR"/>
                </w:rPr>
                <w:t>*5</w:t>
              </w:r>
              <w:r w:rsidRPr="005F27D7">
                <w:rPr>
                  <w:rFonts w:eastAsia="Times New Roman" w:cs="Times New Roman"/>
                  <w:b/>
                  <w:bCs/>
                  <w:color w:val="3366CC"/>
                  <w:sz w:val="20"/>
                  <w:szCs w:val="20"/>
                  <w:u w:val="single"/>
                  <w:lang w:eastAsia="hr-HR"/>
                </w:rPr>
                <w:t>)</w:t>
              </w:r>
            </w:hyperlink>
          </w:p>
        </w:tc>
      </w:tr>
      <w:tr w:rsidR="00556190" w:rsidRPr="0031534D" w14:paraId="7DCFA017" w14:textId="77777777" w:rsidTr="005F27D7">
        <w:trPr>
          <w:trHeight w:val="1183"/>
        </w:trPr>
        <w:tc>
          <w:tcPr>
            <w:tcW w:w="18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67642B" w14:textId="77777777" w:rsidR="004E5BB8" w:rsidRPr="005F27D7" w:rsidRDefault="004E5BB8" w:rsidP="004E74FD">
            <w:pPr>
              <w:spacing w:before="60" w:after="60" w:line="240" w:lineRule="auto"/>
              <w:ind w:right="195"/>
              <w:jc w:val="center"/>
              <w:rPr>
                <w:rFonts w:eastAsia="Times New Roman" w:cs="Times New Roman"/>
                <w:b/>
                <w:bCs/>
                <w:color w:val="000000"/>
                <w:sz w:val="20"/>
                <w:szCs w:val="20"/>
                <w:lang w:eastAsia="hr-HR"/>
              </w:rPr>
            </w:pPr>
            <w:r w:rsidRPr="005F27D7">
              <w:rPr>
                <w:rFonts w:eastAsia="Times New Roman" w:cs="Times New Roman"/>
                <w:b/>
                <w:bCs/>
                <w:color w:val="000000"/>
                <w:sz w:val="20"/>
                <w:szCs w:val="20"/>
                <w:lang w:eastAsia="hr-HR"/>
              </w:rPr>
              <w:lastRenderedPageBreak/>
              <w:t>Sustav proizvodnje biometana</w:t>
            </w:r>
          </w:p>
        </w:tc>
        <w:tc>
          <w:tcPr>
            <w:tcW w:w="403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7A9079" w14:textId="77777777" w:rsidR="004E5BB8" w:rsidRPr="005F27D7" w:rsidRDefault="004E5BB8" w:rsidP="004E74FD">
            <w:pPr>
              <w:spacing w:before="60" w:after="60" w:line="240" w:lineRule="auto"/>
              <w:ind w:right="195"/>
              <w:jc w:val="center"/>
              <w:rPr>
                <w:rFonts w:eastAsia="Times New Roman" w:cs="Times New Roman"/>
                <w:b/>
                <w:bCs/>
                <w:color w:val="000000"/>
                <w:sz w:val="20"/>
                <w:szCs w:val="20"/>
                <w:lang w:eastAsia="hr-HR"/>
              </w:rPr>
            </w:pPr>
            <w:r w:rsidRPr="005F27D7">
              <w:rPr>
                <w:rFonts w:eastAsia="Times New Roman" w:cs="Times New Roman"/>
                <w:b/>
                <w:bCs/>
                <w:color w:val="000000"/>
                <w:sz w:val="20"/>
                <w:szCs w:val="20"/>
                <w:lang w:eastAsia="hr-HR"/>
              </w:rPr>
              <w:t>Tehnološke mogućnosti</w:t>
            </w:r>
          </w:p>
        </w:tc>
        <w:tc>
          <w:tcPr>
            <w:tcW w:w="162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055D68" w14:textId="77777777" w:rsidR="004E5BB8" w:rsidRPr="005F27D7" w:rsidRDefault="004E5BB8" w:rsidP="004E74FD">
            <w:pPr>
              <w:spacing w:before="60" w:after="60" w:line="240" w:lineRule="auto"/>
              <w:ind w:right="195"/>
              <w:jc w:val="center"/>
              <w:rPr>
                <w:rFonts w:eastAsia="Times New Roman" w:cs="Times New Roman"/>
                <w:b/>
                <w:bCs/>
                <w:color w:val="000000"/>
                <w:sz w:val="20"/>
                <w:szCs w:val="20"/>
                <w:lang w:eastAsia="hr-HR"/>
              </w:rPr>
            </w:pPr>
            <w:r w:rsidRPr="005F27D7">
              <w:rPr>
                <w:rFonts w:eastAsia="Times New Roman" w:cs="Times New Roman"/>
                <w:b/>
                <w:bCs/>
                <w:color w:val="000000"/>
                <w:sz w:val="20"/>
                <w:szCs w:val="20"/>
                <w:lang w:eastAsia="hr-HR"/>
              </w:rPr>
              <w:t>Uštede emisija stakleničkih plinova - tipična vrijednost</w:t>
            </w:r>
          </w:p>
        </w:tc>
        <w:tc>
          <w:tcPr>
            <w:tcW w:w="16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DD248A" w14:textId="77777777" w:rsidR="004E5BB8" w:rsidRPr="005F27D7" w:rsidRDefault="004E5BB8" w:rsidP="004E74FD">
            <w:pPr>
              <w:spacing w:before="60" w:after="60" w:line="240" w:lineRule="auto"/>
              <w:ind w:right="195"/>
              <w:jc w:val="center"/>
              <w:rPr>
                <w:rFonts w:eastAsia="Times New Roman" w:cs="Times New Roman"/>
                <w:b/>
                <w:bCs/>
                <w:color w:val="000000"/>
                <w:sz w:val="20"/>
                <w:szCs w:val="20"/>
                <w:lang w:eastAsia="hr-HR"/>
              </w:rPr>
            </w:pPr>
            <w:r w:rsidRPr="005F27D7">
              <w:rPr>
                <w:rFonts w:eastAsia="Times New Roman" w:cs="Times New Roman"/>
                <w:b/>
                <w:bCs/>
                <w:color w:val="000000"/>
                <w:sz w:val="20"/>
                <w:szCs w:val="20"/>
                <w:lang w:eastAsia="hr-HR"/>
              </w:rPr>
              <w:t>Uštede emisija stakleničkih plinova - zadana vrijednost</w:t>
            </w:r>
          </w:p>
        </w:tc>
      </w:tr>
      <w:tr w:rsidR="00556190" w:rsidRPr="0031534D" w14:paraId="1A9CE6A9" w14:textId="77777777" w:rsidTr="005F27D7">
        <w:trPr>
          <w:trHeight w:val="530"/>
        </w:trPr>
        <w:tc>
          <w:tcPr>
            <w:tcW w:w="1843"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13D8A05"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tekući gnoj</w:t>
            </w:r>
          </w:p>
        </w:tc>
        <w:tc>
          <w:tcPr>
            <w:tcW w:w="403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0E49870"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otvoreni digestat, bez sagorijevanja ispušnih plinova</w:t>
            </w:r>
          </w:p>
        </w:tc>
        <w:tc>
          <w:tcPr>
            <w:tcW w:w="162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B8EA7C"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117 %</w:t>
            </w:r>
          </w:p>
        </w:tc>
        <w:tc>
          <w:tcPr>
            <w:tcW w:w="16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08832C"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72 %</w:t>
            </w:r>
          </w:p>
        </w:tc>
      </w:tr>
      <w:tr w:rsidR="00556190" w:rsidRPr="0031534D" w14:paraId="6F7AE701" w14:textId="77777777" w:rsidTr="005F27D7">
        <w:trPr>
          <w:trHeight w:val="626"/>
        </w:trPr>
        <w:tc>
          <w:tcPr>
            <w:tcW w:w="184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049934D" w14:textId="77777777" w:rsidR="004E5BB8" w:rsidRPr="005F27D7" w:rsidRDefault="004E5BB8" w:rsidP="004E74FD">
            <w:pPr>
              <w:spacing w:after="300" w:line="240" w:lineRule="auto"/>
              <w:rPr>
                <w:rFonts w:eastAsia="Times New Roman" w:cs="Times New Roman"/>
                <w:color w:val="000000"/>
                <w:sz w:val="20"/>
                <w:szCs w:val="20"/>
                <w:lang w:eastAsia="hr-HR"/>
              </w:rPr>
            </w:pPr>
          </w:p>
        </w:tc>
        <w:tc>
          <w:tcPr>
            <w:tcW w:w="403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A4A366"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otvoreni digestat, uz sagorijevanje ispušnih plinova</w:t>
            </w:r>
          </w:p>
        </w:tc>
        <w:tc>
          <w:tcPr>
            <w:tcW w:w="162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1D6342"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133 %</w:t>
            </w:r>
          </w:p>
        </w:tc>
        <w:tc>
          <w:tcPr>
            <w:tcW w:w="16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75C7B4"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94 %</w:t>
            </w:r>
          </w:p>
        </w:tc>
      </w:tr>
      <w:tr w:rsidR="00556190" w:rsidRPr="0031534D" w14:paraId="1889F7C9" w14:textId="77777777" w:rsidTr="005F27D7">
        <w:trPr>
          <w:trHeight w:val="626"/>
        </w:trPr>
        <w:tc>
          <w:tcPr>
            <w:tcW w:w="184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8FD0E6B" w14:textId="77777777" w:rsidR="004E5BB8" w:rsidRPr="005F27D7" w:rsidRDefault="004E5BB8" w:rsidP="004E74FD">
            <w:pPr>
              <w:spacing w:after="300" w:line="240" w:lineRule="auto"/>
              <w:rPr>
                <w:rFonts w:eastAsia="Times New Roman" w:cs="Times New Roman"/>
                <w:color w:val="000000"/>
                <w:sz w:val="20"/>
                <w:szCs w:val="20"/>
                <w:lang w:eastAsia="hr-HR"/>
              </w:rPr>
            </w:pPr>
          </w:p>
        </w:tc>
        <w:tc>
          <w:tcPr>
            <w:tcW w:w="403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1EFEDA"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zatvoreni digestat, bez sagorijevanja ispušnih plinova</w:t>
            </w:r>
          </w:p>
        </w:tc>
        <w:tc>
          <w:tcPr>
            <w:tcW w:w="162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23E52F"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190 %</w:t>
            </w:r>
          </w:p>
        </w:tc>
        <w:tc>
          <w:tcPr>
            <w:tcW w:w="16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1C1CCE"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179 %</w:t>
            </w:r>
          </w:p>
        </w:tc>
      </w:tr>
      <w:tr w:rsidR="00556190" w:rsidRPr="0031534D" w14:paraId="3B34DCD4" w14:textId="77777777" w:rsidTr="005F27D7">
        <w:trPr>
          <w:trHeight w:val="530"/>
        </w:trPr>
        <w:tc>
          <w:tcPr>
            <w:tcW w:w="184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FF391B0" w14:textId="77777777" w:rsidR="004E5BB8" w:rsidRPr="005F27D7" w:rsidRDefault="004E5BB8" w:rsidP="004E74FD">
            <w:pPr>
              <w:spacing w:after="300" w:line="240" w:lineRule="auto"/>
              <w:rPr>
                <w:rFonts w:eastAsia="Times New Roman" w:cs="Times New Roman"/>
                <w:color w:val="000000"/>
                <w:sz w:val="20"/>
                <w:szCs w:val="20"/>
                <w:lang w:eastAsia="hr-HR"/>
              </w:rPr>
            </w:pPr>
          </w:p>
        </w:tc>
        <w:tc>
          <w:tcPr>
            <w:tcW w:w="403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E290B91"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zatvoreni digestat, uz sagorijevanje ispušnih plinova</w:t>
            </w:r>
          </w:p>
        </w:tc>
        <w:tc>
          <w:tcPr>
            <w:tcW w:w="162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AD929E"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206 %</w:t>
            </w:r>
          </w:p>
        </w:tc>
        <w:tc>
          <w:tcPr>
            <w:tcW w:w="16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DE822D"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202 %</w:t>
            </w:r>
          </w:p>
        </w:tc>
      </w:tr>
      <w:tr w:rsidR="00556190" w:rsidRPr="0031534D" w14:paraId="1B3D520D" w14:textId="77777777" w:rsidTr="005F27D7">
        <w:trPr>
          <w:trHeight w:val="530"/>
        </w:trPr>
        <w:tc>
          <w:tcPr>
            <w:tcW w:w="1843"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087ABE"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kukuruz (cijela biljka)</w:t>
            </w:r>
          </w:p>
        </w:tc>
        <w:tc>
          <w:tcPr>
            <w:tcW w:w="403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E59C109"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otvoreni digestat, bez sagorijevanja ispušnih plinova</w:t>
            </w:r>
          </w:p>
        </w:tc>
        <w:tc>
          <w:tcPr>
            <w:tcW w:w="162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4F5369"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35 %</w:t>
            </w:r>
          </w:p>
        </w:tc>
        <w:tc>
          <w:tcPr>
            <w:tcW w:w="16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23F8E27"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17 %</w:t>
            </w:r>
          </w:p>
        </w:tc>
      </w:tr>
      <w:tr w:rsidR="00556190" w:rsidRPr="0031534D" w14:paraId="6EE1DC0F" w14:textId="77777777" w:rsidTr="005F27D7">
        <w:trPr>
          <w:trHeight w:val="626"/>
        </w:trPr>
        <w:tc>
          <w:tcPr>
            <w:tcW w:w="184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A817512" w14:textId="77777777" w:rsidR="004E5BB8" w:rsidRPr="005F27D7" w:rsidRDefault="004E5BB8" w:rsidP="004E74FD">
            <w:pPr>
              <w:spacing w:after="300" w:line="240" w:lineRule="auto"/>
              <w:rPr>
                <w:rFonts w:eastAsia="Times New Roman" w:cs="Times New Roman"/>
                <w:color w:val="000000"/>
                <w:sz w:val="20"/>
                <w:szCs w:val="20"/>
                <w:lang w:eastAsia="hr-HR"/>
              </w:rPr>
            </w:pPr>
          </w:p>
        </w:tc>
        <w:tc>
          <w:tcPr>
            <w:tcW w:w="403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74FDCA"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otvoreni digestat, uz sagorijevanje ispušnih plinova</w:t>
            </w:r>
          </w:p>
        </w:tc>
        <w:tc>
          <w:tcPr>
            <w:tcW w:w="162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A392ECF"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51 %</w:t>
            </w:r>
          </w:p>
        </w:tc>
        <w:tc>
          <w:tcPr>
            <w:tcW w:w="16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C5A1ED"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39 %</w:t>
            </w:r>
          </w:p>
        </w:tc>
      </w:tr>
      <w:tr w:rsidR="00556190" w:rsidRPr="0031534D" w14:paraId="61A620FD" w14:textId="77777777" w:rsidTr="005F27D7">
        <w:trPr>
          <w:trHeight w:val="626"/>
        </w:trPr>
        <w:tc>
          <w:tcPr>
            <w:tcW w:w="184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9C418EB" w14:textId="77777777" w:rsidR="004E5BB8" w:rsidRPr="005F27D7" w:rsidRDefault="004E5BB8" w:rsidP="004E74FD">
            <w:pPr>
              <w:spacing w:after="300" w:line="240" w:lineRule="auto"/>
              <w:rPr>
                <w:rFonts w:eastAsia="Times New Roman" w:cs="Times New Roman"/>
                <w:color w:val="000000"/>
                <w:sz w:val="20"/>
                <w:szCs w:val="20"/>
                <w:lang w:eastAsia="hr-HR"/>
              </w:rPr>
            </w:pPr>
          </w:p>
        </w:tc>
        <w:tc>
          <w:tcPr>
            <w:tcW w:w="403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FCD7C0"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zatvoreni digestat, bez sagorijevanja ispušnih plinova</w:t>
            </w:r>
          </w:p>
        </w:tc>
        <w:tc>
          <w:tcPr>
            <w:tcW w:w="162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8ED9533"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52 %</w:t>
            </w:r>
          </w:p>
        </w:tc>
        <w:tc>
          <w:tcPr>
            <w:tcW w:w="16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81A510"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41 %</w:t>
            </w:r>
          </w:p>
        </w:tc>
      </w:tr>
      <w:tr w:rsidR="00556190" w:rsidRPr="0031534D" w14:paraId="2CF7042A" w14:textId="77777777" w:rsidTr="005F27D7">
        <w:trPr>
          <w:trHeight w:val="539"/>
        </w:trPr>
        <w:tc>
          <w:tcPr>
            <w:tcW w:w="184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D4C835F" w14:textId="77777777" w:rsidR="004E5BB8" w:rsidRPr="005F27D7" w:rsidRDefault="004E5BB8" w:rsidP="004E74FD">
            <w:pPr>
              <w:spacing w:after="300" w:line="240" w:lineRule="auto"/>
              <w:rPr>
                <w:rFonts w:eastAsia="Times New Roman" w:cs="Times New Roman"/>
                <w:color w:val="000000"/>
                <w:sz w:val="20"/>
                <w:szCs w:val="20"/>
                <w:lang w:eastAsia="hr-HR"/>
              </w:rPr>
            </w:pPr>
          </w:p>
        </w:tc>
        <w:tc>
          <w:tcPr>
            <w:tcW w:w="403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B5897D9"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zatvoreni digestat, uz sagorijevanje ispušnih plinova</w:t>
            </w:r>
          </w:p>
        </w:tc>
        <w:tc>
          <w:tcPr>
            <w:tcW w:w="162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0C62C7C"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68 %</w:t>
            </w:r>
          </w:p>
        </w:tc>
        <w:tc>
          <w:tcPr>
            <w:tcW w:w="16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DA563EB"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63 %</w:t>
            </w:r>
          </w:p>
        </w:tc>
      </w:tr>
      <w:tr w:rsidR="00556190" w:rsidRPr="0031534D" w14:paraId="6D3DD9CA" w14:textId="77777777" w:rsidTr="005F27D7">
        <w:trPr>
          <w:trHeight w:val="530"/>
        </w:trPr>
        <w:tc>
          <w:tcPr>
            <w:tcW w:w="1843"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B679846"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biološki otpad</w:t>
            </w:r>
          </w:p>
        </w:tc>
        <w:tc>
          <w:tcPr>
            <w:tcW w:w="403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49872D"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otvoreni digestat, bez sagorijevanja ispušnih plinova</w:t>
            </w:r>
          </w:p>
        </w:tc>
        <w:tc>
          <w:tcPr>
            <w:tcW w:w="162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D3A9B4"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43 %</w:t>
            </w:r>
          </w:p>
        </w:tc>
        <w:tc>
          <w:tcPr>
            <w:tcW w:w="16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224F03"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20 %</w:t>
            </w:r>
          </w:p>
        </w:tc>
      </w:tr>
      <w:tr w:rsidR="00556190" w:rsidRPr="0031534D" w14:paraId="67B85F0E" w14:textId="77777777" w:rsidTr="005F27D7">
        <w:trPr>
          <w:trHeight w:val="616"/>
        </w:trPr>
        <w:tc>
          <w:tcPr>
            <w:tcW w:w="184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8D900F5" w14:textId="77777777" w:rsidR="004E5BB8" w:rsidRPr="005F27D7" w:rsidRDefault="004E5BB8" w:rsidP="004E74FD">
            <w:pPr>
              <w:spacing w:after="300" w:line="240" w:lineRule="auto"/>
              <w:rPr>
                <w:rFonts w:eastAsia="Times New Roman" w:cs="Times New Roman"/>
                <w:color w:val="000000"/>
                <w:sz w:val="20"/>
                <w:szCs w:val="20"/>
                <w:lang w:eastAsia="hr-HR"/>
              </w:rPr>
            </w:pPr>
          </w:p>
        </w:tc>
        <w:tc>
          <w:tcPr>
            <w:tcW w:w="403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806AA78"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otvoreni digestat, uz sagorijevanje ispušnih plinova</w:t>
            </w:r>
          </w:p>
        </w:tc>
        <w:tc>
          <w:tcPr>
            <w:tcW w:w="162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C693FC"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59 %</w:t>
            </w:r>
          </w:p>
        </w:tc>
        <w:tc>
          <w:tcPr>
            <w:tcW w:w="16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2814F2"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42 %</w:t>
            </w:r>
          </w:p>
        </w:tc>
      </w:tr>
      <w:tr w:rsidR="00556190" w:rsidRPr="0031534D" w14:paraId="0EA4C80D" w14:textId="77777777" w:rsidTr="005F27D7">
        <w:trPr>
          <w:trHeight w:val="626"/>
        </w:trPr>
        <w:tc>
          <w:tcPr>
            <w:tcW w:w="184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7237F71" w14:textId="77777777" w:rsidR="004E5BB8" w:rsidRPr="005F27D7" w:rsidRDefault="004E5BB8" w:rsidP="004E74FD">
            <w:pPr>
              <w:spacing w:after="300" w:line="240" w:lineRule="auto"/>
              <w:rPr>
                <w:rFonts w:eastAsia="Times New Roman" w:cs="Times New Roman"/>
                <w:color w:val="000000"/>
                <w:sz w:val="20"/>
                <w:szCs w:val="20"/>
                <w:lang w:eastAsia="hr-HR"/>
              </w:rPr>
            </w:pPr>
          </w:p>
        </w:tc>
        <w:tc>
          <w:tcPr>
            <w:tcW w:w="403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DCE659"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zatvoreni digestat, bez sagorijevanja ispušnih plinova</w:t>
            </w:r>
          </w:p>
        </w:tc>
        <w:tc>
          <w:tcPr>
            <w:tcW w:w="162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07DA513"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70 %</w:t>
            </w:r>
          </w:p>
        </w:tc>
        <w:tc>
          <w:tcPr>
            <w:tcW w:w="16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327AFB"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58 %</w:t>
            </w:r>
          </w:p>
        </w:tc>
      </w:tr>
      <w:tr w:rsidR="00556190" w:rsidRPr="0031534D" w14:paraId="6A6FF1A5" w14:textId="77777777" w:rsidTr="005F27D7">
        <w:trPr>
          <w:trHeight w:val="536"/>
        </w:trPr>
        <w:tc>
          <w:tcPr>
            <w:tcW w:w="184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29B5E88" w14:textId="77777777" w:rsidR="004E5BB8" w:rsidRPr="005F27D7" w:rsidRDefault="004E5BB8" w:rsidP="004E74FD">
            <w:pPr>
              <w:spacing w:after="300" w:line="240" w:lineRule="auto"/>
              <w:rPr>
                <w:rFonts w:eastAsia="Times New Roman" w:cs="Times New Roman"/>
                <w:color w:val="000000"/>
                <w:sz w:val="20"/>
                <w:szCs w:val="20"/>
                <w:lang w:eastAsia="hr-HR"/>
              </w:rPr>
            </w:pPr>
          </w:p>
        </w:tc>
        <w:tc>
          <w:tcPr>
            <w:tcW w:w="403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867001"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zatvoreni digestat, uz sagorijevanje ispušnih plinova</w:t>
            </w:r>
          </w:p>
        </w:tc>
        <w:tc>
          <w:tcPr>
            <w:tcW w:w="162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83C615"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86 %</w:t>
            </w:r>
          </w:p>
        </w:tc>
        <w:tc>
          <w:tcPr>
            <w:tcW w:w="162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52E6E0" w14:textId="77777777" w:rsidR="004E5BB8" w:rsidRPr="005F27D7" w:rsidRDefault="004E5BB8"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80 %</w:t>
            </w:r>
          </w:p>
        </w:tc>
      </w:tr>
    </w:tbl>
    <w:p w14:paraId="639631B6" w14:textId="77777777" w:rsidR="004E5BB8" w:rsidRPr="003D5291" w:rsidRDefault="004E5BB8" w:rsidP="004E5BB8">
      <w:pPr>
        <w:shd w:val="clear" w:color="auto" w:fill="FFFFFF"/>
        <w:spacing w:after="150" w:line="240" w:lineRule="auto"/>
        <w:rPr>
          <w:rFonts w:ascii="Times New Roman" w:eastAsia="Times New Roman" w:hAnsi="Times New Roman" w:cs="Times New Roman"/>
          <w:color w:val="000000"/>
          <w:sz w:val="24"/>
          <w:szCs w:val="24"/>
          <w:lang w:eastAsia="hr-HR"/>
        </w:rPr>
      </w:pPr>
      <w:r w:rsidRPr="007A3F34">
        <w:rPr>
          <w:rFonts w:ascii="Times New Roman" w:hAnsi="Times New Roman" w:cs="Times New Roman"/>
        </w:rPr>
        <w:t>(*) Uštede emisija stakleničkih plinova za biometan odnose se jedino na komprimirani biometan u odnosu na usporedno fosilno gorivo za promet od 94 g CO</w:t>
      </w:r>
      <w:r w:rsidRPr="007A3F34">
        <w:rPr>
          <w:rFonts w:ascii="Times New Roman" w:hAnsi="Times New Roman" w:cs="Times New Roman"/>
          <w:vertAlign w:val="subscript"/>
        </w:rPr>
        <w:t>2</w:t>
      </w:r>
      <w:r w:rsidRPr="007A3F34">
        <w:rPr>
          <w:rFonts w:ascii="Times New Roman" w:hAnsi="Times New Roman" w:cs="Times New Roman"/>
        </w:rPr>
        <w:t>eq/MJ.</w:t>
      </w:r>
    </w:p>
    <w:p w14:paraId="638E321D" w14:textId="612568F6" w:rsidR="004E5BB8" w:rsidRDefault="004E5BB8" w:rsidP="000545B8">
      <w:pPr>
        <w:shd w:val="clear" w:color="auto" w:fill="FFFFFF"/>
        <w:spacing w:before="120" w:after="0" w:line="240" w:lineRule="auto"/>
        <w:jc w:val="both"/>
        <w:rPr>
          <w:rFonts w:ascii="Times New Roman" w:eastAsia="Times New Roman" w:hAnsi="Times New Roman" w:cs="Times New Roman"/>
          <w:color w:val="000000"/>
          <w:sz w:val="20"/>
          <w:szCs w:val="20"/>
          <w:lang w:eastAsia="hr-HR"/>
        </w:rPr>
      </w:pPr>
    </w:p>
    <w:p w14:paraId="73388AD1" w14:textId="5B3271E1" w:rsidR="004E5BB8" w:rsidRDefault="004E5BB8" w:rsidP="000545B8">
      <w:pPr>
        <w:shd w:val="clear" w:color="auto" w:fill="FFFFFF"/>
        <w:spacing w:before="120" w:after="0" w:line="240" w:lineRule="auto"/>
        <w:jc w:val="both"/>
        <w:rPr>
          <w:rFonts w:ascii="Times New Roman" w:eastAsia="Times New Roman" w:hAnsi="Times New Roman" w:cs="Times New Roman"/>
          <w:color w:val="000000"/>
          <w:sz w:val="20"/>
          <w:szCs w:val="20"/>
          <w:lang w:eastAsia="hr-HR"/>
        </w:rPr>
      </w:pP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892"/>
        <w:gridCol w:w="4204"/>
        <w:gridCol w:w="1621"/>
        <w:gridCol w:w="1621"/>
      </w:tblGrid>
      <w:tr w:rsidR="00C00413" w:rsidRPr="0031534D" w14:paraId="445A50A1" w14:textId="77777777" w:rsidTr="004E74FD">
        <w:tc>
          <w:tcPr>
            <w:tcW w:w="9056" w:type="dxa"/>
            <w:gridSpan w:val="4"/>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AF49739" w14:textId="77777777" w:rsidR="00C00413" w:rsidRPr="0031534D" w:rsidRDefault="00C00413" w:rsidP="004E74FD">
            <w:pPr>
              <w:spacing w:before="60" w:after="60" w:line="240" w:lineRule="auto"/>
              <w:ind w:right="195"/>
              <w:jc w:val="center"/>
              <w:rPr>
                <w:rFonts w:ascii="inherit" w:eastAsia="Times New Roman" w:hAnsi="inherit" w:cs="Times New Roman"/>
                <w:b/>
                <w:bCs/>
                <w:color w:val="000000"/>
                <w:lang w:eastAsia="hr-HR"/>
              </w:rPr>
            </w:pPr>
            <w:r w:rsidRPr="0031534D">
              <w:rPr>
                <w:rFonts w:ascii="inherit" w:eastAsia="Times New Roman" w:hAnsi="inherit" w:cs="Times New Roman"/>
                <w:b/>
                <w:bCs/>
                <w:color w:val="000000"/>
                <w:lang w:eastAsia="hr-HR"/>
              </w:rPr>
              <w:lastRenderedPageBreak/>
              <w:t>BIOMETAN – MJEŠAVINE GNOJA I KUKURUZA</w:t>
            </w:r>
            <w:hyperlink r:id="rId29" w:anchor="ntr*6-L_2018328HR.01017201-E0010" w:history="1">
              <w:r w:rsidRPr="0031534D">
                <w:rPr>
                  <w:rFonts w:ascii="inherit" w:eastAsia="Times New Roman" w:hAnsi="inherit" w:cs="Times New Roman"/>
                  <w:b/>
                  <w:bCs/>
                  <w:color w:val="3366CC"/>
                  <w:u w:val="single"/>
                  <w:lang w:eastAsia="hr-HR"/>
                </w:rPr>
                <w:t> (</w:t>
              </w:r>
              <w:r w:rsidRPr="0031534D">
                <w:rPr>
                  <w:rFonts w:ascii="inherit" w:eastAsia="Times New Roman" w:hAnsi="inherit" w:cs="Times New Roman"/>
                  <w:b/>
                  <w:bCs/>
                  <w:color w:val="3366CC"/>
                  <w:sz w:val="15"/>
                  <w:szCs w:val="15"/>
                  <w:vertAlign w:val="superscript"/>
                  <w:lang w:eastAsia="hr-HR"/>
                </w:rPr>
                <w:t>*6</w:t>
              </w:r>
              <w:r w:rsidRPr="0031534D">
                <w:rPr>
                  <w:rFonts w:ascii="inherit" w:eastAsia="Times New Roman" w:hAnsi="inherit" w:cs="Times New Roman"/>
                  <w:b/>
                  <w:bCs/>
                  <w:color w:val="3366CC"/>
                  <w:u w:val="single"/>
                  <w:lang w:eastAsia="hr-HR"/>
                </w:rPr>
                <w:t>)</w:t>
              </w:r>
            </w:hyperlink>
          </w:p>
        </w:tc>
      </w:tr>
      <w:tr w:rsidR="00C00413" w:rsidRPr="0031534D" w14:paraId="2A72E799" w14:textId="77777777" w:rsidTr="004E74FD">
        <w:tc>
          <w:tcPr>
            <w:tcW w:w="18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D4121E" w14:textId="77777777" w:rsidR="00C00413" w:rsidRPr="0031534D" w:rsidRDefault="00C00413" w:rsidP="004E74FD">
            <w:pPr>
              <w:spacing w:before="60" w:after="60" w:line="240" w:lineRule="auto"/>
              <w:ind w:right="195"/>
              <w:jc w:val="center"/>
              <w:rPr>
                <w:rFonts w:ascii="inherit" w:eastAsia="Times New Roman" w:hAnsi="inherit" w:cs="Times New Roman"/>
                <w:b/>
                <w:bCs/>
                <w:color w:val="000000"/>
                <w:lang w:eastAsia="hr-HR"/>
              </w:rPr>
            </w:pPr>
            <w:r w:rsidRPr="0031534D">
              <w:rPr>
                <w:rFonts w:ascii="inherit" w:eastAsia="Times New Roman" w:hAnsi="inherit" w:cs="Times New Roman"/>
                <w:b/>
                <w:bCs/>
                <w:color w:val="000000"/>
                <w:lang w:eastAsia="hr-HR"/>
              </w:rPr>
              <w:t>Sustav proizvodnje biometana</w:t>
            </w:r>
          </w:p>
        </w:tc>
        <w:tc>
          <w:tcPr>
            <w:tcW w:w="407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C7FCBC" w14:textId="77777777" w:rsidR="00C00413" w:rsidRPr="0031534D" w:rsidRDefault="00C00413" w:rsidP="004E74FD">
            <w:pPr>
              <w:spacing w:before="60" w:after="60" w:line="240" w:lineRule="auto"/>
              <w:ind w:right="195"/>
              <w:jc w:val="center"/>
              <w:rPr>
                <w:rFonts w:ascii="inherit" w:eastAsia="Times New Roman" w:hAnsi="inherit" w:cs="Times New Roman"/>
                <w:b/>
                <w:bCs/>
                <w:color w:val="000000"/>
                <w:lang w:eastAsia="hr-HR"/>
              </w:rPr>
            </w:pPr>
            <w:r w:rsidRPr="0031534D">
              <w:rPr>
                <w:rFonts w:ascii="inherit" w:eastAsia="Times New Roman" w:hAnsi="inherit" w:cs="Times New Roman"/>
                <w:b/>
                <w:bCs/>
                <w:color w:val="000000"/>
                <w:lang w:eastAsia="hr-HR"/>
              </w:rPr>
              <w:t>Tehnološke mogućnosti</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C37B174" w14:textId="77777777" w:rsidR="00C00413" w:rsidRPr="0031534D" w:rsidRDefault="00C00413" w:rsidP="004E74FD">
            <w:pPr>
              <w:spacing w:before="60" w:after="60" w:line="240" w:lineRule="auto"/>
              <w:ind w:right="195"/>
              <w:jc w:val="center"/>
              <w:rPr>
                <w:rFonts w:ascii="inherit" w:eastAsia="Times New Roman" w:hAnsi="inherit" w:cs="Times New Roman"/>
                <w:b/>
                <w:bCs/>
                <w:color w:val="000000"/>
                <w:lang w:eastAsia="hr-HR"/>
              </w:rPr>
            </w:pPr>
            <w:r w:rsidRPr="0031534D">
              <w:rPr>
                <w:rFonts w:ascii="inherit" w:eastAsia="Times New Roman" w:hAnsi="inherit" w:cs="Times New Roman"/>
                <w:b/>
                <w:bCs/>
                <w:color w:val="000000"/>
                <w:lang w:eastAsia="hr-HR"/>
              </w:rPr>
              <w:t>Uštede emisija stakleničkih plinova - tipična vrijednost</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9FA466" w14:textId="77777777" w:rsidR="00C00413" w:rsidRPr="0031534D" w:rsidRDefault="00C00413" w:rsidP="004E74FD">
            <w:pPr>
              <w:spacing w:before="60" w:after="60" w:line="240" w:lineRule="auto"/>
              <w:ind w:right="195"/>
              <w:jc w:val="center"/>
              <w:rPr>
                <w:rFonts w:ascii="inherit" w:eastAsia="Times New Roman" w:hAnsi="inherit" w:cs="Times New Roman"/>
                <w:b/>
                <w:bCs/>
                <w:color w:val="000000"/>
                <w:lang w:eastAsia="hr-HR"/>
              </w:rPr>
            </w:pPr>
            <w:r w:rsidRPr="0031534D">
              <w:rPr>
                <w:rFonts w:ascii="inherit" w:eastAsia="Times New Roman" w:hAnsi="inherit" w:cs="Times New Roman"/>
                <w:b/>
                <w:bCs/>
                <w:color w:val="000000"/>
                <w:lang w:eastAsia="hr-HR"/>
              </w:rPr>
              <w:t>Uštede emisija stakleničkih plinova - zadana vrijednost</w:t>
            </w:r>
          </w:p>
        </w:tc>
      </w:tr>
      <w:tr w:rsidR="00C00413" w:rsidRPr="0031534D" w14:paraId="51B01BE9" w14:textId="77777777" w:rsidTr="004E74FD">
        <w:tc>
          <w:tcPr>
            <w:tcW w:w="1835"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2BACE1"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gnoj – kukuruz</w:t>
            </w:r>
          </w:p>
          <w:p w14:paraId="4793F47A"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80 % – 20 %</w:t>
            </w:r>
          </w:p>
        </w:tc>
        <w:tc>
          <w:tcPr>
            <w:tcW w:w="407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216C3C4"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otvoreni digestat, bez sagorijevanja ispušnih plinova</w:t>
            </w:r>
            <w:hyperlink r:id="rId30" w:anchor="ntr5-L_2018328HR.01017201-E0011" w:history="1">
              <w:r w:rsidRPr="0031534D">
                <w:rPr>
                  <w:rFonts w:ascii="inherit" w:eastAsia="Times New Roman" w:hAnsi="inherit" w:cs="Times New Roman"/>
                  <w:color w:val="3366CC"/>
                  <w:u w:val="single"/>
                  <w:lang w:eastAsia="hr-HR"/>
                </w:rPr>
                <w:t> (</w:t>
              </w:r>
              <w:r w:rsidRPr="0031534D">
                <w:rPr>
                  <w:rFonts w:ascii="inherit" w:eastAsia="Times New Roman" w:hAnsi="inherit" w:cs="Times New Roman"/>
                  <w:color w:val="3366CC"/>
                  <w:sz w:val="15"/>
                  <w:szCs w:val="15"/>
                  <w:vertAlign w:val="superscript"/>
                  <w:lang w:eastAsia="hr-HR"/>
                </w:rPr>
                <w:t>5</w:t>
              </w:r>
              <w:r w:rsidRPr="0031534D">
                <w:rPr>
                  <w:rFonts w:ascii="inherit" w:eastAsia="Times New Roman" w:hAnsi="inherit" w:cs="Times New Roman"/>
                  <w:color w:val="3366CC"/>
                  <w:u w:val="single"/>
                  <w:lang w:eastAsia="hr-HR"/>
                </w:rPr>
                <w:t>)</w:t>
              </w:r>
            </w:hyperlink>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E60E8B5"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62 %</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CC2B91"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35 %</w:t>
            </w:r>
          </w:p>
        </w:tc>
      </w:tr>
      <w:tr w:rsidR="00C00413" w:rsidRPr="0031534D" w14:paraId="31C11676" w14:textId="77777777" w:rsidTr="004E74FD">
        <w:tc>
          <w:tcPr>
            <w:tcW w:w="1835"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C2BA95C" w14:textId="77777777" w:rsidR="00C00413" w:rsidRPr="0031534D" w:rsidRDefault="00C00413" w:rsidP="004E74FD">
            <w:pPr>
              <w:spacing w:after="300" w:line="240" w:lineRule="auto"/>
              <w:rPr>
                <w:rFonts w:ascii="inherit" w:eastAsia="Times New Roman" w:hAnsi="inherit" w:cs="Times New Roman"/>
                <w:color w:val="000000"/>
                <w:lang w:eastAsia="hr-HR"/>
              </w:rPr>
            </w:pPr>
          </w:p>
        </w:tc>
        <w:tc>
          <w:tcPr>
            <w:tcW w:w="407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0D27F4"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otvoreni digestat, uz sagorijevanje ispušnih plinova</w:t>
            </w:r>
            <w:hyperlink r:id="rId31" w:anchor="ntr6-L_2018328HR.01017201-E0012" w:history="1">
              <w:r w:rsidRPr="0031534D">
                <w:rPr>
                  <w:rFonts w:ascii="inherit" w:eastAsia="Times New Roman" w:hAnsi="inherit" w:cs="Times New Roman"/>
                  <w:color w:val="3366CC"/>
                  <w:u w:val="single"/>
                  <w:lang w:eastAsia="hr-HR"/>
                </w:rPr>
                <w:t> (</w:t>
              </w:r>
              <w:r w:rsidRPr="0031534D">
                <w:rPr>
                  <w:rFonts w:ascii="inherit" w:eastAsia="Times New Roman" w:hAnsi="inherit" w:cs="Times New Roman"/>
                  <w:color w:val="3366CC"/>
                  <w:sz w:val="15"/>
                  <w:szCs w:val="15"/>
                  <w:vertAlign w:val="superscript"/>
                  <w:lang w:eastAsia="hr-HR"/>
                </w:rPr>
                <w:t>6</w:t>
              </w:r>
              <w:r w:rsidRPr="0031534D">
                <w:rPr>
                  <w:rFonts w:ascii="inherit" w:eastAsia="Times New Roman" w:hAnsi="inherit" w:cs="Times New Roman"/>
                  <w:color w:val="3366CC"/>
                  <w:u w:val="single"/>
                  <w:lang w:eastAsia="hr-HR"/>
                </w:rPr>
                <w:t>)</w:t>
              </w:r>
            </w:hyperlink>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C2AD75"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78 %</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8537F9"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57 %</w:t>
            </w:r>
          </w:p>
        </w:tc>
      </w:tr>
      <w:tr w:rsidR="00C00413" w:rsidRPr="0031534D" w14:paraId="6B1F8CF6" w14:textId="77777777" w:rsidTr="004E74FD">
        <w:tc>
          <w:tcPr>
            <w:tcW w:w="1835"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7877FE3" w14:textId="77777777" w:rsidR="00C00413" w:rsidRPr="0031534D" w:rsidRDefault="00C00413" w:rsidP="004E74FD">
            <w:pPr>
              <w:spacing w:after="300" w:line="240" w:lineRule="auto"/>
              <w:rPr>
                <w:rFonts w:ascii="inherit" w:eastAsia="Times New Roman" w:hAnsi="inherit" w:cs="Times New Roman"/>
                <w:color w:val="000000"/>
                <w:lang w:eastAsia="hr-HR"/>
              </w:rPr>
            </w:pPr>
          </w:p>
        </w:tc>
        <w:tc>
          <w:tcPr>
            <w:tcW w:w="407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420B33"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zatvoreni digestat, bez sagorijevanja ispušnih plinova</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B44DEF"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97 %</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41EC2AF"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86 %</w:t>
            </w:r>
          </w:p>
        </w:tc>
      </w:tr>
      <w:tr w:rsidR="00C00413" w:rsidRPr="0031534D" w14:paraId="0B1226B4" w14:textId="77777777" w:rsidTr="004E74FD">
        <w:tc>
          <w:tcPr>
            <w:tcW w:w="1835"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46FADF5" w14:textId="77777777" w:rsidR="00C00413" w:rsidRPr="0031534D" w:rsidRDefault="00C00413" w:rsidP="004E74FD">
            <w:pPr>
              <w:spacing w:after="300" w:line="240" w:lineRule="auto"/>
              <w:rPr>
                <w:rFonts w:ascii="inherit" w:eastAsia="Times New Roman" w:hAnsi="inherit" w:cs="Times New Roman"/>
                <w:color w:val="000000"/>
                <w:lang w:eastAsia="hr-HR"/>
              </w:rPr>
            </w:pPr>
          </w:p>
        </w:tc>
        <w:tc>
          <w:tcPr>
            <w:tcW w:w="407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B715BC2"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zatvoreni digestat, uz sagorijevanje ispušnih plinova</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D9ED75"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113 %</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775C05"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108 %</w:t>
            </w:r>
          </w:p>
        </w:tc>
      </w:tr>
      <w:tr w:rsidR="00C00413" w:rsidRPr="0031534D" w14:paraId="3C3519C5" w14:textId="77777777" w:rsidTr="004E74FD">
        <w:tc>
          <w:tcPr>
            <w:tcW w:w="1835"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26376AB"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gnoj – kukuruz</w:t>
            </w:r>
          </w:p>
          <w:p w14:paraId="4CCC6F90"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lastRenderedPageBreak/>
              <w:t>70 % – 30 %</w:t>
            </w:r>
          </w:p>
        </w:tc>
        <w:tc>
          <w:tcPr>
            <w:tcW w:w="407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9E0C14D"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lastRenderedPageBreak/>
              <w:t>otvoreni digestat, bez sagorijevanja ispušnih plinova</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648695"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53 %</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8BD348"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29 %</w:t>
            </w:r>
          </w:p>
        </w:tc>
      </w:tr>
      <w:tr w:rsidR="00C00413" w:rsidRPr="0031534D" w14:paraId="27A5F1B3" w14:textId="77777777" w:rsidTr="004E74FD">
        <w:tc>
          <w:tcPr>
            <w:tcW w:w="1835"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C2A5F46" w14:textId="77777777" w:rsidR="00C00413" w:rsidRPr="0031534D" w:rsidRDefault="00C00413" w:rsidP="004E74FD">
            <w:pPr>
              <w:spacing w:after="300" w:line="240" w:lineRule="auto"/>
              <w:rPr>
                <w:rFonts w:ascii="inherit" w:eastAsia="Times New Roman" w:hAnsi="inherit" w:cs="Times New Roman"/>
                <w:color w:val="000000"/>
                <w:lang w:eastAsia="hr-HR"/>
              </w:rPr>
            </w:pPr>
          </w:p>
        </w:tc>
        <w:tc>
          <w:tcPr>
            <w:tcW w:w="407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095EFEC"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otvoreni digestat, uz sagorijevanje ispušnih plinova</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22155C"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69 %</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9A6873"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51 %</w:t>
            </w:r>
          </w:p>
        </w:tc>
      </w:tr>
      <w:tr w:rsidR="00C00413" w:rsidRPr="0031534D" w14:paraId="71BD0A92" w14:textId="77777777" w:rsidTr="004E74FD">
        <w:tc>
          <w:tcPr>
            <w:tcW w:w="1835"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436257D" w14:textId="77777777" w:rsidR="00C00413" w:rsidRPr="0031534D" w:rsidRDefault="00C00413" w:rsidP="004E74FD">
            <w:pPr>
              <w:spacing w:after="300" w:line="240" w:lineRule="auto"/>
              <w:rPr>
                <w:rFonts w:ascii="inherit" w:eastAsia="Times New Roman" w:hAnsi="inherit" w:cs="Times New Roman"/>
                <w:color w:val="000000"/>
                <w:lang w:eastAsia="hr-HR"/>
              </w:rPr>
            </w:pPr>
          </w:p>
        </w:tc>
        <w:tc>
          <w:tcPr>
            <w:tcW w:w="407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48EE7F"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zatvoreni digestat, bez sagorijevanja ispušnih plinova</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F25FEC"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83 %</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5695CA"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71 %</w:t>
            </w:r>
          </w:p>
        </w:tc>
      </w:tr>
      <w:tr w:rsidR="00C00413" w:rsidRPr="0031534D" w14:paraId="30A6ADC0" w14:textId="77777777" w:rsidTr="004E74FD">
        <w:tc>
          <w:tcPr>
            <w:tcW w:w="1835"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C4B78F9" w14:textId="77777777" w:rsidR="00C00413" w:rsidRPr="0031534D" w:rsidRDefault="00C00413" w:rsidP="004E74FD">
            <w:pPr>
              <w:spacing w:after="300" w:line="240" w:lineRule="auto"/>
              <w:rPr>
                <w:rFonts w:ascii="inherit" w:eastAsia="Times New Roman" w:hAnsi="inherit" w:cs="Times New Roman"/>
                <w:color w:val="000000"/>
                <w:lang w:eastAsia="hr-HR"/>
              </w:rPr>
            </w:pPr>
          </w:p>
        </w:tc>
        <w:tc>
          <w:tcPr>
            <w:tcW w:w="407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6CF073"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zatvoreni digestat, uz sagorijevanje ispušnih plinova</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515FB1"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99 %</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D0E323" w14:textId="77777777" w:rsidR="00C00413" w:rsidRPr="0031534D" w:rsidRDefault="00C00413" w:rsidP="004E74FD">
            <w:pPr>
              <w:spacing w:before="60" w:after="60" w:line="240" w:lineRule="auto"/>
              <w:rPr>
                <w:rFonts w:ascii="inherit" w:eastAsia="Times New Roman" w:hAnsi="inherit" w:cs="Times New Roman"/>
                <w:color w:val="000000"/>
                <w:lang w:eastAsia="hr-HR"/>
              </w:rPr>
            </w:pPr>
            <w:r w:rsidRPr="0031534D">
              <w:rPr>
                <w:rFonts w:ascii="inherit" w:eastAsia="Times New Roman" w:hAnsi="inherit" w:cs="Times New Roman"/>
                <w:color w:val="000000"/>
                <w:lang w:eastAsia="hr-HR"/>
              </w:rPr>
              <w:t>94 %</w:t>
            </w:r>
          </w:p>
        </w:tc>
      </w:tr>
      <w:tr w:rsidR="00C00413" w:rsidRPr="005F27D7" w14:paraId="2D715540" w14:textId="77777777" w:rsidTr="004E74FD">
        <w:tc>
          <w:tcPr>
            <w:tcW w:w="1835"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5647825" w14:textId="77777777" w:rsidR="00C00413" w:rsidRPr="005F27D7" w:rsidRDefault="00C00413" w:rsidP="004E74FD">
            <w:pPr>
              <w:spacing w:before="60" w:after="60" w:line="240" w:lineRule="auto"/>
              <w:rPr>
                <w:rFonts w:eastAsia="Times New Roman" w:cs="Times New Roman"/>
                <w:color w:val="000000"/>
                <w:lang w:eastAsia="hr-HR"/>
              </w:rPr>
            </w:pPr>
            <w:r w:rsidRPr="005F27D7">
              <w:rPr>
                <w:rFonts w:eastAsia="Times New Roman" w:cs="Times New Roman"/>
                <w:color w:val="000000"/>
                <w:lang w:eastAsia="hr-HR"/>
              </w:rPr>
              <w:t>gnoj – kukuruz</w:t>
            </w:r>
          </w:p>
          <w:p w14:paraId="7A61CB4D" w14:textId="77777777" w:rsidR="00C00413" w:rsidRPr="005F27D7" w:rsidRDefault="00C00413" w:rsidP="004E74FD">
            <w:pPr>
              <w:spacing w:before="60" w:after="60" w:line="240" w:lineRule="auto"/>
              <w:rPr>
                <w:rFonts w:eastAsia="Times New Roman" w:cs="Times New Roman"/>
                <w:color w:val="000000"/>
                <w:lang w:eastAsia="hr-HR"/>
              </w:rPr>
            </w:pPr>
            <w:r w:rsidRPr="005F27D7">
              <w:rPr>
                <w:rFonts w:eastAsia="Times New Roman" w:cs="Times New Roman"/>
                <w:color w:val="000000"/>
                <w:lang w:eastAsia="hr-HR"/>
              </w:rPr>
              <w:t>60 % – 40 %</w:t>
            </w:r>
          </w:p>
        </w:tc>
        <w:tc>
          <w:tcPr>
            <w:tcW w:w="407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C13B17" w14:textId="77777777" w:rsidR="00C00413" w:rsidRPr="005F27D7" w:rsidRDefault="00C00413" w:rsidP="004E74FD">
            <w:pPr>
              <w:spacing w:before="60" w:after="60" w:line="240" w:lineRule="auto"/>
              <w:rPr>
                <w:rFonts w:eastAsia="Times New Roman" w:cs="Times New Roman"/>
                <w:color w:val="000000"/>
                <w:lang w:eastAsia="hr-HR"/>
              </w:rPr>
            </w:pPr>
            <w:r w:rsidRPr="005F27D7">
              <w:rPr>
                <w:rFonts w:eastAsia="Times New Roman" w:cs="Times New Roman"/>
                <w:color w:val="000000"/>
                <w:lang w:eastAsia="hr-HR"/>
              </w:rPr>
              <w:t>otvoreni digestat, bez sagorijevanja ispušnih plinova</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04AD68" w14:textId="77777777" w:rsidR="00C00413" w:rsidRPr="005F27D7" w:rsidRDefault="00C00413" w:rsidP="004E74FD">
            <w:pPr>
              <w:spacing w:before="60" w:after="60" w:line="240" w:lineRule="auto"/>
              <w:rPr>
                <w:rFonts w:eastAsia="Times New Roman" w:cs="Times New Roman"/>
                <w:color w:val="000000"/>
                <w:lang w:eastAsia="hr-HR"/>
              </w:rPr>
            </w:pPr>
            <w:r w:rsidRPr="005F27D7">
              <w:rPr>
                <w:rFonts w:eastAsia="Times New Roman" w:cs="Times New Roman"/>
                <w:color w:val="000000"/>
                <w:lang w:eastAsia="hr-HR"/>
              </w:rPr>
              <w:t>48 %</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27D56A2" w14:textId="77777777" w:rsidR="00C00413" w:rsidRPr="005F27D7" w:rsidRDefault="00C00413" w:rsidP="004E74FD">
            <w:pPr>
              <w:spacing w:before="60" w:after="60" w:line="240" w:lineRule="auto"/>
              <w:rPr>
                <w:rFonts w:eastAsia="Times New Roman" w:cs="Times New Roman"/>
                <w:color w:val="000000"/>
                <w:lang w:eastAsia="hr-HR"/>
              </w:rPr>
            </w:pPr>
            <w:r w:rsidRPr="005F27D7">
              <w:rPr>
                <w:rFonts w:eastAsia="Times New Roman" w:cs="Times New Roman"/>
                <w:color w:val="000000"/>
                <w:lang w:eastAsia="hr-HR"/>
              </w:rPr>
              <w:t>25 %</w:t>
            </w:r>
          </w:p>
        </w:tc>
      </w:tr>
      <w:tr w:rsidR="00C00413" w:rsidRPr="005F27D7" w14:paraId="4A1A168C" w14:textId="77777777" w:rsidTr="004E74FD">
        <w:tc>
          <w:tcPr>
            <w:tcW w:w="1835"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FE04E44" w14:textId="77777777" w:rsidR="00C00413" w:rsidRPr="005F27D7" w:rsidRDefault="00C00413" w:rsidP="004E74FD">
            <w:pPr>
              <w:spacing w:after="300" w:line="240" w:lineRule="auto"/>
              <w:rPr>
                <w:rFonts w:eastAsia="Times New Roman" w:cs="Times New Roman"/>
                <w:color w:val="000000"/>
                <w:lang w:eastAsia="hr-HR"/>
              </w:rPr>
            </w:pPr>
          </w:p>
        </w:tc>
        <w:tc>
          <w:tcPr>
            <w:tcW w:w="407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2774A0" w14:textId="77777777" w:rsidR="00C00413" w:rsidRPr="005F27D7" w:rsidRDefault="00C00413" w:rsidP="004E74FD">
            <w:pPr>
              <w:spacing w:before="60" w:after="60" w:line="240" w:lineRule="auto"/>
              <w:rPr>
                <w:rFonts w:eastAsia="Times New Roman" w:cs="Times New Roman"/>
                <w:color w:val="000000"/>
                <w:lang w:eastAsia="hr-HR"/>
              </w:rPr>
            </w:pPr>
            <w:r w:rsidRPr="005F27D7">
              <w:rPr>
                <w:rFonts w:eastAsia="Times New Roman" w:cs="Times New Roman"/>
                <w:color w:val="000000"/>
                <w:lang w:eastAsia="hr-HR"/>
              </w:rPr>
              <w:t>otvoreni digestat, uz sagorijevanje ispušnih plinova</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B1E396" w14:textId="77777777" w:rsidR="00C00413" w:rsidRPr="005F27D7" w:rsidRDefault="00C00413" w:rsidP="004E74FD">
            <w:pPr>
              <w:spacing w:before="60" w:after="60" w:line="240" w:lineRule="auto"/>
              <w:rPr>
                <w:rFonts w:eastAsia="Times New Roman" w:cs="Times New Roman"/>
                <w:color w:val="000000"/>
                <w:lang w:eastAsia="hr-HR"/>
              </w:rPr>
            </w:pPr>
            <w:r w:rsidRPr="005F27D7">
              <w:rPr>
                <w:rFonts w:eastAsia="Times New Roman" w:cs="Times New Roman"/>
                <w:color w:val="000000"/>
                <w:lang w:eastAsia="hr-HR"/>
              </w:rPr>
              <w:t>64 %</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74B394" w14:textId="77777777" w:rsidR="00C00413" w:rsidRPr="005F27D7" w:rsidRDefault="00C00413" w:rsidP="004E74FD">
            <w:pPr>
              <w:spacing w:before="60" w:after="60" w:line="240" w:lineRule="auto"/>
              <w:rPr>
                <w:rFonts w:eastAsia="Times New Roman" w:cs="Times New Roman"/>
                <w:color w:val="000000"/>
                <w:lang w:eastAsia="hr-HR"/>
              </w:rPr>
            </w:pPr>
            <w:r w:rsidRPr="005F27D7">
              <w:rPr>
                <w:rFonts w:eastAsia="Times New Roman" w:cs="Times New Roman"/>
                <w:color w:val="000000"/>
                <w:lang w:eastAsia="hr-HR"/>
              </w:rPr>
              <w:t>48 %</w:t>
            </w:r>
          </w:p>
        </w:tc>
      </w:tr>
      <w:tr w:rsidR="00C00413" w:rsidRPr="005F27D7" w14:paraId="5CE70295" w14:textId="77777777" w:rsidTr="004E74FD">
        <w:tc>
          <w:tcPr>
            <w:tcW w:w="1835"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5DFD445" w14:textId="77777777" w:rsidR="00C00413" w:rsidRPr="005F27D7" w:rsidRDefault="00C00413" w:rsidP="004E74FD">
            <w:pPr>
              <w:spacing w:after="300" w:line="240" w:lineRule="auto"/>
              <w:rPr>
                <w:rFonts w:eastAsia="Times New Roman" w:cs="Times New Roman"/>
                <w:color w:val="000000"/>
                <w:lang w:eastAsia="hr-HR"/>
              </w:rPr>
            </w:pPr>
          </w:p>
        </w:tc>
        <w:tc>
          <w:tcPr>
            <w:tcW w:w="407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DF4BFB" w14:textId="77777777" w:rsidR="00C00413" w:rsidRPr="005F27D7" w:rsidRDefault="00C00413" w:rsidP="004E74FD">
            <w:pPr>
              <w:spacing w:before="60" w:after="60" w:line="240" w:lineRule="auto"/>
              <w:rPr>
                <w:rFonts w:eastAsia="Times New Roman" w:cs="Times New Roman"/>
                <w:color w:val="000000"/>
                <w:lang w:eastAsia="hr-HR"/>
              </w:rPr>
            </w:pPr>
            <w:r w:rsidRPr="005F27D7">
              <w:rPr>
                <w:rFonts w:eastAsia="Times New Roman" w:cs="Times New Roman"/>
                <w:color w:val="000000"/>
                <w:lang w:eastAsia="hr-HR"/>
              </w:rPr>
              <w:t>zatvoreni digestat, bez sagorijevanja ispušnih plinova</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72D21F" w14:textId="77777777" w:rsidR="00C00413" w:rsidRPr="005F27D7" w:rsidRDefault="00C00413" w:rsidP="004E74FD">
            <w:pPr>
              <w:spacing w:before="60" w:after="60" w:line="240" w:lineRule="auto"/>
              <w:rPr>
                <w:rFonts w:eastAsia="Times New Roman" w:cs="Times New Roman"/>
                <w:color w:val="000000"/>
                <w:lang w:eastAsia="hr-HR"/>
              </w:rPr>
            </w:pPr>
            <w:r w:rsidRPr="005F27D7">
              <w:rPr>
                <w:rFonts w:eastAsia="Times New Roman" w:cs="Times New Roman"/>
                <w:color w:val="000000"/>
                <w:lang w:eastAsia="hr-HR"/>
              </w:rPr>
              <w:t>74 %</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2F3C55C" w14:textId="77777777" w:rsidR="00C00413" w:rsidRPr="005F27D7" w:rsidRDefault="00C00413" w:rsidP="004E74FD">
            <w:pPr>
              <w:spacing w:before="60" w:after="60" w:line="240" w:lineRule="auto"/>
              <w:rPr>
                <w:rFonts w:eastAsia="Times New Roman" w:cs="Times New Roman"/>
                <w:color w:val="000000"/>
                <w:lang w:eastAsia="hr-HR"/>
              </w:rPr>
            </w:pPr>
            <w:r w:rsidRPr="005F27D7">
              <w:rPr>
                <w:rFonts w:eastAsia="Times New Roman" w:cs="Times New Roman"/>
                <w:color w:val="000000"/>
                <w:lang w:eastAsia="hr-HR"/>
              </w:rPr>
              <w:t>62 %</w:t>
            </w:r>
          </w:p>
        </w:tc>
      </w:tr>
      <w:tr w:rsidR="00C00413" w:rsidRPr="005F27D7" w14:paraId="25FF7263" w14:textId="77777777" w:rsidTr="004E74FD">
        <w:tc>
          <w:tcPr>
            <w:tcW w:w="1835"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55AF5C2" w14:textId="77777777" w:rsidR="00C00413" w:rsidRPr="005F27D7" w:rsidRDefault="00C00413" w:rsidP="004E74FD">
            <w:pPr>
              <w:spacing w:after="300" w:line="240" w:lineRule="auto"/>
              <w:rPr>
                <w:rFonts w:eastAsia="Times New Roman" w:cs="Times New Roman"/>
                <w:color w:val="000000"/>
                <w:lang w:eastAsia="hr-HR"/>
              </w:rPr>
            </w:pPr>
          </w:p>
        </w:tc>
        <w:tc>
          <w:tcPr>
            <w:tcW w:w="407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92E5F9" w14:textId="77777777" w:rsidR="00C00413" w:rsidRPr="005F27D7" w:rsidRDefault="00C00413" w:rsidP="004E74FD">
            <w:pPr>
              <w:spacing w:before="60" w:after="60" w:line="240" w:lineRule="auto"/>
              <w:rPr>
                <w:rFonts w:eastAsia="Times New Roman" w:cs="Times New Roman"/>
                <w:color w:val="000000"/>
                <w:lang w:eastAsia="hr-HR"/>
              </w:rPr>
            </w:pPr>
            <w:r w:rsidRPr="005F27D7">
              <w:rPr>
                <w:rFonts w:eastAsia="Times New Roman" w:cs="Times New Roman"/>
                <w:color w:val="000000"/>
                <w:lang w:eastAsia="hr-HR"/>
              </w:rPr>
              <w:t>zatvoreni digestat, uz sagorijevanje ispušnih plinova</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78D5AC5" w14:textId="77777777" w:rsidR="00C00413" w:rsidRPr="005F27D7" w:rsidRDefault="00C00413" w:rsidP="004E74FD">
            <w:pPr>
              <w:spacing w:before="60" w:after="60" w:line="240" w:lineRule="auto"/>
              <w:rPr>
                <w:rFonts w:eastAsia="Times New Roman" w:cs="Times New Roman"/>
                <w:color w:val="000000"/>
                <w:lang w:eastAsia="hr-HR"/>
              </w:rPr>
            </w:pPr>
            <w:r w:rsidRPr="005F27D7">
              <w:rPr>
                <w:rFonts w:eastAsia="Times New Roman" w:cs="Times New Roman"/>
                <w:color w:val="000000"/>
                <w:lang w:eastAsia="hr-HR"/>
              </w:rPr>
              <w:t>90 %</w:t>
            </w:r>
          </w:p>
        </w:tc>
        <w:tc>
          <w:tcPr>
            <w:tcW w:w="15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E02531" w14:textId="77777777" w:rsidR="00C00413" w:rsidRPr="005F27D7" w:rsidRDefault="00C00413" w:rsidP="004E74FD">
            <w:pPr>
              <w:spacing w:before="60" w:after="60" w:line="240" w:lineRule="auto"/>
              <w:rPr>
                <w:rFonts w:eastAsia="Times New Roman" w:cs="Times New Roman"/>
                <w:color w:val="000000"/>
                <w:lang w:eastAsia="hr-HR"/>
              </w:rPr>
            </w:pPr>
            <w:r w:rsidRPr="005F27D7">
              <w:rPr>
                <w:rFonts w:eastAsia="Times New Roman" w:cs="Times New Roman"/>
                <w:color w:val="000000"/>
                <w:lang w:eastAsia="hr-HR"/>
              </w:rPr>
              <w:t>84 %</w:t>
            </w:r>
          </w:p>
        </w:tc>
      </w:tr>
    </w:tbl>
    <w:p w14:paraId="53D41289" w14:textId="77777777" w:rsidR="00C00413" w:rsidRPr="005F27D7" w:rsidRDefault="00C00413" w:rsidP="00C00413">
      <w:pPr>
        <w:rPr>
          <w:rFonts w:cs="Times New Roman"/>
        </w:rPr>
      </w:pPr>
      <w:r w:rsidRPr="005F27D7">
        <w:rPr>
          <w:rFonts w:cs="Times New Roman"/>
        </w:rPr>
        <w:t>(*) Uštede emisija stakleničkih plinova za biometan odnose se jedino na komprimirani biometan u odnosu na usporedno fosilno gorivo za promet od 94 g CO</w:t>
      </w:r>
      <w:r w:rsidRPr="005F27D7">
        <w:rPr>
          <w:rFonts w:cs="Times New Roman"/>
          <w:vertAlign w:val="subscript"/>
        </w:rPr>
        <w:t>2</w:t>
      </w:r>
      <w:r w:rsidRPr="005F27D7">
        <w:rPr>
          <w:rFonts w:cs="Times New Roman"/>
        </w:rPr>
        <w:t>eq/MJ.</w:t>
      </w:r>
    </w:p>
    <w:p w14:paraId="3947AB9E" w14:textId="0D8F8EF0" w:rsidR="004E5BB8" w:rsidRDefault="004E5BB8" w:rsidP="000545B8">
      <w:pPr>
        <w:shd w:val="clear" w:color="auto" w:fill="FFFFFF"/>
        <w:spacing w:before="120" w:after="0" w:line="240" w:lineRule="auto"/>
        <w:jc w:val="both"/>
        <w:rPr>
          <w:rFonts w:ascii="Times New Roman" w:eastAsia="Times New Roman" w:hAnsi="Times New Roman" w:cs="Times New Roman"/>
          <w:color w:val="000000"/>
          <w:sz w:val="20"/>
          <w:szCs w:val="20"/>
          <w:lang w:eastAsia="hr-HR"/>
        </w:rPr>
      </w:pPr>
    </w:p>
    <w:p w14:paraId="576B4C0D" w14:textId="77777777" w:rsidR="004E5BB8" w:rsidRDefault="004E5BB8" w:rsidP="000545B8">
      <w:pPr>
        <w:shd w:val="clear" w:color="auto" w:fill="FFFFFF"/>
        <w:spacing w:before="120" w:after="0" w:line="240" w:lineRule="auto"/>
        <w:jc w:val="both"/>
        <w:rPr>
          <w:rFonts w:ascii="Times New Roman" w:eastAsia="Times New Roman" w:hAnsi="Times New Roman" w:cs="Times New Roman"/>
          <w:color w:val="000000"/>
          <w:sz w:val="20"/>
          <w:szCs w:val="20"/>
          <w:lang w:eastAsia="hr-HR"/>
        </w:rPr>
      </w:pPr>
    </w:p>
    <w:p w14:paraId="3785C377" w14:textId="77777777" w:rsidR="00CD67C8" w:rsidRDefault="00CD67C8" w:rsidP="000545B8">
      <w:pPr>
        <w:shd w:val="clear" w:color="auto" w:fill="FFFFFF"/>
        <w:spacing w:before="120" w:after="0" w:line="240" w:lineRule="auto"/>
        <w:jc w:val="both"/>
        <w:rPr>
          <w:rFonts w:ascii="Times New Roman" w:eastAsia="Times New Roman" w:hAnsi="Times New Roman" w:cs="Times New Roman"/>
          <w:color w:val="000000"/>
          <w:sz w:val="20"/>
          <w:szCs w:val="20"/>
          <w:lang w:eastAsia="hr-HR"/>
        </w:rPr>
      </w:pPr>
    </w:p>
    <w:p w14:paraId="2059862F" w14:textId="77777777" w:rsidR="00C00413" w:rsidRDefault="00C00413" w:rsidP="00613C82">
      <w:pPr>
        <w:spacing w:before="100" w:beforeAutospacing="1" w:after="100" w:afterAutospacing="1" w:line="240" w:lineRule="auto"/>
        <w:jc w:val="both"/>
        <w:rPr>
          <w:rFonts w:ascii="Times New Roman" w:eastAsia="Times New Roman" w:hAnsi="Times New Roman" w:cs="Times New Roman"/>
          <w:i/>
          <w:iCs/>
          <w:sz w:val="24"/>
          <w:szCs w:val="24"/>
          <w:lang w:val="hr-HR" w:eastAsia="en-GB"/>
        </w:rPr>
      </w:pPr>
    </w:p>
    <w:p w14:paraId="5C157CB7" w14:textId="221E8BC5" w:rsidR="00C00413" w:rsidRDefault="00C00413" w:rsidP="00613C82">
      <w:pPr>
        <w:spacing w:before="100" w:beforeAutospacing="1" w:after="100" w:afterAutospacing="1" w:line="240" w:lineRule="auto"/>
        <w:jc w:val="both"/>
        <w:rPr>
          <w:rFonts w:ascii="Times New Roman" w:eastAsia="Times New Roman" w:hAnsi="Times New Roman" w:cs="Times New Roman"/>
          <w:i/>
          <w:iCs/>
          <w:sz w:val="24"/>
          <w:szCs w:val="24"/>
          <w:lang w:val="hr-HR" w:eastAsia="en-GB"/>
        </w:rPr>
      </w:pPr>
    </w:p>
    <w:p w14:paraId="08E4D1E5" w14:textId="77777777" w:rsidR="00556190" w:rsidRDefault="00556190" w:rsidP="00613C82">
      <w:pPr>
        <w:spacing w:before="100" w:beforeAutospacing="1" w:after="100" w:afterAutospacing="1" w:line="240" w:lineRule="auto"/>
        <w:jc w:val="both"/>
        <w:rPr>
          <w:rFonts w:ascii="Times New Roman" w:eastAsia="Times New Roman" w:hAnsi="Times New Roman" w:cs="Times New Roman"/>
          <w:i/>
          <w:iCs/>
          <w:sz w:val="24"/>
          <w:szCs w:val="24"/>
          <w:lang w:val="hr-HR" w:eastAsia="en-GB"/>
        </w:rPr>
      </w:pPr>
    </w:p>
    <w:p w14:paraId="7142A251" w14:textId="257D89A0" w:rsidR="0040145A" w:rsidRPr="00446463" w:rsidRDefault="0040145A" w:rsidP="00613C82">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613C82">
        <w:rPr>
          <w:rFonts w:ascii="Times New Roman" w:eastAsia="Times New Roman" w:hAnsi="Times New Roman" w:cs="Times New Roman"/>
          <w:i/>
          <w:iCs/>
          <w:sz w:val="24"/>
          <w:szCs w:val="24"/>
          <w:lang w:val="hr-HR" w:eastAsia="en-GB"/>
        </w:rPr>
        <w:t>Tablica 2.</w:t>
      </w:r>
      <w:r w:rsidRPr="00613C82">
        <w:rPr>
          <w:rFonts w:ascii="Times New Roman" w:eastAsia="Times New Roman" w:hAnsi="Times New Roman" w:cs="Times New Roman"/>
          <w:sz w:val="24"/>
          <w:szCs w:val="24"/>
          <w:lang w:val="hr-HR" w:eastAsia="en-GB"/>
        </w:rPr>
        <w:t xml:space="preserve"> Procijenjene tipične i zadane vrijednosti za buduća biogoriva koja u 20</w:t>
      </w:r>
      <w:r w:rsidR="00F35B75" w:rsidRPr="00613C82">
        <w:rPr>
          <w:rFonts w:ascii="Times New Roman" w:eastAsia="Times New Roman" w:hAnsi="Times New Roman" w:cs="Times New Roman"/>
          <w:sz w:val="24"/>
          <w:szCs w:val="24"/>
          <w:lang w:val="hr-HR" w:eastAsia="en-GB"/>
        </w:rPr>
        <w:t>16</w:t>
      </w:r>
      <w:r w:rsidRPr="00613C82">
        <w:rPr>
          <w:rFonts w:ascii="Times New Roman" w:eastAsia="Times New Roman" w:hAnsi="Times New Roman" w:cs="Times New Roman"/>
          <w:sz w:val="24"/>
          <w:szCs w:val="24"/>
          <w:lang w:val="hr-HR" w:eastAsia="en-GB"/>
        </w:rPr>
        <w:t>. nisu bila na tržištu, ili su bila samo u zanemarivim količinama, ako su proizvedena bez neto emisija ugljika zbog promijenjene uporabe zemljišta</w:t>
      </w:r>
    </w:p>
    <w:p w14:paraId="3F76462F" w14:textId="7E5598E7" w:rsidR="000545B8" w:rsidRPr="00B16D01" w:rsidRDefault="000545B8" w:rsidP="000545B8">
      <w:pPr>
        <w:shd w:val="clear" w:color="auto" w:fill="FFFFFF"/>
        <w:spacing w:before="240" w:after="120" w:line="240" w:lineRule="auto"/>
        <w:jc w:val="both"/>
        <w:rPr>
          <w:rFonts w:ascii="Times New Roman" w:eastAsia="Times New Roman" w:hAnsi="Times New Roman" w:cs="Times New Roman"/>
          <w:b/>
          <w:bCs/>
          <w:color w:val="000000"/>
          <w:sz w:val="24"/>
          <w:szCs w:val="24"/>
          <w:lang w:eastAsia="hr-HR"/>
        </w:rPr>
      </w:pP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6400"/>
        <w:gridCol w:w="1469"/>
        <w:gridCol w:w="1469"/>
      </w:tblGrid>
      <w:tr w:rsidR="000545B8" w:rsidRPr="00B16D01" w14:paraId="06B2EF0F" w14:textId="77777777" w:rsidTr="000545B8">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6F5AA2" w14:textId="77777777" w:rsidR="000545B8" w:rsidRPr="005F27D7" w:rsidRDefault="000545B8" w:rsidP="000545B8">
            <w:pPr>
              <w:spacing w:before="60" w:after="60" w:line="240" w:lineRule="auto"/>
              <w:ind w:right="195"/>
              <w:jc w:val="center"/>
              <w:rPr>
                <w:rFonts w:eastAsia="Times New Roman" w:cs="Times New Roman"/>
                <w:b/>
                <w:bCs/>
                <w:color w:val="000000"/>
                <w:sz w:val="20"/>
                <w:szCs w:val="20"/>
                <w:lang w:eastAsia="hr-HR"/>
              </w:rPr>
            </w:pPr>
            <w:r w:rsidRPr="005F27D7">
              <w:rPr>
                <w:rFonts w:eastAsia="Times New Roman" w:cs="Times New Roman"/>
                <w:b/>
                <w:bCs/>
                <w:color w:val="000000"/>
                <w:sz w:val="20"/>
                <w:szCs w:val="20"/>
                <w:lang w:eastAsia="hr-HR"/>
              </w:rPr>
              <w:t>Proizvodni proces dobivanja biogoriva</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F4BF5C" w14:textId="77777777" w:rsidR="000545B8" w:rsidRPr="005F27D7" w:rsidRDefault="000545B8" w:rsidP="000545B8">
            <w:pPr>
              <w:spacing w:before="60" w:after="60" w:line="240" w:lineRule="auto"/>
              <w:ind w:right="195"/>
              <w:jc w:val="center"/>
              <w:rPr>
                <w:rFonts w:eastAsia="Times New Roman" w:cs="Times New Roman"/>
                <w:b/>
                <w:bCs/>
                <w:color w:val="000000"/>
                <w:sz w:val="20"/>
                <w:szCs w:val="20"/>
                <w:lang w:eastAsia="hr-HR"/>
              </w:rPr>
            </w:pPr>
            <w:r w:rsidRPr="005F27D7">
              <w:rPr>
                <w:rFonts w:eastAsia="Times New Roman" w:cs="Times New Roman"/>
                <w:b/>
                <w:bCs/>
                <w:color w:val="000000"/>
                <w:sz w:val="20"/>
                <w:szCs w:val="20"/>
                <w:lang w:eastAsia="hr-HR"/>
              </w:rPr>
              <w:t>Tipična ušteda emisija stakleničkih plinova</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95E0356" w14:textId="77777777" w:rsidR="000545B8" w:rsidRPr="005F27D7" w:rsidRDefault="000545B8" w:rsidP="000545B8">
            <w:pPr>
              <w:spacing w:before="60" w:after="60" w:line="240" w:lineRule="auto"/>
              <w:ind w:right="195"/>
              <w:jc w:val="center"/>
              <w:rPr>
                <w:rFonts w:eastAsia="Times New Roman" w:cs="Times New Roman"/>
                <w:b/>
                <w:bCs/>
                <w:color w:val="000000"/>
                <w:sz w:val="20"/>
                <w:szCs w:val="20"/>
                <w:lang w:eastAsia="hr-HR"/>
              </w:rPr>
            </w:pPr>
            <w:r w:rsidRPr="005F27D7">
              <w:rPr>
                <w:rFonts w:eastAsia="Times New Roman" w:cs="Times New Roman"/>
                <w:b/>
                <w:bCs/>
                <w:color w:val="000000"/>
                <w:sz w:val="20"/>
                <w:szCs w:val="20"/>
                <w:lang w:eastAsia="hr-HR"/>
              </w:rPr>
              <w:t>Zadana ušteda emisija stakleničkih plinova</w:t>
            </w:r>
          </w:p>
        </w:tc>
      </w:tr>
      <w:tr w:rsidR="000545B8" w:rsidRPr="00B16D01" w14:paraId="62F6C3AE" w14:textId="77777777" w:rsidTr="000545B8">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89CCBF"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etanol iz slame pšenice</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807B00"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87 %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FB9102"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85 %</w:t>
            </w:r>
          </w:p>
        </w:tc>
      </w:tr>
      <w:tr w:rsidR="000545B8" w:rsidRPr="00B16D01" w14:paraId="106404DA" w14:textId="77777777" w:rsidTr="000545B8">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FBDCEC4"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lastRenderedPageBreak/>
              <w:t>etanol iz otpadnog drva</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B205E7"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80 %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993A73"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74 %</w:t>
            </w:r>
          </w:p>
        </w:tc>
      </w:tr>
      <w:tr w:rsidR="000545B8" w:rsidRPr="00B16D01" w14:paraId="5D42DD79" w14:textId="77777777" w:rsidTr="000545B8">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1AE613"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etanol iz uzgojene šume</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AF960A9"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76 %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FE1399"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70 %</w:t>
            </w:r>
          </w:p>
        </w:tc>
      </w:tr>
      <w:tr w:rsidR="000545B8" w:rsidRPr="00B16D01" w14:paraId="014ECCCE" w14:textId="77777777" w:rsidTr="000545B8">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93765C3"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Fischer-Tropschov dizel iz otpadnog drva</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47DEE2"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95 %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3E2CF1"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95 %</w:t>
            </w:r>
          </w:p>
        </w:tc>
      </w:tr>
      <w:tr w:rsidR="000545B8" w:rsidRPr="00B16D01" w14:paraId="205CC885" w14:textId="77777777" w:rsidTr="000545B8">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13B79A"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Fischer-Tropschov dizel iz uzgojene šume</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7774B3"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93 %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C4CF98"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93 %</w:t>
            </w:r>
          </w:p>
        </w:tc>
      </w:tr>
      <w:tr w:rsidR="000545B8" w:rsidRPr="00B16D01" w14:paraId="5A0DE944" w14:textId="77777777" w:rsidTr="000545B8">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85690A"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dimetileter iz otpadnog drva (DME)</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1B6C7C"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95 %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1DD8AA"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95 %</w:t>
            </w:r>
          </w:p>
        </w:tc>
      </w:tr>
      <w:tr w:rsidR="000545B8" w:rsidRPr="00B16D01" w14:paraId="0E3B8BF0" w14:textId="77777777" w:rsidTr="000545B8">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BACB1D"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DME iz uzgojene šume</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0F0994"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92 %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EF37C6"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92 %</w:t>
            </w:r>
          </w:p>
        </w:tc>
      </w:tr>
      <w:tr w:rsidR="000545B8" w:rsidRPr="00B16D01" w14:paraId="7E750C82" w14:textId="77777777" w:rsidTr="000545B8">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D7423F9"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metanol iz otpadnog drva</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94BA43"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94 %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BA55A8"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94 %</w:t>
            </w:r>
          </w:p>
        </w:tc>
      </w:tr>
      <w:tr w:rsidR="000545B8" w:rsidRPr="00B16D01" w14:paraId="51F50208" w14:textId="77777777" w:rsidTr="000545B8">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6DC871"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metanol iz uzgojene šume</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AF8292"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91 %</w:t>
            </w:r>
          </w:p>
        </w:tc>
        <w:tc>
          <w:tcPr>
            <w:tcW w:w="15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310E0F"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91 %</w:t>
            </w:r>
          </w:p>
        </w:tc>
      </w:tr>
      <w:tr w:rsidR="000545B8" w:rsidRPr="00B16D01" w14:paraId="289189CA" w14:textId="77777777" w:rsidTr="000545B8">
        <w:tc>
          <w:tcPr>
            <w:tcW w:w="1701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5BC9AB"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dio iz obnovljivih izvora metil-tercijarni-butil-etera (MTBE)</w:t>
            </w:r>
          </w:p>
        </w:tc>
        <w:tc>
          <w:tcPr>
            <w:tcW w:w="3133" w:type="dxa"/>
            <w:gridSpan w:val="2"/>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54857B" w14:textId="77777777" w:rsidR="000545B8" w:rsidRPr="005F27D7" w:rsidRDefault="000545B8" w:rsidP="000545B8">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Jednak kao pri dobivanju metanola</w:t>
            </w:r>
          </w:p>
        </w:tc>
      </w:tr>
    </w:tbl>
    <w:p w14:paraId="669FB7C7" w14:textId="77777777" w:rsidR="008C4CC6" w:rsidRDefault="008C4CC6" w:rsidP="0040145A">
      <w:pPr>
        <w:spacing w:before="100" w:beforeAutospacing="1" w:after="100" w:afterAutospacing="1" w:line="240" w:lineRule="auto"/>
        <w:outlineLvl w:val="2"/>
        <w:rPr>
          <w:rFonts w:ascii="Times New Roman" w:eastAsia="Times New Roman" w:hAnsi="Times New Roman" w:cs="Times New Roman"/>
          <w:sz w:val="24"/>
          <w:szCs w:val="24"/>
          <w:lang w:val="hr-HR" w:eastAsia="en-GB"/>
        </w:rPr>
      </w:pPr>
    </w:p>
    <w:p w14:paraId="27BD6B86" w14:textId="74D5A8C7" w:rsidR="008C4CC6" w:rsidRDefault="008C4CC6" w:rsidP="0040145A">
      <w:pPr>
        <w:spacing w:before="100" w:beforeAutospacing="1" w:after="100" w:afterAutospacing="1" w:line="240" w:lineRule="auto"/>
        <w:outlineLvl w:val="2"/>
        <w:rPr>
          <w:rFonts w:ascii="Times New Roman" w:eastAsia="Times New Roman" w:hAnsi="Times New Roman" w:cs="Times New Roman"/>
          <w:sz w:val="24"/>
          <w:szCs w:val="24"/>
          <w:lang w:val="hr-HR" w:eastAsia="en-GB"/>
        </w:rPr>
      </w:pPr>
    </w:p>
    <w:p w14:paraId="290B1657" w14:textId="204D8C0F" w:rsidR="0040145A" w:rsidRDefault="0040145A" w:rsidP="00D50A04">
      <w:pPr>
        <w:spacing w:after="0" w:line="240" w:lineRule="auto"/>
        <w:jc w:val="center"/>
        <w:outlineLvl w:val="2"/>
        <w:rPr>
          <w:rFonts w:ascii="Times New Roman" w:eastAsia="Times New Roman" w:hAnsi="Times New Roman" w:cs="Times New Roman"/>
          <w:b/>
          <w:bCs/>
          <w:sz w:val="27"/>
          <w:szCs w:val="27"/>
          <w:lang w:val="hr-HR" w:eastAsia="en-GB"/>
        </w:rPr>
      </w:pPr>
      <w:r w:rsidRPr="00446463">
        <w:rPr>
          <w:rFonts w:ascii="Times New Roman" w:eastAsia="Times New Roman" w:hAnsi="Times New Roman" w:cs="Times New Roman"/>
          <w:b/>
          <w:bCs/>
          <w:sz w:val="27"/>
          <w:szCs w:val="27"/>
          <w:lang w:val="hr-HR" w:eastAsia="en-GB"/>
        </w:rPr>
        <w:lastRenderedPageBreak/>
        <w:t xml:space="preserve">PRILOG </w:t>
      </w:r>
      <w:r w:rsidR="00F35B75">
        <w:rPr>
          <w:rFonts w:ascii="Times New Roman" w:eastAsia="Times New Roman" w:hAnsi="Times New Roman" w:cs="Times New Roman"/>
          <w:b/>
          <w:bCs/>
          <w:sz w:val="27"/>
          <w:szCs w:val="27"/>
          <w:lang w:val="hr-HR" w:eastAsia="en-GB"/>
        </w:rPr>
        <w:t>4</w:t>
      </w:r>
    </w:p>
    <w:p w14:paraId="5A02D07F" w14:textId="2D57AA8C" w:rsidR="00564890" w:rsidRDefault="00564890" w:rsidP="00D50A04">
      <w:pPr>
        <w:spacing w:after="0" w:line="240" w:lineRule="auto"/>
        <w:jc w:val="center"/>
        <w:outlineLvl w:val="2"/>
        <w:rPr>
          <w:rFonts w:ascii="Times New Roman" w:eastAsia="Times New Roman" w:hAnsi="Times New Roman" w:cs="Times New Roman"/>
          <w:b/>
          <w:bCs/>
          <w:sz w:val="27"/>
          <w:szCs w:val="27"/>
          <w:lang w:val="hr-HR" w:eastAsia="en-GB"/>
        </w:rPr>
      </w:pPr>
      <w:r>
        <w:rPr>
          <w:rFonts w:ascii="Times New Roman" w:eastAsia="Times New Roman" w:hAnsi="Times New Roman" w:cs="Times New Roman"/>
          <w:b/>
          <w:bCs/>
          <w:sz w:val="27"/>
          <w:szCs w:val="27"/>
          <w:lang w:val="hr-HR" w:eastAsia="en-GB"/>
        </w:rPr>
        <w:t>Obrazac KOB</w:t>
      </w:r>
    </w:p>
    <w:p w14:paraId="7B821257" w14:textId="77777777" w:rsidR="00D50A04" w:rsidRDefault="00D50A04" w:rsidP="00D50A04">
      <w:pPr>
        <w:spacing w:after="0"/>
        <w:ind w:right="597"/>
        <w:jc w:val="center"/>
      </w:pPr>
      <w:r>
        <w:rPr>
          <w:sz w:val="24"/>
        </w:rPr>
        <w:t xml:space="preserve">Obrazac KOB </w:t>
      </w:r>
      <w:r>
        <w:rPr>
          <w:rFonts w:ascii="Georgia" w:eastAsia="Georgia" w:hAnsi="Georgia" w:cs="Georgia"/>
        </w:rPr>
        <w:t xml:space="preserve"> </w:t>
      </w:r>
    </w:p>
    <w:p w14:paraId="48068F63" w14:textId="77777777" w:rsidR="00D50A04" w:rsidRDefault="00D50A04" w:rsidP="00D50A04">
      <w:pPr>
        <w:spacing w:after="0"/>
        <w:jc w:val="right"/>
      </w:pPr>
      <w:r>
        <w:rPr>
          <w:i/>
          <w:sz w:val="20"/>
        </w:rPr>
        <w:t xml:space="preserve">(Str. 1) </w:t>
      </w:r>
    </w:p>
    <w:p w14:paraId="3EB7A580" w14:textId="77777777" w:rsidR="00D50A04" w:rsidRDefault="00D50A04" w:rsidP="00D50A04">
      <w:pPr>
        <w:spacing w:after="0"/>
      </w:pPr>
      <w:r>
        <w:rPr>
          <w:i/>
          <w:sz w:val="11"/>
        </w:rPr>
        <w:t xml:space="preserve"> </w:t>
      </w:r>
    </w:p>
    <w:p w14:paraId="265505DB" w14:textId="77777777" w:rsidR="00D50A04" w:rsidRDefault="00D50A04" w:rsidP="00D50A04">
      <w:pPr>
        <w:tabs>
          <w:tab w:val="center" w:pos="5875"/>
          <w:tab w:val="center" w:pos="7205"/>
        </w:tabs>
        <w:spacing w:after="0"/>
      </w:pPr>
      <w:r>
        <w:rPr>
          <w:rFonts w:ascii="Calibri" w:eastAsia="Calibri" w:hAnsi="Calibri" w:cs="Calibri"/>
        </w:rPr>
        <w:tab/>
      </w:r>
      <w:r>
        <w:rPr>
          <w:sz w:val="12"/>
        </w:rPr>
        <w:t xml:space="preserve">Pošiljka broj  </w:t>
      </w:r>
      <w:r>
        <w:rPr>
          <w:color w:val="7F7F7F"/>
          <w:sz w:val="11"/>
        </w:rPr>
        <w:t xml:space="preserve">|    |    |    |    |    | </w:t>
      </w:r>
      <w:r>
        <w:rPr>
          <w:color w:val="7F7F7F"/>
          <w:sz w:val="11"/>
        </w:rPr>
        <w:tab/>
      </w:r>
      <w:r>
        <w:rPr>
          <w:color w:val="7F7F7F"/>
          <w:sz w:val="12"/>
        </w:rPr>
        <w:t xml:space="preserve">| | | | | </w:t>
      </w:r>
      <w:r>
        <w:rPr>
          <w:sz w:val="12"/>
        </w:rPr>
        <w:t xml:space="preserve">godina </w:t>
      </w:r>
    </w:p>
    <w:p w14:paraId="26CE5AAF" w14:textId="77777777" w:rsidR="00D50A04" w:rsidRDefault="00D50A04" w:rsidP="00D50A04">
      <w:pPr>
        <w:spacing w:after="0"/>
      </w:pPr>
      <w:r>
        <w:t xml:space="preserve"> </w:t>
      </w:r>
    </w:p>
    <w:p w14:paraId="361F642A" w14:textId="77777777" w:rsidR="00D50A04" w:rsidRPr="00D50A04" w:rsidRDefault="00D50A04" w:rsidP="00D50A04">
      <w:pPr>
        <w:pStyle w:val="Naslov1"/>
        <w:spacing w:before="0"/>
        <w:ind w:left="1387"/>
        <w:rPr>
          <w:rFonts w:ascii="Times New Roman" w:eastAsia="Times New Roman" w:hAnsi="Times New Roman" w:cs="Times New Roman"/>
          <w:b/>
          <w:color w:val="000000"/>
          <w:sz w:val="14"/>
          <w:szCs w:val="22"/>
          <w:lang w:val="hr-HR" w:eastAsia="hr-HR"/>
        </w:rPr>
      </w:pPr>
      <w:r w:rsidRPr="00D50A04">
        <w:rPr>
          <w:rFonts w:ascii="Times New Roman" w:eastAsia="Times New Roman" w:hAnsi="Times New Roman" w:cs="Times New Roman"/>
          <w:b/>
          <w:color w:val="000000"/>
          <w:sz w:val="14"/>
          <w:szCs w:val="22"/>
          <w:lang w:val="hr-HR" w:eastAsia="hr-HR"/>
        </w:rPr>
        <w:t xml:space="preserve">OBRAZAC POTVRDE O USKLAÐENOSTI S KRITERIJIMA ODRŽIVOSTI BIOGORIVA (OBRAZAC KOB) </w:t>
      </w:r>
    </w:p>
    <w:p w14:paraId="0BFA53ED" w14:textId="188342C2" w:rsidR="00D50A04" w:rsidRDefault="00D50A04" w:rsidP="00D50A04">
      <w:pPr>
        <w:spacing w:after="0"/>
      </w:pPr>
    </w:p>
    <w:tbl>
      <w:tblPr>
        <w:tblStyle w:val="TableGrid"/>
        <w:tblW w:w="7017" w:type="dxa"/>
        <w:tblInd w:w="908" w:type="dxa"/>
        <w:tblCellMar>
          <w:top w:w="6" w:type="dxa"/>
          <w:right w:w="40" w:type="dxa"/>
        </w:tblCellMar>
        <w:tblLook w:val="04A0" w:firstRow="1" w:lastRow="0" w:firstColumn="1" w:lastColumn="0" w:noHBand="0" w:noVBand="1"/>
      </w:tblPr>
      <w:tblGrid>
        <w:gridCol w:w="2666"/>
        <w:gridCol w:w="2319"/>
        <w:gridCol w:w="130"/>
        <w:gridCol w:w="132"/>
        <w:gridCol w:w="1770"/>
      </w:tblGrid>
      <w:tr w:rsidR="00D50A04" w14:paraId="6E1CF0D0" w14:textId="77777777" w:rsidTr="0067560A">
        <w:trPr>
          <w:trHeight w:val="324"/>
        </w:trPr>
        <w:tc>
          <w:tcPr>
            <w:tcW w:w="2666" w:type="dxa"/>
            <w:tcBorders>
              <w:top w:val="single" w:sz="12" w:space="0" w:color="000000"/>
              <w:left w:val="single" w:sz="12" w:space="0" w:color="000000"/>
              <w:bottom w:val="single" w:sz="12" w:space="0" w:color="000000"/>
              <w:right w:val="nil"/>
            </w:tcBorders>
            <w:shd w:val="clear" w:color="auto" w:fill="F1F1F1"/>
          </w:tcPr>
          <w:p w14:paraId="1D726B9D" w14:textId="77777777" w:rsidR="00D50A04" w:rsidRDefault="00D50A04" w:rsidP="0067560A">
            <w:pPr>
              <w:ind w:left="80"/>
            </w:pPr>
            <w:r>
              <w:rPr>
                <w:b/>
                <w:sz w:val="11"/>
              </w:rPr>
              <w:t xml:space="preserve">1. Podaci o  proizvodaču </w:t>
            </w:r>
          </w:p>
        </w:tc>
        <w:tc>
          <w:tcPr>
            <w:tcW w:w="2319" w:type="dxa"/>
            <w:tcBorders>
              <w:top w:val="single" w:sz="12" w:space="0" w:color="000000"/>
              <w:left w:val="nil"/>
              <w:bottom w:val="single" w:sz="12" w:space="0" w:color="000000"/>
              <w:right w:val="nil"/>
            </w:tcBorders>
            <w:shd w:val="clear" w:color="auto" w:fill="F1F1F1"/>
          </w:tcPr>
          <w:p w14:paraId="49972892" w14:textId="77777777" w:rsidR="00D50A04" w:rsidRDefault="00D50A04" w:rsidP="0067560A"/>
        </w:tc>
        <w:tc>
          <w:tcPr>
            <w:tcW w:w="130" w:type="dxa"/>
            <w:tcBorders>
              <w:top w:val="single" w:sz="12" w:space="0" w:color="000000"/>
              <w:left w:val="nil"/>
              <w:bottom w:val="single" w:sz="12" w:space="0" w:color="000000"/>
              <w:right w:val="nil"/>
            </w:tcBorders>
            <w:shd w:val="clear" w:color="auto" w:fill="F1F1F1"/>
          </w:tcPr>
          <w:p w14:paraId="46FC4E44" w14:textId="77777777" w:rsidR="00D50A04" w:rsidRDefault="00D50A04" w:rsidP="0067560A"/>
        </w:tc>
        <w:tc>
          <w:tcPr>
            <w:tcW w:w="132" w:type="dxa"/>
            <w:tcBorders>
              <w:top w:val="single" w:sz="12" w:space="0" w:color="000000"/>
              <w:left w:val="nil"/>
              <w:bottom w:val="single" w:sz="12" w:space="0" w:color="000000"/>
              <w:right w:val="nil"/>
            </w:tcBorders>
            <w:shd w:val="clear" w:color="auto" w:fill="F1F1F1"/>
          </w:tcPr>
          <w:p w14:paraId="58536FC0" w14:textId="77777777" w:rsidR="00D50A04" w:rsidRDefault="00D50A04" w:rsidP="0067560A"/>
        </w:tc>
        <w:tc>
          <w:tcPr>
            <w:tcW w:w="1770" w:type="dxa"/>
            <w:tcBorders>
              <w:top w:val="single" w:sz="12" w:space="0" w:color="000000"/>
              <w:left w:val="nil"/>
              <w:bottom w:val="single" w:sz="12" w:space="0" w:color="000000"/>
              <w:right w:val="single" w:sz="12" w:space="0" w:color="000000"/>
            </w:tcBorders>
            <w:shd w:val="clear" w:color="auto" w:fill="F1F1F1"/>
          </w:tcPr>
          <w:p w14:paraId="13F30BEB" w14:textId="77777777" w:rsidR="00D50A04" w:rsidRDefault="00D50A04" w:rsidP="0067560A"/>
        </w:tc>
      </w:tr>
      <w:tr w:rsidR="00D50A04" w14:paraId="118DD42C" w14:textId="77777777" w:rsidTr="0067560A">
        <w:trPr>
          <w:trHeight w:val="328"/>
        </w:trPr>
        <w:tc>
          <w:tcPr>
            <w:tcW w:w="2666" w:type="dxa"/>
            <w:tcBorders>
              <w:top w:val="single" w:sz="12" w:space="0" w:color="000000"/>
              <w:left w:val="single" w:sz="12" w:space="0" w:color="000000"/>
              <w:bottom w:val="single" w:sz="4" w:space="0" w:color="000000"/>
              <w:right w:val="nil"/>
            </w:tcBorders>
            <w:vAlign w:val="center"/>
          </w:tcPr>
          <w:p w14:paraId="674F4F79" w14:textId="77777777" w:rsidR="00D50A04" w:rsidRDefault="00D50A04" w:rsidP="0067560A">
            <w:pPr>
              <w:ind w:left="80"/>
            </w:pPr>
            <w:r>
              <w:rPr>
                <w:sz w:val="11"/>
              </w:rPr>
              <w:t xml:space="preserve">1.1. Ime i prezime/tvrtka/naziv  proizvodača: </w:t>
            </w:r>
          </w:p>
        </w:tc>
        <w:tc>
          <w:tcPr>
            <w:tcW w:w="2319" w:type="dxa"/>
            <w:tcBorders>
              <w:top w:val="single" w:sz="12" w:space="0" w:color="000000"/>
              <w:left w:val="nil"/>
              <w:bottom w:val="single" w:sz="4" w:space="0" w:color="000000"/>
              <w:right w:val="nil"/>
            </w:tcBorders>
          </w:tcPr>
          <w:p w14:paraId="68A8D528" w14:textId="77777777" w:rsidR="00D50A04" w:rsidRDefault="00D50A04" w:rsidP="0067560A"/>
        </w:tc>
        <w:tc>
          <w:tcPr>
            <w:tcW w:w="130" w:type="dxa"/>
            <w:tcBorders>
              <w:top w:val="single" w:sz="12" w:space="0" w:color="000000"/>
              <w:left w:val="nil"/>
              <w:bottom w:val="single" w:sz="4" w:space="0" w:color="000000"/>
              <w:right w:val="nil"/>
            </w:tcBorders>
          </w:tcPr>
          <w:p w14:paraId="30065791" w14:textId="77777777" w:rsidR="00D50A04" w:rsidRDefault="00D50A04" w:rsidP="0067560A"/>
        </w:tc>
        <w:tc>
          <w:tcPr>
            <w:tcW w:w="132" w:type="dxa"/>
            <w:tcBorders>
              <w:top w:val="single" w:sz="12" w:space="0" w:color="000000"/>
              <w:left w:val="nil"/>
              <w:bottom w:val="single" w:sz="4" w:space="0" w:color="000000"/>
              <w:right w:val="nil"/>
            </w:tcBorders>
          </w:tcPr>
          <w:p w14:paraId="7E5A2F10" w14:textId="77777777" w:rsidR="00D50A04" w:rsidRDefault="00D50A04" w:rsidP="0067560A"/>
        </w:tc>
        <w:tc>
          <w:tcPr>
            <w:tcW w:w="1770" w:type="dxa"/>
            <w:tcBorders>
              <w:top w:val="single" w:sz="12" w:space="0" w:color="000000"/>
              <w:left w:val="nil"/>
              <w:bottom w:val="single" w:sz="4" w:space="0" w:color="000000"/>
              <w:right w:val="single" w:sz="12" w:space="0" w:color="000000"/>
            </w:tcBorders>
            <w:vAlign w:val="bottom"/>
          </w:tcPr>
          <w:p w14:paraId="64CC6D66" w14:textId="77777777" w:rsidR="00D50A04" w:rsidRDefault="00D50A04" w:rsidP="0067560A"/>
        </w:tc>
      </w:tr>
      <w:tr w:rsidR="00D50A04" w14:paraId="26E31D47" w14:textId="77777777" w:rsidTr="0067560A">
        <w:trPr>
          <w:trHeight w:val="317"/>
        </w:trPr>
        <w:tc>
          <w:tcPr>
            <w:tcW w:w="2666" w:type="dxa"/>
            <w:tcBorders>
              <w:top w:val="single" w:sz="4" w:space="0" w:color="000000"/>
              <w:left w:val="single" w:sz="12" w:space="0" w:color="000000"/>
              <w:bottom w:val="single" w:sz="4" w:space="0" w:color="000000"/>
              <w:right w:val="nil"/>
            </w:tcBorders>
          </w:tcPr>
          <w:p w14:paraId="091167F7" w14:textId="77777777" w:rsidR="00D50A04" w:rsidRDefault="00D50A04" w:rsidP="0067560A">
            <w:pPr>
              <w:ind w:left="80"/>
            </w:pPr>
            <w:r>
              <w:rPr>
                <w:sz w:val="11"/>
              </w:rPr>
              <w:t xml:space="preserve">1.2. Osobni identifikacijski broj (OIB): </w:t>
            </w:r>
          </w:p>
        </w:tc>
        <w:tc>
          <w:tcPr>
            <w:tcW w:w="2319" w:type="dxa"/>
            <w:tcBorders>
              <w:top w:val="single" w:sz="4" w:space="0" w:color="000000"/>
              <w:left w:val="nil"/>
              <w:bottom w:val="single" w:sz="4" w:space="0" w:color="000000"/>
              <w:right w:val="nil"/>
            </w:tcBorders>
          </w:tcPr>
          <w:p w14:paraId="7BCE293F" w14:textId="77777777" w:rsidR="00D50A04" w:rsidRDefault="00D50A04" w:rsidP="0067560A"/>
        </w:tc>
        <w:tc>
          <w:tcPr>
            <w:tcW w:w="130" w:type="dxa"/>
            <w:tcBorders>
              <w:top w:val="single" w:sz="4" w:space="0" w:color="000000"/>
              <w:left w:val="nil"/>
              <w:bottom w:val="single" w:sz="4" w:space="0" w:color="000000"/>
              <w:right w:val="nil"/>
            </w:tcBorders>
          </w:tcPr>
          <w:p w14:paraId="2F1150C5" w14:textId="77777777" w:rsidR="00D50A04" w:rsidRDefault="00D50A04" w:rsidP="0067560A">
            <w:r>
              <w:rPr>
                <w:color w:val="7F7F7F"/>
                <w:sz w:val="11"/>
              </w:rPr>
              <w:t>|</w:t>
            </w:r>
            <w:r>
              <w:rPr>
                <w:sz w:val="11"/>
              </w:rPr>
              <w:t xml:space="preserve"> </w:t>
            </w:r>
          </w:p>
        </w:tc>
        <w:tc>
          <w:tcPr>
            <w:tcW w:w="132" w:type="dxa"/>
            <w:tcBorders>
              <w:top w:val="single" w:sz="4" w:space="0" w:color="000000"/>
              <w:left w:val="nil"/>
              <w:bottom w:val="single" w:sz="4" w:space="0" w:color="000000"/>
              <w:right w:val="nil"/>
            </w:tcBorders>
          </w:tcPr>
          <w:p w14:paraId="46546B36" w14:textId="77777777" w:rsidR="00D50A04" w:rsidRDefault="00D50A04" w:rsidP="0067560A">
            <w:r>
              <w:rPr>
                <w:color w:val="7F7F7F"/>
                <w:sz w:val="11"/>
              </w:rPr>
              <w:t>|</w:t>
            </w:r>
            <w:r>
              <w:rPr>
                <w:sz w:val="11"/>
              </w:rPr>
              <w:t xml:space="preserve"> </w:t>
            </w:r>
          </w:p>
        </w:tc>
        <w:tc>
          <w:tcPr>
            <w:tcW w:w="1770" w:type="dxa"/>
            <w:tcBorders>
              <w:top w:val="single" w:sz="4" w:space="0" w:color="000000"/>
              <w:left w:val="nil"/>
              <w:bottom w:val="single" w:sz="4" w:space="0" w:color="000000"/>
              <w:right w:val="single" w:sz="12" w:space="0" w:color="000000"/>
            </w:tcBorders>
          </w:tcPr>
          <w:p w14:paraId="2FA1C1B2" w14:textId="77777777" w:rsidR="00D50A04" w:rsidRDefault="00D50A04" w:rsidP="0067560A">
            <w:pPr>
              <w:ind w:left="142"/>
            </w:pPr>
            <w:r>
              <w:rPr>
                <w:sz w:val="10"/>
              </w:rPr>
              <w:t xml:space="preserve"> </w:t>
            </w:r>
            <w:r>
              <w:rPr>
                <w:sz w:val="10"/>
              </w:rPr>
              <w:tab/>
              <w:t xml:space="preserve"> </w:t>
            </w:r>
            <w:r>
              <w:rPr>
                <w:sz w:val="10"/>
              </w:rPr>
              <w:tab/>
              <w:t xml:space="preserve"> </w:t>
            </w:r>
            <w:r>
              <w:rPr>
                <w:sz w:val="10"/>
              </w:rPr>
              <w:tab/>
              <w:t xml:space="preserve"> </w:t>
            </w:r>
            <w:r>
              <w:rPr>
                <w:sz w:val="10"/>
              </w:rPr>
              <w:tab/>
              <w:t xml:space="preserve"> </w:t>
            </w:r>
            <w:r>
              <w:rPr>
                <w:sz w:val="10"/>
              </w:rPr>
              <w:tab/>
              <w:t xml:space="preserve"> </w:t>
            </w:r>
            <w:r>
              <w:rPr>
                <w:sz w:val="10"/>
              </w:rPr>
              <w:tab/>
              <w:t xml:space="preserve"> </w:t>
            </w:r>
            <w:r>
              <w:rPr>
                <w:sz w:val="10"/>
              </w:rPr>
              <w:tab/>
              <w:t xml:space="preserve"> </w:t>
            </w:r>
          </w:p>
          <w:p w14:paraId="6B90A3A7" w14:textId="77777777" w:rsidR="00D50A04" w:rsidRDefault="00D50A04" w:rsidP="0067560A">
            <w:pPr>
              <w:tabs>
                <w:tab w:val="center" w:pos="147"/>
                <w:tab w:val="center" w:pos="1196"/>
              </w:tabs>
            </w:pPr>
            <w:r>
              <w:rPr>
                <w:color w:val="7F7F7F"/>
                <w:sz w:val="11"/>
              </w:rPr>
              <w:t>|</w:t>
            </w:r>
            <w:r>
              <w:rPr>
                <w:sz w:val="11"/>
              </w:rPr>
              <w:t xml:space="preserve"> </w:t>
            </w:r>
            <w:r>
              <w:rPr>
                <w:sz w:val="11"/>
              </w:rPr>
              <w:tab/>
            </w:r>
            <w:r>
              <w:rPr>
                <w:color w:val="7F7F7F"/>
                <w:sz w:val="11"/>
              </w:rPr>
              <w:t>|</w:t>
            </w:r>
            <w:r>
              <w:rPr>
                <w:color w:val="7F7F7F"/>
                <w:sz w:val="11"/>
              </w:rPr>
              <w:tab/>
              <w:t>|</w:t>
            </w:r>
            <w:r>
              <w:rPr>
                <w:sz w:val="11"/>
              </w:rPr>
              <w:t xml:space="preserve"> </w:t>
            </w:r>
          </w:p>
        </w:tc>
      </w:tr>
      <w:tr w:rsidR="00D50A04" w14:paraId="2F57BEAB" w14:textId="77777777" w:rsidTr="0067560A">
        <w:trPr>
          <w:trHeight w:val="327"/>
        </w:trPr>
        <w:tc>
          <w:tcPr>
            <w:tcW w:w="2666" w:type="dxa"/>
            <w:tcBorders>
              <w:top w:val="single" w:sz="4" w:space="0" w:color="000000"/>
              <w:left w:val="single" w:sz="12" w:space="0" w:color="000000"/>
              <w:bottom w:val="single" w:sz="12" w:space="0" w:color="000000"/>
              <w:right w:val="nil"/>
            </w:tcBorders>
            <w:vAlign w:val="center"/>
          </w:tcPr>
          <w:p w14:paraId="71E6FDF0" w14:textId="77777777" w:rsidR="00D50A04" w:rsidRDefault="00D50A04" w:rsidP="0067560A">
            <w:pPr>
              <w:ind w:left="80"/>
            </w:pPr>
            <w:r>
              <w:rPr>
                <w:sz w:val="11"/>
              </w:rPr>
              <w:t xml:space="preserve">1.3. Registarski broj u registru  proizvodača: </w:t>
            </w:r>
          </w:p>
        </w:tc>
        <w:tc>
          <w:tcPr>
            <w:tcW w:w="2319" w:type="dxa"/>
            <w:tcBorders>
              <w:top w:val="single" w:sz="4" w:space="0" w:color="000000"/>
              <w:left w:val="nil"/>
              <w:bottom w:val="single" w:sz="12" w:space="0" w:color="000000"/>
              <w:right w:val="nil"/>
            </w:tcBorders>
          </w:tcPr>
          <w:p w14:paraId="45A8D586" w14:textId="77777777" w:rsidR="00D50A04" w:rsidRDefault="00D50A04" w:rsidP="0067560A">
            <w:pPr>
              <w:ind w:right="79"/>
              <w:jc w:val="center"/>
            </w:pPr>
            <w:r>
              <w:rPr>
                <w:sz w:val="10"/>
              </w:rPr>
              <w:t xml:space="preserve"> </w:t>
            </w:r>
          </w:p>
        </w:tc>
        <w:tc>
          <w:tcPr>
            <w:tcW w:w="130" w:type="dxa"/>
            <w:tcBorders>
              <w:top w:val="single" w:sz="4" w:space="0" w:color="000000"/>
              <w:left w:val="nil"/>
              <w:bottom w:val="single" w:sz="12" w:space="0" w:color="000000"/>
              <w:right w:val="nil"/>
            </w:tcBorders>
          </w:tcPr>
          <w:p w14:paraId="791460E6" w14:textId="77777777" w:rsidR="00D50A04" w:rsidRDefault="00D50A04" w:rsidP="0067560A">
            <w:pPr>
              <w:ind w:left="65"/>
              <w:jc w:val="center"/>
            </w:pPr>
            <w:r>
              <w:rPr>
                <w:sz w:val="10"/>
              </w:rPr>
              <w:t xml:space="preserve"> </w:t>
            </w:r>
          </w:p>
        </w:tc>
        <w:tc>
          <w:tcPr>
            <w:tcW w:w="132" w:type="dxa"/>
            <w:tcBorders>
              <w:top w:val="single" w:sz="4" w:space="0" w:color="000000"/>
              <w:left w:val="nil"/>
              <w:bottom w:val="single" w:sz="12" w:space="0" w:color="000000"/>
              <w:right w:val="nil"/>
            </w:tcBorders>
          </w:tcPr>
          <w:p w14:paraId="1DD654FD" w14:textId="77777777" w:rsidR="00D50A04" w:rsidRDefault="00D50A04" w:rsidP="0067560A">
            <w:pPr>
              <w:ind w:left="67"/>
              <w:jc w:val="center"/>
            </w:pPr>
            <w:r>
              <w:rPr>
                <w:sz w:val="10"/>
              </w:rPr>
              <w:t xml:space="preserve"> </w:t>
            </w:r>
          </w:p>
        </w:tc>
        <w:tc>
          <w:tcPr>
            <w:tcW w:w="1770" w:type="dxa"/>
            <w:tcBorders>
              <w:top w:val="single" w:sz="4" w:space="0" w:color="000000"/>
              <w:left w:val="nil"/>
              <w:bottom w:val="single" w:sz="12" w:space="0" w:color="000000"/>
              <w:right w:val="single" w:sz="12" w:space="0" w:color="000000"/>
            </w:tcBorders>
          </w:tcPr>
          <w:p w14:paraId="42872415" w14:textId="77777777" w:rsidR="00D50A04" w:rsidRDefault="00D50A04" w:rsidP="0067560A">
            <w:pPr>
              <w:ind w:left="67"/>
            </w:pPr>
            <w:r>
              <w:rPr>
                <w:sz w:val="10"/>
              </w:rPr>
              <w:t xml:space="preserve"> </w:t>
            </w:r>
            <w:r>
              <w:rPr>
                <w:sz w:val="10"/>
              </w:rPr>
              <w:tab/>
              <w:t xml:space="preserve"> </w:t>
            </w:r>
            <w:r>
              <w:rPr>
                <w:sz w:val="10"/>
              </w:rPr>
              <w:tab/>
              <w:t xml:space="preserve"> </w:t>
            </w:r>
            <w:r>
              <w:rPr>
                <w:sz w:val="10"/>
              </w:rPr>
              <w:tab/>
              <w:t xml:space="preserve"> </w:t>
            </w:r>
            <w:r>
              <w:rPr>
                <w:sz w:val="10"/>
              </w:rPr>
              <w:tab/>
              <w:t xml:space="preserve"> </w:t>
            </w:r>
            <w:r>
              <w:rPr>
                <w:sz w:val="10"/>
              </w:rPr>
              <w:tab/>
              <w:t xml:space="preserve"> </w:t>
            </w:r>
            <w:r>
              <w:rPr>
                <w:sz w:val="10"/>
              </w:rPr>
              <w:tab/>
              <w:t xml:space="preserve"> </w:t>
            </w:r>
            <w:r>
              <w:rPr>
                <w:sz w:val="10"/>
              </w:rPr>
              <w:tab/>
              <w:t xml:space="preserve"> </w:t>
            </w:r>
            <w:r>
              <w:rPr>
                <w:sz w:val="10"/>
              </w:rPr>
              <w:tab/>
              <w:t xml:space="preserve"> </w:t>
            </w:r>
          </w:p>
          <w:p w14:paraId="55801FFB" w14:textId="77777777" w:rsidR="00D50A04" w:rsidRDefault="00D50A04" w:rsidP="0067560A">
            <w:pPr>
              <w:tabs>
                <w:tab w:val="center" w:pos="295"/>
                <w:tab w:val="center" w:pos="622"/>
                <w:tab w:val="center" w:pos="952"/>
              </w:tabs>
            </w:pPr>
            <w:r>
              <w:rPr>
                <w:rFonts w:ascii="Calibri" w:eastAsia="Calibri" w:hAnsi="Calibri" w:cs="Calibri"/>
              </w:rPr>
              <w:tab/>
            </w:r>
            <w:r>
              <w:rPr>
                <w:color w:val="7F7F7F"/>
                <w:sz w:val="11"/>
              </w:rPr>
              <w:t>|</w:t>
            </w:r>
            <w:r>
              <w:rPr>
                <w:sz w:val="11"/>
              </w:rPr>
              <w:t xml:space="preserve"> </w:t>
            </w:r>
            <w:r>
              <w:rPr>
                <w:color w:val="7F7F7F"/>
                <w:sz w:val="11"/>
              </w:rPr>
              <w:t>|</w:t>
            </w:r>
            <w:r>
              <w:rPr>
                <w:sz w:val="11"/>
              </w:rPr>
              <w:t xml:space="preserve"> </w:t>
            </w:r>
            <w:r>
              <w:rPr>
                <w:color w:val="7F7F7F"/>
                <w:sz w:val="11"/>
              </w:rPr>
              <w:t>|</w:t>
            </w:r>
            <w:r>
              <w:rPr>
                <w:sz w:val="11"/>
              </w:rPr>
              <w:t xml:space="preserve"> </w:t>
            </w:r>
            <w:r>
              <w:rPr>
                <w:sz w:val="11"/>
              </w:rPr>
              <w:tab/>
            </w:r>
            <w:r>
              <w:rPr>
                <w:color w:val="7F7F7F"/>
                <w:sz w:val="11"/>
              </w:rPr>
              <w:t>|</w:t>
            </w:r>
            <w:r>
              <w:rPr>
                <w:sz w:val="11"/>
              </w:rPr>
              <w:t xml:space="preserve"> </w:t>
            </w:r>
            <w:r>
              <w:rPr>
                <w:color w:val="7F7F7F"/>
                <w:sz w:val="11"/>
              </w:rPr>
              <w:t>|</w:t>
            </w:r>
            <w:r>
              <w:rPr>
                <w:sz w:val="11"/>
              </w:rPr>
              <w:t xml:space="preserve"> </w:t>
            </w:r>
            <w:r>
              <w:rPr>
                <w:sz w:val="11"/>
              </w:rPr>
              <w:tab/>
            </w:r>
            <w:r>
              <w:rPr>
                <w:color w:val="7F7F7F"/>
                <w:sz w:val="11"/>
              </w:rPr>
              <w:t>|</w:t>
            </w:r>
            <w:r>
              <w:rPr>
                <w:sz w:val="11"/>
              </w:rPr>
              <w:t xml:space="preserve"> </w:t>
            </w:r>
            <w:r>
              <w:rPr>
                <w:color w:val="7F7F7F"/>
                <w:sz w:val="11"/>
              </w:rPr>
              <w:t>|</w:t>
            </w:r>
            <w:r>
              <w:rPr>
                <w:sz w:val="11"/>
              </w:rPr>
              <w:t xml:space="preserve"> </w:t>
            </w:r>
            <w:r>
              <w:rPr>
                <w:color w:val="7F7F7F"/>
                <w:sz w:val="11"/>
              </w:rPr>
              <w:t>|</w:t>
            </w:r>
            <w:r>
              <w:rPr>
                <w:sz w:val="11"/>
              </w:rPr>
              <w:t xml:space="preserve"> </w:t>
            </w:r>
          </w:p>
        </w:tc>
      </w:tr>
    </w:tbl>
    <w:p w14:paraId="6393AECE" w14:textId="7EA4DD9F" w:rsidR="00D50A04" w:rsidRDefault="00D50A04" w:rsidP="00D50A04">
      <w:pPr>
        <w:spacing w:after="0"/>
      </w:pPr>
    </w:p>
    <w:tbl>
      <w:tblPr>
        <w:tblStyle w:val="TableGrid"/>
        <w:tblW w:w="7031" w:type="dxa"/>
        <w:tblInd w:w="908" w:type="dxa"/>
        <w:tblCellMar>
          <w:top w:w="6" w:type="dxa"/>
          <w:right w:w="97" w:type="dxa"/>
        </w:tblCellMar>
        <w:tblLook w:val="04A0" w:firstRow="1" w:lastRow="0" w:firstColumn="1" w:lastColumn="0" w:noHBand="0" w:noVBand="1"/>
      </w:tblPr>
      <w:tblGrid>
        <w:gridCol w:w="954"/>
        <w:gridCol w:w="1711"/>
        <w:gridCol w:w="2963"/>
        <w:gridCol w:w="1403"/>
      </w:tblGrid>
      <w:tr w:rsidR="00D50A04" w14:paraId="4EAD9C69" w14:textId="77777777" w:rsidTr="0067560A">
        <w:trPr>
          <w:trHeight w:val="286"/>
        </w:trPr>
        <w:tc>
          <w:tcPr>
            <w:tcW w:w="2666" w:type="dxa"/>
            <w:gridSpan w:val="2"/>
            <w:tcBorders>
              <w:top w:val="single" w:sz="12" w:space="0" w:color="000000"/>
              <w:left w:val="single" w:sz="12" w:space="0" w:color="000000"/>
              <w:bottom w:val="single" w:sz="12" w:space="0" w:color="000000"/>
              <w:right w:val="nil"/>
            </w:tcBorders>
            <w:shd w:val="clear" w:color="auto" w:fill="F1F1F1"/>
          </w:tcPr>
          <w:p w14:paraId="33A5FA4A" w14:textId="77777777" w:rsidR="00D50A04" w:rsidRDefault="00D50A04" w:rsidP="0067560A">
            <w:pPr>
              <w:ind w:left="80"/>
            </w:pPr>
            <w:r>
              <w:rPr>
                <w:b/>
                <w:sz w:val="11"/>
              </w:rPr>
              <w:t xml:space="preserve">2. Podaci o pošiljci biogoriva </w:t>
            </w:r>
          </w:p>
        </w:tc>
        <w:tc>
          <w:tcPr>
            <w:tcW w:w="2963" w:type="dxa"/>
            <w:tcBorders>
              <w:top w:val="single" w:sz="12" w:space="0" w:color="000000"/>
              <w:left w:val="nil"/>
              <w:bottom w:val="single" w:sz="12" w:space="0" w:color="000000"/>
              <w:right w:val="nil"/>
            </w:tcBorders>
            <w:shd w:val="clear" w:color="auto" w:fill="F1F1F1"/>
          </w:tcPr>
          <w:p w14:paraId="017FC07A" w14:textId="77777777" w:rsidR="00D50A04" w:rsidRDefault="00D50A04" w:rsidP="0067560A"/>
        </w:tc>
        <w:tc>
          <w:tcPr>
            <w:tcW w:w="1403" w:type="dxa"/>
            <w:tcBorders>
              <w:top w:val="single" w:sz="12" w:space="0" w:color="000000"/>
              <w:left w:val="nil"/>
              <w:bottom w:val="single" w:sz="12" w:space="0" w:color="000000"/>
              <w:right w:val="single" w:sz="12" w:space="0" w:color="000000"/>
            </w:tcBorders>
            <w:shd w:val="clear" w:color="auto" w:fill="F1F1F1"/>
          </w:tcPr>
          <w:p w14:paraId="1D07C8C3" w14:textId="77777777" w:rsidR="00D50A04" w:rsidRDefault="00D50A04" w:rsidP="0067560A"/>
        </w:tc>
      </w:tr>
      <w:tr w:rsidR="00D50A04" w14:paraId="501F174A" w14:textId="77777777" w:rsidTr="0067560A">
        <w:trPr>
          <w:trHeight w:val="371"/>
        </w:trPr>
        <w:tc>
          <w:tcPr>
            <w:tcW w:w="955" w:type="dxa"/>
            <w:tcBorders>
              <w:top w:val="single" w:sz="12" w:space="0" w:color="000000"/>
              <w:left w:val="single" w:sz="12" w:space="0" w:color="000000"/>
              <w:bottom w:val="single" w:sz="4" w:space="0" w:color="000000"/>
              <w:right w:val="single" w:sz="4" w:space="0" w:color="000000"/>
            </w:tcBorders>
            <w:vAlign w:val="center"/>
          </w:tcPr>
          <w:p w14:paraId="755636A1" w14:textId="77777777" w:rsidR="00D50A04" w:rsidRDefault="00D50A04" w:rsidP="0067560A">
            <w:pPr>
              <w:ind w:left="113"/>
              <w:jc w:val="center"/>
            </w:pPr>
            <w:r>
              <w:rPr>
                <w:sz w:val="11"/>
              </w:rPr>
              <w:t xml:space="preserve">Vrsta biogoriva </w:t>
            </w:r>
          </w:p>
        </w:tc>
        <w:tc>
          <w:tcPr>
            <w:tcW w:w="1711" w:type="dxa"/>
            <w:tcBorders>
              <w:top w:val="single" w:sz="12" w:space="0" w:color="000000"/>
              <w:left w:val="single" w:sz="4" w:space="0" w:color="000000"/>
              <w:bottom w:val="single" w:sz="4" w:space="0" w:color="000000"/>
              <w:right w:val="nil"/>
            </w:tcBorders>
          </w:tcPr>
          <w:p w14:paraId="077AB5C7" w14:textId="77777777" w:rsidR="00D50A04" w:rsidRDefault="00D50A04" w:rsidP="0067560A"/>
        </w:tc>
        <w:tc>
          <w:tcPr>
            <w:tcW w:w="2963" w:type="dxa"/>
            <w:tcBorders>
              <w:top w:val="single" w:sz="12" w:space="0" w:color="000000"/>
              <w:left w:val="nil"/>
              <w:bottom w:val="single" w:sz="4" w:space="0" w:color="000000"/>
              <w:right w:val="single" w:sz="4" w:space="0" w:color="000000"/>
            </w:tcBorders>
            <w:vAlign w:val="center"/>
          </w:tcPr>
          <w:p w14:paraId="099C4D5E" w14:textId="77777777" w:rsidR="00D50A04" w:rsidRDefault="00D50A04" w:rsidP="0067560A">
            <w:r>
              <w:rPr>
                <w:sz w:val="11"/>
              </w:rPr>
              <w:t xml:space="preserve">Tehnologija prerade sirovine </w:t>
            </w:r>
          </w:p>
        </w:tc>
        <w:tc>
          <w:tcPr>
            <w:tcW w:w="1403" w:type="dxa"/>
            <w:tcBorders>
              <w:top w:val="single" w:sz="12" w:space="0" w:color="000000"/>
              <w:left w:val="single" w:sz="4" w:space="0" w:color="000000"/>
              <w:bottom w:val="single" w:sz="4" w:space="0" w:color="000000"/>
              <w:right w:val="single" w:sz="12" w:space="0" w:color="000000"/>
            </w:tcBorders>
          </w:tcPr>
          <w:p w14:paraId="4C50B9DB" w14:textId="77777777" w:rsidR="00D50A04" w:rsidRDefault="00D50A04" w:rsidP="0067560A">
            <w:pPr>
              <w:ind w:left="147"/>
              <w:jc w:val="center"/>
            </w:pPr>
            <w:r>
              <w:rPr>
                <w:sz w:val="11"/>
              </w:rPr>
              <w:t xml:space="preserve">Količina </w:t>
            </w:r>
          </w:p>
          <w:p w14:paraId="4FF6F4ED" w14:textId="77777777" w:rsidR="00D50A04" w:rsidRDefault="00D50A04" w:rsidP="0067560A">
            <w:pPr>
              <w:ind w:left="145"/>
              <w:jc w:val="center"/>
            </w:pPr>
            <w:r>
              <w:rPr>
                <w:sz w:val="11"/>
              </w:rPr>
              <w:t xml:space="preserve">(l) </w:t>
            </w:r>
          </w:p>
        </w:tc>
      </w:tr>
      <w:tr w:rsidR="00D50A04" w14:paraId="2A757C88" w14:textId="77777777" w:rsidTr="0067560A">
        <w:trPr>
          <w:trHeight w:val="203"/>
        </w:trPr>
        <w:tc>
          <w:tcPr>
            <w:tcW w:w="955" w:type="dxa"/>
            <w:tcBorders>
              <w:top w:val="single" w:sz="4" w:space="0" w:color="000000"/>
              <w:left w:val="single" w:sz="12" w:space="0" w:color="000000"/>
              <w:bottom w:val="single" w:sz="4" w:space="0" w:color="000000"/>
              <w:right w:val="single" w:sz="4" w:space="0" w:color="000000"/>
            </w:tcBorders>
          </w:tcPr>
          <w:p w14:paraId="53CD6100" w14:textId="77777777" w:rsidR="00D50A04" w:rsidRDefault="00D50A04" w:rsidP="0067560A">
            <w:pPr>
              <w:ind w:left="11"/>
            </w:pPr>
            <w:r>
              <w:rPr>
                <w:sz w:val="10"/>
              </w:rPr>
              <w:t xml:space="preserve"> </w:t>
            </w:r>
          </w:p>
        </w:tc>
        <w:tc>
          <w:tcPr>
            <w:tcW w:w="1711" w:type="dxa"/>
            <w:tcBorders>
              <w:top w:val="single" w:sz="4" w:space="0" w:color="000000"/>
              <w:left w:val="single" w:sz="4" w:space="0" w:color="000000"/>
              <w:bottom w:val="single" w:sz="2" w:space="0" w:color="000000"/>
              <w:right w:val="nil"/>
            </w:tcBorders>
          </w:tcPr>
          <w:p w14:paraId="090F2527" w14:textId="77777777" w:rsidR="00D50A04" w:rsidRDefault="00D50A04" w:rsidP="0067560A">
            <w:pPr>
              <w:ind w:left="5"/>
            </w:pPr>
            <w:r>
              <w:rPr>
                <w:sz w:val="10"/>
              </w:rPr>
              <w:t xml:space="preserve"> </w:t>
            </w:r>
          </w:p>
        </w:tc>
        <w:tc>
          <w:tcPr>
            <w:tcW w:w="2963" w:type="dxa"/>
            <w:tcBorders>
              <w:top w:val="single" w:sz="4" w:space="0" w:color="000000"/>
              <w:left w:val="nil"/>
              <w:bottom w:val="single" w:sz="2" w:space="0" w:color="000000"/>
              <w:right w:val="single" w:sz="4" w:space="0" w:color="000000"/>
            </w:tcBorders>
          </w:tcPr>
          <w:p w14:paraId="25110F14" w14:textId="77777777" w:rsidR="00D50A04" w:rsidRDefault="00D50A04" w:rsidP="0067560A"/>
        </w:tc>
        <w:tc>
          <w:tcPr>
            <w:tcW w:w="1403" w:type="dxa"/>
            <w:tcBorders>
              <w:top w:val="single" w:sz="4" w:space="0" w:color="000000"/>
              <w:left w:val="single" w:sz="4" w:space="0" w:color="000000"/>
              <w:bottom w:val="single" w:sz="2" w:space="0" w:color="000000"/>
              <w:right w:val="single" w:sz="12" w:space="0" w:color="000000"/>
            </w:tcBorders>
          </w:tcPr>
          <w:p w14:paraId="1A7C37CD" w14:textId="77777777" w:rsidR="00D50A04" w:rsidRDefault="00D50A04" w:rsidP="0067560A">
            <w:pPr>
              <w:ind w:left="5"/>
            </w:pPr>
            <w:r>
              <w:rPr>
                <w:sz w:val="10"/>
              </w:rPr>
              <w:t xml:space="preserve"> </w:t>
            </w:r>
          </w:p>
        </w:tc>
      </w:tr>
      <w:tr w:rsidR="00D50A04" w14:paraId="712546C8" w14:textId="77777777" w:rsidTr="0067560A">
        <w:trPr>
          <w:trHeight w:val="211"/>
        </w:trPr>
        <w:tc>
          <w:tcPr>
            <w:tcW w:w="955" w:type="dxa"/>
            <w:tcBorders>
              <w:top w:val="single" w:sz="4" w:space="0" w:color="000000"/>
              <w:left w:val="single" w:sz="12" w:space="0" w:color="000000"/>
              <w:bottom w:val="single" w:sz="4" w:space="0" w:color="000000"/>
              <w:right w:val="single" w:sz="4" w:space="0" w:color="000000"/>
            </w:tcBorders>
          </w:tcPr>
          <w:p w14:paraId="783724B3" w14:textId="77777777" w:rsidR="00D50A04" w:rsidRDefault="00D50A04" w:rsidP="0067560A">
            <w:pPr>
              <w:ind w:left="11"/>
            </w:pPr>
            <w:r>
              <w:rPr>
                <w:sz w:val="10"/>
              </w:rPr>
              <w:t xml:space="preserve"> </w:t>
            </w:r>
          </w:p>
        </w:tc>
        <w:tc>
          <w:tcPr>
            <w:tcW w:w="1711" w:type="dxa"/>
            <w:tcBorders>
              <w:top w:val="single" w:sz="2" w:space="0" w:color="000000"/>
              <w:left w:val="single" w:sz="4" w:space="0" w:color="000000"/>
              <w:bottom w:val="single" w:sz="2" w:space="0" w:color="000000"/>
              <w:right w:val="nil"/>
            </w:tcBorders>
          </w:tcPr>
          <w:p w14:paraId="7687E92D" w14:textId="77777777" w:rsidR="00D50A04" w:rsidRDefault="00D50A04" w:rsidP="0067560A">
            <w:pPr>
              <w:ind w:left="5"/>
            </w:pPr>
            <w:r>
              <w:rPr>
                <w:sz w:val="10"/>
              </w:rPr>
              <w:t xml:space="preserve"> </w:t>
            </w:r>
          </w:p>
        </w:tc>
        <w:tc>
          <w:tcPr>
            <w:tcW w:w="2963" w:type="dxa"/>
            <w:tcBorders>
              <w:top w:val="single" w:sz="2" w:space="0" w:color="000000"/>
              <w:left w:val="nil"/>
              <w:bottom w:val="single" w:sz="2" w:space="0" w:color="000000"/>
              <w:right w:val="single" w:sz="4" w:space="0" w:color="000000"/>
            </w:tcBorders>
          </w:tcPr>
          <w:p w14:paraId="570950D1" w14:textId="77777777" w:rsidR="00D50A04" w:rsidRDefault="00D50A04" w:rsidP="0067560A"/>
        </w:tc>
        <w:tc>
          <w:tcPr>
            <w:tcW w:w="1403" w:type="dxa"/>
            <w:tcBorders>
              <w:top w:val="single" w:sz="2" w:space="0" w:color="000000"/>
              <w:left w:val="single" w:sz="4" w:space="0" w:color="000000"/>
              <w:bottom w:val="single" w:sz="2" w:space="0" w:color="000000"/>
              <w:right w:val="single" w:sz="12" w:space="0" w:color="000000"/>
            </w:tcBorders>
          </w:tcPr>
          <w:p w14:paraId="1B6E4A4E" w14:textId="77777777" w:rsidR="00D50A04" w:rsidRDefault="00D50A04" w:rsidP="0067560A">
            <w:pPr>
              <w:ind w:left="5"/>
            </w:pPr>
            <w:r>
              <w:rPr>
                <w:sz w:val="10"/>
              </w:rPr>
              <w:t xml:space="preserve"> </w:t>
            </w:r>
          </w:p>
        </w:tc>
      </w:tr>
      <w:tr w:rsidR="00D50A04" w14:paraId="7005CC4B" w14:textId="77777777" w:rsidTr="0067560A">
        <w:trPr>
          <w:trHeight w:val="209"/>
        </w:trPr>
        <w:tc>
          <w:tcPr>
            <w:tcW w:w="955" w:type="dxa"/>
            <w:tcBorders>
              <w:top w:val="single" w:sz="4" w:space="0" w:color="000000"/>
              <w:left w:val="single" w:sz="12" w:space="0" w:color="000000"/>
              <w:bottom w:val="single" w:sz="4" w:space="0" w:color="000000"/>
              <w:right w:val="single" w:sz="4" w:space="0" w:color="000000"/>
            </w:tcBorders>
          </w:tcPr>
          <w:p w14:paraId="3E196C8E" w14:textId="77777777" w:rsidR="00D50A04" w:rsidRDefault="00D50A04" w:rsidP="0067560A">
            <w:pPr>
              <w:ind w:left="11"/>
            </w:pPr>
            <w:r>
              <w:rPr>
                <w:sz w:val="10"/>
              </w:rPr>
              <w:t xml:space="preserve"> </w:t>
            </w:r>
          </w:p>
        </w:tc>
        <w:tc>
          <w:tcPr>
            <w:tcW w:w="1711" w:type="dxa"/>
            <w:tcBorders>
              <w:top w:val="single" w:sz="2" w:space="0" w:color="000000"/>
              <w:left w:val="single" w:sz="4" w:space="0" w:color="000000"/>
              <w:bottom w:val="single" w:sz="2" w:space="0" w:color="000000"/>
              <w:right w:val="nil"/>
            </w:tcBorders>
          </w:tcPr>
          <w:p w14:paraId="70664DD6" w14:textId="77777777" w:rsidR="00D50A04" w:rsidRDefault="00D50A04" w:rsidP="0067560A">
            <w:pPr>
              <w:ind w:left="5"/>
            </w:pPr>
            <w:r>
              <w:rPr>
                <w:sz w:val="10"/>
              </w:rPr>
              <w:t xml:space="preserve"> </w:t>
            </w:r>
          </w:p>
        </w:tc>
        <w:tc>
          <w:tcPr>
            <w:tcW w:w="2963" w:type="dxa"/>
            <w:tcBorders>
              <w:top w:val="single" w:sz="2" w:space="0" w:color="000000"/>
              <w:left w:val="nil"/>
              <w:bottom w:val="single" w:sz="2" w:space="0" w:color="000000"/>
              <w:right w:val="single" w:sz="4" w:space="0" w:color="000000"/>
            </w:tcBorders>
            <w:vAlign w:val="center"/>
          </w:tcPr>
          <w:p w14:paraId="1FC50B2C" w14:textId="77777777" w:rsidR="00D50A04" w:rsidRDefault="00D50A04" w:rsidP="0067560A"/>
        </w:tc>
        <w:tc>
          <w:tcPr>
            <w:tcW w:w="1403" w:type="dxa"/>
            <w:tcBorders>
              <w:top w:val="single" w:sz="2" w:space="0" w:color="000000"/>
              <w:left w:val="single" w:sz="4" w:space="0" w:color="000000"/>
              <w:bottom w:val="single" w:sz="2" w:space="0" w:color="000000"/>
              <w:right w:val="single" w:sz="12" w:space="0" w:color="000000"/>
            </w:tcBorders>
          </w:tcPr>
          <w:p w14:paraId="654A5759" w14:textId="77777777" w:rsidR="00D50A04" w:rsidRDefault="00D50A04" w:rsidP="0067560A">
            <w:pPr>
              <w:ind w:left="5"/>
            </w:pPr>
            <w:r>
              <w:rPr>
                <w:sz w:val="10"/>
              </w:rPr>
              <w:t xml:space="preserve"> </w:t>
            </w:r>
          </w:p>
        </w:tc>
      </w:tr>
      <w:tr w:rsidR="00D50A04" w14:paraId="591F988A" w14:textId="77777777" w:rsidTr="0067560A">
        <w:trPr>
          <w:trHeight w:val="209"/>
        </w:trPr>
        <w:tc>
          <w:tcPr>
            <w:tcW w:w="955" w:type="dxa"/>
            <w:tcBorders>
              <w:top w:val="single" w:sz="4" w:space="0" w:color="000000"/>
              <w:left w:val="single" w:sz="12" w:space="0" w:color="000000"/>
              <w:bottom w:val="single" w:sz="4" w:space="0" w:color="000000"/>
              <w:right w:val="single" w:sz="4" w:space="0" w:color="000000"/>
            </w:tcBorders>
          </w:tcPr>
          <w:p w14:paraId="297B46B8" w14:textId="77777777" w:rsidR="00D50A04" w:rsidRDefault="00D50A04" w:rsidP="0067560A">
            <w:pPr>
              <w:ind w:left="11"/>
            </w:pPr>
            <w:r>
              <w:rPr>
                <w:sz w:val="10"/>
              </w:rPr>
              <w:t xml:space="preserve"> </w:t>
            </w:r>
          </w:p>
        </w:tc>
        <w:tc>
          <w:tcPr>
            <w:tcW w:w="1711" w:type="dxa"/>
            <w:tcBorders>
              <w:top w:val="single" w:sz="2" w:space="0" w:color="000000"/>
              <w:left w:val="single" w:sz="4" w:space="0" w:color="000000"/>
              <w:bottom w:val="single" w:sz="2" w:space="0" w:color="000000"/>
              <w:right w:val="nil"/>
            </w:tcBorders>
          </w:tcPr>
          <w:p w14:paraId="7954C2DA" w14:textId="77777777" w:rsidR="00D50A04" w:rsidRDefault="00D50A04" w:rsidP="0067560A">
            <w:pPr>
              <w:ind w:left="5"/>
            </w:pPr>
            <w:r>
              <w:rPr>
                <w:sz w:val="10"/>
              </w:rPr>
              <w:t xml:space="preserve"> </w:t>
            </w:r>
          </w:p>
        </w:tc>
        <w:tc>
          <w:tcPr>
            <w:tcW w:w="2963" w:type="dxa"/>
            <w:tcBorders>
              <w:top w:val="single" w:sz="2" w:space="0" w:color="000000"/>
              <w:left w:val="nil"/>
              <w:bottom w:val="single" w:sz="2" w:space="0" w:color="000000"/>
              <w:right w:val="single" w:sz="4" w:space="0" w:color="000000"/>
            </w:tcBorders>
          </w:tcPr>
          <w:p w14:paraId="43C4265F" w14:textId="77777777" w:rsidR="00D50A04" w:rsidRDefault="00D50A04" w:rsidP="0067560A"/>
        </w:tc>
        <w:tc>
          <w:tcPr>
            <w:tcW w:w="1403" w:type="dxa"/>
            <w:tcBorders>
              <w:top w:val="single" w:sz="2" w:space="0" w:color="000000"/>
              <w:left w:val="single" w:sz="4" w:space="0" w:color="000000"/>
              <w:bottom w:val="single" w:sz="2" w:space="0" w:color="000000"/>
              <w:right w:val="single" w:sz="12" w:space="0" w:color="000000"/>
            </w:tcBorders>
          </w:tcPr>
          <w:p w14:paraId="5700EA0B" w14:textId="77777777" w:rsidR="00D50A04" w:rsidRDefault="00D50A04" w:rsidP="0067560A">
            <w:pPr>
              <w:ind w:left="5"/>
            </w:pPr>
            <w:r>
              <w:rPr>
                <w:sz w:val="10"/>
              </w:rPr>
              <w:t xml:space="preserve"> </w:t>
            </w:r>
          </w:p>
        </w:tc>
      </w:tr>
      <w:tr w:rsidR="00D50A04" w14:paraId="495D80C6" w14:textId="77777777" w:rsidTr="0067560A">
        <w:trPr>
          <w:trHeight w:val="193"/>
        </w:trPr>
        <w:tc>
          <w:tcPr>
            <w:tcW w:w="955" w:type="dxa"/>
            <w:tcBorders>
              <w:top w:val="single" w:sz="4" w:space="0" w:color="000000"/>
              <w:left w:val="single" w:sz="12" w:space="0" w:color="000000"/>
              <w:bottom w:val="single" w:sz="12" w:space="0" w:color="000000"/>
              <w:right w:val="single" w:sz="4" w:space="0" w:color="000000"/>
            </w:tcBorders>
          </w:tcPr>
          <w:p w14:paraId="2C2BB93B" w14:textId="77777777" w:rsidR="00D50A04" w:rsidRDefault="00D50A04" w:rsidP="0067560A">
            <w:pPr>
              <w:ind w:left="11"/>
            </w:pPr>
            <w:r>
              <w:rPr>
                <w:sz w:val="10"/>
              </w:rPr>
              <w:lastRenderedPageBreak/>
              <w:t xml:space="preserve"> </w:t>
            </w:r>
          </w:p>
        </w:tc>
        <w:tc>
          <w:tcPr>
            <w:tcW w:w="1711" w:type="dxa"/>
            <w:tcBorders>
              <w:top w:val="single" w:sz="2" w:space="0" w:color="000000"/>
              <w:left w:val="single" w:sz="4" w:space="0" w:color="000000"/>
              <w:bottom w:val="single" w:sz="12" w:space="0" w:color="000000"/>
              <w:right w:val="nil"/>
            </w:tcBorders>
          </w:tcPr>
          <w:p w14:paraId="246DD0C5" w14:textId="77777777" w:rsidR="00D50A04" w:rsidRDefault="00D50A04" w:rsidP="0067560A">
            <w:pPr>
              <w:ind w:left="5"/>
            </w:pPr>
            <w:r>
              <w:rPr>
                <w:sz w:val="10"/>
              </w:rPr>
              <w:t xml:space="preserve"> </w:t>
            </w:r>
          </w:p>
        </w:tc>
        <w:tc>
          <w:tcPr>
            <w:tcW w:w="2963" w:type="dxa"/>
            <w:tcBorders>
              <w:top w:val="single" w:sz="2" w:space="0" w:color="000000"/>
              <w:left w:val="nil"/>
              <w:bottom w:val="single" w:sz="12" w:space="0" w:color="000000"/>
              <w:right w:val="single" w:sz="4" w:space="0" w:color="000000"/>
            </w:tcBorders>
            <w:vAlign w:val="bottom"/>
          </w:tcPr>
          <w:p w14:paraId="23EEE238" w14:textId="77777777" w:rsidR="00D50A04" w:rsidRDefault="00D50A04" w:rsidP="0067560A"/>
        </w:tc>
        <w:tc>
          <w:tcPr>
            <w:tcW w:w="1403" w:type="dxa"/>
            <w:tcBorders>
              <w:top w:val="single" w:sz="2" w:space="0" w:color="000000"/>
              <w:left w:val="single" w:sz="4" w:space="0" w:color="000000"/>
              <w:bottom w:val="single" w:sz="12" w:space="0" w:color="000000"/>
              <w:right w:val="single" w:sz="12" w:space="0" w:color="000000"/>
            </w:tcBorders>
          </w:tcPr>
          <w:p w14:paraId="1E695138" w14:textId="77777777" w:rsidR="00D50A04" w:rsidRDefault="00D50A04" w:rsidP="0067560A">
            <w:pPr>
              <w:ind w:left="5"/>
            </w:pPr>
            <w:r>
              <w:rPr>
                <w:sz w:val="10"/>
              </w:rPr>
              <w:t xml:space="preserve"> </w:t>
            </w:r>
          </w:p>
        </w:tc>
      </w:tr>
    </w:tbl>
    <w:p w14:paraId="232204F2" w14:textId="77777777" w:rsidR="00D50A04" w:rsidRDefault="00D50A04" w:rsidP="00D50A04">
      <w:pPr>
        <w:spacing w:after="0"/>
      </w:pPr>
      <w:r>
        <w:rPr>
          <w:b/>
          <w:sz w:val="28"/>
        </w:rPr>
        <w:t xml:space="preserve"> </w:t>
      </w:r>
    </w:p>
    <w:tbl>
      <w:tblPr>
        <w:tblStyle w:val="TableGrid"/>
        <w:tblW w:w="7038" w:type="dxa"/>
        <w:tblInd w:w="884" w:type="dxa"/>
        <w:tblCellMar>
          <w:top w:w="9" w:type="dxa"/>
          <w:left w:w="10" w:type="dxa"/>
          <w:right w:w="10" w:type="dxa"/>
        </w:tblCellMar>
        <w:tblLook w:val="04A0" w:firstRow="1" w:lastRow="0" w:firstColumn="1" w:lastColumn="0" w:noHBand="0" w:noVBand="1"/>
      </w:tblPr>
      <w:tblGrid>
        <w:gridCol w:w="7038"/>
      </w:tblGrid>
      <w:tr w:rsidR="00D50A04" w14:paraId="73C1F8C0" w14:textId="77777777" w:rsidTr="0067560A">
        <w:trPr>
          <w:trHeight w:val="294"/>
        </w:trPr>
        <w:tc>
          <w:tcPr>
            <w:tcW w:w="7038" w:type="dxa"/>
            <w:tcBorders>
              <w:top w:val="single" w:sz="8" w:space="0" w:color="000000"/>
              <w:left w:val="single" w:sz="8" w:space="0" w:color="000000"/>
              <w:bottom w:val="single" w:sz="8" w:space="0" w:color="000000"/>
              <w:right w:val="single" w:sz="8" w:space="0" w:color="000000"/>
            </w:tcBorders>
            <w:shd w:val="clear" w:color="auto" w:fill="F1F1F1"/>
          </w:tcPr>
          <w:p w14:paraId="6B2489A9" w14:textId="77777777" w:rsidR="00D50A04" w:rsidRDefault="00D50A04" w:rsidP="0067560A">
            <w:pPr>
              <w:ind w:left="65"/>
            </w:pPr>
            <w:r>
              <w:rPr>
                <w:noProof/>
              </w:rPr>
              <w:drawing>
                <wp:anchor distT="0" distB="0" distL="114300" distR="114300" simplePos="0" relativeHeight="251659264" behindDoc="1" locked="0" layoutInCell="1" allowOverlap="0" wp14:anchorId="6B0D1202" wp14:editId="6F78D654">
                  <wp:simplePos x="0" y="0"/>
                  <wp:positionH relativeFrom="column">
                    <wp:posOffset>6604</wp:posOffset>
                  </wp:positionH>
                  <wp:positionV relativeFrom="paragraph">
                    <wp:posOffset>-67576</wp:posOffset>
                  </wp:positionV>
                  <wp:extent cx="4456176" cy="175260"/>
                  <wp:effectExtent l="0" t="0" r="0" b="0"/>
                  <wp:wrapNone/>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32"/>
                          <a:stretch>
                            <a:fillRect/>
                          </a:stretch>
                        </pic:blipFill>
                        <pic:spPr>
                          <a:xfrm>
                            <a:off x="0" y="0"/>
                            <a:ext cx="4456176" cy="175260"/>
                          </a:xfrm>
                          <a:prstGeom prst="rect">
                            <a:avLst/>
                          </a:prstGeom>
                        </pic:spPr>
                      </pic:pic>
                    </a:graphicData>
                  </a:graphic>
                </wp:anchor>
              </w:drawing>
            </w:r>
            <w:r>
              <w:rPr>
                <w:b/>
                <w:sz w:val="11"/>
              </w:rPr>
              <w:t xml:space="preserve">3. Naziv i podaci o ovlaštenom verifikatoru ili neovisnom revizoru za verifikaciju usklađenosti s kriterijima održivosti za biogoriva </w:t>
            </w:r>
          </w:p>
        </w:tc>
      </w:tr>
      <w:tr w:rsidR="00D50A04" w14:paraId="49A9C649" w14:textId="77777777" w:rsidTr="0067560A">
        <w:trPr>
          <w:trHeight w:val="898"/>
        </w:trPr>
        <w:tc>
          <w:tcPr>
            <w:tcW w:w="7038" w:type="dxa"/>
            <w:tcBorders>
              <w:top w:val="single" w:sz="8" w:space="0" w:color="000000"/>
              <w:left w:val="single" w:sz="8" w:space="0" w:color="000000"/>
              <w:bottom w:val="single" w:sz="4" w:space="0" w:color="000000"/>
              <w:right w:val="single" w:sz="8" w:space="0" w:color="000000"/>
            </w:tcBorders>
          </w:tcPr>
          <w:p w14:paraId="7370CE5D" w14:textId="77777777" w:rsidR="00D50A04" w:rsidRDefault="00D50A04" w:rsidP="0067560A"/>
        </w:tc>
      </w:tr>
    </w:tbl>
    <w:p w14:paraId="1128CC25" w14:textId="77777777" w:rsidR="00D50A04" w:rsidRDefault="00D50A04" w:rsidP="00D50A04">
      <w:pPr>
        <w:spacing w:after="0"/>
      </w:pPr>
      <w:r>
        <w:rPr>
          <w:b/>
          <w:sz w:val="25"/>
        </w:rPr>
        <w:t xml:space="preserve"> </w:t>
      </w:r>
    </w:p>
    <w:tbl>
      <w:tblPr>
        <w:tblStyle w:val="TableGrid"/>
        <w:tblW w:w="7038" w:type="dxa"/>
        <w:tblInd w:w="884" w:type="dxa"/>
        <w:tblCellMar>
          <w:top w:w="10" w:type="dxa"/>
          <w:left w:w="10" w:type="dxa"/>
          <w:right w:w="10" w:type="dxa"/>
        </w:tblCellMar>
        <w:tblLook w:val="04A0" w:firstRow="1" w:lastRow="0" w:firstColumn="1" w:lastColumn="0" w:noHBand="0" w:noVBand="1"/>
      </w:tblPr>
      <w:tblGrid>
        <w:gridCol w:w="7038"/>
      </w:tblGrid>
      <w:tr w:rsidR="00D50A04" w14:paraId="702A6C3E" w14:textId="77777777" w:rsidTr="0067560A">
        <w:trPr>
          <w:trHeight w:val="293"/>
        </w:trPr>
        <w:tc>
          <w:tcPr>
            <w:tcW w:w="7038" w:type="dxa"/>
            <w:tcBorders>
              <w:top w:val="single" w:sz="8" w:space="0" w:color="000000"/>
              <w:left w:val="single" w:sz="8" w:space="0" w:color="000000"/>
              <w:bottom w:val="single" w:sz="8" w:space="0" w:color="000000"/>
              <w:right w:val="single" w:sz="8" w:space="0" w:color="000000"/>
            </w:tcBorders>
            <w:shd w:val="clear" w:color="auto" w:fill="F1F1F1"/>
          </w:tcPr>
          <w:p w14:paraId="652C50F3" w14:textId="77777777" w:rsidR="00D50A04" w:rsidRDefault="00D50A04" w:rsidP="0067560A">
            <w:pPr>
              <w:ind w:left="65" w:right="360"/>
            </w:pPr>
            <w:r>
              <w:rPr>
                <w:noProof/>
              </w:rPr>
              <w:drawing>
                <wp:anchor distT="0" distB="0" distL="114300" distR="114300" simplePos="0" relativeHeight="251660288" behindDoc="1" locked="0" layoutInCell="1" allowOverlap="0" wp14:anchorId="09C33B3F" wp14:editId="21C49490">
                  <wp:simplePos x="0" y="0"/>
                  <wp:positionH relativeFrom="column">
                    <wp:posOffset>6604</wp:posOffset>
                  </wp:positionH>
                  <wp:positionV relativeFrom="paragraph">
                    <wp:posOffset>-17400</wp:posOffset>
                  </wp:positionV>
                  <wp:extent cx="4456176" cy="173736"/>
                  <wp:effectExtent l="0" t="0" r="0" b="0"/>
                  <wp:wrapNone/>
                  <wp:docPr id="395" name="Picture 395"/>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33"/>
                          <a:stretch>
                            <a:fillRect/>
                          </a:stretch>
                        </pic:blipFill>
                        <pic:spPr>
                          <a:xfrm>
                            <a:off x="0" y="0"/>
                            <a:ext cx="4456176" cy="173736"/>
                          </a:xfrm>
                          <a:prstGeom prst="rect">
                            <a:avLst/>
                          </a:prstGeom>
                        </pic:spPr>
                      </pic:pic>
                    </a:graphicData>
                  </a:graphic>
                </wp:anchor>
              </w:drawing>
            </w:r>
            <w:r>
              <w:rPr>
                <w:b/>
                <w:sz w:val="11"/>
              </w:rPr>
              <w:t xml:space="preserve">4. Naziv i podaci o dobrovoljnom nacionalnom ili medunarodnom sustavu ako je ušteda emisija stakleničkih plinova za biogoriva utvrđena u skladu sa stavkom 3. članka 11. ovog Pravilnika </w:t>
            </w:r>
          </w:p>
        </w:tc>
      </w:tr>
      <w:tr w:rsidR="00D50A04" w14:paraId="341DEF39" w14:textId="77777777" w:rsidTr="0067560A">
        <w:trPr>
          <w:trHeight w:val="1025"/>
        </w:trPr>
        <w:tc>
          <w:tcPr>
            <w:tcW w:w="7038" w:type="dxa"/>
            <w:tcBorders>
              <w:top w:val="single" w:sz="8" w:space="0" w:color="000000"/>
              <w:left w:val="single" w:sz="8" w:space="0" w:color="000000"/>
              <w:bottom w:val="single" w:sz="4" w:space="0" w:color="000000"/>
              <w:right w:val="single" w:sz="8" w:space="0" w:color="000000"/>
            </w:tcBorders>
          </w:tcPr>
          <w:p w14:paraId="26876AEE" w14:textId="77777777" w:rsidR="00D50A04" w:rsidRDefault="00D50A04" w:rsidP="0067560A"/>
        </w:tc>
      </w:tr>
    </w:tbl>
    <w:p w14:paraId="7B6F3179" w14:textId="77777777" w:rsidR="00D50A04" w:rsidRDefault="00D50A04" w:rsidP="00D50A04">
      <w:pPr>
        <w:sectPr w:rsidR="00D50A04">
          <w:pgSz w:w="11621" w:h="9730" w:orient="landscape"/>
          <w:pgMar w:top="1440" w:right="627" w:bottom="1176" w:left="1640" w:header="720" w:footer="720" w:gutter="0"/>
          <w:cols w:space="720"/>
        </w:sectPr>
      </w:pPr>
    </w:p>
    <w:p w14:paraId="700030DA" w14:textId="78B5A67E" w:rsidR="00D50A04" w:rsidRPr="00D50A04" w:rsidRDefault="00D50A04" w:rsidP="002F0466">
      <w:pPr>
        <w:spacing w:after="0"/>
        <w:jc w:val="center"/>
        <w:rPr>
          <w:i/>
          <w:sz w:val="20"/>
        </w:rPr>
      </w:pPr>
      <w:r w:rsidRPr="00D50A04">
        <w:rPr>
          <w:i/>
          <w:sz w:val="20"/>
        </w:rPr>
        <w:lastRenderedPageBreak/>
        <w:t>(Str. 2)</w:t>
      </w:r>
    </w:p>
    <w:p w14:paraId="525F20DE" w14:textId="77777777" w:rsidR="00D50A04" w:rsidRDefault="00D50A04" w:rsidP="00D50A04">
      <w:pPr>
        <w:spacing w:after="0"/>
      </w:pPr>
      <w:r>
        <w:rPr>
          <w:i/>
        </w:rPr>
        <w:t xml:space="preserve"> </w:t>
      </w:r>
    </w:p>
    <w:tbl>
      <w:tblPr>
        <w:tblStyle w:val="TableGrid"/>
        <w:tblW w:w="8528" w:type="dxa"/>
        <w:tblInd w:w="861" w:type="dxa"/>
        <w:tblCellMar>
          <w:top w:w="13" w:type="dxa"/>
          <w:left w:w="13" w:type="dxa"/>
          <w:right w:w="12" w:type="dxa"/>
        </w:tblCellMar>
        <w:tblLook w:val="04A0" w:firstRow="1" w:lastRow="0" w:firstColumn="1" w:lastColumn="0" w:noHBand="0" w:noVBand="1"/>
      </w:tblPr>
      <w:tblGrid>
        <w:gridCol w:w="8528"/>
      </w:tblGrid>
      <w:tr w:rsidR="00D50A04" w14:paraId="1AE98FFB" w14:textId="77777777" w:rsidTr="0067560A">
        <w:trPr>
          <w:trHeight w:val="358"/>
        </w:trPr>
        <w:tc>
          <w:tcPr>
            <w:tcW w:w="8528" w:type="dxa"/>
            <w:tcBorders>
              <w:top w:val="single" w:sz="10" w:space="0" w:color="000000"/>
              <w:left w:val="single" w:sz="10" w:space="0" w:color="000000"/>
              <w:bottom w:val="single" w:sz="10" w:space="0" w:color="000000"/>
              <w:right w:val="single" w:sz="10" w:space="0" w:color="000000"/>
            </w:tcBorders>
            <w:shd w:val="clear" w:color="auto" w:fill="F1F1F1"/>
          </w:tcPr>
          <w:p w14:paraId="267CC04A" w14:textId="77777777" w:rsidR="00D50A04" w:rsidRDefault="00D50A04" w:rsidP="0067560A">
            <w:r>
              <w:rPr>
                <w:rFonts w:ascii="Calibri" w:eastAsia="Calibri" w:hAnsi="Calibri" w:cs="Calibri"/>
                <w:noProof/>
              </w:rPr>
              <mc:AlternateContent>
                <mc:Choice Requires="wpg">
                  <w:drawing>
                    <wp:inline distT="0" distB="0" distL="0" distR="0" wp14:anchorId="0D842664" wp14:editId="21C18825">
                      <wp:extent cx="5399532" cy="210312"/>
                      <wp:effectExtent l="0" t="0" r="0" b="0"/>
                      <wp:docPr id="15146" name="Group 15146"/>
                      <wp:cNvGraphicFramePr/>
                      <a:graphic xmlns:a="http://schemas.openxmlformats.org/drawingml/2006/main">
                        <a:graphicData uri="http://schemas.microsoft.com/office/word/2010/wordprocessingGroup">
                          <wpg:wgp>
                            <wpg:cNvGrpSpPr/>
                            <wpg:grpSpPr>
                              <a:xfrm>
                                <a:off x="0" y="0"/>
                                <a:ext cx="5399532" cy="210312"/>
                                <a:chOff x="0" y="0"/>
                                <a:chExt cx="5399532" cy="210312"/>
                              </a:xfrm>
                            </wpg:grpSpPr>
                            <pic:pic xmlns:pic="http://schemas.openxmlformats.org/drawingml/2006/picture">
                              <pic:nvPicPr>
                                <pic:cNvPr id="958" name="Picture 958"/>
                                <pic:cNvPicPr/>
                              </pic:nvPicPr>
                              <pic:blipFill>
                                <a:blip r:embed="rId34"/>
                                <a:stretch>
                                  <a:fillRect/>
                                </a:stretch>
                              </pic:blipFill>
                              <pic:spPr>
                                <a:xfrm>
                                  <a:off x="0" y="0"/>
                                  <a:ext cx="5399532" cy="210312"/>
                                </a:xfrm>
                                <a:prstGeom prst="rect">
                                  <a:avLst/>
                                </a:prstGeom>
                              </pic:spPr>
                            </pic:pic>
                            <wps:wsp>
                              <wps:cNvPr id="959" name="Shape 959"/>
                              <wps:cNvSpPr/>
                              <wps:spPr>
                                <a:xfrm>
                                  <a:off x="95237" y="124841"/>
                                  <a:ext cx="14046" cy="13335"/>
                                </a:xfrm>
                                <a:custGeom>
                                  <a:avLst/>
                                  <a:gdLst/>
                                  <a:ahLst/>
                                  <a:cxnLst/>
                                  <a:rect l="0" t="0" r="0" b="0"/>
                                  <a:pathLst>
                                    <a:path w="14046" h="13335">
                                      <a:moveTo>
                                        <a:pt x="7010" y="0"/>
                                      </a:moveTo>
                                      <a:cubicBezTo>
                                        <a:pt x="8979" y="0"/>
                                        <a:pt x="10643" y="635"/>
                                        <a:pt x="12001" y="1905"/>
                                      </a:cubicBezTo>
                                      <a:cubicBezTo>
                                        <a:pt x="13373" y="3175"/>
                                        <a:pt x="14046" y="4826"/>
                                        <a:pt x="14046" y="6604"/>
                                      </a:cubicBezTo>
                                      <a:cubicBezTo>
                                        <a:pt x="14046" y="8509"/>
                                        <a:pt x="13360" y="10033"/>
                                        <a:pt x="11989" y="11430"/>
                                      </a:cubicBezTo>
                                      <a:cubicBezTo>
                                        <a:pt x="10604" y="12700"/>
                                        <a:pt x="8941" y="13335"/>
                                        <a:pt x="7010" y="13335"/>
                                      </a:cubicBezTo>
                                      <a:cubicBezTo>
                                        <a:pt x="5067" y="13335"/>
                                        <a:pt x="3416" y="12700"/>
                                        <a:pt x="2045" y="11430"/>
                                      </a:cubicBezTo>
                                      <a:cubicBezTo>
                                        <a:pt x="686" y="10033"/>
                                        <a:pt x="0" y="8509"/>
                                        <a:pt x="0" y="6604"/>
                                      </a:cubicBezTo>
                                      <a:cubicBezTo>
                                        <a:pt x="0" y="4826"/>
                                        <a:pt x="686" y="3175"/>
                                        <a:pt x="2045" y="1905"/>
                                      </a:cubicBezTo>
                                      <a:cubicBezTo>
                                        <a:pt x="3416" y="635"/>
                                        <a:pt x="5067" y="0"/>
                                        <a:pt x="7010"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60" name="Shape 960"/>
                              <wps:cNvSpPr/>
                              <wps:spPr>
                                <a:xfrm>
                                  <a:off x="240106" y="115908"/>
                                  <a:ext cx="16180" cy="21760"/>
                                </a:xfrm>
                                <a:custGeom>
                                  <a:avLst/>
                                  <a:gdLst/>
                                  <a:ahLst/>
                                  <a:cxnLst/>
                                  <a:rect l="0" t="0" r="0" b="0"/>
                                  <a:pathLst>
                                    <a:path w="16180" h="21760">
                                      <a:moveTo>
                                        <a:pt x="16180" y="0"/>
                                      </a:moveTo>
                                      <a:lnTo>
                                        <a:pt x="16180" y="3881"/>
                                      </a:lnTo>
                                      <a:lnTo>
                                        <a:pt x="13208" y="6266"/>
                                      </a:lnTo>
                                      <a:cubicBezTo>
                                        <a:pt x="12103" y="7790"/>
                                        <a:pt x="11557" y="9188"/>
                                        <a:pt x="11557" y="10711"/>
                                      </a:cubicBezTo>
                                      <a:cubicBezTo>
                                        <a:pt x="11557" y="11854"/>
                                        <a:pt x="12014" y="12997"/>
                                        <a:pt x="12954" y="13886"/>
                                      </a:cubicBezTo>
                                      <a:cubicBezTo>
                                        <a:pt x="13652" y="14648"/>
                                        <a:pt x="14630" y="15029"/>
                                        <a:pt x="15900" y="15029"/>
                                      </a:cubicBezTo>
                                      <a:lnTo>
                                        <a:pt x="16180" y="14899"/>
                                      </a:lnTo>
                                      <a:lnTo>
                                        <a:pt x="16180" y="17840"/>
                                      </a:lnTo>
                                      <a:lnTo>
                                        <a:pt x="7849" y="21760"/>
                                      </a:lnTo>
                                      <a:cubicBezTo>
                                        <a:pt x="5588" y="21760"/>
                                        <a:pt x="3721" y="21126"/>
                                        <a:pt x="2235" y="19728"/>
                                      </a:cubicBezTo>
                                      <a:cubicBezTo>
                                        <a:pt x="737" y="18204"/>
                                        <a:pt x="0" y="16553"/>
                                        <a:pt x="0" y="14394"/>
                                      </a:cubicBezTo>
                                      <a:cubicBezTo>
                                        <a:pt x="0" y="11473"/>
                                        <a:pt x="1295" y="8933"/>
                                        <a:pt x="3874" y="6647"/>
                                      </a:cubicBezTo>
                                      <a:lnTo>
                                        <a:pt x="1618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61" name="Shape 961"/>
                              <wps:cNvSpPr/>
                              <wps:spPr>
                                <a:xfrm>
                                  <a:off x="203340" y="99568"/>
                                  <a:ext cx="23330" cy="55372"/>
                                </a:xfrm>
                                <a:custGeom>
                                  <a:avLst/>
                                  <a:gdLst/>
                                  <a:ahLst/>
                                  <a:cxnLst/>
                                  <a:rect l="0" t="0" r="0" b="0"/>
                                  <a:pathLst>
                                    <a:path w="23330" h="55372">
                                      <a:moveTo>
                                        <a:pt x="6871" y="0"/>
                                      </a:moveTo>
                                      <a:lnTo>
                                        <a:pt x="23330" y="0"/>
                                      </a:lnTo>
                                      <a:lnTo>
                                        <a:pt x="23330" y="38862"/>
                                      </a:lnTo>
                                      <a:cubicBezTo>
                                        <a:pt x="23330" y="42545"/>
                                        <a:pt x="23089" y="45212"/>
                                        <a:pt x="22606" y="46990"/>
                                      </a:cubicBezTo>
                                      <a:cubicBezTo>
                                        <a:pt x="21907" y="49530"/>
                                        <a:pt x="20510" y="51562"/>
                                        <a:pt x="18415" y="53086"/>
                                      </a:cubicBezTo>
                                      <a:cubicBezTo>
                                        <a:pt x="16319" y="54610"/>
                                        <a:pt x="13551" y="55372"/>
                                        <a:pt x="10122" y="55372"/>
                                      </a:cubicBezTo>
                                      <a:cubicBezTo>
                                        <a:pt x="6667" y="55372"/>
                                        <a:pt x="4115" y="54737"/>
                                        <a:pt x="2464" y="53340"/>
                                      </a:cubicBezTo>
                                      <a:cubicBezTo>
                                        <a:pt x="813" y="51943"/>
                                        <a:pt x="0" y="50419"/>
                                        <a:pt x="0" y="48514"/>
                                      </a:cubicBezTo>
                                      <a:cubicBezTo>
                                        <a:pt x="0" y="47244"/>
                                        <a:pt x="419" y="46228"/>
                                        <a:pt x="1283" y="45466"/>
                                      </a:cubicBezTo>
                                      <a:cubicBezTo>
                                        <a:pt x="2146" y="44577"/>
                                        <a:pt x="3150" y="44069"/>
                                        <a:pt x="4293" y="44069"/>
                                      </a:cubicBezTo>
                                      <a:cubicBezTo>
                                        <a:pt x="5372" y="44069"/>
                                        <a:pt x="6210" y="44450"/>
                                        <a:pt x="6833" y="44958"/>
                                      </a:cubicBezTo>
                                      <a:cubicBezTo>
                                        <a:pt x="7455" y="45593"/>
                                        <a:pt x="7760" y="46482"/>
                                        <a:pt x="7760" y="47752"/>
                                      </a:cubicBezTo>
                                      <a:cubicBezTo>
                                        <a:pt x="7760" y="48006"/>
                                        <a:pt x="7747" y="48387"/>
                                        <a:pt x="7722" y="48895"/>
                                      </a:cubicBezTo>
                                      <a:cubicBezTo>
                                        <a:pt x="7658" y="49403"/>
                                        <a:pt x="7633" y="49784"/>
                                        <a:pt x="7633" y="50038"/>
                                      </a:cubicBezTo>
                                      <a:cubicBezTo>
                                        <a:pt x="7633" y="50927"/>
                                        <a:pt x="7861" y="51689"/>
                                        <a:pt x="8306" y="52070"/>
                                      </a:cubicBezTo>
                                      <a:cubicBezTo>
                                        <a:pt x="8763" y="52578"/>
                                        <a:pt x="9335" y="52832"/>
                                        <a:pt x="10033" y="52832"/>
                                      </a:cubicBezTo>
                                      <a:cubicBezTo>
                                        <a:pt x="10681" y="52832"/>
                                        <a:pt x="11239" y="52451"/>
                                        <a:pt x="11709" y="51943"/>
                                      </a:cubicBezTo>
                                      <a:cubicBezTo>
                                        <a:pt x="12167" y="51435"/>
                                        <a:pt x="12395" y="50673"/>
                                        <a:pt x="12395" y="49657"/>
                                      </a:cubicBezTo>
                                      <a:cubicBezTo>
                                        <a:pt x="12395" y="49149"/>
                                        <a:pt x="12319" y="48006"/>
                                        <a:pt x="12141" y="46482"/>
                                      </a:cubicBezTo>
                                      <a:cubicBezTo>
                                        <a:pt x="11862" y="43434"/>
                                        <a:pt x="11709" y="41656"/>
                                        <a:pt x="11684" y="41021"/>
                                      </a:cubicBezTo>
                                      <a:lnTo>
                                        <a:pt x="11557" y="31496"/>
                                      </a:lnTo>
                                      <a:lnTo>
                                        <a:pt x="11557" y="8255"/>
                                      </a:lnTo>
                                      <a:lnTo>
                                        <a:pt x="11595" y="6223"/>
                                      </a:lnTo>
                                      <a:cubicBezTo>
                                        <a:pt x="11595" y="4572"/>
                                        <a:pt x="11290" y="3302"/>
                                        <a:pt x="10693" y="2794"/>
                                      </a:cubicBezTo>
                                      <a:cubicBezTo>
                                        <a:pt x="10084" y="2159"/>
                                        <a:pt x="8814" y="1651"/>
                                        <a:pt x="6871" y="1524"/>
                                      </a:cubicBezTo>
                                      <a:lnTo>
                                        <a:pt x="687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62" name="Shape 962"/>
                              <wps:cNvSpPr/>
                              <wps:spPr>
                                <a:xfrm>
                                  <a:off x="168529" y="99568"/>
                                  <a:ext cx="36068" cy="37592"/>
                                </a:xfrm>
                                <a:custGeom>
                                  <a:avLst/>
                                  <a:gdLst/>
                                  <a:ahLst/>
                                  <a:cxnLst/>
                                  <a:rect l="0" t="0" r="0" b="0"/>
                                  <a:pathLst>
                                    <a:path w="36068" h="37592">
                                      <a:moveTo>
                                        <a:pt x="2870" y="0"/>
                                      </a:moveTo>
                                      <a:lnTo>
                                        <a:pt x="36068" y="0"/>
                                      </a:lnTo>
                                      <a:lnTo>
                                        <a:pt x="36068" y="1143"/>
                                      </a:lnTo>
                                      <a:lnTo>
                                        <a:pt x="14554" y="35052"/>
                                      </a:lnTo>
                                      <a:lnTo>
                                        <a:pt x="17259" y="35052"/>
                                      </a:lnTo>
                                      <a:cubicBezTo>
                                        <a:pt x="22657" y="35052"/>
                                        <a:pt x="26556" y="34290"/>
                                        <a:pt x="28943" y="32766"/>
                                      </a:cubicBezTo>
                                      <a:cubicBezTo>
                                        <a:pt x="31331" y="31369"/>
                                        <a:pt x="33134" y="28702"/>
                                        <a:pt x="34341" y="24765"/>
                                      </a:cubicBezTo>
                                      <a:lnTo>
                                        <a:pt x="35522" y="24765"/>
                                      </a:lnTo>
                                      <a:lnTo>
                                        <a:pt x="34341" y="37592"/>
                                      </a:lnTo>
                                      <a:lnTo>
                                        <a:pt x="0" y="37592"/>
                                      </a:lnTo>
                                      <a:lnTo>
                                        <a:pt x="0" y="36703"/>
                                      </a:lnTo>
                                      <a:lnTo>
                                        <a:pt x="21679" y="2413"/>
                                      </a:lnTo>
                                      <a:lnTo>
                                        <a:pt x="15354" y="2413"/>
                                      </a:lnTo>
                                      <a:cubicBezTo>
                                        <a:pt x="12624" y="2413"/>
                                        <a:pt x="10668" y="2667"/>
                                        <a:pt x="9487" y="3175"/>
                                      </a:cubicBezTo>
                                      <a:cubicBezTo>
                                        <a:pt x="8306" y="3683"/>
                                        <a:pt x="7353" y="4445"/>
                                        <a:pt x="6617" y="5461"/>
                                      </a:cubicBezTo>
                                      <a:cubicBezTo>
                                        <a:pt x="5893" y="6477"/>
                                        <a:pt x="5131" y="8255"/>
                                        <a:pt x="4343" y="10922"/>
                                      </a:cubicBezTo>
                                      <a:lnTo>
                                        <a:pt x="2870" y="10922"/>
                                      </a:lnTo>
                                      <a:lnTo>
                                        <a:pt x="287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63" name="Shape 963"/>
                              <wps:cNvSpPr/>
                              <wps:spPr>
                                <a:xfrm>
                                  <a:off x="240906" y="98843"/>
                                  <a:ext cx="15380" cy="15711"/>
                                </a:xfrm>
                                <a:custGeom>
                                  <a:avLst/>
                                  <a:gdLst/>
                                  <a:ahLst/>
                                  <a:cxnLst/>
                                  <a:rect l="0" t="0" r="0" b="0"/>
                                  <a:pathLst>
                                    <a:path w="15380" h="15711">
                                      <a:moveTo>
                                        <a:pt x="15380" y="0"/>
                                      </a:moveTo>
                                      <a:lnTo>
                                        <a:pt x="15380" y="2846"/>
                                      </a:lnTo>
                                      <a:lnTo>
                                        <a:pt x="14643" y="2630"/>
                                      </a:lnTo>
                                      <a:cubicBezTo>
                                        <a:pt x="12814" y="2630"/>
                                        <a:pt x="11303" y="3011"/>
                                        <a:pt x="10122" y="3900"/>
                                      </a:cubicBezTo>
                                      <a:cubicBezTo>
                                        <a:pt x="9398" y="4281"/>
                                        <a:pt x="9030" y="4916"/>
                                        <a:pt x="9030" y="5551"/>
                                      </a:cubicBezTo>
                                      <a:cubicBezTo>
                                        <a:pt x="9030" y="6059"/>
                                        <a:pt x="9423" y="6821"/>
                                        <a:pt x="10211" y="7583"/>
                                      </a:cubicBezTo>
                                      <a:cubicBezTo>
                                        <a:pt x="11278" y="8726"/>
                                        <a:pt x="11811" y="9869"/>
                                        <a:pt x="11811" y="11012"/>
                                      </a:cubicBezTo>
                                      <a:cubicBezTo>
                                        <a:pt x="11811" y="12282"/>
                                        <a:pt x="11303" y="13425"/>
                                        <a:pt x="10274" y="14314"/>
                                      </a:cubicBezTo>
                                      <a:cubicBezTo>
                                        <a:pt x="9246" y="15203"/>
                                        <a:pt x="7899" y="15711"/>
                                        <a:pt x="6236" y="15711"/>
                                      </a:cubicBezTo>
                                      <a:cubicBezTo>
                                        <a:pt x="4470" y="15711"/>
                                        <a:pt x="2985" y="15203"/>
                                        <a:pt x="1791" y="14187"/>
                                      </a:cubicBezTo>
                                      <a:cubicBezTo>
                                        <a:pt x="597" y="13171"/>
                                        <a:pt x="0" y="11901"/>
                                        <a:pt x="0" y="10631"/>
                                      </a:cubicBezTo>
                                      <a:cubicBezTo>
                                        <a:pt x="0" y="8599"/>
                                        <a:pt x="800" y="6821"/>
                                        <a:pt x="2400" y="5043"/>
                                      </a:cubicBezTo>
                                      <a:cubicBezTo>
                                        <a:pt x="4000" y="3265"/>
                                        <a:pt x="6236" y="1995"/>
                                        <a:pt x="9106" y="979"/>
                                      </a:cubicBezTo>
                                      <a:lnTo>
                                        <a:pt x="1538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64" name="Shape 964"/>
                              <wps:cNvSpPr/>
                              <wps:spPr>
                                <a:xfrm>
                                  <a:off x="135839" y="82677"/>
                                  <a:ext cx="29921" cy="54483"/>
                                </a:xfrm>
                                <a:custGeom>
                                  <a:avLst/>
                                  <a:gdLst/>
                                  <a:ahLst/>
                                  <a:cxnLst/>
                                  <a:rect l="0" t="0" r="0" b="0"/>
                                  <a:pathLst>
                                    <a:path w="29921" h="54483">
                                      <a:moveTo>
                                        <a:pt x="0" y="0"/>
                                      </a:moveTo>
                                      <a:lnTo>
                                        <a:pt x="29921" y="0"/>
                                      </a:lnTo>
                                      <a:lnTo>
                                        <a:pt x="29921" y="1524"/>
                                      </a:lnTo>
                                      <a:lnTo>
                                        <a:pt x="28016" y="1524"/>
                                      </a:lnTo>
                                      <a:cubicBezTo>
                                        <a:pt x="26365" y="1524"/>
                                        <a:pt x="25019" y="1778"/>
                                        <a:pt x="24016" y="2286"/>
                                      </a:cubicBezTo>
                                      <a:cubicBezTo>
                                        <a:pt x="23279" y="2667"/>
                                        <a:pt x="22708" y="3302"/>
                                        <a:pt x="22276" y="4191"/>
                                      </a:cubicBezTo>
                                      <a:cubicBezTo>
                                        <a:pt x="21971" y="4953"/>
                                        <a:pt x="21819" y="6604"/>
                                        <a:pt x="21819" y="9271"/>
                                      </a:cubicBezTo>
                                      <a:lnTo>
                                        <a:pt x="21819" y="45212"/>
                                      </a:lnTo>
                                      <a:cubicBezTo>
                                        <a:pt x="21819" y="48006"/>
                                        <a:pt x="21984" y="49657"/>
                                        <a:pt x="22301" y="50419"/>
                                      </a:cubicBezTo>
                                      <a:cubicBezTo>
                                        <a:pt x="22631" y="51054"/>
                                        <a:pt x="23254" y="51689"/>
                                        <a:pt x="24206" y="52197"/>
                                      </a:cubicBezTo>
                                      <a:cubicBezTo>
                                        <a:pt x="25146" y="52705"/>
                                        <a:pt x="26416" y="52959"/>
                                        <a:pt x="28016" y="52959"/>
                                      </a:cubicBezTo>
                                      <a:lnTo>
                                        <a:pt x="29921" y="52959"/>
                                      </a:lnTo>
                                      <a:lnTo>
                                        <a:pt x="29921" y="54483"/>
                                      </a:lnTo>
                                      <a:lnTo>
                                        <a:pt x="0" y="54483"/>
                                      </a:lnTo>
                                      <a:lnTo>
                                        <a:pt x="0" y="52959"/>
                                      </a:lnTo>
                                      <a:lnTo>
                                        <a:pt x="1905" y="52959"/>
                                      </a:lnTo>
                                      <a:cubicBezTo>
                                        <a:pt x="3556" y="52959"/>
                                        <a:pt x="4902" y="52705"/>
                                        <a:pt x="5905" y="52197"/>
                                      </a:cubicBezTo>
                                      <a:cubicBezTo>
                                        <a:pt x="6642" y="51816"/>
                                        <a:pt x="7201" y="51181"/>
                                        <a:pt x="7595" y="50165"/>
                                      </a:cubicBezTo>
                                      <a:cubicBezTo>
                                        <a:pt x="7912" y="49530"/>
                                        <a:pt x="8065" y="47879"/>
                                        <a:pt x="8065" y="45212"/>
                                      </a:cubicBezTo>
                                      <a:lnTo>
                                        <a:pt x="8065" y="9271"/>
                                      </a:lnTo>
                                      <a:cubicBezTo>
                                        <a:pt x="8065" y="6477"/>
                                        <a:pt x="7912" y="4826"/>
                                        <a:pt x="7595" y="4064"/>
                                      </a:cubicBezTo>
                                      <a:cubicBezTo>
                                        <a:pt x="7290" y="3429"/>
                                        <a:pt x="6668" y="2794"/>
                                        <a:pt x="5715" y="2286"/>
                                      </a:cubicBezTo>
                                      <a:cubicBezTo>
                                        <a:pt x="4775" y="1778"/>
                                        <a:pt x="3505" y="1524"/>
                                        <a:pt x="1905" y="1524"/>
                                      </a:cubicBezTo>
                                      <a:lnTo>
                                        <a:pt x="0" y="1524"/>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65" name="Shape 965"/>
                              <wps:cNvSpPr/>
                              <wps:spPr>
                                <a:xfrm>
                                  <a:off x="51676" y="82677"/>
                                  <a:ext cx="37046" cy="55626"/>
                                </a:xfrm>
                                <a:custGeom>
                                  <a:avLst/>
                                  <a:gdLst/>
                                  <a:ahLst/>
                                  <a:cxnLst/>
                                  <a:rect l="0" t="0" r="0" b="0"/>
                                  <a:pathLst>
                                    <a:path w="37046" h="55626">
                                      <a:moveTo>
                                        <a:pt x="10262" y="0"/>
                                      </a:moveTo>
                                      <a:lnTo>
                                        <a:pt x="37046" y="0"/>
                                      </a:lnTo>
                                      <a:lnTo>
                                        <a:pt x="32791" y="10414"/>
                                      </a:lnTo>
                                      <a:lnTo>
                                        <a:pt x="10262" y="10414"/>
                                      </a:lnTo>
                                      <a:lnTo>
                                        <a:pt x="8103" y="15748"/>
                                      </a:lnTo>
                                      <a:cubicBezTo>
                                        <a:pt x="17805" y="16129"/>
                                        <a:pt x="25273" y="18415"/>
                                        <a:pt x="30505" y="22733"/>
                                      </a:cubicBezTo>
                                      <a:cubicBezTo>
                                        <a:pt x="34811" y="26162"/>
                                        <a:pt x="36970" y="30607"/>
                                        <a:pt x="36970" y="35814"/>
                                      </a:cubicBezTo>
                                      <a:cubicBezTo>
                                        <a:pt x="36970" y="39116"/>
                                        <a:pt x="35966" y="42418"/>
                                        <a:pt x="33972" y="45593"/>
                                      </a:cubicBezTo>
                                      <a:cubicBezTo>
                                        <a:pt x="31966" y="48768"/>
                                        <a:pt x="29159" y="51308"/>
                                        <a:pt x="25527" y="52959"/>
                                      </a:cubicBezTo>
                                      <a:cubicBezTo>
                                        <a:pt x="21895" y="54737"/>
                                        <a:pt x="17920" y="55626"/>
                                        <a:pt x="13589" y="55626"/>
                                      </a:cubicBezTo>
                                      <a:cubicBezTo>
                                        <a:pt x="8915" y="55626"/>
                                        <a:pt x="5334" y="54737"/>
                                        <a:pt x="2832" y="53086"/>
                                      </a:cubicBezTo>
                                      <a:cubicBezTo>
                                        <a:pt x="1092" y="51943"/>
                                        <a:pt x="216" y="50546"/>
                                        <a:pt x="216" y="49149"/>
                                      </a:cubicBezTo>
                                      <a:cubicBezTo>
                                        <a:pt x="216" y="48006"/>
                                        <a:pt x="673" y="46990"/>
                                        <a:pt x="1588" y="46101"/>
                                      </a:cubicBezTo>
                                      <a:cubicBezTo>
                                        <a:pt x="2502" y="45212"/>
                                        <a:pt x="3556" y="44704"/>
                                        <a:pt x="4775" y="44704"/>
                                      </a:cubicBezTo>
                                      <a:cubicBezTo>
                                        <a:pt x="5867" y="44704"/>
                                        <a:pt x="6985" y="44958"/>
                                        <a:pt x="8103" y="45339"/>
                                      </a:cubicBezTo>
                                      <a:cubicBezTo>
                                        <a:pt x="9233" y="45847"/>
                                        <a:pt x="11151" y="46863"/>
                                        <a:pt x="13881" y="48768"/>
                                      </a:cubicBezTo>
                                      <a:cubicBezTo>
                                        <a:pt x="15596" y="49911"/>
                                        <a:pt x="17082" y="50673"/>
                                        <a:pt x="18313" y="51054"/>
                                      </a:cubicBezTo>
                                      <a:cubicBezTo>
                                        <a:pt x="19190" y="51435"/>
                                        <a:pt x="20168" y="51562"/>
                                        <a:pt x="21272" y="51562"/>
                                      </a:cubicBezTo>
                                      <a:cubicBezTo>
                                        <a:pt x="23571" y="51562"/>
                                        <a:pt x="25540" y="50800"/>
                                        <a:pt x="27153" y="49149"/>
                                      </a:cubicBezTo>
                                      <a:cubicBezTo>
                                        <a:pt x="28765" y="47498"/>
                                        <a:pt x="29578" y="45593"/>
                                        <a:pt x="29578" y="43307"/>
                                      </a:cubicBezTo>
                                      <a:cubicBezTo>
                                        <a:pt x="29578" y="38608"/>
                                        <a:pt x="27102" y="34798"/>
                                        <a:pt x="22149" y="31877"/>
                                      </a:cubicBezTo>
                                      <a:cubicBezTo>
                                        <a:pt x="17208" y="28956"/>
                                        <a:pt x="10960" y="27432"/>
                                        <a:pt x="3416" y="27432"/>
                                      </a:cubicBezTo>
                                      <a:cubicBezTo>
                                        <a:pt x="2667" y="27432"/>
                                        <a:pt x="1524" y="27432"/>
                                        <a:pt x="0" y="27432"/>
                                      </a:cubicBezTo>
                                      <a:lnTo>
                                        <a:pt x="1026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66" name="Shape 966"/>
                              <wps:cNvSpPr/>
                              <wps:spPr>
                                <a:xfrm>
                                  <a:off x="214300" y="81407"/>
                                  <a:ext cx="12916" cy="12319"/>
                                </a:xfrm>
                                <a:custGeom>
                                  <a:avLst/>
                                  <a:gdLst/>
                                  <a:ahLst/>
                                  <a:cxnLst/>
                                  <a:rect l="0" t="0" r="0" b="0"/>
                                  <a:pathLst>
                                    <a:path w="12916" h="12319">
                                      <a:moveTo>
                                        <a:pt x="6464" y="0"/>
                                      </a:moveTo>
                                      <a:cubicBezTo>
                                        <a:pt x="8255" y="0"/>
                                        <a:pt x="9792" y="635"/>
                                        <a:pt x="11036" y="1777"/>
                                      </a:cubicBezTo>
                                      <a:cubicBezTo>
                                        <a:pt x="12294" y="3048"/>
                                        <a:pt x="12916" y="4445"/>
                                        <a:pt x="12916" y="6096"/>
                                      </a:cubicBezTo>
                                      <a:cubicBezTo>
                                        <a:pt x="12916" y="7874"/>
                                        <a:pt x="12281" y="9271"/>
                                        <a:pt x="11024" y="10540"/>
                                      </a:cubicBezTo>
                                      <a:cubicBezTo>
                                        <a:pt x="9754" y="11684"/>
                                        <a:pt x="8230" y="12319"/>
                                        <a:pt x="6464" y="12319"/>
                                      </a:cubicBezTo>
                                      <a:cubicBezTo>
                                        <a:pt x="4686" y="12319"/>
                                        <a:pt x="3175" y="11684"/>
                                        <a:pt x="1905" y="10540"/>
                                      </a:cubicBezTo>
                                      <a:cubicBezTo>
                                        <a:pt x="635" y="9271"/>
                                        <a:pt x="0" y="7874"/>
                                        <a:pt x="0" y="6096"/>
                                      </a:cubicBezTo>
                                      <a:cubicBezTo>
                                        <a:pt x="0" y="4445"/>
                                        <a:pt x="635" y="3048"/>
                                        <a:pt x="1880" y="1777"/>
                                      </a:cubicBezTo>
                                      <a:cubicBezTo>
                                        <a:pt x="3137" y="635"/>
                                        <a:pt x="4661" y="0"/>
                                        <a:pt x="6464"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67" name="Shape 967"/>
                              <wps:cNvSpPr/>
                              <wps:spPr>
                                <a:xfrm>
                                  <a:off x="325450" y="115908"/>
                                  <a:ext cx="16180" cy="21760"/>
                                </a:xfrm>
                                <a:custGeom>
                                  <a:avLst/>
                                  <a:gdLst/>
                                  <a:ahLst/>
                                  <a:cxnLst/>
                                  <a:rect l="0" t="0" r="0" b="0"/>
                                  <a:pathLst>
                                    <a:path w="16180" h="21760">
                                      <a:moveTo>
                                        <a:pt x="16180" y="0"/>
                                      </a:moveTo>
                                      <a:lnTo>
                                        <a:pt x="16180" y="3881"/>
                                      </a:lnTo>
                                      <a:lnTo>
                                        <a:pt x="13208" y="6266"/>
                                      </a:lnTo>
                                      <a:cubicBezTo>
                                        <a:pt x="12103" y="7790"/>
                                        <a:pt x="11557" y="9187"/>
                                        <a:pt x="11557" y="10711"/>
                                      </a:cubicBezTo>
                                      <a:cubicBezTo>
                                        <a:pt x="11557" y="11854"/>
                                        <a:pt x="12014" y="12997"/>
                                        <a:pt x="12954" y="13886"/>
                                      </a:cubicBezTo>
                                      <a:cubicBezTo>
                                        <a:pt x="13652" y="14648"/>
                                        <a:pt x="14630" y="15029"/>
                                        <a:pt x="15900" y="15029"/>
                                      </a:cubicBezTo>
                                      <a:lnTo>
                                        <a:pt x="16180" y="14899"/>
                                      </a:lnTo>
                                      <a:lnTo>
                                        <a:pt x="16180" y="17839"/>
                                      </a:lnTo>
                                      <a:lnTo>
                                        <a:pt x="7849" y="21760"/>
                                      </a:lnTo>
                                      <a:cubicBezTo>
                                        <a:pt x="5588" y="21760"/>
                                        <a:pt x="3721" y="21125"/>
                                        <a:pt x="2235" y="19728"/>
                                      </a:cubicBezTo>
                                      <a:cubicBezTo>
                                        <a:pt x="737" y="18204"/>
                                        <a:pt x="0" y="16553"/>
                                        <a:pt x="0" y="14394"/>
                                      </a:cubicBezTo>
                                      <a:cubicBezTo>
                                        <a:pt x="0" y="11473"/>
                                        <a:pt x="1295" y="8933"/>
                                        <a:pt x="3874" y="6647"/>
                                      </a:cubicBezTo>
                                      <a:lnTo>
                                        <a:pt x="1618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68" name="Shape 968"/>
                              <wps:cNvSpPr/>
                              <wps:spPr>
                                <a:xfrm>
                                  <a:off x="279692" y="99568"/>
                                  <a:ext cx="41643" cy="38735"/>
                                </a:xfrm>
                                <a:custGeom>
                                  <a:avLst/>
                                  <a:gdLst/>
                                  <a:ahLst/>
                                  <a:cxnLst/>
                                  <a:rect l="0" t="0" r="0" b="0"/>
                                  <a:pathLst>
                                    <a:path w="41643" h="38735">
                                      <a:moveTo>
                                        <a:pt x="0" y="0"/>
                                      </a:moveTo>
                                      <a:lnTo>
                                        <a:pt x="20968" y="0"/>
                                      </a:lnTo>
                                      <a:lnTo>
                                        <a:pt x="20968" y="1524"/>
                                      </a:lnTo>
                                      <a:cubicBezTo>
                                        <a:pt x="19647" y="1524"/>
                                        <a:pt x="18745" y="1778"/>
                                        <a:pt x="18275" y="2159"/>
                                      </a:cubicBezTo>
                                      <a:cubicBezTo>
                                        <a:pt x="17602" y="2794"/>
                                        <a:pt x="17259" y="3428"/>
                                        <a:pt x="17259" y="4318"/>
                                      </a:cubicBezTo>
                                      <a:cubicBezTo>
                                        <a:pt x="17259" y="5334"/>
                                        <a:pt x="17882" y="7112"/>
                                        <a:pt x="19114" y="9906"/>
                                      </a:cubicBezTo>
                                      <a:lnTo>
                                        <a:pt x="25616" y="24003"/>
                                      </a:lnTo>
                                      <a:lnTo>
                                        <a:pt x="30798" y="11811"/>
                                      </a:lnTo>
                                      <a:cubicBezTo>
                                        <a:pt x="32296" y="8255"/>
                                        <a:pt x="33033" y="5842"/>
                                        <a:pt x="33033" y="4445"/>
                                      </a:cubicBezTo>
                                      <a:cubicBezTo>
                                        <a:pt x="33033" y="3556"/>
                                        <a:pt x="32728" y="2921"/>
                                        <a:pt x="32093" y="2413"/>
                                      </a:cubicBezTo>
                                      <a:cubicBezTo>
                                        <a:pt x="31458" y="1905"/>
                                        <a:pt x="30340" y="1524"/>
                                        <a:pt x="28740" y="1524"/>
                                      </a:cubicBezTo>
                                      <a:lnTo>
                                        <a:pt x="28740" y="0"/>
                                      </a:lnTo>
                                      <a:lnTo>
                                        <a:pt x="41643" y="0"/>
                                      </a:lnTo>
                                      <a:lnTo>
                                        <a:pt x="41643" y="1524"/>
                                      </a:lnTo>
                                      <a:cubicBezTo>
                                        <a:pt x="40411" y="1651"/>
                                        <a:pt x="39395" y="2159"/>
                                        <a:pt x="38608" y="2794"/>
                                      </a:cubicBezTo>
                                      <a:cubicBezTo>
                                        <a:pt x="37821" y="3556"/>
                                        <a:pt x="36640" y="5715"/>
                                        <a:pt x="35065" y="9271"/>
                                      </a:cubicBezTo>
                                      <a:lnTo>
                                        <a:pt x="21895" y="38735"/>
                                      </a:lnTo>
                                      <a:lnTo>
                                        <a:pt x="19914" y="38735"/>
                                      </a:lnTo>
                                      <a:lnTo>
                                        <a:pt x="6629" y="9525"/>
                                      </a:lnTo>
                                      <a:cubicBezTo>
                                        <a:pt x="5017" y="6096"/>
                                        <a:pt x="3772" y="3810"/>
                                        <a:pt x="2870" y="2921"/>
                                      </a:cubicBezTo>
                                      <a:cubicBezTo>
                                        <a:pt x="2223" y="2159"/>
                                        <a:pt x="1270" y="1778"/>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69" name="Shape 969"/>
                              <wps:cNvSpPr/>
                              <wps:spPr>
                                <a:xfrm>
                                  <a:off x="326250" y="98843"/>
                                  <a:ext cx="15380" cy="15711"/>
                                </a:xfrm>
                                <a:custGeom>
                                  <a:avLst/>
                                  <a:gdLst/>
                                  <a:ahLst/>
                                  <a:cxnLst/>
                                  <a:rect l="0" t="0" r="0" b="0"/>
                                  <a:pathLst>
                                    <a:path w="15380" h="15711">
                                      <a:moveTo>
                                        <a:pt x="15380" y="0"/>
                                      </a:moveTo>
                                      <a:lnTo>
                                        <a:pt x="15380" y="2846"/>
                                      </a:lnTo>
                                      <a:lnTo>
                                        <a:pt x="14643" y="2630"/>
                                      </a:lnTo>
                                      <a:cubicBezTo>
                                        <a:pt x="12814" y="2630"/>
                                        <a:pt x="11303" y="3011"/>
                                        <a:pt x="10122" y="3900"/>
                                      </a:cubicBezTo>
                                      <a:cubicBezTo>
                                        <a:pt x="9398" y="4281"/>
                                        <a:pt x="9030" y="4916"/>
                                        <a:pt x="9030" y="5551"/>
                                      </a:cubicBezTo>
                                      <a:cubicBezTo>
                                        <a:pt x="9030" y="6059"/>
                                        <a:pt x="9423" y="6821"/>
                                        <a:pt x="10211" y="7583"/>
                                      </a:cubicBezTo>
                                      <a:cubicBezTo>
                                        <a:pt x="11278" y="8726"/>
                                        <a:pt x="11811" y="9869"/>
                                        <a:pt x="11811" y="11012"/>
                                      </a:cubicBezTo>
                                      <a:cubicBezTo>
                                        <a:pt x="11811" y="12282"/>
                                        <a:pt x="11303" y="13425"/>
                                        <a:pt x="10274" y="14314"/>
                                      </a:cubicBezTo>
                                      <a:cubicBezTo>
                                        <a:pt x="9246" y="15203"/>
                                        <a:pt x="7899" y="15711"/>
                                        <a:pt x="6236" y="15711"/>
                                      </a:cubicBezTo>
                                      <a:cubicBezTo>
                                        <a:pt x="4470" y="15711"/>
                                        <a:pt x="2985" y="15203"/>
                                        <a:pt x="1791" y="14187"/>
                                      </a:cubicBezTo>
                                      <a:cubicBezTo>
                                        <a:pt x="597" y="13171"/>
                                        <a:pt x="0" y="11901"/>
                                        <a:pt x="0" y="10631"/>
                                      </a:cubicBezTo>
                                      <a:cubicBezTo>
                                        <a:pt x="0" y="8599"/>
                                        <a:pt x="800" y="6821"/>
                                        <a:pt x="2400" y="5043"/>
                                      </a:cubicBezTo>
                                      <a:cubicBezTo>
                                        <a:pt x="4001" y="3265"/>
                                        <a:pt x="6236" y="1995"/>
                                        <a:pt x="9106" y="979"/>
                                      </a:cubicBezTo>
                                      <a:lnTo>
                                        <a:pt x="1538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70" name="Shape 970"/>
                              <wps:cNvSpPr/>
                              <wps:spPr>
                                <a:xfrm>
                                  <a:off x="256286" y="98425"/>
                                  <a:ext cx="21704" cy="39243"/>
                                </a:xfrm>
                                <a:custGeom>
                                  <a:avLst/>
                                  <a:gdLst/>
                                  <a:ahLst/>
                                  <a:cxnLst/>
                                  <a:rect l="0" t="0" r="0" b="0"/>
                                  <a:pathLst>
                                    <a:path w="21704" h="39243">
                                      <a:moveTo>
                                        <a:pt x="2680" y="0"/>
                                      </a:moveTo>
                                      <a:cubicBezTo>
                                        <a:pt x="6413" y="0"/>
                                        <a:pt x="9373" y="762"/>
                                        <a:pt x="11557" y="2286"/>
                                      </a:cubicBezTo>
                                      <a:cubicBezTo>
                                        <a:pt x="13741" y="3810"/>
                                        <a:pt x="15151" y="5461"/>
                                        <a:pt x="15799" y="7239"/>
                                      </a:cubicBezTo>
                                      <a:cubicBezTo>
                                        <a:pt x="16193" y="8382"/>
                                        <a:pt x="16383" y="10922"/>
                                        <a:pt x="16383" y="14986"/>
                                      </a:cubicBezTo>
                                      <a:lnTo>
                                        <a:pt x="16383" y="29591"/>
                                      </a:lnTo>
                                      <a:cubicBezTo>
                                        <a:pt x="16383" y="31242"/>
                                        <a:pt x="16459" y="32385"/>
                                        <a:pt x="16599" y="32766"/>
                                      </a:cubicBezTo>
                                      <a:cubicBezTo>
                                        <a:pt x="16739" y="33274"/>
                                        <a:pt x="16954" y="33528"/>
                                        <a:pt x="17234" y="33782"/>
                                      </a:cubicBezTo>
                                      <a:cubicBezTo>
                                        <a:pt x="17513" y="34036"/>
                                        <a:pt x="17843" y="34163"/>
                                        <a:pt x="18199" y="34163"/>
                                      </a:cubicBezTo>
                                      <a:cubicBezTo>
                                        <a:pt x="18936" y="34163"/>
                                        <a:pt x="19685" y="33655"/>
                                        <a:pt x="20434" y="32639"/>
                                      </a:cubicBezTo>
                                      <a:lnTo>
                                        <a:pt x="21704" y="33528"/>
                                      </a:lnTo>
                                      <a:cubicBezTo>
                                        <a:pt x="20295" y="35560"/>
                                        <a:pt x="18847" y="36957"/>
                                        <a:pt x="17335" y="37973"/>
                                      </a:cubicBezTo>
                                      <a:cubicBezTo>
                                        <a:pt x="15837" y="38862"/>
                                        <a:pt x="14122" y="39243"/>
                                        <a:pt x="12217" y="39243"/>
                                      </a:cubicBezTo>
                                      <a:cubicBezTo>
                                        <a:pt x="9957" y="39243"/>
                                        <a:pt x="8204" y="38735"/>
                                        <a:pt x="6934" y="37719"/>
                                      </a:cubicBezTo>
                                      <a:cubicBezTo>
                                        <a:pt x="5677" y="36703"/>
                                        <a:pt x="4902" y="35179"/>
                                        <a:pt x="4623" y="33147"/>
                                      </a:cubicBezTo>
                                      <a:lnTo>
                                        <a:pt x="0" y="35322"/>
                                      </a:lnTo>
                                      <a:lnTo>
                                        <a:pt x="0" y="32382"/>
                                      </a:lnTo>
                                      <a:lnTo>
                                        <a:pt x="4623" y="30226"/>
                                      </a:lnTo>
                                      <a:lnTo>
                                        <a:pt x="4623" y="17653"/>
                                      </a:lnTo>
                                      <a:lnTo>
                                        <a:pt x="0" y="21364"/>
                                      </a:lnTo>
                                      <a:lnTo>
                                        <a:pt x="0" y="17483"/>
                                      </a:lnTo>
                                      <a:lnTo>
                                        <a:pt x="4623" y="14986"/>
                                      </a:lnTo>
                                      <a:lnTo>
                                        <a:pt x="4623" y="11176"/>
                                      </a:lnTo>
                                      <a:cubicBezTo>
                                        <a:pt x="4623" y="8382"/>
                                        <a:pt x="4458" y="6604"/>
                                        <a:pt x="4127" y="5842"/>
                                      </a:cubicBezTo>
                                      <a:cubicBezTo>
                                        <a:pt x="3810" y="5080"/>
                                        <a:pt x="3200" y="4445"/>
                                        <a:pt x="2299" y="3937"/>
                                      </a:cubicBezTo>
                                      <a:lnTo>
                                        <a:pt x="0" y="3264"/>
                                      </a:lnTo>
                                      <a:lnTo>
                                        <a:pt x="0" y="418"/>
                                      </a:lnTo>
                                      <a:lnTo>
                                        <a:pt x="268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71" name="Shape 971"/>
                              <wps:cNvSpPr/>
                              <wps:spPr>
                                <a:xfrm>
                                  <a:off x="341630" y="98425"/>
                                  <a:ext cx="21704" cy="39243"/>
                                </a:xfrm>
                                <a:custGeom>
                                  <a:avLst/>
                                  <a:gdLst/>
                                  <a:ahLst/>
                                  <a:cxnLst/>
                                  <a:rect l="0" t="0" r="0" b="0"/>
                                  <a:pathLst>
                                    <a:path w="21704" h="39243">
                                      <a:moveTo>
                                        <a:pt x="2680" y="0"/>
                                      </a:moveTo>
                                      <a:cubicBezTo>
                                        <a:pt x="6414" y="0"/>
                                        <a:pt x="9373" y="762"/>
                                        <a:pt x="11557" y="2286"/>
                                      </a:cubicBezTo>
                                      <a:cubicBezTo>
                                        <a:pt x="13742" y="3810"/>
                                        <a:pt x="15151" y="5461"/>
                                        <a:pt x="15799" y="7239"/>
                                      </a:cubicBezTo>
                                      <a:cubicBezTo>
                                        <a:pt x="16193" y="8382"/>
                                        <a:pt x="16383" y="10922"/>
                                        <a:pt x="16383" y="14986"/>
                                      </a:cubicBezTo>
                                      <a:lnTo>
                                        <a:pt x="16383" y="29591"/>
                                      </a:lnTo>
                                      <a:cubicBezTo>
                                        <a:pt x="16383" y="31242"/>
                                        <a:pt x="16459" y="32385"/>
                                        <a:pt x="16599" y="32766"/>
                                      </a:cubicBezTo>
                                      <a:cubicBezTo>
                                        <a:pt x="16739" y="33274"/>
                                        <a:pt x="16955" y="33528"/>
                                        <a:pt x="17234" y="33782"/>
                                      </a:cubicBezTo>
                                      <a:cubicBezTo>
                                        <a:pt x="17513" y="34036"/>
                                        <a:pt x="17844" y="34163"/>
                                        <a:pt x="18199" y="34163"/>
                                      </a:cubicBezTo>
                                      <a:cubicBezTo>
                                        <a:pt x="18936" y="34163"/>
                                        <a:pt x="19685" y="33655"/>
                                        <a:pt x="20434" y="32639"/>
                                      </a:cubicBezTo>
                                      <a:lnTo>
                                        <a:pt x="21704" y="33528"/>
                                      </a:lnTo>
                                      <a:cubicBezTo>
                                        <a:pt x="20295" y="35560"/>
                                        <a:pt x="18847" y="36957"/>
                                        <a:pt x="17336" y="37973"/>
                                      </a:cubicBezTo>
                                      <a:cubicBezTo>
                                        <a:pt x="15837" y="38862"/>
                                        <a:pt x="14122" y="39243"/>
                                        <a:pt x="12217" y="39243"/>
                                      </a:cubicBezTo>
                                      <a:cubicBezTo>
                                        <a:pt x="9957" y="39243"/>
                                        <a:pt x="8204" y="38735"/>
                                        <a:pt x="6934" y="37719"/>
                                      </a:cubicBezTo>
                                      <a:cubicBezTo>
                                        <a:pt x="5677" y="36703"/>
                                        <a:pt x="4902" y="35179"/>
                                        <a:pt x="4623" y="33147"/>
                                      </a:cubicBezTo>
                                      <a:lnTo>
                                        <a:pt x="0" y="35322"/>
                                      </a:lnTo>
                                      <a:lnTo>
                                        <a:pt x="0" y="32382"/>
                                      </a:lnTo>
                                      <a:lnTo>
                                        <a:pt x="4623" y="30226"/>
                                      </a:lnTo>
                                      <a:lnTo>
                                        <a:pt x="4623" y="17653"/>
                                      </a:lnTo>
                                      <a:lnTo>
                                        <a:pt x="0" y="21364"/>
                                      </a:lnTo>
                                      <a:lnTo>
                                        <a:pt x="0" y="17483"/>
                                      </a:lnTo>
                                      <a:lnTo>
                                        <a:pt x="4623" y="14986"/>
                                      </a:lnTo>
                                      <a:lnTo>
                                        <a:pt x="4623" y="11176"/>
                                      </a:lnTo>
                                      <a:cubicBezTo>
                                        <a:pt x="4623" y="8382"/>
                                        <a:pt x="4458" y="6604"/>
                                        <a:pt x="4128" y="5842"/>
                                      </a:cubicBezTo>
                                      <a:cubicBezTo>
                                        <a:pt x="3810" y="5080"/>
                                        <a:pt x="3200" y="4445"/>
                                        <a:pt x="2299" y="3937"/>
                                      </a:cubicBezTo>
                                      <a:lnTo>
                                        <a:pt x="0" y="3264"/>
                                      </a:lnTo>
                                      <a:lnTo>
                                        <a:pt x="0" y="418"/>
                                      </a:lnTo>
                                      <a:lnTo>
                                        <a:pt x="268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72" name="Shape 972"/>
                              <wps:cNvSpPr/>
                              <wps:spPr>
                                <a:xfrm>
                                  <a:off x="388747" y="99568"/>
                                  <a:ext cx="23368" cy="55245"/>
                                </a:xfrm>
                                <a:custGeom>
                                  <a:avLst/>
                                  <a:gdLst/>
                                  <a:ahLst/>
                                  <a:cxnLst/>
                                  <a:rect l="0" t="0" r="0" b="0"/>
                                  <a:pathLst>
                                    <a:path w="23368" h="55245">
                                      <a:moveTo>
                                        <a:pt x="0" y="0"/>
                                      </a:moveTo>
                                      <a:lnTo>
                                        <a:pt x="16510" y="0"/>
                                      </a:lnTo>
                                      <a:lnTo>
                                        <a:pt x="16510" y="4953"/>
                                      </a:lnTo>
                                      <a:cubicBezTo>
                                        <a:pt x="17907" y="3048"/>
                                        <a:pt x="19304" y="1651"/>
                                        <a:pt x="20701" y="762"/>
                                      </a:cubicBezTo>
                                      <a:lnTo>
                                        <a:pt x="23368" y="7"/>
                                      </a:lnTo>
                                      <a:lnTo>
                                        <a:pt x="23368" y="3916"/>
                                      </a:lnTo>
                                      <a:lnTo>
                                        <a:pt x="16510" y="9652"/>
                                      </a:lnTo>
                                      <a:lnTo>
                                        <a:pt x="16510" y="29718"/>
                                      </a:lnTo>
                                      <a:lnTo>
                                        <a:pt x="23368" y="34102"/>
                                      </a:lnTo>
                                      <a:lnTo>
                                        <a:pt x="23368" y="37891"/>
                                      </a:lnTo>
                                      <a:lnTo>
                                        <a:pt x="20955" y="37338"/>
                                      </a:lnTo>
                                      <a:cubicBezTo>
                                        <a:pt x="19558" y="36703"/>
                                        <a:pt x="18034" y="35433"/>
                                        <a:pt x="16510" y="33782"/>
                                      </a:cubicBezTo>
                                      <a:lnTo>
                                        <a:pt x="16510" y="47752"/>
                                      </a:lnTo>
                                      <a:cubicBezTo>
                                        <a:pt x="16510" y="49657"/>
                                        <a:pt x="16637" y="51053"/>
                                        <a:pt x="17018" y="51689"/>
                                      </a:cubicBezTo>
                                      <a:cubicBezTo>
                                        <a:pt x="17399" y="52451"/>
                                        <a:pt x="17780" y="52959"/>
                                        <a:pt x="18542" y="53213"/>
                                      </a:cubicBezTo>
                                      <a:cubicBezTo>
                                        <a:pt x="19177" y="53594"/>
                                        <a:pt x="20574" y="53721"/>
                                        <a:pt x="22479" y="53721"/>
                                      </a:cubicBezTo>
                                      <a:lnTo>
                                        <a:pt x="22479" y="55245"/>
                                      </a:lnTo>
                                      <a:lnTo>
                                        <a:pt x="0" y="55245"/>
                                      </a:lnTo>
                                      <a:lnTo>
                                        <a:pt x="0" y="53721"/>
                                      </a:lnTo>
                                      <a:cubicBezTo>
                                        <a:pt x="1778" y="53594"/>
                                        <a:pt x="3048" y="53213"/>
                                        <a:pt x="3937" y="52324"/>
                                      </a:cubicBezTo>
                                      <a:cubicBezTo>
                                        <a:pt x="4445" y="51689"/>
                                        <a:pt x="4699" y="50038"/>
                                        <a:pt x="4699" y="47498"/>
                                      </a:cubicBezTo>
                                      <a:lnTo>
                                        <a:pt x="4699" y="7874"/>
                                      </a:lnTo>
                                      <a:cubicBezTo>
                                        <a:pt x="4699" y="5207"/>
                                        <a:pt x="4445" y="3556"/>
                                        <a:pt x="3810" y="2794"/>
                                      </a:cubicBezTo>
                                      <a:cubicBezTo>
                                        <a:pt x="3048" y="2032"/>
                                        <a:pt x="1905"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73" name="Shape 973"/>
                              <wps:cNvSpPr/>
                              <wps:spPr>
                                <a:xfrm>
                                  <a:off x="477139" y="98425"/>
                                  <a:ext cx="18415" cy="39878"/>
                                </a:xfrm>
                                <a:custGeom>
                                  <a:avLst/>
                                  <a:gdLst/>
                                  <a:ahLst/>
                                  <a:cxnLst/>
                                  <a:rect l="0" t="0" r="0" b="0"/>
                                  <a:pathLst>
                                    <a:path w="18415" h="39878">
                                      <a:moveTo>
                                        <a:pt x="18288" y="0"/>
                                      </a:moveTo>
                                      <a:lnTo>
                                        <a:pt x="18415" y="33"/>
                                      </a:lnTo>
                                      <a:lnTo>
                                        <a:pt x="18415" y="2974"/>
                                      </a:lnTo>
                                      <a:lnTo>
                                        <a:pt x="14859" y="4445"/>
                                      </a:lnTo>
                                      <a:cubicBezTo>
                                        <a:pt x="13843" y="5461"/>
                                        <a:pt x="13081" y="7493"/>
                                        <a:pt x="12827" y="10541"/>
                                      </a:cubicBezTo>
                                      <a:cubicBezTo>
                                        <a:pt x="12446" y="13589"/>
                                        <a:pt x="12319" y="17780"/>
                                        <a:pt x="12319" y="23241"/>
                                      </a:cubicBezTo>
                                      <a:cubicBezTo>
                                        <a:pt x="12319" y="26035"/>
                                        <a:pt x="12446" y="28829"/>
                                        <a:pt x="12954" y="31242"/>
                                      </a:cubicBezTo>
                                      <a:cubicBezTo>
                                        <a:pt x="13208" y="33147"/>
                                        <a:pt x="13843" y="34672"/>
                                        <a:pt x="14859" y="35560"/>
                                      </a:cubicBezTo>
                                      <a:cubicBezTo>
                                        <a:pt x="15875" y="36576"/>
                                        <a:pt x="17018" y="37085"/>
                                        <a:pt x="18288" y="37085"/>
                                      </a:cubicBezTo>
                                      <a:lnTo>
                                        <a:pt x="18415" y="37044"/>
                                      </a:lnTo>
                                      <a:lnTo>
                                        <a:pt x="18415" y="39878"/>
                                      </a:lnTo>
                                      <a:lnTo>
                                        <a:pt x="18415" y="39878"/>
                                      </a:lnTo>
                                      <a:cubicBezTo>
                                        <a:pt x="12573" y="39878"/>
                                        <a:pt x="8001" y="37847"/>
                                        <a:pt x="4699" y="33910"/>
                                      </a:cubicBezTo>
                                      <a:cubicBezTo>
                                        <a:pt x="1524" y="29972"/>
                                        <a:pt x="0" y="25400"/>
                                        <a:pt x="0" y="20193"/>
                                      </a:cubicBezTo>
                                      <a:cubicBezTo>
                                        <a:pt x="0" y="14732"/>
                                        <a:pt x="1524" y="10033"/>
                                        <a:pt x="4826" y="6097"/>
                                      </a:cubicBezTo>
                                      <a:cubicBezTo>
                                        <a:pt x="8128" y="2032"/>
                                        <a:pt x="12573" y="0"/>
                                        <a:pt x="18288"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74" name="Shape 974"/>
                              <wps:cNvSpPr/>
                              <wps:spPr>
                                <a:xfrm>
                                  <a:off x="437515" y="98425"/>
                                  <a:ext cx="33909" cy="38735"/>
                                </a:xfrm>
                                <a:custGeom>
                                  <a:avLst/>
                                  <a:gdLst/>
                                  <a:ahLst/>
                                  <a:cxnLst/>
                                  <a:rect l="0" t="0" r="0" b="0"/>
                                  <a:pathLst>
                                    <a:path w="33909" h="38735">
                                      <a:moveTo>
                                        <a:pt x="28702" y="0"/>
                                      </a:moveTo>
                                      <a:cubicBezTo>
                                        <a:pt x="30226" y="0"/>
                                        <a:pt x="31496" y="508"/>
                                        <a:pt x="32512" y="1397"/>
                                      </a:cubicBezTo>
                                      <a:cubicBezTo>
                                        <a:pt x="33401" y="2286"/>
                                        <a:pt x="33909" y="3683"/>
                                        <a:pt x="33909" y="5335"/>
                                      </a:cubicBezTo>
                                      <a:cubicBezTo>
                                        <a:pt x="33909" y="7112"/>
                                        <a:pt x="33401" y="8510"/>
                                        <a:pt x="32512" y="9525"/>
                                      </a:cubicBezTo>
                                      <a:cubicBezTo>
                                        <a:pt x="31623" y="10541"/>
                                        <a:pt x="30480" y="11049"/>
                                        <a:pt x="29210" y="11049"/>
                                      </a:cubicBezTo>
                                      <a:cubicBezTo>
                                        <a:pt x="27686" y="11049"/>
                                        <a:pt x="26416" y="10541"/>
                                        <a:pt x="25273" y="9652"/>
                                      </a:cubicBezTo>
                                      <a:cubicBezTo>
                                        <a:pt x="24257" y="8763"/>
                                        <a:pt x="23622" y="8255"/>
                                        <a:pt x="23368" y="8128"/>
                                      </a:cubicBezTo>
                                      <a:cubicBezTo>
                                        <a:pt x="23114" y="8001"/>
                                        <a:pt x="22733" y="7874"/>
                                        <a:pt x="22352" y="7874"/>
                                      </a:cubicBezTo>
                                      <a:cubicBezTo>
                                        <a:pt x="21590" y="7874"/>
                                        <a:pt x="20828" y="8128"/>
                                        <a:pt x="20066" y="8763"/>
                                      </a:cubicBezTo>
                                      <a:cubicBezTo>
                                        <a:pt x="18923" y="9652"/>
                                        <a:pt x="18034" y="10922"/>
                                        <a:pt x="17399" y="12700"/>
                                      </a:cubicBezTo>
                                      <a:cubicBezTo>
                                        <a:pt x="16510" y="15240"/>
                                        <a:pt x="16129" y="18161"/>
                                        <a:pt x="16129" y="21210"/>
                                      </a:cubicBezTo>
                                      <a:lnTo>
                                        <a:pt x="16129" y="32131"/>
                                      </a:lnTo>
                                      <a:cubicBezTo>
                                        <a:pt x="16129" y="33655"/>
                                        <a:pt x="16256" y="34672"/>
                                        <a:pt x="16383" y="35052"/>
                                      </a:cubicBezTo>
                                      <a:cubicBezTo>
                                        <a:pt x="16764" y="35814"/>
                                        <a:pt x="17272" y="36322"/>
                                        <a:pt x="17907" y="36703"/>
                                      </a:cubicBezTo>
                                      <a:cubicBezTo>
                                        <a:pt x="18542" y="36957"/>
                                        <a:pt x="19685" y="37211"/>
                                        <a:pt x="21336" y="37338"/>
                                      </a:cubicBezTo>
                                      <a:lnTo>
                                        <a:pt x="21336" y="38735"/>
                                      </a:lnTo>
                                      <a:lnTo>
                                        <a:pt x="0" y="38735"/>
                                      </a:lnTo>
                                      <a:lnTo>
                                        <a:pt x="0" y="37338"/>
                                      </a:lnTo>
                                      <a:cubicBezTo>
                                        <a:pt x="1651" y="37211"/>
                                        <a:pt x="2921" y="36703"/>
                                        <a:pt x="3429" y="35941"/>
                                      </a:cubicBezTo>
                                      <a:cubicBezTo>
                                        <a:pt x="4064" y="35179"/>
                                        <a:pt x="4318" y="33147"/>
                                        <a:pt x="4318" y="29845"/>
                                      </a:cubicBezTo>
                                      <a:lnTo>
                                        <a:pt x="4318" y="9144"/>
                                      </a:lnTo>
                                      <a:cubicBezTo>
                                        <a:pt x="4318" y="6985"/>
                                        <a:pt x="4318" y="5588"/>
                                        <a:pt x="4064" y="5080"/>
                                      </a:cubicBezTo>
                                      <a:cubicBezTo>
                                        <a:pt x="3810" y="4318"/>
                                        <a:pt x="3302" y="3683"/>
                                        <a:pt x="2794" y="3429"/>
                                      </a:cubicBezTo>
                                      <a:cubicBezTo>
                                        <a:pt x="2286" y="3048"/>
                                        <a:pt x="1397" y="2794"/>
                                        <a:pt x="0" y="2667"/>
                                      </a:cubicBezTo>
                                      <a:lnTo>
                                        <a:pt x="0" y="1143"/>
                                      </a:lnTo>
                                      <a:lnTo>
                                        <a:pt x="16129" y="1143"/>
                                      </a:lnTo>
                                      <a:lnTo>
                                        <a:pt x="16129" y="9652"/>
                                      </a:lnTo>
                                      <a:cubicBezTo>
                                        <a:pt x="18669" y="5842"/>
                                        <a:pt x="20955" y="3175"/>
                                        <a:pt x="22987" y="1905"/>
                                      </a:cubicBezTo>
                                      <a:cubicBezTo>
                                        <a:pt x="24892" y="635"/>
                                        <a:pt x="26797" y="0"/>
                                        <a:pt x="2870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75" name="Shape 975"/>
                              <wps:cNvSpPr/>
                              <wps:spPr>
                                <a:xfrm>
                                  <a:off x="412115" y="98425"/>
                                  <a:ext cx="19304" cy="39878"/>
                                </a:xfrm>
                                <a:custGeom>
                                  <a:avLst/>
                                  <a:gdLst/>
                                  <a:ahLst/>
                                  <a:cxnLst/>
                                  <a:rect l="0" t="0" r="0" b="0"/>
                                  <a:pathLst>
                                    <a:path w="19304" h="39878">
                                      <a:moveTo>
                                        <a:pt x="4064" y="0"/>
                                      </a:moveTo>
                                      <a:cubicBezTo>
                                        <a:pt x="6985" y="0"/>
                                        <a:pt x="9652" y="889"/>
                                        <a:pt x="12065" y="2667"/>
                                      </a:cubicBezTo>
                                      <a:cubicBezTo>
                                        <a:pt x="14351" y="4445"/>
                                        <a:pt x="16129" y="6858"/>
                                        <a:pt x="17399" y="9906"/>
                                      </a:cubicBezTo>
                                      <a:cubicBezTo>
                                        <a:pt x="18669" y="12954"/>
                                        <a:pt x="19304" y="16256"/>
                                        <a:pt x="19304" y="19812"/>
                                      </a:cubicBezTo>
                                      <a:cubicBezTo>
                                        <a:pt x="19304" y="23622"/>
                                        <a:pt x="18669" y="27051"/>
                                        <a:pt x="17399" y="30226"/>
                                      </a:cubicBezTo>
                                      <a:cubicBezTo>
                                        <a:pt x="16129" y="33401"/>
                                        <a:pt x="14224" y="35687"/>
                                        <a:pt x="11811" y="37338"/>
                                      </a:cubicBezTo>
                                      <a:cubicBezTo>
                                        <a:pt x="9398" y="38989"/>
                                        <a:pt x="6604" y="39878"/>
                                        <a:pt x="3683" y="39878"/>
                                      </a:cubicBezTo>
                                      <a:lnTo>
                                        <a:pt x="0" y="39034"/>
                                      </a:lnTo>
                                      <a:lnTo>
                                        <a:pt x="0" y="35246"/>
                                      </a:lnTo>
                                      <a:lnTo>
                                        <a:pt x="889" y="35814"/>
                                      </a:lnTo>
                                      <a:cubicBezTo>
                                        <a:pt x="2413" y="35814"/>
                                        <a:pt x="3683" y="35052"/>
                                        <a:pt x="4699" y="33528"/>
                                      </a:cubicBezTo>
                                      <a:cubicBezTo>
                                        <a:pt x="6096" y="31242"/>
                                        <a:pt x="6858" y="26924"/>
                                        <a:pt x="6858" y="20574"/>
                                      </a:cubicBezTo>
                                      <a:cubicBezTo>
                                        <a:pt x="6858" y="14097"/>
                                        <a:pt x="6096" y="9652"/>
                                        <a:pt x="4445" y="7366"/>
                                      </a:cubicBezTo>
                                      <a:cubicBezTo>
                                        <a:pt x="3429" y="5715"/>
                                        <a:pt x="2032" y="4953"/>
                                        <a:pt x="127" y="4953"/>
                                      </a:cubicBezTo>
                                      <a:lnTo>
                                        <a:pt x="0" y="5059"/>
                                      </a:lnTo>
                                      <a:lnTo>
                                        <a:pt x="0" y="1150"/>
                                      </a:lnTo>
                                      <a:lnTo>
                                        <a:pt x="4064"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76" name="Shape 976"/>
                              <wps:cNvSpPr/>
                              <wps:spPr>
                                <a:xfrm>
                                  <a:off x="579882" y="99568"/>
                                  <a:ext cx="41656" cy="38735"/>
                                </a:xfrm>
                                <a:custGeom>
                                  <a:avLst/>
                                  <a:gdLst/>
                                  <a:ahLst/>
                                  <a:cxnLst/>
                                  <a:rect l="0" t="0" r="0" b="0"/>
                                  <a:pathLst>
                                    <a:path w="41656" h="38735">
                                      <a:moveTo>
                                        <a:pt x="0" y="0"/>
                                      </a:moveTo>
                                      <a:lnTo>
                                        <a:pt x="20955" y="0"/>
                                      </a:lnTo>
                                      <a:lnTo>
                                        <a:pt x="20955" y="1524"/>
                                      </a:lnTo>
                                      <a:cubicBezTo>
                                        <a:pt x="19685" y="1524"/>
                                        <a:pt x="18796" y="1778"/>
                                        <a:pt x="18288" y="2159"/>
                                      </a:cubicBezTo>
                                      <a:cubicBezTo>
                                        <a:pt x="17653" y="2794"/>
                                        <a:pt x="17272" y="3428"/>
                                        <a:pt x="17272" y="4318"/>
                                      </a:cubicBezTo>
                                      <a:cubicBezTo>
                                        <a:pt x="17272" y="5334"/>
                                        <a:pt x="17907" y="7112"/>
                                        <a:pt x="19177" y="9906"/>
                                      </a:cubicBezTo>
                                      <a:lnTo>
                                        <a:pt x="25654" y="24003"/>
                                      </a:lnTo>
                                      <a:lnTo>
                                        <a:pt x="30861" y="11811"/>
                                      </a:lnTo>
                                      <a:cubicBezTo>
                                        <a:pt x="32385" y="8255"/>
                                        <a:pt x="33020" y="5842"/>
                                        <a:pt x="33020" y="4445"/>
                                      </a:cubicBezTo>
                                      <a:cubicBezTo>
                                        <a:pt x="33020" y="3556"/>
                                        <a:pt x="32766" y="2921"/>
                                        <a:pt x="32131" y="2413"/>
                                      </a:cubicBezTo>
                                      <a:cubicBezTo>
                                        <a:pt x="31496" y="1905"/>
                                        <a:pt x="30353" y="1524"/>
                                        <a:pt x="28829" y="1524"/>
                                      </a:cubicBezTo>
                                      <a:lnTo>
                                        <a:pt x="28829" y="0"/>
                                      </a:lnTo>
                                      <a:lnTo>
                                        <a:pt x="41656" y="0"/>
                                      </a:lnTo>
                                      <a:lnTo>
                                        <a:pt x="41656" y="1524"/>
                                      </a:lnTo>
                                      <a:cubicBezTo>
                                        <a:pt x="40386" y="1651"/>
                                        <a:pt x="39497" y="2159"/>
                                        <a:pt x="38608" y="2794"/>
                                      </a:cubicBezTo>
                                      <a:cubicBezTo>
                                        <a:pt x="37846" y="3556"/>
                                        <a:pt x="36703" y="5715"/>
                                        <a:pt x="35052" y="9271"/>
                                      </a:cubicBezTo>
                                      <a:lnTo>
                                        <a:pt x="21971" y="38735"/>
                                      </a:lnTo>
                                      <a:lnTo>
                                        <a:pt x="19939" y="38735"/>
                                      </a:lnTo>
                                      <a:lnTo>
                                        <a:pt x="6604" y="9525"/>
                                      </a:lnTo>
                                      <a:cubicBezTo>
                                        <a:pt x="5080" y="6096"/>
                                        <a:pt x="3810" y="3810"/>
                                        <a:pt x="2921" y="2921"/>
                                      </a:cubicBezTo>
                                      <a:cubicBezTo>
                                        <a:pt x="2286" y="2159"/>
                                        <a:pt x="1270" y="1778"/>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77" name="Shape 977"/>
                              <wps:cNvSpPr/>
                              <wps:spPr>
                                <a:xfrm>
                                  <a:off x="541909" y="99568"/>
                                  <a:ext cx="36068" cy="37592"/>
                                </a:xfrm>
                                <a:custGeom>
                                  <a:avLst/>
                                  <a:gdLst/>
                                  <a:ahLst/>
                                  <a:cxnLst/>
                                  <a:rect l="0" t="0" r="0" b="0"/>
                                  <a:pathLst>
                                    <a:path w="36068" h="37592">
                                      <a:moveTo>
                                        <a:pt x="2921" y="0"/>
                                      </a:moveTo>
                                      <a:lnTo>
                                        <a:pt x="36068" y="0"/>
                                      </a:lnTo>
                                      <a:lnTo>
                                        <a:pt x="36068" y="1143"/>
                                      </a:lnTo>
                                      <a:lnTo>
                                        <a:pt x="14605" y="35052"/>
                                      </a:lnTo>
                                      <a:lnTo>
                                        <a:pt x="17272" y="35052"/>
                                      </a:lnTo>
                                      <a:cubicBezTo>
                                        <a:pt x="22606" y="35052"/>
                                        <a:pt x="26543" y="34290"/>
                                        <a:pt x="28956" y="32766"/>
                                      </a:cubicBezTo>
                                      <a:cubicBezTo>
                                        <a:pt x="31369" y="31369"/>
                                        <a:pt x="33147" y="28702"/>
                                        <a:pt x="34290" y="24765"/>
                                      </a:cubicBezTo>
                                      <a:lnTo>
                                        <a:pt x="35560" y="24765"/>
                                      </a:lnTo>
                                      <a:lnTo>
                                        <a:pt x="34290" y="37592"/>
                                      </a:lnTo>
                                      <a:lnTo>
                                        <a:pt x="0" y="37592"/>
                                      </a:lnTo>
                                      <a:lnTo>
                                        <a:pt x="0" y="36703"/>
                                      </a:lnTo>
                                      <a:lnTo>
                                        <a:pt x="21717" y="2413"/>
                                      </a:lnTo>
                                      <a:lnTo>
                                        <a:pt x="15367" y="2413"/>
                                      </a:lnTo>
                                      <a:cubicBezTo>
                                        <a:pt x="12573" y="2413"/>
                                        <a:pt x="10668" y="2667"/>
                                        <a:pt x="9525" y="3175"/>
                                      </a:cubicBezTo>
                                      <a:cubicBezTo>
                                        <a:pt x="8255" y="3683"/>
                                        <a:pt x="7366" y="4445"/>
                                        <a:pt x="6604" y="5461"/>
                                      </a:cubicBezTo>
                                      <a:cubicBezTo>
                                        <a:pt x="5842" y="6477"/>
                                        <a:pt x="5080" y="8255"/>
                                        <a:pt x="4318" y="10922"/>
                                      </a:cubicBezTo>
                                      <a:lnTo>
                                        <a:pt x="2921" y="10922"/>
                                      </a:lnTo>
                                      <a:lnTo>
                                        <a:pt x="292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78" name="Shape 978"/>
                              <wps:cNvSpPr/>
                              <wps:spPr>
                                <a:xfrm>
                                  <a:off x="518414" y="99568"/>
                                  <a:ext cx="21336" cy="37592"/>
                                </a:xfrm>
                                <a:custGeom>
                                  <a:avLst/>
                                  <a:gdLst/>
                                  <a:ahLst/>
                                  <a:cxnLst/>
                                  <a:rect l="0" t="0" r="0" b="0"/>
                                  <a:pathLst>
                                    <a:path w="21336" h="37592">
                                      <a:moveTo>
                                        <a:pt x="0" y="0"/>
                                      </a:moveTo>
                                      <a:lnTo>
                                        <a:pt x="16510" y="0"/>
                                      </a:lnTo>
                                      <a:lnTo>
                                        <a:pt x="16510" y="29845"/>
                                      </a:lnTo>
                                      <a:cubicBezTo>
                                        <a:pt x="16510" y="32385"/>
                                        <a:pt x="16891" y="34163"/>
                                        <a:pt x="17526" y="34925"/>
                                      </a:cubicBezTo>
                                      <a:cubicBezTo>
                                        <a:pt x="18161" y="35560"/>
                                        <a:pt x="19431" y="36068"/>
                                        <a:pt x="21336" y="36195"/>
                                      </a:cubicBezTo>
                                      <a:lnTo>
                                        <a:pt x="21336" y="37592"/>
                                      </a:lnTo>
                                      <a:lnTo>
                                        <a:pt x="0" y="37592"/>
                                      </a:lnTo>
                                      <a:lnTo>
                                        <a:pt x="0" y="36195"/>
                                      </a:lnTo>
                                      <a:cubicBezTo>
                                        <a:pt x="1778" y="36068"/>
                                        <a:pt x="3048" y="35560"/>
                                        <a:pt x="3937" y="34671"/>
                                      </a:cubicBezTo>
                                      <a:cubicBezTo>
                                        <a:pt x="4445" y="34036"/>
                                        <a:pt x="4699" y="32385"/>
                                        <a:pt x="4699" y="29845"/>
                                      </a:cubicBezTo>
                                      <a:lnTo>
                                        <a:pt x="4699" y="7874"/>
                                      </a:lnTo>
                                      <a:cubicBezTo>
                                        <a:pt x="4699" y="5207"/>
                                        <a:pt x="4445" y="3556"/>
                                        <a:pt x="3810" y="2794"/>
                                      </a:cubicBezTo>
                                      <a:cubicBezTo>
                                        <a:pt x="3048" y="2032"/>
                                        <a:pt x="1905"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79" name="Shape 979"/>
                              <wps:cNvSpPr/>
                              <wps:spPr>
                                <a:xfrm>
                                  <a:off x="495554" y="98458"/>
                                  <a:ext cx="18542" cy="39845"/>
                                </a:xfrm>
                                <a:custGeom>
                                  <a:avLst/>
                                  <a:gdLst/>
                                  <a:ahLst/>
                                  <a:cxnLst/>
                                  <a:rect l="0" t="0" r="0" b="0"/>
                                  <a:pathLst>
                                    <a:path w="18542" h="39845">
                                      <a:moveTo>
                                        <a:pt x="0" y="0"/>
                                      </a:moveTo>
                                      <a:lnTo>
                                        <a:pt x="9525" y="2507"/>
                                      </a:lnTo>
                                      <a:cubicBezTo>
                                        <a:pt x="12446" y="4285"/>
                                        <a:pt x="14732" y="6571"/>
                                        <a:pt x="16256" y="9746"/>
                                      </a:cubicBezTo>
                                      <a:cubicBezTo>
                                        <a:pt x="17780" y="12794"/>
                                        <a:pt x="18542" y="16223"/>
                                        <a:pt x="18542" y="19906"/>
                                      </a:cubicBezTo>
                                      <a:cubicBezTo>
                                        <a:pt x="18542" y="25239"/>
                                        <a:pt x="17145" y="29685"/>
                                        <a:pt x="14224" y="33368"/>
                                      </a:cubicBezTo>
                                      <a:lnTo>
                                        <a:pt x="0" y="39845"/>
                                      </a:lnTo>
                                      <a:lnTo>
                                        <a:pt x="0" y="37010"/>
                                      </a:lnTo>
                                      <a:lnTo>
                                        <a:pt x="3048" y="36035"/>
                                      </a:lnTo>
                                      <a:cubicBezTo>
                                        <a:pt x="4191" y="35146"/>
                                        <a:pt x="4953" y="33876"/>
                                        <a:pt x="5334" y="32225"/>
                                      </a:cubicBezTo>
                                      <a:cubicBezTo>
                                        <a:pt x="5842" y="29685"/>
                                        <a:pt x="6096" y="24605"/>
                                        <a:pt x="6096" y="16858"/>
                                      </a:cubicBezTo>
                                      <a:cubicBezTo>
                                        <a:pt x="6096" y="12286"/>
                                        <a:pt x="5842" y="9111"/>
                                        <a:pt x="5334" y="7460"/>
                                      </a:cubicBezTo>
                                      <a:cubicBezTo>
                                        <a:pt x="4826" y="5682"/>
                                        <a:pt x="4064" y="4538"/>
                                        <a:pt x="2921" y="3650"/>
                                      </a:cubicBezTo>
                                      <a:cubicBezTo>
                                        <a:pt x="2286" y="3142"/>
                                        <a:pt x="1270" y="2888"/>
                                        <a:pt x="127" y="2888"/>
                                      </a:cubicBezTo>
                                      <a:lnTo>
                                        <a:pt x="0" y="2941"/>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80" name="Shape 980"/>
                              <wps:cNvSpPr/>
                              <wps:spPr>
                                <a:xfrm>
                                  <a:off x="626491" y="98425"/>
                                  <a:ext cx="18415" cy="39878"/>
                                </a:xfrm>
                                <a:custGeom>
                                  <a:avLst/>
                                  <a:gdLst/>
                                  <a:ahLst/>
                                  <a:cxnLst/>
                                  <a:rect l="0" t="0" r="0" b="0"/>
                                  <a:pathLst>
                                    <a:path w="18415" h="39878">
                                      <a:moveTo>
                                        <a:pt x="18288" y="0"/>
                                      </a:moveTo>
                                      <a:lnTo>
                                        <a:pt x="18415" y="33"/>
                                      </a:lnTo>
                                      <a:lnTo>
                                        <a:pt x="18415" y="2974"/>
                                      </a:lnTo>
                                      <a:lnTo>
                                        <a:pt x="14859" y="4445"/>
                                      </a:lnTo>
                                      <a:cubicBezTo>
                                        <a:pt x="13843" y="5461"/>
                                        <a:pt x="13081" y="7493"/>
                                        <a:pt x="12827" y="10541"/>
                                      </a:cubicBezTo>
                                      <a:cubicBezTo>
                                        <a:pt x="12446" y="13589"/>
                                        <a:pt x="12319" y="17780"/>
                                        <a:pt x="12319" y="23241"/>
                                      </a:cubicBezTo>
                                      <a:cubicBezTo>
                                        <a:pt x="12319" y="26035"/>
                                        <a:pt x="12446" y="28829"/>
                                        <a:pt x="12954" y="31242"/>
                                      </a:cubicBezTo>
                                      <a:cubicBezTo>
                                        <a:pt x="13208" y="33147"/>
                                        <a:pt x="13843" y="34672"/>
                                        <a:pt x="14859" y="35560"/>
                                      </a:cubicBezTo>
                                      <a:cubicBezTo>
                                        <a:pt x="15875" y="36576"/>
                                        <a:pt x="17018" y="37085"/>
                                        <a:pt x="18288" y="37085"/>
                                      </a:cubicBezTo>
                                      <a:lnTo>
                                        <a:pt x="18415" y="37044"/>
                                      </a:lnTo>
                                      <a:lnTo>
                                        <a:pt x="18415" y="39878"/>
                                      </a:lnTo>
                                      <a:cubicBezTo>
                                        <a:pt x="12573" y="39878"/>
                                        <a:pt x="8001" y="37847"/>
                                        <a:pt x="4699" y="33910"/>
                                      </a:cubicBezTo>
                                      <a:cubicBezTo>
                                        <a:pt x="1524" y="29972"/>
                                        <a:pt x="0" y="25400"/>
                                        <a:pt x="0" y="20193"/>
                                      </a:cubicBezTo>
                                      <a:cubicBezTo>
                                        <a:pt x="0" y="14732"/>
                                        <a:pt x="1524" y="10033"/>
                                        <a:pt x="4826" y="6097"/>
                                      </a:cubicBezTo>
                                      <a:cubicBezTo>
                                        <a:pt x="8128" y="2032"/>
                                        <a:pt x="12573" y="0"/>
                                        <a:pt x="18288"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81" name="Shape 981"/>
                              <wps:cNvSpPr/>
                              <wps:spPr>
                                <a:xfrm>
                                  <a:off x="522605" y="81407"/>
                                  <a:ext cx="12954" cy="12446"/>
                                </a:xfrm>
                                <a:custGeom>
                                  <a:avLst/>
                                  <a:gdLst/>
                                  <a:ahLst/>
                                  <a:cxnLst/>
                                  <a:rect l="0" t="0" r="0" b="0"/>
                                  <a:pathLst>
                                    <a:path w="12954" h="12446">
                                      <a:moveTo>
                                        <a:pt x="6477" y="0"/>
                                      </a:moveTo>
                                      <a:cubicBezTo>
                                        <a:pt x="8255" y="0"/>
                                        <a:pt x="9779" y="635"/>
                                        <a:pt x="11049" y="1777"/>
                                      </a:cubicBezTo>
                                      <a:cubicBezTo>
                                        <a:pt x="12319" y="3048"/>
                                        <a:pt x="12954" y="4445"/>
                                        <a:pt x="12954" y="6223"/>
                                      </a:cubicBezTo>
                                      <a:cubicBezTo>
                                        <a:pt x="12954" y="7874"/>
                                        <a:pt x="12319" y="9398"/>
                                        <a:pt x="11049" y="10540"/>
                                      </a:cubicBezTo>
                                      <a:cubicBezTo>
                                        <a:pt x="9779" y="11811"/>
                                        <a:pt x="8255" y="12446"/>
                                        <a:pt x="6477" y="12446"/>
                                      </a:cubicBezTo>
                                      <a:cubicBezTo>
                                        <a:pt x="4572" y="12446"/>
                                        <a:pt x="3048" y="11811"/>
                                        <a:pt x="1778" y="10540"/>
                                      </a:cubicBezTo>
                                      <a:cubicBezTo>
                                        <a:pt x="508" y="9398"/>
                                        <a:pt x="0" y="7874"/>
                                        <a:pt x="0" y="6223"/>
                                      </a:cubicBezTo>
                                      <a:cubicBezTo>
                                        <a:pt x="0" y="4445"/>
                                        <a:pt x="508" y="3048"/>
                                        <a:pt x="1778" y="1777"/>
                                      </a:cubicBezTo>
                                      <a:cubicBezTo>
                                        <a:pt x="3048" y="635"/>
                                        <a:pt x="4572" y="0"/>
                                        <a:pt x="647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82" name="Shape 982"/>
                              <wps:cNvSpPr/>
                              <wps:spPr>
                                <a:xfrm>
                                  <a:off x="644906" y="98458"/>
                                  <a:ext cx="18542" cy="39845"/>
                                </a:xfrm>
                                <a:custGeom>
                                  <a:avLst/>
                                  <a:gdLst/>
                                  <a:ahLst/>
                                  <a:cxnLst/>
                                  <a:rect l="0" t="0" r="0" b="0"/>
                                  <a:pathLst>
                                    <a:path w="18542" h="39845">
                                      <a:moveTo>
                                        <a:pt x="0" y="0"/>
                                      </a:moveTo>
                                      <a:lnTo>
                                        <a:pt x="9525" y="2507"/>
                                      </a:lnTo>
                                      <a:cubicBezTo>
                                        <a:pt x="12446" y="4285"/>
                                        <a:pt x="14732" y="6571"/>
                                        <a:pt x="16256" y="9746"/>
                                      </a:cubicBezTo>
                                      <a:cubicBezTo>
                                        <a:pt x="17780" y="12794"/>
                                        <a:pt x="18542" y="16223"/>
                                        <a:pt x="18542" y="19906"/>
                                      </a:cubicBezTo>
                                      <a:cubicBezTo>
                                        <a:pt x="18542" y="25239"/>
                                        <a:pt x="17145" y="29685"/>
                                        <a:pt x="14224" y="33368"/>
                                      </a:cubicBezTo>
                                      <a:cubicBezTo>
                                        <a:pt x="10795" y="37686"/>
                                        <a:pt x="6096" y="39845"/>
                                        <a:pt x="0" y="39845"/>
                                      </a:cubicBezTo>
                                      <a:lnTo>
                                        <a:pt x="0" y="37010"/>
                                      </a:lnTo>
                                      <a:lnTo>
                                        <a:pt x="3048" y="36035"/>
                                      </a:lnTo>
                                      <a:cubicBezTo>
                                        <a:pt x="4191" y="35146"/>
                                        <a:pt x="4953" y="33876"/>
                                        <a:pt x="5334" y="32225"/>
                                      </a:cubicBezTo>
                                      <a:cubicBezTo>
                                        <a:pt x="5842" y="29685"/>
                                        <a:pt x="6096" y="24605"/>
                                        <a:pt x="6096" y="16858"/>
                                      </a:cubicBezTo>
                                      <a:cubicBezTo>
                                        <a:pt x="6096" y="12286"/>
                                        <a:pt x="5842" y="9111"/>
                                        <a:pt x="5334" y="7460"/>
                                      </a:cubicBezTo>
                                      <a:cubicBezTo>
                                        <a:pt x="4826" y="5682"/>
                                        <a:pt x="4064" y="4538"/>
                                        <a:pt x="2921" y="3650"/>
                                      </a:cubicBezTo>
                                      <a:cubicBezTo>
                                        <a:pt x="2286" y="3142"/>
                                        <a:pt x="1270" y="2888"/>
                                        <a:pt x="127" y="2888"/>
                                      </a:cubicBezTo>
                                      <a:lnTo>
                                        <a:pt x="0" y="2941"/>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83" name="Shape 983"/>
                              <wps:cNvSpPr/>
                              <wps:spPr>
                                <a:xfrm>
                                  <a:off x="669290" y="98425"/>
                                  <a:ext cx="19304" cy="39878"/>
                                </a:xfrm>
                                <a:custGeom>
                                  <a:avLst/>
                                  <a:gdLst/>
                                  <a:ahLst/>
                                  <a:cxnLst/>
                                  <a:rect l="0" t="0" r="0" b="0"/>
                                  <a:pathLst>
                                    <a:path w="19304" h="39878">
                                      <a:moveTo>
                                        <a:pt x="16383" y="0"/>
                                      </a:moveTo>
                                      <a:lnTo>
                                        <a:pt x="19304" y="657"/>
                                      </a:lnTo>
                                      <a:lnTo>
                                        <a:pt x="19304" y="4636"/>
                                      </a:lnTo>
                                      <a:lnTo>
                                        <a:pt x="18542" y="4064"/>
                                      </a:lnTo>
                                      <a:cubicBezTo>
                                        <a:pt x="17526" y="4064"/>
                                        <a:pt x="16637" y="4318"/>
                                        <a:pt x="15875" y="4826"/>
                                      </a:cubicBezTo>
                                      <a:cubicBezTo>
                                        <a:pt x="14859" y="5588"/>
                                        <a:pt x="14097" y="7112"/>
                                        <a:pt x="13335" y="9144"/>
                                      </a:cubicBezTo>
                                      <a:cubicBezTo>
                                        <a:pt x="12700" y="11303"/>
                                        <a:pt x="12446" y="14478"/>
                                        <a:pt x="12446" y="18797"/>
                                      </a:cubicBezTo>
                                      <a:cubicBezTo>
                                        <a:pt x="12446" y="23495"/>
                                        <a:pt x="12700" y="27051"/>
                                        <a:pt x="13462" y="29337"/>
                                      </a:cubicBezTo>
                                      <a:cubicBezTo>
                                        <a:pt x="14224" y="31623"/>
                                        <a:pt x="15240" y="33274"/>
                                        <a:pt x="16510" y="34290"/>
                                      </a:cubicBezTo>
                                      <a:cubicBezTo>
                                        <a:pt x="17145" y="34798"/>
                                        <a:pt x="18034" y="35052"/>
                                        <a:pt x="19177" y="35052"/>
                                      </a:cubicBezTo>
                                      <a:lnTo>
                                        <a:pt x="19304" y="34950"/>
                                      </a:lnTo>
                                      <a:lnTo>
                                        <a:pt x="19304" y="38971"/>
                                      </a:lnTo>
                                      <a:lnTo>
                                        <a:pt x="15494" y="39878"/>
                                      </a:lnTo>
                                      <a:cubicBezTo>
                                        <a:pt x="10541" y="39878"/>
                                        <a:pt x="6477" y="37719"/>
                                        <a:pt x="3556" y="33401"/>
                                      </a:cubicBezTo>
                                      <a:cubicBezTo>
                                        <a:pt x="1270" y="29972"/>
                                        <a:pt x="0" y="25654"/>
                                        <a:pt x="0" y="20574"/>
                                      </a:cubicBezTo>
                                      <a:cubicBezTo>
                                        <a:pt x="0" y="16510"/>
                                        <a:pt x="762" y="12954"/>
                                        <a:pt x="2286" y="9779"/>
                                      </a:cubicBezTo>
                                      <a:cubicBezTo>
                                        <a:pt x="3683" y="6604"/>
                                        <a:pt x="5715" y="4064"/>
                                        <a:pt x="8255" y="2540"/>
                                      </a:cubicBezTo>
                                      <a:cubicBezTo>
                                        <a:pt x="10795" y="889"/>
                                        <a:pt x="13462" y="0"/>
                                        <a:pt x="16383"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84" name="Shape 984"/>
                              <wps:cNvSpPr/>
                              <wps:spPr>
                                <a:xfrm>
                                  <a:off x="718693" y="115886"/>
                                  <a:ext cx="16129" cy="21782"/>
                                </a:xfrm>
                                <a:custGeom>
                                  <a:avLst/>
                                  <a:gdLst/>
                                  <a:ahLst/>
                                  <a:cxnLst/>
                                  <a:rect l="0" t="0" r="0" b="0"/>
                                  <a:pathLst>
                                    <a:path w="16129" h="21782">
                                      <a:moveTo>
                                        <a:pt x="16129" y="0"/>
                                      </a:moveTo>
                                      <a:lnTo>
                                        <a:pt x="16129" y="3912"/>
                                      </a:lnTo>
                                      <a:lnTo>
                                        <a:pt x="13208" y="6288"/>
                                      </a:lnTo>
                                      <a:cubicBezTo>
                                        <a:pt x="12065" y="7812"/>
                                        <a:pt x="11557" y="9209"/>
                                        <a:pt x="11557" y="10733"/>
                                      </a:cubicBezTo>
                                      <a:cubicBezTo>
                                        <a:pt x="11557" y="11876"/>
                                        <a:pt x="11938" y="13019"/>
                                        <a:pt x="12954" y="13908"/>
                                      </a:cubicBezTo>
                                      <a:cubicBezTo>
                                        <a:pt x="13589" y="14670"/>
                                        <a:pt x="14605" y="15051"/>
                                        <a:pt x="15875" y="15051"/>
                                      </a:cubicBezTo>
                                      <a:lnTo>
                                        <a:pt x="16129" y="14931"/>
                                      </a:lnTo>
                                      <a:lnTo>
                                        <a:pt x="16129" y="17837"/>
                                      </a:lnTo>
                                      <a:lnTo>
                                        <a:pt x="7747" y="21782"/>
                                      </a:lnTo>
                                      <a:cubicBezTo>
                                        <a:pt x="5588" y="21782"/>
                                        <a:pt x="3683" y="21147"/>
                                        <a:pt x="2159" y="19750"/>
                                      </a:cubicBezTo>
                                      <a:cubicBezTo>
                                        <a:pt x="635" y="18226"/>
                                        <a:pt x="0" y="16575"/>
                                        <a:pt x="0" y="14416"/>
                                      </a:cubicBezTo>
                                      <a:cubicBezTo>
                                        <a:pt x="0" y="11495"/>
                                        <a:pt x="1270" y="8955"/>
                                        <a:pt x="3810" y="6669"/>
                                      </a:cubicBezTo>
                                      <a:lnTo>
                                        <a:pt x="1612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85" name="Shape 985"/>
                              <wps:cNvSpPr/>
                              <wps:spPr>
                                <a:xfrm>
                                  <a:off x="719455" y="98844"/>
                                  <a:ext cx="15367" cy="15710"/>
                                </a:xfrm>
                                <a:custGeom>
                                  <a:avLst/>
                                  <a:gdLst/>
                                  <a:ahLst/>
                                  <a:cxnLst/>
                                  <a:rect l="0" t="0" r="0" b="0"/>
                                  <a:pathLst>
                                    <a:path w="15367" h="15710">
                                      <a:moveTo>
                                        <a:pt x="15367" y="0"/>
                                      </a:moveTo>
                                      <a:lnTo>
                                        <a:pt x="15367" y="2851"/>
                                      </a:lnTo>
                                      <a:lnTo>
                                        <a:pt x="14605" y="2629"/>
                                      </a:lnTo>
                                      <a:cubicBezTo>
                                        <a:pt x="12827" y="2629"/>
                                        <a:pt x="11303" y="3010"/>
                                        <a:pt x="10160" y="3899"/>
                                      </a:cubicBezTo>
                                      <a:cubicBezTo>
                                        <a:pt x="9398" y="4280"/>
                                        <a:pt x="9017" y="4915"/>
                                        <a:pt x="9017" y="5550"/>
                                      </a:cubicBezTo>
                                      <a:cubicBezTo>
                                        <a:pt x="9017" y="6058"/>
                                        <a:pt x="9398" y="6820"/>
                                        <a:pt x="10160" y="7582"/>
                                      </a:cubicBezTo>
                                      <a:cubicBezTo>
                                        <a:pt x="11303" y="8725"/>
                                        <a:pt x="11811" y="9868"/>
                                        <a:pt x="11811" y="11011"/>
                                      </a:cubicBezTo>
                                      <a:cubicBezTo>
                                        <a:pt x="11811" y="12281"/>
                                        <a:pt x="11303" y="13424"/>
                                        <a:pt x="10287" y="14313"/>
                                      </a:cubicBezTo>
                                      <a:cubicBezTo>
                                        <a:pt x="9271" y="15202"/>
                                        <a:pt x="7874" y="15710"/>
                                        <a:pt x="6223" y="15710"/>
                                      </a:cubicBezTo>
                                      <a:cubicBezTo>
                                        <a:pt x="4445" y="15710"/>
                                        <a:pt x="2921" y="15202"/>
                                        <a:pt x="1778" y="14186"/>
                                      </a:cubicBezTo>
                                      <a:cubicBezTo>
                                        <a:pt x="635" y="13170"/>
                                        <a:pt x="0" y="11900"/>
                                        <a:pt x="0" y="10630"/>
                                      </a:cubicBezTo>
                                      <a:cubicBezTo>
                                        <a:pt x="0" y="8598"/>
                                        <a:pt x="762" y="6820"/>
                                        <a:pt x="2413" y="5042"/>
                                      </a:cubicBezTo>
                                      <a:cubicBezTo>
                                        <a:pt x="3937" y="3264"/>
                                        <a:pt x="6223" y="1994"/>
                                        <a:pt x="9144" y="978"/>
                                      </a:cubicBezTo>
                                      <a:lnTo>
                                        <a:pt x="153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86" name="Shape 986"/>
                              <wps:cNvSpPr/>
                              <wps:spPr>
                                <a:xfrm>
                                  <a:off x="688594" y="82677"/>
                                  <a:ext cx="23495" cy="55626"/>
                                </a:xfrm>
                                <a:custGeom>
                                  <a:avLst/>
                                  <a:gdLst/>
                                  <a:ahLst/>
                                  <a:cxnLst/>
                                  <a:rect l="0" t="0" r="0" b="0"/>
                                  <a:pathLst>
                                    <a:path w="23495" h="55626">
                                      <a:moveTo>
                                        <a:pt x="1143" y="0"/>
                                      </a:moveTo>
                                      <a:lnTo>
                                        <a:pt x="18669" y="0"/>
                                      </a:lnTo>
                                      <a:lnTo>
                                        <a:pt x="18669" y="43180"/>
                                      </a:lnTo>
                                      <a:cubicBezTo>
                                        <a:pt x="18669" y="46101"/>
                                        <a:pt x="18796" y="47879"/>
                                        <a:pt x="18923" y="48387"/>
                                      </a:cubicBezTo>
                                      <a:cubicBezTo>
                                        <a:pt x="19177" y="49276"/>
                                        <a:pt x="19558" y="49911"/>
                                        <a:pt x="20193" y="50419"/>
                                      </a:cubicBezTo>
                                      <a:cubicBezTo>
                                        <a:pt x="20828" y="50800"/>
                                        <a:pt x="21971" y="51054"/>
                                        <a:pt x="23495" y="51181"/>
                                      </a:cubicBezTo>
                                      <a:lnTo>
                                        <a:pt x="23495" y="52451"/>
                                      </a:lnTo>
                                      <a:lnTo>
                                        <a:pt x="6858" y="55626"/>
                                      </a:lnTo>
                                      <a:lnTo>
                                        <a:pt x="6858" y="49657"/>
                                      </a:lnTo>
                                      <a:cubicBezTo>
                                        <a:pt x="4826" y="51943"/>
                                        <a:pt x="3048" y="53594"/>
                                        <a:pt x="1524" y="54356"/>
                                      </a:cubicBezTo>
                                      <a:lnTo>
                                        <a:pt x="0" y="54719"/>
                                      </a:lnTo>
                                      <a:lnTo>
                                        <a:pt x="0" y="50698"/>
                                      </a:lnTo>
                                      <a:lnTo>
                                        <a:pt x="6858" y="45212"/>
                                      </a:lnTo>
                                      <a:lnTo>
                                        <a:pt x="6858" y="25527"/>
                                      </a:lnTo>
                                      <a:lnTo>
                                        <a:pt x="0" y="20384"/>
                                      </a:lnTo>
                                      <a:lnTo>
                                        <a:pt x="0" y="16405"/>
                                      </a:lnTo>
                                      <a:lnTo>
                                        <a:pt x="2159" y="16891"/>
                                      </a:lnTo>
                                      <a:cubicBezTo>
                                        <a:pt x="3683" y="17526"/>
                                        <a:pt x="5207" y="18796"/>
                                        <a:pt x="6858" y="20447"/>
                                      </a:cubicBezTo>
                                      <a:lnTo>
                                        <a:pt x="6858" y="9144"/>
                                      </a:lnTo>
                                      <a:cubicBezTo>
                                        <a:pt x="6858" y="6350"/>
                                        <a:pt x="6731" y="4572"/>
                                        <a:pt x="6477" y="3937"/>
                                      </a:cubicBezTo>
                                      <a:cubicBezTo>
                                        <a:pt x="6096" y="3175"/>
                                        <a:pt x="5588" y="2667"/>
                                        <a:pt x="4953" y="2286"/>
                                      </a:cubicBezTo>
                                      <a:cubicBezTo>
                                        <a:pt x="4318" y="1905"/>
                                        <a:pt x="3048" y="1651"/>
                                        <a:pt x="1143" y="1651"/>
                                      </a:cubicBezTo>
                                      <a:lnTo>
                                        <a:pt x="114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87" name="Shape 987"/>
                              <wps:cNvSpPr/>
                              <wps:spPr>
                                <a:xfrm>
                                  <a:off x="760730" y="98425"/>
                                  <a:ext cx="33147" cy="39878"/>
                                </a:xfrm>
                                <a:custGeom>
                                  <a:avLst/>
                                  <a:gdLst/>
                                  <a:ahLst/>
                                  <a:cxnLst/>
                                  <a:rect l="0" t="0" r="0" b="0"/>
                                  <a:pathLst>
                                    <a:path w="33147" h="39878">
                                      <a:moveTo>
                                        <a:pt x="18542" y="0"/>
                                      </a:moveTo>
                                      <a:cubicBezTo>
                                        <a:pt x="22733" y="0"/>
                                        <a:pt x="25908" y="1016"/>
                                        <a:pt x="28321" y="2922"/>
                                      </a:cubicBezTo>
                                      <a:cubicBezTo>
                                        <a:pt x="30734" y="4953"/>
                                        <a:pt x="31877" y="7112"/>
                                        <a:pt x="31877" y="9525"/>
                                      </a:cubicBezTo>
                                      <a:cubicBezTo>
                                        <a:pt x="31877" y="11049"/>
                                        <a:pt x="31496" y="12319"/>
                                        <a:pt x="30480" y="13208"/>
                                      </a:cubicBezTo>
                                      <a:cubicBezTo>
                                        <a:pt x="29464" y="14097"/>
                                        <a:pt x="28194" y="14605"/>
                                        <a:pt x="26670" y="14605"/>
                                      </a:cubicBezTo>
                                      <a:cubicBezTo>
                                        <a:pt x="25019" y="14605"/>
                                        <a:pt x="23622" y="13970"/>
                                        <a:pt x="22479" y="12954"/>
                                      </a:cubicBezTo>
                                      <a:cubicBezTo>
                                        <a:pt x="21463" y="11938"/>
                                        <a:pt x="20828" y="10033"/>
                                        <a:pt x="20574" y="7366"/>
                                      </a:cubicBezTo>
                                      <a:cubicBezTo>
                                        <a:pt x="20320" y="5715"/>
                                        <a:pt x="19939" y="4572"/>
                                        <a:pt x="19304" y="3810"/>
                                      </a:cubicBezTo>
                                      <a:cubicBezTo>
                                        <a:pt x="18669" y="3175"/>
                                        <a:pt x="17907" y="2794"/>
                                        <a:pt x="17018" y="2794"/>
                                      </a:cubicBezTo>
                                      <a:cubicBezTo>
                                        <a:pt x="15748" y="2794"/>
                                        <a:pt x="14478" y="3556"/>
                                        <a:pt x="13589" y="4953"/>
                                      </a:cubicBezTo>
                                      <a:cubicBezTo>
                                        <a:pt x="12065" y="6985"/>
                                        <a:pt x="11430" y="10160"/>
                                        <a:pt x="11430" y="14351"/>
                                      </a:cubicBezTo>
                                      <a:cubicBezTo>
                                        <a:pt x="11430" y="17907"/>
                                        <a:pt x="11938" y="21336"/>
                                        <a:pt x="13208" y="24511"/>
                                      </a:cubicBezTo>
                                      <a:cubicBezTo>
                                        <a:pt x="14351" y="27813"/>
                                        <a:pt x="16002" y="30099"/>
                                        <a:pt x="18034" y="31750"/>
                                      </a:cubicBezTo>
                                      <a:cubicBezTo>
                                        <a:pt x="19558" y="32893"/>
                                        <a:pt x="21336" y="33528"/>
                                        <a:pt x="23495" y="33528"/>
                                      </a:cubicBezTo>
                                      <a:cubicBezTo>
                                        <a:pt x="24892" y="33528"/>
                                        <a:pt x="26162" y="33147"/>
                                        <a:pt x="27432" y="32512"/>
                                      </a:cubicBezTo>
                                      <a:cubicBezTo>
                                        <a:pt x="28702" y="31877"/>
                                        <a:pt x="30099" y="30735"/>
                                        <a:pt x="31750" y="29083"/>
                                      </a:cubicBezTo>
                                      <a:lnTo>
                                        <a:pt x="33147" y="29972"/>
                                      </a:lnTo>
                                      <a:cubicBezTo>
                                        <a:pt x="31242" y="33274"/>
                                        <a:pt x="28956" y="35814"/>
                                        <a:pt x="26162" y="37465"/>
                                      </a:cubicBezTo>
                                      <a:cubicBezTo>
                                        <a:pt x="23368" y="38989"/>
                                        <a:pt x="20447" y="39878"/>
                                        <a:pt x="17272" y="39878"/>
                                      </a:cubicBezTo>
                                      <a:cubicBezTo>
                                        <a:pt x="12065" y="39878"/>
                                        <a:pt x="7874" y="37973"/>
                                        <a:pt x="4699" y="34163"/>
                                      </a:cubicBezTo>
                                      <a:cubicBezTo>
                                        <a:pt x="1524" y="30353"/>
                                        <a:pt x="0" y="25908"/>
                                        <a:pt x="0" y="20574"/>
                                      </a:cubicBezTo>
                                      <a:cubicBezTo>
                                        <a:pt x="0" y="15494"/>
                                        <a:pt x="1397" y="10922"/>
                                        <a:pt x="4318" y="7112"/>
                                      </a:cubicBezTo>
                                      <a:cubicBezTo>
                                        <a:pt x="7747" y="2413"/>
                                        <a:pt x="12573" y="0"/>
                                        <a:pt x="1854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88" name="Shape 988"/>
                              <wps:cNvSpPr/>
                              <wps:spPr>
                                <a:xfrm>
                                  <a:off x="734822" y="98425"/>
                                  <a:ext cx="21717" cy="39243"/>
                                </a:xfrm>
                                <a:custGeom>
                                  <a:avLst/>
                                  <a:gdLst/>
                                  <a:ahLst/>
                                  <a:cxnLst/>
                                  <a:rect l="0" t="0" r="0" b="0"/>
                                  <a:pathLst>
                                    <a:path w="21717" h="39243">
                                      <a:moveTo>
                                        <a:pt x="2667" y="0"/>
                                      </a:moveTo>
                                      <a:cubicBezTo>
                                        <a:pt x="6477" y="0"/>
                                        <a:pt x="9398" y="762"/>
                                        <a:pt x="11557" y="2286"/>
                                      </a:cubicBezTo>
                                      <a:cubicBezTo>
                                        <a:pt x="13716" y="3810"/>
                                        <a:pt x="15113" y="5461"/>
                                        <a:pt x="15748" y="7239"/>
                                      </a:cubicBezTo>
                                      <a:cubicBezTo>
                                        <a:pt x="16129" y="8382"/>
                                        <a:pt x="16383" y="10922"/>
                                        <a:pt x="16383" y="14986"/>
                                      </a:cubicBezTo>
                                      <a:lnTo>
                                        <a:pt x="16383" y="29591"/>
                                      </a:lnTo>
                                      <a:cubicBezTo>
                                        <a:pt x="16383" y="31242"/>
                                        <a:pt x="16510" y="32385"/>
                                        <a:pt x="16637" y="32766"/>
                                      </a:cubicBezTo>
                                      <a:cubicBezTo>
                                        <a:pt x="16764" y="33274"/>
                                        <a:pt x="16891" y="33528"/>
                                        <a:pt x="17272" y="33782"/>
                                      </a:cubicBezTo>
                                      <a:cubicBezTo>
                                        <a:pt x="17526" y="34036"/>
                                        <a:pt x="17780" y="34163"/>
                                        <a:pt x="18161" y="34163"/>
                                      </a:cubicBezTo>
                                      <a:cubicBezTo>
                                        <a:pt x="18923" y="34163"/>
                                        <a:pt x="19685" y="33655"/>
                                        <a:pt x="20447" y="32639"/>
                                      </a:cubicBezTo>
                                      <a:lnTo>
                                        <a:pt x="21717" y="33528"/>
                                      </a:lnTo>
                                      <a:cubicBezTo>
                                        <a:pt x="20320" y="35560"/>
                                        <a:pt x="18796" y="36957"/>
                                        <a:pt x="17399" y="37973"/>
                                      </a:cubicBezTo>
                                      <a:cubicBezTo>
                                        <a:pt x="15875" y="38862"/>
                                        <a:pt x="14097" y="39243"/>
                                        <a:pt x="12192" y="39243"/>
                                      </a:cubicBezTo>
                                      <a:cubicBezTo>
                                        <a:pt x="9906" y="39243"/>
                                        <a:pt x="8255" y="38735"/>
                                        <a:pt x="6985" y="37719"/>
                                      </a:cubicBezTo>
                                      <a:cubicBezTo>
                                        <a:pt x="5715" y="36703"/>
                                        <a:pt x="4953" y="35179"/>
                                        <a:pt x="4572" y="33147"/>
                                      </a:cubicBezTo>
                                      <a:lnTo>
                                        <a:pt x="0" y="35299"/>
                                      </a:lnTo>
                                      <a:lnTo>
                                        <a:pt x="0" y="32392"/>
                                      </a:lnTo>
                                      <a:lnTo>
                                        <a:pt x="4572" y="30226"/>
                                      </a:lnTo>
                                      <a:lnTo>
                                        <a:pt x="4572" y="17653"/>
                                      </a:lnTo>
                                      <a:lnTo>
                                        <a:pt x="0" y="21373"/>
                                      </a:lnTo>
                                      <a:lnTo>
                                        <a:pt x="0" y="17461"/>
                                      </a:lnTo>
                                      <a:lnTo>
                                        <a:pt x="4572" y="14986"/>
                                      </a:lnTo>
                                      <a:lnTo>
                                        <a:pt x="4572" y="11176"/>
                                      </a:lnTo>
                                      <a:cubicBezTo>
                                        <a:pt x="4572" y="8382"/>
                                        <a:pt x="4445" y="6604"/>
                                        <a:pt x="4191" y="5842"/>
                                      </a:cubicBezTo>
                                      <a:cubicBezTo>
                                        <a:pt x="3810" y="5080"/>
                                        <a:pt x="3175" y="4445"/>
                                        <a:pt x="2286" y="3937"/>
                                      </a:cubicBezTo>
                                      <a:lnTo>
                                        <a:pt x="0" y="3270"/>
                                      </a:lnTo>
                                      <a:lnTo>
                                        <a:pt x="0" y="419"/>
                                      </a:lnTo>
                                      <a:lnTo>
                                        <a:pt x="26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89" name="Shape 989"/>
                              <wps:cNvSpPr/>
                              <wps:spPr>
                                <a:xfrm>
                                  <a:off x="765810" y="79756"/>
                                  <a:ext cx="27051" cy="15367"/>
                                </a:xfrm>
                                <a:custGeom>
                                  <a:avLst/>
                                  <a:gdLst/>
                                  <a:ahLst/>
                                  <a:cxnLst/>
                                  <a:rect l="0" t="0" r="0" b="0"/>
                                  <a:pathLst>
                                    <a:path w="27051" h="15367">
                                      <a:moveTo>
                                        <a:pt x="0" y="0"/>
                                      </a:moveTo>
                                      <a:lnTo>
                                        <a:pt x="3175" y="0"/>
                                      </a:lnTo>
                                      <a:lnTo>
                                        <a:pt x="13208" y="8382"/>
                                      </a:lnTo>
                                      <a:lnTo>
                                        <a:pt x="23622" y="253"/>
                                      </a:lnTo>
                                      <a:lnTo>
                                        <a:pt x="27051" y="253"/>
                                      </a:lnTo>
                                      <a:lnTo>
                                        <a:pt x="18034" y="15367"/>
                                      </a:lnTo>
                                      <a:lnTo>
                                        <a:pt x="8509" y="15367"/>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90" name="Shape 990"/>
                              <wps:cNvSpPr/>
                              <wps:spPr>
                                <a:xfrm>
                                  <a:off x="799465" y="115886"/>
                                  <a:ext cx="16129" cy="21782"/>
                                </a:xfrm>
                                <a:custGeom>
                                  <a:avLst/>
                                  <a:gdLst/>
                                  <a:ahLst/>
                                  <a:cxnLst/>
                                  <a:rect l="0" t="0" r="0" b="0"/>
                                  <a:pathLst>
                                    <a:path w="16129" h="21782">
                                      <a:moveTo>
                                        <a:pt x="16129" y="0"/>
                                      </a:moveTo>
                                      <a:lnTo>
                                        <a:pt x="16129" y="3912"/>
                                      </a:lnTo>
                                      <a:lnTo>
                                        <a:pt x="13208" y="6288"/>
                                      </a:lnTo>
                                      <a:cubicBezTo>
                                        <a:pt x="12065" y="7812"/>
                                        <a:pt x="11557" y="9209"/>
                                        <a:pt x="11557" y="10733"/>
                                      </a:cubicBezTo>
                                      <a:cubicBezTo>
                                        <a:pt x="11557" y="11876"/>
                                        <a:pt x="11938" y="13019"/>
                                        <a:pt x="12954" y="13908"/>
                                      </a:cubicBezTo>
                                      <a:cubicBezTo>
                                        <a:pt x="13589" y="14670"/>
                                        <a:pt x="14605" y="15051"/>
                                        <a:pt x="15875" y="15051"/>
                                      </a:cubicBezTo>
                                      <a:lnTo>
                                        <a:pt x="16129" y="14931"/>
                                      </a:lnTo>
                                      <a:lnTo>
                                        <a:pt x="16129" y="17837"/>
                                      </a:lnTo>
                                      <a:lnTo>
                                        <a:pt x="7747" y="21782"/>
                                      </a:lnTo>
                                      <a:cubicBezTo>
                                        <a:pt x="5588" y="21782"/>
                                        <a:pt x="3683" y="21147"/>
                                        <a:pt x="2159" y="19750"/>
                                      </a:cubicBezTo>
                                      <a:cubicBezTo>
                                        <a:pt x="635" y="18226"/>
                                        <a:pt x="0" y="16575"/>
                                        <a:pt x="0" y="14416"/>
                                      </a:cubicBezTo>
                                      <a:cubicBezTo>
                                        <a:pt x="0" y="11495"/>
                                        <a:pt x="1270" y="8955"/>
                                        <a:pt x="3810" y="6669"/>
                                      </a:cubicBezTo>
                                      <a:lnTo>
                                        <a:pt x="1612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91" name="Shape 991"/>
                              <wps:cNvSpPr/>
                              <wps:spPr>
                                <a:xfrm>
                                  <a:off x="800227" y="98844"/>
                                  <a:ext cx="15367" cy="15710"/>
                                </a:xfrm>
                                <a:custGeom>
                                  <a:avLst/>
                                  <a:gdLst/>
                                  <a:ahLst/>
                                  <a:cxnLst/>
                                  <a:rect l="0" t="0" r="0" b="0"/>
                                  <a:pathLst>
                                    <a:path w="15367" h="15710">
                                      <a:moveTo>
                                        <a:pt x="15367" y="0"/>
                                      </a:moveTo>
                                      <a:lnTo>
                                        <a:pt x="15367" y="2851"/>
                                      </a:lnTo>
                                      <a:lnTo>
                                        <a:pt x="14605" y="2629"/>
                                      </a:lnTo>
                                      <a:cubicBezTo>
                                        <a:pt x="12827" y="2629"/>
                                        <a:pt x="11303" y="3010"/>
                                        <a:pt x="10160" y="3899"/>
                                      </a:cubicBezTo>
                                      <a:cubicBezTo>
                                        <a:pt x="9398" y="4280"/>
                                        <a:pt x="9017" y="4915"/>
                                        <a:pt x="9017" y="5550"/>
                                      </a:cubicBezTo>
                                      <a:cubicBezTo>
                                        <a:pt x="9017" y="6058"/>
                                        <a:pt x="9398" y="6820"/>
                                        <a:pt x="10160" y="7582"/>
                                      </a:cubicBezTo>
                                      <a:cubicBezTo>
                                        <a:pt x="11303" y="8725"/>
                                        <a:pt x="11811" y="9868"/>
                                        <a:pt x="11811" y="11011"/>
                                      </a:cubicBezTo>
                                      <a:cubicBezTo>
                                        <a:pt x="11811" y="12281"/>
                                        <a:pt x="11303" y="13424"/>
                                        <a:pt x="10287" y="14313"/>
                                      </a:cubicBezTo>
                                      <a:cubicBezTo>
                                        <a:pt x="9271" y="15202"/>
                                        <a:pt x="7874" y="15710"/>
                                        <a:pt x="6223" y="15710"/>
                                      </a:cubicBezTo>
                                      <a:cubicBezTo>
                                        <a:pt x="4445" y="15710"/>
                                        <a:pt x="2921" y="15202"/>
                                        <a:pt x="1778" y="14186"/>
                                      </a:cubicBezTo>
                                      <a:cubicBezTo>
                                        <a:pt x="635" y="13170"/>
                                        <a:pt x="0" y="11900"/>
                                        <a:pt x="0" y="10630"/>
                                      </a:cubicBezTo>
                                      <a:cubicBezTo>
                                        <a:pt x="0" y="8598"/>
                                        <a:pt x="762" y="6820"/>
                                        <a:pt x="2413" y="5042"/>
                                      </a:cubicBezTo>
                                      <a:cubicBezTo>
                                        <a:pt x="3937" y="3264"/>
                                        <a:pt x="6223" y="1994"/>
                                        <a:pt x="9144" y="978"/>
                                      </a:cubicBezTo>
                                      <a:lnTo>
                                        <a:pt x="153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92" name="Shape 992"/>
                              <wps:cNvSpPr/>
                              <wps:spPr>
                                <a:xfrm>
                                  <a:off x="864235" y="98425"/>
                                  <a:ext cx="18415" cy="39878"/>
                                </a:xfrm>
                                <a:custGeom>
                                  <a:avLst/>
                                  <a:gdLst/>
                                  <a:ahLst/>
                                  <a:cxnLst/>
                                  <a:rect l="0" t="0" r="0" b="0"/>
                                  <a:pathLst>
                                    <a:path w="18415" h="39878">
                                      <a:moveTo>
                                        <a:pt x="18288" y="0"/>
                                      </a:moveTo>
                                      <a:lnTo>
                                        <a:pt x="18415" y="33"/>
                                      </a:lnTo>
                                      <a:lnTo>
                                        <a:pt x="18415" y="2974"/>
                                      </a:lnTo>
                                      <a:lnTo>
                                        <a:pt x="14859" y="4445"/>
                                      </a:lnTo>
                                      <a:cubicBezTo>
                                        <a:pt x="13843" y="5461"/>
                                        <a:pt x="13081" y="7493"/>
                                        <a:pt x="12827" y="10541"/>
                                      </a:cubicBezTo>
                                      <a:cubicBezTo>
                                        <a:pt x="12446" y="13589"/>
                                        <a:pt x="12319" y="17780"/>
                                        <a:pt x="12319" y="23241"/>
                                      </a:cubicBezTo>
                                      <a:cubicBezTo>
                                        <a:pt x="12319" y="26035"/>
                                        <a:pt x="12446" y="28829"/>
                                        <a:pt x="12954" y="31242"/>
                                      </a:cubicBezTo>
                                      <a:cubicBezTo>
                                        <a:pt x="13208" y="33147"/>
                                        <a:pt x="13843" y="34672"/>
                                        <a:pt x="14859" y="35560"/>
                                      </a:cubicBezTo>
                                      <a:cubicBezTo>
                                        <a:pt x="15875" y="36576"/>
                                        <a:pt x="17018" y="37085"/>
                                        <a:pt x="18288" y="37085"/>
                                      </a:cubicBezTo>
                                      <a:lnTo>
                                        <a:pt x="18415" y="37044"/>
                                      </a:lnTo>
                                      <a:lnTo>
                                        <a:pt x="18415" y="39878"/>
                                      </a:lnTo>
                                      <a:cubicBezTo>
                                        <a:pt x="12573" y="39878"/>
                                        <a:pt x="8001" y="37847"/>
                                        <a:pt x="4699" y="33910"/>
                                      </a:cubicBezTo>
                                      <a:cubicBezTo>
                                        <a:pt x="1524" y="29972"/>
                                        <a:pt x="0" y="25400"/>
                                        <a:pt x="0" y="20193"/>
                                      </a:cubicBezTo>
                                      <a:cubicBezTo>
                                        <a:pt x="0" y="14732"/>
                                        <a:pt x="1524" y="10033"/>
                                        <a:pt x="4826" y="6097"/>
                                      </a:cubicBezTo>
                                      <a:cubicBezTo>
                                        <a:pt x="8128" y="2032"/>
                                        <a:pt x="12573" y="0"/>
                                        <a:pt x="18288"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93" name="Shape 993"/>
                              <wps:cNvSpPr/>
                              <wps:spPr>
                                <a:xfrm>
                                  <a:off x="815594" y="98425"/>
                                  <a:ext cx="21717" cy="39243"/>
                                </a:xfrm>
                                <a:custGeom>
                                  <a:avLst/>
                                  <a:gdLst/>
                                  <a:ahLst/>
                                  <a:cxnLst/>
                                  <a:rect l="0" t="0" r="0" b="0"/>
                                  <a:pathLst>
                                    <a:path w="21717" h="39243">
                                      <a:moveTo>
                                        <a:pt x="2667" y="0"/>
                                      </a:moveTo>
                                      <a:cubicBezTo>
                                        <a:pt x="6477" y="0"/>
                                        <a:pt x="9398" y="762"/>
                                        <a:pt x="11557" y="2286"/>
                                      </a:cubicBezTo>
                                      <a:cubicBezTo>
                                        <a:pt x="13716" y="3810"/>
                                        <a:pt x="15113" y="5461"/>
                                        <a:pt x="15748" y="7239"/>
                                      </a:cubicBezTo>
                                      <a:cubicBezTo>
                                        <a:pt x="16129" y="8382"/>
                                        <a:pt x="16383" y="10922"/>
                                        <a:pt x="16383" y="14986"/>
                                      </a:cubicBezTo>
                                      <a:lnTo>
                                        <a:pt x="16383" y="29591"/>
                                      </a:lnTo>
                                      <a:cubicBezTo>
                                        <a:pt x="16383" y="31242"/>
                                        <a:pt x="16510" y="32385"/>
                                        <a:pt x="16637" y="32766"/>
                                      </a:cubicBezTo>
                                      <a:cubicBezTo>
                                        <a:pt x="16764" y="33274"/>
                                        <a:pt x="16891" y="33528"/>
                                        <a:pt x="17272" y="33782"/>
                                      </a:cubicBezTo>
                                      <a:cubicBezTo>
                                        <a:pt x="17526" y="34036"/>
                                        <a:pt x="17780" y="34163"/>
                                        <a:pt x="18161" y="34163"/>
                                      </a:cubicBezTo>
                                      <a:cubicBezTo>
                                        <a:pt x="18923" y="34163"/>
                                        <a:pt x="19685" y="33655"/>
                                        <a:pt x="20447" y="32639"/>
                                      </a:cubicBezTo>
                                      <a:lnTo>
                                        <a:pt x="21717" y="33528"/>
                                      </a:lnTo>
                                      <a:cubicBezTo>
                                        <a:pt x="20320" y="35560"/>
                                        <a:pt x="18796" y="36957"/>
                                        <a:pt x="17399" y="37973"/>
                                      </a:cubicBezTo>
                                      <a:cubicBezTo>
                                        <a:pt x="15875" y="38862"/>
                                        <a:pt x="14097" y="39243"/>
                                        <a:pt x="12192" y="39243"/>
                                      </a:cubicBezTo>
                                      <a:cubicBezTo>
                                        <a:pt x="9906" y="39243"/>
                                        <a:pt x="8255" y="38735"/>
                                        <a:pt x="6985" y="37719"/>
                                      </a:cubicBezTo>
                                      <a:cubicBezTo>
                                        <a:pt x="5715" y="36703"/>
                                        <a:pt x="4953" y="35179"/>
                                        <a:pt x="4572" y="33147"/>
                                      </a:cubicBezTo>
                                      <a:lnTo>
                                        <a:pt x="0" y="35299"/>
                                      </a:lnTo>
                                      <a:lnTo>
                                        <a:pt x="0" y="32392"/>
                                      </a:lnTo>
                                      <a:lnTo>
                                        <a:pt x="4572" y="30226"/>
                                      </a:lnTo>
                                      <a:lnTo>
                                        <a:pt x="4572" y="17653"/>
                                      </a:lnTo>
                                      <a:lnTo>
                                        <a:pt x="0" y="21373"/>
                                      </a:lnTo>
                                      <a:lnTo>
                                        <a:pt x="0" y="17461"/>
                                      </a:lnTo>
                                      <a:lnTo>
                                        <a:pt x="4572" y="14986"/>
                                      </a:lnTo>
                                      <a:lnTo>
                                        <a:pt x="4572" y="11176"/>
                                      </a:lnTo>
                                      <a:cubicBezTo>
                                        <a:pt x="4572" y="8382"/>
                                        <a:pt x="4445" y="6604"/>
                                        <a:pt x="4191" y="5842"/>
                                      </a:cubicBezTo>
                                      <a:cubicBezTo>
                                        <a:pt x="3810" y="5080"/>
                                        <a:pt x="3175" y="4445"/>
                                        <a:pt x="2286" y="3937"/>
                                      </a:cubicBezTo>
                                      <a:lnTo>
                                        <a:pt x="0" y="3270"/>
                                      </a:lnTo>
                                      <a:lnTo>
                                        <a:pt x="0" y="419"/>
                                      </a:lnTo>
                                      <a:lnTo>
                                        <a:pt x="26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94" name="Shape 994"/>
                              <wps:cNvSpPr/>
                              <wps:spPr>
                                <a:xfrm>
                                  <a:off x="1084453" y="115886"/>
                                  <a:ext cx="16129" cy="21782"/>
                                </a:xfrm>
                                <a:custGeom>
                                  <a:avLst/>
                                  <a:gdLst/>
                                  <a:ahLst/>
                                  <a:cxnLst/>
                                  <a:rect l="0" t="0" r="0" b="0"/>
                                  <a:pathLst>
                                    <a:path w="16129" h="21782">
                                      <a:moveTo>
                                        <a:pt x="16129" y="0"/>
                                      </a:moveTo>
                                      <a:lnTo>
                                        <a:pt x="16129" y="3911"/>
                                      </a:lnTo>
                                      <a:lnTo>
                                        <a:pt x="13208" y="6288"/>
                                      </a:lnTo>
                                      <a:cubicBezTo>
                                        <a:pt x="12065" y="7812"/>
                                        <a:pt x="11557" y="9209"/>
                                        <a:pt x="11557" y="10733"/>
                                      </a:cubicBezTo>
                                      <a:cubicBezTo>
                                        <a:pt x="11557" y="11876"/>
                                        <a:pt x="11938" y="13019"/>
                                        <a:pt x="12954" y="13908"/>
                                      </a:cubicBezTo>
                                      <a:cubicBezTo>
                                        <a:pt x="13589" y="14670"/>
                                        <a:pt x="14605" y="15051"/>
                                        <a:pt x="15875" y="15051"/>
                                      </a:cubicBezTo>
                                      <a:lnTo>
                                        <a:pt x="16129" y="14931"/>
                                      </a:lnTo>
                                      <a:lnTo>
                                        <a:pt x="16129" y="17837"/>
                                      </a:lnTo>
                                      <a:lnTo>
                                        <a:pt x="7747" y="21782"/>
                                      </a:lnTo>
                                      <a:cubicBezTo>
                                        <a:pt x="5588" y="21782"/>
                                        <a:pt x="3683" y="21147"/>
                                        <a:pt x="2159" y="19750"/>
                                      </a:cubicBezTo>
                                      <a:cubicBezTo>
                                        <a:pt x="635" y="18226"/>
                                        <a:pt x="0" y="16575"/>
                                        <a:pt x="0" y="14416"/>
                                      </a:cubicBezTo>
                                      <a:cubicBezTo>
                                        <a:pt x="0" y="11495"/>
                                        <a:pt x="1270" y="8955"/>
                                        <a:pt x="3810" y="6669"/>
                                      </a:cubicBezTo>
                                      <a:lnTo>
                                        <a:pt x="1612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95" name="Shape 995"/>
                              <wps:cNvSpPr/>
                              <wps:spPr>
                                <a:xfrm>
                                  <a:off x="929259" y="99568"/>
                                  <a:ext cx="42545" cy="38735"/>
                                </a:xfrm>
                                <a:custGeom>
                                  <a:avLst/>
                                  <a:gdLst/>
                                  <a:ahLst/>
                                  <a:cxnLst/>
                                  <a:rect l="0" t="0" r="0" b="0"/>
                                  <a:pathLst>
                                    <a:path w="42545" h="38735">
                                      <a:moveTo>
                                        <a:pt x="0" y="0"/>
                                      </a:moveTo>
                                      <a:lnTo>
                                        <a:pt x="16129" y="0"/>
                                      </a:lnTo>
                                      <a:lnTo>
                                        <a:pt x="16129" y="25653"/>
                                      </a:lnTo>
                                      <a:cubicBezTo>
                                        <a:pt x="16129" y="28321"/>
                                        <a:pt x="16256" y="30099"/>
                                        <a:pt x="16510" y="30861"/>
                                      </a:cubicBezTo>
                                      <a:cubicBezTo>
                                        <a:pt x="16764" y="31623"/>
                                        <a:pt x="17145" y="32258"/>
                                        <a:pt x="17780" y="32639"/>
                                      </a:cubicBezTo>
                                      <a:cubicBezTo>
                                        <a:pt x="18288" y="33020"/>
                                        <a:pt x="18923" y="33274"/>
                                        <a:pt x="19685" y="33274"/>
                                      </a:cubicBezTo>
                                      <a:cubicBezTo>
                                        <a:pt x="20701" y="33274"/>
                                        <a:pt x="21717" y="33020"/>
                                        <a:pt x="22479" y="32512"/>
                                      </a:cubicBezTo>
                                      <a:cubicBezTo>
                                        <a:pt x="23622" y="31750"/>
                                        <a:pt x="24892" y="30353"/>
                                        <a:pt x="26543" y="28321"/>
                                      </a:cubicBezTo>
                                      <a:lnTo>
                                        <a:pt x="26543" y="8128"/>
                                      </a:lnTo>
                                      <a:cubicBezTo>
                                        <a:pt x="26543" y="5334"/>
                                        <a:pt x="26289" y="3556"/>
                                        <a:pt x="25654" y="2921"/>
                                      </a:cubicBezTo>
                                      <a:cubicBezTo>
                                        <a:pt x="25146" y="2159"/>
                                        <a:pt x="24003" y="1778"/>
                                        <a:pt x="22225" y="1524"/>
                                      </a:cubicBezTo>
                                      <a:lnTo>
                                        <a:pt x="22225" y="0"/>
                                      </a:lnTo>
                                      <a:lnTo>
                                        <a:pt x="38354" y="0"/>
                                      </a:lnTo>
                                      <a:lnTo>
                                        <a:pt x="38354" y="29464"/>
                                      </a:lnTo>
                                      <a:cubicBezTo>
                                        <a:pt x="38354" y="32258"/>
                                        <a:pt x="38608" y="34036"/>
                                        <a:pt x="39243" y="34798"/>
                                      </a:cubicBezTo>
                                      <a:cubicBezTo>
                                        <a:pt x="39751" y="35560"/>
                                        <a:pt x="40894" y="35941"/>
                                        <a:pt x="42545" y="36195"/>
                                      </a:cubicBezTo>
                                      <a:lnTo>
                                        <a:pt x="42545" y="37592"/>
                                      </a:lnTo>
                                      <a:lnTo>
                                        <a:pt x="26543" y="37592"/>
                                      </a:lnTo>
                                      <a:lnTo>
                                        <a:pt x="26543" y="32512"/>
                                      </a:lnTo>
                                      <a:cubicBezTo>
                                        <a:pt x="24638" y="34671"/>
                                        <a:pt x="22733" y="36322"/>
                                        <a:pt x="20828" y="37211"/>
                                      </a:cubicBezTo>
                                      <a:cubicBezTo>
                                        <a:pt x="19050" y="38227"/>
                                        <a:pt x="16891" y="38735"/>
                                        <a:pt x="14605" y="38735"/>
                                      </a:cubicBezTo>
                                      <a:cubicBezTo>
                                        <a:pt x="12319" y="38735"/>
                                        <a:pt x="10287" y="38100"/>
                                        <a:pt x="8636" y="36830"/>
                                      </a:cubicBezTo>
                                      <a:cubicBezTo>
                                        <a:pt x="6858" y="35433"/>
                                        <a:pt x="5715" y="33909"/>
                                        <a:pt x="5080" y="32258"/>
                                      </a:cubicBezTo>
                                      <a:cubicBezTo>
                                        <a:pt x="4572" y="30480"/>
                                        <a:pt x="4191" y="27432"/>
                                        <a:pt x="4191" y="23114"/>
                                      </a:cubicBezTo>
                                      <a:lnTo>
                                        <a:pt x="4191" y="8128"/>
                                      </a:lnTo>
                                      <a:cubicBezTo>
                                        <a:pt x="4191" y="5334"/>
                                        <a:pt x="3937" y="3556"/>
                                        <a:pt x="3429" y="2921"/>
                                      </a:cubicBezTo>
                                      <a:cubicBezTo>
                                        <a:pt x="2921" y="2159"/>
                                        <a:pt x="1778" y="1778"/>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96" name="Shape 996"/>
                              <wps:cNvSpPr/>
                              <wps:spPr>
                                <a:xfrm>
                                  <a:off x="1085215" y="98844"/>
                                  <a:ext cx="15367" cy="15710"/>
                                </a:xfrm>
                                <a:custGeom>
                                  <a:avLst/>
                                  <a:gdLst/>
                                  <a:ahLst/>
                                  <a:cxnLst/>
                                  <a:rect l="0" t="0" r="0" b="0"/>
                                  <a:pathLst>
                                    <a:path w="15367" h="15710">
                                      <a:moveTo>
                                        <a:pt x="15367" y="0"/>
                                      </a:moveTo>
                                      <a:lnTo>
                                        <a:pt x="15367" y="2851"/>
                                      </a:lnTo>
                                      <a:lnTo>
                                        <a:pt x="14605" y="2629"/>
                                      </a:lnTo>
                                      <a:cubicBezTo>
                                        <a:pt x="12827" y="2629"/>
                                        <a:pt x="11303" y="3010"/>
                                        <a:pt x="10160" y="3899"/>
                                      </a:cubicBezTo>
                                      <a:cubicBezTo>
                                        <a:pt x="9398" y="4280"/>
                                        <a:pt x="9017" y="4915"/>
                                        <a:pt x="9017" y="5550"/>
                                      </a:cubicBezTo>
                                      <a:cubicBezTo>
                                        <a:pt x="9017" y="6058"/>
                                        <a:pt x="9398" y="6820"/>
                                        <a:pt x="10160" y="7582"/>
                                      </a:cubicBezTo>
                                      <a:cubicBezTo>
                                        <a:pt x="11303" y="8725"/>
                                        <a:pt x="11811" y="9868"/>
                                        <a:pt x="11811" y="11011"/>
                                      </a:cubicBezTo>
                                      <a:cubicBezTo>
                                        <a:pt x="11811" y="12281"/>
                                        <a:pt x="11303" y="13424"/>
                                        <a:pt x="10287" y="14313"/>
                                      </a:cubicBezTo>
                                      <a:cubicBezTo>
                                        <a:pt x="9271" y="15202"/>
                                        <a:pt x="7874" y="15710"/>
                                        <a:pt x="6223" y="15710"/>
                                      </a:cubicBezTo>
                                      <a:cubicBezTo>
                                        <a:pt x="4445" y="15710"/>
                                        <a:pt x="2921" y="15202"/>
                                        <a:pt x="1778" y="14186"/>
                                      </a:cubicBezTo>
                                      <a:cubicBezTo>
                                        <a:pt x="635" y="13170"/>
                                        <a:pt x="0" y="11900"/>
                                        <a:pt x="0" y="10630"/>
                                      </a:cubicBezTo>
                                      <a:cubicBezTo>
                                        <a:pt x="0" y="8598"/>
                                        <a:pt x="762" y="6820"/>
                                        <a:pt x="2413" y="5042"/>
                                      </a:cubicBezTo>
                                      <a:cubicBezTo>
                                        <a:pt x="3937" y="3264"/>
                                        <a:pt x="6223" y="1994"/>
                                        <a:pt x="9144" y="978"/>
                                      </a:cubicBezTo>
                                      <a:lnTo>
                                        <a:pt x="153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97" name="Shape 997"/>
                              <wps:cNvSpPr/>
                              <wps:spPr>
                                <a:xfrm>
                                  <a:off x="882650" y="98458"/>
                                  <a:ext cx="18542" cy="39845"/>
                                </a:xfrm>
                                <a:custGeom>
                                  <a:avLst/>
                                  <a:gdLst/>
                                  <a:ahLst/>
                                  <a:cxnLst/>
                                  <a:rect l="0" t="0" r="0" b="0"/>
                                  <a:pathLst>
                                    <a:path w="18542" h="39845">
                                      <a:moveTo>
                                        <a:pt x="0" y="0"/>
                                      </a:moveTo>
                                      <a:lnTo>
                                        <a:pt x="9525" y="2507"/>
                                      </a:lnTo>
                                      <a:cubicBezTo>
                                        <a:pt x="12446" y="4285"/>
                                        <a:pt x="14732" y="6571"/>
                                        <a:pt x="16256" y="9746"/>
                                      </a:cubicBezTo>
                                      <a:cubicBezTo>
                                        <a:pt x="17780" y="12794"/>
                                        <a:pt x="18542" y="16223"/>
                                        <a:pt x="18542" y="19906"/>
                                      </a:cubicBezTo>
                                      <a:cubicBezTo>
                                        <a:pt x="18542" y="25239"/>
                                        <a:pt x="17145" y="29685"/>
                                        <a:pt x="14224" y="33368"/>
                                      </a:cubicBezTo>
                                      <a:cubicBezTo>
                                        <a:pt x="10795" y="37686"/>
                                        <a:pt x="6096" y="39845"/>
                                        <a:pt x="0" y="39845"/>
                                      </a:cubicBezTo>
                                      <a:lnTo>
                                        <a:pt x="0" y="37011"/>
                                      </a:lnTo>
                                      <a:lnTo>
                                        <a:pt x="3048" y="36035"/>
                                      </a:lnTo>
                                      <a:cubicBezTo>
                                        <a:pt x="4191" y="35146"/>
                                        <a:pt x="4953" y="33876"/>
                                        <a:pt x="5334" y="32225"/>
                                      </a:cubicBezTo>
                                      <a:cubicBezTo>
                                        <a:pt x="5842" y="29685"/>
                                        <a:pt x="6096" y="24605"/>
                                        <a:pt x="6096" y="16858"/>
                                      </a:cubicBezTo>
                                      <a:cubicBezTo>
                                        <a:pt x="6096" y="12286"/>
                                        <a:pt x="5842" y="9111"/>
                                        <a:pt x="5334" y="7460"/>
                                      </a:cubicBezTo>
                                      <a:cubicBezTo>
                                        <a:pt x="4826" y="5682"/>
                                        <a:pt x="4064" y="4538"/>
                                        <a:pt x="2921" y="3650"/>
                                      </a:cubicBezTo>
                                      <a:cubicBezTo>
                                        <a:pt x="2286" y="3142"/>
                                        <a:pt x="1270" y="2888"/>
                                        <a:pt x="127" y="2888"/>
                                      </a:cubicBezTo>
                                      <a:lnTo>
                                        <a:pt x="0" y="2941"/>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98" name="Shape 998"/>
                              <wps:cNvSpPr/>
                              <wps:spPr>
                                <a:xfrm>
                                  <a:off x="977265" y="98425"/>
                                  <a:ext cx="27178" cy="39878"/>
                                </a:xfrm>
                                <a:custGeom>
                                  <a:avLst/>
                                  <a:gdLst/>
                                  <a:ahLst/>
                                  <a:cxnLst/>
                                  <a:rect l="0" t="0" r="0" b="0"/>
                                  <a:pathLst>
                                    <a:path w="27178" h="39878">
                                      <a:moveTo>
                                        <a:pt x="12192" y="0"/>
                                      </a:moveTo>
                                      <a:cubicBezTo>
                                        <a:pt x="14351" y="0"/>
                                        <a:pt x="16383" y="508"/>
                                        <a:pt x="18415" y="1524"/>
                                      </a:cubicBezTo>
                                      <a:cubicBezTo>
                                        <a:pt x="19177" y="1905"/>
                                        <a:pt x="19812" y="2160"/>
                                        <a:pt x="20320" y="2160"/>
                                      </a:cubicBezTo>
                                      <a:cubicBezTo>
                                        <a:pt x="20828" y="2160"/>
                                        <a:pt x="21209" y="2032"/>
                                        <a:pt x="21463" y="1778"/>
                                      </a:cubicBezTo>
                                      <a:cubicBezTo>
                                        <a:pt x="21844" y="1651"/>
                                        <a:pt x="22352" y="1016"/>
                                        <a:pt x="22987" y="127"/>
                                      </a:cubicBezTo>
                                      <a:lnTo>
                                        <a:pt x="24384" y="127"/>
                                      </a:lnTo>
                                      <a:lnTo>
                                        <a:pt x="25019" y="12954"/>
                                      </a:lnTo>
                                      <a:lnTo>
                                        <a:pt x="23622" y="12954"/>
                                      </a:lnTo>
                                      <a:cubicBezTo>
                                        <a:pt x="21844" y="9144"/>
                                        <a:pt x="20066" y="6477"/>
                                        <a:pt x="18288" y="5080"/>
                                      </a:cubicBezTo>
                                      <a:cubicBezTo>
                                        <a:pt x="16383" y="3810"/>
                                        <a:pt x="14605" y="3048"/>
                                        <a:pt x="12827" y="3048"/>
                                      </a:cubicBezTo>
                                      <a:cubicBezTo>
                                        <a:pt x="11557" y="3048"/>
                                        <a:pt x="10668" y="3429"/>
                                        <a:pt x="9779" y="4191"/>
                                      </a:cubicBezTo>
                                      <a:cubicBezTo>
                                        <a:pt x="9017" y="4953"/>
                                        <a:pt x="8636" y="5715"/>
                                        <a:pt x="8636" y="6731"/>
                                      </a:cubicBezTo>
                                      <a:cubicBezTo>
                                        <a:pt x="8636" y="7493"/>
                                        <a:pt x="8890" y="8128"/>
                                        <a:pt x="9398" y="8763"/>
                                      </a:cubicBezTo>
                                      <a:cubicBezTo>
                                        <a:pt x="10287" y="9906"/>
                                        <a:pt x="12827" y="11811"/>
                                        <a:pt x="17018" y="14478"/>
                                      </a:cubicBezTo>
                                      <a:cubicBezTo>
                                        <a:pt x="21082" y="17145"/>
                                        <a:pt x="23876" y="19431"/>
                                        <a:pt x="25146" y="21210"/>
                                      </a:cubicBezTo>
                                      <a:cubicBezTo>
                                        <a:pt x="26416" y="23114"/>
                                        <a:pt x="27178" y="25147"/>
                                        <a:pt x="27178" y="27432"/>
                                      </a:cubicBezTo>
                                      <a:cubicBezTo>
                                        <a:pt x="27178" y="29591"/>
                                        <a:pt x="26543" y="31623"/>
                                        <a:pt x="25527" y="33655"/>
                                      </a:cubicBezTo>
                                      <a:cubicBezTo>
                                        <a:pt x="24384" y="35687"/>
                                        <a:pt x="22860" y="37211"/>
                                        <a:pt x="20828" y="38227"/>
                                      </a:cubicBezTo>
                                      <a:cubicBezTo>
                                        <a:pt x="18796" y="39370"/>
                                        <a:pt x="16637" y="39878"/>
                                        <a:pt x="14224" y="39878"/>
                                      </a:cubicBezTo>
                                      <a:cubicBezTo>
                                        <a:pt x="12319" y="39878"/>
                                        <a:pt x="9779" y="39243"/>
                                        <a:pt x="6604" y="38227"/>
                                      </a:cubicBezTo>
                                      <a:cubicBezTo>
                                        <a:pt x="5842" y="37847"/>
                                        <a:pt x="5207" y="37719"/>
                                        <a:pt x="4953" y="37719"/>
                                      </a:cubicBezTo>
                                      <a:cubicBezTo>
                                        <a:pt x="3937" y="37719"/>
                                        <a:pt x="3175" y="38354"/>
                                        <a:pt x="2667" y="39751"/>
                                      </a:cubicBezTo>
                                      <a:lnTo>
                                        <a:pt x="1270" y="39751"/>
                                      </a:lnTo>
                                      <a:lnTo>
                                        <a:pt x="508" y="26289"/>
                                      </a:lnTo>
                                      <a:lnTo>
                                        <a:pt x="2032" y="26289"/>
                                      </a:lnTo>
                                      <a:cubicBezTo>
                                        <a:pt x="3175" y="29718"/>
                                        <a:pt x="4953" y="32385"/>
                                        <a:pt x="7239" y="34163"/>
                                      </a:cubicBezTo>
                                      <a:cubicBezTo>
                                        <a:pt x="9398" y="35941"/>
                                        <a:pt x="11430" y="36830"/>
                                        <a:pt x="13462" y="36830"/>
                                      </a:cubicBezTo>
                                      <a:cubicBezTo>
                                        <a:pt x="14859" y="36830"/>
                                        <a:pt x="15875" y="36449"/>
                                        <a:pt x="16764" y="35687"/>
                                      </a:cubicBezTo>
                                      <a:cubicBezTo>
                                        <a:pt x="17653" y="34925"/>
                                        <a:pt x="18034" y="33910"/>
                                        <a:pt x="18034" y="32766"/>
                                      </a:cubicBezTo>
                                      <a:cubicBezTo>
                                        <a:pt x="18034" y="31497"/>
                                        <a:pt x="17653" y="30353"/>
                                        <a:pt x="16764" y="29464"/>
                                      </a:cubicBezTo>
                                      <a:cubicBezTo>
                                        <a:pt x="15875" y="28575"/>
                                        <a:pt x="14097" y="27051"/>
                                        <a:pt x="11176" y="25147"/>
                                      </a:cubicBezTo>
                                      <a:cubicBezTo>
                                        <a:pt x="6858" y="22352"/>
                                        <a:pt x="4064" y="20193"/>
                                        <a:pt x="2794" y="18669"/>
                                      </a:cubicBezTo>
                                      <a:cubicBezTo>
                                        <a:pt x="889" y="16510"/>
                                        <a:pt x="0" y="14097"/>
                                        <a:pt x="0" y="11430"/>
                                      </a:cubicBezTo>
                                      <a:cubicBezTo>
                                        <a:pt x="0" y="8510"/>
                                        <a:pt x="1016" y="5842"/>
                                        <a:pt x="3175" y="3556"/>
                                      </a:cubicBezTo>
                                      <a:cubicBezTo>
                                        <a:pt x="5207" y="1270"/>
                                        <a:pt x="8255" y="0"/>
                                        <a:pt x="1219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999" name="Shape 999"/>
                              <wps:cNvSpPr/>
                              <wps:spPr>
                                <a:xfrm>
                                  <a:off x="1056386" y="82677"/>
                                  <a:ext cx="21336" cy="54483"/>
                                </a:xfrm>
                                <a:custGeom>
                                  <a:avLst/>
                                  <a:gdLst/>
                                  <a:ahLst/>
                                  <a:cxnLst/>
                                  <a:rect l="0" t="0" r="0" b="0"/>
                                  <a:pathLst>
                                    <a:path w="21336" h="54483">
                                      <a:moveTo>
                                        <a:pt x="0" y="0"/>
                                      </a:moveTo>
                                      <a:lnTo>
                                        <a:pt x="16637" y="0"/>
                                      </a:lnTo>
                                      <a:lnTo>
                                        <a:pt x="16637" y="46736"/>
                                      </a:lnTo>
                                      <a:cubicBezTo>
                                        <a:pt x="16637" y="49276"/>
                                        <a:pt x="16891" y="51054"/>
                                        <a:pt x="17526" y="51816"/>
                                      </a:cubicBezTo>
                                      <a:cubicBezTo>
                                        <a:pt x="18161" y="52451"/>
                                        <a:pt x="19431" y="52959"/>
                                        <a:pt x="21336" y="53086"/>
                                      </a:cubicBezTo>
                                      <a:lnTo>
                                        <a:pt x="21336" y="54483"/>
                                      </a:lnTo>
                                      <a:lnTo>
                                        <a:pt x="0" y="54483"/>
                                      </a:lnTo>
                                      <a:lnTo>
                                        <a:pt x="0" y="53086"/>
                                      </a:lnTo>
                                      <a:cubicBezTo>
                                        <a:pt x="1778" y="52959"/>
                                        <a:pt x="3048" y="52451"/>
                                        <a:pt x="3937" y="51562"/>
                                      </a:cubicBezTo>
                                      <a:cubicBezTo>
                                        <a:pt x="4445" y="50927"/>
                                        <a:pt x="4699" y="49276"/>
                                        <a:pt x="4699" y="46736"/>
                                      </a:cubicBezTo>
                                      <a:lnTo>
                                        <a:pt x="4699" y="7747"/>
                                      </a:lnTo>
                                      <a:cubicBezTo>
                                        <a:pt x="4699" y="5207"/>
                                        <a:pt x="4445" y="3429"/>
                                        <a:pt x="3810" y="2794"/>
                                      </a:cubicBezTo>
                                      <a:cubicBezTo>
                                        <a:pt x="3175" y="2032"/>
                                        <a:pt x="1905"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00" name="Shape 1000"/>
                              <wps:cNvSpPr/>
                              <wps:spPr>
                                <a:xfrm>
                                  <a:off x="1010285" y="82677"/>
                                  <a:ext cx="45974" cy="54483"/>
                                </a:xfrm>
                                <a:custGeom>
                                  <a:avLst/>
                                  <a:gdLst/>
                                  <a:ahLst/>
                                  <a:cxnLst/>
                                  <a:rect l="0" t="0" r="0" b="0"/>
                                  <a:pathLst>
                                    <a:path w="45974" h="54483">
                                      <a:moveTo>
                                        <a:pt x="0" y="0"/>
                                      </a:moveTo>
                                      <a:lnTo>
                                        <a:pt x="16002" y="0"/>
                                      </a:lnTo>
                                      <a:lnTo>
                                        <a:pt x="16002" y="35814"/>
                                      </a:lnTo>
                                      <a:lnTo>
                                        <a:pt x="25146" y="27305"/>
                                      </a:lnTo>
                                      <a:cubicBezTo>
                                        <a:pt x="27051" y="25527"/>
                                        <a:pt x="28194" y="24257"/>
                                        <a:pt x="28702" y="23495"/>
                                      </a:cubicBezTo>
                                      <a:cubicBezTo>
                                        <a:pt x="29210" y="22733"/>
                                        <a:pt x="29337" y="21971"/>
                                        <a:pt x="29337" y="21209"/>
                                      </a:cubicBezTo>
                                      <a:cubicBezTo>
                                        <a:pt x="29337" y="20574"/>
                                        <a:pt x="29083" y="19939"/>
                                        <a:pt x="28448" y="19431"/>
                                      </a:cubicBezTo>
                                      <a:cubicBezTo>
                                        <a:pt x="27813" y="18923"/>
                                        <a:pt x="26670" y="18669"/>
                                        <a:pt x="24892" y="18415"/>
                                      </a:cubicBezTo>
                                      <a:lnTo>
                                        <a:pt x="24892" y="16891"/>
                                      </a:lnTo>
                                      <a:lnTo>
                                        <a:pt x="42545" y="16891"/>
                                      </a:lnTo>
                                      <a:lnTo>
                                        <a:pt x="42545" y="18415"/>
                                      </a:lnTo>
                                      <a:cubicBezTo>
                                        <a:pt x="40894" y="18542"/>
                                        <a:pt x="39370" y="18923"/>
                                        <a:pt x="38100" y="19558"/>
                                      </a:cubicBezTo>
                                      <a:cubicBezTo>
                                        <a:pt x="36830" y="20193"/>
                                        <a:pt x="34290" y="22225"/>
                                        <a:pt x="30607" y="25654"/>
                                      </a:cubicBezTo>
                                      <a:lnTo>
                                        <a:pt x="26416" y="29718"/>
                                      </a:lnTo>
                                      <a:lnTo>
                                        <a:pt x="35687" y="42672"/>
                                      </a:lnTo>
                                      <a:cubicBezTo>
                                        <a:pt x="39370" y="47879"/>
                                        <a:pt x="41656" y="50927"/>
                                        <a:pt x="42291" y="51562"/>
                                      </a:cubicBezTo>
                                      <a:cubicBezTo>
                                        <a:pt x="43307" y="52451"/>
                                        <a:pt x="44450" y="52959"/>
                                        <a:pt x="45974" y="53086"/>
                                      </a:cubicBezTo>
                                      <a:lnTo>
                                        <a:pt x="45974" y="54483"/>
                                      </a:lnTo>
                                      <a:lnTo>
                                        <a:pt x="25527" y="54483"/>
                                      </a:lnTo>
                                      <a:lnTo>
                                        <a:pt x="25527" y="53086"/>
                                      </a:lnTo>
                                      <a:cubicBezTo>
                                        <a:pt x="26416" y="53086"/>
                                        <a:pt x="27051" y="52832"/>
                                        <a:pt x="27559" y="52578"/>
                                      </a:cubicBezTo>
                                      <a:cubicBezTo>
                                        <a:pt x="27940" y="52197"/>
                                        <a:pt x="28194" y="51943"/>
                                        <a:pt x="28194" y="51562"/>
                                      </a:cubicBezTo>
                                      <a:cubicBezTo>
                                        <a:pt x="28194" y="50927"/>
                                        <a:pt x="27559" y="49784"/>
                                        <a:pt x="26416" y="48133"/>
                                      </a:cubicBezTo>
                                      <a:lnTo>
                                        <a:pt x="18542" y="37211"/>
                                      </a:lnTo>
                                      <a:lnTo>
                                        <a:pt x="16002" y="39624"/>
                                      </a:lnTo>
                                      <a:lnTo>
                                        <a:pt x="16002" y="46355"/>
                                      </a:lnTo>
                                      <a:cubicBezTo>
                                        <a:pt x="16002" y="49149"/>
                                        <a:pt x="16256" y="50927"/>
                                        <a:pt x="16891" y="51689"/>
                                      </a:cubicBezTo>
                                      <a:cubicBezTo>
                                        <a:pt x="17399" y="52451"/>
                                        <a:pt x="18542" y="52832"/>
                                        <a:pt x="20320" y="53086"/>
                                      </a:cubicBezTo>
                                      <a:lnTo>
                                        <a:pt x="20320" y="54483"/>
                                      </a:lnTo>
                                      <a:lnTo>
                                        <a:pt x="0" y="54483"/>
                                      </a:lnTo>
                                      <a:lnTo>
                                        <a:pt x="0" y="53086"/>
                                      </a:lnTo>
                                      <a:cubicBezTo>
                                        <a:pt x="1651" y="52832"/>
                                        <a:pt x="2794" y="52324"/>
                                        <a:pt x="3429" y="51562"/>
                                      </a:cubicBezTo>
                                      <a:cubicBezTo>
                                        <a:pt x="3937" y="50927"/>
                                        <a:pt x="4191" y="49149"/>
                                        <a:pt x="4191" y="46355"/>
                                      </a:cubicBezTo>
                                      <a:lnTo>
                                        <a:pt x="4191" y="8128"/>
                                      </a:lnTo>
                                      <a:cubicBezTo>
                                        <a:pt x="4191" y="5334"/>
                                        <a:pt x="3937" y="3556"/>
                                        <a:pt x="3429" y="2794"/>
                                      </a:cubicBezTo>
                                      <a:cubicBezTo>
                                        <a:pt x="2794" y="2159"/>
                                        <a:pt x="1651"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01" name="Shape 1001"/>
                              <wps:cNvSpPr/>
                              <wps:spPr>
                                <a:xfrm>
                                  <a:off x="1126490" y="98425"/>
                                  <a:ext cx="19304" cy="39878"/>
                                </a:xfrm>
                                <a:custGeom>
                                  <a:avLst/>
                                  <a:gdLst/>
                                  <a:ahLst/>
                                  <a:cxnLst/>
                                  <a:rect l="0" t="0" r="0" b="0"/>
                                  <a:pathLst>
                                    <a:path w="19304" h="39878">
                                      <a:moveTo>
                                        <a:pt x="16383" y="0"/>
                                      </a:moveTo>
                                      <a:lnTo>
                                        <a:pt x="19304" y="657"/>
                                      </a:lnTo>
                                      <a:lnTo>
                                        <a:pt x="19304" y="4636"/>
                                      </a:lnTo>
                                      <a:lnTo>
                                        <a:pt x="18542" y="4064"/>
                                      </a:lnTo>
                                      <a:cubicBezTo>
                                        <a:pt x="17526" y="4064"/>
                                        <a:pt x="16637" y="4318"/>
                                        <a:pt x="15875" y="4826"/>
                                      </a:cubicBezTo>
                                      <a:cubicBezTo>
                                        <a:pt x="14859" y="5588"/>
                                        <a:pt x="14097" y="7112"/>
                                        <a:pt x="13335" y="9144"/>
                                      </a:cubicBezTo>
                                      <a:cubicBezTo>
                                        <a:pt x="12700" y="11303"/>
                                        <a:pt x="12446" y="14478"/>
                                        <a:pt x="12446" y="18797"/>
                                      </a:cubicBezTo>
                                      <a:cubicBezTo>
                                        <a:pt x="12446" y="23495"/>
                                        <a:pt x="12700" y="27051"/>
                                        <a:pt x="13462" y="29337"/>
                                      </a:cubicBezTo>
                                      <a:cubicBezTo>
                                        <a:pt x="14224" y="31623"/>
                                        <a:pt x="15240" y="33274"/>
                                        <a:pt x="16510" y="34290"/>
                                      </a:cubicBezTo>
                                      <a:cubicBezTo>
                                        <a:pt x="17145" y="34798"/>
                                        <a:pt x="18034" y="35052"/>
                                        <a:pt x="19177" y="35052"/>
                                      </a:cubicBezTo>
                                      <a:lnTo>
                                        <a:pt x="19304" y="34950"/>
                                      </a:lnTo>
                                      <a:lnTo>
                                        <a:pt x="19304" y="38971"/>
                                      </a:lnTo>
                                      <a:lnTo>
                                        <a:pt x="15494" y="39878"/>
                                      </a:lnTo>
                                      <a:cubicBezTo>
                                        <a:pt x="10541" y="39878"/>
                                        <a:pt x="6477" y="37719"/>
                                        <a:pt x="3556" y="33401"/>
                                      </a:cubicBezTo>
                                      <a:cubicBezTo>
                                        <a:pt x="1270" y="29972"/>
                                        <a:pt x="0" y="25654"/>
                                        <a:pt x="0" y="20574"/>
                                      </a:cubicBezTo>
                                      <a:cubicBezTo>
                                        <a:pt x="0" y="16510"/>
                                        <a:pt x="762" y="12954"/>
                                        <a:pt x="2286" y="9779"/>
                                      </a:cubicBezTo>
                                      <a:cubicBezTo>
                                        <a:pt x="3683" y="6604"/>
                                        <a:pt x="5715" y="4064"/>
                                        <a:pt x="8255" y="2540"/>
                                      </a:cubicBezTo>
                                      <a:cubicBezTo>
                                        <a:pt x="10795" y="889"/>
                                        <a:pt x="13462" y="0"/>
                                        <a:pt x="16383"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02" name="Shape 1002"/>
                              <wps:cNvSpPr/>
                              <wps:spPr>
                                <a:xfrm>
                                  <a:off x="1100582" y="98425"/>
                                  <a:ext cx="21717" cy="39243"/>
                                </a:xfrm>
                                <a:custGeom>
                                  <a:avLst/>
                                  <a:gdLst/>
                                  <a:ahLst/>
                                  <a:cxnLst/>
                                  <a:rect l="0" t="0" r="0" b="0"/>
                                  <a:pathLst>
                                    <a:path w="21717" h="39243">
                                      <a:moveTo>
                                        <a:pt x="2667" y="0"/>
                                      </a:moveTo>
                                      <a:cubicBezTo>
                                        <a:pt x="6477" y="0"/>
                                        <a:pt x="9398" y="762"/>
                                        <a:pt x="11557" y="2286"/>
                                      </a:cubicBezTo>
                                      <a:cubicBezTo>
                                        <a:pt x="13716" y="3810"/>
                                        <a:pt x="15113" y="5461"/>
                                        <a:pt x="15748" y="7239"/>
                                      </a:cubicBezTo>
                                      <a:cubicBezTo>
                                        <a:pt x="16129" y="8382"/>
                                        <a:pt x="16383" y="10922"/>
                                        <a:pt x="16383" y="14986"/>
                                      </a:cubicBezTo>
                                      <a:lnTo>
                                        <a:pt x="16383" y="29591"/>
                                      </a:lnTo>
                                      <a:cubicBezTo>
                                        <a:pt x="16383" y="31242"/>
                                        <a:pt x="16510" y="32385"/>
                                        <a:pt x="16637" y="32766"/>
                                      </a:cubicBezTo>
                                      <a:cubicBezTo>
                                        <a:pt x="16764" y="33274"/>
                                        <a:pt x="16891" y="33528"/>
                                        <a:pt x="17272" y="33782"/>
                                      </a:cubicBezTo>
                                      <a:cubicBezTo>
                                        <a:pt x="17526" y="34036"/>
                                        <a:pt x="17780" y="34163"/>
                                        <a:pt x="18161" y="34163"/>
                                      </a:cubicBezTo>
                                      <a:cubicBezTo>
                                        <a:pt x="18923" y="34163"/>
                                        <a:pt x="19685" y="33655"/>
                                        <a:pt x="20447" y="32639"/>
                                      </a:cubicBezTo>
                                      <a:lnTo>
                                        <a:pt x="21717" y="33528"/>
                                      </a:lnTo>
                                      <a:cubicBezTo>
                                        <a:pt x="20320" y="35560"/>
                                        <a:pt x="18796" y="36957"/>
                                        <a:pt x="17399" y="37973"/>
                                      </a:cubicBezTo>
                                      <a:cubicBezTo>
                                        <a:pt x="15875" y="38862"/>
                                        <a:pt x="14097" y="39243"/>
                                        <a:pt x="12192" y="39243"/>
                                      </a:cubicBezTo>
                                      <a:cubicBezTo>
                                        <a:pt x="9906" y="39243"/>
                                        <a:pt x="8255" y="38735"/>
                                        <a:pt x="6985" y="37719"/>
                                      </a:cubicBezTo>
                                      <a:cubicBezTo>
                                        <a:pt x="5715" y="36703"/>
                                        <a:pt x="4953" y="35179"/>
                                        <a:pt x="4572" y="33147"/>
                                      </a:cubicBezTo>
                                      <a:lnTo>
                                        <a:pt x="0" y="35299"/>
                                      </a:lnTo>
                                      <a:lnTo>
                                        <a:pt x="0" y="32392"/>
                                      </a:lnTo>
                                      <a:lnTo>
                                        <a:pt x="4572" y="30226"/>
                                      </a:lnTo>
                                      <a:lnTo>
                                        <a:pt x="4572" y="17653"/>
                                      </a:lnTo>
                                      <a:lnTo>
                                        <a:pt x="0" y="21373"/>
                                      </a:lnTo>
                                      <a:lnTo>
                                        <a:pt x="0" y="17461"/>
                                      </a:lnTo>
                                      <a:lnTo>
                                        <a:pt x="4572" y="14986"/>
                                      </a:lnTo>
                                      <a:lnTo>
                                        <a:pt x="4572" y="11176"/>
                                      </a:lnTo>
                                      <a:cubicBezTo>
                                        <a:pt x="4572" y="8382"/>
                                        <a:pt x="4445" y="6604"/>
                                        <a:pt x="4191" y="5842"/>
                                      </a:cubicBezTo>
                                      <a:cubicBezTo>
                                        <a:pt x="3810" y="5080"/>
                                        <a:pt x="3175" y="4445"/>
                                        <a:pt x="2286" y="3937"/>
                                      </a:cubicBezTo>
                                      <a:lnTo>
                                        <a:pt x="0" y="3270"/>
                                      </a:lnTo>
                                      <a:lnTo>
                                        <a:pt x="0" y="419"/>
                                      </a:lnTo>
                                      <a:lnTo>
                                        <a:pt x="26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03" name="Shape 1003"/>
                              <wps:cNvSpPr/>
                              <wps:spPr>
                                <a:xfrm>
                                  <a:off x="1173734" y="98877"/>
                                  <a:ext cx="16891" cy="39427"/>
                                </a:xfrm>
                                <a:custGeom>
                                  <a:avLst/>
                                  <a:gdLst/>
                                  <a:ahLst/>
                                  <a:cxnLst/>
                                  <a:rect l="0" t="0" r="0" b="0"/>
                                  <a:pathLst>
                                    <a:path w="16891" h="39427">
                                      <a:moveTo>
                                        <a:pt x="16891" y="0"/>
                                      </a:moveTo>
                                      <a:lnTo>
                                        <a:pt x="16891" y="2433"/>
                                      </a:lnTo>
                                      <a:lnTo>
                                        <a:pt x="13716" y="4247"/>
                                      </a:lnTo>
                                      <a:cubicBezTo>
                                        <a:pt x="11938" y="6660"/>
                                        <a:pt x="11176" y="9963"/>
                                        <a:pt x="11176" y="14027"/>
                                      </a:cubicBezTo>
                                      <a:lnTo>
                                        <a:pt x="11176" y="15423"/>
                                      </a:lnTo>
                                      <a:lnTo>
                                        <a:pt x="16891" y="15423"/>
                                      </a:lnTo>
                                      <a:lnTo>
                                        <a:pt x="16891" y="18091"/>
                                      </a:lnTo>
                                      <a:lnTo>
                                        <a:pt x="11430" y="18091"/>
                                      </a:lnTo>
                                      <a:cubicBezTo>
                                        <a:pt x="11684" y="23170"/>
                                        <a:pt x="13081" y="27108"/>
                                        <a:pt x="15621" y="29902"/>
                                      </a:cubicBezTo>
                                      <a:lnTo>
                                        <a:pt x="16891" y="30525"/>
                                      </a:lnTo>
                                      <a:lnTo>
                                        <a:pt x="16891" y="39427"/>
                                      </a:lnTo>
                                      <a:cubicBezTo>
                                        <a:pt x="11049" y="39427"/>
                                        <a:pt x="6731" y="37268"/>
                                        <a:pt x="3683" y="32950"/>
                                      </a:cubicBezTo>
                                      <a:cubicBezTo>
                                        <a:pt x="1270" y="29520"/>
                                        <a:pt x="0" y="25203"/>
                                        <a:pt x="0" y="20122"/>
                                      </a:cubicBezTo>
                                      <a:cubicBezTo>
                                        <a:pt x="0" y="13900"/>
                                        <a:pt x="1778" y="8820"/>
                                        <a:pt x="5334" y="5137"/>
                                      </a:cubicBezTo>
                                      <a:lnTo>
                                        <a:pt x="1689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04" name="Shape 1004"/>
                              <wps:cNvSpPr/>
                              <wps:spPr>
                                <a:xfrm>
                                  <a:off x="1145794" y="82677"/>
                                  <a:ext cx="23495" cy="55626"/>
                                </a:xfrm>
                                <a:custGeom>
                                  <a:avLst/>
                                  <a:gdLst/>
                                  <a:ahLst/>
                                  <a:cxnLst/>
                                  <a:rect l="0" t="0" r="0" b="0"/>
                                  <a:pathLst>
                                    <a:path w="23495" h="55626">
                                      <a:moveTo>
                                        <a:pt x="1143" y="0"/>
                                      </a:moveTo>
                                      <a:lnTo>
                                        <a:pt x="18669" y="0"/>
                                      </a:lnTo>
                                      <a:lnTo>
                                        <a:pt x="18669" y="43180"/>
                                      </a:lnTo>
                                      <a:cubicBezTo>
                                        <a:pt x="18669" y="46101"/>
                                        <a:pt x="18796" y="47879"/>
                                        <a:pt x="18923" y="48387"/>
                                      </a:cubicBezTo>
                                      <a:cubicBezTo>
                                        <a:pt x="19177" y="49276"/>
                                        <a:pt x="19558" y="49911"/>
                                        <a:pt x="20193" y="50419"/>
                                      </a:cubicBezTo>
                                      <a:cubicBezTo>
                                        <a:pt x="20828" y="50800"/>
                                        <a:pt x="21971" y="51054"/>
                                        <a:pt x="23495" y="51181"/>
                                      </a:cubicBezTo>
                                      <a:lnTo>
                                        <a:pt x="23495" y="52451"/>
                                      </a:lnTo>
                                      <a:lnTo>
                                        <a:pt x="6858" y="55626"/>
                                      </a:lnTo>
                                      <a:lnTo>
                                        <a:pt x="6858" y="49657"/>
                                      </a:lnTo>
                                      <a:cubicBezTo>
                                        <a:pt x="4826" y="51943"/>
                                        <a:pt x="3048" y="53594"/>
                                        <a:pt x="1524" y="54356"/>
                                      </a:cubicBezTo>
                                      <a:lnTo>
                                        <a:pt x="0" y="54719"/>
                                      </a:lnTo>
                                      <a:lnTo>
                                        <a:pt x="0" y="50698"/>
                                      </a:lnTo>
                                      <a:lnTo>
                                        <a:pt x="6858" y="45212"/>
                                      </a:lnTo>
                                      <a:lnTo>
                                        <a:pt x="6858" y="25527"/>
                                      </a:lnTo>
                                      <a:lnTo>
                                        <a:pt x="0" y="20383"/>
                                      </a:lnTo>
                                      <a:lnTo>
                                        <a:pt x="0" y="16405"/>
                                      </a:lnTo>
                                      <a:lnTo>
                                        <a:pt x="2159" y="16891"/>
                                      </a:lnTo>
                                      <a:cubicBezTo>
                                        <a:pt x="3683" y="17526"/>
                                        <a:pt x="5207" y="18796"/>
                                        <a:pt x="6858" y="20447"/>
                                      </a:cubicBezTo>
                                      <a:lnTo>
                                        <a:pt x="6858" y="9144"/>
                                      </a:lnTo>
                                      <a:cubicBezTo>
                                        <a:pt x="6858" y="6350"/>
                                        <a:pt x="6731" y="4572"/>
                                        <a:pt x="6477" y="3937"/>
                                      </a:cubicBezTo>
                                      <a:cubicBezTo>
                                        <a:pt x="6096" y="3175"/>
                                        <a:pt x="5588" y="2667"/>
                                        <a:pt x="4953" y="2286"/>
                                      </a:cubicBezTo>
                                      <a:cubicBezTo>
                                        <a:pt x="4318" y="1905"/>
                                        <a:pt x="3048" y="1651"/>
                                        <a:pt x="1143" y="1651"/>
                                      </a:cubicBezTo>
                                      <a:lnTo>
                                        <a:pt x="114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05" name="Shape 1005"/>
                              <wps:cNvSpPr/>
                              <wps:spPr>
                                <a:xfrm>
                                  <a:off x="1190625" y="125985"/>
                                  <a:ext cx="16129" cy="12319"/>
                                </a:xfrm>
                                <a:custGeom>
                                  <a:avLst/>
                                  <a:gdLst/>
                                  <a:ahLst/>
                                  <a:cxnLst/>
                                  <a:rect l="0" t="0" r="0" b="0"/>
                                  <a:pathLst>
                                    <a:path w="16129" h="12319">
                                      <a:moveTo>
                                        <a:pt x="14732" y="0"/>
                                      </a:moveTo>
                                      <a:lnTo>
                                        <a:pt x="16129" y="888"/>
                                      </a:lnTo>
                                      <a:cubicBezTo>
                                        <a:pt x="13970" y="5080"/>
                                        <a:pt x="11684" y="8000"/>
                                        <a:pt x="9017" y="9651"/>
                                      </a:cubicBezTo>
                                      <a:cubicBezTo>
                                        <a:pt x="6477" y="11430"/>
                                        <a:pt x="3429" y="12319"/>
                                        <a:pt x="0" y="12319"/>
                                      </a:cubicBezTo>
                                      <a:lnTo>
                                        <a:pt x="0" y="3417"/>
                                      </a:lnTo>
                                      <a:lnTo>
                                        <a:pt x="5715" y="6223"/>
                                      </a:lnTo>
                                      <a:cubicBezTo>
                                        <a:pt x="7366" y="6223"/>
                                        <a:pt x="8890" y="5714"/>
                                        <a:pt x="10287" y="4825"/>
                                      </a:cubicBezTo>
                                      <a:cubicBezTo>
                                        <a:pt x="11684" y="3937"/>
                                        <a:pt x="13081" y="2286"/>
                                        <a:pt x="1473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06" name="Shape 1006"/>
                              <wps:cNvSpPr/>
                              <wps:spPr>
                                <a:xfrm>
                                  <a:off x="1260475" y="98425"/>
                                  <a:ext cx="18415" cy="39878"/>
                                </a:xfrm>
                                <a:custGeom>
                                  <a:avLst/>
                                  <a:gdLst/>
                                  <a:ahLst/>
                                  <a:cxnLst/>
                                  <a:rect l="0" t="0" r="0" b="0"/>
                                  <a:pathLst>
                                    <a:path w="18415" h="39878">
                                      <a:moveTo>
                                        <a:pt x="18288" y="0"/>
                                      </a:moveTo>
                                      <a:lnTo>
                                        <a:pt x="18415" y="33"/>
                                      </a:lnTo>
                                      <a:lnTo>
                                        <a:pt x="18415" y="2974"/>
                                      </a:lnTo>
                                      <a:lnTo>
                                        <a:pt x="14859" y="4445"/>
                                      </a:lnTo>
                                      <a:cubicBezTo>
                                        <a:pt x="13843" y="5461"/>
                                        <a:pt x="13081" y="7493"/>
                                        <a:pt x="12827" y="10541"/>
                                      </a:cubicBezTo>
                                      <a:cubicBezTo>
                                        <a:pt x="12446" y="13589"/>
                                        <a:pt x="12319" y="17780"/>
                                        <a:pt x="12319" y="23241"/>
                                      </a:cubicBezTo>
                                      <a:cubicBezTo>
                                        <a:pt x="12319" y="26035"/>
                                        <a:pt x="12446" y="28829"/>
                                        <a:pt x="12954" y="31242"/>
                                      </a:cubicBezTo>
                                      <a:cubicBezTo>
                                        <a:pt x="13208" y="33147"/>
                                        <a:pt x="13843" y="34672"/>
                                        <a:pt x="14859" y="35560"/>
                                      </a:cubicBezTo>
                                      <a:cubicBezTo>
                                        <a:pt x="15875" y="36576"/>
                                        <a:pt x="17018" y="37085"/>
                                        <a:pt x="18288" y="37085"/>
                                      </a:cubicBezTo>
                                      <a:lnTo>
                                        <a:pt x="18415" y="37044"/>
                                      </a:lnTo>
                                      <a:lnTo>
                                        <a:pt x="18415" y="39878"/>
                                      </a:lnTo>
                                      <a:cubicBezTo>
                                        <a:pt x="12573" y="39878"/>
                                        <a:pt x="8001" y="37847"/>
                                        <a:pt x="4699" y="33910"/>
                                      </a:cubicBezTo>
                                      <a:cubicBezTo>
                                        <a:pt x="1524" y="29972"/>
                                        <a:pt x="0" y="25400"/>
                                        <a:pt x="0" y="20193"/>
                                      </a:cubicBezTo>
                                      <a:cubicBezTo>
                                        <a:pt x="0" y="14732"/>
                                        <a:pt x="1524" y="10033"/>
                                        <a:pt x="4826" y="6097"/>
                                      </a:cubicBezTo>
                                      <a:cubicBezTo>
                                        <a:pt x="8128" y="2032"/>
                                        <a:pt x="12573" y="0"/>
                                        <a:pt x="18288"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07" name="Shape 1007"/>
                              <wps:cNvSpPr/>
                              <wps:spPr>
                                <a:xfrm>
                                  <a:off x="1212977" y="98425"/>
                                  <a:ext cx="42545" cy="38735"/>
                                </a:xfrm>
                                <a:custGeom>
                                  <a:avLst/>
                                  <a:gdLst/>
                                  <a:ahLst/>
                                  <a:cxnLst/>
                                  <a:rect l="0" t="0" r="0" b="0"/>
                                  <a:pathLst>
                                    <a:path w="42545" h="38735">
                                      <a:moveTo>
                                        <a:pt x="27940" y="0"/>
                                      </a:moveTo>
                                      <a:cubicBezTo>
                                        <a:pt x="30480" y="0"/>
                                        <a:pt x="32639" y="762"/>
                                        <a:pt x="34290" y="2032"/>
                                      </a:cubicBezTo>
                                      <a:cubicBezTo>
                                        <a:pt x="35941" y="3429"/>
                                        <a:pt x="37084" y="5080"/>
                                        <a:pt x="37719" y="7112"/>
                                      </a:cubicBezTo>
                                      <a:cubicBezTo>
                                        <a:pt x="38100" y="8636"/>
                                        <a:pt x="38354" y="11557"/>
                                        <a:pt x="38354" y="15875"/>
                                      </a:cubicBezTo>
                                      <a:lnTo>
                                        <a:pt x="38354" y="30480"/>
                                      </a:lnTo>
                                      <a:cubicBezTo>
                                        <a:pt x="38354" y="33401"/>
                                        <a:pt x="38608" y="35179"/>
                                        <a:pt x="39116" y="35941"/>
                                      </a:cubicBezTo>
                                      <a:cubicBezTo>
                                        <a:pt x="39751" y="36703"/>
                                        <a:pt x="40894" y="37085"/>
                                        <a:pt x="42545" y="37338"/>
                                      </a:cubicBezTo>
                                      <a:lnTo>
                                        <a:pt x="42545" y="38735"/>
                                      </a:lnTo>
                                      <a:lnTo>
                                        <a:pt x="22606" y="38735"/>
                                      </a:lnTo>
                                      <a:lnTo>
                                        <a:pt x="22606" y="37338"/>
                                      </a:lnTo>
                                      <a:cubicBezTo>
                                        <a:pt x="24130" y="37085"/>
                                        <a:pt x="25146" y="36449"/>
                                        <a:pt x="25908" y="35560"/>
                                      </a:cubicBezTo>
                                      <a:cubicBezTo>
                                        <a:pt x="26289" y="34798"/>
                                        <a:pt x="26543" y="33147"/>
                                        <a:pt x="26543" y="30480"/>
                                      </a:cubicBezTo>
                                      <a:lnTo>
                                        <a:pt x="26543" y="13843"/>
                                      </a:lnTo>
                                      <a:cubicBezTo>
                                        <a:pt x="26543" y="10795"/>
                                        <a:pt x="26416" y="8763"/>
                                        <a:pt x="26162" y="8001"/>
                                      </a:cubicBezTo>
                                      <a:cubicBezTo>
                                        <a:pt x="25908" y="7239"/>
                                        <a:pt x="25527" y="6604"/>
                                        <a:pt x="24892" y="6097"/>
                                      </a:cubicBezTo>
                                      <a:cubicBezTo>
                                        <a:pt x="24257" y="5715"/>
                                        <a:pt x="23622" y="5461"/>
                                        <a:pt x="22860" y="5461"/>
                                      </a:cubicBezTo>
                                      <a:cubicBezTo>
                                        <a:pt x="20447" y="5461"/>
                                        <a:pt x="18161" y="7112"/>
                                        <a:pt x="16129" y="10414"/>
                                      </a:cubicBezTo>
                                      <a:lnTo>
                                        <a:pt x="16129" y="30480"/>
                                      </a:lnTo>
                                      <a:cubicBezTo>
                                        <a:pt x="16129" y="33401"/>
                                        <a:pt x="16383" y="35179"/>
                                        <a:pt x="16891" y="35941"/>
                                      </a:cubicBezTo>
                                      <a:cubicBezTo>
                                        <a:pt x="17526" y="36576"/>
                                        <a:pt x="18542" y="37085"/>
                                        <a:pt x="19939" y="37338"/>
                                      </a:cubicBezTo>
                                      <a:lnTo>
                                        <a:pt x="19939" y="38735"/>
                                      </a:lnTo>
                                      <a:lnTo>
                                        <a:pt x="0" y="38735"/>
                                      </a:lnTo>
                                      <a:lnTo>
                                        <a:pt x="0" y="37338"/>
                                      </a:lnTo>
                                      <a:cubicBezTo>
                                        <a:pt x="1651" y="37085"/>
                                        <a:pt x="2921" y="36576"/>
                                        <a:pt x="3556" y="35814"/>
                                      </a:cubicBezTo>
                                      <a:cubicBezTo>
                                        <a:pt x="4064" y="35179"/>
                                        <a:pt x="4318" y="33401"/>
                                        <a:pt x="4318" y="30480"/>
                                      </a:cubicBezTo>
                                      <a:lnTo>
                                        <a:pt x="4318" y="9272"/>
                                      </a:lnTo>
                                      <a:cubicBezTo>
                                        <a:pt x="4318" y="6477"/>
                                        <a:pt x="4064" y="4699"/>
                                        <a:pt x="3429" y="4064"/>
                                      </a:cubicBezTo>
                                      <a:cubicBezTo>
                                        <a:pt x="2921" y="3302"/>
                                        <a:pt x="1778" y="2922"/>
                                        <a:pt x="0" y="2667"/>
                                      </a:cubicBezTo>
                                      <a:lnTo>
                                        <a:pt x="0" y="1143"/>
                                      </a:lnTo>
                                      <a:lnTo>
                                        <a:pt x="16129" y="1143"/>
                                      </a:lnTo>
                                      <a:lnTo>
                                        <a:pt x="16129" y="5969"/>
                                      </a:lnTo>
                                      <a:cubicBezTo>
                                        <a:pt x="18161" y="3937"/>
                                        <a:pt x="20066" y="2413"/>
                                        <a:pt x="21971" y="1524"/>
                                      </a:cubicBezTo>
                                      <a:cubicBezTo>
                                        <a:pt x="23749" y="508"/>
                                        <a:pt x="25781" y="0"/>
                                        <a:pt x="27940"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08" name="Shape 1008"/>
                              <wps:cNvSpPr/>
                              <wps:spPr>
                                <a:xfrm>
                                  <a:off x="1190625" y="98425"/>
                                  <a:ext cx="16129" cy="18542"/>
                                </a:xfrm>
                                <a:custGeom>
                                  <a:avLst/>
                                  <a:gdLst/>
                                  <a:ahLst/>
                                  <a:cxnLst/>
                                  <a:rect l="0" t="0" r="0" b="0"/>
                                  <a:pathLst>
                                    <a:path w="16129" h="18542">
                                      <a:moveTo>
                                        <a:pt x="1016" y="0"/>
                                      </a:moveTo>
                                      <a:cubicBezTo>
                                        <a:pt x="4953" y="0"/>
                                        <a:pt x="8509" y="1651"/>
                                        <a:pt x="11430" y="4699"/>
                                      </a:cubicBezTo>
                                      <a:cubicBezTo>
                                        <a:pt x="14351" y="7874"/>
                                        <a:pt x="15875" y="12447"/>
                                        <a:pt x="16129" y="18542"/>
                                      </a:cubicBezTo>
                                      <a:lnTo>
                                        <a:pt x="0" y="18542"/>
                                      </a:lnTo>
                                      <a:lnTo>
                                        <a:pt x="0" y="15875"/>
                                      </a:lnTo>
                                      <a:lnTo>
                                        <a:pt x="5715" y="15875"/>
                                      </a:lnTo>
                                      <a:cubicBezTo>
                                        <a:pt x="5715" y="11557"/>
                                        <a:pt x="5461" y="8636"/>
                                        <a:pt x="5080" y="6985"/>
                                      </a:cubicBezTo>
                                      <a:cubicBezTo>
                                        <a:pt x="4572" y="5461"/>
                                        <a:pt x="3810" y="4191"/>
                                        <a:pt x="2667" y="3429"/>
                                      </a:cubicBezTo>
                                      <a:cubicBezTo>
                                        <a:pt x="2159" y="2922"/>
                                        <a:pt x="1397" y="2667"/>
                                        <a:pt x="381" y="2667"/>
                                      </a:cubicBezTo>
                                      <a:lnTo>
                                        <a:pt x="0" y="2885"/>
                                      </a:lnTo>
                                      <a:lnTo>
                                        <a:pt x="0" y="452"/>
                                      </a:lnTo>
                                      <a:lnTo>
                                        <a:pt x="101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09" name="Shape 1009"/>
                              <wps:cNvSpPr/>
                              <wps:spPr>
                                <a:xfrm>
                                  <a:off x="1278890" y="98458"/>
                                  <a:ext cx="18542" cy="39845"/>
                                </a:xfrm>
                                <a:custGeom>
                                  <a:avLst/>
                                  <a:gdLst/>
                                  <a:ahLst/>
                                  <a:cxnLst/>
                                  <a:rect l="0" t="0" r="0" b="0"/>
                                  <a:pathLst>
                                    <a:path w="18542" h="39845">
                                      <a:moveTo>
                                        <a:pt x="0" y="0"/>
                                      </a:moveTo>
                                      <a:lnTo>
                                        <a:pt x="9525" y="2507"/>
                                      </a:lnTo>
                                      <a:cubicBezTo>
                                        <a:pt x="12446" y="4285"/>
                                        <a:pt x="14732" y="6571"/>
                                        <a:pt x="16256" y="9746"/>
                                      </a:cubicBezTo>
                                      <a:cubicBezTo>
                                        <a:pt x="17780" y="12794"/>
                                        <a:pt x="18542" y="16223"/>
                                        <a:pt x="18542" y="19906"/>
                                      </a:cubicBezTo>
                                      <a:cubicBezTo>
                                        <a:pt x="18542" y="25239"/>
                                        <a:pt x="17145" y="29685"/>
                                        <a:pt x="14224" y="33368"/>
                                      </a:cubicBezTo>
                                      <a:cubicBezTo>
                                        <a:pt x="10795" y="37686"/>
                                        <a:pt x="6096" y="39845"/>
                                        <a:pt x="0" y="39845"/>
                                      </a:cubicBezTo>
                                      <a:lnTo>
                                        <a:pt x="0" y="37011"/>
                                      </a:lnTo>
                                      <a:lnTo>
                                        <a:pt x="3048" y="36035"/>
                                      </a:lnTo>
                                      <a:cubicBezTo>
                                        <a:pt x="4191" y="35146"/>
                                        <a:pt x="4953" y="33876"/>
                                        <a:pt x="5334" y="32225"/>
                                      </a:cubicBezTo>
                                      <a:cubicBezTo>
                                        <a:pt x="5842" y="29685"/>
                                        <a:pt x="6096" y="24605"/>
                                        <a:pt x="6096" y="16858"/>
                                      </a:cubicBezTo>
                                      <a:cubicBezTo>
                                        <a:pt x="6096" y="12286"/>
                                        <a:pt x="5842" y="9111"/>
                                        <a:pt x="5334" y="7460"/>
                                      </a:cubicBezTo>
                                      <a:cubicBezTo>
                                        <a:pt x="4826" y="5682"/>
                                        <a:pt x="4064" y="4538"/>
                                        <a:pt x="2921" y="3650"/>
                                      </a:cubicBezTo>
                                      <a:cubicBezTo>
                                        <a:pt x="2286" y="3142"/>
                                        <a:pt x="1270" y="2888"/>
                                        <a:pt x="127" y="2888"/>
                                      </a:cubicBezTo>
                                      <a:lnTo>
                                        <a:pt x="0" y="2941"/>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10" name="Shape 1010"/>
                              <wps:cNvSpPr/>
                              <wps:spPr>
                                <a:xfrm>
                                  <a:off x="1304925" y="98425"/>
                                  <a:ext cx="27178" cy="39878"/>
                                </a:xfrm>
                                <a:custGeom>
                                  <a:avLst/>
                                  <a:gdLst/>
                                  <a:ahLst/>
                                  <a:cxnLst/>
                                  <a:rect l="0" t="0" r="0" b="0"/>
                                  <a:pathLst>
                                    <a:path w="27178" h="39878">
                                      <a:moveTo>
                                        <a:pt x="12192" y="0"/>
                                      </a:moveTo>
                                      <a:cubicBezTo>
                                        <a:pt x="14351" y="0"/>
                                        <a:pt x="16383" y="508"/>
                                        <a:pt x="18415" y="1524"/>
                                      </a:cubicBezTo>
                                      <a:cubicBezTo>
                                        <a:pt x="19177" y="1905"/>
                                        <a:pt x="19812" y="2160"/>
                                        <a:pt x="20320" y="2160"/>
                                      </a:cubicBezTo>
                                      <a:cubicBezTo>
                                        <a:pt x="20828" y="2160"/>
                                        <a:pt x="21209" y="2032"/>
                                        <a:pt x="21463" y="1778"/>
                                      </a:cubicBezTo>
                                      <a:cubicBezTo>
                                        <a:pt x="21844" y="1651"/>
                                        <a:pt x="22352" y="1016"/>
                                        <a:pt x="22987" y="127"/>
                                      </a:cubicBezTo>
                                      <a:lnTo>
                                        <a:pt x="24384" y="127"/>
                                      </a:lnTo>
                                      <a:lnTo>
                                        <a:pt x="25019" y="12954"/>
                                      </a:lnTo>
                                      <a:lnTo>
                                        <a:pt x="23622" y="12954"/>
                                      </a:lnTo>
                                      <a:cubicBezTo>
                                        <a:pt x="21844" y="9144"/>
                                        <a:pt x="20066" y="6477"/>
                                        <a:pt x="18288" y="5080"/>
                                      </a:cubicBezTo>
                                      <a:cubicBezTo>
                                        <a:pt x="16383" y="3810"/>
                                        <a:pt x="14605" y="3048"/>
                                        <a:pt x="12827" y="3048"/>
                                      </a:cubicBezTo>
                                      <a:cubicBezTo>
                                        <a:pt x="11557" y="3048"/>
                                        <a:pt x="10668" y="3429"/>
                                        <a:pt x="9779" y="4191"/>
                                      </a:cubicBezTo>
                                      <a:cubicBezTo>
                                        <a:pt x="9017" y="4953"/>
                                        <a:pt x="8636" y="5715"/>
                                        <a:pt x="8636" y="6731"/>
                                      </a:cubicBezTo>
                                      <a:cubicBezTo>
                                        <a:pt x="8636" y="7493"/>
                                        <a:pt x="8890" y="8128"/>
                                        <a:pt x="9398" y="8763"/>
                                      </a:cubicBezTo>
                                      <a:cubicBezTo>
                                        <a:pt x="10287" y="9906"/>
                                        <a:pt x="12827" y="11811"/>
                                        <a:pt x="17018" y="14478"/>
                                      </a:cubicBezTo>
                                      <a:cubicBezTo>
                                        <a:pt x="21082" y="17145"/>
                                        <a:pt x="23876" y="19431"/>
                                        <a:pt x="25146" y="21210"/>
                                      </a:cubicBezTo>
                                      <a:cubicBezTo>
                                        <a:pt x="26416" y="23114"/>
                                        <a:pt x="27178" y="25147"/>
                                        <a:pt x="27178" y="27432"/>
                                      </a:cubicBezTo>
                                      <a:cubicBezTo>
                                        <a:pt x="27178" y="29591"/>
                                        <a:pt x="26543" y="31623"/>
                                        <a:pt x="25527" y="33655"/>
                                      </a:cubicBezTo>
                                      <a:cubicBezTo>
                                        <a:pt x="24384" y="35687"/>
                                        <a:pt x="22860" y="37211"/>
                                        <a:pt x="20828" y="38227"/>
                                      </a:cubicBezTo>
                                      <a:cubicBezTo>
                                        <a:pt x="18796" y="39370"/>
                                        <a:pt x="16637" y="39878"/>
                                        <a:pt x="14224" y="39878"/>
                                      </a:cubicBezTo>
                                      <a:cubicBezTo>
                                        <a:pt x="12319" y="39878"/>
                                        <a:pt x="9779" y="39243"/>
                                        <a:pt x="6604" y="38227"/>
                                      </a:cubicBezTo>
                                      <a:cubicBezTo>
                                        <a:pt x="5842" y="37847"/>
                                        <a:pt x="5207" y="37719"/>
                                        <a:pt x="4953" y="37719"/>
                                      </a:cubicBezTo>
                                      <a:cubicBezTo>
                                        <a:pt x="3937" y="37719"/>
                                        <a:pt x="3175" y="38354"/>
                                        <a:pt x="2667" y="39751"/>
                                      </a:cubicBezTo>
                                      <a:lnTo>
                                        <a:pt x="1270" y="39751"/>
                                      </a:lnTo>
                                      <a:lnTo>
                                        <a:pt x="508" y="26289"/>
                                      </a:lnTo>
                                      <a:lnTo>
                                        <a:pt x="2032" y="26289"/>
                                      </a:lnTo>
                                      <a:cubicBezTo>
                                        <a:pt x="3175" y="29718"/>
                                        <a:pt x="4953" y="32385"/>
                                        <a:pt x="7239" y="34163"/>
                                      </a:cubicBezTo>
                                      <a:cubicBezTo>
                                        <a:pt x="9398" y="35941"/>
                                        <a:pt x="11430" y="36830"/>
                                        <a:pt x="13462" y="36830"/>
                                      </a:cubicBezTo>
                                      <a:cubicBezTo>
                                        <a:pt x="14859" y="36830"/>
                                        <a:pt x="15875" y="36449"/>
                                        <a:pt x="16764" y="35687"/>
                                      </a:cubicBezTo>
                                      <a:cubicBezTo>
                                        <a:pt x="17653" y="34925"/>
                                        <a:pt x="18034" y="33910"/>
                                        <a:pt x="18034" y="32766"/>
                                      </a:cubicBezTo>
                                      <a:cubicBezTo>
                                        <a:pt x="18034" y="31497"/>
                                        <a:pt x="17653" y="30353"/>
                                        <a:pt x="16764" y="29464"/>
                                      </a:cubicBezTo>
                                      <a:cubicBezTo>
                                        <a:pt x="15875" y="28575"/>
                                        <a:pt x="14097" y="27051"/>
                                        <a:pt x="11176" y="25147"/>
                                      </a:cubicBezTo>
                                      <a:cubicBezTo>
                                        <a:pt x="6858" y="22352"/>
                                        <a:pt x="4064" y="20193"/>
                                        <a:pt x="2794" y="18669"/>
                                      </a:cubicBezTo>
                                      <a:cubicBezTo>
                                        <a:pt x="889" y="16510"/>
                                        <a:pt x="0" y="14097"/>
                                        <a:pt x="0" y="11430"/>
                                      </a:cubicBezTo>
                                      <a:cubicBezTo>
                                        <a:pt x="0" y="8510"/>
                                        <a:pt x="1016" y="5842"/>
                                        <a:pt x="3175" y="3556"/>
                                      </a:cubicBezTo>
                                      <a:cubicBezTo>
                                        <a:pt x="5207" y="1270"/>
                                        <a:pt x="8255" y="0"/>
                                        <a:pt x="1219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11" name="Shape 1011"/>
                              <wps:cNvSpPr/>
                              <wps:spPr>
                                <a:xfrm>
                                  <a:off x="1553210" y="99568"/>
                                  <a:ext cx="21336" cy="37592"/>
                                </a:xfrm>
                                <a:custGeom>
                                  <a:avLst/>
                                  <a:gdLst/>
                                  <a:ahLst/>
                                  <a:cxnLst/>
                                  <a:rect l="0" t="0" r="0" b="0"/>
                                  <a:pathLst>
                                    <a:path w="21336" h="37592">
                                      <a:moveTo>
                                        <a:pt x="0" y="0"/>
                                      </a:moveTo>
                                      <a:lnTo>
                                        <a:pt x="16510" y="0"/>
                                      </a:lnTo>
                                      <a:lnTo>
                                        <a:pt x="16510" y="29845"/>
                                      </a:lnTo>
                                      <a:cubicBezTo>
                                        <a:pt x="16510" y="32385"/>
                                        <a:pt x="16891" y="34163"/>
                                        <a:pt x="17526" y="34925"/>
                                      </a:cubicBezTo>
                                      <a:cubicBezTo>
                                        <a:pt x="18161" y="35560"/>
                                        <a:pt x="19431" y="36068"/>
                                        <a:pt x="21336" y="36195"/>
                                      </a:cubicBezTo>
                                      <a:lnTo>
                                        <a:pt x="21336" y="37592"/>
                                      </a:lnTo>
                                      <a:lnTo>
                                        <a:pt x="0" y="37592"/>
                                      </a:lnTo>
                                      <a:lnTo>
                                        <a:pt x="0" y="36195"/>
                                      </a:lnTo>
                                      <a:cubicBezTo>
                                        <a:pt x="1778" y="36068"/>
                                        <a:pt x="3048" y="35560"/>
                                        <a:pt x="3937" y="34671"/>
                                      </a:cubicBezTo>
                                      <a:cubicBezTo>
                                        <a:pt x="4445" y="34036"/>
                                        <a:pt x="4699" y="32385"/>
                                        <a:pt x="4699" y="29845"/>
                                      </a:cubicBezTo>
                                      <a:lnTo>
                                        <a:pt x="4699" y="7874"/>
                                      </a:lnTo>
                                      <a:cubicBezTo>
                                        <a:pt x="4699" y="5207"/>
                                        <a:pt x="4445" y="3556"/>
                                        <a:pt x="3810" y="2794"/>
                                      </a:cubicBezTo>
                                      <a:cubicBezTo>
                                        <a:pt x="3048" y="2032"/>
                                        <a:pt x="1905"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12" name="Shape 1012"/>
                              <wps:cNvSpPr/>
                              <wps:spPr>
                                <a:xfrm>
                                  <a:off x="1365758" y="99568"/>
                                  <a:ext cx="21336" cy="37592"/>
                                </a:xfrm>
                                <a:custGeom>
                                  <a:avLst/>
                                  <a:gdLst/>
                                  <a:ahLst/>
                                  <a:cxnLst/>
                                  <a:rect l="0" t="0" r="0" b="0"/>
                                  <a:pathLst>
                                    <a:path w="21336" h="37592">
                                      <a:moveTo>
                                        <a:pt x="0" y="0"/>
                                      </a:moveTo>
                                      <a:lnTo>
                                        <a:pt x="16510" y="0"/>
                                      </a:lnTo>
                                      <a:lnTo>
                                        <a:pt x="16510" y="29845"/>
                                      </a:lnTo>
                                      <a:cubicBezTo>
                                        <a:pt x="16510" y="32385"/>
                                        <a:pt x="16891" y="34163"/>
                                        <a:pt x="17526" y="34925"/>
                                      </a:cubicBezTo>
                                      <a:cubicBezTo>
                                        <a:pt x="18161" y="35560"/>
                                        <a:pt x="19431" y="36068"/>
                                        <a:pt x="21336" y="36195"/>
                                      </a:cubicBezTo>
                                      <a:lnTo>
                                        <a:pt x="21336" y="37592"/>
                                      </a:lnTo>
                                      <a:lnTo>
                                        <a:pt x="0" y="37592"/>
                                      </a:lnTo>
                                      <a:lnTo>
                                        <a:pt x="0" y="36195"/>
                                      </a:lnTo>
                                      <a:cubicBezTo>
                                        <a:pt x="1778" y="36068"/>
                                        <a:pt x="3048" y="35560"/>
                                        <a:pt x="3937" y="34671"/>
                                      </a:cubicBezTo>
                                      <a:cubicBezTo>
                                        <a:pt x="4445" y="34036"/>
                                        <a:pt x="4699" y="32385"/>
                                        <a:pt x="4699" y="29845"/>
                                      </a:cubicBezTo>
                                      <a:lnTo>
                                        <a:pt x="4699" y="7874"/>
                                      </a:lnTo>
                                      <a:cubicBezTo>
                                        <a:pt x="4699" y="5207"/>
                                        <a:pt x="4445" y="3556"/>
                                        <a:pt x="3810" y="2794"/>
                                      </a:cubicBezTo>
                                      <a:cubicBezTo>
                                        <a:pt x="3048" y="2032"/>
                                        <a:pt x="1905"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13" name="Shape 1013"/>
                              <wps:cNvSpPr/>
                              <wps:spPr>
                                <a:xfrm>
                                  <a:off x="1608074" y="98877"/>
                                  <a:ext cx="16891" cy="39427"/>
                                </a:xfrm>
                                <a:custGeom>
                                  <a:avLst/>
                                  <a:gdLst/>
                                  <a:ahLst/>
                                  <a:cxnLst/>
                                  <a:rect l="0" t="0" r="0" b="0"/>
                                  <a:pathLst>
                                    <a:path w="16891" h="39427">
                                      <a:moveTo>
                                        <a:pt x="16891" y="0"/>
                                      </a:moveTo>
                                      <a:lnTo>
                                        <a:pt x="16891" y="2433"/>
                                      </a:lnTo>
                                      <a:lnTo>
                                        <a:pt x="13716" y="4247"/>
                                      </a:lnTo>
                                      <a:cubicBezTo>
                                        <a:pt x="11938" y="6660"/>
                                        <a:pt x="11176" y="9963"/>
                                        <a:pt x="11176" y="14027"/>
                                      </a:cubicBezTo>
                                      <a:lnTo>
                                        <a:pt x="11176" y="15423"/>
                                      </a:lnTo>
                                      <a:lnTo>
                                        <a:pt x="16891" y="15423"/>
                                      </a:lnTo>
                                      <a:lnTo>
                                        <a:pt x="16891" y="18091"/>
                                      </a:lnTo>
                                      <a:lnTo>
                                        <a:pt x="11430" y="18091"/>
                                      </a:lnTo>
                                      <a:cubicBezTo>
                                        <a:pt x="11684" y="23170"/>
                                        <a:pt x="13081" y="27108"/>
                                        <a:pt x="15621" y="29902"/>
                                      </a:cubicBezTo>
                                      <a:lnTo>
                                        <a:pt x="16891" y="30525"/>
                                      </a:lnTo>
                                      <a:lnTo>
                                        <a:pt x="16891" y="39427"/>
                                      </a:lnTo>
                                      <a:cubicBezTo>
                                        <a:pt x="11049" y="39427"/>
                                        <a:pt x="6731" y="37268"/>
                                        <a:pt x="3683" y="32950"/>
                                      </a:cubicBezTo>
                                      <a:cubicBezTo>
                                        <a:pt x="1270" y="29520"/>
                                        <a:pt x="0" y="25203"/>
                                        <a:pt x="0" y="20122"/>
                                      </a:cubicBezTo>
                                      <a:cubicBezTo>
                                        <a:pt x="0" y="13900"/>
                                        <a:pt x="1778" y="8820"/>
                                        <a:pt x="5334" y="5137"/>
                                      </a:cubicBezTo>
                                      <a:lnTo>
                                        <a:pt x="1689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14" name="Shape 1014"/>
                              <wps:cNvSpPr/>
                              <wps:spPr>
                                <a:xfrm>
                                  <a:off x="1516507" y="98425"/>
                                  <a:ext cx="33909" cy="38735"/>
                                </a:xfrm>
                                <a:custGeom>
                                  <a:avLst/>
                                  <a:gdLst/>
                                  <a:ahLst/>
                                  <a:cxnLst/>
                                  <a:rect l="0" t="0" r="0" b="0"/>
                                  <a:pathLst>
                                    <a:path w="33909" h="38735">
                                      <a:moveTo>
                                        <a:pt x="28702" y="0"/>
                                      </a:moveTo>
                                      <a:cubicBezTo>
                                        <a:pt x="30226" y="0"/>
                                        <a:pt x="31496" y="508"/>
                                        <a:pt x="32512" y="1397"/>
                                      </a:cubicBezTo>
                                      <a:cubicBezTo>
                                        <a:pt x="33401" y="2286"/>
                                        <a:pt x="33909" y="3683"/>
                                        <a:pt x="33909" y="5335"/>
                                      </a:cubicBezTo>
                                      <a:cubicBezTo>
                                        <a:pt x="33909" y="7112"/>
                                        <a:pt x="33401" y="8510"/>
                                        <a:pt x="32512" y="9525"/>
                                      </a:cubicBezTo>
                                      <a:cubicBezTo>
                                        <a:pt x="31623" y="10541"/>
                                        <a:pt x="30480" y="11049"/>
                                        <a:pt x="29210" y="11049"/>
                                      </a:cubicBezTo>
                                      <a:cubicBezTo>
                                        <a:pt x="27686" y="11049"/>
                                        <a:pt x="26416" y="10541"/>
                                        <a:pt x="25273" y="9652"/>
                                      </a:cubicBezTo>
                                      <a:cubicBezTo>
                                        <a:pt x="24257" y="8763"/>
                                        <a:pt x="23622" y="8255"/>
                                        <a:pt x="23368" y="8128"/>
                                      </a:cubicBezTo>
                                      <a:cubicBezTo>
                                        <a:pt x="23114" y="8001"/>
                                        <a:pt x="22733" y="7874"/>
                                        <a:pt x="22352" y="7874"/>
                                      </a:cubicBezTo>
                                      <a:cubicBezTo>
                                        <a:pt x="21590" y="7874"/>
                                        <a:pt x="20828" y="8128"/>
                                        <a:pt x="20066" y="8763"/>
                                      </a:cubicBezTo>
                                      <a:cubicBezTo>
                                        <a:pt x="18923" y="9652"/>
                                        <a:pt x="18034" y="10922"/>
                                        <a:pt x="17399" y="12700"/>
                                      </a:cubicBezTo>
                                      <a:cubicBezTo>
                                        <a:pt x="16510" y="15240"/>
                                        <a:pt x="16129" y="18161"/>
                                        <a:pt x="16129" y="21210"/>
                                      </a:cubicBezTo>
                                      <a:lnTo>
                                        <a:pt x="16129" y="32131"/>
                                      </a:lnTo>
                                      <a:cubicBezTo>
                                        <a:pt x="16129" y="33655"/>
                                        <a:pt x="16256" y="34672"/>
                                        <a:pt x="16383" y="35052"/>
                                      </a:cubicBezTo>
                                      <a:cubicBezTo>
                                        <a:pt x="16764" y="35814"/>
                                        <a:pt x="17272" y="36322"/>
                                        <a:pt x="17907" y="36703"/>
                                      </a:cubicBezTo>
                                      <a:cubicBezTo>
                                        <a:pt x="18542" y="36957"/>
                                        <a:pt x="19685" y="37211"/>
                                        <a:pt x="21336" y="37338"/>
                                      </a:cubicBezTo>
                                      <a:lnTo>
                                        <a:pt x="21336" y="38735"/>
                                      </a:lnTo>
                                      <a:lnTo>
                                        <a:pt x="0" y="38735"/>
                                      </a:lnTo>
                                      <a:lnTo>
                                        <a:pt x="0" y="37338"/>
                                      </a:lnTo>
                                      <a:cubicBezTo>
                                        <a:pt x="1651" y="37211"/>
                                        <a:pt x="2921" y="36703"/>
                                        <a:pt x="3429" y="35941"/>
                                      </a:cubicBezTo>
                                      <a:cubicBezTo>
                                        <a:pt x="4064" y="35179"/>
                                        <a:pt x="4318" y="33147"/>
                                        <a:pt x="4318" y="29845"/>
                                      </a:cubicBezTo>
                                      <a:lnTo>
                                        <a:pt x="4318" y="9144"/>
                                      </a:lnTo>
                                      <a:cubicBezTo>
                                        <a:pt x="4318" y="6985"/>
                                        <a:pt x="4318" y="5588"/>
                                        <a:pt x="4064" y="5080"/>
                                      </a:cubicBezTo>
                                      <a:cubicBezTo>
                                        <a:pt x="3810" y="4318"/>
                                        <a:pt x="3302" y="3683"/>
                                        <a:pt x="2794" y="3429"/>
                                      </a:cubicBezTo>
                                      <a:cubicBezTo>
                                        <a:pt x="2286" y="3048"/>
                                        <a:pt x="1397" y="2794"/>
                                        <a:pt x="0" y="2667"/>
                                      </a:cubicBezTo>
                                      <a:lnTo>
                                        <a:pt x="0" y="1143"/>
                                      </a:lnTo>
                                      <a:lnTo>
                                        <a:pt x="16129" y="1143"/>
                                      </a:lnTo>
                                      <a:lnTo>
                                        <a:pt x="16129" y="9652"/>
                                      </a:lnTo>
                                      <a:cubicBezTo>
                                        <a:pt x="18669" y="5842"/>
                                        <a:pt x="20955" y="3175"/>
                                        <a:pt x="22987" y="1905"/>
                                      </a:cubicBezTo>
                                      <a:cubicBezTo>
                                        <a:pt x="24892" y="635"/>
                                        <a:pt x="26797" y="0"/>
                                        <a:pt x="2870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15" name="Shape 1015"/>
                              <wps:cNvSpPr/>
                              <wps:spPr>
                                <a:xfrm>
                                  <a:off x="1413129" y="98425"/>
                                  <a:ext cx="27178" cy="39878"/>
                                </a:xfrm>
                                <a:custGeom>
                                  <a:avLst/>
                                  <a:gdLst/>
                                  <a:ahLst/>
                                  <a:cxnLst/>
                                  <a:rect l="0" t="0" r="0" b="0"/>
                                  <a:pathLst>
                                    <a:path w="27178" h="39878">
                                      <a:moveTo>
                                        <a:pt x="12192" y="0"/>
                                      </a:moveTo>
                                      <a:cubicBezTo>
                                        <a:pt x="14351" y="0"/>
                                        <a:pt x="16383" y="508"/>
                                        <a:pt x="18415" y="1524"/>
                                      </a:cubicBezTo>
                                      <a:cubicBezTo>
                                        <a:pt x="19177" y="1905"/>
                                        <a:pt x="19812" y="2160"/>
                                        <a:pt x="20320" y="2160"/>
                                      </a:cubicBezTo>
                                      <a:cubicBezTo>
                                        <a:pt x="20828" y="2160"/>
                                        <a:pt x="21209" y="2032"/>
                                        <a:pt x="21463" y="1778"/>
                                      </a:cubicBezTo>
                                      <a:cubicBezTo>
                                        <a:pt x="21844" y="1651"/>
                                        <a:pt x="22352" y="1016"/>
                                        <a:pt x="22987" y="127"/>
                                      </a:cubicBezTo>
                                      <a:lnTo>
                                        <a:pt x="24384" y="127"/>
                                      </a:lnTo>
                                      <a:lnTo>
                                        <a:pt x="25019" y="12954"/>
                                      </a:lnTo>
                                      <a:lnTo>
                                        <a:pt x="23622" y="12954"/>
                                      </a:lnTo>
                                      <a:cubicBezTo>
                                        <a:pt x="21844" y="9144"/>
                                        <a:pt x="20066" y="6477"/>
                                        <a:pt x="18288" y="5080"/>
                                      </a:cubicBezTo>
                                      <a:cubicBezTo>
                                        <a:pt x="16383" y="3810"/>
                                        <a:pt x="14605" y="3048"/>
                                        <a:pt x="12827" y="3048"/>
                                      </a:cubicBezTo>
                                      <a:cubicBezTo>
                                        <a:pt x="11557" y="3048"/>
                                        <a:pt x="10668" y="3429"/>
                                        <a:pt x="9779" y="4191"/>
                                      </a:cubicBezTo>
                                      <a:cubicBezTo>
                                        <a:pt x="9017" y="4953"/>
                                        <a:pt x="8636" y="5715"/>
                                        <a:pt x="8636" y="6731"/>
                                      </a:cubicBezTo>
                                      <a:cubicBezTo>
                                        <a:pt x="8636" y="7493"/>
                                        <a:pt x="8890" y="8128"/>
                                        <a:pt x="9398" y="8763"/>
                                      </a:cubicBezTo>
                                      <a:cubicBezTo>
                                        <a:pt x="10287" y="9906"/>
                                        <a:pt x="12827" y="11811"/>
                                        <a:pt x="17018" y="14478"/>
                                      </a:cubicBezTo>
                                      <a:cubicBezTo>
                                        <a:pt x="21082" y="17145"/>
                                        <a:pt x="23876" y="19431"/>
                                        <a:pt x="25146" y="21210"/>
                                      </a:cubicBezTo>
                                      <a:cubicBezTo>
                                        <a:pt x="26416" y="23114"/>
                                        <a:pt x="27178" y="25147"/>
                                        <a:pt x="27178" y="27432"/>
                                      </a:cubicBezTo>
                                      <a:cubicBezTo>
                                        <a:pt x="27178" y="29591"/>
                                        <a:pt x="26543" y="31623"/>
                                        <a:pt x="25527" y="33655"/>
                                      </a:cubicBezTo>
                                      <a:cubicBezTo>
                                        <a:pt x="24384" y="35687"/>
                                        <a:pt x="22860" y="37211"/>
                                        <a:pt x="20828" y="38227"/>
                                      </a:cubicBezTo>
                                      <a:cubicBezTo>
                                        <a:pt x="18796" y="39370"/>
                                        <a:pt x="16637" y="39878"/>
                                        <a:pt x="14224" y="39878"/>
                                      </a:cubicBezTo>
                                      <a:cubicBezTo>
                                        <a:pt x="12319" y="39878"/>
                                        <a:pt x="9779" y="39243"/>
                                        <a:pt x="6604" y="38227"/>
                                      </a:cubicBezTo>
                                      <a:cubicBezTo>
                                        <a:pt x="5842" y="37847"/>
                                        <a:pt x="5207" y="37719"/>
                                        <a:pt x="4953" y="37719"/>
                                      </a:cubicBezTo>
                                      <a:cubicBezTo>
                                        <a:pt x="3937" y="37719"/>
                                        <a:pt x="3175" y="38354"/>
                                        <a:pt x="2667" y="39751"/>
                                      </a:cubicBezTo>
                                      <a:lnTo>
                                        <a:pt x="1270" y="39751"/>
                                      </a:lnTo>
                                      <a:lnTo>
                                        <a:pt x="508" y="26289"/>
                                      </a:lnTo>
                                      <a:lnTo>
                                        <a:pt x="2032" y="26289"/>
                                      </a:lnTo>
                                      <a:cubicBezTo>
                                        <a:pt x="3175" y="29718"/>
                                        <a:pt x="4953" y="32385"/>
                                        <a:pt x="7239" y="34163"/>
                                      </a:cubicBezTo>
                                      <a:cubicBezTo>
                                        <a:pt x="9398" y="35941"/>
                                        <a:pt x="11430" y="36830"/>
                                        <a:pt x="13462" y="36830"/>
                                      </a:cubicBezTo>
                                      <a:cubicBezTo>
                                        <a:pt x="14859" y="36830"/>
                                        <a:pt x="15875" y="36449"/>
                                        <a:pt x="16764" y="35687"/>
                                      </a:cubicBezTo>
                                      <a:cubicBezTo>
                                        <a:pt x="17653" y="34925"/>
                                        <a:pt x="18034" y="33910"/>
                                        <a:pt x="18034" y="32766"/>
                                      </a:cubicBezTo>
                                      <a:cubicBezTo>
                                        <a:pt x="18034" y="31497"/>
                                        <a:pt x="17653" y="30353"/>
                                        <a:pt x="16764" y="29464"/>
                                      </a:cubicBezTo>
                                      <a:cubicBezTo>
                                        <a:pt x="15875" y="28575"/>
                                        <a:pt x="14097" y="27051"/>
                                        <a:pt x="11176" y="25147"/>
                                      </a:cubicBezTo>
                                      <a:cubicBezTo>
                                        <a:pt x="6858" y="22352"/>
                                        <a:pt x="4064" y="20193"/>
                                        <a:pt x="2794" y="18669"/>
                                      </a:cubicBezTo>
                                      <a:cubicBezTo>
                                        <a:pt x="889" y="16510"/>
                                        <a:pt x="0" y="14097"/>
                                        <a:pt x="0" y="11430"/>
                                      </a:cubicBezTo>
                                      <a:cubicBezTo>
                                        <a:pt x="0" y="8510"/>
                                        <a:pt x="1016" y="5842"/>
                                        <a:pt x="3175" y="3556"/>
                                      </a:cubicBezTo>
                                      <a:cubicBezTo>
                                        <a:pt x="5207" y="1270"/>
                                        <a:pt x="8255" y="0"/>
                                        <a:pt x="1219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16" name="Shape 1016"/>
                              <wps:cNvSpPr/>
                              <wps:spPr>
                                <a:xfrm>
                                  <a:off x="1577467" y="85852"/>
                                  <a:ext cx="26289" cy="51816"/>
                                </a:xfrm>
                                <a:custGeom>
                                  <a:avLst/>
                                  <a:gdLst/>
                                  <a:ahLst/>
                                  <a:cxnLst/>
                                  <a:rect l="0" t="0" r="0" b="0"/>
                                  <a:pathLst>
                                    <a:path w="26289" h="51816">
                                      <a:moveTo>
                                        <a:pt x="15494" y="0"/>
                                      </a:moveTo>
                                      <a:lnTo>
                                        <a:pt x="16891" y="0"/>
                                      </a:lnTo>
                                      <a:lnTo>
                                        <a:pt x="16891" y="13716"/>
                                      </a:lnTo>
                                      <a:lnTo>
                                        <a:pt x="26289" y="13716"/>
                                      </a:lnTo>
                                      <a:lnTo>
                                        <a:pt x="26289" y="17653"/>
                                      </a:lnTo>
                                      <a:lnTo>
                                        <a:pt x="16891" y="17653"/>
                                      </a:lnTo>
                                      <a:lnTo>
                                        <a:pt x="16891" y="40894"/>
                                      </a:lnTo>
                                      <a:cubicBezTo>
                                        <a:pt x="16891" y="43053"/>
                                        <a:pt x="17018" y="44450"/>
                                        <a:pt x="17272" y="45085"/>
                                      </a:cubicBezTo>
                                      <a:cubicBezTo>
                                        <a:pt x="17399" y="45720"/>
                                        <a:pt x="17780" y="46228"/>
                                        <a:pt x="18288" y="46609"/>
                                      </a:cubicBezTo>
                                      <a:cubicBezTo>
                                        <a:pt x="18923" y="46990"/>
                                        <a:pt x="19431" y="47244"/>
                                        <a:pt x="19812" y="47244"/>
                                      </a:cubicBezTo>
                                      <a:cubicBezTo>
                                        <a:pt x="21590" y="47244"/>
                                        <a:pt x="23368" y="45847"/>
                                        <a:pt x="25019" y="43180"/>
                                      </a:cubicBezTo>
                                      <a:lnTo>
                                        <a:pt x="26289" y="44069"/>
                                      </a:lnTo>
                                      <a:cubicBezTo>
                                        <a:pt x="24003" y="49276"/>
                                        <a:pt x="20320" y="51816"/>
                                        <a:pt x="15240" y="51816"/>
                                      </a:cubicBezTo>
                                      <a:cubicBezTo>
                                        <a:pt x="12700" y="51816"/>
                                        <a:pt x="10541" y="51181"/>
                                        <a:pt x="8890" y="49784"/>
                                      </a:cubicBezTo>
                                      <a:cubicBezTo>
                                        <a:pt x="7112" y="48514"/>
                                        <a:pt x="5969" y="46990"/>
                                        <a:pt x="5461" y="45339"/>
                                      </a:cubicBezTo>
                                      <a:cubicBezTo>
                                        <a:pt x="5207" y="44450"/>
                                        <a:pt x="5080" y="42037"/>
                                        <a:pt x="5080" y="37973"/>
                                      </a:cubicBezTo>
                                      <a:lnTo>
                                        <a:pt x="5080" y="17653"/>
                                      </a:lnTo>
                                      <a:lnTo>
                                        <a:pt x="0" y="17653"/>
                                      </a:lnTo>
                                      <a:lnTo>
                                        <a:pt x="0" y="16256"/>
                                      </a:lnTo>
                                      <a:cubicBezTo>
                                        <a:pt x="3556" y="13970"/>
                                        <a:pt x="6477" y="11430"/>
                                        <a:pt x="9017" y="8763"/>
                                      </a:cubicBezTo>
                                      <a:cubicBezTo>
                                        <a:pt x="11430" y="6223"/>
                                        <a:pt x="13716" y="3175"/>
                                        <a:pt x="15494"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1336675" y="85852"/>
                                  <a:ext cx="26289" cy="51816"/>
                                </a:xfrm>
                                <a:custGeom>
                                  <a:avLst/>
                                  <a:gdLst/>
                                  <a:ahLst/>
                                  <a:cxnLst/>
                                  <a:rect l="0" t="0" r="0" b="0"/>
                                  <a:pathLst>
                                    <a:path w="26289" h="51816">
                                      <a:moveTo>
                                        <a:pt x="15494" y="0"/>
                                      </a:moveTo>
                                      <a:lnTo>
                                        <a:pt x="16891" y="0"/>
                                      </a:lnTo>
                                      <a:lnTo>
                                        <a:pt x="16891" y="13716"/>
                                      </a:lnTo>
                                      <a:lnTo>
                                        <a:pt x="26289" y="13716"/>
                                      </a:lnTo>
                                      <a:lnTo>
                                        <a:pt x="26289" y="17653"/>
                                      </a:lnTo>
                                      <a:lnTo>
                                        <a:pt x="16891" y="17653"/>
                                      </a:lnTo>
                                      <a:lnTo>
                                        <a:pt x="16891" y="40894"/>
                                      </a:lnTo>
                                      <a:cubicBezTo>
                                        <a:pt x="16891" y="43053"/>
                                        <a:pt x="17018" y="44450"/>
                                        <a:pt x="17272" y="45085"/>
                                      </a:cubicBezTo>
                                      <a:cubicBezTo>
                                        <a:pt x="17399" y="45720"/>
                                        <a:pt x="17780" y="46228"/>
                                        <a:pt x="18288" y="46609"/>
                                      </a:cubicBezTo>
                                      <a:cubicBezTo>
                                        <a:pt x="18923" y="46990"/>
                                        <a:pt x="19431" y="47244"/>
                                        <a:pt x="19812" y="47244"/>
                                      </a:cubicBezTo>
                                      <a:cubicBezTo>
                                        <a:pt x="21590" y="47244"/>
                                        <a:pt x="23368" y="45847"/>
                                        <a:pt x="25019" y="43180"/>
                                      </a:cubicBezTo>
                                      <a:lnTo>
                                        <a:pt x="26289" y="44069"/>
                                      </a:lnTo>
                                      <a:cubicBezTo>
                                        <a:pt x="24003" y="49276"/>
                                        <a:pt x="20320" y="51816"/>
                                        <a:pt x="15240" y="51816"/>
                                      </a:cubicBezTo>
                                      <a:cubicBezTo>
                                        <a:pt x="12700" y="51816"/>
                                        <a:pt x="10541" y="51181"/>
                                        <a:pt x="8890" y="49784"/>
                                      </a:cubicBezTo>
                                      <a:cubicBezTo>
                                        <a:pt x="7112" y="48514"/>
                                        <a:pt x="5969" y="46990"/>
                                        <a:pt x="5461" y="45339"/>
                                      </a:cubicBezTo>
                                      <a:cubicBezTo>
                                        <a:pt x="5207" y="44450"/>
                                        <a:pt x="5080" y="42037"/>
                                        <a:pt x="5080" y="37973"/>
                                      </a:cubicBezTo>
                                      <a:lnTo>
                                        <a:pt x="5080" y="17653"/>
                                      </a:lnTo>
                                      <a:lnTo>
                                        <a:pt x="0" y="17653"/>
                                      </a:lnTo>
                                      <a:lnTo>
                                        <a:pt x="0" y="16256"/>
                                      </a:lnTo>
                                      <a:cubicBezTo>
                                        <a:pt x="3556" y="13970"/>
                                        <a:pt x="6477" y="11430"/>
                                        <a:pt x="9017" y="8763"/>
                                      </a:cubicBezTo>
                                      <a:cubicBezTo>
                                        <a:pt x="11430" y="6223"/>
                                        <a:pt x="13716" y="3175"/>
                                        <a:pt x="15494"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18" name="Shape 1018"/>
                              <wps:cNvSpPr/>
                              <wps:spPr>
                                <a:xfrm>
                                  <a:off x="1467485" y="82677"/>
                                  <a:ext cx="45974" cy="54483"/>
                                </a:xfrm>
                                <a:custGeom>
                                  <a:avLst/>
                                  <a:gdLst/>
                                  <a:ahLst/>
                                  <a:cxnLst/>
                                  <a:rect l="0" t="0" r="0" b="0"/>
                                  <a:pathLst>
                                    <a:path w="45974" h="54483">
                                      <a:moveTo>
                                        <a:pt x="0" y="0"/>
                                      </a:moveTo>
                                      <a:lnTo>
                                        <a:pt x="16002" y="0"/>
                                      </a:lnTo>
                                      <a:lnTo>
                                        <a:pt x="16002" y="35814"/>
                                      </a:lnTo>
                                      <a:lnTo>
                                        <a:pt x="25146" y="27305"/>
                                      </a:lnTo>
                                      <a:cubicBezTo>
                                        <a:pt x="27051" y="25527"/>
                                        <a:pt x="28194" y="24257"/>
                                        <a:pt x="28702" y="23495"/>
                                      </a:cubicBezTo>
                                      <a:cubicBezTo>
                                        <a:pt x="29210" y="22733"/>
                                        <a:pt x="29337" y="21971"/>
                                        <a:pt x="29337" y="21209"/>
                                      </a:cubicBezTo>
                                      <a:cubicBezTo>
                                        <a:pt x="29337" y="20574"/>
                                        <a:pt x="29083" y="19939"/>
                                        <a:pt x="28448" y="19431"/>
                                      </a:cubicBezTo>
                                      <a:cubicBezTo>
                                        <a:pt x="27813" y="18923"/>
                                        <a:pt x="26670" y="18669"/>
                                        <a:pt x="24892" y="18415"/>
                                      </a:cubicBezTo>
                                      <a:lnTo>
                                        <a:pt x="24892" y="16891"/>
                                      </a:lnTo>
                                      <a:lnTo>
                                        <a:pt x="42545" y="16891"/>
                                      </a:lnTo>
                                      <a:lnTo>
                                        <a:pt x="42545" y="18415"/>
                                      </a:lnTo>
                                      <a:cubicBezTo>
                                        <a:pt x="40894" y="18542"/>
                                        <a:pt x="39370" y="18923"/>
                                        <a:pt x="38100" y="19558"/>
                                      </a:cubicBezTo>
                                      <a:cubicBezTo>
                                        <a:pt x="36830" y="20193"/>
                                        <a:pt x="34290" y="22225"/>
                                        <a:pt x="30607" y="25654"/>
                                      </a:cubicBezTo>
                                      <a:lnTo>
                                        <a:pt x="26416" y="29718"/>
                                      </a:lnTo>
                                      <a:lnTo>
                                        <a:pt x="35687" y="42672"/>
                                      </a:lnTo>
                                      <a:cubicBezTo>
                                        <a:pt x="39370" y="47879"/>
                                        <a:pt x="41656" y="50927"/>
                                        <a:pt x="42291" y="51562"/>
                                      </a:cubicBezTo>
                                      <a:cubicBezTo>
                                        <a:pt x="43307" y="52451"/>
                                        <a:pt x="44450" y="52959"/>
                                        <a:pt x="45974" y="53086"/>
                                      </a:cubicBezTo>
                                      <a:lnTo>
                                        <a:pt x="45974" y="54483"/>
                                      </a:lnTo>
                                      <a:lnTo>
                                        <a:pt x="25527" y="54483"/>
                                      </a:lnTo>
                                      <a:lnTo>
                                        <a:pt x="25527" y="53086"/>
                                      </a:lnTo>
                                      <a:cubicBezTo>
                                        <a:pt x="26416" y="53086"/>
                                        <a:pt x="27051" y="52832"/>
                                        <a:pt x="27559" y="52578"/>
                                      </a:cubicBezTo>
                                      <a:cubicBezTo>
                                        <a:pt x="27940" y="52197"/>
                                        <a:pt x="28194" y="51943"/>
                                        <a:pt x="28194" y="51562"/>
                                      </a:cubicBezTo>
                                      <a:cubicBezTo>
                                        <a:pt x="28194" y="50927"/>
                                        <a:pt x="27559" y="49784"/>
                                        <a:pt x="26416" y="48133"/>
                                      </a:cubicBezTo>
                                      <a:lnTo>
                                        <a:pt x="18542" y="37211"/>
                                      </a:lnTo>
                                      <a:lnTo>
                                        <a:pt x="16002" y="39624"/>
                                      </a:lnTo>
                                      <a:lnTo>
                                        <a:pt x="16002" y="46355"/>
                                      </a:lnTo>
                                      <a:cubicBezTo>
                                        <a:pt x="16002" y="49149"/>
                                        <a:pt x="16256" y="50927"/>
                                        <a:pt x="16891" y="51689"/>
                                      </a:cubicBezTo>
                                      <a:cubicBezTo>
                                        <a:pt x="17399" y="52451"/>
                                        <a:pt x="18542" y="52832"/>
                                        <a:pt x="20320" y="53086"/>
                                      </a:cubicBezTo>
                                      <a:lnTo>
                                        <a:pt x="20320" y="54483"/>
                                      </a:lnTo>
                                      <a:lnTo>
                                        <a:pt x="0" y="54483"/>
                                      </a:lnTo>
                                      <a:lnTo>
                                        <a:pt x="0" y="53086"/>
                                      </a:lnTo>
                                      <a:cubicBezTo>
                                        <a:pt x="1651" y="52832"/>
                                        <a:pt x="2794" y="52324"/>
                                        <a:pt x="3429" y="51562"/>
                                      </a:cubicBezTo>
                                      <a:cubicBezTo>
                                        <a:pt x="3937" y="50927"/>
                                        <a:pt x="4191" y="49149"/>
                                        <a:pt x="4191" y="46355"/>
                                      </a:cubicBezTo>
                                      <a:lnTo>
                                        <a:pt x="4191" y="8128"/>
                                      </a:lnTo>
                                      <a:cubicBezTo>
                                        <a:pt x="4191" y="5334"/>
                                        <a:pt x="3937" y="3556"/>
                                        <a:pt x="3429" y="2794"/>
                                      </a:cubicBezTo>
                                      <a:cubicBezTo>
                                        <a:pt x="2794" y="2159"/>
                                        <a:pt x="1651"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1557401" y="81407"/>
                                  <a:ext cx="12954" cy="12446"/>
                                </a:xfrm>
                                <a:custGeom>
                                  <a:avLst/>
                                  <a:gdLst/>
                                  <a:ahLst/>
                                  <a:cxnLst/>
                                  <a:rect l="0" t="0" r="0" b="0"/>
                                  <a:pathLst>
                                    <a:path w="12954" h="12446">
                                      <a:moveTo>
                                        <a:pt x="6477" y="0"/>
                                      </a:moveTo>
                                      <a:cubicBezTo>
                                        <a:pt x="8255" y="0"/>
                                        <a:pt x="9779" y="635"/>
                                        <a:pt x="11049" y="1777"/>
                                      </a:cubicBezTo>
                                      <a:cubicBezTo>
                                        <a:pt x="12319" y="3048"/>
                                        <a:pt x="12954" y="4445"/>
                                        <a:pt x="12954" y="6223"/>
                                      </a:cubicBezTo>
                                      <a:cubicBezTo>
                                        <a:pt x="12954" y="7874"/>
                                        <a:pt x="12319" y="9398"/>
                                        <a:pt x="11049" y="10540"/>
                                      </a:cubicBezTo>
                                      <a:cubicBezTo>
                                        <a:pt x="9779" y="11811"/>
                                        <a:pt x="8255" y="12446"/>
                                        <a:pt x="6477" y="12446"/>
                                      </a:cubicBezTo>
                                      <a:cubicBezTo>
                                        <a:pt x="4572" y="12446"/>
                                        <a:pt x="3048" y="11811"/>
                                        <a:pt x="1778" y="10540"/>
                                      </a:cubicBezTo>
                                      <a:cubicBezTo>
                                        <a:pt x="508" y="9398"/>
                                        <a:pt x="0" y="7874"/>
                                        <a:pt x="0" y="6223"/>
                                      </a:cubicBezTo>
                                      <a:cubicBezTo>
                                        <a:pt x="0" y="4445"/>
                                        <a:pt x="508" y="3048"/>
                                        <a:pt x="1778" y="1777"/>
                                      </a:cubicBezTo>
                                      <a:cubicBezTo>
                                        <a:pt x="3048" y="635"/>
                                        <a:pt x="4572" y="0"/>
                                        <a:pt x="647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20" name="Shape 1020"/>
                              <wps:cNvSpPr/>
                              <wps:spPr>
                                <a:xfrm>
                                  <a:off x="1369949" y="81407"/>
                                  <a:ext cx="12954" cy="12446"/>
                                </a:xfrm>
                                <a:custGeom>
                                  <a:avLst/>
                                  <a:gdLst/>
                                  <a:ahLst/>
                                  <a:cxnLst/>
                                  <a:rect l="0" t="0" r="0" b="0"/>
                                  <a:pathLst>
                                    <a:path w="12954" h="12446">
                                      <a:moveTo>
                                        <a:pt x="6477" y="0"/>
                                      </a:moveTo>
                                      <a:cubicBezTo>
                                        <a:pt x="8255" y="0"/>
                                        <a:pt x="9779" y="635"/>
                                        <a:pt x="11049" y="1777"/>
                                      </a:cubicBezTo>
                                      <a:cubicBezTo>
                                        <a:pt x="12319" y="3048"/>
                                        <a:pt x="12954" y="4445"/>
                                        <a:pt x="12954" y="6223"/>
                                      </a:cubicBezTo>
                                      <a:cubicBezTo>
                                        <a:pt x="12954" y="7874"/>
                                        <a:pt x="12319" y="9398"/>
                                        <a:pt x="11049" y="10540"/>
                                      </a:cubicBezTo>
                                      <a:cubicBezTo>
                                        <a:pt x="9779" y="11811"/>
                                        <a:pt x="8255" y="12446"/>
                                        <a:pt x="6477" y="12446"/>
                                      </a:cubicBezTo>
                                      <a:cubicBezTo>
                                        <a:pt x="4572" y="12446"/>
                                        <a:pt x="3048" y="11811"/>
                                        <a:pt x="1778" y="10540"/>
                                      </a:cubicBezTo>
                                      <a:cubicBezTo>
                                        <a:pt x="508" y="9398"/>
                                        <a:pt x="0" y="7874"/>
                                        <a:pt x="0" y="6223"/>
                                      </a:cubicBezTo>
                                      <a:cubicBezTo>
                                        <a:pt x="0" y="4445"/>
                                        <a:pt x="508" y="3048"/>
                                        <a:pt x="1778" y="1777"/>
                                      </a:cubicBezTo>
                                      <a:cubicBezTo>
                                        <a:pt x="3048" y="635"/>
                                        <a:pt x="4572" y="0"/>
                                        <a:pt x="647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1624965" y="125985"/>
                                  <a:ext cx="16129" cy="12319"/>
                                </a:xfrm>
                                <a:custGeom>
                                  <a:avLst/>
                                  <a:gdLst/>
                                  <a:ahLst/>
                                  <a:cxnLst/>
                                  <a:rect l="0" t="0" r="0" b="0"/>
                                  <a:pathLst>
                                    <a:path w="16129" h="12319">
                                      <a:moveTo>
                                        <a:pt x="14732" y="0"/>
                                      </a:moveTo>
                                      <a:lnTo>
                                        <a:pt x="16129" y="888"/>
                                      </a:lnTo>
                                      <a:cubicBezTo>
                                        <a:pt x="13970" y="5080"/>
                                        <a:pt x="11684" y="8000"/>
                                        <a:pt x="9017" y="9651"/>
                                      </a:cubicBezTo>
                                      <a:cubicBezTo>
                                        <a:pt x="6477" y="11430"/>
                                        <a:pt x="3429" y="12319"/>
                                        <a:pt x="0" y="12319"/>
                                      </a:cubicBezTo>
                                      <a:lnTo>
                                        <a:pt x="0" y="3417"/>
                                      </a:lnTo>
                                      <a:lnTo>
                                        <a:pt x="5715" y="6223"/>
                                      </a:lnTo>
                                      <a:cubicBezTo>
                                        <a:pt x="7366" y="6223"/>
                                        <a:pt x="8890" y="5714"/>
                                        <a:pt x="10287" y="4825"/>
                                      </a:cubicBezTo>
                                      <a:cubicBezTo>
                                        <a:pt x="11684" y="3937"/>
                                        <a:pt x="13081" y="2286"/>
                                        <a:pt x="1473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22" name="Shape 1022"/>
                              <wps:cNvSpPr/>
                              <wps:spPr>
                                <a:xfrm>
                                  <a:off x="1834261" y="115886"/>
                                  <a:ext cx="16129" cy="21782"/>
                                </a:xfrm>
                                <a:custGeom>
                                  <a:avLst/>
                                  <a:gdLst/>
                                  <a:ahLst/>
                                  <a:cxnLst/>
                                  <a:rect l="0" t="0" r="0" b="0"/>
                                  <a:pathLst>
                                    <a:path w="16129" h="21782">
                                      <a:moveTo>
                                        <a:pt x="16129" y="0"/>
                                      </a:moveTo>
                                      <a:lnTo>
                                        <a:pt x="16129" y="3912"/>
                                      </a:lnTo>
                                      <a:lnTo>
                                        <a:pt x="13208" y="6288"/>
                                      </a:lnTo>
                                      <a:cubicBezTo>
                                        <a:pt x="12065" y="7812"/>
                                        <a:pt x="11557" y="9209"/>
                                        <a:pt x="11557" y="10733"/>
                                      </a:cubicBezTo>
                                      <a:cubicBezTo>
                                        <a:pt x="11557" y="11876"/>
                                        <a:pt x="11938" y="13019"/>
                                        <a:pt x="12954" y="13908"/>
                                      </a:cubicBezTo>
                                      <a:cubicBezTo>
                                        <a:pt x="13589" y="14670"/>
                                        <a:pt x="14605" y="15051"/>
                                        <a:pt x="15875" y="15051"/>
                                      </a:cubicBezTo>
                                      <a:lnTo>
                                        <a:pt x="16129" y="14931"/>
                                      </a:lnTo>
                                      <a:lnTo>
                                        <a:pt x="16129" y="17837"/>
                                      </a:lnTo>
                                      <a:lnTo>
                                        <a:pt x="7747" y="21782"/>
                                      </a:lnTo>
                                      <a:cubicBezTo>
                                        <a:pt x="5588" y="21782"/>
                                        <a:pt x="3683" y="21147"/>
                                        <a:pt x="2159" y="19750"/>
                                      </a:cubicBezTo>
                                      <a:cubicBezTo>
                                        <a:pt x="635" y="18226"/>
                                        <a:pt x="0" y="16575"/>
                                        <a:pt x="0" y="14416"/>
                                      </a:cubicBezTo>
                                      <a:cubicBezTo>
                                        <a:pt x="0" y="11495"/>
                                        <a:pt x="1270" y="8955"/>
                                        <a:pt x="3810" y="6669"/>
                                      </a:cubicBezTo>
                                      <a:lnTo>
                                        <a:pt x="1612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23" name="Shape 1023"/>
                              <wps:cNvSpPr/>
                              <wps:spPr>
                                <a:xfrm>
                                  <a:off x="1736090" y="99568"/>
                                  <a:ext cx="21336" cy="37592"/>
                                </a:xfrm>
                                <a:custGeom>
                                  <a:avLst/>
                                  <a:gdLst/>
                                  <a:ahLst/>
                                  <a:cxnLst/>
                                  <a:rect l="0" t="0" r="0" b="0"/>
                                  <a:pathLst>
                                    <a:path w="21336" h="37592">
                                      <a:moveTo>
                                        <a:pt x="0" y="0"/>
                                      </a:moveTo>
                                      <a:lnTo>
                                        <a:pt x="16510" y="0"/>
                                      </a:lnTo>
                                      <a:lnTo>
                                        <a:pt x="16510" y="29845"/>
                                      </a:lnTo>
                                      <a:cubicBezTo>
                                        <a:pt x="16510" y="32385"/>
                                        <a:pt x="16891" y="34163"/>
                                        <a:pt x="17526" y="34925"/>
                                      </a:cubicBezTo>
                                      <a:cubicBezTo>
                                        <a:pt x="18161" y="35560"/>
                                        <a:pt x="19431" y="36068"/>
                                        <a:pt x="21336" y="36195"/>
                                      </a:cubicBezTo>
                                      <a:lnTo>
                                        <a:pt x="21336" y="37592"/>
                                      </a:lnTo>
                                      <a:lnTo>
                                        <a:pt x="0" y="37592"/>
                                      </a:lnTo>
                                      <a:lnTo>
                                        <a:pt x="0" y="36195"/>
                                      </a:lnTo>
                                      <a:cubicBezTo>
                                        <a:pt x="1778" y="36068"/>
                                        <a:pt x="3048" y="35560"/>
                                        <a:pt x="3937" y="34671"/>
                                      </a:cubicBezTo>
                                      <a:cubicBezTo>
                                        <a:pt x="4445" y="34036"/>
                                        <a:pt x="4699" y="32385"/>
                                        <a:pt x="4699" y="29845"/>
                                      </a:cubicBezTo>
                                      <a:lnTo>
                                        <a:pt x="4699" y="7874"/>
                                      </a:lnTo>
                                      <a:cubicBezTo>
                                        <a:pt x="4699" y="5207"/>
                                        <a:pt x="4445" y="3556"/>
                                        <a:pt x="3810" y="2794"/>
                                      </a:cubicBezTo>
                                      <a:cubicBezTo>
                                        <a:pt x="3048" y="2032"/>
                                        <a:pt x="1905"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24" name="Shape 1024"/>
                              <wps:cNvSpPr/>
                              <wps:spPr>
                                <a:xfrm>
                                  <a:off x="1702943" y="99568"/>
                                  <a:ext cx="23368" cy="55372"/>
                                </a:xfrm>
                                <a:custGeom>
                                  <a:avLst/>
                                  <a:gdLst/>
                                  <a:ahLst/>
                                  <a:cxnLst/>
                                  <a:rect l="0" t="0" r="0" b="0"/>
                                  <a:pathLst>
                                    <a:path w="23368" h="55372">
                                      <a:moveTo>
                                        <a:pt x="6858" y="0"/>
                                      </a:moveTo>
                                      <a:lnTo>
                                        <a:pt x="23368" y="0"/>
                                      </a:lnTo>
                                      <a:lnTo>
                                        <a:pt x="23368" y="38862"/>
                                      </a:lnTo>
                                      <a:cubicBezTo>
                                        <a:pt x="23368" y="42545"/>
                                        <a:pt x="23114" y="45212"/>
                                        <a:pt x="22606" y="46990"/>
                                      </a:cubicBezTo>
                                      <a:cubicBezTo>
                                        <a:pt x="21971" y="49530"/>
                                        <a:pt x="20574" y="51562"/>
                                        <a:pt x="18415" y="53086"/>
                                      </a:cubicBezTo>
                                      <a:cubicBezTo>
                                        <a:pt x="16383" y="54610"/>
                                        <a:pt x="13589" y="55372"/>
                                        <a:pt x="10160" y="55372"/>
                                      </a:cubicBezTo>
                                      <a:cubicBezTo>
                                        <a:pt x="6731" y="55372"/>
                                        <a:pt x="4064" y="54737"/>
                                        <a:pt x="2413" y="53340"/>
                                      </a:cubicBezTo>
                                      <a:cubicBezTo>
                                        <a:pt x="889" y="51943"/>
                                        <a:pt x="0" y="50419"/>
                                        <a:pt x="0" y="48514"/>
                                      </a:cubicBezTo>
                                      <a:cubicBezTo>
                                        <a:pt x="0" y="47244"/>
                                        <a:pt x="381" y="46228"/>
                                        <a:pt x="1270" y="45466"/>
                                      </a:cubicBezTo>
                                      <a:cubicBezTo>
                                        <a:pt x="2159" y="44577"/>
                                        <a:pt x="3175" y="44069"/>
                                        <a:pt x="4318" y="44069"/>
                                      </a:cubicBezTo>
                                      <a:cubicBezTo>
                                        <a:pt x="5334" y="44069"/>
                                        <a:pt x="6223" y="44450"/>
                                        <a:pt x="6858" y="44958"/>
                                      </a:cubicBezTo>
                                      <a:cubicBezTo>
                                        <a:pt x="7493" y="45593"/>
                                        <a:pt x="7747" y="46482"/>
                                        <a:pt x="7747" y="47752"/>
                                      </a:cubicBezTo>
                                      <a:cubicBezTo>
                                        <a:pt x="7747" y="48006"/>
                                        <a:pt x="7747" y="48387"/>
                                        <a:pt x="7747" y="48895"/>
                                      </a:cubicBezTo>
                                      <a:cubicBezTo>
                                        <a:pt x="7620" y="49403"/>
                                        <a:pt x="7620" y="49784"/>
                                        <a:pt x="7620" y="50038"/>
                                      </a:cubicBezTo>
                                      <a:cubicBezTo>
                                        <a:pt x="7620" y="50927"/>
                                        <a:pt x="7874" y="51689"/>
                                        <a:pt x="8382" y="52070"/>
                                      </a:cubicBezTo>
                                      <a:cubicBezTo>
                                        <a:pt x="8763" y="52578"/>
                                        <a:pt x="9398" y="52832"/>
                                        <a:pt x="10033" y="52832"/>
                                      </a:cubicBezTo>
                                      <a:cubicBezTo>
                                        <a:pt x="10668" y="52832"/>
                                        <a:pt x="11303" y="52451"/>
                                        <a:pt x="11684" y="51943"/>
                                      </a:cubicBezTo>
                                      <a:cubicBezTo>
                                        <a:pt x="12192" y="51435"/>
                                        <a:pt x="12446" y="50673"/>
                                        <a:pt x="12446" y="49657"/>
                                      </a:cubicBezTo>
                                      <a:cubicBezTo>
                                        <a:pt x="12446" y="49149"/>
                                        <a:pt x="12319" y="48006"/>
                                        <a:pt x="12192" y="46482"/>
                                      </a:cubicBezTo>
                                      <a:cubicBezTo>
                                        <a:pt x="11938" y="43434"/>
                                        <a:pt x="11684" y="41656"/>
                                        <a:pt x="11684" y="41021"/>
                                      </a:cubicBezTo>
                                      <a:lnTo>
                                        <a:pt x="11557" y="31496"/>
                                      </a:lnTo>
                                      <a:lnTo>
                                        <a:pt x="11557" y="6223"/>
                                      </a:lnTo>
                                      <a:cubicBezTo>
                                        <a:pt x="11557" y="4572"/>
                                        <a:pt x="11303" y="3302"/>
                                        <a:pt x="10668" y="2794"/>
                                      </a:cubicBezTo>
                                      <a:cubicBezTo>
                                        <a:pt x="10160" y="2159"/>
                                        <a:pt x="8763" y="1651"/>
                                        <a:pt x="6858" y="1524"/>
                                      </a:cubicBezTo>
                                      <a:lnTo>
                                        <a:pt x="685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25" name="Shape 1025"/>
                              <wps:cNvSpPr/>
                              <wps:spPr>
                                <a:xfrm>
                                  <a:off x="1682750" y="99568"/>
                                  <a:ext cx="21336" cy="37592"/>
                                </a:xfrm>
                                <a:custGeom>
                                  <a:avLst/>
                                  <a:gdLst/>
                                  <a:ahLst/>
                                  <a:cxnLst/>
                                  <a:rect l="0" t="0" r="0" b="0"/>
                                  <a:pathLst>
                                    <a:path w="21336" h="37592">
                                      <a:moveTo>
                                        <a:pt x="0" y="0"/>
                                      </a:moveTo>
                                      <a:lnTo>
                                        <a:pt x="16510" y="0"/>
                                      </a:lnTo>
                                      <a:lnTo>
                                        <a:pt x="16510" y="29845"/>
                                      </a:lnTo>
                                      <a:cubicBezTo>
                                        <a:pt x="16510" y="32385"/>
                                        <a:pt x="16891" y="34163"/>
                                        <a:pt x="17526" y="34925"/>
                                      </a:cubicBezTo>
                                      <a:cubicBezTo>
                                        <a:pt x="18161" y="35560"/>
                                        <a:pt x="19431" y="36068"/>
                                        <a:pt x="21336" y="36195"/>
                                      </a:cubicBezTo>
                                      <a:lnTo>
                                        <a:pt x="21336" y="37592"/>
                                      </a:lnTo>
                                      <a:lnTo>
                                        <a:pt x="0" y="37592"/>
                                      </a:lnTo>
                                      <a:lnTo>
                                        <a:pt x="0" y="36195"/>
                                      </a:lnTo>
                                      <a:cubicBezTo>
                                        <a:pt x="1778" y="36068"/>
                                        <a:pt x="3048" y="35560"/>
                                        <a:pt x="3937" y="34671"/>
                                      </a:cubicBezTo>
                                      <a:cubicBezTo>
                                        <a:pt x="4445" y="34036"/>
                                        <a:pt x="4699" y="32385"/>
                                        <a:pt x="4699" y="29845"/>
                                      </a:cubicBezTo>
                                      <a:lnTo>
                                        <a:pt x="4699" y="7874"/>
                                      </a:lnTo>
                                      <a:cubicBezTo>
                                        <a:pt x="4699" y="5207"/>
                                        <a:pt x="4445" y="3556"/>
                                        <a:pt x="3810" y="2794"/>
                                      </a:cubicBezTo>
                                      <a:cubicBezTo>
                                        <a:pt x="3048" y="2032"/>
                                        <a:pt x="1905"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1835023" y="98844"/>
                                  <a:ext cx="15367" cy="15710"/>
                                </a:xfrm>
                                <a:custGeom>
                                  <a:avLst/>
                                  <a:gdLst/>
                                  <a:ahLst/>
                                  <a:cxnLst/>
                                  <a:rect l="0" t="0" r="0" b="0"/>
                                  <a:pathLst>
                                    <a:path w="15367" h="15710">
                                      <a:moveTo>
                                        <a:pt x="15367" y="0"/>
                                      </a:moveTo>
                                      <a:lnTo>
                                        <a:pt x="15367" y="2851"/>
                                      </a:lnTo>
                                      <a:lnTo>
                                        <a:pt x="14605" y="2629"/>
                                      </a:lnTo>
                                      <a:cubicBezTo>
                                        <a:pt x="12827" y="2629"/>
                                        <a:pt x="11303" y="3010"/>
                                        <a:pt x="10160" y="3899"/>
                                      </a:cubicBezTo>
                                      <a:cubicBezTo>
                                        <a:pt x="9398" y="4280"/>
                                        <a:pt x="9017" y="4915"/>
                                        <a:pt x="9017" y="5550"/>
                                      </a:cubicBezTo>
                                      <a:cubicBezTo>
                                        <a:pt x="9017" y="6058"/>
                                        <a:pt x="9398" y="6820"/>
                                        <a:pt x="10160" y="7582"/>
                                      </a:cubicBezTo>
                                      <a:cubicBezTo>
                                        <a:pt x="11303" y="8725"/>
                                        <a:pt x="11811" y="9868"/>
                                        <a:pt x="11811" y="11011"/>
                                      </a:cubicBezTo>
                                      <a:cubicBezTo>
                                        <a:pt x="11811" y="12281"/>
                                        <a:pt x="11303" y="13424"/>
                                        <a:pt x="10287" y="14313"/>
                                      </a:cubicBezTo>
                                      <a:cubicBezTo>
                                        <a:pt x="9271" y="15202"/>
                                        <a:pt x="7874" y="15710"/>
                                        <a:pt x="6223" y="15710"/>
                                      </a:cubicBezTo>
                                      <a:cubicBezTo>
                                        <a:pt x="4445" y="15710"/>
                                        <a:pt x="2921" y="15202"/>
                                        <a:pt x="1778" y="14186"/>
                                      </a:cubicBezTo>
                                      <a:cubicBezTo>
                                        <a:pt x="635" y="13170"/>
                                        <a:pt x="0" y="11900"/>
                                        <a:pt x="0" y="10630"/>
                                      </a:cubicBezTo>
                                      <a:cubicBezTo>
                                        <a:pt x="0" y="8598"/>
                                        <a:pt x="762" y="6820"/>
                                        <a:pt x="2413" y="5042"/>
                                      </a:cubicBezTo>
                                      <a:cubicBezTo>
                                        <a:pt x="3937" y="3264"/>
                                        <a:pt x="6223" y="1994"/>
                                        <a:pt x="9144" y="978"/>
                                      </a:cubicBezTo>
                                      <a:lnTo>
                                        <a:pt x="153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27" name="Shape 1027"/>
                              <wps:cNvSpPr/>
                              <wps:spPr>
                                <a:xfrm>
                                  <a:off x="1761871" y="98425"/>
                                  <a:ext cx="66548" cy="38735"/>
                                </a:xfrm>
                                <a:custGeom>
                                  <a:avLst/>
                                  <a:gdLst/>
                                  <a:ahLst/>
                                  <a:cxnLst/>
                                  <a:rect l="0" t="0" r="0" b="0"/>
                                  <a:pathLst>
                                    <a:path w="66548" h="38735">
                                      <a:moveTo>
                                        <a:pt x="28194" y="0"/>
                                      </a:moveTo>
                                      <a:cubicBezTo>
                                        <a:pt x="30734" y="0"/>
                                        <a:pt x="32766" y="635"/>
                                        <a:pt x="34544" y="1778"/>
                                      </a:cubicBezTo>
                                      <a:cubicBezTo>
                                        <a:pt x="36322" y="2794"/>
                                        <a:pt x="37592" y="4572"/>
                                        <a:pt x="38481" y="6858"/>
                                      </a:cubicBezTo>
                                      <a:cubicBezTo>
                                        <a:pt x="40767" y="4445"/>
                                        <a:pt x="42926" y="2667"/>
                                        <a:pt x="44958" y="1651"/>
                                      </a:cubicBezTo>
                                      <a:cubicBezTo>
                                        <a:pt x="47117" y="635"/>
                                        <a:pt x="49276" y="0"/>
                                        <a:pt x="51435" y="0"/>
                                      </a:cubicBezTo>
                                      <a:cubicBezTo>
                                        <a:pt x="54229" y="0"/>
                                        <a:pt x="56388" y="635"/>
                                        <a:pt x="58039" y="1778"/>
                                      </a:cubicBezTo>
                                      <a:cubicBezTo>
                                        <a:pt x="59563" y="3048"/>
                                        <a:pt x="60706" y="4572"/>
                                        <a:pt x="61341" y="6350"/>
                                      </a:cubicBezTo>
                                      <a:cubicBezTo>
                                        <a:pt x="61976" y="8255"/>
                                        <a:pt x="62357" y="11176"/>
                                        <a:pt x="62357" y="15113"/>
                                      </a:cubicBezTo>
                                      <a:lnTo>
                                        <a:pt x="62357" y="30480"/>
                                      </a:lnTo>
                                      <a:cubicBezTo>
                                        <a:pt x="62357" y="33401"/>
                                        <a:pt x="62611" y="35179"/>
                                        <a:pt x="63119" y="35941"/>
                                      </a:cubicBezTo>
                                      <a:cubicBezTo>
                                        <a:pt x="63627" y="36576"/>
                                        <a:pt x="64770" y="37085"/>
                                        <a:pt x="66548" y="37338"/>
                                      </a:cubicBezTo>
                                      <a:lnTo>
                                        <a:pt x="66548" y="38735"/>
                                      </a:lnTo>
                                      <a:lnTo>
                                        <a:pt x="46228" y="38735"/>
                                      </a:lnTo>
                                      <a:lnTo>
                                        <a:pt x="46228" y="37338"/>
                                      </a:lnTo>
                                      <a:cubicBezTo>
                                        <a:pt x="47752" y="37211"/>
                                        <a:pt x="49022" y="36576"/>
                                        <a:pt x="49784" y="35560"/>
                                      </a:cubicBezTo>
                                      <a:cubicBezTo>
                                        <a:pt x="50292" y="34798"/>
                                        <a:pt x="50546" y="33147"/>
                                        <a:pt x="50546" y="30480"/>
                                      </a:cubicBezTo>
                                      <a:lnTo>
                                        <a:pt x="50546" y="14351"/>
                                      </a:lnTo>
                                      <a:cubicBezTo>
                                        <a:pt x="50546" y="11049"/>
                                        <a:pt x="50292" y="8890"/>
                                        <a:pt x="50038" y="8001"/>
                                      </a:cubicBezTo>
                                      <a:cubicBezTo>
                                        <a:pt x="49784" y="7112"/>
                                        <a:pt x="49403" y="6350"/>
                                        <a:pt x="48768" y="5969"/>
                                      </a:cubicBezTo>
                                      <a:cubicBezTo>
                                        <a:pt x="48133" y="5461"/>
                                        <a:pt x="47371" y="5335"/>
                                        <a:pt x="46609" y="5335"/>
                                      </a:cubicBezTo>
                                      <a:cubicBezTo>
                                        <a:pt x="45466" y="5335"/>
                                        <a:pt x="44196" y="5715"/>
                                        <a:pt x="42926" y="6604"/>
                                      </a:cubicBezTo>
                                      <a:cubicBezTo>
                                        <a:pt x="41656" y="7366"/>
                                        <a:pt x="40513" y="8636"/>
                                        <a:pt x="39243" y="10414"/>
                                      </a:cubicBezTo>
                                      <a:lnTo>
                                        <a:pt x="39243" y="30480"/>
                                      </a:lnTo>
                                      <a:cubicBezTo>
                                        <a:pt x="39243" y="33274"/>
                                        <a:pt x="39370" y="34925"/>
                                        <a:pt x="39878" y="35687"/>
                                      </a:cubicBezTo>
                                      <a:cubicBezTo>
                                        <a:pt x="40513" y="36576"/>
                                        <a:pt x="41783" y="37211"/>
                                        <a:pt x="43561" y="37338"/>
                                      </a:cubicBezTo>
                                      <a:lnTo>
                                        <a:pt x="43561" y="38735"/>
                                      </a:lnTo>
                                      <a:lnTo>
                                        <a:pt x="23241" y="38735"/>
                                      </a:lnTo>
                                      <a:lnTo>
                                        <a:pt x="23241" y="37338"/>
                                      </a:lnTo>
                                      <a:cubicBezTo>
                                        <a:pt x="24257" y="37211"/>
                                        <a:pt x="25146" y="36957"/>
                                        <a:pt x="25781" y="36449"/>
                                      </a:cubicBezTo>
                                      <a:cubicBezTo>
                                        <a:pt x="26416" y="36068"/>
                                        <a:pt x="26797" y="35433"/>
                                        <a:pt x="27051" y="34798"/>
                                      </a:cubicBezTo>
                                      <a:cubicBezTo>
                                        <a:pt x="27305" y="34163"/>
                                        <a:pt x="27432" y="32766"/>
                                        <a:pt x="27432" y="30480"/>
                                      </a:cubicBezTo>
                                      <a:lnTo>
                                        <a:pt x="27432" y="14351"/>
                                      </a:lnTo>
                                      <a:cubicBezTo>
                                        <a:pt x="27432" y="10922"/>
                                        <a:pt x="27178" y="8890"/>
                                        <a:pt x="26924" y="8001"/>
                                      </a:cubicBezTo>
                                      <a:cubicBezTo>
                                        <a:pt x="26670" y="7112"/>
                                        <a:pt x="26162" y="6477"/>
                                        <a:pt x="25527" y="5969"/>
                                      </a:cubicBezTo>
                                      <a:cubicBezTo>
                                        <a:pt x="24892" y="5461"/>
                                        <a:pt x="24130" y="5207"/>
                                        <a:pt x="23368" y="5207"/>
                                      </a:cubicBezTo>
                                      <a:cubicBezTo>
                                        <a:pt x="22225" y="5207"/>
                                        <a:pt x="21209" y="5588"/>
                                        <a:pt x="20320" y="6097"/>
                                      </a:cubicBezTo>
                                      <a:cubicBezTo>
                                        <a:pt x="19050" y="6985"/>
                                        <a:pt x="17653" y="8382"/>
                                        <a:pt x="16129" y="10414"/>
                                      </a:cubicBezTo>
                                      <a:lnTo>
                                        <a:pt x="16129" y="30480"/>
                                      </a:lnTo>
                                      <a:cubicBezTo>
                                        <a:pt x="16129" y="33147"/>
                                        <a:pt x="16383" y="34925"/>
                                        <a:pt x="16891" y="35814"/>
                                      </a:cubicBezTo>
                                      <a:cubicBezTo>
                                        <a:pt x="17526" y="36576"/>
                                        <a:pt x="18669" y="37085"/>
                                        <a:pt x="20320" y="37338"/>
                                      </a:cubicBezTo>
                                      <a:lnTo>
                                        <a:pt x="20320" y="38735"/>
                                      </a:lnTo>
                                      <a:lnTo>
                                        <a:pt x="0" y="38735"/>
                                      </a:lnTo>
                                      <a:lnTo>
                                        <a:pt x="0" y="37338"/>
                                      </a:lnTo>
                                      <a:cubicBezTo>
                                        <a:pt x="1651" y="37085"/>
                                        <a:pt x="2921" y="36576"/>
                                        <a:pt x="3556" y="35814"/>
                                      </a:cubicBezTo>
                                      <a:cubicBezTo>
                                        <a:pt x="4064" y="35179"/>
                                        <a:pt x="4318" y="33401"/>
                                        <a:pt x="4318" y="30480"/>
                                      </a:cubicBezTo>
                                      <a:lnTo>
                                        <a:pt x="4318" y="9272"/>
                                      </a:lnTo>
                                      <a:cubicBezTo>
                                        <a:pt x="4318" y="6477"/>
                                        <a:pt x="4064" y="4699"/>
                                        <a:pt x="3429" y="4064"/>
                                      </a:cubicBezTo>
                                      <a:cubicBezTo>
                                        <a:pt x="2921" y="3302"/>
                                        <a:pt x="1778" y="2922"/>
                                        <a:pt x="0" y="2667"/>
                                      </a:cubicBezTo>
                                      <a:lnTo>
                                        <a:pt x="0" y="1143"/>
                                      </a:lnTo>
                                      <a:lnTo>
                                        <a:pt x="16129" y="1143"/>
                                      </a:lnTo>
                                      <a:lnTo>
                                        <a:pt x="16129" y="6097"/>
                                      </a:lnTo>
                                      <a:cubicBezTo>
                                        <a:pt x="18288" y="3810"/>
                                        <a:pt x="20320" y="2286"/>
                                        <a:pt x="22098" y="1397"/>
                                      </a:cubicBezTo>
                                      <a:cubicBezTo>
                                        <a:pt x="24003" y="508"/>
                                        <a:pt x="26035" y="0"/>
                                        <a:pt x="28194"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28" name="Shape 1028"/>
                              <wps:cNvSpPr/>
                              <wps:spPr>
                                <a:xfrm>
                                  <a:off x="1646047" y="98425"/>
                                  <a:ext cx="33909" cy="38735"/>
                                </a:xfrm>
                                <a:custGeom>
                                  <a:avLst/>
                                  <a:gdLst/>
                                  <a:ahLst/>
                                  <a:cxnLst/>
                                  <a:rect l="0" t="0" r="0" b="0"/>
                                  <a:pathLst>
                                    <a:path w="33909" h="38735">
                                      <a:moveTo>
                                        <a:pt x="28702" y="0"/>
                                      </a:moveTo>
                                      <a:cubicBezTo>
                                        <a:pt x="30226" y="0"/>
                                        <a:pt x="31496" y="508"/>
                                        <a:pt x="32512" y="1397"/>
                                      </a:cubicBezTo>
                                      <a:cubicBezTo>
                                        <a:pt x="33401" y="2286"/>
                                        <a:pt x="33909" y="3683"/>
                                        <a:pt x="33909" y="5335"/>
                                      </a:cubicBezTo>
                                      <a:cubicBezTo>
                                        <a:pt x="33909" y="7112"/>
                                        <a:pt x="33401" y="8510"/>
                                        <a:pt x="32512" y="9525"/>
                                      </a:cubicBezTo>
                                      <a:cubicBezTo>
                                        <a:pt x="31623" y="10541"/>
                                        <a:pt x="30480" y="11049"/>
                                        <a:pt x="29210" y="11049"/>
                                      </a:cubicBezTo>
                                      <a:cubicBezTo>
                                        <a:pt x="27686" y="11049"/>
                                        <a:pt x="26416" y="10541"/>
                                        <a:pt x="25273" y="9652"/>
                                      </a:cubicBezTo>
                                      <a:cubicBezTo>
                                        <a:pt x="24257" y="8763"/>
                                        <a:pt x="23622" y="8255"/>
                                        <a:pt x="23368" y="8128"/>
                                      </a:cubicBezTo>
                                      <a:cubicBezTo>
                                        <a:pt x="23114" y="8001"/>
                                        <a:pt x="22733" y="7874"/>
                                        <a:pt x="22352" y="7874"/>
                                      </a:cubicBezTo>
                                      <a:cubicBezTo>
                                        <a:pt x="21590" y="7874"/>
                                        <a:pt x="20828" y="8128"/>
                                        <a:pt x="20066" y="8763"/>
                                      </a:cubicBezTo>
                                      <a:cubicBezTo>
                                        <a:pt x="18923" y="9652"/>
                                        <a:pt x="18034" y="10922"/>
                                        <a:pt x="17399" y="12700"/>
                                      </a:cubicBezTo>
                                      <a:cubicBezTo>
                                        <a:pt x="16510" y="15240"/>
                                        <a:pt x="16129" y="18161"/>
                                        <a:pt x="16129" y="21210"/>
                                      </a:cubicBezTo>
                                      <a:lnTo>
                                        <a:pt x="16129" y="32131"/>
                                      </a:lnTo>
                                      <a:cubicBezTo>
                                        <a:pt x="16129" y="33655"/>
                                        <a:pt x="16256" y="34672"/>
                                        <a:pt x="16383" y="35052"/>
                                      </a:cubicBezTo>
                                      <a:cubicBezTo>
                                        <a:pt x="16764" y="35814"/>
                                        <a:pt x="17272" y="36322"/>
                                        <a:pt x="17907" y="36703"/>
                                      </a:cubicBezTo>
                                      <a:cubicBezTo>
                                        <a:pt x="18542" y="36957"/>
                                        <a:pt x="19685" y="37211"/>
                                        <a:pt x="21336" y="37338"/>
                                      </a:cubicBezTo>
                                      <a:lnTo>
                                        <a:pt x="21336" y="38735"/>
                                      </a:lnTo>
                                      <a:lnTo>
                                        <a:pt x="0" y="38735"/>
                                      </a:lnTo>
                                      <a:lnTo>
                                        <a:pt x="0" y="37338"/>
                                      </a:lnTo>
                                      <a:cubicBezTo>
                                        <a:pt x="1651" y="37211"/>
                                        <a:pt x="2921" y="36703"/>
                                        <a:pt x="3429" y="35941"/>
                                      </a:cubicBezTo>
                                      <a:cubicBezTo>
                                        <a:pt x="4064" y="35179"/>
                                        <a:pt x="4318" y="33147"/>
                                        <a:pt x="4318" y="29845"/>
                                      </a:cubicBezTo>
                                      <a:lnTo>
                                        <a:pt x="4318" y="9144"/>
                                      </a:lnTo>
                                      <a:cubicBezTo>
                                        <a:pt x="4318" y="6985"/>
                                        <a:pt x="4318" y="5588"/>
                                        <a:pt x="4064" y="5080"/>
                                      </a:cubicBezTo>
                                      <a:cubicBezTo>
                                        <a:pt x="3810" y="4318"/>
                                        <a:pt x="3302" y="3683"/>
                                        <a:pt x="2794" y="3429"/>
                                      </a:cubicBezTo>
                                      <a:cubicBezTo>
                                        <a:pt x="2286" y="3048"/>
                                        <a:pt x="1397" y="2794"/>
                                        <a:pt x="0" y="2667"/>
                                      </a:cubicBezTo>
                                      <a:lnTo>
                                        <a:pt x="0" y="1143"/>
                                      </a:lnTo>
                                      <a:lnTo>
                                        <a:pt x="16129" y="1143"/>
                                      </a:lnTo>
                                      <a:lnTo>
                                        <a:pt x="16129" y="9652"/>
                                      </a:lnTo>
                                      <a:cubicBezTo>
                                        <a:pt x="18669" y="5842"/>
                                        <a:pt x="20955" y="3175"/>
                                        <a:pt x="22987" y="1905"/>
                                      </a:cubicBezTo>
                                      <a:cubicBezTo>
                                        <a:pt x="24892" y="635"/>
                                        <a:pt x="26797" y="0"/>
                                        <a:pt x="2870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29" name="Shape 1029"/>
                              <wps:cNvSpPr/>
                              <wps:spPr>
                                <a:xfrm>
                                  <a:off x="1624965" y="98425"/>
                                  <a:ext cx="16129" cy="18542"/>
                                </a:xfrm>
                                <a:custGeom>
                                  <a:avLst/>
                                  <a:gdLst/>
                                  <a:ahLst/>
                                  <a:cxnLst/>
                                  <a:rect l="0" t="0" r="0" b="0"/>
                                  <a:pathLst>
                                    <a:path w="16129" h="18542">
                                      <a:moveTo>
                                        <a:pt x="1016" y="0"/>
                                      </a:moveTo>
                                      <a:cubicBezTo>
                                        <a:pt x="4953" y="0"/>
                                        <a:pt x="8509" y="1651"/>
                                        <a:pt x="11430" y="4699"/>
                                      </a:cubicBezTo>
                                      <a:cubicBezTo>
                                        <a:pt x="14351" y="7874"/>
                                        <a:pt x="15875" y="12447"/>
                                        <a:pt x="16129" y="18542"/>
                                      </a:cubicBezTo>
                                      <a:lnTo>
                                        <a:pt x="0" y="18542"/>
                                      </a:lnTo>
                                      <a:lnTo>
                                        <a:pt x="0" y="15875"/>
                                      </a:lnTo>
                                      <a:lnTo>
                                        <a:pt x="5715" y="15875"/>
                                      </a:lnTo>
                                      <a:cubicBezTo>
                                        <a:pt x="5715" y="11557"/>
                                        <a:pt x="5461" y="8636"/>
                                        <a:pt x="5080" y="6985"/>
                                      </a:cubicBezTo>
                                      <a:cubicBezTo>
                                        <a:pt x="4572" y="5461"/>
                                        <a:pt x="3810" y="4191"/>
                                        <a:pt x="2667" y="3429"/>
                                      </a:cubicBezTo>
                                      <a:cubicBezTo>
                                        <a:pt x="2159" y="2922"/>
                                        <a:pt x="1397" y="2667"/>
                                        <a:pt x="381" y="2667"/>
                                      </a:cubicBezTo>
                                      <a:lnTo>
                                        <a:pt x="0" y="2885"/>
                                      </a:lnTo>
                                      <a:lnTo>
                                        <a:pt x="0" y="452"/>
                                      </a:lnTo>
                                      <a:lnTo>
                                        <a:pt x="101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30" name="Shape 1030"/>
                              <wps:cNvSpPr/>
                              <wps:spPr>
                                <a:xfrm>
                                  <a:off x="1740281" y="81407"/>
                                  <a:ext cx="12954" cy="12446"/>
                                </a:xfrm>
                                <a:custGeom>
                                  <a:avLst/>
                                  <a:gdLst/>
                                  <a:ahLst/>
                                  <a:cxnLst/>
                                  <a:rect l="0" t="0" r="0" b="0"/>
                                  <a:pathLst>
                                    <a:path w="12954" h="12446">
                                      <a:moveTo>
                                        <a:pt x="6477" y="0"/>
                                      </a:moveTo>
                                      <a:cubicBezTo>
                                        <a:pt x="8255" y="0"/>
                                        <a:pt x="9779" y="635"/>
                                        <a:pt x="11049" y="1777"/>
                                      </a:cubicBezTo>
                                      <a:cubicBezTo>
                                        <a:pt x="12319" y="3048"/>
                                        <a:pt x="12954" y="4445"/>
                                        <a:pt x="12954" y="6223"/>
                                      </a:cubicBezTo>
                                      <a:cubicBezTo>
                                        <a:pt x="12954" y="7874"/>
                                        <a:pt x="12319" y="9398"/>
                                        <a:pt x="11049" y="10540"/>
                                      </a:cubicBezTo>
                                      <a:cubicBezTo>
                                        <a:pt x="9779" y="11811"/>
                                        <a:pt x="8255" y="12446"/>
                                        <a:pt x="6477" y="12446"/>
                                      </a:cubicBezTo>
                                      <a:cubicBezTo>
                                        <a:pt x="4572" y="12446"/>
                                        <a:pt x="3048" y="11811"/>
                                        <a:pt x="1778" y="10540"/>
                                      </a:cubicBezTo>
                                      <a:cubicBezTo>
                                        <a:pt x="508" y="9398"/>
                                        <a:pt x="0" y="7874"/>
                                        <a:pt x="0" y="6223"/>
                                      </a:cubicBezTo>
                                      <a:cubicBezTo>
                                        <a:pt x="0" y="4445"/>
                                        <a:pt x="508" y="3048"/>
                                        <a:pt x="1778" y="1777"/>
                                      </a:cubicBezTo>
                                      <a:cubicBezTo>
                                        <a:pt x="3048" y="635"/>
                                        <a:pt x="4572" y="0"/>
                                        <a:pt x="647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31" name="Shape 1031"/>
                              <wps:cNvSpPr/>
                              <wps:spPr>
                                <a:xfrm>
                                  <a:off x="1713865" y="81407"/>
                                  <a:ext cx="12954" cy="12319"/>
                                </a:xfrm>
                                <a:custGeom>
                                  <a:avLst/>
                                  <a:gdLst/>
                                  <a:ahLst/>
                                  <a:cxnLst/>
                                  <a:rect l="0" t="0" r="0" b="0"/>
                                  <a:pathLst>
                                    <a:path w="12954" h="12319">
                                      <a:moveTo>
                                        <a:pt x="6477" y="0"/>
                                      </a:moveTo>
                                      <a:cubicBezTo>
                                        <a:pt x="8255" y="0"/>
                                        <a:pt x="9779" y="635"/>
                                        <a:pt x="11049" y="1777"/>
                                      </a:cubicBezTo>
                                      <a:cubicBezTo>
                                        <a:pt x="12319" y="3048"/>
                                        <a:pt x="12954" y="4445"/>
                                        <a:pt x="12954" y="6096"/>
                                      </a:cubicBezTo>
                                      <a:cubicBezTo>
                                        <a:pt x="12954" y="7874"/>
                                        <a:pt x="12319" y="9271"/>
                                        <a:pt x="11049" y="10540"/>
                                      </a:cubicBezTo>
                                      <a:cubicBezTo>
                                        <a:pt x="9779" y="11684"/>
                                        <a:pt x="8255" y="12319"/>
                                        <a:pt x="6477" y="12319"/>
                                      </a:cubicBezTo>
                                      <a:cubicBezTo>
                                        <a:pt x="4699" y="12319"/>
                                        <a:pt x="3175" y="11684"/>
                                        <a:pt x="1905" y="10540"/>
                                      </a:cubicBezTo>
                                      <a:cubicBezTo>
                                        <a:pt x="635" y="9271"/>
                                        <a:pt x="0" y="7874"/>
                                        <a:pt x="0" y="6096"/>
                                      </a:cubicBezTo>
                                      <a:cubicBezTo>
                                        <a:pt x="0" y="4445"/>
                                        <a:pt x="635" y="3048"/>
                                        <a:pt x="1905" y="1777"/>
                                      </a:cubicBezTo>
                                      <a:cubicBezTo>
                                        <a:pt x="3175" y="635"/>
                                        <a:pt x="4699" y="0"/>
                                        <a:pt x="647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32" name="Shape 1032"/>
                              <wps:cNvSpPr/>
                              <wps:spPr>
                                <a:xfrm>
                                  <a:off x="1686941" y="81407"/>
                                  <a:ext cx="12954" cy="12446"/>
                                </a:xfrm>
                                <a:custGeom>
                                  <a:avLst/>
                                  <a:gdLst/>
                                  <a:ahLst/>
                                  <a:cxnLst/>
                                  <a:rect l="0" t="0" r="0" b="0"/>
                                  <a:pathLst>
                                    <a:path w="12954" h="12446">
                                      <a:moveTo>
                                        <a:pt x="6477" y="0"/>
                                      </a:moveTo>
                                      <a:cubicBezTo>
                                        <a:pt x="8255" y="0"/>
                                        <a:pt x="9779" y="635"/>
                                        <a:pt x="11049" y="1777"/>
                                      </a:cubicBezTo>
                                      <a:cubicBezTo>
                                        <a:pt x="12319" y="3048"/>
                                        <a:pt x="12954" y="4445"/>
                                        <a:pt x="12954" y="6223"/>
                                      </a:cubicBezTo>
                                      <a:cubicBezTo>
                                        <a:pt x="12954" y="7874"/>
                                        <a:pt x="12319" y="9398"/>
                                        <a:pt x="11049" y="10540"/>
                                      </a:cubicBezTo>
                                      <a:cubicBezTo>
                                        <a:pt x="9779" y="11811"/>
                                        <a:pt x="8255" y="12446"/>
                                        <a:pt x="6477" y="12446"/>
                                      </a:cubicBezTo>
                                      <a:cubicBezTo>
                                        <a:pt x="4572" y="12446"/>
                                        <a:pt x="3048" y="11811"/>
                                        <a:pt x="1778" y="10540"/>
                                      </a:cubicBezTo>
                                      <a:cubicBezTo>
                                        <a:pt x="508" y="9398"/>
                                        <a:pt x="0" y="7874"/>
                                        <a:pt x="0" y="6223"/>
                                      </a:cubicBezTo>
                                      <a:cubicBezTo>
                                        <a:pt x="0" y="4445"/>
                                        <a:pt x="508" y="3048"/>
                                        <a:pt x="1778" y="1777"/>
                                      </a:cubicBezTo>
                                      <a:cubicBezTo>
                                        <a:pt x="3048" y="635"/>
                                        <a:pt x="4572" y="0"/>
                                        <a:pt x="647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33" name="Shape 1033"/>
                              <wps:cNvSpPr/>
                              <wps:spPr>
                                <a:xfrm>
                                  <a:off x="1897507" y="98425"/>
                                  <a:ext cx="18415" cy="39878"/>
                                </a:xfrm>
                                <a:custGeom>
                                  <a:avLst/>
                                  <a:gdLst/>
                                  <a:ahLst/>
                                  <a:cxnLst/>
                                  <a:rect l="0" t="0" r="0" b="0"/>
                                  <a:pathLst>
                                    <a:path w="18415" h="39878">
                                      <a:moveTo>
                                        <a:pt x="18288" y="0"/>
                                      </a:moveTo>
                                      <a:lnTo>
                                        <a:pt x="18415" y="33"/>
                                      </a:lnTo>
                                      <a:lnTo>
                                        <a:pt x="18415" y="2974"/>
                                      </a:lnTo>
                                      <a:lnTo>
                                        <a:pt x="14859" y="4445"/>
                                      </a:lnTo>
                                      <a:cubicBezTo>
                                        <a:pt x="13843" y="5461"/>
                                        <a:pt x="13081" y="7493"/>
                                        <a:pt x="12827" y="10541"/>
                                      </a:cubicBezTo>
                                      <a:cubicBezTo>
                                        <a:pt x="12446" y="13589"/>
                                        <a:pt x="12319" y="17780"/>
                                        <a:pt x="12319" y="23241"/>
                                      </a:cubicBezTo>
                                      <a:cubicBezTo>
                                        <a:pt x="12319" y="26035"/>
                                        <a:pt x="12446" y="28829"/>
                                        <a:pt x="12954" y="31242"/>
                                      </a:cubicBezTo>
                                      <a:cubicBezTo>
                                        <a:pt x="13208" y="33147"/>
                                        <a:pt x="13843" y="34672"/>
                                        <a:pt x="14859" y="35560"/>
                                      </a:cubicBezTo>
                                      <a:cubicBezTo>
                                        <a:pt x="15875" y="36576"/>
                                        <a:pt x="17018" y="37085"/>
                                        <a:pt x="18288" y="37085"/>
                                      </a:cubicBezTo>
                                      <a:lnTo>
                                        <a:pt x="18415" y="37044"/>
                                      </a:lnTo>
                                      <a:lnTo>
                                        <a:pt x="18415" y="39878"/>
                                      </a:lnTo>
                                      <a:cubicBezTo>
                                        <a:pt x="12573" y="39878"/>
                                        <a:pt x="8001" y="37847"/>
                                        <a:pt x="4699" y="33910"/>
                                      </a:cubicBezTo>
                                      <a:cubicBezTo>
                                        <a:pt x="1524" y="29972"/>
                                        <a:pt x="0" y="25400"/>
                                        <a:pt x="0" y="20193"/>
                                      </a:cubicBezTo>
                                      <a:cubicBezTo>
                                        <a:pt x="0" y="14732"/>
                                        <a:pt x="1524" y="10033"/>
                                        <a:pt x="4826" y="6097"/>
                                      </a:cubicBezTo>
                                      <a:cubicBezTo>
                                        <a:pt x="8128" y="2032"/>
                                        <a:pt x="12573" y="0"/>
                                        <a:pt x="18288"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34" name="Shape 1034"/>
                              <wps:cNvSpPr/>
                              <wps:spPr>
                                <a:xfrm>
                                  <a:off x="1850390" y="98425"/>
                                  <a:ext cx="21717" cy="39243"/>
                                </a:xfrm>
                                <a:custGeom>
                                  <a:avLst/>
                                  <a:gdLst/>
                                  <a:ahLst/>
                                  <a:cxnLst/>
                                  <a:rect l="0" t="0" r="0" b="0"/>
                                  <a:pathLst>
                                    <a:path w="21717" h="39243">
                                      <a:moveTo>
                                        <a:pt x="2667" y="0"/>
                                      </a:moveTo>
                                      <a:cubicBezTo>
                                        <a:pt x="6477" y="0"/>
                                        <a:pt x="9398" y="762"/>
                                        <a:pt x="11557" y="2286"/>
                                      </a:cubicBezTo>
                                      <a:cubicBezTo>
                                        <a:pt x="13716" y="3810"/>
                                        <a:pt x="15113" y="5461"/>
                                        <a:pt x="15748" y="7239"/>
                                      </a:cubicBezTo>
                                      <a:cubicBezTo>
                                        <a:pt x="16129" y="8382"/>
                                        <a:pt x="16383" y="10922"/>
                                        <a:pt x="16383" y="14986"/>
                                      </a:cubicBezTo>
                                      <a:lnTo>
                                        <a:pt x="16383" y="29591"/>
                                      </a:lnTo>
                                      <a:cubicBezTo>
                                        <a:pt x="16383" y="31242"/>
                                        <a:pt x="16510" y="32385"/>
                                        <a:pt x="16637" y="32766"/>
                                      </a:cubicBezTo>
                                      <a:cubicBezTo>
                                        <a:pt x="16764" y="33274"/>
                                        <a:pt x="16891" y="33528"/>
                                        <a:pt x="17272" y="33782"/>
                                      </a:cubicBezTo>
                                      <a:cubicBezTo>
                                        <a:pt x="17526" y="34036"/>
                                        <a:pt x="17780" y="34163"/>
                                        <a:pt x="18161" y="34163"/>
                                      </a:cubicBezTo>
                                      <a:cubicBezTo>
                                        <a:pt x="18923" y="34163"/>
                                        <a:pt x="19685" y="33655"/>
                                        <a:pt x="20447" y="32639"/>
                                      </a:cubicBezTo>
                                      <a:lnTo>
                                        <a:pt x="21717" y="33528"/>
                                      </a:lnTo>
                                      <a:cubicBezTo>
                                        <a:pt x="20320" y="35560"/>
                                        <a:pt x="18796" y="36957"/>
                                        <a:pt x="17399" y="37973"/>
                                      </a:cubicBezTo>
                                      <a:cubicBezTo>
                                        <a:pt x="15875" y="38862"/>
                                        <a:pt x="14097" y="39243"/>
                                        <a:pt x="12192" y="39243"/>
                                      </a:cubicBezTo>
                                      <a:cubicBezTo>
                                        <a:pt x="9906" y="39243"/>
                                        <a:pt x="8255" y="38735"/>
                                        <a:pt x="6985" y="37719"/>
                                      </a:cubicBezTo>
                                      <a:cubicBezTo>
                                        <a:pt x="5715" y="36703"/>
                                        <a:pt x="4953" y="35179"/>
                                        <a:pt x="4572" y="33147"/>
                                      </a:cubicBezTo>
                                      <a:lnTo>
                                        <a:pt x="0" y="35299"/>
                                      </a:lnTo>
                                      <a:lnTo>
                                        <a:pt x="0" y="32392"/>
                                      </a:lnTo>
                                      <a:lnTo>
                                        <a:pt x="4572" y="30226"/>
                                      </a:lnTo>
                                      <a:lnTo>
                                        <a:pt x="4572" y="17653"/>
                                      </a:lnTo>
                                      <a:lnTo>
                                        <a:pt x="0" y="21373"/>
                                      </a:lnTo>
                                      <a:lnTo>
                                        <a:pt x="0" y="17461"/>
                                      </a:lnTo>
                                      <a:lnTo>
                                        <a:pt x="4572" y="14986"/>
                                      </a:lnTo>
                                      <a:lnTo>
                                        <a:pt x="4572" y="11176"/>
                                      </a:lnTo>
                                      <a:cubicBezTo>
                                        <a:pt x="4572" y="8382"/>
                                        <a:pt x="4445" y="6604"/>
                                        <a:pt x="4191" y="5842"/>
                                      </a:cubicBezTo>
                                      <a:cubicBezTo>
                                        <a:pt x="3810" y="5080"/>
                                        <a:pt x="3175" y="4445"/>
                                        <a:pt x="2286" y="3937"/>
                                      </a:cubicBezTo>
                                      <a:lnTo>
                                        <a:pt x="0" y="3270"/>
                                      </a:lnTo>
                                      <a:lnTo>
                                        <a:pt x="0" y="419"/>
                                      </a:lnTo>
                                      <a:lnTo>
                                        <a:pt x="26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35" name="Shape 1035"/>
                              <wps:cNvSpPr/>
                              <wps:spPr>
                                <a:xfrm>
                                  <a:off x="1915922" y="98458"/>
                                  <a:ext cx="18542" cy="39845"/>
                                </a:xfrm>
                                <a:custGeom>
                                  <a:avLst/>
                                  <a:gdLst/>
                                  <a:ahLst/>
                                  <a:cxnLst/>
                                  <a:rect l="0" t="0" r="0" b="0"/>
                                  <a:pathLst>
                                    <a:path w="18542" h="39845">
                                      <a:moveTo>
                                        <a:pt x="0" y="0"/>
                                      </a:moveTo>
                                      <a:lnTo>
                                        <a:pt x="9525" y="2507"/>
                                      </a:lnTo>
                                      <a:cubicBezTo>
                                        <a:pt x="12446" y="4285"/>
                                        <a:pt x="14732" y="6571"/>
                                        <a:pt x="16256" y="9746"/>
                                      </a:cubicBezTo>
                                      <a:cubicBezTo>
                                        <a:pt x="17780" y="12794"/>
                                        <a:pt x="18542" y="16223"/>
                                        <a:pt x="18542" y="19906"/>
                                      </a:cubicBezTo>
                                      <a:cubicBezTo>
                                        <a:pt x="18542" y="25239"/>
                                        <a:pt x="17145" y="29685"/>
                                        <a:pt x="14224" y="33368"/>
                                      </a:cubicBezTo>
                                      <a:cubicBezTo>
                                        <a:pt x="10795" y="37686"/>
                                        <a:pt x="6096" y="39845"/>
                                        <a:pt x="0" y="39845"/>
                                      </a:cubicBezTo>
                                      <a:lnTo>
                                        <a:pt x="0" y="37011"/>
                                      </a:lnTo>
                                      <a:lnTo>
                                        <a:pt x="3048" y="36035"/>
                                      </a:lnTo>
                                      <a:cubicBezTo>
                                        <a:pt x="4191" y="35146"/>
                                        <a:pt x="4953" y="33876"/>
                                        <a:pt x="5334" y="32225"/>
                                      </a:cubicBezTo>
                                      <a:cubicBezTo>
                                        <a:pt x="5842" y="29685"/>
                                        <a:pt x="6096" y="24605"/>
                                        <a:pt x="6096" y="16858"/>
                                      </a:cubicBezTo>
                                      <a:cubicBezTo>
                                        <a:pt x="6096" y="12286"/>
                                        <a:pt x="5842" y="9111"/>
                                        <a:pt x="5334" y="7460"/>
                                      </a:cubicBezTo>
                                      <a:cubicBezTo>
                                        <a:pt x="4826" y="5682"/>
                                        <a:pt x="4064" y="4538"/>
                                        <a:pt x="2921" y="3650"/>
                                      </a:cubicBezTo>
                                      <a:cubicBezTo>
                                        <a:pt x="2286" y="3142"/>
                                        <a:pt x="1270" y="2888"/>
                                        <a:pt x="127" y="2888"/>
                                      </a:cubicBezTo>
                                      <a:lnTo>
                                        <a:pt x="0" y="2941"/>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36" name="Shape 1036"/>
                              <wps:cNvSpPr/>
                              <wps:spPr>
                                <a:xfrm>
                                  <a:off x="1941830" y="98425"/>
                                  <a:ext cx="19304" cy="39878"/>
                                </a:xfrm>
                                <a:custGeom>
                                  <a:avLst/>
                                  <a:gdLst/>
                                  <a:ahLst/>
                                  <a:cxnLst/>
                                  <a:rect l="0" t="0" r="0" b="0"/>
                                  <a:pathLst>
                                    <a:path w="19304" h="39878">
                                      <a:moveTo>
                                        <a:pt x="16383" y="0"/>
                                      </a:moveTo>
                                      <a:lnTo>
                                        <a:pt x="19304" y="657"/>
                                      </a:lnTo>
                                      <a:lnTo>
                                        <a:pt x="19304" y="4636"/>
                                      </a:lnTo>
                                      <a:lnTo>
                                        <a:pt x="18542" y="4064"/>
                                      </a:lnTo>
                                      <a:cubicBezTo>
                                        <a:pt x="17526" y="4064"/>
                                        <a:pt x="16637" y="4318"/>
                                        <a:pt x="15875" y="4826"/>
                                      </a:cubicBezTo>
                                      <a:cubicBezTo>
                                        <a:pt x="14859" y="5588"/>
                                        <a:pt x="14097" y="7112"/>
                                        <a:pt x="13335" y="9144"/>
                                      </a:cubicBezTo>
                                      <a:cubicBezTo>
                                        <a:pt x="12700" y="11303"/>
                                        <a:pt x="12446" y="14478"/>
                                        <a:pt x="12446" y="18797"/>
                                      </a:cubicBezTo>
                                      <a:cubicBezTo>
                                        <a:pt x="12446" y="23495"/>
                                        <a:pt x="12700" y="27051"/>
                                        <a:pt x="13462" y="29337"/>
                                      </a:cubicBezTo>
                                      <a:cubicBezTo>
                                        <a:pt x="14224" y="31623"/>
                                        <a:pt x="15240" y="33274"/>
                                        <a:pt x="16510" y="34290"/>
                                      </a:cubicBezTo>
                                      <a:cubicBezTo>
                                        <a:pt x="17145" y="34798"/>
                                        <a:pt x="18034" y="35052"/>
                                        <a:pt x="19177" y="35052"/>
                                      </a:cubicBezTo>
                                      <a:lnTo>
                                        <a:pt x="19304" y="34951"/>
                                      </a:lnTo>
                                      <a:lnTo>
                                        <a:pt x="19304" y="38971"/>
                                      </a:lnTo>
                                      <a:lnTo>
                                        <a:pt x="15494" y="39878"/>
                                      </a:lnTo>
                                      <a:cubicBezTo>
                                        <a:pt x="10541" y="39878"/>
                                        <a:pt x="6477" y="37719"/>
                                        <a:pt x="3556" y="33401"/>
                                      </a:cubicBezTo>
                                      <a:cubicBezTo>
                                        <a:pt x="1270" y="29972"/>
                                        <a:pt x="0" y="25654"/>
                                        <a:pt x="0" y="20574"/>
                                      </a:cubicBezTo>
                                      <a:cubicBezTo>
                                        <a:pt x="0" y="16510"/>
                                        <a:pt x="762" y="12954"/>
                                        <a:pt x="2286" y="9779"/>
                                      </a:cubicBezTo>
                                      <a:cubicBezTo>
                                        <a:pt x="3683" y="6604"/>
                                        <a:pt x="5715" y="4064"/>
                                        <a:pt x="8255" y="2540"/>
                                      </a:cubicBezTo>
                                      <a:cubicBezTo>
                                        <a:pt x="10795" y="889"/>
                                        <a:pt x="13462" y="0"/>
                                        <a:pt x="16383"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37" name="Shape 1037"/>
                              <wps:cNvSpPr/>
                              <wps:spPr>
                                <a:xfrm>
                                  <a:off x="2088642" y="99568"/>
                                  <a:ext cx="41656" cy="38735"/>
                                </a:xfrm>
                                <a:custGeom>
                                  <a:avLst/>
                                  <a:gdLst/>
                                  <a:ahLst/>
                                  <a:cxnLst/>
                                  <a:rect l="0" t="0" r="0" b="0"/>
                                  <a:pathLst>
                                    <a:path w="41656" h="38735">
                                      <a:moveTo>
                                        <a:pt x="0" y="0"/>
                                      </a:moveTo>
                                      <a:lnTo>
                                        <a:pt x="20955" y="0"/>
                                      </a:lnTo>
                                      <a:lnTo>
                                        <a:pt x="20955" y="1524"/>
                                      </a:lnTo>
                                      <a:cubicBezTo>
                                        <a:pt x="19685" y="1524"/>
                                        <a:pt x="18796" y="1778"/>
                                        <a:pt x="18288" y="2159"/>
                                      </a:cubicBezTo>
                                      <a:cubicBezTo>
                                        <a:pt x="17653" y="2794"/>
                                        <a:pt x="17272" y="3428"/>
                                        <a:pt x="17272" y="4318"/>
                                      </a:cubicBezTo>
                                      <a:cubicBezTo>
                                        <a:pt x="17272" y="5334"/>
                                        <a:pt x="17907" y="7112"/>
                                        <a:pt x="19177" y="9906"/>
                                      </a:cubicBezTo>
                                      <a:lnTo>
                                        <a:pt x="25654" y="24003"/>
                                      </a:lnTo>
                                      <a:lnTo>
                                        <a:pt x="30861" y="11811"/>
                                      </a:lnTo>
                                      <a:cubicBezTo>
                                        <a:pt x="32385" y="8255"/>
                                        <a:pt x="33020" y="5842"/>
                                        <a:pt x="33020" y="4445"/>
                                      </a:cubicBezTo>
                                      <a:cubicBezTo>
                                        <a:pt x="33020" y="3556"/>
                                        <a:pt x="32766" y="2921"/>
                                        <a:pt x="32131" y="2413"/>
                                      </a:cubicBezTo>
                                      <a:cubicBezTo>
                                        <a:pt x="31496" y="1905"/>
                                        <a:pt x="30353" y="1524"/>
                                        <a:pt x="28829" y="1524"/>
                                      </a:cubicBezTo>
                                      <a:lnTo>
                                        <a:pt x="28829" y="0"/>
                                      </a:lnTo>
                                      <a:lnTo>
                                        <a:pt x="41656" y="0"/>
                                      </a:lnTo>
                                      <a:lnTo>
                                        <a:pt x="41656" y="1524"/>
                                      </a:lnTo>
                                      <a:cubicBezTo>
                                        <a:pt x="40386" y="1651"/>
                                        <a:pt x="39370" y="2159"/>
                                        <a:pt x="38608" y="2794"/>
                                      </a:cubicBezTo>
                                      <a:cubicBezTo>
                                        <a:pt x="37846" y="3556"/>
                                        <a:pt x="36703" y="5715"/>
                                        <a:pt x="35052" y="9271"/>
                                      </a:cubicBezTo>
                                      <a:lnTo>
                                        <a:pt x="21971" y="38735"/>
                                      </a:lnTo>
                                      <a:lnTo>
                                        <a:pt x="19939" y="38735"/>
                                      </a:lnTo>
                                      <a:lnTo>
                                        <a:pt x="6604" y="9525"/>
                                      </a:lnTo>
                                      <a:cubicBezTo>
                                        <a:pt x="5080" y="6096"/>
                                        <a:pt x="3810" y="3810"/>
                                        <a:pt x="2921" y="2921"/>
                                      </a:cubicBezTo>
                                      <a:cubicBezTo>
                                        <a:pt x="2286" y="2159"/>
                                        <a:pt x="1270" y="1778"/>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38" name="Shape 1038"/>
                              <wps:cNvSpPr/>
                              <wps:spPr>
                                <a:xfrm>
                                  <a:off x="2063750" y="99568"/>
                                  <a:ext cx="21336" cy="37592"/>
                                </a:xfrm>
                                <a:custGeom>
                                  <a:avLst/>
                                  <a:gdLst/>
                                  <a:ahLst/>
                                  <a:cxnLst/>
                                  <a:rect l="0" t="0" r="0" b="0"/>
                                  <a:pathLst>
                                    <a:path w="21336" h="37592">
                                      <a:moveTo>
                                        <a:pt x="0" y="0"/>
                                      </a:moveTo>
                                      <a:lnTo>
                                        <a:pt x="16510" y="0"/>
                                      </a:lnTo>
                                      <a:lnTo>
                                        <a:pt x="16510" y="29845"/>
                                      </a:lnTo>
                                      <a:cubicBezTo>
                                        <a:pt x="16510" y="32385"/>
                                        <a:pt x="16891" y="34163"/>
                                        <a:pt x="17526" y="34925"/>
                                      </a:cubicBezTo>
                                      <a:cubicBezTo>
                                        <a:pt x="18161" y="35560"/>
                                        <a:pt x="19431" y="36068"/>
                                        <a:pt x="21336" y="36195"/>
                                      </a:cubicBezTo>
                                      <a:lnTo>
                                        <a:pt x="21336" y="37592"/>
                                      </a:lnTo>
                                      <a:lnTo>
                                        <a:pt x="0" y="37592"/>
                                      </a:lnTo>
                                      <a:lnTo>
                                        <a:pt x="0" y="36195"/>
                                      </a:lnTo>
                                      <a:cubicBezTo>
                                        <a:pt x="1778" y="36068"/>
                                        <a:pt x="3048" y="35560"/>
                                        <a:pt x="3937" y="34671"/>
                                      </a:cubicBezTo>
                                      <a:cubicBezTo>
                                        <a:pt x="4445" y="34036"/>
                                        <a:pt x="4699" y="32385"/>
                                        <a:pt x="4699" y="29845"/>
                                      </a:cubicBezTo>
                                      <a:lnTo>
                                        <a:pt x="4699" y="7874"/>
                                      </a:lnTo>
                                      <a:cubicBezTo>
                                        <a:pt x="4699" y="5207"/>
                                        <a:pt x="4445" y="3556"/>
                                        <a:pt x="3810" y="2794"/>
                                      </a:cubicBezTo>
                                      <a:cubicBezTo>
                                        <a:pt x="3048" y="2032"/>
                                        <a:pt x="1905"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39" name="Shape 1039"/>
                              <wps:cNvSpPr/>
                              <wps:spPr>
                                <a:xfrm>
                                  <a:off x="2024761" y="99568"/>
                                  <a:ext cx="36068" cy="37592"/>
                                </a:xfrm>
                                <a:custGeom>
                                  <a:avLst/>
                                  <a:gdLst/>
                                  <a:ahLst/>
                                  <a:cxnLst/>
                                  <a:rect l="0" t="0" r="0" b="0"/>
                                  <a:pathLst>
                                    <a:path w="36068" h="37592">
                                      <a:moveTo>
                                        <a:pt x="2921" y="0"/>
                                      </a:moveTo>
                                      <a:lnTo>
                                        <a:pt x="36068" y="0"/>
                                      </a:lnTo>
                                      <a:lnTo>
                                        <a:pt x="36068" y="1143"/>
                                      </a:lnTo>
                                      <a:lnTo>
                                        <a:pt x="14605" y="35052"/>
                                      </a:lnTo>
                                      <a:lnTo>
                                        <a:pt x="17272" y="35052"/>
                                      </a:lnTo>
                                      <a:cubicBezTo>
                                        <a:pt x="22606" y="35052"/>
                                        <a:pt x="26543" y="34290"/>
                                        <a:pt x="28956" y="32766"/>
                                      </a:cubicBezTo>
                                      <a:cubicBezTo>
                                        <a:pt x="31369" y="31369"/>
                                        <a:pt x="33147" y="28702"/>
                                        <a:pt x="34290" y="24765"/>
                                      </a:cubicBezTo>
                                      <a:lnTo>
                                        <a:pt x="35560" y="24765"/>
                                      </a:lnTo>
                                      <a:lnTo>
                                        <a:pt x="34290" y="37592"/>
                                      </a:lnTo>
                                      <a:lnTo>
                                        <a:pt x="0" y="37592"/>
                                      </a:lnTo>
                                      <a:lnTo>
                                        <a:pt x="0" y="36703"/>
                                      </a:lnTo>
                                      <a:lnTo>
                                        <a:pt x="21717" y="2413"/>
                                      </a:lnTo>
                                      <a:lnTo>
                                        <a:pt x="15367" y="2413"/>
                                      </a:lnTo>
                                      <a:cubicBezTo>
                                        <a:pt x="12573" y="2413"/>
                                        <a:pt x="10668" y="2667"/>
                                        <a:pt x="9525" y="3175"/>
                                      </a:cubicBezTo>
                                      <a:cubicBezTo>
                                        <a:pt x="8255" y="3683"/>
                                        <a:pt x="7366" y="4445"/>
                                        <a:pt x="6604" y="5461"/>
                                      </a:cubicBezTo>
                                      <a:cubicBezTo>
                                        <a:pt x="5842" y="6477"/>
                                        <a:pt x="5080" y="8255"/>
                                        <a:pt x="4318" y="10922"/>
                                      </a:cubicBezTo>
                                      <a:lnTo>
                                        <a:pt x="2921" y="10922"/>
                                      </a:lnTo>
                                      <a:lnTo>
                                        <a:pt x="292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40" name="Shape 1040"/>
                              <wps:cNvSpPr/>
                              <wps:spPr>
                                <a:xfrm>
                                  <a:off x="2133727" y="98425"/>
                                  <a:ext cx="18415" cy="39878"/>
                                </a:xfrm>
                                <a:custGeom>
                                  <a:avLst/>
                                  <a:gdLst/>
                                  <a:ahLst/>
                                  <a:cxnLst/>
                                  <a:rect l="0" t="0" r="0" b="0"/>
                                  <a:pathLst>
                                    <a:path w="18415" h="39878">
                                      <a:moveTo>
                                        <a:pt x="18288" y="0"/>
                                      </a:moveTo>
                                      <a:lnTo>
                                        <a:pt x="18415" y="33"/>
                                      </a:lnTo>
                                      <a:lnTo>
                                        <a:pt x="18415" y="2974"/>
                                      </a:lnTo>
                                      <a:lnTo>
                                        <a:pt x="14859" y="4445"/>
                                      </a:lnTo>
                                      <a:cubicBezTo>
                                        <a:pt x="13843" y="5461"/>
                                        <a:pt x="13081" y="7493"/>
                                        <a:pt x="12827" y="10541"/>
                                      </a:cubicBezTo>
                                      <a:cubicBezTo>
                                        <a:pt x="12446" y="13589"/>
                                        <a:pt x="12319" y="17780"/>
                                        <a:pt x="12319" y="23241"/>
                                      </a:cubicBezTo>
                                      <a:cubicBezTo>
                                        <a:pt x="12319" y="26035"/>
                                        <a:pt x="12446" y="28829"/>
                                        <a:pt x="12954" y="31242"/>
                                      </a:cubicBezTo>
                                      <a:cubicBezTo>
                                        <a:pt x="13208" y="33147"/>
                                        <a:pt x="13843" y="34672"/>
                                        <a:pt x="14859" y="35560"/>
                                      </a:cubicBezTo>
                                      <a:cubicBezTo>
                                        <a:pt x="15875" y="36576"/>
                                        <a:pt x="17018" y="37085"/>
                                        <a:pt x="18288" y="37085"/>
                                      </a:cubicBezTo>
                                      <a:lnTo>
                                        <a:pt x="18415" y="37044"/>
                                      </a:lnTo>
                                      <a:lnTo>
                                        <a:pt x="18415" y="39878"/>
                                      </a:lnTo>
                                      <a:cubicBezTo>
                                        <a:pt x="12573" y="39878"/>
                                        <a:pt x="8001" y="37847"/>
                                        <a:pt x="4699" y="33910"/>
                                      </a:cubicBezTo>
                                      <a:cubicBezTo>
                                        <a:pt x="1524" y="29972"/>
                                        <a:pt x="0" y="25400"/>
                                        <a:pt x="0" y="20193"/>
                                      </a:cubicBezTo>
                                      <a:cubicBezTo>
                                        <a:pt x="0" y="14732"/>
                                        <a:pt x="1524" y="10033"/>
                                        <a:pt x="4826" y="6097"/>
                                      </a:cubicBezTo>
                                      <a:cubicBezTo>
                                        <a:pt x="8128" y="2032"/>
                                        <a:pt x="12573" y="0"/>
                                        <a:pt x="18288"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41" name="Shape 1041"/>
                              <wps:cNvSpPr/>
                              <wps:spPr>
                                <a:xfrm>
                                  <a:off x="1988947" y="98425"/>
                                  <a:ext cx="33909" cy="38735"/>
                                </a:xfrm>
                                <a:custGeom>
                                  <a:avLst/>
                                  <a:gdLst/>
                                  <a:ahLst/>
                                  <a:cxnLst/>
                                  <a:rect l="0" t="0" r="0" b="0"/>
                                  <a:pathLst>
                                    <a:path w="33909" h="38735">
                                      <a:moveTo>
                                        <a:pt x="28702" y="0"/>
                                      </a:moveTo>
                                      <a:cubicBezTo>
                                        <a:pt x="30226" y="0"/>
                                        <a:pt x="31496" y="508"/>
                                        <a:pt x="32512" y="1397"/>
                                      </a:cubicBezTo>
                                      <a:cubicBezTo>
                                        <a:pt x="33401" y="2286"/>
                                        <a:pt x="33909" y="3683"/>
                                        <a:pt x="33909" y="5335"/>
                                      </a:cubicBezTo>
                                      <a:cubicBezTo>
                                        <a:pt x="33909" y="7112"/>
                                        <a:pt x="33401" y="8510"/>
                                        <a:pt x="32512" y="9525"/>
                                      </a:cubicBezTo>
                                      <a:cubicBezTo>
                                        <a:pt x="31623" y="10541"/>
                                        <a:pt x="30480" y="11049"/>
                                        <a:pt x="29210" y="11049"/>
                                      </a:cubicBezTo>
                                      <a:cubicBezTo>
                                        <a:pt x="27686" y="11049"/>
                                        <a:pt x="26416" y="10541"/>
                                        <a:pt x="25273" y="9652"/>
                                      </a:cubicBezTo>
                                      <a:cubicBezTo>
                                        <a:pt x="24257" y="8763"/>
                                        <a:pt x="23622" y="8255"/>
                                        <a:pt x="23368" y="8128"/>
                                      </a:cubicBezTo>
                                      <a:cubicBezTo>
                                        <a:pt x="23114" y="8001"/>
                                        <a:pt x="22733" y="7874"/>
                                        <a:pt x="22352" y="7874"/>
                                      </a:cubicBezTo>
                                      <a:cubicBezTo>
                                        <a:pt x="21590" y="7874"/>
                                        <a:pt x="20828" y="8128"/>
                                        <a:pt x="20066" y="8763"/>
                                      </a:cubicBezTo>
                                      <a:cubicBezTo>
                                        <a:pt x="18923" y="9652"/>
                                        <a:pt x="18034" y="10922"/>
                                        <a:pt x="17399" y="12700"/>
                                      </a:cubicBezTo>
                                      <a:cubicBezTo>
                                        <a:pt x="16510" y="15240"/>
                                        <a:pt x="16129" y="18161"/>
                                        <a:pt x="16129" y="21210"/>
                                      </a:cubicBezTo>
                                      <a:lnTo>
                                        <a:pt x="16129" y="32131"/>
                                      </a:lnTo>
                                      <a:cubicBezTo>
                                        <a:pt x="16129" y="33655"/>
                                        <a:pt x="16256" y="34672"/>
                                        <a:pt x="16383" y="35052"/>
                                      </a:cubicBezTo>
                                      <a:cubicBezTo>
                                        <a:pt x="16764" y="35814"/>
                                        <a:pt x="17272" y="36322"/>
                                        <a:pt x="17907" y="36703"/>
                                      </a:cubicBezTo>
                                      <a:cubicBezTo>
                                        <a:pt x="18542" y="36957"/>
                                        <a:pt x="19685" y="37211"/>
                                        <a:pt x="21336" y="37338"/>
                                      </a:cubicBezTo>
                                      <a:lnTo>
                                        <a:pt x="21336" y="38735"/>
                                      </a:lnTo>
                                      <a:lnTo>
                                        <a:pt x="0" y="38735"/>
                                      </a:lnTo>
                                      <a:lnTo>
                                        <a:pt x="0" y="37338"/>
                                      </a:lnTo>
                                      <a:cubicBezTo>
                                        <a:pt x="1651" y="37211"/>
                                        <a:pt x="2921" y="36703"/>
                                        <a:pt x="3429" y="35941"/>
                                      </a:cubicBezTo>
                                      <a:cubicBezTo>
                                        <a:pt x="4064" y="35179"/>
                                        <a:pt x="4318" y="33147"/>
                                        <a:pt x="4318" y="29845"/>
                                      </a:cubicBezTo>
                                      <a:lnTo>
                                        <a:pt x="4318" y="9144"/>
                                      </a:lnTo>
                                      <a:cubicBezTo>
                                        <a:pt x="4318" y="6985"/>
                                        <a:pt x="4318" y="5588"/>
                                        <a:pt x="4064" y="5080"/>
                                      </a:cubicBezTo>
                                      <a:cubicBezTo>
                                        <a:pt x="3810" y="4318"/>
                                        <a:pt x="3302" y="3683"/>
                                        <a:pt x="2794" y="3429"/>
                                      </a:cubicBezTo>
                                      <a:cubicBezTo>
                                        <a:pt x="2286" y="3048"/>
                                        <a:pt x="1397" y="2794"/>
                                        <a:pt x="0" y="2667"/>
                                      </a:cubicBezTo>
                                      <a:lnTo>
                                        <a:pt x="0" y="1143"/>
                                      </a:lnTo>
                                      <a:lnTo>
                                        <a:pt x="16129" y="1143"/>
                                      </a:lnTo>
                                      <a:lnTo>
                                        <a:pt x="16129" y="9652"/>
                                      </a:lnTo>
                                      <a:cubicBezTo>
                                        <a:pt x="18669" y="5842"/>
                                        <a:pt x="20955" y="3175"/>
                                        <a:pt x="22987" y="1905"/>
                                      </a:cubicBezTo>
                                      <a:cubicBezTo>
                                        <a:pt x="24892" y="635"/>
                                        <a:pt x="26797" y="0"/>
                                        <a:pt x="2870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42" name="Shape 1042"/>
                              <wps:cNvSpPr/>
                              <wps:spPr>
                                <a:xfrm>
                                  <a:off x="1961134" y="82677"/>
                                  <a:ext cx="23495" cy="55626"/>
                                </a:xfrm>
                                <a:custGeom>
                                  <a:avLst/>
                                  <a:gdLst/>
                                  <a:ahLst/>
                                  <a:cxnLst/>
                                  <a:rect l="0" t="0" r="0" b="0"/>
                                  <a:pathLst>
                                    <a:path w="23495" h="55626">
                                      <a:moveTo>
                                        <a:pt x="1143" y="0"/>
                                      </a:moveTo>
                                      <a:lnTo>
                                        <a:pt x="18669" y="0"/>
                                      </a:lnTo>
                                      <a:lnTo>
                                        <a:pt x="18669" y="43180"/>
                                      </a:lnTo>
                                      <a:cubicBezTo>
                                        <a:pt x="18669" y="46101"/>
                                        <a:pt x="18796" y="47879"/>
                                        <a:pt x="18923" y="48387"/>
                                      </a:cubicBezTo>
                                      <a:cubicBezTo>
                                        <a:pt x="19177" y="49276"/>
                                        <a:pt x="19558" y="49911"/>
                                        <a:pt x="20193" y="50419"/>
                                      </a:cubicBezTo>
                                      <a:cubicBezTo>
                                        <a:pt x="20828" y="50800"/>
                                        <a:pt x="21971" y="51054"/>
                                        <a:pt x="23495" y="51181"/>
                                      </a:cubicBezTo>
                                      <a:lnTo>
                                        <a:pt x="23495" y="52451"/>
                                      </a:lnTo>
                                      <a:lnTo>
                                        <a:pt x="6858" y="55626"/>
                                      </a:lnTo>
                                      <a:lnTo>
                                        <a:pt x="6858" y="49657"/>
                                      </a:lnTo>
                                      <a:cubicBezTo>
                                        <a:pt x="4826" y="51943"/>
                                        <a:pt x="3048" y="53594"/>
                                        <a:pt x="1524" y="54356"/>
                                      </a:cubicBezTo>
                                      <a:lnTo>
                                        <a:pt x="0" y="54719"/>
                                      </a:lnTo>
                                      <a:lnTo>
                                        <a:pt x="0" y="50698"/>
                                      </a:lnTo>
                                      <a:lnTo>
                                        <a:pt x="6858" y="45212"/>
                                      </a:lnTo>
                                      <a:lnTo>
                                        <a:pt x="6858" y="25527"/>
                                      </a:lnTo>
                                      <a:lnTo>
                                        <a:pt x="0" y="20383"/>
                                      </a:lnTo>
                                      <a:lnTo>
                                        <a:pt x="0" y="16405"/>
                                      </a:lnTo>
                                      <a:lnTo>
                                        <a:pt x="2159" y="16891"/>
                                      </a:lnTo>
                                      <a:cubicBezTo>
                                        <a:pt x="3683" y="17526"/>
                                        <a:pt x="5207" y="18796"/>
                                        <a:pt x="6858" y="20447"/>
                                      </a:cubicBezTo>
                                      <a:lnTo>
                                        <a:pt x="6858" y="9144"/>
                                      </a:lnTo>
                                      <a:cubicBezTo>
                                        <a:pt x="6858" y="6350"/>
                                        <a:pt x="6731" y="4572"/>
                                        <a:pt x="6477" y="3937"/>
                                      </a:cubicBezTo>
                                      <a:cubicBezTo>
                                        <a:pt x="6096" y="3175"/>
                                        <a:pt x="5588" y="2667"/>
                                        <a:pt x="4953" y="2286"/>
                                      </a:cubicBezTo>
                                      <a:cubicBezTo>
                                        <a:pt x="4318" y="1905"/>
                                        <a:pt x="3048" y="1651"/>
                                        <a:pt x="1143" y="1651"/>
                                      </a:cubicBezTo>
                                      <a:lnTo>
                                        <a:pt x="114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43" name="Shape 1043"/>
                              <wps:cNvSpPr/>
                              <wps:spPr>
                                <a:xfrm>
                                  <a:off x="2067941" y="81407"/>
                                  <a:ext cx="12954" cy="12446"/>
                                </a:xfrm>
                                <a:custGeom>
                                  <a:avLst/>
                                  <a:gdLst/>
                                  <a:ahLst/>
                                  <a:cxnLst/>
                                  <a:rect l="0" t="0" r="0" b="0"/>
                                  <a:pathLst>
                                    <a:path w="12954" h="12446">
                                      <a:moveTo>
                                        <a:pt x="6477" y="0"/>
                                      </a:moveTo>
                                      <a:cubicBezTo>
                                        <a:pt x="8255" y="0"/>
                                        <a:pt x="9779" y="635"/>
                                        <a:pt x="11049" y="1777"/>
                                      </a:cubicBezTo>
                                      <a:cubicBezTo>
                                        <a:pt x="12319" y="3048"/>
                                        <a:pt x="12954" y="4445"/>
                                        <a:pt x="12954" y="6223"/>
                                      </a:cubicBezTo>
                                      <a:cubicBezTo>
                                        <a:pt x="12954" y="7874"/>
                                        <a:pt x="12319" y="9398"/>
                                        <a:pt x="11049" y="10540"/>
                                      </a:cubicBezTo>
                                      <a:cubicBezTo>
                                        <a:pt x="9779" y="11811"/>
                                        <a:pt x="8255" y="12446"/>
                                        <a:pt x="6477" y="12446"/>
                                      </a:cubicBezTo>
                                      <a:cubicBezTo>
                                        <a:pt x="4572" y="12446"/>
                                        <a:pt x="3048" y="11811"/>
                                        <a:pt x="1778" y="10540"/>
                                      </a:cubicBezTo>
                                      <a:cubicBezTo>
                                        <a:pt x="508" y="9398"/>
                                        <a:pt x="0" y="7874"/>
                                        <a:pt x="0" y="6223"/>
                                      </a:cubicBezTo>
                                      <a:cubicBezTo>
                                        <a:pt x="0" y="4445"/>
                                        <a:pt x="508" y="3048"/>
                                        <a:pt x="1778" y="1777"/>
                                      </a:cubicBezTo>
                                      <a:cubicBezTo>
                                        <a:pt x="3048" y="635"/>
                                        <a:pt x="4572" y="0"/>
                                        <a:pt x="647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44" name="Shape 1044"/>
                              <wps:cNvSpPr/>
                              <wps:spPr>
                                <a:xfrm>
                                  <a:off x="2031111" y="79756"/>
                                  <a:ext cx="27051" cy="15367"/>
                                </a:xfrm>
                                <a:custGeom>
                                  <a:avLst/>
                                  <a:gdLst/>
                                  <a:ahLst/>
                                  <a:cxnLst/>
                                  <a:rect l="0" t="0" r="0" b="0"/>
                                  <a:pathLst>
                                    <a:path w="27051" h="15367">
                                      <a:moveTo>
                                        <a:pt x="0" y="0"/>
                                      </a:moveTo>
                                      <a:lnTo>
                                        <a:pt x="3175" y="0"/>
                                      </a:lnTo>
                                      <a:lnTo>
                                        <a:pt x="13335" y="8382"/>
                                      </a:lnTo>
                                      <a:lnTo>
                                        <a:pt x="23622" y="253"/>
                                      </a:lnTo>
                                      <a:lnTo>
                                        <a:pt x="27051" y="253"/>
                                      </a:lnTo>
                                      <a:lnTo>
                                        <a:pt x="18034" y="15367"/>
                                      </a:lnTo>
                                      <a:lnTo>
                                        <a:pt x="8509" y="15367"/>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45" name="Shape 1045"/>
                              <wps:cNvSpPr/>
                              <wps:spPr>
                                <a:xfrm>
                                  <a:off x="2306701" y="99568"/>
                                  <a:ext cx="36068" cy="37592"/>
                                </a:xfrm>
                                <a:custGeom>
                                  <a:avLst/>
                                  <a:gdLst/>
                                  <a:ahLst/>
                                  <a:cxnLst/>
                                  <a:rect l="0" t="0" r="0" b="0"/>
                                  <a:pathLst>
                                    <a:path w="36068" h="37592">
                                      <a:moveTo>
                                        <a:pt x="2921" y="0"/>
                                      </a:moveTo>
                                      <a:lnTo>
                                        <a:pt x="36068" y="0"/>
                                      </a:lnTo>
                                      <a:lnTo>
                                        <a:pt x="36068" y="1143"/>
                                      </a:lnTo>
                                      <a:lnTo>
                                        <a:pt x="14605" y="35052"/>
                                      </a:lnTo>
                                      <a:lnTo>
                                        <a:pt x="17272" y="35052"/>
                                      </a:lnTo>
                                      <a:cubicBezTo>
                                        <a:pt x="22606" y="35052"/>
                                        <a:pt x="26543" y="34290"/>
                                        <a:pt x="28956" y="32766"/>
                                      </a:cubicBezTo>
                                      <a:cubicBezTo>
                                        <a:pt x="31369" y="31369"/>
                                        <a:pt x="33147" y="28702"/>
                                        <a:pt x="34290" y="24765"/>
                                      </a:cubicBezTo>
                                      <a:lnTo>
                                        <a:pt x="35560" y="24765"/>
                                      </a:lnTo>
                                      <a:lnTo>
                                        <a:pt x="34290" y="37592"/>
                                      </a:lnTo>
                                      <a:lnTo>
                                        <a:pt x="0" y="37592"/>
                                      </a:lnTo>
                                      <a:lnTo>
                                        <a:pt x="0" y="36703"/>
                                      </a:lnTo>
                                      <a:lnTo>
                                        <a:pt x="21717" y="2413"/>
                                      </a:lnTo>
                                      <a:lnTo>
                                        <a:pt x="15367" y="2413"/>
                                      </a:lnTo>
                                      <a:cubicBezTo>
                                        <a:pt x="12573" y="2413"/>
                                        <a:pt x="10668" y="2667"/>
                                        <a:pt x="9525" y="3175"/>
                                      </a:cubicBezTo>
                                      <a:cubicBezTo>
                                        <a:pt x="8255" y="3683"/>
                                        <a:pt x="7366" y="4445"/>
                                        <a:pt x="6604" y="5461"/>
                                      </a:cubicBezTo>
                                      <a:cubicBezTo>
                                        <a:pt x="5842" y="6477"/>
                                        <a:pt x="5080" y="8255"/>
                                        <a:pt x="4318" y="10922"/>
                                      </a:cubicBezTo>
                                      <a:lnTo>
                                        <a:pt x="2921" y="10922"/>
                                      </a:lnTo>
                                      <a:lnTo>
                                        <a:pt x="292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46" name="Shape 1046"/>
                              <wps:cNvSpPr/>
                              <wps:spPr>
                                <a:xfrm>
                                  <a:off x="2283206" y="99568"/>
                                  <a:ext cx="21336" cy="37592"/>
                                </a:xfrm>
                                <a:custGeom>
                                  <a:avLst/>
                                  <a:gdLst/>
                                  <a:ahLst/>
                                  <a:cxnLst/>
                                  <a:rect l="0" t="0" r="0" b="0"/>
                                  <a:pathLst>
                                    <a:path w="21336" h="37592">
                                      <a:moveTo>
                                        <a:pt x="0" y="0"/>
                                      </a:moveTo>
                                      <a:lnTo>
                                        <a:pt x="16510" y="0"/>
                                      </a:lnTo>
                                      <a:lnTo>
                                        <a:pt x="16510" y="29845"/>
                                      </a:lnTo>
                                      <a:cubicBezTo>
                                        <a:pt x="16510" y="32385"/>
                                        <a:pt x="16891" y="34163"/>
                                        <a:pt x="17526" y="34925"/>
                                      </a:cubicBezTo>
                                      <a:cubicBezTo>
                                        <a:pt x="18161" y="35560"/>
                                        <a:pt x="19431" y="36068"/>
                                        <a:pt x="21336" y="36195"/>
                                      </a:cubicBezTo>
                                      <a:lnTo>
                                        <a:pt x="21336" y="37592"/>
                                      </a:lnTo>
                                      <a:lnTo>
                                        <a:pt x="0" y="37592"/>
                                      </a:lnTo>
                                      <a:lnTo>
                                        <a:pt x="0" y="36195"/>
                                      </a:lnTo>
                                      <a:cubicBezTo>
                                        <a:pt x="1778" y="36068"/>
                                        <a:pt x="3048" y="35560"/>
                                        <a:pt x="3937" y="34671"/>
                                      </a:cubicBezTo>
                                      <a:cubicBezTo>
                                        <a:pt x="4445" y="34036"/>
                                        <a:pt x="4699" y="32385"/>
                                        <a:pt x="4699" y="29845"/>
                                      </a:cubicBezTo>
                                      <a:lnTo>
                                        <a:pt x="4699" y="7874"/>
                                      </a:lnTo>
                                      <a:cubicBezTo>
                                        <a:pt x="4699" y="5207"/>
                                        <a:pt x="4445" y="3556"/>
                                        <a:pt x="3810" y="2794"/>
                                      </a:cubicBezTo>
                                      <a:cubicBezTo>
                                        <a:pt x="3048" y="2032"/>
                                        <a:pt x="1905"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47" name="Shape 1047"/>
                              <wps:cNvSpPr/>
                              <wps:spPr>
                                <a:xfrm>
                                  <a:off x="2237486" y="99568"/>
                                  <a:ext cx="21336" cy="37592"/>
                                </a:xfrm>
                                <a:custGeom>
                                  <a:avLst/>
                                  <a:gdLst/>
                                  <a:ahLst/>
                                  <a:cxnLst/>
                                  <a:rect l="0" t="0" r="0" b="0"/>
                                  <a:pathLst>
                                    <a:path w="21336" h="37592">
                                      <a:moveTo>
                                        <a:pt x="0" y="0"/>
                                      </a:moveTo>
                                      <a:lnTo>
                                        <a:pt x="16510" y="0"/>
                                      </a:lnTo>
                                      <a:lnTo>
                                        <a:pt x="16510" y="29845"/>
                                      </a:lnTo>
                                      <a:cubicBezTo>
                                        <a:pt x="16510" y="32385"/>
                                        <a:pt x="16891" y="34163"/>
                                        <a:pt x="17526" y="34925"/>
                                      </a:cubicBezTo>
                                      <a:cubicBezTo>
                                        <a:pt x="18161" y="35560"/>
                                        <a:pt x="19431" y="36068"/>
                                        <a:pt x="21336" y="36195"/>
                                      </a:cubicBezTo>
                                      <a:lnTo>
                                        <a:pt x="21336" y="37592"/>
                                      </a:lnTo>
                                      <a:lnTo>
                                        <a:pt x="0" y="37592"/>
                                      </a:lnTo>
                                      <a:lnTo>
                                        <a:pt x="0" y="36195"/>
                                      </a:lnTo>
                                      <a:cubicBezTo>
                                        <a:pt x="1778" y="36068"/>
                                        <a:pt x="3048" y="35560"/>
                                        <a:pt x="3937" y="34671"/>
                                      </a:cubicBezTo>
                                      <a:cubicBezTo>
                                        <a:pt x="4445" y="34036"/>
                                        <a:pt x="4699" y="32385"/>
                                        <a:pt x="4699" y="29845"/>
                                      </a:cubicBezTo>
                                      <a:lnTo>
                                        <a:pt x="4699" y="7874"/>
                                      </a:lnTo>
                                      <a:cubicBezTo>
                                        <a:pt x="4699" y="5207"/>
                                        <a:pt x="4445" y="3556"/>
                                        <a:pt x="3810" y="2794"/>
                                      </a:cubicBezTo>
                                      <a:cubicBezTo>
                                        <a:pt x="3048" y="2032"/>
                                        <a:pt x="1905"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48" name="Shape 1048"/>
                              <wps:cNvSpPr/>
                              <wps:spPr>
                                <a:xfrm>
                                  <a:off x="2152142" y="98458"/>
                                  <a:ext cx="18542" cy="39845"/>
                                </a:xfrm>
                                <a:custGeom>
                                  <a:avLst/>
                                  <a:gdLst/>
                                  <a:ahLst/>
                                  <a:cxnLst/>
                                  <a:rect l="0" t="0" r="0" b="0"/>
                                  <a:pathLst>
                                    <a:path w="18542" h="39845">
                                      <a:moveTo>
                                        <a:pt x="0" y="0"/>
                                      </a:moveTo>
                                      <a:lnTo>
                                        <a:pt x="9525" y="2507"/>
                                      </a:lnTo>
                                      <a:cubicBezTo>
                                        <a:pt x="12446" y="4285"/>
                                        <a:pt x="14732" y="6571"/>
                                        <a:pt x="16256" y="9746"/>
                                      </a:cubicBezTo>
                                      <a:cubicBezTo>
                                        <a:pt x="17780" y="12794"/>
                                        <a:pt x="18542" y="16223"/>
                                        <a:pt x="18542" y="19906"/>
                                      </a:cubicBezTo>
                                      <a:cubicBezTo>
                                        <a:pt x="18542" y="25239"/>
                                        <a:pt x="17145" y="29685"/>
                                        <a:pt x="14224" y="33368"/>
                                      </a:cubicBezTo>
                                      <a:cubicBezTo>
                                        <a:pt x="10795" y="37686"/>
                                        <a:pt x="6096" y="39845"/>
                                        <a:pt x="0" y="39845"/>
                                      </a:cubicBezTo>
                                      <a:lnTo>
                                        <a:pt x="0" y="37011"/>
                                      </a:lnTo>
                                      <a:lnTo>
                                        <a:pt x="3048" y="36035"/>
                                      </a:lnTo>
                                      <a:cubicBezTo>
                                        <a:pt x="4191" y="35146"/>
                                        <a:pt x="4953" y="33876"/>
                                        <a:pt x="5334" y="32225"/>
                                      </a:cubicBezTo>
                                      <a:cubicBezTo>
                                        <a:pt x="5842" y="29685"/>
                                        <a:pt x="6096" y="24605"/>
                                        <a:pt x="6096" y="16858"/>
                                      </a:cubicBezTo>
                                      <a:cubicBezTo>
                                        <a:pt x="6096" y="12286"/>
                                        <a:pt x="5842" y="9111"/>
                                        <a:pt x="5334" y="7460"/>
                                      </a:cubicBezTo>
                                      <a:cubicBezTo>
                                        <a:pt x="4826" y="5682"/>
                                        <a:pt x="4064" y="4538"/>
                                        <a:pt x="2921" y="3650"/>
                                      </a:cubicBezTo>
                                      <a:cubicBezTo>
                                        <a:pt x="2286" y="3142"/>
                                        <a:pt x="1270" y="2888"/>
                                        <a:pt x="127" y="2888"/>
                                      </a:cubicBezTo>
                                      <a:lnTo>
                                        <a:pt x="0" y="2941"/>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49" name="Shape 1049"/>
                              <wps:cNvSpPr/>
                              <wps:spPr>
                                <a:xfrm>
                                  <a:off x="2370074" y="98425"/>
                                  <a:ext cx="33147" cy="39878"/>
                                </a:xfrm>
                                <a:custGeom>
                                  <a:avLst/>
                                  <a:gdLst/>
                                  <a:ahLst/>
                                  <a:cxnLst/>
                                  <a:rect l="0" t="0" r="0" b="0"/>
                                  <a:pathLst>
                                    <a:path w="33147" h="39878">
                                      <a:moveTo>
                                        <a:pt x="18542" y="0"/>
                                      </a:moveTo>
                                      <a:cubicBezTo>
                                        <a:pt x="22733" y="0"/>
                                        <a:pt x="25908" y="1016"/>
                                        <a:pt x="28321" y="2922"/>
                                      </a:cubicBezTo>
                                      <a:cubicBezTo>
                                        <a:pt x="30734" y="4953"/>
                                        <a:pt x="31877" y="7112"/>
                                        <a:pt x="31877" y="9525"/>
                                      </a:cubicBezTo>
                                      <a:cubicBezTo>
                                        <a:pt x="31877" y="11049"/>
                                        <a:pt x="31496" y="12319"/>
                                        <a:pt x="30480" y="13208"/>
                                      </a:cubicBezTo>
                                      <a:cubicBezTo>
                                        <a:pt x="29464" y="14097"/>
                                        <a:pt x="28194" y="14605"/>
                                        <a:pt x="26670" y="14605"/>
                                      </a:cubicBezTo>
                                      <a:cubicBezTo>
                                        <a:pt x="25019" y="14605"/>
                                        <a:pt x="23622" y="13970"/>
                                        <a:pt x="22479" y="12954"/>
                                      </a:cubicBezTo>
                                      <a:cubicBezTo>
                                        <a:pt x="21463" y="11938"/>
                                        <a:pt x="20828" y="10033"/>
                                        <a:pt x="20574" y="7366"/>
                                      </a:cubicBezTo>
                                      <a:cubicBezTo>
                                        <a:pt x="20320" y="5715"/>
                                        <a:pt x="19939" y="4572"/>
                                        <a:pt x="19304" y="3810"/>
                                      </a:cubicBezTo>
                                      <a:cubicBezTo>
                                        <a:pt x="18669" y="3175"/>
                                        <a:pt x="17907" y="2794"/>
                                        <a:pt x="17018" y="2794"/>
                                      </a:cubicBezTo>
                                      <a:cubicBezTo>
                                        <a:pt x="15748" y="2794"/>
                                        <a:pt x="14478" y="3556"/>
                                        <a:pt x="13589" y="4953"/>
                                      </a:cubicBezTo>
                                      <a:cubicBezTo>
                                        <a:pt x="12065" y="6985"/>
                                        <a:pt x="11430" y="10160"/>
                                        <a:pt x="11430" y="14351"/>
                                      </a:cubicBezTo>
                                      <a:cubicBezTo>
                                        <a:pt x="11430" y="17907"/>
                                        <a:pt x="11938" y="21336"/>
                                        <a:pt x="13208" y="24511"/>
                                      </a:cubicBezTo>
                                      <a:cubicBezTo>
                                        <a:pt x="14351" y="27813"/>
                                        <a:pt x="16002" y="30099"/>
                                        <a:pt x="18034" y="31750"/>
                                      </a:cubicBezTo>
                                      <a:cubicBezTo>
                                        <a:pt x="19558" y="32893"/>
                                        <a:pt x="21336" y="33528"/>
                                        <a:pt x="23495" y="33528"/>
                                      </a:cubicBezTo>
                                      <a:cubicBezTo>
                                        <a:pt x="24892" y="33528"/>
                                        <a:pt x="26162" y="33147"/>
                                        <a:pt x="27432" y="32512"/>
                                      </a:cubicBezTo>
                                      <a:cubicBezTo>
                                        <a:pt x="28702" y="31877"/>
                                        <a:pt x="30099" y="30735"/>
                                        <a:pt x="31750" y="29083"/>
                                      </a:cubicBezTo>
                                      <a:lnTo>
                                        <a:pt x="33147" y="29972"/>
                                      </a:lnTo>
                                      <a:cubicBezTo>
                                        <a:pt x="31242" y="33274"/>
                                        <a:pt x="28956" y="35814"/>
                                        <a:pt x="26162" y="37465"/>
                                      </a:cubicBezTo>
                                      <a:cubicBezTo>
                                        <a:pt x="23368" y="38989"/>
                                        <a:pt x="20447" y="39878"/>
                                        <a:pt x="17272" y="39878"/>
                                      </a:cubicBezTo>
                                      <a:cubicBezTo>
                                        <a:pt x="12065" y="39878"/>
                                        <a:pt x="7874" y="37973"/>
                                        <a:pt x="4699" y="34163"/>
                                      </a:cubicBezTo>
                                      <a:cubicBezTo>
                                        <a:pt x="1524" y="30353"/>
                                        <a:pt x="0" y="25908"/>
                                        <a:pt x="0" y="20574"/>
                                      </a:cubicBezTo>
                                      <a:cubicBezTo>
                                        <a:pt x="0" y="15494"/>
                                        <a:pt x="1397" y="10922"/>
                                        <a:pt x="4318" y="7112"/>
                                      </a:cubicBezTo>
                                      <a:cubicBezTo>
                                        <a:pt x="7747" y="2413"/>
                                        <a:pt x="12573" y="0"/>
                                        <a:pt x="1854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50" name="Shape 1050"/>
                              <wps:cNvSpPr/>
                              <wps:spPr>
                                <a:xfrm>
                                  <a:off x="2176653" y="98425"/>
                                  <a:ext cx="27178" cy="39878"/>
                                </a:xfrm>
                                <a:custGeom>
                                  <a:avLst/>
                                  <a:gdLst/>
                                  <a:ahLst/>
                                  <a:cxnLst/>
                                  <a:rect l="0" t="0" r="0" b="0"/>
                                  <a:pathLst>
                                    <a:path w="27178" h="39878">
                                      <a:moveTo>
                                        <a:pt x="12192" y="0"/>
                                      </a:moveTo>
                                      <a:cubicBezTo>
                                        <a:pt x="14351" y="0"/>
                                        <a:pt x="16383" y="508"/>
                                        <a:pt x="18415" y="1524"/>
                                      </a:cubicBezTo>
                                      <a:cubicBezTo>
                                        <a:pt x="19177" y="1905"/>
                                        <a:pt x="19812" y="2160"/>
                                        <a:pt x="20320" y="2160"/>
                                      </a:cubicBezTo>
                                      <a:cubicBezTo>
                                        <a:pt x="20828" y="2160"/>
                                        <a:pt x="21209" y="2032"/>
                                        <a:pt x="21463" y="1778"/>
                                      </a:cubicBezTo>
                                      <a:cubicBezTo>
                                        <a:pt x="21844" y="1651"/>
                                        <a:pt x="22352" y="1016"/>
                                        <a:pt x="22987" y="127"/>
                                      </a:cubicBezTo>
                                      <a:lnTo>
                                        <a:pt x="24384" y="127"/>
                                      </a:lnTo>
                                      <a:lnTo>
                                        <a:pt x="25019" y="12954"/>
                                      </a:lnTo>
                                      <a:lnTo>
                                        <a:pt x="23622" y="12954"/>
                                      </a:lnTo>
                                      <a:cubicBezTo>
                                        <a:pt x="21844" y="9144"/>
                                        <a:pt x="20066" y="6477"/>
                                        <a:pt x="18288" y="5080"/>
                                      </a:cubicBezTo>
                                      <a:cubicBezTo>
                                        <a:pt x="16383" y="3810"/>
                                        <a:pt x="14605" y="3048"/>
                                        <a:pt x="12827" y="3048"/>
                                      </a:cubicBezTo>
                                      <a:cubicBezTo>
                                        <a:pt x="11557" y="3048"/>
                                        <a:pt x="10668" y="3429"/>
                                        <a:pt x="9779" y="4191"/>
                                      </a:cubicBezTo>
                                      <a:cubicBezTo>
                                        <a:pt x="9017" y="4953"/>
                                        <a:pt x="8636" y="5715"/>
                                        <a:pt x="8636" y="6731"/>
                                      </a:cubicBezTo>
                                      <a:cubicBezTo>
                                        <a:pt x="8636" y="7493"/>
                                        <a:pt x="8890" y="8128"/>
                                        <a:pt x="9398" y="8763"/>
                                      </a:cubicBezTo>
                                      <a:cubicBezTo>
                                        <a:pt x="10287" y="9906"/>
                                        <a:pt x="12827" y="11811"/>
                                        <a:pt x="17018" y="14478"/>
                                      </a:cubicBezTo>
                                      <a:cubicBezTo>
                                        <a:pt x="21082" y="17145"/>
                                        <a:pt x="23876" y="19431"/>
                                        <a:pt x="25146" y="21210"/>
                                      </a:cubicBezTo>
                                      <a:cubicBezTo>
                                        <a:pt x="26416" y="23114"/>
                                        <a:pt x="27178" y="25147"/>
                                        <a:pt x="27178" y="27432"/>
                                      </a:cubicBezTo>
                                      <a:cubicBezTo>
                                        <a:pt x="27178" y="29591"/>
                                        <a:pt x="26543" y="31623"/>
                                        <a:pt x="25527" y="33655"/>
                                      </a:cubicBezTo>
                                      <a:cubicBezTo>
                                        <a:pt x="24384" y="35687"/>
                                        <a:pt x="22860" y="37211"/>
                                        <a:pt x="20828" y="38227"/>
                                      </a:cubicBezTo>
                                      <a:cubicBezTo>
                                        <a:pt x="18796" y="39370"/>
                                        <a:pt x="16637" y="39878"/>
                                        <a:pt x="14224" y="39878"/>
                                      </a:cubicBezTo>
                                      <a:cubicBezTo>
                                        <a:pt x="12319" y="39878"/>
                                        <a:pt x="9779" y="39243"/>
                                        <a:pt x="6604" y="38227"/>
                                      </a:cubicBezTo>
                                      <a:cubicBezTo>
                                        <a:pt x="5842" y="37847"/>
                                        <a:pt x="5207" y="37719"/>
                                        <a:pt x="4953" y="37719"/>
                                      </a:cubicBezTo>
                                      <a:cubicBezTo>
                                        <a:pt x="3937" y="37719"/>
                                        <a:pt x="3175" y="38354"/>
                                        <a:pt x="2667" y="39751"/>
                                      </a:cubicBezTo>
                                      <a:lnTo>
                                        <a:pt x="1270" y="39751"/>
                                      </a:lnTo>
                                      <a:lnTo>
                                        <a:pt x="508" y="26289"/>
                                      </a:lnTo>
                                      <a:lnTo>
                                        <a:pt x="2032" y="26289"/>
                                      </a:lnTo>
                                      <a:cubicBezTo>
                                        <a:pt x="3175" y="29718"/>
                                        <a:pt x="4953" y="32385"/>
                                        <a:pt x="7239" y="34163"/>
                                      </a:cubicBezTo>
                                      <a:cubicBezTo>
                                        <a:pt x="9398" y="35941"/>
                                        <a:pt x="11430" y="36830"/>
                                        <a:pt x="13462" y="36830"/>
                                      </a:cubicBezTo>
                                      <a:cubicBezTo>
                                        <a:pt x="14859" y="36830"/>
                                        <a:pt x="15875" y="36449"/>
                                        <a:pt x="16764" y="35687"/>
                                      </a:cubicBezTo>
                                      <a:cubicBezTo>
                                        <a:pt x="17653" y="34925"/>
                                        <a:pt x="18034" y="33910"/>
                                        <a:pt x="18034" y="32766"/>
                                      </a:cubicBezTo>
                                      <a:cubicBezTo>
                                        <a:pt x="18034" y="31497"/>
                                        <a:pt x="17653" y="30353"/>
                                        <a:pt x="16764" y="29464"/>
                                      </a:cubicBezTo>
                                      <a:cubicBezTo>
                                        <a:pt x="15875" y="28575"/>
                                        <a:pt x="14097" y="27051"/>
                                        <a:pt x="11176" y="25147"/>
                                      </a:cubicBezTo>
                                      <a:cubicBezTo>
                                        <a:pt x="6858" y="22352"/>
                                        <a:pt x="4064" y="20193"/>
                                        <a:pt x="2794" y="18669"/>
                                      </a:cubicBezTo>
                                      <a:cubicBezTo>
                                        <a:pt x="889" y="16510"/>
                                        <a:pt x="0" y="14097"/>
                                        <a:pt x="0" y="11430"/>
                                      </a:cubicBezTo>
                                      <a:cubicBezTo>
                                        <a:pt x="0" y="8510"/>
                                        <a:pt x="1016" y="5842"/>
                                        <a:pt x="3175" y="3556"/>
                                      </a:cubicBezTo>
                                      <a:cubicBezTo>
                                        <a:pt x="5207" y="1270"/>
                                        <a:pt x="8255" y="0"/>
                                        <a:pt x="1219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51" name="Shape 1051"/>
                              <wps:cNvSpPr/>
                              <wps:spPr>
                                <a:xfrm>
                                  <a:off x="2208403" y="85852"/>
                                  <a:ext cx="26289" cy="51816"/>
                                </a:xfrm>
                                <a:custGeom>
                                  <a:avLst/>
                                  <a:gdLst/>
                                  <a:ahLst/>
                                  <a:cxnLst/>
                                  <a:rect l="0" t="0" r="0" b="0"/>
                                  <a:pathLst>
                                    <a:path w="26289" h="51816">
                                      <a:moveTo>
                                        <a:pt x="15494" y="0"/>
                                      </a:moveTo>
                                      <a:lnTo>
                                        <a:pt x="16891" y="0"/>
                                      </a:lnTo>
                                      <a:lnTo>
                                        <a:pt x="16891" y="13716"/>
                                      </a:lnTo>
                                      <a:lnTo>
                                        <a:pt x="26289" y="13716"/>
                                      </a:lnTo>
                                      <a:lnTo>
                                        <a:pt x="26289" y="17653"/>
                                      </a:lnTo>
                                      <a:lnTo>
                                        <a:pt x="16891" y="17653"/>
                                      </a:lnTo>
                                      <a:lnTo>
                                        <a:pt x="16891" y="40894"/>
                                      </a:lnTo>
                                      <a:cubicBezTo>
                                        <a:pt x="16891" y="43053"/>
                                        <a:pt x="17018" y="44450"/>
                                        <a:pt x="17272" y="45085"/>
                                      </a:cubicBezTo>
                                      <a:cubicBezTo>
                                        <a:pt x="17399" y="45720"/>
                                        <a:pt x="17780" y="46228"/>
                                        <a:pt x="18288" y="46609"/>
                                      </a:cubicBezTo>
                                      <a:cubicBezTo>
                                        <a:pt x="18923" y="46990"/>
                                        <a:pt x="19431" y="47244"/>
                                        <a:pt x="19812" y="47244"/>
                                      </a:cubicBezTo>
                                      <a:cubicBezTo>
                                        <a:pt x="21590" y="47244"/>
                                        <a:pt x="23368" y="45847"/>
                                        <a:pt x="25019" y="43180"/>
                                      </a:cubicBezTo>
                                      <a:lnTo>
                                        <a:pt x="26289" y="44069"/>
                                      </a:lnTo>
                                      <a:cubicBezTo>
                                        <a:pt x="24003" y="49276"/>
                                        <a:pt x="20320" y="51816"/>
                                        <a:pt x="15240" y="51816"/>
                                      </a:cubicBezTo>
                                      <a:cubicBezTo>
                                        <a:pt x="12700" y="51816"/>
                                        <a:pt x="10541" y="51181"/>
                                        <a:pt x="8890" y="49784"/>
                                      </a:cubicBezTo>
                                      <a:cubicBezTo>
                                        <a:pt x="7112" y="48514"/>
                                        <a:pt x="5969" y="46990"/>
                                        <a:pt x="5461" y="45339"/>
                                      </a:cubicBezTo>
                                      <a:cubicBezTo>
                                        <a:pt x="5207" y="44450"/>
                                        <a:pt x="5080" y="42037"/>
                                        <a:pt x="5080" y="37973"/>
                                      </a:cubicBezTo>
                                      <a:lnTo>
                                        <a:pt x="5080" y="17653"/>
                                      </a:lnTo>
                                      <a:lnTo>
                                        <a:pt x="0" y="17653"/>
                                      </a:lnTo>
                                      <a:lnTo>
                                        <a:pt x="0" y="16256"/>
                                      </a:lnTo>
                                      <a:cubicBezTo>
                                        <a:pt x="3556" y="13970"/>
                                        <a:pt x="6477" y="11430"/>
                                        <a:pt x="9017" y="8763"/>
                                      </a:cubicBezTo>
                                      <a:cubicBezTo>
                                        <a:pt x="11430" y="6223"/>
                                        <a:pt x="13716" y="3175"/>
                                        <a:pt x="15494"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52" name="Shape 1052"/>
                              <wps:cNvSpPr/>
                              <wps:spPr>
                                <a:xfrm>
                                  <a:off x="2287397" y="81407"/>
                                  <a:ext cx="12954" cy="12446"/>
                                </a:xfrm>
                                <a:custGeom>
                                  <a:avLst/>
                                  <a:gdLst/>
                                  <a:ahLst/>
                                  <a:cxnLst/>
                                  <a:rect l="0" t="0" r="0" b="0"/>
                                  <a:pathLst>
                                    <a:path w="12954" h="12446">
                                      <a:moveTo>
                                        <a:pt x="6477" y="0"/>
                                      </a:moveTo>
                                      <a:cubicBezTo>
                                        <a:pt x="8255" y="0"/>
                                        <a:pt x="9779" y="635"/>
                                        <a:pt x="11049" y="1777"/>
                                      </a:cubicBezTo>
                                      <a:cubicBezTo>
                                        <a:pt x="12319" y="3048"/>
                                        <a:pt x="12954" y="4445"/>
                                        <a:pt x="12954" y="6223"/>
                                      </a:cubicBezTo>
                                      <a:cubicBezTo>
                                        <a:pt x="12954" y="7874"/>
                                        <a:pt x="12319" y="9398"/>
                                        <a:pt x="11049" y="10540"/>
                                      </a:cubicBezTo>
                                      <a:cubicBezTo>
                                        <a:pt x="9779" y="11811"/>
                                        <a:pt x="8255" y="12446"/>
                                        <a:pt x="6477" y="12446"/>
                                      </a:cubicBezTo>
                                      <a:cubicBezTo>
                                        <a:pt x="4572" y="12446"/>
                                        <a:pt x="3048" y="11811"/>
                                        <a:pt x="1778" y="10540"/>
                                      </a:cubicBezTo>
                                      <a:cubicBezTo>
                                        <a:pt x="508" y="9398"/>
                                        <a:pt x="0" y="7874"/>
                                        <a:pt x="0" y="6223"/>
                                      </a:cubicBezTo>
                                      <a:cubicBezTo>
                                        <a:pt x="0" y="4445"/>
                                        <a:pt x="508" y="3048"/>
                                        <a:pt x="1778" y="1777"/>
                                      </a:cubicBezTo>
                                      <a:cubicBezTo>
                                        <a:pt x="3048" y="635"/>
                                        <a:pt x="4572" y="0"/>
                                        <a:pt x="647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53" name="Shape 1053"/>
                              <wps:cNvSpPr/>
                              <wps:spPr>
                                <a:xfrm>
                                  <a:off x="2241677" y="81407"/>
                                  <a:ext cx="12954" cy="12446"/>
                                </a:xfrm>
                                <a:custGeom>
                                  <a:avLst/>
                                  <a:gdLst/>
                                  <a:ahLst/>
                                  <a:cxnLst/>
                                  <a:rect l="0" t="0" r="0" b="0"/>
                                  <a:pathLst>
                                    <a:path w="12954" h="12446">
                                      <a:moveTo>
                                        <a:pt x="6477" y="0"/>
                                      </a:moveTo>
                                      <a:cubicBezTo>
                                        <a:pt x="8255" y="0"/>
                                        <a:pt x="9779" y="635"/>
                                        <a:pt x="11049" y="1777"/>
                                      </a:cubicBezTo>
                                      <a:cubicBezTo>
                                        <a:pt x="12319" y="3048"/>
                                        <a:pt x="12954" y="4445"/>
                                        <a:pt x="12954" y="6223"/>
                                      </a:cubicBezTo>
                                      <a:cubicBezTo>
                                        <a:pt x="12954" y="7874"/>
                                        <a:pt x="12319" y="9398"/>
                                        <a:pt x="11049" y="10540"/>
                                      </a:cubicBezTo>
                                      <a:cubicBezTo>
                                        <a:pt x="9779" y="11811"/>
                                        <a:pt x="8255" y="12446"/>
                                        <a:pt x="6477" y="12446"/>
                                      </a:cubicBezTo>
                                      <a:cubicBezTo>
                                        <a:pt x="4572" y="12446"/>
                                        <a:pt x="3048" y="11811"/>
                                        <a:pt x="1778" y="10540"/>
                                      </a:cubicBezTo>
                                      <a:cubicBezTo>
                                        <a:pt x="508" y="9398"/>
                                        <a:pt x="0" y="7874"/>
                                        <a:pt x="0" y="6223"/>
                                      </a:cubicBezTo>
                                      <a:cubicBezTo>
                                        <a:pt x="0" y="4445"/>
                                        <a:pt x="508" y="3048"/>
                                        <a:pt x="1778" y="1777"/>
                                      </a:cubicBezTo>
                                      <a:cubicBezTo>
                                        <a:pt x="3048" y="635"/>
                                        <a:pt x="4572" y="0"/>
                                        <a:pt x="647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54" name="Shape 1054"/>
                              <wps:cNvSpPr/>
                              <wps:spPr>
                                <a:xfrm>
                                  <a:off x="2375154" y="79756"/>
                                  <a:ext cx="27051" cy="15367"/>
                                </a:xfrm>
                                <a:custGeom>
                                  <a:avLst/>
                                  <a:gdLst/>
                                  <a:ahLst/>
                                  <a:cxnLst/>
                                  <a:rect l="0" t="0" r="0" b="0"/>
                                  <a:pathLst>
                                    <a:path w="27051" h="15367">
                                      <a:moveTo>
                                        <a:pt x="0" y="0"/>
                                      </a:moveTo>
                                      <a:lnTo>
                                        <a:pt x="3175" y="0"/>
                                      </a:lnTo>
                                      <a:lnTo>
                                        <a:pt x="13208" y="8382"/>
                                      </a:lnTo>
                                      <a:lnTo>
                                        <a:pt x="23622" y="253"/>
                                      </a:lnTo>
                                      <a:lnTo>
                                        <a:pt x="27051" y="253"/>
                                      </a:lnTo>
                                      <a:lnTo>
                                        <a:pt x="18034" y="15367"/>
                                      </a:lnTo>
                                      <a:lnTo>
                                        <a:pt x="8509" y="15367"/>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55" name="Shape 1055"/>
                              <wps:cNvSpPr/>
                              <wps:spPr>
                                <a:xfrm>
                                  <a:off x="2433193" y="115886"/>
                                  <a:ext cx="16129" cy="21782"/>
                                </a:xfrm>
                                <a:custGeom>
                                  <a:avLst/>
                                  <a:gdLst/>
                                  <a:ahLst/>
                                  <a:cxnLst/>
                                  <a:rect l="0" t="0" r="0" b="0"/>
                                  <a:pathLst>
                                    <a:path w="16129" h="21782">
                                      <a:moveTo>
                                        <a:pt x="16129" y="0"/>
                                      </a:moveTo>
                                      <a:lnTo>
                                        <a:pt x="16129" y="3912"/>
                                      </a:lnTo>
                                      <a:lnTo>
                                        <a:pt x="13208" y="6288"/>
                                      </a:lnTo>
                                      <a:cubicBezTo>
                                        <a:pt x="12065" y="7812"/>
                                        <a:pt x="11557" y="9210"/>
                                        <a:pt x="11557" y="10733"/>
                                      </a:cubicBezTo>
                                      <a:cubicBezTo>
                                        <a:pt x="11557" y="11876"/>
                                        <a:pt x="11938" y="13019"/>
                                        <a:pt x="12954" y="13908"/>
                                      </a:cubicBezTo>
                                      <a:cubicBezTo>
                                        <a:pt x="13589" y="14670"/>
                                        <a:pt x="14605" y="15051"/>
                                        <a:pt x="15875" y="15051"/>
                                      </a:cubicBezTo>
                                      <a:lnTo>
                                        <a:pt x="16129" y="14931"/>
                                      </a:lnTo>
                                      <a:lnTo>
                                        <a:pt x="16129" y="17837"/>
                                      </a:lnTo>
                                      <a:lnTo>
                                        <a:pt x="7747" y="21782"/>
                                      </a:lnTo>
                                      <a:cubicBezTo>
                                        <a:pt x="5588" y="21782"/>
                                        <a:pt x="3683" y="21148"/>
                                        <a:pt x="2159" y="19750"/>
                                      </a:cubicBezTo>
                                      <a:cubicBezTo>
                                        <a:pt x="635" y="18226"/>
                                        <a:pt x="0" y="16575"/>
                                        <a:pt x="0" y="14416"/>
                                      </a:cubicBezTo>
                                      <a:cubicBezTo>
                                        <a:pt x="0" y="11495"/>
                                        <a:pt x="1270" y="8955"/>
                                        <a:pt x="3810" y="6669"/>
                                      </a:cubicBezTo>
                                      <a:lnTo>
                                        <a:pt x="1612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56" name="Shape 1056"/>
                              <wps:cNvSpPr/>
                              <wps:spPr>
                                <a:xfrm>
                                  <a:off x="2433955" y="98844"/>
                                  <a:ext cx="15367" cy="15710"/>
                                </a:xfrm>
                                <a:custGeom>
                                  <a:avLst/>
                                  <a:gdLst/>
                                  <a:ahLst/>
                                  <a:cxnLst/>
                                  <a:rect l="0" t="0" r="0" b="0"/>
                                  <a:pathLst>
                                    <a:path w="15367" h="15710">
                                      <a:moveTo>
                                        <a:pt x="15367" y="0"/>
                                      </a:moveTo>
                                      <a:lnTo>
                                        <a:pt x="15367" y="2851"/>
                                      </a:lnTo>
                                      <a:lnTo>
                                        <a:pt x="14605" y="2629"/>
                                      </a:lnTo>
                                      <a:cubicBezTo>
                                        <a:pt x="12827" y="2629"/>
                                        <a:pt x="11303" y="3010"/>
                                        <a:pt x="10160" y="3899"/>
                                      </a:cubicBezTo>
                                      <a:cubicBezTo>
                                        <a:pt x="9398" y="4280"/>
                                        <a:pt x="9017" y="4915"/>
                                        <a:pt x="9017" y="5550"/>
                                      </a:cubicBezTo>
                                      <a:cubicBezTo>
                                        <a:pt x="9017" y="6058"/>
                                        <a:pt x="9398" y="6820"/>
                                        <a:pt x="10160" y="7582"/>
                                      </a:cubicBezTo>
                                      <a:cubicBezTo>
                                        <a:pt x="11303" y="8725"/>
                                        <a:pt x="11811" y="9868"/>
                                        <a:pt x="11811" y="11011"/>
                                      </a:cubicBezTo>
                                      <a:cubicBezTo>
                                        <a:pt x="11811" y="12281"/>
                                        <a:pt x="11303" y="13424"/>
                                        <a:pt x="10287" y="14313"/>
                                      </a:cubicBezTo>
                                      <a:cubicBezTo>
                                        <a:pt x="9271" y="15202"/>
                                        <a:pt x="7874" y="15710"/>
                                        <a:pt x="6223" y="15710"/>
                                      </a:cubicBezTo>
                                      <a:cubicBezTo>
                                        <a:pt x="4445" y="15710"/>
                                        <a:pt x="2921" y="15202"/>
                                        <a:pt x="1778" y="14186"/>
                                      </a:cubicBezTo>
                                      <a:cubicBezTo>
                                        <a:pt x="635" y="13170"/>
                                        <a:pt x="0" y="11900"/>
                                        <a:pt x="0" y="10630"/>
                                      </a:cubicBezTo>
                                      <a:cubicBezTo>
                                        <a:pt x="0" y="8598"/>
                                        <a:pt x="762" y="6820"/>
                                        <a:pt x="2413" y="5042"/>
                                      </a:cubicBezTo>
                                      <a:cubicBezTo>
                                        <a:pt x="3937" y="3264"/>
                                        <a:pt x="6223" y="1994"/>
                                        <a:pt x="9144" y="978"/>
                                      </a:cubicBezTo>
                                      <a:lnTo>
                                        <a:pt x="153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57" name="Shape 1057"/>
                              <wps:cNvSpPr/>
                              <wps:spPr>
                                <a:xfrm>
                                  <a:off x="2406650" y="82677"/>
                                  <a:ext cx="21336" cy="54483"/>
                                </a:xfrm>
                                <a:custGeom>
                                  <a:avLst/>
                                  <a:gdLst/>
                                  <a:ahLst/>
                                  <a:cxnLst/>
                                  <a:rect l="0" t="0" r="0" b="0"/>
                                  <a:pathLst>
                                    <a:path w="21336" h="54483">
                                      <a:moveTo>
                                        <a:pt x="0" y="0"/>
                                      </a:moveTo>
                                      <a:lnTo>
                                        <a:pt x="16637" y="0"/>
                                      </a:lnTo>
                                      <a:lnTo>
                                        <a:pt x="16637" y="46736"/>
                                      </a:lnTo>
                                      <a:cubicBezTo>
                                        <a:pt x="16637" y="49276"/>
                                        <a:pt x="16891" y="51054"/>
                                        <a:pt x="17526" y="51816"/>
                                      </a:cubicBezTo>
                                      <a:cubicBezTo>
                                        <a:pt x="18161" y="52451"/>
                                        <a:pt x="19431" y="52959"/>
                                        <a:pt x="21336" y="53086"/>
                                      </a:cubicBezTo>
                                      <a:lnTo>
                                        <a:pt x="21336" y="54483"/>
                                      </a:lnTo>
                                      <a:lnTo>
                                        <a:pt x="0" y="54483"/>
                                      </a:lnTo>
                                      <a:lnTo>
                                        <a:pt x="0" y="53086"/>
                                      </a:lnTo>
                                      <a:cubicBezTo>
                                        <a:pt x="1778" y="52959"/>
                                        <a:pt x="3048" y="52451"/>
                                        <a:pt x="3937" y="51562"/>
                                      </a:cubicBezTo>
                                      <a:cubicBezTo>
                                        <a:pt x="4445" y="50927"/>
                                        <a:pt x="4699" y="49276"/>
                                        <a:pt x="4699" y="46736"/>
                                      </a:cubicBezTo>
                                      <a:lnTo>
                                        <a:pt x="4699" y="7747"/>
                                      </a:lnTo>
                                      <a:cubicBezTo>
                                        <a:pt x="4699" y="5207"/>
                                        <a:pt x="4445" y="3429"/>
                                        <a:pt x="3810" y="2794"/>
                                      </a:cubicBezTo>
                                      <a:cubicBezTo>
                                        <a:pt x="3175" y="2032"/>
                                        <a:pt x="1905"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58" name="Shape 1058"/>
                              <wps:cNvSpPr/>
                              <wps:spPr>
                                <a:xfrm>
                                  <a:off x="2571877" y="115886"/>
                                  <a:ext cx="16129" cy="21782"/>
                                </a:xfrm>
                                <a:custGeom>
                                  <a:avLst/>
                                  <a:gdLst/>
                                  <a:ahLst/>
                                  <a:cxnLst/>
                                  <a:rect l="0" t="0" r="0" b="0"/>
                                  <a:pathLst>
                                    <a:path w="16129" h="21782">
                                      <a:moveTo>
                                        <a:pt x="16129" y="0"/>
                                      </a:moveTo>
                                      <a:lnTo>
                                        <a:pt x="16129" y="3911"/>
                                      </a:lnTo>
                                      <a:lnTo>
                                        <a:pt x="13208" y="6288"/>
                                      </a:lnTo>
                                      <a:cubicBezTo>
                                        <a:pt x="12065" y="7812"/>
                                        <a:pt x="11557" y="9209"/>
                                        <a:pt x="11557" y="10733"/>
                                      </a:cubicBezTo>
                                      <a:cubicBezTo>
                                        <a:pt x="11557" y="11876"/>
                                        <a:pt x="11938" y="13019"/>
                                        <a:pt x="12954" y="13908"/>
                                      </a:cubicBezTo>
                                      <a:cubicBezTo>
                                        <a:pt x="13589" y="14670"/>
                                        <a:pt x="14605" y="15051"/>
                                        <a:pt x="15875" y="15051"/>
                                      </a:cubicBezTo>
                                      <a:lnTo>
                                        <a:pt x="16129" y="14931"/>
                                      </a:lnTo>
                                      <a:lnTo>
                                        <a:pt x="16129" y="17837"/>
                                      </a:lnTo>
                                      <a:lnTo>
                                        <a:pt x="7747" y="21782"/>
                                      </a:lnTo>
                                      <a:cubicBezTo>
                                        <a:pt x="5588" y="21782"/>
                                        <a:pt x="3683" y="21147"/>
                                        <a:pt x="2159" y="19750"/>
                                      </a:cubicBezTo>
                                      <a:cubicBezTo>
                                        <a:pt x="635" y="18226"/>
                                        <a:pt x="0" y="16575"/>
                                        <a:pt x="0" y="14416"/>
                                      </a:cubicBezTo>
                                      <a:cubicBezTo>
                                        <a:pt x="0" y="11495"/>
                                        <a:pt x="1270" y="8955"/>
                                        <a:pt x="3810" y="6669"/>
                                      </a:cubicBezTo>
                                      <a:lnTo>
                                        <a:pt x="1612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59" name="Shape 1059"/>
                              <wps:cNvSpPr/>
                              <wps:spPr>
                                <a:xfrm>
                                  <a:off x="2572639" y="98844"/>
                                  <a:ext cx="15367" cy="15710"/>
                                </a:xfrm>
                                <a:custGeom>
                                  <a:avLst/>
                                  <a:gdLst/>
                                  <a:ahLst/>
                                  <a:cxnLst/>
                                  <a:rect l="0" t="0" r="0" b="0"/>
                                  <a:pathLst>
                                    <a:path w="15367" h="15710">
                                      <a:moveTo>
                                        <a:pt x="15367" y="0"/>
                                      </a:moveTo>
                                      <a:lnTo>
                                        <a:pt x="15367" y="2851"/>
                                      </a:lnTo>
                                      <a:lnTo>
                                        <a:pt x="14605" y="2629"/>
                                      </a:lnTo>
                                      <a:cubicBezTo>
                                        <a:pt x="12827" y="2629"/>
                                        <a:pt x="11303" y="3010"/>
                                        <a:pt x="10160" y="3899"/>
                                      </a:cubicBezTo>
                                      <a:cubicBezTo>
                                        <a:pt x="9398" y="4280"/>
                                        <a:pt x="9017" y="4915"/>
                                        <a:pt x="9017" y="5550"/>
                                      </a:cubicBezTo>
                                      <a:cubicBezTo>
                                        <a:pt x="9017" y="6058"/>
                                        <a:pt x="9398" y="6820"/>
                                        <a:pt x="10160" y="7582"/>
                                      </a:cubicBezTo>
                                      <a:cubicBezTo>
                                        <a:pt x="11303" y="8725"/>
                                        <a:pt x="11811" y="9868"/>
                                        <a:pt x="11811" y="11011"/>
                                      </a:cubicBezTo>
                                      <a:cubicBezTo>
                                        <a:pt x="11811" y="12281"/>
                                        <a:pt x="11303" y="13424"/>
                                        <a:pt x="10287" y="14313"/>
                                      </a:cubicBezTo>
                                      <a:cubicBezTo>
                                        <a:pt x="9271" y="15202"/>
                                        <a:pt x="7874" y="15710"/>
                                        <a:pt x="6223" y="15710"/>
                                      </a:cubicBezTo>
                                      <a:cubicBezTo>
                                        <a:pt x="4445" y="15710"/>
                                        <a:pt x="2921" y="15202"/>
                                        <a:pt x="1778" y="14186"/>
                                      </a:cubicBezTo>
                                      <a:cubicBezTo>
                                        <a:pt x="635" y="13170"/>
                                        <a:pt x="0" y="11900"/>
                                        <a:pt x="0" y="10630"/>
                                      </a:cubicBezTo>
                                      <a:cubicBezTo>
                                        <a:pt x="0" y="8598"/>
                                        <a:pt x="762" y="6820"/>
                                        <a:pt x="2413" y="5042"/>
                                      </a:cubicBezTo>
                                      <a:cubicBezTo>
                                        <a:pt x="3937" y="3264"/>
                                        <a:pt x="6223" y="1994"/>
                                        <a:pt x="9144" y="978"/>
                                      </a:cubicBezTo>
                                      <a:lnTo>
                                        <a:pt x="153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60" name="Shape 1060"/>
                              <wps:cNvSpPr/>
                              <wps:spPr>
                                <a:xfrm>
                                  <a:off x="2474849" y="98425"/>
                                  <a:ext cx="42545" cy="38735"/>
                                </a:xfrm>
                                <a:custGeom>
                                  <a:avLst/>
                                  <a:gdLst/>
                                  <a:ahLst/>
                                  <a:cxnLst/>
                                  <a:rect l="0" t="0" r="0" b="0"/>
                                  <a:pathLst>
                                    <a:path w="42545" h="38735">
                                      <a:moveTo>
                                        <a:pt x="27940" y="0"/>
                                      </a:moveTo>
                                      <a:cubicBezTo>
                                        <a:pt x="30480" y="0"/>
                                        <a:pt x="32639" y="762"/>
                                        <a:pt x="34290" y="2032"/>
                                      </a:cubicBezTo>
                                      <a:cubicBezTo>
                                        <a:pt x="35941" y="3429"/>
                                        <a:pt x="37084" y="5080"/>
                                        <a:pt x="37719" y="7112"/>
                                      </a:cubicBezTo>
                                      <a:cubicBezTo>
                                        <a:pt x="38100" y="8636"/>
                                        <a:pt x="38354" y="11557"/>
                                        <a:pt x="38354" y="15875"/>
                                      </a:cubicBezTo>
                                      <a:lnTo>
                                        <a:pt x="38354" y="30480"/>
                                      </a:lnTo>
                                      <a:cubicBezTo>
                                        <a:pt x="38354" y="33401"/>
                                        <a:pt x="38608" y="35179"/>
                                        <a:pt x="39116" y="35941"/>
                                      </a:cubicBezTo>
                                      <a:cubicBezTo>
                                        <a:pt x="39751" y="36703"/>
                                        <a:pt x="40894" y="37085"/>
                                        <a:pt x="42545" y="37338"/>
                                      </a:cubicBezTo>
                                      <a:lnTo>
                                        <a:pt x="42545" y="38735"/>
                                      </a:lnTo>
                                      <a:lnTo>
                                        <a:pt x="22606" y="38735"/>
                                      </a:lnTo>
                                      <a:lnTo>
                                        <a:pt x="22606" y="37338"/>
                                      </a:lnTo>
                                      <a:cubicBezTo>
                                        <a:pt x="24130" y="37085"/>
                                        <a:pt x="25146" y="36449"/>
                                        <a:pt x="25908" y="35560"/>
                                      </a:cubicBezTo>
                                      <a:cubicBezTo>
                                        <a:pt x="26289" y="34798"/>
                                        <a:pt x="26543" y="33147"/>
                                        <a:pt x="26543" y="30480"/>
                                      </a:cubicBezTo>
                                      <a:lnTo>
                                        <a:pt x="26543" y="13843"/>
                                      </a:lnTo>
                                      <a:cubicBezTo>
                                        <a:pt x="26543" y="10795"/>
                                        <a:pt x="26416" y="8763"/>
                                        <a:pt x="26162" y="8001"/>
                                      </a:cubicBezTo>
                                      <a:cubicBezTo>
                                        <a:pt x="25908" y="7239"/>
                                        <a:pt x="25527" y="6604"/>
                                        <a:pt x="24892" y="6097"/>
                                      </a:cubicBezTo>
                                      <a:cubicBezTo>
                                        <a:pt x="24257" y="5715"/>
                                        <a:pt x="23622" y="5461"/>
                                        <a:pt x="22860" y="5461"/>
                                      </a:cubicBezTo>
                                      <a:cubicBezTo>
                                        <a:pt x="20447" y="5461"/>
                                        <a:pt x="18161" y="7112"/>
                                        <a:pt x="16129" y="10414"/>
                                      </a:cubicBezTo>
                                      <a:lnTo>
                                        <a:pt x="16129" y="30480"/>
                                      </a:lnTo>
                                      <a:cubicBezTo>
                                        <a:pt x="16129" y="33401"/>
                                        <a:pt x="16383" y="35179"/>
                                        <a:pt x="16891" y="35941"/>
                                      </a:cubicBezTo>
                                      <a:cubicBezTo>
                                        <a:pt x="17526" y="36576"/>
                                        <a:pt x="18542" y="37085"/>
                                        <a:pt x="19939" y="37338"/>
                                      </a:cubicBezTo>
                                      <a:lnTo>
                                        <a:pt x="19939" y="38735"/>
                                      </a:lnTo>
                                      <a:lnTo>
                                        <a:pt x="0" y="38735"/>
                                      </a:lnTo>
                                      <a:lnTo>
                                        <a:pt x="0" y="37338"/>
                                      </a:lnTo>
                                      <a:cubicBezTo>
                                        <a:pt x="1651" y="37085"/>
                                        <a:pt x="2921" y="36576"/>
                                        <a:pt x="3556" y="35814"/>
                                      </a:cubicBezTo>
                                      <a:cubicBezTo>
                                        <a:pt x="4064" y="35179"/>
                                        <a:pt x="4318" y="33401"/>
                                        <a:pt x="4318" y="30480"/>
                                      </a:cubicBezTo>
                                      <a:lnTo>
                                        <a:pt x="4318" y="9272"/>
                                      </a:lnTo>
                                      <a:cubicBezTo>
                                        <a:pt x="4318" y="6477"/>
                                        <a:pt x="4064" y="4699"/>
                                        <a:pt x="3429" y="4064"/>
                                      </a:cubicBezTo>
                                      <a:cubicBezTo>
                                        <a:pt x="2921" y="3302"/>
                                        <a:pt x="1778" y="2922"/>
                                        <a:pt x="0" y="2667"/>
                                      </a:cubicBezTo>
                                      <a:lnTo>
                                        <a:pt x="0" y="1143"/>
                                      </a:lnTo>
                                      <a:lnTo>
                                        <a:pt x="16129" y="1143"/>
                                      </a:lnTo>
                                      <a:lnTo>
                                        <a:pt x="16129" y="5969"/>
                                      </a:lnTo>
                                      <a:cubicBezTo>
                                        <a:pt x="18161" y="3937"/>
                                        <a:pt x="20066" y="2413"/>
                                        <a:pt x="21971" y="1524"/>
                                      </a:cubicBezTo>
                                      <a:cubicBezTo>
                                        <a:pt x="23749" y="508"/>
                                        <a:pt x="25781" y="0"/>
                                        <a:pt x="27940"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61" name="Shape 1061"/>
                              <wps:cNvSpPr/>
                              <wps:spPr>
                                <a:xfrm>
                                  <a:off x="2449322" y="98425"/>
                                  <a:ext cx="21717" cy="39243"/>
                                </a:xfrm>
                                <a:custGeom>
                                  <a:avLst/>
                                  <a:gdLst/>
                                  <a:ahLst/>
                                  <a:cxnLst/>
                                  <a:rect l="0" t="0" r="0" b="0"/>
                                  <a:pathLst>
                                    <a:path w="21717" h="39243">
                                      <a:moveTo>
                                        <a:pt x="2667" y="0"/>
                                      </a:moveTo>
                                      <a:cubicBezTo>
                                        <a:pt x="6477" y="0"/>
                                        <a:pt x="9398" y="762"/>
                                        <a:pt x="11557" y="2286"/>
                                      </a:cubicBezTo>
                                      <a:cubicBezTo>
                                        <a:pt x="13716" y="3810"/>
                                        <a:pt x="15113" y="5461"/>
                                        <a:pt x="15748" y="7239"/>
                                      </a:cubicBezTo>
                                      <a:cubicBezTo>
                                        <a:pt x="16129" y="8382"/>
                                        <a:pt x="16383" y="10922"/>
                                        <a:pt x="16383" y="14986"/>
                                      </a:cubicBezTo>
                                      <a:lnTo>
                                        <a:pt x="16383" y="29591"/>
                                      </a:lnTo>
                                      <a:cubicBezTo>
                                        <a:pt x="16383" y="31242"/>
                                        <a:pt x="16510" y="32385"/>
                                        <a:pt x="16637" y="32766"/>
                                      </a:cubicBezTo>
                                      <a:cubicBezTo>
                                        <a:pt x="16764" y="33274"/>
                                        <a:pt x="16891" y="33528"/>
                                        <a:pt x="17272" y="33782"/>
                                      </a:cubicBezTo>
                                      <a:cubicBezTo>
                                        <a:pt x="17526" y="34036"/>
                                        <a:pt x="17780" y="34163"/>
                                        <a:pt x="18161" y="34163"/>
                                      </a:cubicBezTo>
                                      <a:cubicBezTo>
                                        <a:pt x="18923" y="34163"/>
                                        <a:pt x="19685" y="33655"/>
                                        <a:pt x="20447" y="32639"/>
                                      </a:cubicBezTo>
                                      <a:lnTo>
                                        <a:pt x="21717" y="33528"/>
                                      </a:lnTo>
                                      <a:cubicBezTo>
                                        <a:pt x="20320" y="35560"/>
                                        <a:pt x="18796" y="36957"/>
                                        <a:pt x="17399" y="37973"/>
                                      </a:cubicBezTo>
                                      <a:cubicBezTo>
                                        <a:pt x="15875" y="38862"/>
                                        <a:pt x="14097" y="39243"/>
                                        <a:pt x="12192" y="39243"/>
                                      </a:cubicBezTo>
                                      <a:cubicBezTo>
                                        <a:pt x="9906" y="39243"/>
                                        <a:pt x="8255" y="38735"/>
                                        <a:pt x="6985" y="37719"/>
                                      </a:cubicBezTo>
                                      <a:cubicBezTo>
                                        <a:pt x="5715" y="36703"/>
                                        <a:pt x="4953" y="35179"/>
                                        <a:pt x="4572" y="33147"/>
                                      </a:cubicBezTo>
                                      <a:lnTo>
                                        <a:pt x="0" y="35298"/>
                                      </a:lnTo>
                                      <a:lnTo>
                                        <a:pt x="0" y="32392"/>
                                      </a:lnTo>
                                      <a:lnTo>
                                        <a:pt x="4572" y="30226"/>
                                      </a:lnTo>
                                      <a:lnTo>
                                        <a:pt x="4572" y="17653"/>
                                      </a:lnTo>
                                      <a:lnTo>
                                        <a:pt x="0" y="21373"/>
                                      </a:lnTo>
                                      <a:lnTo>
                                        <a:pt x="0" y="17461"/>
                                      </a:lnTo>
                                      <a:lnTo>
                                        <a:pt x="4572" y="14986"/>
                                      </a:lnTo>
                                      <a:lnTo>
                                        <a:pt x="4572" y="11176"/>
                                      </a:lnTo>
                                      <a:cubicBezTo>
                                        <a:pt x="4572" y="8382"/>
                                        <a:pt x="4445" y="6604"/>
                                        <a:pt x="4191" y="5842"/>
                                      </a:cubicBezTo>
                                      <a:cubicBezTo>
                                        <a:pt x="3810" y="5080"/>
                                        <a:pt x="3175" y="4445"/>
                                        <a:pt x="2286" y="3937"/>
                                      </a:cubicBezTo>
                                      <a:lnTo>
                                        <a:pt x="0" y="3270"/>
                                      </a:lnTo>
                                      <a:lnTo>
                                        <a:pt x="0" y="419"/>
                                      </a:lnTo>
                                      <a:lnTo>
                                        <a:pt x="26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62" name="Shape 1062"/>
                              <wps:cNvSpPr/>
                              <wps:spPr>
                                <a:xfrm>
                                  <a:off x="2523617" y="82677"/>
                                  <a:ext cx="45974" cy="54483"/>
                                </a:xfrm>
                                <a:custGeom>
                                  <a:avLst/>
                                  <a:gdLst/>
                                  <a:ahLst/>
                                  <a:cxnLst/>
                                  <a:rect l="0" t="0" r="0" b="0"/>
                                  <a:pathLst>
                                    <a:path w="45974" h="54483">
                                      <a:moveTo>
                                        <a:pt x="0" y="0"/>
                                      </a:moveTo>
                                      <a:lnTo>
                                        <a:pt x="16002" y="0"/>
                                      </a:lnTo>
                                      <a:lnTo>
                                        <a:pt x="16002" y="35814"/>
                                      </a:lnTo>
                                      <a:lnTo>
                                        <a:pt x="25146" y="27305"/>
                                      </a:lnTo>
                                      <a:cubicBezTo>
                                        <a:pt x="27051" y="25527"/>
                                        <a:pt x="28194" y="24257"/>
                                        <a:pt x="28702" y="23495"/>
                                      </a:cubicBezTo>
                                      <a:cubicBezTo>
                                        <a:pt x="29210" y="22733"/>
                                        <a:pt x="29337" y="21971"/>
                                        <a:pt x="29337" y="21209"/>
                                      </a:cubicBezTo>
                                      <a:cubicBezTo>
                                        <a:pt x="29337" y="20574"/>
                                        <a:pt x="29083" y="19939"/>
                                        <a:pt x="28448" y="19431"/>
                                      </a:cubicBezTo>
                                      <a:cubicBezTo>
                                        <a:pt x="27813" y="18923"/>
                                        <a:pt x="26670" y="18669"/>
                                        <a:pt x="24892" y="18415"/>
                                      </a:cubicBezTo>
                                      <a:lnTo>
                                        <a:pt x="24892" y="16891"/>
                                      </a:lnTo>
                                      <a:lnTo>
                                        <a:pt x="42545" y="16891"/>
                                      </a:lnTo>
                                      <a:lnTo>
                                        <a:pt x="42545" y="18415"/>
                                      </a:lnTo>
                                      <a:cubicBezTo>
                                        <a:pt x="40894" y="18542"/>
                                        <a:pt x="39370" y="18923"/>
                                        <a:pt x="38100" y="19558"/>
                                      </a:cubicBezTo>
                                      <a:cubicBezTo>
                                        <a:pt x="36830" y="20193"/>
                                        <a:pt x="34290" y="22225"/>
                                        <a:pt x="30607" y="25654"/>
                                      </a:cubicBezTo>
                                      <a:lnTo>
                                        <a:pt x="26416" y="29718"/>
                                      </a:lnTo>
                                      <a:lnTo>
                                        <a:pt x="35687" y="42672"/>
                                      </a:lnTo>
                                      <a:cubicBezTo>
                                        <a:pt x="39370" y="47879"/>
                                        <a:pt x="41656" y="50927"/>
                                        <a:pt x="42291" y="51562"/>
                                      </a:cubicBezTo>
                                      <a:cubicBezTo>
                                        <a:pt x="43307" y="52451"/>
                                        <a:pt x="44450" y="52959"/>
                                        <a:pt x="45974" y="53086"/>
                                      </a:cubicBezTo>
                                      <a:lnTo>
                                        <a:pt x="45974" y="54483"/>
                                      </a:lnTo>
                                      <a:lnTo>
                                        <a:pt x="25527" y="54483"/>
                                      </a:lnTo>
                                      <a:lnTo>
                                        <a:pt x="25527" y="53086"/>
                                      </a:lnTo>
                                      <a:cubicBezTo>
                                        <a:pt x="26416" y="53086"/>
                                        <a:pt x="27051" y="52832"/>
                                        <a:pt x="27559" y="52578"/>
                                      </a:cubicBezTo>
                                      <a:cubicBezTo>
                                        <a:pt x="27940" y="52197"/>
                                        <a:pt x="28194" y="51943"/>
                                        <a:pt x="28194" y="51562"/>
                                      </a:cubicBezTo>
                                      <a:cubicBezTo>
                                        <a:pt x="28194" y="50927"/>
                                        <a:pt x="27559" y="49784"/>
                                        <a:pt x="26416" y="48133"/>
                                      </a:cubicBezTo>
                                      <a:lnTo>
                                        <a:pt x="18542" y="37211"/>
                                      </a:lnTo>
                                      <a:lnTo>
                                        <a:pt x="16002" y="39624"/>
                                      </a:lnTo>
                                      <a:lnTo>
                                        <a:pt x="16002" y="46355"/>
                                      </a:lnTo>
                                      <a:cubicBezTo>
                                        <a:pt x="16002" y="49149"/>
                                        <a:pt x="16256" y="50927"/>
                                        <a:pt x="16891" y="51689"/>
                                      </a:cubicBezTo>
                                      <a:cubicBezTo>
                                        <a:pt x="17399" y="52451"/>
                                        <a:pt x="18542" y="52832"/>
                                        <a:pt x="20320" y="53086"/>
                                      </a:cubicBezTo>
                                      <a:lnTo>
                                        <a:pt x="20320" y="54483"/>
                                      </a:lnTo>
                                      <a:lnTo>
                                        <a:pt x="0" y="54483"/>
                                      </a:lnTo>
                                      <a:lnTo>
                                        <a:pt x="0" y="53086"/>
                                      </a:lnTo>
                                      <a:cubicBezTo>
                                        <a:pt x="1651" y="52832"/>
                                        <a:pt x="2794" y="52324"/>
                                        <a:pt x="3429" y="51562"/>
                                      </a:cubicBezTo>
                                      <a:cubicBezTo>
                                        <a:pt x="3937" y="50927"/>
                                        <a:pt x="4191" y="49149"/>
                                        <a:pt x="4191" y="46355"/>
                                      </a:cubicBezTo>
                                      <a:lnTo>
                                        <a:pt x="4191" y="8128"/>
                                      </a:lnTo>
                                      <a:cubicBezTo>
                                        <a:pt x="4191" y="5334"/>
                                        <a:pt x="3937" y="3556"/>
                                        <a:pt x="3429" y="2794"/>
                                      </a:cubicBezTo>
                                      <a:cubicBezTo>
                                        <a:pt x="2794" y="2159"/>
                                        <a:pt x="1651"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63" name="Shape 1063"/>
                              <wps:cNvSpPr/>
                              <wps:spPr>
                                <a:xfrm>
                                  <a:off x="2679954" y="124841"/>
                                  <a:ext cx="14097" cy="13335"/>
                                </a:xfrm>
                                <a:custGeom>
                                  <a:avLst/>
                                  <a:gdLst/>
                                  <a:ahLst/>
                                  <a:cxnLst/>
                                  <a:rect l="0" t="0" r="0" b="0"/>
                                  <a:pathLst>
                                    <a:path w="14097" h="13335">
                                      <a:moveTo>
                                        <a:pt x="6985" y="0"/>
                                      </a:moveTo>
                                      <a:cubicBezTo>
                                        <a:pt x="9017" y="0"/>
                                        <a:pt x="10668" y="635"/>
                                        <a:pt x="11938" y="1905"/>
                                      </a:cubicBezTo>
                                      <a:cubicBezTo>
                                        <a:pt x="13335" y="3175"/>
                                        <a:pt x="14097" y="4826"/>
                                        <a:pt x="14097" y="6604"/>
                                      </a:cubicBezTo>
                                      <a:cubicBezTo>
                                        <a:pt x="14097" y="8509"/>
                                        <a:pt x="13335" y="10033"/>
                                        <a:pt x="11938" y="11430"/>
                                      </a:cubicBezTo>
                                      <a:cubicBezTo>
                                        <a:pt x="10541" y="12700"/>
                                        <a:pt x="8890" y="13335"/>
                                        <a:pt x="6985" y="13335"/>
                                      </a:cubicBezTo>
                                      <a:cubicBezTo>
                                        <a:pt x="5080" y="13335"/>
                                        <a:pt x="3429" y="12700"/>
                                        <a:pt x="2032" y="11430"/>
                                      </a:cubicBezTo>
                                      <a:cubicBezTo>
                                        <a:pt x="635" y="10033"/>
                                        <a:pt x="0" y="8509"/>
                                        <a:pt x="0" y="6604"/>
                                      </a:cubicBezTo>
                                      <a:cubicBezTo>
                                        <a:pt x="0" y="4826"/>
                                        <a:pt x="635" y="3175"/>
                                        <a:pt x="2032" y="1905"/>
                                      </a:cubicBezTo>
                                      <a:cubicBezTo>
                                        <a:pt x="3429" y="635"/>
                                        <a:pt x="5080" y="0"/>
                                        <a:pt x="6985"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64" name="Shape 1064"/>
                              <wps:cNvSpPr/>
                              <wps:spPr>
                                <a:xfrm>
                                  <a:off x="2723515" y="98425"/>
                                  <a:ext cx="18415" cy="39878"/>
                                </a:xfrm>
                                <a:custGeom>
                                  <a:avLst/>
                                  <a:gdLst/>
                                  <a:ahLst/>
                                  <a:cxnLst/>
                                  <a:rect l="0" t="0" r="0" b="0"/>
                                  <a:pathLst>
                                    <a:path w="18415" h="39878">
                                      <a:moveTo>
                                        <a:pt x="18288" y="0"/>
                                      </a:moveTo>
                                      <a:lnTo>
                                        <a:pt x="18415" y="33"/>
                                      </a:lnTo>
                                      <a:lnTo>
                                        <a:pt x="18415" y="2974"/>
                                      </a:lnTo>
                                      <a:lnTo>
                                        <a:pt x="14859" y="4445"/>
                                      </a:lnTo>
                                      <a:cubicBezTo>
                                        <a:pt x="13843" y="5461"/>
                                        <a:pt x="13081" y="7493"/>
                                        <a:pt x="12827" y="10541"/>
                                      </a:cubicBezTo>
                                      <a:cubicBezTo>
                                        <a:pt x="12446" y="13589"/>
                                        <a:pt x="12319" y="17780"/>
                                        <a:pt x="12319" y="23241"/>
                                      </a:cubicBezTo>
                                      <a:cubicBezTo>
                                        <a:pt x="12319" y="26035"/>
                                        <a:pt x="12446" y="28829"/>
                                        <a:pt x="12954" y="31242"/>
                                      </a:cubicBezTo>
                                      <a:cubicBezTo>
                                        <a:pt x="13208" y="33147"/>
                                        <a:pt x="13843" y="34672"/>
                                        <a:pt x="14859" y="35560"/>
                                      </a:cubicBezTo>
                                      <a:cubicBezTo>
                                        <a:pt x="15875" y="36576"/>
                                        <a:pt x="17018" y="37085"/>
                                        <a:pt x="18288" y="37085"/>
                                      </a:cubicBezTo>
                                      <a:lnTo>
                                        <a:pt x="18415" y="37044"/>
                                      </a:lnTo>
                                      <a:lnTo>
                                        <a:pt x="18415" y="39878"/>
                                      </a:lnTo>
                                      <a:cubicBezTo>
                                        <a:pt x="12573" y="39878"/>
                                        <a:pt x="8001" y="37847"/>
                                        <a:pt x="4699" y="33910"/>
                                      </a:cubicBezTo>
                                      <a:cubicBezTo>
                                        <a:pt x="1524" y="29972"/>
                                        <a:pt x="0" y="25400"/>
                                        <a:pt x="0" y="20193"/>
                                      </a:cubicBezTo>
                                      <a:cubicBezTo>
                                        <a:pt x="0" y="14732"/>
                                        <a:pt x="1524" y="10033"/>
                                        <a:pt x="4826" y="6097"/>
                                      </a:cubicBezTo>
                                      <a:cubicBezTo>
                                        <a:pt x="8128" y="2032"/>
                                        <a:pt x="12573" y="0"/>
                                        <a:pt x="18288"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65" name="Shape 1065"/>
                              <wps:cNvSpPr/>
                              <wps:spPr>
                                <a:xfrm>
                                  <a:off x="2588006" y="98425"/>
                                  <a:ext cx="21717" cy="39243"/>
                                </a:xfrm>
                                <a:custGeom>
                                  <a:avLst/>
                                  <a:gdLst/>
                                  <a:ahLst/>
                                  <a:cxnLst/>
                                  <a:rect l="0" t="0" r="0" b="0"/>
                                  <a:pathLst>
                                    <a:path w="21717" h="39243">
                                      <a:moveTo>
                                        <a:pt x="2667" y="0"/>
                                      </a:moveTo>
                                      <a:cubicBezTo>
                                        <a:pt x="6477" y="0"/>
                                        <a:pt x="9398" y="762"/>
                                        <a:pt x="11557" y="2286"/>
                                      </a:cubicBezTo>
                                      <a:cubicBezTo>
                                        <a:pt x="13716" y="3810"/>
                                        <a:pt x="15113" y="5461"/>
                                        <a:pt x="15748" y="7239"/>
                                      </a:cubicBezTo>
                                      <a:cubicBezTo>
                                        <a:pt x="16129" y="8382"/>
                                        <a:pt x="16383" y="10922"/>
                                        <a:pt x="16383" y="14986"/>
                                      </a:cubicBezTo>
                                      <a:lnTo>
                                        <a:pt x="16383" y="29591"/>
                                      </a:lnTo>
                                      <a:cubicBezTo>
                                        <a:pt x="16383" y="31242"/>
                                        <a:pt x="16510" y="32385"/>
                                        <a:pt x="16637" y="32766"/>
                                      </a:cubicBezTo>
                                      <a:cubicBezTo>
                                        <a:pt x="16764" y="33274"/>
                                        <a:pt x="16891" y="33528"/>
                                        <a:pt x="17272" y="33782"/>
                                      </a:cubicBezTo>
                                      <a:cubicBezTo>
                                        <a:pt x="17526" y="34036"/>
                                        <a:pt x="17780" y="34163"/>
                                        <a:pt x="18161" y="34163"/>
                                      </a:cubicBezTo>
                                      <a:cubicBezTo>
                                        <a:pt x="18923" y="34163"/>
                                        <a:pt x="19685" y="33655"/>
                                        <a:pt x="20447" y="32639"/>
                                      </a:cubicBezTo>
                                      <a:lnTo>
                                        <a:pt x="21717" y="33528"/>
                                      </a:lnTo>
                                      <a:cubicBezTo>
                                        <a:pt x="20320" y="35560"/>
                                        <a:pt x="18796" y="36957"/>
                                        <a:pt x="17399" y="37973"/>
                                      </a:cubicBezTo>
                                      <a:cubicBezTo>
                                        <a:pt x="15875" y="38862"/>
                                        <a:pt x="14097" y="39243"/>
                                        <a:pt x="12192" y="39243"/>
                                      </a:cubicBezTo>
                                      <a:cubicBezTo>
                                        <a:pt x="9906" y="39243"/>
                                        <a:pt x="8255" y="38735"/>
                                        <a:pt x="6985" y="37719"/>
                                      </a:cubicBezTo>
                                      <a:cubicBezTo>
                                        <a:pt x="5715" y="36703"/>
                                        <a:pt x="4953" y="35179"/>
                                        <a:pt x="4572" y="33147"/>
                                      </a:cubicBezTo>
                                      <a:lnTo>
                                        <a:pt x="0" y="35298"/>
                                      </a:lnTo>
                                      <a:lnTo>
                                        <a:pt x="0" y="32392"/>
                                      </a:lnTo>
                                      <a:lnTo>
                                        <a:pt x="4572" y="30226"/>
                                      </a:lnTo>
                                      <a:lnTo>
                                        <a:pt x="4572" y="17653"/>
                                      </a:lnTo>
                                      <a:lnTo>
                                        <a:pt x="0" y="21373"/>
                                      </a:lnTo>
                                      <a:lnTo>
                                        <a:pt x="0" y="17461"/>
                                      </a:lnTo>
                                      <a:lnTo>
                                        <a:pt x="4572" y="14986"/>
                                      </a:lnTo>
                                      <a:lnTo>
                                        <a:pt x="4572" y="11176"/>
                                      </a:lnTo>
                                      <a:cubicBezTo>
                                        <a:pt x="4572" y="8382"/>
                                        <a:pt x="4445" y="6604"/>
                                        <a:pt x="4191" y="5842"/>
                                      </a:cubicBezTo>
                                      <a:cubicBezTo>
                                        <a:pt x="3810" y="5080"/>
                                        <a:pt x="3175" y="4445"/>
                                        <a:pt x="2286" y="3937"/>
                                      </a:cubicBezTo>
                                      <a:lnTo>
                                        <a:pt x="0" y="3270"/>
                                      </a:lnTo>
                                      <a:lnTo>
                                        <a:pt x="0" y="419"/>
                                      </a:lnTo>
                                      <a:lnTo>
                                        <a:pt x="26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2636393" y="82677"/>
                                  <a:ext cx="37084" cy="55626"/>
                                </a:xfrm>
                                <a:custGeom>
                                  <a:avLst/>
                                  <a:gdLst/>
                                  <a:ahLst/>
                                  <a:cxnLst/>
                                  <a:rect l="0" t="0" r="0" b="0"/>
                                  <a:pathLst>
                                    <a:path w="37084" h="55626">
                                      <a:moveTo>
                                        <a:pt x="10287" y="0"/>
                                      </a:moveTo>
                                      <a:lnTo>
                                        <a:pt x="37084" y="0"/>
                                      </a:lnTo>
                                      <a:lnTo>
                                        <a:pt x="32766" y="10414"/>
                                      </a:lnTo>
                                      <a:lnTo>
                                        <a:pt x="10287" y="10414"/>
                                      </a:lnTo>
                                      <a:lnTo>
                                        <a:pt x="8128" y="15748"/>
                                      </a:lnTo>
                                      <a:cubicBezTo>
                                        <a:pt x="17780" y="16129"/>
                                        <a:pt x="25273" y="18415"/>
                                        <a:pt x="30480" y="22733"/>
                                      </a:cubicBezTo>
                                      <a:cubicBezTo>
                                        <a:pt x="34798" y="26162"/>
                                        <a:pt x="36957" y="30607"/>
                                        <a:pt x="36957" y="35814"/>
                                      </a:cubicBezTo>
                                      <a:cubicBezTo>
                                        <a:pt x="36957" y="39116"/>
                                        <a:pt x="35941" y="42418"/>
                                        <a:pt x="33909" y="45593"/>
                                      </a:cubicBezTo>
                                      <a:cubicBezTo>
                                        <a:pt x="32004" y="48768"/>
                                        <a:pt x="29083" y="51308"/>
                                        <a:pt x="25527" y="52959"/>
                                      </a:cubicBezTo>
                                      <a:cubicBezTo>
                                        <a:pt x="21844" y="54737"/>
                                        <a:pt x="17907" y="55626"/>
                                        <a:pt x="13589" y="55626"/>
                                      </a:cubicBezTo>
                                      <a:cubicBezTo>
                                        <a:pt x="8890" y="55626"/>
                                        <a:pt x="5334" y="54737"/>
                                        <a:pt x="2794" y="53086"/>
                                      </a:cubicBezTo>
                                      <a:cubicBezTo>
                                        <a:pt x="1016" y="51943"/>
                                        <a:pt x="254" y="50546"/>
                                        <a:pt x="254" y="49149"/>
                                      </a:cubicBezTo>
                                      <a:cubicBezTo>
                                        <a:pt x="254" y="48006"/>
                                        <a:pt x="635" y="46990"/>
                                        <a:pt x="1524" y="46101"/>
                                      </a:cubicBezTo>
                                      <a:cubicBezTo>
                                        <a:pt x="2540" y="45212"/>
                                        <a:pt x="3556" y="44704"/>
                                        <a:pt x="4699" y="44704"/>
                                      </a:cubicBezTo>
                                      <a:cubicBezTo>
                                        <a:pt x="5842" y="44704"/>
                                        <a:pt x="6985" y="44958"/>
                                        <a:pt x="8128" y="45339"/>
                                      </a:cubicBezTo>
                                      <a:cubicBezTo>
                                        <a:pt x="9271" y="45847"/>
                                        <a:pt x="11176" y="46863"/>
                                        <a:pt x="13843" y="48768"/>
                                      </a:cubicBezTo>
                                      <a:cubicBezTo>
                                        <a:pt x="15621" y="49911"/>
                                        <a:pt x="17018" y="50673"/>
                                        <a:pt x="18288" y="51054"/>
                                      </a:cubicBezTo>
                                      <a:cubicBezTo>
                                        <a:pt x="19177" y="51435"/>
                                        <a:pt x="20193" y="51562"/>
                                        <a:pt x="21209" y="51562"/>
                                      </a:cubicBezTo>
                                      <a:cubicBezTo>
                                        <a:pt x="23622" y="51562"/>
                                        <a:pt x="25527" y="50800"/>
                                        <a:pt x="27178" y="49149"/>
                                      </a:cubicBezTo>
                                      <a:cubicBezTo>
                                        <a:pt x="28702" y="47498"/>
                                        <a:pt x="29591" y="45593"/>
                                        <a:pt x="29591" y="43307"/>
                                      </a:cubicBezTo>
                                      <a:cubicBezTo>
                                        <a:pt x="29591" y="38608"/>
                                        <a:pt x="27051" y="34798"/>
                                        <a:pt x="22098" y="31877"/>
                                      </a:cubicBezTo>
                                      <a:cubicBezTo>
                                        <a:pt x="17145" y="28956"/>
                                        <a:pt x="10922" y="27432"/>
                                        <a:pt x="3429" y="27432"/>
                                      </a:cubicBezTo>
                                      <a:cubicBezTo>
                                        <a:pt x="2667" y="27432"/>
                                        <a:pt x="1524" y="27432"/>
                                        <a:pt x="0" y="27432"/>
                                      </a:cubicBezTo>
                                      <a:lnTo>
                                        <a:pt x="1028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67" name="Shape 1067"/>
                              <wps:cNvSpPr/>
                              <wps:spPr>
                                <a:xfrm>
                                  <a:off x="2763774" y="99568"/>
                                  <a:ext cx="41656" cy="38735"/>
                                </a:xfrm>
                                <a:custGeom>
                                  <a:avLst/>
                                  <a:gdLst/>
                                  <a:ahLst/>
                                  <a:cxnLst/>
                                  <a:rect l="0" t="0" r="0" b="0"/>
                                  <a:pathLst>
                                    <a:path w="41656" h="38735">
                                      <a:moveTo>
                                        <a:pt x="0" y="0"/>
                                      </a:moveTo>
                                      <a:lnTo>
                                        <a:pt x="20955" y="0"/>
                                      </a:lnTo>
                                      <a:lnTo>
                                        <a:pt x="20955" y="1524"/>
                                      </a:lnTo>
                                      <a:cubicBezTo>
                                        <a:pt x="19685" y="1524"/>
                                        <a:pt x="18796" y="1778"/>
                                        <a:pt x="18288" y="2159"/>
                                      </a:cubicBezTo>
                                      <a:cubicBezTo>
                                        <a:pt x="17653" y="2794"/>
                                        <a:pt x="17272" y="3428"/>
                                        <a:pt x="17272" y="4318"/>
                                      </a:cubicBezTo>
                                      <a:cubicBezTo>
                                        <a:pt x="17272" y="5334"/>
                                        <a:pt x="17907" y="7112"/>
                                        <a:pt x="19177" y="9906"/>
                                      </a:cubicBezTo>
                                      <a:lnTo>
                                        <a:pt x="25654" y="24003"/>
                                      </a:lnTo>
                                      <a:lnTo>
                                        <a:pt x="30861" y="11811"/>
                                      </a:lnTo>
                                      <a:cubicBezTo>
                                        <a:pt x="32385" y="8255"/>
                                        <a:pt x="33020" y="5842"/>
                                        <a:pt x="33020" y="4445"/>
                                      </a:cubicBezTo>
                                      <a:cubicBezTo>
                                        <a:pt x="33020" y="3556"/>
                                        <a:pt x="32766" y="2921"/>
                                        <a:pt x="32131" y="2413"/>
                                      </a:cubicBezTo>
                                      <a:cubicBezTo>
                                        <a:pt x="31496" y="1905"/>
                                        <a:pt x="30353" y="1524"/>
                                        <a:pt x="28829" y="1524"/>
                                      </a:cubicBezTo>
                                      <a:lnTo>
                                        <a:pt x="28829" y="0"/>
                                      </a:lnTo>
                                      <a:lnTo>
                                        <a:pt x="41656" y="0"/>
                                      </a:lnTo>
                                      <a:lnTo>
                                        <a:pt x="41656" y="1524"/>
                                      </a:lnTo>
                                      <a:cubicBezTo>
                                        <a:pt x="40386" y="1651"/>
                                        <a:pt x="39497" y="2159"/>
                                        <a:pt x="38608" y="2794"/>
                                      </a:cubicBezTo>
                                      <a:cubicBezTo>
                                        <a:pt x="37846" y="3556"/>
                                        <a:pt x="36703" y="5715"/>
                                        <a:pt x="35052" y="9271"/>
                                      </a:cubicBezTo>
                                      <a:lnTo>
                                        <a:pt x="21971" y="38735"/>
                                      </a:lnTo>
                                      <a:lnTo>
                                        <a:pt x="19939" y="38735"/>
                                      </a:lnTo>
                                      <a:lnTo>
                                        <a:pt x="6604" y="9525"/>
                                      </a:lnTo>
                                      <a:cubicBezTo>
                                        <a:pt x="5080" y="6096"/>
                                        <a:pt x="3810" y="3810"/>
                                        <a:pt x="2921" y="2921"/>
                                      </a:cubicBezTo>
                                      <a:cubicBezTo>
                                        <a:pt x="2286" y="2159"/>
                                        <a:pt x="1270" y="1778"/>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68" name="Shape 1068"/>
                              <wps:cNvSpPr/>
                              <wps:spPr>
                                <a:xfrm>
                                  <a:off x="2741930" y="98458"/>
                                  <a:ext cx="18542" cy="39845"/>
                                </a:xfrm>
                                <a:custGeom>
                                  <a:avLst/>
                                  <a:gdLst/>
                                  <a:ahLst/>
                                  <a:cxnLst/>
                                  <a:rect l="0" t="0" r="0" b="0"/>
                                  <a:pathLst>
                                    <a:path w="18542" h="39845">
                                      <a:moveTo>
                                        <a:pt x="0" y="0"/>
                                      </a:moveTo>
                                      <a:lnTo>
                                        <a:pt x="9525" y="2507"/>
                                      </a:lnTo>
                                      <a:cubicBezTo>
                                        <a:pt x="12446" y="4285"/>
                                        <a:pt x="14732" y="6571"/>
                                        <a:pt x="16256" y="9746"/>
                                      </a:cubicBezTo>
                                      <a:cubicBezTo>
                                        <a:pt x="17780" y="12794"/>
                                        <a:pt x="18542" y="16223"/>
                                        <a:pt x="18542" y="19906"/>
                                      </a:cubicBezTo>
                                      <a:cubicBezTo>
                                        <a:pt x="18542" y="25239"/>
                                        <a:pt x="17145" y="29685"/>
                                        <a:pt x="14224" y="33368"/>
                                      </a:cubicBezTo>
                                      <a:cubicBezTo>
                                        <a:pt x="10795" y="37686"/>
                                        <a:pt x="6096" y="39845"/>
                                        <a:pt x="0" y="39845"/>
                                      </a:cubicBezTo>
                                      <a:lnTo>
                                        <a:pt x="0" y="37010"/>
                                      </a:lnTo>
                                      <a:lnTo>
                                        <a:pt x="3048" y="36035"/>
                                      </a:lnTo>
                                      <a:cubicBezTo>
                                        <a:pt x="4191" y="35146"/>
                                        <a:pt x="4953" y="33876"/>
                                        <a:pt x="5334" y="32225"/>
                                      </a:cubicBezTo>
                                      <a:cubicBezTo>
                                        <a:pt x="5842" y="29685"/>
                                        <a:pt x="6096" y="24605"/>
                                        <a:pt x="6096" y="16858"/>
                                      </a:cubicBezTo>
                                      <a:cubicBezTo>
                                        <a:pt x="6096" y="12286"/>
                                        <a:pt x="5842" y="9111"/>
                                        <a:pt x="5334" y="7460"/>
                                      </a:cubicBezTo>
                                      <a:cubicBezTo>
                                        <a:pt x="4826" y="5682"/>
                                        <a:pt x="4064" y="4538"/>
                                        <a:pt x="2921" y="3650"/>
                                      </a:cubicBezTo>
                                      <a:cubicBezTo>
                                        <a:pt x="2286" y="3142"/>
                                        <a:pt x="1270" y="2888"/>
                                        <a:pt x="127" y="2888"/>
                                      </a:cubicBezTo>
                                      <a:lnTo>
                                        <a:pt x="0" y="2941"/>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69" name="Shape 1069"/>
                              <wps:cNvSpPr/>
                              <wps:spPr>
                                <a:xfrm>
                                  <a:off x="2810383" y="98425"/>
                                  <a:ext cx="18415" cy="39878"/>
                                </a:xfrm>
                                <a:custGeom>
                                  <a:avLst/>
                                  <a:gdLst/>
                                  <a:ahLst/>
                                  <a:cxnLst/>
                                  <a:rect l="0" t="0" r="0" b="0"/>
                                  <a:pathLst>
                                    <a:path w="18415" h="39878">
                                      <a:moveTo>
                                        <a:pt x="18288" y="0"/>
                                      </a:moveTo>
                                      <a:lnTo>
                                        <a:pt x="18415" y="33"/>
                                      </a:lnTo>
                                      <a:lnTo>
                                        <a:pt x="18415" y="2974"/>
                                      </a:lnTo>
                                      <a:lnTo>
                                        <a:pt x="14859" y="4445"/>
                                      </a:lnTo>
                                      <a:cubicBezTo>
                                        <a:pt x="13843" y="5461"/>
                                        <a:pt x="13081" y="7493"/>
                                        <a:pt x="12827" y="10541"/>
                                      </a:cubicBezTo>
                                      <a:cubicBezTo>
                                        <a:pt x="12446" y="13589"/>
                                        <a:pt x="12319" y="17780"/>
                                        <a:pt x="12319" y="23241"/>
                                      </a:cubicBezTo>
                                      <a:cubicBezTo>
                                        <a:pt x="12319" y="26035"/>
                                        <a:pt x="12446" y="28829"/>
                                        <a:pt x="12954" y="31242"/>
                                      </a:cubicBezTo>
                                      <a:cubicBezTo>
                                        <a:pt x="13208" y="33147"/>
                                        <a:pt x="13843" y="34672"/>
                                        <a:pt x="14859" y="35560"/>
                                      </a:cubicBezTo>
                                      <a:cubicBezTo>
                                        <a:pt x="15875" y="36576"/>
                                        <a:pt x="17018" y="37085"/>
                                        <a:pt x="18288" y="37085"/>
                                      </a:cubicBezTo>
                                      <a:lnTo>
                                        <a:pt x="18415" y="37044"/>
                                      </a:lnTo>
                                      <a:lnTo>
                                        <a:pt x="18415" y="39878"/>
                                      </a:lnTo>
                                      <a:lnTo>
                                        <a:pt x="18415" y="39878"/>
                                      </a:lnTo>
                                      <a:cubicBezTo>
                                        <a:pt x="12573" y="39878"/>
                                        <a:pt x="8001" y="37847"/>
                                        <a:pt x="4699" y="33910"/>
                                      </a:cubicBezTo>
                                      <a:cubicBezTo>
                                        <a:pt x="1524" y="29972"/>
                                        <a:pt x="0" y="25400"/>
                                        <a:pt x="0" y="20193"/>
                                      </a:cubicBezTo>
                                      <a:cubicBezTo>
                                        <a:pt x="0" y="14732"/>
                                        <a:pt x="1524" y="10033"/>
                                        <a:pt x="4826" y="6097"/>
                                      </a:cubicBezTo>
                                      <a:cubicBezTo>
                                        <a:pt x="8128" y="2032"/>
                                        <a:pt x="12573" y="0"/>
                                        <a:pt x="18288"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70" name="Shape 1070"/>
                              <wps:cNvSpPr/>
                              <wps:spPr>
                                <a:xfrm>
                                  <a:off x="2828798" y="98458"/>
                                  <a:ext cx="18542" cy="39845"/>
                                </a:xfrm>
                                <a:custGeom>
                                  <a:avLst/>
                                  <a:gdLst/>
                                  <a:ahLst/>
                                  <a:cxnLst/>
                                  <a:rect l="0" t="0" r="0" b="0"/>
                                  <a:pathLst>
                                    <a:path w="18542" h="39845">
                                      <a:moveTo>
                                        <a:pt x="0" y="0"/>
                                      </a:moveTo>
                                      <a:lnTo>
                                        <a:pt x="9525" y="2507"/>
                                      </a:lnTo>
                                      <a:cubicBezTo>
                                        <a:pt x="12446" y="4285"/>
                                        <a:pt x="14732" y="6571"/>
                                        <a:pt x="16256" y="9746"/>
                                      </a:cubicBezTo>
                                      <a:cubicBezTo>
                                        <a:pt x="17780" y="12794"/>
                                        <a:pt x="18542" y="16223"/>
                                        <a:pt x="18542" y="19906"/>
                                      </a:cubicBezTo>
                                      <a:cubicBezTo>
                                        <a:pt x="18542" y="25239"/>
                                        <a:pt x="17145" y="29685"/>
                                        <a:pt x="14224" y="33368"/>
                                      </a:cubicBezTo>
                                      <a:lnTo>
                                        <a:pt x="0" y="39845"/>
                                      </a:lnTo>
                                      <a:lnTo>
                                        <a:pt x="0" y="37010"/>
                                      </a:lnTo>
                                      <a:lnTo>
                                        <a:pt x="3048" y="36035"/>
                                      </a:lnTo>
                                      <a:cubicBezTo>
                                        <a:pt x="4191" y="35146"/>
                                        <a:pt x="4953" y="33876"/>
                                        <a:pt x="5334" y="32225"/>
                                      </a:cubicBezTo>
                                      <a:cubicBezTo>
                                        <a:pt x="5842" y="29685"/>
                                        <a:pt x="6096" y="24605"/>
                                        <a:pt x="6096" y="16858"/>
                                      </a:cubicBezTo>
                                      <a:cubicBezTo>
                                        <a:pt x="6096" y="12286"/>
                                        <a:pt x="5842" y="9111"/>
                                        <a:pt x="5334" y="7460"/>
                                      </a:cubicBezTo>
                                      <a:cubicBezTo>
                                        <a:pt x="4826" y="5682"/>
                                        <a:pt x="4064" y="4538"/>
                                        <a:pt x="2921" y="3650"/>
                                      </a:cubicBezTo>
                                      <a:cubicBezTo>
                                        <a:pt x="2286" y="3142"/>
                                        <a:pt x="1270" y="2888"/>
                                        <a:pt x="127" y="2888"/>
                                      </a:cubicBezTo>
                                      <a:lnTo>
                                        <a:pt x="0" y="2941"/>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71" name="Shape 1071"/>
                              <wps:cNvSpPr/>
                              <wps:spPr>
                                <a:xfrm>
                                  <a:off x="2853182" y="98425"/>
                                  <a:ext cx="19240" cy="56515"/>
                                </a:xfrm>
                                <a:custGeom>
                                  <a:avLst/>
                                  <a:gdLst/>
                                  <a:ahLst/>
                                  <a:cxnLst/>
                                  <a:rect l="0" t="0" r="0" b="0"/>
                                  <a:pathLst>
                                    <a:path w="19240" h="56515">
                                      <a:moveTo>
                                        <a:pt x="16764" y="0"/>
                                      </a:moveTo>
                                      <a:lnTo>
                                        <a:pt x="19240" y="503"/>
                                      </a:lnTo>
                                      <a:lnTo>
                                        <a:pt x="19240" y="3334"/>
                                      </a:lnTo>
                                      <a:lnTo>
                                        <a:pt x="17653" y="2540"/>
                                      </a:lnTo>
                                      <a:cubicBezTo>
                                        <a:pt x="16002" y="2540"/>
                                        <a:pt x="14605" y="3302"/>
                                        <a:pt x="13462" y="4826"/>
                                      </a:cubicBezTo>
                                      <a:cubicBezTo>
                                        <a:pt x="12319" y="6477"/>
                                        <a:pt x="11811" y="9652"/>
                                        <a:pt x="11811" y="14605"/>
                                      </a:cubicBezTo>
                                      <a:cubicBezTo>
                                        <a:pt x="11811" y="18669"/>
                                        <a:pt x="12319" y="21336"/>
                                        <a:pt x="13462" y="22860"/>
                                      </a:cubicBezTo>
                                      <a:cubicBezTo>
                                        <a:pt x="14605" y="24385"/>
                                        <a:pt x="15875" y="25019"/>
                                        <a:pt x="17399" y="25019"/>
                                      </a:cubicBezTo>
                                      <a:lnTo>
                                        <a:pt x="19240" y="24071"/>
                                      </a:lnTo>
                                      <a:lnTo>
                                        <a:pt x="19240" y="27300"/>
                                      </a:lnTo>
                                      <a:lnTo>
                                        <a:pt x="18669" y="27432"/>
                                      </a:lnTo>
                                      <a:cubicBezTo>
                                        <a:pt x="18542" y="27432"/>
                                        <a:pt x="16764" y="27305"/>
                                        <a:pt x="13589" y="27178"/>
                                      </a:cubicBezTo>
                                      <a:cubicBezTo>
                                        <a:pt x="12319" y="27178"/>
                                        <a:pt x="11303" y="27560"/>
                                        <a:pt x="10414" y="28448"/>
                                      </a:cubicBezTo>
                                      <a:cubicBezTo>
                                        <a:pt x="9525" y="29210"/>
                                        <a:pt x="9144" y="30099"/>
                                        <a:pt x="9144" y="31242"/>
                                      </a:cubicBezTo>
                                      <a:cubicBezTo>
                                        <a:pt x="9144" y="32131"/>
                                        <a:pt x="9525" y="33020"/>
                                        <a:pt x="10287" y="33528"/>
                                      </a:cubicBezTo>
                                      <a:cubicBezTo>
                                        <a:pt x="11049" y="34163"/>
                                        <a:pt x="12319" y="34544"/>
                                        <a:pt x="14097" y="34544"/>
                                      </a:cubicBezTo>
                                      <a:lnTo>
                                        <a:pt x="19240" y="34454"/>
                                      </a:lnTo>
                                      <a:lnTo>
                                        <a:pt x="19240" y="44451"/>
                                      </a:lnTo>
                                      <a:lnTo>
                                        <a:pt x="15113" y="44323"/>
                                      </a:lnTo>
                                      <a:cubicBezTo>
                                        <a:pt x="12319" y="44323"/>
                                        <a:pt x="10414" y="44450"/>
                                        <a:pt x="9398" y="44958"/>
                                      </a:cubicBezTo>
                                      <a:cubicBezTo>
                                        <a:pt x="7874" y="45847"/>
                                        <a:pt x="6985" y="46863"/>
                                        <a:pt x="6985" y="48387"/>
                                      </a:cubicBezTo>
                                      <a:cubicBezTo>
                                        <a:pt x="6985" y="49657"/>
                                        <a:pt x="7874" y="50927"/>
                                        <a:pt x="9525" y="52070"/>
                                      </a:cubicBezTo>
                                      <a:cubicBezTo>
                                        <a:pt x="11176" y="53213"/>
                                        <a:pt x="14351" y="53722"/>
                                        <a:pt x="18923" y="53722"/>
                                      </a:cubicBezTo>
                                      <a:lnTo>
                                        <a:pt x="19240" y="53669"/>
                                      </a:lnTo>
                                      <a:lnTo>
                                        <a:pt x="19240" y="56279"/>
                                      </a:lnTo>
                                      <a:lnTo>
                                        <a:pt x="17780" y="56515"/>
                                      </a:lnTo>
                                      <a:cubicBezTo>
                                        <a:pt x="14351" y="56515"/>
                                        <a:pt x="11049" y="56135"/>
                                        <a:pt x="8128" y="55499"/>
                                      </a:cubicBezTo>
                                      <a:cubicBezTo>
                                        <a:pt x="5207" y="54864"/>
                                        <a:pt x="3048" y="53975"/>
                                        <a:pt x="1905" y="52832"/>
                                      </a:cubicBezTo>
                                      <a:cubicBezTo>
                                        <a:pt x="635" y="51562"/>
                                        <a:pt x="0" y="50419"/>
                                        <a:pt x="0" y="49149"/>
                                      </a:cubicBezTo>
                                      <a:cubicBezTo>
                                        <a:pt x="0" y="47879"/>
                                        <a:pt x="381" y="46736"/>
                                        <a:pt x="1397" y="45847"/>
                                      </a:cubicBezTo>
                                      <a:cubicBezTo>
                                        <a:pt x="2413" y="44831"/>
                                        <a:pt x="4191" y="43942"/>
                                        <a:pt x="6858" y="43307"/>
                                      </a:cubicBezTo>
                                      <a:cubicBezTo>
                                        <a:pt x="3175" y="41656"/>
                                        <a:pt x="1397" y="39243"/>
                                        <a:pt x="1397" y="36195"/>
                                      </a:cubicBezTo>
                                      <a:cubicBezTo>
                                        <a:pt x="1397" y="34290"/>
                                        <a:pt x="2032" y="32512"/>
                                        <a:pt x="3556" y="30735"/>
                                      </a:cubicBezTo>
                                      <a:cubicBezTo>
                                        <a:pt x="5080" y="29083"/>
                                        <a:pt x="7366" y="27560"/>
                                        <a:pt x="10668" y="26289"/>
                                      </a:cubicBezTo>
                                      <a:cubicBezTo>
                                        <a:pt x="6858" y="24892"/>
                                        <a:pt x="4191" y="23241"/>
                                        <a:pt x="2540" y="21082"/>
                                      </a:cubicBezTo>
                                      <a:cubicBezTo>
                                        <a:pt x="762" y="18923"/>
                                        <a:pt x="0" y="16383"/>
                                        <a:pt x="0" y="13589"/>
                                      </a:cubicBezTo>
                                      <a:cubicBezTo>
                                        <a:pt x="0" y="9906"/>
                                        <a:pt x="1524" y="6731"/>
                                        <a:pt x="4699" y="4064"/>
                                      </a:cubicBezTo>
                                      <a:cubicBezTo>
                                        <a:pt x="7874" y="1397"/>
                                        <a:pt x="11811" y="0"/>
                                        <a:pt x="16764"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72" name="Shape 1072"/>
                              <wps:cNvSpPr/>
                              <wps:spPr>
                                <a:xfrm>
                                  <a:off x="2872422" y="132842"/>
                                  <a:ext cx="19114" cy="21862"/>
                                </a:xfrm>
                                <a:custGeom>
                                  <a:avLst/>
                                  <a:gdLst/>
                                  <a:ahLst/>
                                  <a:cxnLst/>
                                  <a:rect l="0" t="0" r="0" b="0"/>
                                  <a:pathLst>
                                    <a:path w="19114" h="21862">
                                      <a:moveTo>
                                        <a:pt x="2096" y="0"/>
                                      </a:moveTo>
                                      <a:cubicBezTo>
                                        <a:pt x="8065" y="0"/>
                                        <a:pt x="12129" y="635"/>
                                        <a:pt x="14288" y="1905"/>
                                      </a:cubicBezTo>
                                      <a:cubicBezTo>
                                        <a:pt x="17463" y="3556"/>
                                        <a:pt x="19114" y="6223"/>
                                        <a:pt x="19114" y="9779"/>
                                      </a:cubicBezTo>
                                      <a:cubicBezTo>
                                        <a:pt x="19114" y="12065"/>
                                        <a:pt x="18352" y="14097"/>
                                        <a:pt x="16955" y="16002"/>
                                      </a:cubicBezTo>
                                      <a:cubicBezTo>
                                        <a:pt x="15430" y="17907"/>
                                        <a:pt x="13526" y="19177"/>
                                        <a:pt x="11113" y="20066"/>
                                      </a:cubicBezTo>
                                      <a:lnTo>
                                        <a:pt x="0" y="21862"/>
                                      </a:lnTo>
                                      <a:lnTo>
                                        <a:pt x="0" y="19251"/>
                                      </a:lnTo>
                                      <a:lnTo>
                                        <a:pt x="8827" y="17780"/>
                                      </a:lnTo>
                                      <a:cubicBezTo>
                                        <a:pt x="11113" y="16891"/>
                                        <a:pt x="12255" y="15494"/>
                                        <a:pt x="12255" y="13589"/>
                                      </a:cubicBezTo>
                                      <a:cubicBezTo>
                                        <a:pt x="12255" y="12954"/>
                                        <a:pt x="12002" y="12446"/>
                                        <a:pt x="11621" y="11938"/>
                                      </a:cubicBezTo>
                                      <a:cubicBezTo>
                                        <a:pt x="10859" y="11176"/>
                                        <a:pt x="9716" y="10541"/>
                                        <a:pt x="8192" y="10287"/>
                                      </a:cubicBezTo>
                                      <a:lnTo>
                                        <a:pt x="0" y="10033"/>
                                      </a:lnTo>
                                      <a:lnTo>
                                        <a:pt x="0" y="37"/>
                                      </a:lnTo>
                                      <a:lnTo>
                                        <a:pt x="209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2872422" y="98928"/>
                                  <a:ext cx="18987" cy="26797"/>
                                </a:xfrm>
                                <a:custGeom>
                                  <a:avLst/>
                                  <a:gdLst/>
                                  <a:ahLst/>
                                  <a:cxnLst/>
                                  <a:rect l="0" t="0" r="0" b="0"/>
                                  <a:pathLst>
                                    <a:path w="18987" h="26797">
                                      <a:moveTo>
                                        <a:pt x="0" y="0"/>
                                      </a:moveTo>
                                      <a:lnTo>
                                        <a:pt x="5652" y="1148"/>
                                      </a:lnTo>
                                      <a:lnTo>
                                        <a:pt x="18987" y="1148"/>
                                      </a:lnTo>
                                      <a:lnTo>
                                        <a:pt x="18987" y="5466"/>
                                      </a:lnTo>
                                      <a:lnTo>
                                        <a:pt x="11367" y="5466"/>
                                      </a:lnTo>
                                      <a:cubicBezTo>
                                        <a:pt x="12764" y="6863"/>
                                        <a:pt x="13780" y="8007"/>
                                        <a:pt x="14288" y="9149"/>
                                      </a:cubicBezTo>
                                      <a:cubicBezTo>
                                        <a:pt x="14923" y="10546"/>
                                        <a:pt x="15304" y="12070"/>
                                        <a:pt x="15304" y="13594"/>
                                      </a:cubicBezTo>
                                      <a:cubicBezTo>
                                        <a:pt x="15304" y="16261"/>
                                        <a:pt x="14542" y="18674"/>
                                        <a:pt x="13018" y="20579"/>
                                      </a:cubicBezTo>
                                      <a:cubicBezTo>
                                        <a:pt x="11367" y="22611"/>
                                        <a:pt x="9335" y="24135"/>
                                        <a:pt x="6541" y="25278"/>
                                      </a:cubicBezTo>
                                      <a:lnTo>
                                        <a:pt x="0" y="26797"/>
                                      </a:lnTo>
                                      <a:lnTo>
                                        <a:pt x="0" y="23568"/>
                                      </a:lnTo>
                                      <a:lnTo>
                                        <a:pt x="2349" y="22357"/>
                                      </a:lnTo>
                                      <a:cubicBezTo>
                                        <a:pt x="3493" y="20833"/>
                                        <a:pt x="4128" y="18039"/>
                                        <a:pt x="4128" y="13721"/>
                                      </a:cubicBezTo>
                                      <a:cubicBezTo>
                                        <a:pt x="4128" y="9022"/>
                                        <a:pt x="3493" y="5720"/>
                                        <a:pt x="2223" y="3942"/>
                                      </a:cubicBezTo>
                                      <a:lnTo>
                                        <a:pt x="0" y="2831"/>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74" name="Shape 1074"/>
                              <wps:cNvSpPr/>
                              <wps:spPr>
                                <a:xfrm>
                                  <a:off x="2917571" y="82677"/>
                                  <a:ext cx="27622" cy="54483"/>
                                </a:xfrm>
                                <a:custGeom>
                                  <a:avLst/>
                                  <a:gdLst/>
                                  <a:ahLst/>
                                  <a:cxnLst/>
                                  <a:rect l="0" t="0" r="0" b="0"/>
                                  <a:pathLst>
                                    <a:path w="27622" h="54483">
                                      <a:moveTo>
                                        <a:pt x="0" y="0"/>
                                      </a:moveTo>
                                      <a:lnTo>
                                        <a:pt x="25019" y="0"/>
                                      </a:lnTo>
                                      <a:lnTo>
                                        <a:pt x="27622" y="618"/>
                                      </a:lnTo>
                                      <a:lnTo>
                                        <a:pt x="27622" y="4763"/>
                                      </a:lnTo>
                                      <a:lnTo>
                                        <a:pt x="22860" y="3175"/>
                                      </a:lnTo>
                                      <a:lnTo>
                                        <a:pt x="21209" y="3175"/>
                                      </a:lnTo>
                                      <a:lnTo>
                                        <a:pt x="21209" y="26670"/>
                                      </a:lnTo>
                                      <a:cubicBezTo>
                                        <a:pt x="22098" y="26670"/>
                                        <a:pt x="22860" y="26797"/>
                                        <a:pt x="23241" y="26797"/>
                                      </a:cubicBezTo>
                                      <a:lnTo>
                                        <a:pt x="27622" y="25197"/>
                                      </a:lnTo>
                                      <a:lnTo>
                                        <a:pt x="27622" y="29374"/>
                                      </a:lnTo>
                                      <a:lnTo>
                                        <a:pt x="21209" y="29845"/>
                                      </a:lnTo>
                                      <a:lnTo>
                                        <a:pt x="21209" y="44958"/>
                                      </a:lnTo>
                                      <a:cubicBezTo>
                                        <a:pt x="21209" y="47879"/>
                                        <a:pt x="21336" y="49784"/>
                                        <a:pt x="21717" y="50546"/>
                                      </a:cubicBezTo>
                                      <a:cubicBezTo>
                                        <a:pt x="22098" y="51308"/>
                                        <a:pt x="22860" y="51816"/>
                                        <a:pt x="23749" y="52324"/>
                                      </a:cubicBezTo>
                                      <a:lnTo>
                                        <a:pt x="27622" y="52785"/>
                                      </a:lnTo>
                                      <a:lnTo>
                                        <a:pt x="27622" y="54483"/>
                                      </a:lnTo>
                                      <a:lnTo>
                                        <a:pt x="0" y="54483"/>
                                      </a:lnTo>
                                      <a:lnTo>
                                        <a:pt x="0" y="52959"/>
                                      </a:lnTo>
                                      <a:cubicBezTo>
                                        <a:pt x="2667" y="52959"/>
                                        <a:pt x="4445" y="52705"/>
                                        <a:pt x="5461" y="52324"/>
                                      </a:cubicBezTo>
                                      <a:cubicBezTo>
                                        <a:pt x="6350" y="51816"/>
                                        <a:pt x="6985" y="51181"/>
                                        <a:pt x="7366" y="50419"/>
                                      </a:cubicBezTo>
                                      <a:cubicBezTo>
                                        <a:pt x="7747" y="49657"/>
                                        <a:pt x="8001" y="47879"/>
                                        <a:pt x="8001" y="44958"/>
                                      </a:cubicBezTo>
                                      <a:lnTo>
                                        <a:pt x="8001" y="9525"/>
                                      </a:lnTo>
                                      <a:cubicBezTo>
                                        <a:pt x="8001" y="6604"/>
                                        <a:pt x="7747" y="4699"/>
                                        <a:pt x="7366" y="3937"/>
                                      </a:cubicBezTo>
                                      <a:cubicBezTo>
                                        <a:pt x="6985" y="3175"/>
                                        <a:pt x="6350" y="2667"/>
                                        <a:pt x="5334" y="2159"/>
                                      </a:cubicBezTo>
                                      <a:cubicBezTo>
                                        <a:pt x="4445" y="1651"/>
                                        <a:pt x="2667" y="1524"/>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75" name="Shape 1075"/>
                              <wps:cNvSpPr/>
                              <wps:spPr>
                                <a:xfrm>
                                  <a:off x="2945194" y="135462"/>
                                  <a:ext cx="1460" cy="1698"/>
                                </a:xfrm>
                                <a:custGeom>
                                  <a:avLst/>
                                  <a:gdLst/>
                                  <a:ahLst/>
                                  <a:cxnLst/>
                                  <a:rect l="0" t="0" r="0" b="0"/>
                                  <a:pathLst>
                                    <a:path w="1460" h="1698">
                                      <a:moveTo>
                                        <a:pt x="0" y="0"/>
                                      </a:moveTo>
                                      <a:lnTo>
                                        <a:pt x="1460" y="174"/>
                                      </a:lnTo>
                                      <a:lnTo>
                                        <a:pt x="1460" y="1698"/>
                                      </a:lnTo>
                                      <a:lnTo>
                                        <a:pt x="0" y="1698"/>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76" name="Shape 1076"/>
                              <wps:cNvSpPr/>
                              <wps:spPr>
                                <a:xfrm>
                                  <a:off x="3010789" y="115886"/>
                                  <a:ext cx="16129" cy="21782"/>
                                </a:xfrm>
                                <a:custGeom>
                                  <a:avLst/>
                                  <a:gdLst/>
                                  <a:ahLst/>
                                  <a:cxnLst/>
                                  <a:rect l="0" t="0" r="0" b="0"/>
                                  <a:pathLst>
                                    <a:path w="16129" h="21782">
                                      <a:moveTo>
                                        <a:pt x="16129" y="0"/>
                                      </a:moveTo>
                                      <a:lnTo>
                                        <a:pt x="16129" y="3911"/>
                                      </a:lnTo>
                                      <a:lnTo>
                                        <a:pt x="13208" y="6288"/>
                                      </a:lnTo>
                                      <a:cubicBezTo>
                                        <a:pt x="12065" y="7812"/>
                                        <a:pt x="11557" y="9209"/>
                                        <a:pt x="11557" y="10733"/>
                                      </a:cubicBezTo>
                                      <a:cubicBezTo>
                                        <a:pt x="11557" y="11876"/>
                                        <a:pt x="11938" y="13019"/>
                                        <a:pt x="12954" y="13908"/>
                                      </a:cubicBezTo>
                                      <a:cubicBezTo>
                                        <a:pt x="13589" y="14670"/>
                                        <a:pt x="14605" y="15051"/>
                                        <a:pt x="15875" y="15051"/>
                                      </a:cubicBezTo>
                                      <a:lnTo>
                                        <a:pt x="16129" y="14931"/>
                                      </a:lnTo>
                                      <a:lnTo>
                                        <a:pt x="16129" y="17837"/>
                                      </a:lnTo>
                                      <a:lnTo>
                                        <a:pt x="7747" y="21782"/>
                                      </a:lnTo>
                                      <a:cubicBezTo>
                                        <a:pt x="5588" y="21782"/>
                                        <a:pt x="3683" y="21147"/>
                                        <a:pt x="2159" y="19750"/>
                                      </a:cubicBezTo>
                                      <a:cubicBezTo>
                                        <a:pt x="635" y="18226"/>
                                        <a:pt x="0" y="16575"/>
                                        <a:pt x="0" y="14416"/>
                                      </a:cubicBezTo>
                                      <a:cubicBezTo>
                                        <a:pt x="0" y="11495"/>
                                        <a:pt x="1270" y="8955"/>
                                        <a:pt x="3810" y="6669"/>
                                      </a:cubicBezTo>
                                      <a:lnTo>
                                        <a:pt x="1612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77" name="Shape 1077"/>
                              <wps:cNvSpPr/>
                              <wps:spPr>
                                <a:xfrm>
                                  <a:off x="3011551" y="98844"/>
                                  <a:ext cx="15367" cy="15710"/>
                                </a:xfrm>
                                <a:custGeom>
                                  <a:avLst/>
                                  <a:gdLst/>
                                  <a:ahLst/>
                                  <a:cxnLst/>
                                  <a:rect l="0" t="0" r="0" b="0"/>
                                  <a:pathLst>
                                    <a:path w="15367" h="15710">
                                      <a:moveTo>
                                        <a:pt x="15367" y="0"/>
                                      </a:moveTo>
                                      <a:lnTo>
                                        <a:pt x="15367" y="2851"/>
                                      </a:lnTo>
                                      <a:lnTo>
                                        <a:pt x="14605" y="2629"/>
                                      </a:lnTo>
                                      <a:cubicBezTo>
                                        <a:pt x="12827" y="2629"/>
                                        <a:pt x="11303" y="3010"/>
                                        <a:pt x="10160" y="3899"/>
                                      </a:cubicBezTo>
                                      <a:cubicBezTo>
                                        <a:pt x="9398" y="4280"/>
                                        <a:pt x="9017" y="4915"/>
                                        <a:pt x="9017" y="5550"/>
                                      </a:cubicBezTo>
                                      <a:cubicBezTo>
                                        <a:pt x="9017" y="6058"/>
                                        <a:pt x="9398" y="6820"/>
                                        <a:pt x="10160" y="7582"/>
                                      </a:cubicBezTo>
                                      <a:cubicBezTo>
                                        <a:pt x="11303" y="8725"/>
                                        <a:pt x="11811" y="9868"/>
                                        <a:pt x="11811" y="11011"/>
                                      </a:cubicBezTo>
                                      <a:cubicBezTo>
                                        <a:pt x="11811" y="12281"/>
                                        <a:pt x="11303" y="13424"/>
                                        <a:pt x="10287" y="14313"/>
                                      </a:cubicBezTo>
                                      <a:cubicBezTo>
                                        <a:pt x="9271" y="15202"/>
                                        <a:pt x="7874" y="15710"/>
                                        <a:pt x="6223" y="15710"/>
                                      </a:cubicBezTo>
                                      <a:cubicBezTo>
                                        <a:pt x="4445" y="15710"/>
                                        <a:pt x="2921" y="15202"/>
                                        <a:pt x="1778" y="14186"/>
                                      </a:cubicBezTo>
                                      <a:cubicBezTo>
                                        <a:pt x="635" y="13170"/>
                                        <a:pt x="0" y="11900"/>
                                        <a:pt x="0" y="10630"/>
                                      </a:cubicBezTo>
                                      <a:cubicBezTo>
                                        <a:pt x="0" y="8598"/>
                                        <a:pt x="762" y="6820"/>
                                        <a:pt x="2413" y="5042"/>
                                      </a:cubicBezTo>
                                      <a:cubicBezTo>
                                        <a:pt x="3937" y="3264"/>
                                        <a:pt x="6223" y="1994"/>
                                        <a:pt x="9144" y="978"/>
                                      </a:cubicBezTo>
                                      <a:lnTo>
                                        <a:pt x="153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78" name="Shape 1078"/>
                              <wps:cNvSpPr/>
                              <wps:spPr>
                                <a:xfrm>
                                  <a:off x="2970403" y="98425"/>
                                  <a:ext cx="33909" cy="38735"/>
                                </a:xfrm>
                                <a:custGeom>
                                  <a:avLst/>
                                  <a:gdLst/>
                                  <a:ahLst/>
                                  <a:cxnLst/>
                                  <a:rect l="0" t="0" r="0" b="0"/>
                                  <a:pathLst>
                                    <a:path w="33909" h="38735">
                                      <a:moveTo>
                                        <a:pt x="28702" y="0"/>
                                      </a:moveTo>
                                      <a:cubicBezTo>
                                        <a:pt x="30226" y="0"/>
                                        <a:pt x="31496" y="508"/>
                                        <a:pt x="32512" y="1397"/>
                                      </a:cubicBezTo>
                                      <a:cubicBezTo>
                                        <a:pt x="33401" y="2286"/>
                                        <a:pt x="33909" y="3683"/>
                                        <a:pt x="33909" y="5335"/>
                                      </a:cubicBezTo>
                                      <a:cubicBezTo>
                                        <a:pt x="33909" y="7112"/>
                                        <a:pt x="33401" y="8510"/>
                                        <a:pt x="32512" y="9525"/>
                                      </a:cubicBezTo>
                                      <a:cubicBezTo>
                                        <a:pt x="31623" y="10541"/>
                                        <a:pt x="30480" y="11049"/>
                                        <a:pt x="29210" y="11049"/>
                                      </a:cubicBezTo>
                                      <a:cubicBezTo>
                                        <a:pt x="27686" y="11049"/>
                                        <a:pt x="26416" y="10541"/>
                                        <a:pt x="25273" y="9652"/>
                                      </a:cubicBezTo>
                                      <a:cubicBezTo>
                                        <a:pt x="24257" y="8763"/>
                                        <a:pt x="23622" y="8255"/>
                                        <a:pt x="23368" y="8128"/>
                                      </a:cubicBezTo>
                                      <a:cubicBezTo>
                                        <a:pt x="23114" y="8001"/>
                                        <a:pt x="22733" y="7874"/>
                                        <a:pt x="22352" y="7874"/>
                                      </a:cubicBezTo>
                                      <a:cubicBezTo>
                                        <a:pt x="21590" y="7874"/>
                                        <a:pt x="20828" y="8128"/>
                                        <a:pt x="20066" y="8763"/>
                                      </a:cubicBezTo>
                                      <a:cubicBezTo>
                                        <a:pt x="18923" y="9652"/>
                                        <a:pt x="18034" y="10922"/>
                                        <a:pt x="17399" y="12700"/>
                                      </a:cubicBezTo>
                                      <a:cubicBezTo>
                                        <a:pt x="16510" y="15240"/>
                                        <a:pt x="16129" y="18161"/>
                                        <a:pt x="16129" y="21210"/>
                                      </a:cubicBezTo>
                                      <a:lnTo>
                                        <a:pt x="16129" y="32131"/>
                                      </a:lnTo>
                                      <a:cubicBezTo>
                                        <a:pt x="16129" y="33655"/>
                                        <a:pt x="16256" y="34672"/>
                                        <a:pt x="16383" y="35052"/>
                                      </a:cubicBezTo>
                                      <a:cubicBezTo>
                                        <a:pt x="16764" y="35814"/>
                                        <a:pt x="17272" y="36322"/>
                                        <a:pt x="17907" y="36703"/>
                                      </a:cubicBezTo>
                                      <a:cubicBezTo>
                                        <a:pt x="18542" y="36957"/>
                                        <a:pt x="19685" y="37211"/>
                                        <a:pt x="21336" y="37338"/>
                                      </a:cubicBezTo>
                                      <a:lnTo>
                                        <a:pt x="21336" y="38735"/>
                                      </a:lnTo>
                                      <a:lnTo>
                                        <a:pt x="0" y="38735"/>
                                      </a:lnTo>
                                      <a:lnTo>
                                        <a:pt x="0" y="37338"/>
                                      </a:lnTo>
                                      <a:cubicBezTo>
                                        <a:pt x="1651" y="37211"/>
                                        <a:pt x="2921" y="36703"/>
                                        <a:pt x="3429" y="35941"/>
                                      </a:cubicBezTo>
                                      <a:cubicBezTo>
                                        <a:pt x="4064" y="35179"/>
                                        <a:pt x="4318" y="33147"/>
                                        <a:pt x="4318" y="29845"/>
                                      </a:cubicBezTo>
                                      <a:lnTo>
                                        <a:pt x="4318" y="9144"/>
                                      </a:lnTo>
                                      <a:cubicBezTo>
                                        <a:pt x="4318" y="6985"/>
                                        <a:pt x="4318" y="5588"/>
                                        <a:pt x="4064" y="5080"/>
                                      </a:cubicBezTo>
                                      <a:cubicBezTo>
                                        <a:pt x="3810" y="4318"/>
                                        <a:pt x="3302" y="3683"/>
                                        <a:pt x="2794" y="3429"/>
                                      </a:cubicBezTo>
                                      <a:cubicBezTo>
                                        <a:pt x="2286" y="3048"/>
                                        <a:pt x="1397" y="2794"/>
                                        <a:pt x="0" y="2667"/>
                                      </a:cubicBezTo>
                                      <a:lnTo>
                                        <a:pt x="0" y="1143"/>
                                      </a:lnTo>
                                      <a:lnTo>
                                        <a:pt x="16129" y="1143"/>
                                      </a:lnTo>
                                      <a:lnTo>
                                        <a:pt x="16129" y="9652"/>
                                      </a:lnTo>
                                      <a:cubicBezTo>
                                        <a:pt x="18669" y="5842"/>
                                        <a:pt x="20955" y="3175"/>
                                        <a:pt x="22987" y="1905"/>
                                      </a:cubicBezTo>
                                      <a:cubicBezTo>
                                        <a:pt x="24892" y="635"/>
                                        <a:pt x="26797" y="0"/>
                                        <a:pt x="28702"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79" name="Shape 1079"/>
                              <wps:cNvSpPr/>
                              <wps:spPr>
                                <a:xfrm>
                                  <a:off x="2945194" y="83295"/>
                                  <a:ext cx="20384" cy="28756"/>
                                </a:xfrm>
                                <a:custGeom>
                                  <a:avLst/>
                                  <a:gdLst/>
                                  <a:ahLst/>
                                  <a:cxnLst/>
                                  <a:rect l="0" t="0" r="0" b="0"/>
                                  <a:pathLst>
                                    <a:path w="20384" h="28756">
                                      <a:moveTo>
                                        <a:pt x="0" y="0"/>
                                      </a:moveTo>
                                      <a:lnTo>
                                        <a:pt x="15049" y="3573"/>
                                      </a:lnTo>
                                      <a:cubicBezTo>
                                        <a:pt x="18605" y="6367"/>
                                        <a:pt x="20384" y="9796"/>
                                        <a:pt x="20384" y="13987"/>
                                      </a:cubicBezTo>
                                      <a:cubicBezTo>
                                        <a:pt x="20384" y="17543"/>
                                        <a:pt x="19241" y="20591"/>
                                        <a:pt x="16954" y="23131"/>
                                      </a:cubicBezTo>
                                      <a:cubicBezTo>
                                        <a:pt x="14668" y="25544"/>
                                        <a:pt x="11493" y="27322"/>
                                        <a:pt x="7429" y="28211"/>
                                      </a:cubicBezTo>
                                      <a:lnTo>
                                        <a:pt x="0" y="28756"/>
                                      </a:lnTo>
                                      <a:lnTo>
                                        <a:pt x="0" y="24579"/>
                                      </a:lnTo>
                                      <a:lnTo>
                                        <a:pt x="3620" y="23258"/>
                                      </a:lnTo>
                                      <a:cubicBezTo>
                                        <a:pt x="5397" y="21226"/>
                                        <a:pt x="6414" y="18305"/>
                                        <a:pt x="6414" y="14241"/>
                                      </a:cubicBezTo>
                                      <a:cubicBezTo>
                                        <a:pt x="6414" y="10177"/>
                                        <a:pt x="5397" y="7256"/>
                                        <a:pt x="3620" y="5351"/>
                                      </a:cubicBezTo>
                                      <a:lnTo>
                                        <a:pt x="0" y="4145"/>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80" name="Shape 1080"/>
                              <wps:cNvSpPr/>
                              <wps:spPr>
                                <a:xfrm>
                                  <a:off x="3265297" y="115886"/>
                                  <a:ext cx="16129" cy="21782"/>
                                </a:xfrm>
                                <a:custGeom>
                                  <a:avLst/>
                                  <a:gdLst/>
                                  <a:ahLst/>
                                  <a:cxnLst/>
                                  <a:rect l="0" t="0" r="0" b="0"/>
                                  <a:pathLst>
                                    <a:path w="16129" h="21782">
                                      <a:moveTo>
                                        <a:pt x="16129" y="0"/>
                                      </a:moveTo>
                                      <a:lnTo>
                                        <a:pt x="16129" y="3912"/>
                                      </a:lnTo>
                                      <a:lnTo>
                                        <a:pt x="13208" y="6288"/>
                                      </a:lnTo>
                                      <a:cubicBezTo>
                                        <a:pt x="12065" y="7812"/>
                                        <a:pt x="11557" y="9209"/>
                                        <a:pt x="11557" y="10733"/>
                                      </a:cubicBezTo>
                                      <a:cubicBezTo>
                                        <a:pt x="11557" y="11876"/>
                                        <a:pt x="11938" y="13019"/>
                                        <a:pt x="12954" y="13908"/>
                                      </a:cubicBezTo>
                                      <a:cubicBezTo>
                                        <a:pt x="13589" y="14670"/>
                                        <a:pt x="14605" y="15051"/>
                                        <a:pt x="15875" y="15051"/>
                                      </a:cubicBezTo>
                                      <a:lnTo>
                                        <a:pt x="16129" y="14930"/>
                                      </a:lnTo>
                                      <a:lnTo>
                                        <a:pt x="16129" y="17837"/>
                                      </a:lnTo>
                                      <a:lnTo>
                                        <a:pt x="7747" y="21782"/>
                                      </a:lnTo>
                                      <a:cubicBezTo>
                                        <a:pt x="5588" y="21782"/>
                                        <a:pt x="3683" y="21147"/>
                                        <a:pt x="2159" y="19750"/>
                                      </a:cubicBezTo>
                                      <a:cubicBezTo>
                                        <a:pt x="635" y="18226"/>
                                        <a:pt x="0" y="16575"/>
                                        <a:pt x="0" y="14416"/>
                                      </a:cubicBezTo>
                                      <a:cubicBezTo>
                                        <a:pt x="0" y="11495"/>
                                        <a:pt x="1270" y="8955"/>
                                        <a:pt x="3810" y="6669"/>
                                      </a:cubicBezTo>
                                      <a:lnTo>
                                        <a:pt x="16129"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81" name="Shape 1081"/>
                              <wps:cNvSpPr/>
                              <wps:spPr>
                                <a:xfrm>
                                  <a:off x="3191510" y="99568"/>
                                  <a:ext cx="21336" cy="37592"/>
                                </a:xfrm>
                                <a:custGeom>
                                  <a:avLst/>
                                  <a:gdLst/>
                                  <a:ahLst/>
                                  <a:cxnLst/>
                                  <a:rect l="0" t="0" r="0" b="0"/>
                                  <a:pathLst>
                                    <a:path w="21336" h="37592">
                                      <a:moveTo>
                                        <a:pt x="0" y="0"/>
                                      </a:moveTo>
                                      <a:lnTo>
                                        <a:pt x="16510" y="0"/>
                                      </a:lnTo>
                                      <a:lnTo>
                                        <a:pt x="16510" y="29845"/>
                                      </a:lnTo>
                                      <a:cubicBezTo>
                                        <a:pt x="16510" y="32385"/>
                                        <a:pt x="16891" y="34163"/>
                                        <a:pt x="17526" y="34925"/>
                                      </a:cubicBezTo>
                                      <a:cubicBezTo>
                                        <a:pt x="18161" y="35560"/>
                                        <a:pt x="19431" y="36068"/>
                                        <a:pt x="21336" y="36195"/>
                                      </a:cubicBezTo>
                                      <a:lnTo>
                                        <a:pt x="21336" y="37592"/>
                                      </a:lnTo>
                                      <a:lnTo>
                                        <a:pt x="0" y="37592"/>
                                      </a:lnTo>
                                      <a:lnTo>
                                        <a:pt x="0" y="36195"/>
                                      </a:lnTo>
                                      <a:cubicBezTo>
                                        <a:pt x="1778" y="36068"/>
                                        <a:pt x="3048" y="35560"/>
                                        <a:pt x="3937" y="34671"/>
                                      </a:cubicBezTo>
                                      <a:cubicBezTo>
                                        <a:pt x="4445" y="34036"/>
                                        <a:pt x="4699" y="32385"/>
                                        <a:pt x="4699" y="29845"/>
                                      </a:cubicBezTo>
                                      <a:lnTo>
                                        <a:pt x="4699" y="7874"/>
                                      </a:lnTo>
                                      <a:cubicBezTo>
                                        <a:pt x="4699" y="5207"/>
                                        <a:pt x="4445" y="3556"/>
                                        <a:pt x="3810" y="2794"/>
                                      </a:cubicBezTo>
                                      <a:cubicBezTo>
                                        <a:pt x="3048" y="2032"/>
                                        <a:pt x="1905"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82" name="Shape 1082"/>
                              <wps:cNvSpPr/>
                              <wps:spPr>
                                <a:xfrm>
                                  <a:off x="3093974" y="99568"/>
                                  <a:ext cx="21336" cy="37592"/>
                                </a:xfrm>
                                <a:custGeom>
                                  <a:avLst/>
                                  <a:gdLst/>
                                  <a:ahLst/>
                                  <a:cxnLst/>
                                  <a:rect l="0" t="0" r="0" b="0"/>
                                  <a:pathLst>
                                    <a:path w="21336" h="37592">
                                      <a:moveTo>
                                        <a:pt x="0" y="0"/>
                                      </a:moveTo>
                                      <a:lnTo>
                                        <a:pt x="16510" y="0"/>
                                      </a:lnTo>
                                      <a:lnTo>
                                        <a:pt x="16510" y="29845"/>
                                      </a:lnTo>
                                      <a:cubicBezTo>
                                        <a:pt x="16510" y="32385"/>
                                        <a:pt x="16891" y="34163"/>
                                        <a:pt x="17526" y="34925"/>
                                      </a:cubicBezTo>
                                      <a:cubicBezTo>
                                        <a:pt x="18161" y="35560"/>
                                        <a:pt x="19431" y="36068"/>
                                        <a:pt x="21336" y="36195"/>
                                      </a:cubicBezTo>
                                      <a:lnTo>
                                        <a:pt x="21336" y="37592"/>
                                      </a:lnTo>
                                      <a:lnTo>
                                        <a:pt x="0" y="37592"/>
                                      </a:lnTo>
                                      <a:lnTo>
                                        <a:pt x="0" y="36195"/>
                                      </a:lnTo>
                                      <a:cubicBezTo>
                                        <a:pt x="1778" y="36068"/>
                                        <a:pt x="3048" y="35560"/>
                                        <a:pt x="3937" y="34671"/>
                                      </a:cubicBezTo>
                                      <a:cubicBezTo>
                                        <a:pt x="4445" y="34036"/>
                                        <a:pt x="4699" y="32385"/>
                                        <a:pt x="4699" y="29845"/>
                                      </a:cubicBezTo>
                                      <a:lnTo>
                                        <a:pt x="4699" y="7874"/>
                                      </a:lnTo>
                                      <a:cubicBezTo>
                                        <a:pt x="4699" y="5207"/>
                                        <a:pt x="4445" y="3556"/>
                                        <a:pt x="3810" y="2794"/>
                                      </a:cubicBezTo>
                                      <a:cubicBezTo>
                                        <a:pt x="3048" y="2032"/>
                                        <a:pt x="1905"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83" name="Shape 1083"/>
                              <wps:cNvSpPr/>
                              <wps:spPr>
                                <a:xfrm>
                                  <a:off x="3050286" y="99568"/>
                                  <a:ext cx="41656" cy="38735"/>
                                </a:xfrm>
                                <a:custGeom>
                                  <a:avLst/>
                                  <a:gdLst/>
                                  <a:ahLst/>
                                  <a:cxnLst/>
                                  <a:rect l="0" t="0" r="0" b="0"/>
                                  <a:pathLst>
                                    <a:path w="41656" h="38735">
                                      <a:moveTo>
                                        <a:pt x="0" y="0"/>
                                      </a:moveTo>
                                      <a:lnTo>
                                        <a:pt x="20955" y="0"/>
                                      </a:lnTo>
                                      <a:lnTo>
                                        <a:pt x="20955" y="1524"/>
                                      </a:lnTo>
                                      <a:cubicBezTo>
                                        <a:pt x="19685" y="1524"/>
                                        <a:pt x="18796" y="1778"/>
                                        <a:pt x="18288" y="2159"/>
                                      </a:cubicBezTo>
                                      <a:cubicBezTo>
                                        <a:pt x="17653" y="2794"/>
                                        <a:pt x="17272" y="3428"/>
                                        <a:pt x="17272" y="4318"/>
                                      </a:cubicBezTo>
                                      <a:cubicBezTo>
                                        <a:pt x="17272" y="5334"/>
                                        <a:pt x="17907" y="7112"/>
                                        <a:pt x="19177" y="9906"/>
                                      </a:cubicBezTo>
                                      <a:lnTo>
                                        <a:pt x="25654" y="24003"/>
                                      </a:lnTo>
                                      <a:lnTo>
                                        <a:pt x="30861" y="11811"/>
                                      </a:lnTo>
                                      <a:cubicBezTo>
                                        <a:pt x="32385" y="8255"/>
                                        <a:pt x="33020" y="5842"/>
                                        <a:pt x="33020" y="4445"/>
                                      </a:cubicBezTo>
                                      <a:cubicBezTo>
                                        <a:pt x="33020" y="3556"/>
                                        <a:pt x="32766" y="2921"/>
                                        <a:pt x="32131" y="2413"/>
                                      </a:cubicBezTo>
                                      <a:cubicBezTo>
                                        <a:pt x="31496" y="1905"/>
                                        <a:pt x="30353" y="1524"/>
                                        <a:pt x="28829" y="1524"/>
                                      </a:cubicBezTo>
                                      <a:lnTo>
                                        <a:pt x="28829" y="0"/>
                                      </a:lnTo>
                                      <a:lnTo>
                                        <a:pt x="41656" y="0"/>
                                      </a:lnTo>
                                      <a:lnTo>
                                        <a:pt x="41656" y="1524"/>
                                      </a:lnTo>
                                      <a:cubicBezTo>
                                        <a:pt x="40386" y="1651"/>
                                        <a:pt x="39370" y="2159"/>
                                        <a:pt x="38608" y="2794"/>
                                      </a:cubicBezTo>
                                      <a:cubicBezTo>
                                        <a:pt x="37846" y="3556"/>
                                        <a:pt x="36703" y="5715"/>
                                        <a:pt x="35052" y="9271"/>
                                      </a:cubicBezTo>
                                      <a:lnTo>
                                        <a:pt x="21971" y="38735"/>
                                      </a:lnTo>
                                      <a:lnTo>
                                        <a:pt x="19939" y="38735"/>
                                      </a:lnTo>
                                      <a:lnTo>
                                        <a:pt x="6604" y="9525"/>
                                      </a:lnTo>
                                      <a:cubicBezTo>
                                        <a:pt x="5080" y="6096"/>
                                        <a:pt x="3810" y="3810"/>
                                        <a:pt x="2921" y="2921"/>
                                      </a:cubicBezTo>
                                      <a:cubicBezTo>
                                        <a:pt x="2286" y="2159"/>
                                        <a:pt x="1270" y="1778"/>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84" name="Shape 1084"/>
                              <wps:cNvSpPr/>
                              <wps:spPr>
                                <a:xfrm>
                                  <a:off x="3266059" y="98844"/>
                                  <a:ext cx="15367" cy="15710"/>
                                </a:xfrm>
                                <a:custGeom>
                                  <a:avLst/>
                                  <a:gdLst/>
                                  <a:ahLst/>
                                  <a:cxnLst/>
                                  <a:rect l="0" t="0" r="0" b="0"/>
                                  <a:pathLst>
                                    <a:path w="15367" h="15710">
                                      <a:moveTo>
                                        <a:pt x="15367" y="0"/>
                                      </a:moveTo>
                                      <a:lnTo>
                                        <a:pt x="15367" y="2851"/>
                                      </a:lnTo>
                                      <a:lnTo>
                                        <a:pt x="14605" y="2629"/>
                                      </a:lnTo>
                                      <a:cubicBezTo>
                                        <a:pt x="12827" y="2629"/>
                                        <a:pt x="11303" y="3010"/>
                                        <a:pt x="10160" y="3899"/>
                                      </a:cubicBezTo>
                                      <a:cubicBezTo>
                                        <a:pt x="9398" y="4280"/>
                                        <a:pt x="9017" y="4915"/>
                                        <a:pt x="9017" y="5550"/>
                                      </a:cubicBezTo>
                                      <a:cubicBezTo>
                                        <a:pt x="9017" y="6058"/>
                                        <a:pt x="9398" y="6820"/>
                                        <a:pt x="10160" y="7582"/>
                                      </a:cubicBezTo>
                                      <a:cubicBezTo>
                                        <a:pt x="11303" y="8725"/>
                                        <a:pt x="11811" y="9868"/>
                                        <a:pt x="11811" y="11011"/>
                                      </a:cubicBezTo>
                                      <a:cubicBezTo>
                                        <a:pt x="11811" y="12281"/>
                                        <a:pt x="11303" y="13424"/>
                                        <a:pt x="10287" y="14313"/>
                                      </a:cubicBezTo>
                                      <a:cubicBezTo>
                                        <a:pt x="9271" y="15202"/>
                                        <a:pt x="7874" y="15710"/>
                                        <a:pt x="6223" y="15710"/>
                                      </a:cubicBezTo>
                                      <a:cubicBezTo>
                                        <a:pt x="4445" y="15710"/>
                                        <a:pt x="2921" y="15202"/>
                                        <a:pt x="1778" y="14186"/>
                                      </a:cubicBezTo>
                                      <a:cubicBezTo>
                                        <a:pt x="635" y="13170"/>
                                        <a:pt x="0" y="11900"/>
                                        <a:pt x="0" y="10630"/>
                                      </a:cubicBezTo>
                                      <a:cubicBezTo>
                                        <a:pt x="0" y="8598"/>
                                        <a:pt x="762" y="6820"/>
                                        <a:pt x="2413" y="5042"/>
                                      </a:cubicBezTo>
                                      <a:cubicBezTo>
                                        <a:pt x="3937" y="3264"/>
                                        <a:pt x="6223" y="1994"/>
                                        <a:pt x="9144" y="978"/>
                                      </a:cubicBezTo>
                                      <a:lnTo>
                                        <a:pt x="153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85" name="Shape 1085"/>
                              <wps:cNvSpPr/>
                              <wps:spPr>
                                <a:xfrm>
                                  <a:off x="3145409" y="98425"/>
                                  <a:ext cx="42545" cy="38735"/>
                                </a:xfrm>
                                <a:custGeom>
                                  <a:avLst/>
                                  <a:gdLst/>
                                  <a:ahLst/>
                                  <a:cxnLst/>
                                  <a:rect l="0" t="0" r="0" b="0"/>
                                  <a:pathLst>
                                    <a:path w="42545" h="38735">
                                      <a:moveTo>
                                        <a:pt x="27940" y="0"/>
                                      </a:moveTo>
                                      <a:cubicBezTo>
                                        <a:pt x="30480" y="0"/>
                                        <a:pt x="32639" y="762"/>
                                        <a:pt x="34290" y="2032"/>
                                      </a:cubicBezTo>
                                      <a:cubicBezTo>
                                        <a:pt x="35941" y="3429"/>
                                        <a:pt x="37084" y="5080"/>
                                        <a:pt x="37719" y="7112"/>
                                      </a:cubicBezTo>
                                      <a:cubicBezTo>
                                        <a:pt x="38100" y="8636"/>
                                        <a:pt x="38354" y="11557"/>
                                        <a:pt x="38354" y="15875"/>
                                      </a:cubicBezTo>
                                      <a:lnTo>
                                        <a:pt x="38354" y="30480"/>
                                      </a:lnTo>
                                      <a:cubicBezTo>
                                        <a:pt x="38354" y="33401"/>
                                        <a:pt x="38608" y="35179"/>
                                        <a:pt x="39116" y="35941"/>
                                      </a:cubicBezTo>
                                      <a:cubicBezTo>
                                        <a:pt x="39751" y="36703"/>
                                        <a:pt x="40894" y="37085"/>
                                        <a:pt x="42545" y="37338"/>
                                      </a:cubicBezTo>
                                      <a:lnTo>
                                        <a:pt x="42545" y="38735"/>
                                      </a:lnTo>
                                      <a:lnTo>
                                        <a:pt x="22606" y="38735"/>
                                      </a:lnTo>
                                      <a:lnTo>
                                        <a:pt x="22606" y="37338"/>
                                      </a:lnTo>
                                      <a:cubicBezTo>
                                        <a:pt x="24130" y="37085"/>
                                        <a:pt x="25146" y="36449"/>
                                        <a:pt x="25908" y="35560"/>
                                      </a:cubicBezTo>
                                      <a:cubicBezTo>
                                        <a:pt x="26289" y="34798"/>
                                        <a:pt x="26543" y="33147"/>
                                        <a:pt x="26543" y="30480"/>
                                      </a:cubicBezTo>
                                      <a:lnTo>
                                        <a:pt x="26543" y="13843"/>
                                      </a:lnTo>
                                      <a:cubicBezTo>
                                        <a:pt x="26543" y="10795"/>
                                        <a:pt x="26416" y="8763"/>
                                        <a:pt x="26162" y="8001"/>
                                      </a:cubicBezTo>
                                      <a:cubicBezTo>
                                        <a:pt x="25908" y="7239"/>
                                        <a:pt x="25527" y="6604"/>
                                        <a:pt x="24892" y="6097"/>
                                      </a:cubicBezTo>
                                      <a:cubicBezTo>
                                        <a:pt x="24257" y="5715"/>
                                        <a:pt x="23622" y="5461"/>
                                        <a:pt x="22860" y="5461"/>
                                      </a:cubicBezTo>
                                      <a:cubicBezTo>
                                        <a:pt x="20447" y="5461"/>
                                        <a:pt x="18161" y="7112"/>
                                        <a:pt x="16129" y="10414"/>
                                      </a:cubicBezTo>
                                      <a:lnTo>
                                        <a:pt x="16129" y="30480"/>
                                      </a:lnTo>
                                      <a:cubicBezTo>
                                        <a:pt x="16129" y="33401"/>
                                        <a:pt x="16383" y="35179"/>
                                        <a:pt x="16891" y="35941"/>
                                      </a:cubicBezTo>
                                      <a:cubicBezTo>
                                        <a:pt x="17526" y="36576"/>
                                        <a:pt x="18542" y="37085"/>
                                        <a:pt x="19939" y="37338"/>
                                      </a:cubicBezTo>
                                      <a:lnTo>
                                        <a:pt x="19939" y="38735"/>
                                      </a:lnTo>
                                      <a:lnTo>
                                        <a:pt x="0" y="38735"/>
                                      </a:lnTo>
                                      <a:lnTo>
                                        <a:pt x="0" y="37338"/>
                                      </a:lnTo>
                                      <a:cubicBezTo>
                                        <a:pt x="1651" y="37085"/>
                                        <a:pt x="2921" y="36576"/>
                                        <a:pt x="3556" y="35814"/>
                                      </a:cubicBezTo>
                                      <a:cubicBezTo>
                                        <a:pt x="4064" y="35179"/>
                                        <a:pt x="4318" y="33401"/>
                                        <a:pt x="4318" y="30480"/>
                                      </a:cubicBezTo>
                                      <a:lnTo>
                                        <a:pt x="4318" y="9272"/>
                                      </a:lnTo>
                                      <a:cubicBezTo>
                                        <a:pt x="4318" y="6477"/>
                                        <a:pt x="4064" y="4699"/>
                                        <a:pt x="3429" y="4064"/>
                                      </a:cubicBezTo>
                                      <a:cubicBezTo>
                                        <a:pt x="2921" y="3302"/>
                                        <a:pt x="1778" y="2922"/>
                                        <a:pt x="0" y="2667"/>
                                      </a:cubicBezTo>
                                      <a:lnTo>
                                        <a:pt x="0" y="1143"/>
                                      </a:lnTo>
                                      <a:lnTo>
                                        <a:pt x="16129" y="1143"/>
                                      </a:lnTo>
                                      <a:lnTo>
                                        <a:pt x="16129" y="5969"/>
                                      </a:lnTo>
                                      <a:cubicBezTo>
                                        <a:pt x="18161" y="3937"/>
                                        <a:pt x="20066" y="2413"/>
                                        <a:pt x="21971" y="1524"/>
                                      </a:cubicBezTo>
                                      <a:cubicBezTo>
                                        <a:pt x="23749" y="508"/>
                                        <a:pt x="25781" y="0"/>
                                        <a:pt x="27940"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86" name="Shape 1086"/>
                              <wps:cNvSpPr/>
                              <wps:spPr>
                                <a:xfrm>
                                  <a:off x="3026918" y="98425"/>
                                  <a:ext cx="21717" cy="39243"/>
                                </a:xfrm>
                                <a:custGeom>
                                  <a:avLst/>
                                  <a:gdLst/>
                                  <a:ahLst/>
                                  <a:cxnLst/>
                                  <a:rect l="0" t="0" r="0" b="0"/>
                                  <a:pathLst>
                                    <a:path w="21717" h="39243">
                                      <a:moveTo>
                                        <a:pt x="2667" y="0"/>
                                      </a:moveTo>
                                      <a:cubicBezTo>
                                        <a:pt x="6477" y="0"/>
                                        <a:pt x="9398" y="762"/>
                                        <a:pt x="11557" y="2286"/>
                                      </a:cubicBezTo>
                                      <a:cubicBezTo>
                                        <a:pt x="13716" y="3810"/>
                                        <a:pt x="15113" y="5461"/>
                                        <a:pt x="15748" y="7239"/>
                                      </a:cubicBezTo>
                                      <a:cubicBezTo>
                                        <a:pt x="16129" y="8382"/>
                                        <a:pt x="16383" y="10922"/>
                                        <a:pt x="16383" y="14986"/>
                                      </a:cubicBezTo>
                                      <a:lnTo>
                                        <a:pt x="16383" y="29591"/>
                                      </a:lnTo>
                                      <a:cubicBezTo>
                                        <a:pt x="16383" y="31242"/>
                                        <a:pt x="16510" y="32385"/>
                                        <a:pt x="16637" y="32766"/>
                                      </a:cubicBezTo>
                                      <a:cubicBezTo>
                                        <a:pt x="16764" y="33274"/>
                                        <a:pt x="16891" y="33528"/>
                                        <a:pt x="17272" y="33782"/>
                                      </a:cubicBezTo>
                                      <a:cubicBezTo>
                                        <a:pt x="17526" y="34036"/>
                                        <a:pt x="17780" y="34163"/>
                                        <a:pt x="18161" y="34163"/>
                                      </a:cubicBezTo>
                                      <a:cubicBezTo>
                                        <a:pt x="18923" y="34163"/>
                                        <a:pt x="19685" y="33655"/>
                                        <a:pt x="20447" y="32639"/>
                                      </a:cubicBezTo>
                                      <a:lnTo>
                                        <a:pt x="21717" y="33528"/>
                                      </a:lnTo>
                                      <a:cubicBezTo>
                                        <a:pt x="20320" y="35560"/>
                                        <a:pt x="18796" y="36957"/>
                                        <a:pt x="17399" y="37973"/>
                                      </a:cubicBezTo>
                                      <a:cubicBezTo>
                                        <a:pt x="15875" y="38862"/>
                                        <a:pt x="14097" y="39243"/>
                                        <a:pt x="12192" y="39243"/>
                                      </a:cubicBezTo>
                                      <a:cubicBezTo>
                                        <a:pt x="9906" y="39243"/>
                                        <a:pt x="8255" y="38735"/>
                                        <a:pt x="6985" y="37719"/>
                                      </a:cubicBezTo>
                                      <a:cubicBezTo>
                                        <a:pt x="5715" y="36703"/>
                                        <a:pt x="4953" y="35179"/>
                                        <a:pt x="4572" y="33147"/>
                                      </a:cubicBezTo>
                                      <a:lnTo>
                                        <a:pt x="0" y="35299"/>
                                      </a:lnTo>
                                      <a:lnTo>
                                        <a:pt x="0" y="32392"/>
                                      </a:lnTo>
                                      <a:lnTo>
                                        <a:pt x="4572" y="30226"/>
                                      </a:lnTo>
                                      <a:lnTo>
                                        <a:pt x="4572" y="17653"/>
                                      </a:lnTo>
                                      <a:lnTo>
                                        <a:pt x="0" y="21373"/>
                                      </a:lnTo>
                                      <a:lnTo>
                                        <a:pt x="0" y="17461"/>
                                      </a:lnTo>
                                      <a:lnTo>
                                        <a:pt x="4572" y="14986"/>
                                      </a:lnTo>
                                      <a:lnTo>
                                        <a:pt x="4572" y="11176"/>
                                      </a:lnTo>
                                      <a:cubicBezTo>
                                        <a:pt x="4572" y="8382"/>
                                        <a:pt x="4445" y="6604"/>
                                        <a:pt x="4191" y="5842"/>
                                      </a:cubicBezTo>
                                      <a:cubicBezTo>
                                        <a:pt x="3810" y="5080"/>
                                        <a:pt x="3175" y="4445"/>
                                        <a:pt x="2286" y="3937"/>
                                      </a:cubicBezTo>
                                      <a:lnTo>
                                        <a:pt x="0" y="3270"/>
                                      </a:lnTo>
                                      <a:lnTo>
                                        <a:pt x="0" y="419"/>
                                      </a:lnTo>
                                      <a:lnTo>
                                        <a:pt x="26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87" name="Shape 1087"/>
                              <wps:cNvSpPr/>
                              <wps:spPr>
                                <a:xfrm>
                                  <a:off x="3217037" y="82677"/>
                                  <a:ext cx="45974" cy="54483"/>
                                </a:xfrm>
                                <a:custGeom>
                                  <a:avLst/>
                                  <a:gdLst/>
                                  <a:ahLst/>
                                  <a:cxnLst/>
                                  <a:rect l="0" t="0" r="0" b="0"/>
                                  <a:pathLst>
                                    <a:path w="45974" h="54483">
                                      <a:moveTo>
                                        <a:pt x="0" y="0"/>
                                      </a:moveTo>
                                      <a:lnTo>
                                        <a:pt x="16002" y="0"/>
                                      </a:lnTo>
                                      <a:lnTo>
                                        <a:pt x="16002" y="35814"/>
                                      </a:lnTo>
                                      <a:lnTo>
                                        <a:pt x="25146" y="27305"/>
                                      </a:lnTo>
                                      <a:cubicBezTo>
                                        <a:pt x="27051" y="25527"/>
                                        <a:pt x="28194" y="24257"/>
                                        <a:pt x="28702" y="23495"/>
                                      </a:cubicBezTo>
                                      <a:cubicBezTo>
                                        <a:pt x="29210" y="22733"/>
                                        <a:pt x="29337" y="21971"/>
                                        <a:pt x="29337" y="21209"/>
                                      </a:cubicBezTo>
                                      <a:cubicBezTo>
                                        <a:pt x="29337" y="20574"/>
                                        <a:pt x="29083" y="19939"/>
                                        <a:pt x="28448" y="19431"/>
                                      </a:cubicBezTo>
                                      <a:cubicBezTo>
                                        <a:pt x="27813" y="18923"/>
                                        <a:pt x="26670" y="18669"/>
                                        <a:pt x="24892" y="18415"/>
                                      </a:cubicBezTo>
                                      <a:lnTo>
                                        <a:pt x="24892" y="16891"/>
                                      </a:lnTo>
                                      <a:lnTo>
                                        <a:pt x="42545" y="16891"/>
                                      </a:lnTo>
                                      <a:lnTo>
                                        <a:pt x="42545" y="18415"/>
                                      </a:lnTo>
                                      <a:cubicBezTo>
                                        <a:pt x="40894" y="18542"/>
                                        <a:pt x="39370" y="18923"/>
                                        <a:pt x="38100" y="19558"/>
                                      </a:cubicBezTo>
                                      <a:cubicBezTo>
                                        <a:pt x="36830" y="20193"/>
                                        <a:pt x="34290" y="22225"/>
                                        <a:pt x="30607" y="25654"/>
                                      </a:cubicBezTo>
                                      <a:lnTo>
                                        <a:pt x="26416" y="29718"/>
                                      </a:lnTo>
                                      <a:lnTo>
                                        <a:pt x="35687" y="42672"/>
                                      </a:lnTo>
                                      <a:cubicBezTo>
                                        <a:pt x="39370" y="47879"/>
                                        <a:pt x="41656" y="50927"/>
                                        <a:pt x="42291" y="51562"/>
                                      </a:cubicBezTo>
                                      <a:cubicBezTo>
                                        <a:pt x="43307" y="52451"/>
                                        <a:pt x="44450" y="52959"/>
                                        <a:pt x="45974" y="53086"/>
                                      </a:cubicBezTo>
                                      <a:lnTo>
                                        <a:pt x="45974" y="54483"/>
                                      </a:lnTo>
                                      <a:lnTo>
                                        <a:pt x="25527" y="54483"/>
                                      </a:lnTo>
                                      <a:lnTo>
                                        <a:pt x="25527" y="53086"/>
                                      </a:lnTo>
                                      <a:cubicBezTo>
                                        <a:pt x="26416" y="53086"/>
                                        <a:pt x="27051" y="52832"/>
                                        <a:pt x="27559" y="52578"/>
                                      </a:cubicBezTo>
                                      <a:cubicBezTo>
                                        <a:pt x="27940" y="52197"/>
                                        <a:pt x="28194" y="51943"/>
                                        <a:pt x="28194" y="51562"/>
                                      </a:cubicBezTo>
                                      <a:cubicBezTo>
                                        <a:pt x="28194" y="50927"/>
                                        <a:pt x="27559" y="49784"/>
                                        <a:pt x="26416" y="48133"/>
                                      </a:cubicBezTo>
                                      <a:lnTo>
                                        <a:pt x="18542" y="37211"/>
                                      </a:lnTo>
                                      <a:lnTo>
                                        <a:pt x="16002" y="39624"/>
                                      </a:lnTo>
                                      <a:lnTo>
                                        <a:pt x="16002" y="46355"/>
                                      </a:lnTo>
                                      <a:cubicBezTo>
                                        <a:pt x="16002" y="49149"/>
                                        <a:pt x="16256" y="50927"/>
                                        <a:pt x="16891" y="51689"/>
                                      </a:cubicBezTo>
                                      <a:cubicBezTo>
                                        <a:pt x="17399" y="52451"/>
                                        <a:pt x="18542" y="52832"/>
                                        <a:pt x="20320" y="53086"/>
                                      </a:cubicBezTo>
                                      <a:lnTo>
                                        <a:pt x="20320" y="54483"/>
                                      </a:lnTo>
                                      <a:lnTo>
                                        <a:pt x="0" y="54483"/>
                                      </a:lnTo>
                                      <a:lnTo>
                                        <a:pt x="0" y="53086"/>
                                      </a:lnTo>
                                      <a:cubicBezTo>
                                        <a:pt x="1651" y="52832"/>
                                        <a:pt x="2794" y="52324"/>
                                        <a:pt x="3429" y="51562"/>
                                      </a:cubicBezTo>
                                      <a:cubicBezTo>
                                        <a:pt x="3937" y="50927"/>
                                        <a:pt x="4191" y="49149"/>
                                        <a:pt x="4191" y="46355"/>
                                      </a:cubicBezTo>
                                      <a:lnTo>
                                        <a:pt x="4191" y="8128"/>
                                      </a:lnTo>
                                      <a:cubicBezTo>
                                        <a:pt x="4191" y="5334"/>
                                        <a:pt x="3937" y="3556"/>
                                        <a:pt x="3429" y="2794"/>
                                      </a:cubicBezTo>
                                      <a:cubicBezTo>
                                        <a:pt x="2794" y="2159"/>
                                        <a:pt x="1651"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88" name="Shape 1088"/>
                              <wps:cNvSpPr/>
                              <wps:spPr>
                                <a:xfrm>
                                  <a:off x="3118358" y="82677"/>
                                  <a:ext cx="21336" cy="54483"/>
                                </a:xfrm>
                                <a:custGeom>
                                  <a:avLst/>
                                  <a:gdLst/>
                                  <a:ahLst/>
                                  <a:cxnLst/>
                                  <a:rect l="0" t="0" r="0" b="0"/>
                                  <a:pathLst>
                                    <a:path w="21336" h="54483">
                                      <a:moveTo>
                                        <a:pt x="0" y="0"/>
                                      </a:moveTo>
                                      <a:lnTo>
                                        <a:pt x="16637" y="0"/>
                                      </a:lnTo>
                                      <a:lnTo>
                                        <a:pt x="16637" y="46736"/>
                                      </a:lnTo>
                                      <a:cubicBezTo>
                                        <a:pt x="16637" y="49276"/>
                                        <a:pt x="16891" y="51054"/>
                                        <a:pt x="17526" y="51816"/>
                                      </a:cubicBezTo>
                                      <a:cubicBezTo>
                                        <a:pt x="18161" y="52451"/>
                                        <a:pt x="19431" y="52959"/>
                                        <a:pt x="21336" y="53086"/>
                                      </a:cubicBezTo>
                                      <a:lnTo>
                                        <a:pt x="21336" y="54483"/>
                                      </a:lnTo>
                                      <a:lnTo>
                                        <a:pt x="0" y="54483"/>
                                      </a:lnTo>
                                      <a:lnTo>
                                        <a:pt x="0" y="53086"/>
                                      </a:lnTo>
                                      <a:cubicBezTo>
                                        <a:pt x="1778" y="52959"/>
                                        <a:pt x="3048" y="52451"/>
                                        <a:pt x="3937" y="51562"/>
                                      </a:cubicBezTo>
                                      <a:cubicBezTo>
                                        <a:pt x="4445" y="50927"/>
                                        <a:pt x="4699" y="49276"/>
                                        <a:pt x="4699" y="46736"/>
                                      </a:cubicBezTo>
                                      <a:lnTo>
                                        <a:pt x="4699" y="7747"/>
                                      </a:lnTo>
                                      <a:cubicBezTo>
                                        <a:pt x="4699" y="5207"/>
                                        <a:pt x="4445" y="3429"/>
                                        <a:pt x="3810" y="2794"/>
                                      </a:cubicBezTo>
                                      <a:cubicBezTo>
                                        <a:pt x="3175" y="2032"/>
                                        <a:pt x="1905" y="1651"/>
                                        <a:pt x="0" y="1524"/>
                                      </a:cubicBez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89" name="Shape 1089"/>
                              <wps:cNvSpPr/>
                              <wps:spPr>
                                <a:xfrm>
                                  <a:off x="3195701" y="81407"/>
                                  <a:ext cx="12954" cy="12446"/>
                                </a:xfrm>
                                <a:custGeom>
                                  <a:avLst/>
                                  <a:gdLst/>
                                  <a:ahLst/>
                                  <a:cxnLst/>
                                  <a:rect l="0" t="0" r="0" b="0"/>
                                  <a:pathLst>
                                    <a:path w="12954" h="12446">
                                      <a:moveTo>
                                        <a:pt x="6477" y="0"/>
                                      </a:moveTo>
                                      <a:cubicBezTo>
                                        <a:pt x="8255" y="0"/>
                                        <a:pt x="9779" y="635"/>
                                        <a:pt x="11049" y="1777"/>
                                      </a:cubicBezTo>
                                      <a:cubicBezTo>
                                        <a:pt x="12319" y="3048"/>
                                        <a:pt x="12954" y="4445"/>
                                        <a:pt x="12954" y="6223"/>
                                      </a:cubicBezTo>
                                      <a:cubicBezTo>
                                        <a:pt x="12954" y="7874"/>
                                        <a:pt x="12319" y="9398"/>
                                        <a:pt x="11049" y="10540"/>
                                      </a:cubicBezTo>
                                      <a:cubicBezTo>
                                        <a:pt x="9779" y="11811"/>
                                        <a:pt x="8255" y="12446"/>
                                        <a:pt x="6477" y="12446"/>
                                      </a:cubicBezTo>
                                      <a:cubicBezTo>
                                        <a:pt x="4572" y="12446"/>
                                        <a:pt x="3048" y="11811"/>
                                        <a:pt x="1778" y="10540"/>
                                      </a:cubicBezTo>
                                      <a:cubicBezTo>
                                        <a:pt x="508" y="9398"/>
                                        <a:pt x="0" y="7874"/>
                                        <a:pt x="0" y="6223"/>
                                      </a:cubicBezTo>
                                      <a:cubicBezTo>
                                        <a:pt x="0" y="4445"/>
                                        <a:pt x="508" y="3048"/>
                                        <a:pt x="1778" y="1777"/>
                                      </a:cubicBezTo>
                                      <a:cubicBezTo>
                                        <a:pt x="3048" y="635"/>
                                        <a:pt x="4572" y="0"/>
                                        <a:pt x="647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90" name="Shape 1090"/>
                              <wps:cNvSpPr/>
                              <wps:spPr>
                                <a:xfrm>
                                  <a:off x="3098165" y="81407"/>
                                  <a:ext cx="12954" cy="12446"/>
                                </a:xfrm>
                                <a:custGeom>
                                  <a:avLst/>
                                  <a:gdLst/>
                                  <a:ahLst/>
                                  <a:cxnLst/>
                                  <a:rect l="0" t="0" r="0" b="0"/>
                                  <a:pathLst>
                                    <a:path w="12954" h="12446">
                                      <a:moveTo>
                                        <a:pt x="6477" y="0"/>
                                      </a:moveTo>
                                      <a:cubicBezTo>
                                        <a:pt x="8255" y="0"/>
                                        <a:pt x="9779" y="635"/>
                                        <a:pt x="11049" y="1777"/>
                                      </a:cubicBezTo>
                                      <a:cubicBezTo>
                                        <a:pt x="12319" y="3048"/>
                                        <a:pt x="12954" y="4445"/>
                                        <a:pt x="12954" y="6223"/>
                                      </a:cubicBezTo>
                                      <a:cubicBezTo>
                                        <a:pt x="12954" y="7874"/>
                                        <a:pt x="12319" y="9398"/>
                                        <a:pt x="11049" y="10540"/>
                                      </a:cubicBezTo>
                                      <a:cubicBezTo>
                                        <a:pt x="9779" y="11811"/>
                                        <a:pt x="8255" y="12446"/>
                                        <a:pt x="6477" y="12446"/>
                                      </a:cubicBezTo>
                                      <a:cubicBezTo>
                                        <a:pt x="4572" y="12446"/>
                                        <a:pt x="3048" y="11811"/>
                                        <a:pt x="1778" y="10540"/>
                                      </a:cubicBezTo>
                                      <a:cubicBezTo>
                                        <a:pt x="508" y="9398"/>
                                        <a:pt x="0" y="7874"/>
                                        <a:pt x="0" y="6223"/>
                                      </a:cubicBezTo>
                                      <a:cubicBezTo>
                                        <a:pt x="0" y="4445"/>
                                        <a:pt x="508" y="3048"/>
                                        <a:pt x="1778" y="1777"/>
                                      </a:cubicBezTo>
                                      <a:cubicBezTo>
                                        <a:pt x="3048" y="635"/>
                                        <a:pt x="4572" y="0"/>
                                        <a:pt x="6477"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91" name="Shape 1091"/>
                              <wps:cNvSpPr/>
                              <wps:spPr>
                                <a:xfrm>
                                  <a:off x="3281426" y="98425"/>
                                  <a:ext cx="21717" cy="39243"/>
                                </a:xfrm>
                                <a:custGeom>
                                  <a:avLst/>
                                  <a:gdLst/>
                                  <a:ahLst/>
                                  <a:cxnLst/>
                                  <a:rect l="0" t="0" r="0" b="0"/>
                                  <a:pathLst>
                                    <a:path w="21717" h="39243">
                                      <a:moveTo>
                                        <a:pt x="2667" y="0"/>
                                      </a:moveTo>
                                      <a:cubicBezTo>
                                        <a:pt x="6477" y="0"/>
                                        <a:pt x="9398" y="762"/>
                                        <a:pt x="11557" y="2286"/>
                                      </a:cubicBezTo>
                                      <a:cubicBezTo>
                                        <a:pt x="13716" y="3810"/>
                                        <a:pt x="15113" y="5461"/>
                                        <a:pt x="15748" y="7239"/>
                                      </a:cubicBezTo>
                                      <a:cubicBezTo>
                                        <a:pt x="16129" y="8382"/>
                                        <a:pt x="16383" y="10922"/>
                                        <a:pt x="16383" y="14986"/>
                                      </a:cubicBezTo>
                                      <a:lnTo>
                                        <a:pt x="16383" y="29591"/>
                                      </a:lnTo>
                                      <a:cubicBezTo>
                                        <a:pt x="16383" y="31242"/>
                                        <a:pt x="16510" y="32385"/>
                                        <a:pt x="16637" y="32766"/>
                                      </a:cubicBezTo>
                                      <a:cubicBezTo>
                                        <a:pt x="16764" y="33274"/>
                                        <a:pt x="16891" y="33528"/>
                                        <a:pt x="17272" y="33782"/>
                                      </a:cubicBezTo>
                                      <a:cubicBezTo>
                                        <a:pt x="17526" y="34036"/>
                                        <a:pt x="17780" y="34163"/>
                                        <a:pt x="18161" y="34163"/>
                                      </a:cubicBezTo>
                                      <a:cubicBezTo>
                                        <a:pt x="18923" y="34163"/>
                                        <a:pt x="19685" y="33655"/>
                                        <a:pt x="20447" y="32639"/>
                                      </a:cubicBezTo>
                                      <a:lnTo>
                                        <a:pt x="21717" y="33528"/>
                                      </a:lnTo>
                                      <a:cubicBezTo>
                                        <a:pt x="20320" y="35560"/>
                                        <a:pt x="18796" y="36957"/>
                                        <a:pt x="17399" y="37973"/>
                                      </a:cubicBezTo>
                                      <a:cubicBezTo>
                                        <a:pt x="15875" y="38862"/>
                                        <a:pt x="14097" y="39243"/>
                                        <a:pt x="12192" y="39243"/>
                                      </a:cubicBezTo>
                                      <a:cubicBezTo>
                                        <a:pt x="9906" y="39243"/>
                                        <a:pt x="8255" y="38735"/>
                                        <a:pt x="6985" y="37719"/>
                                      </a:cubicBezTo>
                                      <a:cubicBezTo>
                                        <a:pt x="5715" y="36703"/>
                                        <a:pt x="4953" y="35179"/>
                                        <a:pt x="4572" y="33147"/>
                                      </a:cubicBezTo>
                                      <a:lnTo>
                                        <a:pt x="0" y="35299"/>
                                      </a:lnTo>
                                      <a:lnTo>
                                        <a:pt x="0" y="32392"/>
                                      </a:lnTo>
                                      <a:lnTo>
                                        <a:pt x="4572" y="30226"/>
                                      </a:lnTo>
                                      <a:lnTo>
                                        <a:pt x="4572" y="17653"/>
                                      </a:lnTo>
                                      <a:lnTo>
                                        <a:pt x="0" y="21373"/>
                                      </a:lnTo>
                                      <a:lnTo>
                                        <a:pt x="0" y="17461"/>
                                      </a:lnTo>
                                      <a:lnTo>
                                        <a:pt x="4572" y="14986"/>
                                      </a:lnTo>
                                      <a:lnTo>
                                        <a:pt x="4572" y="11176"/>
                                      </a:lnTo>
                                      <a:cubicBezTo>
                                        <a:pt x="4572" y="8382"/>
                                        <a:pt x="4445" y="6604"/>
                                        <a:pt x="4191" y="5842"/>
                                      </a:cubicBezTo>
                                      <a:cubicBezTo>
                                        <a:pt x="3810" y="5080"/>
                                        <a:pt x="3175" y="4445"/>
                                        <a:pt x="2286" y="3937"/>
                                      </a:cubicBezTo>
                                      <a:lnTo>
                                        <a:pt x="0" y="3270"/>
                                      </a:lnTo>
                                      <a:lnTo>
                                        <a:pt x="0" y="419"/>
                                      </a:lnTo>
                                      <a:lnTo>
                                        <a:pt x="266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1092" name="Rectangle 1092"/>
                              <wps:cNvSpPr/>
                              <wps:spPr>
                                <a:xfrm>
                                  <a:off x="3306445" y="64088"/>
                                  <a:ext cx="27363" cy="121165"/>
                                </a:xfrm>
                                <a:prstGeom prst="rect">
                                  <a:avLst/>
                                </a:prstGeom>
                                <a:ln>
                                  <a:noFill/>
                                </a:ln>
                              </wps:spPr>
                              <wps:txbx>
                                <w:txbxContent>
                                  <w:p w14:paraId="3E556DA3" w14:textId="77777777" w:rsidR="00D50A04" w:rsidRDefault="00D50A04" w:rsidP="00D50A04">
                                    <w:r>
                                      <w:rPr>
                                        <w:b/>
                                        <w:sz w:val="13"/>
                                      </w:rPr>
                                      <w:t xml:space="preserve"> </w:t>
                                    </w:r>
                                  </w:p>
                                </w:txbxContent>
                              </wps:txbx>
                              <wps:bodyPr horzOverflow="overflow" vert="horz" lIns="0" tIns="0" rIns="0" bIns="0" rtlCol="0">
                                <a:noAutofit/>
                              </wps:bodyPr>
                            </wps:wsp>
                          </wpg:wgp>
                        </a:graphicData>
                      </a:graphic>
                    </wp:inline>
                  </w:drawing>
                </mc:Choice>
                <mc:Fallback>
                  <w:pict>
                    <v:group w14:anchorId="0D842664" id="Group 15146" o:spid="_x0000_s1026" style="width:425.15pt;height:16.55pt;mso-position-horizontal-relative:char;mso-position-vertical-relative:line" coordsize="53995,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8" o:spid="_x0000_s1027" type="#_x0000_t75" style="position:absolute;width:53995;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">
                        <v:imagedata r:id="rId35" o:title=""/>
                      </v:shape>
                      <v:shape id="Shape 959" o:spid="_x0000_s1028" style="position:absolute;left:952;top:1248;width:140;height:133;visibility:visible;mso-wrap-style:square;v-text-anchor:top" coordsize="14046,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" path="m7010,v1969,,3633,635,4991,1905c13373,3175,14046,4826,14046,6604v,1905,-686,3429,-2057,4826c10604,12700,8941,13335,7010,13335v-1943,,-3594,-635,-4965,-1905c686,10033,,8509,,6604,,4826,686,3175,2045,1905,3416,635,5067,,7010,xe" fillcolor="black" stroked="f" strokeweight="0">
                        <v:stroke miterlimit="66585f" joinstyle="miter"/>
                        <v:path arrowok="t" textboxrect="0,0,14046,13335"/>
                      </v:shape>
                      <v:shape id="Shape 960" o:spid="_x0000_s1029" style="position:absolute;left:2401;top:1159;width:161;height:217;visibility:visible;mso-wrap-style:square;v-text-anchor:top" coordsize="16180,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" path="m16180,r,3881l13208,6266v-1105,1524,-1651,2922,-1651,4445c11557,11854,12014,12997,12954,13886v698,762,1676,1143,2946,1143l16180,14899r,2941l7849,21760v-2261,,-4128,-634,-5614,-2032c737,18204,,16553,,14394,,11473,1295,8933,3874,6647l16180,xe" fillcolor="black" stroked="f" strokeweight="0">
                        <v:stroke miterlimit="66585f" joinstyle="miter"/>
                        <v:path arrowok="t" textboxrect="0,0,16180,21760"/>
                      </v:shape>
                      <v:shape id="Shape 961" o:spid="_x0000_s1030" style="position:absolute;left:2033;top:995;width:233;height:554;visibility:visible;mso-wrap-style:square;v-text-anchor:top" coordsize="23330,5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" path="m6871,l23330,r,38862c23330,42545,23089,45212,22606,46990v-699,2540,-2096,4572,-4191,6096c16319,54610,13551,55372,10122,55372v-3455,,-6007,-635,-7658,-2032c813,51943,,50419,,48514,,47244,419,46228,1283,45466v863,-889,1867,-1397,3010,-1397c5372,44069,6210,44450,6833,44958v622,635,927,1524,927,2794c7760,48006,7747,48387,7722,48895v-64,508,-89,889,-89,1143c7633,50927,7861,51689,8306,52070v457,508,1029,762,1727,762c10681,52832,11239,52451,11709,51943v458,-508,686,-1270,686,-2286c12395,49149,12319,48006,12141,46482v-279,-3048,-432,-4826,-457,-5461l11557,31496r,-23241l11595,6223v,-1651,-305,-2921,-902,-3429c10084,2159,8814,1651,6871,1524l6871,xe" fillcolor="black" stroked="f" strokeweight="0">
                        <v:stroke miterlimit="66585f" joinstyle="miter"/>
                        <v:path arrowok="t" textboxrect="0,0,23330,55372"/>
                      </v:shape>
                      <v:shape id="Shape 962" o:spid="_x0000_s1031" style="position:absolute;left:1685;top:995;width:360;height:376;visibility:visible;mso-wrap-style:square;v-text-anchor:top" coordsize="36068,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" path="m2870,l36068,r,1143l14554,35052r2705,c22657,35052,26556,34290,28943,32766v2388,-1397,4191,-4064,5398,-8001l35522,24765,34341,37592,,37592r,-889l21679,2413r-6325,c12624,2413,10668,2667,9487,3175,8306,3683,7353,4445,6617,5461,5893,6477,5131,8255,4343,10922r-1473,l2870,xe" fillcolor="black" stroked="f" strokeweight="0">
                        <v:stroke miterlimit="66585f" joinstyle="miter"/>
                        <v:path arrowok="t" textboxrect="0,0,36068,37592"/>
                      </v:shape>
                      <v:shape id="Shape 963" o:spid="_x0000_s1032" style="position:absolute;left:2409;top:988;width:153;height:157;visibility:visible;mso-wrap-style:square;v-text-anchor:top" coordsize="15380,1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" path="m15380,r,2846l14643,2630v-1829,,-3340,381,-4521,1270c9398,4281,9030,4916,9030,5551v,508,393,1270,1181,2032c11278,8726,11811,9869,11811,11012v,1270,-508,2413,-1537,3302c9246,15203,7899,15711,6236,15711v-1766,,-3251,-508,-4445,-1524c597,13171,,11901,,10631,,8599,800,6821,2400,5043,4000,3265,6236,1995,9106,979l15380,xe" fillcolor="black" stroked="f" strokeweight="0">
                        <v:stroke miterlimit="66585f" joinstyle="miter"/>
                        <v:path arrowok="t" textboxrect="0,0,15380,15711"/>
                      </v:shape>
                      <v:shape id="Shape 964" o:spid="_x0000_s1033" style="position:absolute;left:1358;top:826;width:299;height:545;visibility:visible;mso-wrap-style:square;v-text-anchor:top" coordsize="29921,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" path="m,l29921,r,1524l28016,1524v-1651,,-2997,254,-4000,762c23279,2667,22708,3302,22276,4191v-305,762,-457,2413,-457,5080l21819,45212v,2794,165,4445,482,5207c22631,51054,23254,51689,24206,52197v940,508,2210,762,3810,762l29921,52959r,1524l,54483,,52959r1905,c3556,52959,4902,52705,5905,52197v737,-381,1296,-1016,1690,-2032c7912,49530,8065,47879,8065,45212r,-35941c8065,6477,7912,4826,7595,4064,7290,3429,6668,2794,5715,2286,4775,1778,3505,1524,1905,1524l,1524,,xe" fillcolor="black" stroked="f" strokeweight="0">
                        <v:stroke miterlimit="66585f" joinstyle="miter"/>
                        <v:path arrowok="t" textboxrect="0,0,29921,54483"/>
                      </v:shape>
                      <v:shape id="Shape 965" o:spid="_x0000_s1034" style="position:absolute;left:516;top:826;width:371;height:557;visibility:visible;mso-wrap-style:square;v-text-anchor:top" coordsize="37046,5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" path="m10262,l37046,,32791,10414r-22529,l8103,15748v9702,381,17170,2667,22402,6985c34811,26162,36970,30607,36970,35814v,3302,-1004,6604,-2998,9779c31966,48768,29159,51308,25527,52959v-3632,1778,-7607,2667,-11938,2667c8915,55626,5334,54737,2832,53086,1092,51943,216,50546,216,49149v,-1143,457,-2159,1372,-3048c2502,45212,3556,44704,4775,44704v1092,,2210,254,3328,635c9233,45847,11151,46863,13881,48768v1715,1143,3201,1905,4432,2286c19190,51435,20168,51562,21272,51562v2299,,4268,-762,5881,-2413c28765,47498,29578,45593,29578,43307v,-4699,-2476,-8509,-7429,-11430c17208,28956,10960,27432,3416,27432v-749,,-1892,,-3416,l10262,xe" fillcolor="black" stroked="f" strokeweight="0">
                        <v:stroke miterlimit="66585f" joinstyle="miter"/>
                        <v:path arrowok="t" textboxrect="0,0,37046,55626"/>
                      </v:shape>
                      <v:shape id="Shape 966" o:spid="_x0000_s1035" style="position:absolute;left:2143;top:814;width:129;height:123;visibility:visible;mso-wrap-style:square;v-text-anchor:top" coordsize="12916,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" path="m6464,v1791,,3328,635,4572,1777c12294,3048,12916,4445,12916,6096v,1778,-635,3175,-1892,4444c9754,11684,8230,12319,6464,12319v-1778,,-3289,-635,-4559,-1779c635,9271,,7874,,6096,,4445,635,3048,1880,1777,3137,635,4661,,6464,xe" fillcolor="black" stroked="f" strokeweight="0">
                        <v:stroke miterlimit="66585f" joinstyle="miter"/>
                        <v:path arrowok="t" textboxrect="0,0,12916,12319"/>
                      </v:shape>
                      <v:shape id="Shape 967" o:spid="_x0000_s1036" style="position:absolute;left:3254;top:1159;width:162;height:217;visibility:visible;mso-wrap-style:square;v-text-anchor:top" coordsize="16180,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" path="m16180,r,3881l13208,6266v-1105,1524,-1651,2921,-1651,4445c11557,11854,12014,12997,12954,13886v698,762,1676,1143,2946,1143l16180,14899r,2940l7849,21760v-2261,,-4128,-635,-5614,-2032c737,18204,,16553,,14394,,11473,1295,8933,3874,6647l16180,xe" fillcolor="black" stroked="f" strokeweight="0">
                        <v:stroke miterlimit="66585f" joinstyle="miter"/>
                        <v:path arrowok="t" textboxrect="0,0,16180,21760"/>
                      </v:shape>
                      <v:shape id="Shape 968" o:spid="_x0000_s1037" style="position:absolute;left:2796;top:995;width:417;height:388;visibility:visible;mso-wrap-style:square;v-text-anchor:top" coordsize="41643,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" path="m,l20968,r,1524c19647,1524,18745,1778,18275,2159v-673,635,-1016,1269,-1016,2159c17259,5334,17882,7112,19114,9906r6502,14097l30798,11811c32296,8255,33033,5842,33033,4445v,-889,-305,-1524,-940,-2032c31458,1905,30340,1524,28740,1524l28740,,41643,r,1524c40411,1651,39395,2159,38608,2794v-787,762,-1968,2921,-3543,6477l21895,38735r-1981,l6629,9525c5017,6096,3772,3810,2870,2921,2223,2159,1270,1778,,1524l,xe" fillcolor="black" stroked="f" strokeweight="0">
                        <v:stroke miterlimit="66585f" joinstyle="miter"/>
                        <v:path arrowok="t" textboxrect="0,0,41643,38735"/>
                      </v:shape>
                      <v:shape id="Shape 969" o:spid="_x0000_s1038" style="position:absolute;left:3262;top:988;width:154;height:157;visibility:visible;mso-wrap-style:square;v-text-anchor:top" coordsize="15380,1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" path="m15380,r,2846l14643,2630v-1829,,-3340,381,-4521,1270c9398,4281,9030,4916,9030,5551v,508,393,1270,1181,2032c11278,8726,11811,9869,11811,11012v,1270,-508,2413,-1537,3302c9246,15203,7899,15711,6236,15711v-1766,,-3251,-508,-4445,-1524c597,13171,,11901,,10631,,8599,800,6821,2400,5043,4001,3265,6236,1995,9106,979l15380,xe" fillcolor="black" stroked="f" strokeweight="0">
                        <v:stroke miterlimit="66585f" joinstyle="miter"/>
                        <v:path arrowok="t" textboxrect="0,0,15380,15711"/>
                      </v:shape>
                      <v:shape id="Shape 970" o:spid="_x0000_s1039" style="position:absolute;left:2562;top:984;width:217;height:392;visibility:visible;mso-wrap-style:square;v-text-anchor:top" coordsize="21704,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" path="m2680,v3733,,6693,762,8877,2286c13741,3810,15151,5461,15799,7239v394,1143,584,3683,584,7747l16383,29591v,1651,76,2794,216,3175c16739,33274,16954,33528,17234,33782v279,254,609,381,965,381c18936,34163,19685,33655,20434,32639r1270,889c20295,35560,18847,36957,17335,37973v-1498,889,-3213,1270,-5118,1270c9957,39243,8204,38735,6934,37719,5677,36703,4902,35179,4623,33147l,35322,,32382,4623,30226r,-12573l,21364,,17483,4623,14986r,-3810c4623,8382,4458,6604,4127,5842,3810,5080,3200,4445,2299,3937l,3264,,418,2680,xe" fillcolor="black" stroked="f" strokeweight="0">
                        <v:stroke miterlimit="66585f" joinstyle="miter"/>
                        <v:path arrowok="t" textboxrect="0,0,21704,39243"/>
                      </v:shape>
                      <v:shape id="Shape 971" o:spid="_x0000_s1040" style="position:absolute;left:3416;top:984;width:217;height:392;visibility:visible;mso-wrap-style:square;v-text-anchor:top" coordsize="21704,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" path="m2680,v3734,,6693,762,8877,2286c13742,3810,15151,5461,15799,7239v394,1143,584,3683,584,7747l16383,29591v,1651,76,2794,216,3175c16739,33274,16955,33528,17234,33782v279,254,610,381,965,381c18936,34163,19685,33655,20434,32639r1270,889c20295,35560,18847,36957,17336,37973v-1499,889,-3214,1270,-5119,1270c9957,39243,8204,38735,6934,37719,5677,36703,4902,35179,4623,33147l,35322,,32382,4623,30226r,-12573l,21364,,17483,4623,14986r,-3810c4623,8382,4458,6604,4128,5842,3810,5080,3200,4445,2299,3937l,3264,,418,2680,xe" fillcolor="black" stroked="f" strokeweight="0">
                        <v:stroke miterlimit="66585f" joinstyle="miter"/>
                        <v:path arrowok="t" textboxrect="0,0,21704,39243"/>
                      </v:shape>
                      <v:shape id="Shape 972" o:spid="_x0000_s1041" style="position:absolute;left:3887;top:995;width:234;height:553;visibility:visible;mso-wrap-style:square;v-text-anchor:top" coordsize="23368,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" path="m,l16510,r,4953c17907,3048,19304,1651,20701,762l23368,7r,3909l16510,9652r,20066l23368,34102r,3789l20955,37338v-1397,-635,-2921,-1905,-4445,-3556l16510,47752v,1905,127,3301,508,3937c17399,52451,17780,52959,18542,53213v635,381,2032,508,3937,508l22479,55245,,55245,,53721v1778,-127,3048,-508,3937,-1397c4445,51689,4699,50038,4699,47498r,-39624c4699,5207,4445,3556,3810,2794,3048,2032,1905,1651,,1524l,xe" fillcolor="black" stroked="f" strokeweight="0">
                        <v:stroke miterlimit="66585f" joinstyle="miter"/>
                        <v:path arrowok="t" textboxrect="0,0,23368,55245"/>
                      </v:shape>
                      <v:shape id="Shape 973" o:spid="_x0000_s1042" style="position:absolute;left:4771;top:984;width:184;height:399;visibility:visible;mso-wrap-style:square;v-text-anchor:top" coordsize="18415,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" path="m18288,r127,33l18415,2974,14859,4445v-1016,1016,-1778,3048,-2032,6096c12446,13589,12319,17780,12319,23241v,2794,127,5588,635,8001c13208,33147,13843,34672,14859,35560v1016,1016,2159,1525,3429,1525l18415,37044r,2834l18415,39878v-5842,,-10414,-2031,-13716,-5968c1524,29972,,25400,,20193,,14732,1524,10033,4826,6097,8128,2032,12573,,18288,xe" fillcolor="black" stroked="f" strokeweight="0">
                        <v:stroke miterlimit="66585f" joinstyle="miter"/>
                        <v:path arrowok="t" textboxrect="0,0,18415,39878"/>
                      </v:shape>
                      <v:shape id="Shape 974" o:spid="_x0000_s1043" style="position:absolute;left:4375;top:984;width:339;height:387;visibility:visible;mso-wrap-style:square;v-text-anchor:top" coordsize="33909,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" path="m28702,v1524,,2794,508,3810,1397c33401,2286,33909,3683,33909,5335v,1777,-508,3175,-1397,4190c31623,10541,30480,11049,29210,11049v-1524,,-2794,-508,-3937,-1397c24257,8763,23622,8255,23368,8128v-254,-127,-635,-254,-1016,-254c21590,7874,20828,8128,20066,8763v-1143,889,-2032,2159,-2667,3937c16510,15240,16129,18161,16129,21210r,10921c16129,33655,16256,34672,16383,35052v381,762,889,1270,1524,1651c18542,36957,19685,37211,21336,37338r,1397l,38735,,37338v1651,-127,2921,-635,3429,-1397c4064,35179,4318,33147,4318,29845r,-20701c4318,6985,4318,5588,4064,5080,3810,4318,3302,3683,2794,3429,2286,3048,1397,2794,,2667l,1143r16129,l16129,9652c18669,5842,20955,3175,22987,1905,24892,635,26797,,28702,xe" fillcolor="black" stroked="f" strokeweight="0">
                        <v:stroke miterlimit="66585f" joinstyle="miter"/>
                        <v:path arrowok="t" textboxrect="0,0,33909,38735"/>
                      </v:shape>
                      <v:shape id="Shape 975" o:spid="_x0000_s1044" style="position:absolute;left:4121;top:984;width:193;height:399;visibility:visible;mso-wrap-style:square;v-text-anchor:top" coordsize="19304,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" path="m4064,v2921,,5588,889,8001,2667c14351,4445,16129,6858,17399,9906v1270,3048,1905,6350,1905,9906c19304,23622,18669,27051,17399,30226v-1270,3175,-3175,5461,-5588,7112c9398,38989,6604,39878,3683,39878l,39034,,35246r889,568c2413,35814,3683,35052,4699,33528,6096,31242,6858,26924,6858,20574,6858,14097,6096,9652,4445,7366,3429,5715,2032,4953,127,4953l,5059,,1150,4064,xe" fillcolor="black" stroked="f" strokeweight="0">
                        <v:stroke miterlimit="66585f" joinstyle="miter"/>
                        <v:path arrowok="t" textboxrect="0,0,19304,39878"/>
                      </v:shape>
                      <v:shape id="Shape 976" o:spid="_x0000_s1045" style="position:absolute;left:5798;top:995;width:417;height:388;visibility:visible;mso-wrap-style:square;v-text-anchor:top" coordsize="41656,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" path="m,l20955,r,1524c19685,1524,18796,1778,18288,2159v-635,635,-1016,1269,-1016,2159c17272,5334,17907,7112,19177,9906r6477,14097l30861,11811c32385,8255,33020,5842,33020,4445v,-889,-254,-1524,-889,-2032c31496,1905,30353,1524,28829,1524l28829,,41656,r,1524c40386,1651,39497,2159,38608,2794v-762,762,-1905,2921,-3556,6477l21971,38735r-2032,l6604,9525c5080,6096,3810,3810,2921,2921,2286,2159,1270,1778,,1524l,xe" fillcolor="black" stroked="f" strokeweight="0">
                        <v:stroke miterlimit="66585f" joinstyle="miter"/>
                        <v:path arrowok="t" textboxrect="0,0,41656,38735"/>
                      </v:shape>
                      <v:shape id="Shape 977" o:spid="_x0000_s1046" style="position:absolute;left:5419;top:995;width:360;height:376;visibility:visible;mso-wrap-style:square;v-text-anchor:top" coordsize="36068,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" path="m2921,l36068,r,1143l14605,35052r2667,c22606,35052,26543,34290,28956,32766v2413,-1397,4191,-4064,5334,-8001l35560,24765,34290,37592,,37592r,-889l21717,2413r-6350,c12573,2413,10668,2667,9525,3175,8255,3683,7366,4445,6604,5461,5842,6477,5080,8255,4318,10922r-1397,l2921,xe" fillcolor="black" stroked="f" strokeweight="0">
                        <v:stroke miterlimit="66585f" joinstyle="miter"/>
                        <v:path arrowok="t" textboxrect="0,0,36068,37592"/>
                      </v:shape>
                      <v:shape id="Shape 978" o:spid="_x0000_s1047" style="position:absolute;left:5184;top:995;width:213;height:376;visibility:visible;mso-wrap-style:square;v-text-anchor:top" coordsize="21336,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" path="m,l16510,r,29845c16510,32385,16891,34163,17526,34925v635,635,1905,1143,3810,1270l21336,37592,,37592,,36195v1778,-127,3048,-635,3937,-1524c4445,34036,4699,32385,4699,29845r,-21971c4699,5207,4445,3556,3810,2794,3048,2032,1905,1651,,1524l,xe" fillcolor="black" stroked="f" strokeweight="0">
                        <v:stroke miterlimit="66585f" joinstyle="miter"/>
                        <v:path arrowok="t" textboxrect="0,0,21336,37592"/>
                      </v:shape>
                      <v:shape id="Shape 979" o:spid="_x0000_s1048" style="position:absolute;left:4955;top:984;width:185;height:399;visibility:visible;mso-wrap-style:square;v-text-anchor:top" coordsize="18542,3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" path="m,l9525,2507v2921,1778,5207,4064,6731,7239c17780,12794,18542,16223,18542,19906v,5333,-1397,9779,-4318,13462l,39845,,37010r3048,-975c4191,35146,4953,33876,5334,32225v508,-2540,762,-7620,762,-15367c6096,12286,5842,9111,5334,7460,4826,5682,4064,4538,2921,3650,2286,3142,1270,2888,127,2888l,2941,,xe" fillcolor="black" stroked="f" strokeweight="0">
                        <v:stroke miterlimit="66585f" joinstyle="miter"/>
                        <v:path arrowok="t" textboxrect="0,0,18542,39845"/>
                      </v:shape>
                      <v:shape id="Shape 980" o:spid="_x0000_s1049" style="position:absolute;left:6264;top:984;width:185;height:399;visibility:visible;mso-wrap-style:square;v-text-anchor:top" coordsize="18415,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" path="m18288,r127,33l18415,2974,14859,4445v-1016,1016,-1778,3048,-2032,6096c12446,13589,12319,17780,12319,23241v,2794,127,5588,635,8001c13208,33147,13843,34672,14859,35560v1016,1016,2159,1525,3429,1525l18415,37044r,2834c12573,39878,8001,37847,4699,33910,1524,29972,,25400,,20193,,14732,1524,10033,4826,6097,8128,2032,12573,,18288,xe" fillcolor="black" stroked="f" strokeweight="0">
                        <v:stroke miterlimit="66585f" joinstyle="miter"/>
                        <v:path arrowok="t" textboxrect="0,0,18415,39878"/>
                      </v:shape>
                      <v:shape id="Shape 981" o:spid="_x0000_s1050" style="position:absolute;left:5226;top:814;width:129;height:124;visibility:visible;mso-wrap-style:square;v-text-anchor:top" coordsize="12954,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" path="m6477,v1778,,3302,635,4572,1777c12319,3048,12954,4445,12954,6223v,1651,-635,3175,-1905,4317c9779,11811,8255,12446,6477,12446v-1905,,-3429,-635,-4699,-1906c508,9398,,7874,,6223,,4445,508,3048,1778,1777,3048,635,4572,,6477,xe" fillcolor="black" stroked="f" strokeweight="0">
                        <v:stroke miterlimit="66585f" joinstyle="miter"/>
                        <v:path arrowok="t" textboxrect="0,0,12954,12446"/>
                      </v:shape>
                      <v:shape id="Shape 982" o:spid="_x0000_s1051" style="position:absolute;left:6449;top:984;width:185;height:399;visibility:visible;mso-wrap-style:square;v-text-anchor:top" coordsize="18542,3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" path="m,l9525,2507v2921,1778,5207,4064,6731,7239c17780,12794,18542,16223,18542,19906v,5333,-1397,9779,-4318,13462c10795,37686,6096,39845,,39845l,37010r3048,-975c4191,35146,4953,33876,5334,32225v508,-2540,762,-7620,762,-15367c6096,12286,5842,9111,5334,7460,4826,5682,4064,4538,2921,3650,2286,3142,1270,2888,127,2888l,2941,,xe" fillcolor="black" stroked="f" strokeweight="0">
                        <v:stroke miterlimit="66585f" joinstyle="miter"/>
                        <v:path arrowok="t" textboxrect="0,0,18542,39845"/>
                      </v:shape>
                      <v:shape id="Shape 983" o:spid="_x0000_s1052" style="position:absolute;left:6692;top:984;width:193;height:399;visibility:visible;mso-wrap-style:square;v-text-anchor:top" coordsize="19304,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" path="m16383,r2921,657l19304,4636r-762,-572c17526,4064,16637,4318,15875,4826v-1016,762,-1778,2286,-2540,4318c12700,11303,12446,14478,12446,18797v,4698,254,8254,1016,10540c14224,31623,15240,33274,16510,34290v635,508,1524,762,2667,762l19304,34950r,4021l15494,39878v-4953,,-9017,-2159,-11938,-6477c1270,29972,,25654,,20574,,16510,762,12954,2286,9779,3683,6604,5715,4064,8255,2540,10795,889,13462,,16383,xe" fillcolor="black" stroked="f" strokeweight="0">
                        <v:stroke miterlimit="66585f" joinstyle="miter"/>
                        <v:path arrowok="t" textboxrect="0,0,19304,39878"/>
                      </v:shape>
                      <v:shape id="Shape 984" o:spid="_x0000_s1053" style="position:absolute;left:7186;top:1158;width:162;height:218;visibility:visible;mso-wrap-style:square;v-text-anchor:top" coordsize="16129,2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" path="m16129,r,3912l13208,6288v-1143,1524,-1651,2921,-1651,4445c11557,11876,11938,13019,12954,13908v635,762,1651,1143,2921,1143l16129,14931r,2906l7747,21782v-2159,,-4064,-635,-5588,-2032c635,18226,,16575,,14416,,11495,1270,8955,3810,6669l16129,xe" fillcolor="black" stroked="f" strokeweight="0">
                        <v:stroke miterlimit="66585f" joinstyle="miter"/>
                        <v:path arrowok="t" textboxrect="0,0,16129,21782"/>
                      </v:shape>
                      <v:shape id="Shape 985" o:spid="_x0000_s1054" style="position:absolute;left:7194;top:988;width:154;height:157;visibility:visible;mso-wrap-style:square;v-text-anchor:top" coordsize="15367,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" path="m15367,r,2851l14605,2629v-1778,,-3302,381,-4445,1270c9398,4280,9017,4915,9017,5550v,508,381,1270,1143,2032c11303,8725,11811,9868,11811,11011v,1270,-508,2413,-1524,3302c9271,15202,7874,15710,6223,15710v-1778,,-3302,-508,-4445,-1524c635,13170,,11900,,10630,,8598,762,6820,2413,5042,3937,3264,6223,1994,9144,978l15367,xe" fillcolor="black" stroked="f" strokeweight="0">
                        <v:stroke miterlimit="66585f" joinstyle="miter"/>
                        <v:path arrowok="t" textboxrect="0,0,15367,15710"/>
                      </v:shape>
                      <v:shape id="Shape 986" o:spid="_x0000_s1055" style="position:absolute;left:6885;top:826;width:235;height:557;visibility:visible;mso-wrap-style:square;v-text-anchor:top" coordsize="23495,5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" path="m1143,l18669,r,43180c18669,46101,18796,47879,18923,48387v254,889,635,1524,1270,2032c20828,50800,21971,51054,23495,51181r,1270l6858,55626r,-5969c4826,51943,3048,53594,1524,54356l,54719,,50698,6858,45212r,-19685l,20384,,16405r2159,486c3683,17526,5207,18796,6858,20447r,-11303c6858,6350,6731,4572,6477,3937,6096,3175,5588,2667,4953,2286,4318,1905,3048,1651,1143,1651l1143,xe" fillcolor="black" stroked="f" strokeweight="0">
                        <v:stroke miterlimit="66585f" joinstyle="miter"/>
                        <v:path arrowok="t" textboxrect="0,0,23495,55626"/>
                      </v:shape>
                      <v:shape id="Shape 987" o:spid="_x0000_s1056" style="position:absolute;left:7607;top:984;width:331;height:399;visibility:visible;mso-wrap-style:square;v-text-anchor:top" coordsize="33147,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" path="m18542,v4191,,7366,1016,9779,2922c30734,4953,31877,7112,31877,9525v,1524,-381,2794,-1397,3683c29464,14097,28194,14605,26670,14605v-1651,,-3048,-635,-4191,-1651c21463,11938,20828,10033,20574,7366,20320,5715,19939,4572,19304,3810,18669,3175,17907,2794,17018,2794v-1270,,-2540,762,-3429,2159c12065,6985,11430,10160,11430,14351v,3556,508,6985,1778,10160c14351,27813,16002,30099,18034,31750v1524,1143,3302,1778,5461,1778c24892,33528,26162,33147,27432,32512v1270,-635,2667,-1777,4318,-3429l33147,29972v-1905,3302,-4191,5842,-6985,7493c23368,38989,20447,39878,17272,39878v-5207,,-9398,-1905,-12573,-5715c1524,30353,,25908,,20574,,15494,1397,10922,4318,7112,7747,2413,12573,,18542,xe" fillcolor="black" stroked="f" strokeweight="0">
                        <v:stroke miterlimit="66585f" joinstyle="miter"/>
                        <v:path arrowok="t" textboxrect="0,0,33147,39878"/>
                      </v:shape>
                      <v:shape id="Shape 988" o:spid="_x0000_s1057" style="position:absolute;left:7348;top:984;width:217;height:392;visibility:visible;mso-wrap-style:square;v-text-anchor:top" coordsize="21717,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" path="m2667,v3810,,6731,762,8890,2286c13716,3810,15113,5461,15748,7239v381,1143,635,3683,635,7747l16383,29591v,1651,127,2794,254,3175c16764,33274,16891,33528,17272,33782v254,254,508,381,889,381c18923,34163,19685,33655,20447,32639r1270,889c20320,35560,18796,36957,17399,37973v-1524,889,-3302,1270,-5207,1270c9906,39243,8255,38735,6985,37719,5715,36703,4953,35179,4572,33147l,35299,,32392,4572,30226r,-12573l,21373,,17461,4572,14986r,-3810c4572,8382,4445,6604,4191,5842,3810,5080,3175,4445,2286,3937l,3270,,419,2667,xe" fillcolor="black" stroked="f" strokeweight="0">
                        <v:stroke miterlimit="66585f" joinstyle="miter"/>
                        <v:path arrowok="t" textboxrect="0,0,21717,39243"/>
                      </v:shape>
                      <v:shape id="Shape 989" o:spid="_x0000_s1058" style="position:absolute;left:7658;top:797;width:270;height:154;visibility:visible;mso-wrap-style:square;v-text-anchor:top" coordsize="27051,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" path="m,l3175,,13208,8382,23622,253r3429,l18034,15367r-9525,l,xe" fillcolor="black" stroked="f" strokeweight="0">
                        <v:stroke miterlimit="66585f" joinstyle="miter"/>
                        <v:path arrowok="t" textboxrect="0,0,27051,15367"/>
                      </v:shape>
                      <v:shape id="Shape 990" o:spid="_x0000_s1059" style="position:absolute;left:7994;top:1158;width:161;height:218;visibility:visible;mso-wrap-style:square;v-text-anchor:top" coordsize="16129,2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" path="m16129,r,3912l13208,6288v-1143,1524,-1651,2921,-1651,4445c11557,11876,11938,13019,12954,13908v635,762,1651,1143,2921,1143l16129,14931r,2906l7747,21782v-2159,,-4064,-635,-5588,-2032c635,18226,,16575,,14416,,11495,1270,8955,3810,6669l16129,xe" fillcolor="black" stroked="f" strokeweight="0">
                        <v:stroke miterlimit="66585f" joinstyle="miter"/>
                        <v:path arrowok="t" textboxrect="0,0,16129,21782"/>
                      </v:shape>
                      <v:shape id="Shape 991" o:spid="_x0000_s1060" style="position:absolute;left:8002;top:988;width:153;height:157;visibility:visible;mso-wrap-style:square;v-text-anchor:top" coordsize="15367,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" path="m15367,r,2851l14605,2629v-1778,,-3302,381,-4445,1270c9398,4280,9017,4915,9017,5550v,508,381,1270,1143,2032c11303,8725,11811,9868,11811,11011v,1270,-508,2413,-1524,3302c9271,15202,7874,15710,6223,15710v-1778,,-3302,-508,-4445,-1524c635,13170,,11900,,10630,,8598,762,6820,2413,5042,3937,3264,6223,1994,9144,978l15367,xe" fillcolor="black" stroked="f" strokeweight="0">
                        <v:stroke miterlimit="66585f" joinstyle="miter"/>
                        <v:path arrowok="t" textboxrect="0,0,15367,15710"/>
                      </v:shape>
                      <v:shape id="Shape 992" o:spid="_x0000_s1061" style="position:absolute;left:8642;top:984;width:184;height:399;visibility:visible;mso-wrap-style:square;v-text-anchor:top" coordsize="18415,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" path="m18288,r127,33l18415,2974,14859,4445v-1016,1016,-1778,3048,-2032,6096c12446,13589,12319,17780,12319,23241v,2794,127,5588,635,8001c13208,33147,13843,34672,14859,35560v1016,1016,2159,1525,3429,1525l18415,37044r,2834c12573,39878,8001,37847,4699,33910,1524,29972,,25400,,20193,,14732,1524,10033,4826,6097,8128,2032,12573,,18288,xe" fillcolor="black" stroked="f" strokeweight="0">
                        <v:stroke miterlimit="66585f" joinstyle="miter"/>
                        <v:path arrowok="t" textboxrect="0,0,18415,39878"/>
                      </v:shape>
                      <v:shape id="Shape 993" o:spid="_x0000_s1062" style="position:absolute;left:8155;top:984;width:218;height:392;visibility:visible;mso-wrap-style:square;v-text-anchor:top" coordsize="21717,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" path="m2667,v3810,,6731,762,8890,2286c13716,3810,15113,5461,15748,7239v381,1143,635,3683,635,7747l16383,29591v,1651,127,2794,254,3175c16764,33274,16891,33528,17272,33782v254,254,508,381,889,381c18923,34163,19685,33655,20447,32639r1270,889c20320,35560,18796,36957,17399,37973v-1524,889,-3302,1270,-5207,1270c9906,39243,8255,38735,6985,37719,5715,36703,4953,35179,4572,33147l,35299,,32392,4572,30226r,-12573l,21373,,17461,4572,14986r,-3810c4572,8382,4445,6604,4191,5842,3810,5080,3175,4445,2286,3937l,3270,,419,2667,xe" fillcolor="black" stroked="f" strokeweight="0">
                        <v:stroke miterlimit="66585f" joinstyle="miter"/>
                        <v:path arrowok="t" textboxrect="0,0,21717,39243"/>
                      </v:shape>
                      <v:shape id="Shape 994" o:spid="_x0000_s1063" style="position:absolute;left:10844;top:1158;width:161;height:218;visibility:visible;mso-wrap-style:square;v-text-anchor:top" coordsize="16129,2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" path="m16129,r,3911l13208,6288v-1143,1524,-1651,2921,-1651,4445c11557,11876,11938,13019,12954,13908v635,762,1651,1143,2921,1143l16129,14931r,2906l7747,21782v-2159,,-4064,-635,-5588,-2032c635,18226,,16575,,14416,,11495,1270,8955,3810,6669l16129,xe" fillcolor="black" stroked="f" strokeweight="0">
                        <v:stroke miterlimit="66585f" joinstyle="miter"/>
                        <v:path arrowok="t" textboxrect="0,0,16129,21782"/>
                      </v:shape>
                      <v:shape id="Shape 995" o:spid="_x0000_s1064" style="position:absolute;left:9292;top:995;width:426;height:388;visibility:visible;mso-wrap-style:square;v-text-anchor:top" coordsize="425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" path="m,l16129,r,25653c16129,28321,16256,30099,16510,30861v254,762,635,1397,1270,1778c18288,33020,18923,33274,19685,33274v1016,,2032,-254,2794,-762c23622,31750,24892,30353,26543,28321r,-20193c26543,5334,26289,3556,25654,2921,25146,2159,24003,1778,22225,1524l22225,,38354,r,29464c38354,32258,38608,34036,39243,34798v508,762,1651,1143,3302,1397l42545,37592r-16002,l26543,32512v-1905,2159,-3810,3810,-5715,4699c19050,38227,16891,38735,14605,38735v-2286,,-4318,-635,-5969,-1905c6858,35433,5715,33909,5080,32258,4572,30480,4191,27432,4191,23114r,-14986c4191,5334,3937,3556,3429,2921,2921,2159,1778,1778,,1524l,xe" fillcolor="black" stroked="f" strokeweight="0">
                        <v:stroke miterlimit="66585f" joinstyle="miter"/>
                        <v:path arrowok="t" textboxrect="0,0,42545,38735"/>
                      </v:shape>
                      <v:shape id="Shape 996" o:spid="_x0000_s1065" style="position:absolute;left:10852;top:988;width:153;height:157;visibility:visible;mso-wrap-style:square;v-text-anchor:top" coordsize="15367,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" path="m15367,r,2851l14605,2629v-1778,,-3302,381,-4445,1270c9398,4280,9017,4915,9017,5550v,508,381,1270,1143,2032c11303,8725,11811,9868,11811,11011v,1270,-508,2413,-1524,3302c9271,15202,7874,15710,6223,15710v-1778,,-3302,-508,-4445,-1524c635,13170,,11900,,10630,,8598,762,6820,2413,5042,3937,3264,6223,1994,9144,978l15367,xe" fillcolor="black" stroked="f" strokeweight="0">
                        <v:stroke miterlimit="66585f" joinstyle="miter"/>
                        <v:path arrowok="t" textboxrect="0,0,15367,15710"/>
                      </v:shape>
                      <v:shape id="Shape 997" o:spid="_x0000_s1066" style="position:absolute;left:8826;top:984;width:185;height:399;visibility:visible;mso-wrap-style:square;v-text-anchor:top" coordsize="18542,3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" path="m,l9525,2507v2921,1778,5207,4064,6731,7239c17780,12794,18542,16223,18542,19906v,5333,-1397,9779,-4318,13462c10795,37686,6096,39845,,39845l,37011r3048,-976c4191,35146,4953,33876,5334,32225v508,-2540,762,-7620,762,-15367c6096,12286,5842,9111,5334,7460,4826,5682,4064,4538,2921,3650,2286,3142,1270,2888,127,2888l,2941,,xe" fillcolor="black" stroked="f" strokeweight="0">
                        <v:stroke miterlimit="66585f" joinstyle="miter"/>
                        <v:path arrowok="t" textboxrect="0,0,18542,39845"/>
                      </v:shape>
                      <v:shape id="Shape 998" o:spid="_x0000_s1067" style="position:absolute;left:9772;top:984;width:272;height:399;visibility:visible;mso-wrap-style:square;v-text-anchor:top" coordsize="27178,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" path="m12192,v2159,,4191,508,6223,1524c19177,1905,19812,2160,20320,2160v508,,889,-128,1143,-382c21844,1651,22352,1016,22987,127r1397,l25019,12954r-1397,c21844,9144,20066,6477,18288,5080,16383,3810,14605,3048,12827,3048v-1270,,-2159,381,-3048,1143c9017,4953,8636,5715,8636,6731v,762,254,1397,762,2032c10287,9906,12827,11811,17018,14478v4064,2667,6858,4953,8128,6732c26416,23114,27178,25147,27178,27432v,2159,-635,4191,-1651,6223c24384,35687,22860,37211,20828,38227v-2032,1143,-4191,1651,-6604,1651c12319,39878,9779,39243,6604,38227v-762,-380,-1397,-508,-1651,-508c3937,37719,3175,38354,2667,39751r-1397,l508,26289r1524,c3175,29718,4953,32385,7239,34163v2159,1778,4191,2667,6223,2667c14859,36830,15875,36449,16764,35687v889,-762,1270,-1777,1270,-2921c18034,31497,17653,30353,16764,29464v-889,-889,-2667,-2413,-5588,-4317c6858,22352,4064,20193,2794,18669,889,16510,,14097,,11430,,8510,1016,5842,3175,3556,5207,1270,8255,,12192,xe" fillcolor="black" stroked="f" strokeweight="0">
                        <v:stroke miterlimit="66585f" joinstyle="miter"/>
                        <v:path arrowok="t" textboxrect="0,0,27178,39878"/>
                      </v:shape>
                      <v:shape id="Shape 999" o:spid="_x0000_s1068" style="position:absolute;left:10563;top:826;width:214;height:545;visibility:visible;mso-wrap-style:square;v-text-anchor:top" coordsize="21336,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" path="m,l16637,r,46736c16637,49276,16891,51054,17526,51816v635,635,1905,1143,3810,1270l21336,54483,,54483,,53086v1778,-127,3048,-635,3937,-1524c4445,50927,4699,49276,4699,46736r,-38989c4699,5207,4445,3429,3810,2794,3175,2032,1905,1651,,1524l,xe" fillcolor="black" stroked="f" strokeweight="0">
                        <v:stroke miterlimit="66585f" joinstyle="miter"/>
                        <v:path arrowok="t" textboxrect="0,0,21336,54483"/>
                      </v:shape>
                      <v:shape id="Shape 1000" o:spid="_x0000_s1069" style="position:absolute;left:10102;top:826;width:460;height:545;visibility:visible;mso-wrap-style:square;v-text-anchor:top" coordsize="45974,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" path="m,l16002,r,35814l25146,27305v1905,-1778,3048,-3048,3556,-3810c29210,22733,29337,21971,29337,21209v,-635,-254,-1270,-889,-1778c27813,18923,26670,18669,24892,18415r,-1524l42545,16891r,1524c40894,18542,39370,18923,38100,19558v-1270,635,-3810,2667,-7493,6096l26416,29718r9271,12954c39370,47879,41656,50927,42291,51562v1016,889,2159,1397,3683,1524l45974,54483r-20447,l25527,53086v889,,1524,-254,2032,-508c27940,52197,28194,51943,28194,51562v,-635,-635,-1778,-1778,-3429l18542,37211r-2540,2413l16002,46355v,2794,254,4572,889,5334c17399,52451,18542,52832,20320,53086r,1397l,54483,,53086v1651,-254,2794,-762,3429,-1524c3937,50927,4191,49149,4191,46355r,-38227c4191,5334,3937,3556,3429,2794,2794,2159,1651,1651,,1524l,xe" fillcolor="black" stroked="f" strokeweight="0">
                        <v:stroke miterlimit="66585f" joinstyle="miter"/>
                        <v:path arrowok="t" textboxrect="0,0,45974,54483"/>
                      </v:shape>
                      <v:shape id="Shape 1001" o:spid="_x0000_s1070" style="position:absolute;left:11264;top:984;width:193;height:399;visibility:visible;mso-wrap-style:square;v-text-anchor:top" coordsize="19304,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" path="m16383,r2921,657l19304,4636r-762,-572c17526,4064,16637,4318,15875,4826v-1016,762,-1778,2286,-2540,4318c12700,11303,12446,14478,12446,18797v,4698,254,8254,1016,10540c14224,31623,15240,33274,16510,34290v635,508,1524,762,2667,762l19304,34950r,4021l15494,39878v-4953,,-9017,-2159,-11938,-6477c1270,29972,,25654,,20574,,16510,762,12954,2286,9779,3683,6604,5715,4064,8255,2540,10795,889,13462,,16383,xe" fillcolor="black" stroked="f" strokeweight="0">
                        <v:stroke miterlimit="66585f" joinstyle="miter"/>
                        <v:path arrowok="t" textboxrect="0,0,19304,39878"/>
                      </v:shape>
                      <v:shape id="Shape 1002" o:spid="_x0000_s1071" style="position:absolute;left:11005;top:984;width:217;height:392;visibility:visible;mso-wrap-style:square;v-text-anchor:top" coordsize="21717,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" path="m2667,v3810,,6731,762,8890,2286c13716,3810,15113,5461,15748,7239v381,1143,635,3683,635,7747l16383,29591v,1651,127,2794,254,3175c16764,33274,16891,33528,17272,33782v254,254,508,381,889,381c18923,34163,19685,33655,20447,32639r1270,889c20320,35560,18796,36957,17399,37973v-1524,889,-3302,1270,-5207,1270c9906,39243,8255,38735,6985,37719,5715,36703,4953,35179,4572,33147l,35299,,32392,4572,30226r,-12573l,21373,,17461,4572,14986r,-3810c4572,8382,4445,6604,4191,5842,3810,5080,3175,4445,2286,3937l,3270,,419,2667,xe" fillcolor="black" stroked="f" strokeweight="0">
                        <v:stroke miterlimit="66585f" joinstyle="miter"/>
                        <v:path arrowok="t" textboxrect="0,0,21717,39243"/>
                      </v:shape>
                      <v:shape id="Shape 1003" o:spid="_x0000_s1072" style="position:absolute;left:11737;top:988;width:169;height:395;visibility:visible;mso-wrap-style:square;v-text-anchor:top" coordsize="16891,3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" path="m16891,r,2433l13716,4247v-1778,2413,-2540,5716,-2540,9780l11176,15423r5715,l16891,18091r-5461,c11684,23170,13081,27108,15621,29902r1270,623l16891,39427v-5842,,-10160,-2159,-13208,-6477c1270,29520,,25203,,20122,,13900,1778,8820,5334,5137l16891,xe" fillcolor="black" stroked="f" strokeweight="0">
                        <v:stroke miterlimit="66585f" joinstyle="miter"/>
                        <v:path arrowok="t" textboxrect="0,0,16891,39427"/>
                      </v:shape>
                      <v:shape id="Shape 1004" o:spid="_x0000_s1073" style="position:absolute;left:11457;top:826;width:235;height:557;visibility:visible;mso-wrap-style:square;v-text-anchor:top" coordsize="23495,5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" path="m1143,l18669,r,43180c18669,46101,18796,47879,18923,48387v254,889,635,1524,1270,2032c20828,50800,21971,51054,23495,51181r,1270l6858,55626r,-5969c4826,51943,3048,53594,1524,54356l,54719,,50698,6858,45212r,-19685l,20383,,16405r2159,486c3683,17526,5207,18796,6858,20447r,-11303c6858,6350,6731,4572,6477,3937,6096,3175,5588,2667,4953,2286,4318,1905,3048,1651,1143,1651l1143,xe" fillcolor="black" stroked="f" strokeweight="0">
                        <v:stroke miterlimit="66585f" joinstyle="miter"/>
                        <v:path arrowok="t" textboxrect="0,0,23495,55626"/>
                      </v:shape>
                      <v:shape id="Shape 1005" o:spid="_x0000_s1074" style="position:absolute;left:11906;top:1259;width:161;height:124;visibility:visible;mso-wrap-style:square;v-text-anchor:top" coordsize="16129,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" path="m14732,r1397,888c13970,5080,11684,8000,9017,9651,6477,11430,3429,12319,,12319l,3417,5715,6223v1651,,3175,-509,4572,-1398c11684,3937,13081,2286,14732,xe" fillcolor="black" stroked="f" strokeweight="0">
                        <v:stroke miterlimit="66585f" joinstyle="miter"/>
                        <v:path arrowok="t" textboxrect="0,0,16129,12319"/>
                      </v:shape>
                      <v:shape id="Shape 1006" o:spid="_x0000_s1075" style="position:absolute;left:12604;top:984;width:184;height:399;visibility:visible;mso-wrap-style:square;v-text-anchor:top" coordsize="18415,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" path="m18288,r127,33l18415,2974,14859,4445v-1016,1016,-1778,3048,-2032,6096c12446,13589,12319,17780,12319,23241v,2794,127,5588,635,8001c13208,33147,13843,34672,14859,35560v1016,1016,2159,1525,3429,1525l18415,37044r,2834c12573,39878,8001,37847,4699,33910,1524,29972,,25400,,20193,,14732,1524,10033,4826,6097,8128,2032,12573,,18288,xe" fillcolor="black" stroked="f" strokeweight="0">
                        <v:stroke miterlimit="66585f" joinstyle="miter"/>
                        <v:path arrowok="t" textboxrect="0,0,18415,39878"/>
                      </v:shape>
                      <v:shape id="Shape 1007" o:spid="_x0000_s1076" style="position:absolute;left:12129;top:984;width:426;height:387;visibility:visible;mso-wrap-style:square;v-text-anchor:top" coordsize="425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" path="m27940,v2540,,4699,762,6350,2032c35941,3429,37084,5080,37719,7112v381,1524,635,4445,635,8763l38354,30480v,2921,254,4699,762,5461c39751,36703,40894,37085,42545,37338r,1397l22606,38735r,-1397c24130,37085,25146,36449,25908,35560v381,-762,635,-2413,635,-5080l26543,13843v,-3048,-127,-5080,-381,-5842c25908,7239,25527,6604,24892,6097v-635,-382,-1270,-636,-2032,-636c20447,5461,18161,7112,16129,10414r,20066c16129,33401,16383,35179,16891,35941v635,635,1651,1144,3048,1397l19939,38735,,38735,,37338v1651,-253,2921,-762,3556,-1524c4064,35179,4318,33401,4318,30480r,-21208c4318,6477,4064,4699,3429,4064,2921,3302,1778,2922,,2667l,1143r16129,l16129,5969c18161,3937,20066,2413,21971,1524,23749,508,25781,,27940,xe" fillcolor="black" stroked="f" strokeweight="0">
                        <v:stroke miterlimit="66585f" joinstyle="miter"/>
                        <v:path arrowok="t" textboxrect="0,0,42545,38735"/>
                      </v:shape>
                      <v:shape id="Shape 1008" o:spid="_x0000_s1077" style="position:absolute;left:11906;top:984;width:161;height:185;visibility:visible;mso-wrap-style:square;v-text-anchor:top" coordsize="16129,1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" path="m1016,c4953,,8509,1651,11430,4699v2921,3175,4445,7748,4699,13843l,18542,,15875r5715,c5715,11557,5461,8636,5080,6985,4572,5461,3810,4191,2667,3429,2159,2922,1397,2667,381,2667l,2885,,452,1016,xe" fillcolor="black" stroked="f" strokeweight="0">
                        <v:stroke miterlimit="66585f" joinstyle="miter"/>
                        <v:path arrowok="t" textboxrect="0,0,16129,18542"/>
                      </v:shape>
                      <v:shape id="Shape 1009" o:spid="_x0000_s1078" style="position:absolute;left:12788;top:984;width:186;height:399;visibility:visible;mso-wrap-style:square;v-text-anchor:top" coordsize="18542,3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" path="m,l9525,2507v2921,1778,5207,4064,6731,7239c17780,12794,18542,16223,18542,19906v,5333,-1397,9779,-4318,13462c10795,37686,6096,39845,,39845l,37011r3048,-976c4191,35146,4953,33876,5334,32225v508,-2540,762,-7620,762,-15367c6096,12286,5842,9111,5334,7460,4826,5682,4064,4538,2921,3650,2286,3142,1270,2888,127,2888l,2941,,xe" fillcolor="black" stroked="f" strokeweight="0">
                        <v:stroke miterlimit="66585f" joinstyle="miter"/>
                        <v:path arrowok="t" textboxrect="0,0,18542,39845"/>
                      </v:shape>
                      <v:shape id="Shape 1010" o:spid="_x0000_s1079" style="position:absolute;left:13049;top:984;width:272;height:399;visibility:visible;mso-wrap-style:square;v-text-anchor:top" coordsize="27178,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" path="m12192,v2159,,4191,508,6223,1524c19177,1905,19812,2160,20320,2160v508,,889,-128,1143,-382c21844,1651,22352,1016,22987,127r1397,l25019,12954r-1397,c21844,9144,20066,6477,18288,5080,16383,3810,14605,3048,12827,3048v-1270,,-2159,381,-3048,1143c9017,4953,8636,5715,8636,6731v,762,254,1397,762,2032c10287,9906,12827,11811,17018,14478v4064,2667,6858,4953,8128,6732c26416,23114,27178,25147,27178,27432v,2159,-635,4191,-1651,6223c24384,35687,22860,37211,20828,38227v-2032,1143,-4191,1651,-6604,1651c12319,39878,9779,39243,6604,38227v-762,-380,-1397,-508,-1651,-508c3937,37719,3175,38354,2667,39751r-1397,l508,26289r1524,c3175,29718,4953,32385,7239,34163v2159,1778,4191,2667,6223,2667c14859,36830,15875,36449,16764,35687v889,-762,1270,-1777,1270,-2921c18034,31497,17653,30353,16764,29464v-889,-889,-2667,-2413,-5588,-4317c6858,22352,4064,20193,2794,18669,889,16510,,14097,,11430,,8510,1016,5842,3175,3556,5207,1270,8255,,12192,xe" fillcolor="black" stroked="f" strokeweight="0">
                        <v:stroke miterlimit="66585f" joinstyle="miter"/>
                        <v:path arrowok="t" textboxrect="0,0,27178,39878"/>
                      </v:shape>
                      <v:shape id="Shape 1011" o:spid="_x0000_s1080" style="position:absolute;left:15532;top:995;width:213;height:376;visibility:visible;mso-wrap-style:square;v-text-anchor:top" coordsize="21336,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" path="m,l16510,r,29845c16510,32385,16891,34163,17526,34925v635,635,1905,1143,3810,1270l21336,37592,,37592,,36195v1778,-127,3048,-635,3937,-1524c4445,34036,4699,32385,4699,29845r,-21971c4699,5207,4445,3556,3810,2794,3048,2032,1905,1651,,1524l,xe" fillcolor="black" stroked="f" strokeweight="0">
                        <v:stroke miterlimit="66585f" joinstyle="miter"/>
                        <v:path arrowok="t" textboxrect="0,0,21336,37592"/>
                      </v:shape>
                      <v:shape id="Shape 1012" o:spid="_x0000_s1081" style="position:absolute;left:13657;top:995;width:213;height:376;visibility:visible;mso-wrap-style:square;v-text-anchor:top" coordsize="21336,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" path="m,l16510,r,29845c16510,32385,16891,34163,17526,34925v635,635,1905,1143,3810,1270l21336,37592,,37592,,36195v1778,-127,3048,-635,3937,-1524c4445,34036,4699,32385,4699,29845r,-21971c4699,5207,4445,3556,3810,2794,3048,2032,1905,1651,,1524l,xe" fillcolor="black" stroked="f" strokeweight="0">
                        <v:stroke miterlimit="66585f" joinstyle="miter"/>
                        <v:path arrowok="t" textboxrect="0,0,21336,37592"/>
                      </v:shape>
                      <v:shape id="Shape 1013" o:spid="_x0000_s1082" style="position:absolute;left:16080;top:988;width:169;height:395;visibility:visible;mso-wrap-style:square;v-text-anchor:top" coordsize="16891,3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" path="m16891,r,2433l13716,4247v-1778,2413,-2540,5716,-2540,9780l11176,15423r5715,l16891,18091r-5461,c11684,23170,13081,27108,15621,29902r1270,623l16891,39427v-5842,,-10160,-2159,-13208,-6477c1270,29520,,25203,,20122,,13900,1778,8820,5334,5137l16891,xe" fillcolor="black" stroked="f" strokeweight="0">
                        <v:stroke miterlimit="66585f" joinstyle="miter"/>
                        <v:path arrowok="t" textboxrect="0,0,16891,39427"/>
                      </v:shape>
                      <v:shape id="Shape 1014" o:spid="_x0000_s1083" style="position:absolute;left:15165;top:984;width:339;height:387;visibility:visible;mso-wrap-style:square;v-text-anchor:top" coordsize="33909,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" path="m28702,v1524,,2794,508,3810,1397c33401,2286,33909,3683,33909,5335v,1777,-508,3175,-1397,4190c31623,10541,30480,11049,29210,11049v-1524,,-2794,-508,-3937,-1397c24257,8763,23622,8255,23368,8128v-254,-127,-635,-254,-1016,-254c21590,7874,20828,8128,20066,8763v-1143,889,-2032,2159,-2667,3937c16510,15240,16129,18161,16129,21210r,10921c16129,33655,16256,34672,16383,35052v381,762,889,1270,1524,1651c18542,36957,19685,37211,21336,37338r,1397l,38735,,37338v1651,-127,2921,-635,3429,-1397c4064,35179,4318,33147,4318,29845r,-20701c4318,6985,4318,5588,4064,5080,3810,4318,3302,3683,2794,3429,2286,3048,1397,2794,,2667l,1143r16129,l16129,9652c18669,5842,20955,3175,22987,1905,24892,635,26797,,28702,xe" fillcolor="black" stroked="f" strokeweight="0">
                        <v:stroke miterlimit="66585f" joinstyle="miter"/>
                        <v:path arrowok="t" textboxrect="0,0,33909,38735"/>
                      </v:shape>
                      <v:shape id="Shape 1015" o:spid="_x0000_s1084" style="position:absolute;left:14131;top:984;width:272;height:399;visibility:visible;mso-wrap-style:square;v-text-anchor:top" coordsize="27178,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" path="m12192,v2159,,4191,508,6223,1524c19177,1905,19812,2160,20320,2160v508,,889,-128,1143,-382c21844,1651,22352,1016,22987,127r1397,l25019,12954r-1397,c21844,9144,20066,6477,18288,5080,16383,3810,14605,3048,12827,3048v-1270,,-2159,381,-3048,1143c9017,4953,8636,5715,8636,6731v,762,254,1397,762,2032c10287,9906,12827,11811,17018,14478v4064,2667,6858,4953,8128,6732c26416,23114,27178,25147,27178,27432v,2159,-635,4191,-1651,6223c24384,35687,22860,37211,20828,38227v-2032,1143,-4191,1651,-6604,1651c12319,39878,9779,39243,6604,38227v-762,-380,-1397,-508,-1651,-508c3937,37719,3175,38354,2667,39751r-1397,l508,26289r1524,c3175,29718,4953,32385,7239,34163v2159,1778,4191,2667,6223,2667c14859,36830,15875,36449,16764,35687v889,-762,1270,-1777,1270,-2921c18034,31497,17653,30353,16764,29464v-889,-889,-2667,-2413,-5588,-4317c6858,22352,4064,20193,2794,18669,889,16510,,14097,,11430,,8510,1016,5842,3175,3556,5207,1270,8255,,12192,xe" fillcolor="black" stroked="f" strokeweight="0">
                        <v:stroke miterlimit="66585f" joinstyle="miter"/>
                        <v:path arrowok="t" textboxrect="0,0,27178,39878"/>
                      </v:shape>
                      <v:shape id="Shape 1016" o:spid="_x0000_s1085" style="position:absolute;left:15774;top:858;width:263;height:518;visibility:visible;mso-wrap-style:square;v-text-anchor:top" coordsize="26289,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" path="m15494,r1397,l16891,13716r9398,l26289,17653r-9398,l16891,40894v,2159,127,3556,381,4191c17399,45720,17780,46228,18288,46609v635,381,1143,635,1524,635c21590,47244,23368,45847,25019,43180r1270,889c24003,49276,20320,51816,15240,51816v-2540,,-4699,-635,-6350,-2032c7112,48514,5969,46990,5461,45339v-254,-889,-381,-3302,-381,-7366l5080,17653,,17653,,16256c3556,13970,6477,11430,9017,8763,11430,6223,13716,3175,15494,xe" fillcolor="black" stroked="f" strokeweight="0">
                        <v:stroke miterlimit="66585f" joinstyle="miter"/>
                        <v:path arrowok="t" textboxrect="0,0,26289,51816"/>
                      </v:shape>
                      <v:shape id="Shape 1017" o:spid="_x0000_s1086" style="position:absolute;left:13366;top:858;width:263;height:518;visibility:visible;mso-wrap-style:square;v-text-anchor:top" coordsize="26289,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" path="m15494,r1397,l16891,13716r9398,l26289,17653r-9398,l16891,40894v,2159,127,3556,381,4191c17399,45720,17780,46228,18288,46609v635,381,1143,635,1524,635c21590,47244,23368,45847,25019,43180r1270,889c24003,49276,20320,51816,15240,51816v-2540,,-4699,-635,-6350,-2032c7112,48514,5969,46990,5461,45339v-254,-889,-381,-3302,-381,-7366l5080,17653,,17653,,16256c3556,13970,6477,11430,9017,8763,11430,6223,13716,3175,15494,xe" fillcolor="black" stroked="f" strokeweight="0">
                        <v:stroke miterlimit="66585f" joinstyle="miter"/>
                        <v:path arrowok="t" textboxrect="0,0,26289,51816"/>
                      </v:shape>
                      <v:shape id="Shape 1018" o:spid="_x0000_s1087" style="position:absolute;left:14674;top:826;width:460;height:545;visibility:visible;mso-wrap-style:square;v-text-anchor:top" coordsize="45974,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" path="m,l16002,r,35814l25146,27305v1905,-1778,3048,-3048,3556,-3810c29210,22733,29337,21971,29337,21209v,-635,-254,-1270,-889,-1778c27813,18923,26670,18669,24892,18415r,-1524l42545,16891r,1524c40894,18542,39370,18923,38100,19558v-1270,635,-3810,2667,-7493,6096l26416,29718r9271,12954c39370,47879,41656,50927,42291,51562v1016,889,2159,1397,3683,1524l45974,54483r-20447,l25527,53086v889,,1524,-254,2032,-508c27940,52197,28194,51943,28194,51562v,-635,-635,-1778,-1778,-3429l18542,37211r-2540,2413l16002,46355v,2794,254,4572,889,5334c17399,52451,18542,52832,20320,53086r,1397l,54483,,53086v1651,-254,2794,-762,3429,-1524c3937,50927,4191,49149,4191,46355r,-38227c4191,5334,3937,3556,3429,2794,2794,2159,1651,1651,,1524l,xe" fillcolor="black" stroked="f" strokeweight="0">
                        <v:stroke miterlimit="66585f" joinstyle="miter"/>
                        <v:path arrowok="t" textboxrect="0,0,45974,54483"/>
                      </v:shape>
                      <v:shape id="Shape 1019" o:spid="_x0000_s1088" style="position:absolute;left:15574;top:814;width:129;height:124;visibility:visible;mso-wrap-style:square;v-text-anchor:top" coordsize="12954,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" path="m6477,v1778,,3302,635,4572,1777c12319,3048,12954,4445,12954,6223v,1651,-635,3175,-1905,4317c9779,11811,8255,12446,6477,12446v-1905,,-3429,-635,-4699,-1906c508,9398,,7874,,6223,,4445,508,3048,1778,1777,3048,635,4572,,6477,xe" fillcolor="black" stroked="f" strokeweight="0">
                        <v:stroke miterlimit="66585f" joinstyle="miter"/>
                        <v:path arrowok="t" textboxrect="0,0,12954,12446"/>
                      </v:shape>
                      <v:shape id="Shape 1020" o:spid="_x0000_s1089" style="position:absolute;left:13699;top:814;width:130;height:124;visibility:visible;mso-wrap-style:square;v-text-anchor:top" coordsize="12954,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" path="m6477,v1778,,3302,635,4572,1777c12319,3048,12954,4445,12954,6223v,1651,-635,3175,-1905,4317c9779,11811,8255,12446,6477,12446v-1905,,-3429,-635,-4699,-1906c508,9398,,7874,,6223,,4445,508,3048,1778,1777,3048,635,4572,,6477,xe" fillcolor="black" stroked="f" strokeweight="0">
                        <v:stroke miterlimit="66585f" joinstyle="miter"/>
                        <v:path arrowok="t" textboxrect="0,0,12954,12446"/>
                      </v:shape>
                      <v:shape id="Shape 1021" o:spid="_x0000_s1090" style="position:absolute;left:16249;top:1259;width:161;height:124;visibility:visible;mso-wrap-style:square;v-text-anchor:top" coordsize="16129,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" path="m14732,r1397,888c13970,5080,11684,8000,9017,9651,6477,11430,3429,12319,,12319l,3417,5715,6223v1651,,3175,-509,4572,-1398c11684,3937,13081,2286,14732,xe" fillcolor="black" stroked="f" strokeweight="0">
                        <v:stroke miterlimit="66585f" joinstyle="miter"/>
                        <v:path arrowok="t" textboxrect="0,0,16129,12319"/>
                      </v:shape>
                      <v:shape id="Shape 1022" o:spid="_x0000_s1091" style="position:absolute;left:18342;top:1158;width:161;height:218;visibility:visible;mso-wrap-style:square;v-text-anchor:top" coordsize="16129,2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" path="m16129,r,3912l13208,6288v-1143,1524,-1651,2921,-1651,4445c11557,11876,11938,13019,12954,13908v635,762,1651,1143,2921,1143l16129,14931r,2906l7747,21782v-2159,,-4064,-635,-5588,-2032c635,18226,,16575,,14416,,11495,1270,8955,3810,6669l16129,xe" fillcolor="black" stroked="f" strokeweight="0">
                        <v:stroke miterlimit="66585f" joinstyle="miter"/>
                        <v:path arrowok="t" textboxrect="0,0,16129,21782"/>
                      </v:shape>
                      <v:shape id="Shape 1023" o:spid="_x0000_s1092" style="position:absolute;left:17360;top:995;width:214;height:376;visibility:visible;mso-wrap-style:square;v-text-anchor:top" coordsize="21336,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" path="m,l16510,r,29845c16510,32385,16891,34163,17526,34925v635,635,1905,1143,3810,1270l21336,37592,,37592,,36195v1778,-127,3048,-635,3937,-1524c4445,34036,4699,32385,4699,29845r,-21971c4699,5207,4445,3556,3810,2794,3048,2032,1905,1651,,1524l,xe" fillcolor="black" stroked="f" strokeweight="0">
                        <v:stroke miterlimit="66585f" joinstyle="miter"/>
                        <v:path arrowok="t" textboxrect="0,0,21336,37592"/>
                      </v:shape>
                      <v:shape id="Shape 1024" o:spid="_x0000_s1093" style="position:absolute;left:17029;top:995;width:234;height:554;visibility:visible;mso-wrap-style:square;v-text-anchor:top" coordsize="23368,5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" path="m6858,l23368,r,38862c23368,42545,23114,45212,22606,46990v-635,2540,-2032,4572,-4191,6096c16383,54610,13589,55372,10160,55372v-3429,,-6096,-635,-7747,-2032c889,51943,,50419,,48514,,47244,381,46228,1270,45466v889,-889,1905,-1397,3048,-1397c5334,44069,6223,44450,6858,44958v635,635,889,1524,889,2794c7747,48006,7747,48387,7747,48895v-127,508,-127,889,-127,1143c7620,50927,7874,51689,8382,52070v381,508,1016,762,1651,762c10668,52832,11303,52451,11684,51943v508,-508,762,-1270,762,-2286c12446,49149,12319,48006,12192,46482v-254,-3048,-508,-4826,-508,-5461l11557,31496r,-25273c11557,4572,11303,3302,10668,2794,10160,2159,8763,1651,6858,1524l6858,xe" fillcolor="black" stroked="f" strokeweight="0">
                        <v:stroke miterlimit="66585f" joinstyle="miter"/>
                        <v:path arrowok="t" textboxrect="0,0,23368,55372"/>
                      </v:shape>
                      <v:shape id="Shape 1025" o:spid="_x0000_s1094" style="position:absolute;left:16827;top:995;width:213;height:376;visibility:visible;mso-wrap-style:square;v-text-anchor:top" coordsize="21336,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" path="m,l16510,r,29845c16510,32385,16891,34163,17526,34925v635,635,1905,1143,3810,1270l21336,37592,,37592,,36195v1778,-127,3048,-635,3937,-1524c4445,34036,4699,32385,4699,29845r,-21971c4699,5207,4445,3556,3810,2794,3048,2032,1905,1651,,1524l,xe" fillcolor="black" stroked="f" strokeweight="0">
                        <v:stroke miterlimit="66585f" joinstyle="miter"/>
                        <v:path arrowok="t" textboxrect="0,0,21336,37592"/>
                      </v:shape>
                      <v:shape id="Shape 1026" o:spid="_x0000_s1095" style="position:absolute;left:18350;top:988;width:153;height:157;visibility:visible;mso-wrap-style:square;v-text-anchor:top" coordsize="15367,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" path="m15367,r,2851l14605,2629v-1778,,-3302,381,-4445,1270c9398,4280,9017,4915,9017,5550v,508,381,1270,1143,2032c11303,8725,11811,9868,11811,11011v,1270,-508,2413,-1524,3302c9271,15202,7874,15710,6223,15710v-1778,,-3302,-508,-4445,-1524c635,13170,,11900,,10630,,8598,762,6820,2413,5042,3937,3264,6223,1994,9144,978l15367,xe" fillcolor="black" stroked="f" strokeweight="0">
                        <v:stroke miterlimit="66585f" joinstyle="miter"/>
                        <v:path arrowok="t" textboxrect="0,0,15367,15710"/>
                      </v:shape>
                      <v:shape id="Shape 1027" o:spid="_x0000_s1096" style="position:absolute;left:17618;top:984;width:666;height:387;visibility:visible;mso-wrap-style:square;v-text-anchor:top" coordsize="66548,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" path="m28194,v2540,,4572,635,6350,1778c36322,2794,37592,4572,38481,6858,40767,4445,42926,2667,44958,1651,47117,635,49276,,51435,v2794,,4953,635,6604,1778c59563,3048,60706,4572,61341,6350v635,1905,1016,4826,1016,8763l62357,30480v,2921,254,4699,762,5461c63627,36576,64770,37085,66548,37338r,1397l46228,38735r,-1397c47752,37211,49022,36576,49784,35560v508,-762,762,-2413,762,-5080l50546,14351v,-3302,-254,-5461,-508,-6350c49784,7112,49403,6350,48768,5969v-635,-508,-1397,-634,-2159,-634c45466,5335,44196,5715,42926,6604v-1270,762,-2413,2032,-3683,3810l39243,30480v,2794,127,4445,635,5207c40513,36576,41783,37211,43561,37338r,1397l23241,38735r,-1397c24257,37211,25146,36957,25781,36449v635,-381,1016,-1016,1270,-1651c27305,34163,27432,32766,27432,30480r,-16129c27432,10922,27178,8890,26924,8001,26670,7112,26162,6477,25527,5969v-635,-508,-1397,-762,-2159,-762c22225,5207,21209,5588,20320,6097v-1270,888,-2667,2285,-4191,4317l16129,30480v,2667,254,4445,762,5334c17526,36576,18669,37085,20320,37338r,1397l,38735,,37338v1651,-253,2921,-762,3556,-1524c4064,35179,4318,33401,4318,30480r,-21208c4318,6477,4064,4699,3429,4064,2921,3302,1778,2922,,2667l,1143r16129,l16129,6097c18288,3810,20320,2286,22098,1397,24003,508,26035,,28194,xe" fillcolor="black" stroked="f" strokeweight="0">
                        <v:stroke miterlimit="66585f" joinstyle="miter"/>
                        <v:path arrowok="t" textboxrect="0,0,66548,38735"/>
                      </v:shape>
                      <v:shape id="Shape 1028" o:spid="_x0000_s1097" style="position:absolute;left:16460;top:984;width:339;height:387;visibility:visible;mso-wrap-style:square;v-text-anchor:top" coordsize="33909,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" path="m28702,v1524,,2794,508,3810,1397c33401,2286,33909,3683,33909,5335v,1777,-508,3175,-1397,4190c31623,10541,30480,11049,29210,11049v-1524,,-2794,-508,-3937,-1397c24257,8763,23622,8255,23368,8128v-254,-127,-635,-254,-1016,-254c21590,7874,20828,8128,20066,8763v-1143,889,-2032,2159,-2667,3937c16510,15240,16129,18161,16129,21210r,10921c16129,33655,16256,34672,16383,35052v381,762,889,1270,1524,1651c18542,36957,19685,37211,21336,37338r,1397l,38735,,37338v1651,-127,2921,-635,3429,-1397c4064,35179,4318,33147,4318,29845r,-20701c4318,6985,4318,5588,4064,5080,3810,4318,3302,3683,2794,3429,2286,3048,1397,2794,,2667l,1143r16129,l16129,9652c18669,5842,20955,3175,22987,1905,24892,635,26797,,28702,xe" fillcolor="black" stroked="f" strokeweight="0">
                        <v:stroke miterlimit="66585f" joinstyle="miter"/>
                        <v:path arrowok="t" textboxrect="0,0,33909,38735"/>
                      </v:shape>
                      <v:shape id="Shape 1029" o:spid="_x0000_s1098" style="position:absolute;left:16249;top:984;width:161;height:185;visibility:visible;mso-wrap-style:square;v-text-anchor:top" coordsize="16129,1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" path="m1016,c4953,,8509,1651,11430,4699v2921,3175,4445,7748,4699,13843l,18542,,15875r5715,c5715,11557,5461,8636,5080,6985,4572,5461,3810,4191,2667,3429,2159,2922,1397,2667,381,2667l,2885,,452,1016,xe" fillcolor="black" stroked="f" strokeweight="0">
                        <v:stroke miterlimit="66585f" joinstyle="miter"/>
                        <v:path arrowok="t" textboxrect="0,0,16129,18542"/>
                      </v:shape>
                      <v:shape id="Shape 1030" o:spid="_x0000_s1099" style="position:absolute;left:17402;top:814;width:130;height:124;visibility:visible;mso-wrap-style:square;v-text-anchor:top" coordsize="12954,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" path="m6477,v1778,,3302,635,4572,1777c12319,3048,12954,4445,12954,6223v,1651,-635,3175,-1905,4317c9779,11811,8255,12446,6477,12446v-1905,,-3429,-635,-4699,-1906c508,9398,,7874,,6223,,4445,508,3048,1778,1777,3048,635,4572,,6477,xe" fillcolor="black" stroked="f" strokeweight="0">
                        <v:stroke miterlimit="66585f" joinstyle="miter"/>
                        <v:path arrowok="t" textboxrect="0,0,12954,12446"/>
                      </v:shape>
                      <v:shape id="Shape 1031" o:spid="_x0000_s1100" style="position:absolute;left:17138;top:814;width:130;height:123;visibility:visible;mso-wrap-style:square;v-text-anchor:top" coordsize="12954,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" path="m6477,v1778,,3302,635,4572,1777c12319,3048,12954,4445,12954,6096v,1778,-635,3175,-1905,4444c9779,11684,8255,12319,6477,12319v-1778,,-3302,-635,-4572,-1779c635,9271,,7874,,6096,,4445,635,3048,1905,1777,3175,635,4699,,6477,xe" fillcolor="black" stroked="f" strokeweight="0">
                        <v:stroke miterlimit="66585f" joinstyle="miter"/>
                        <v:path arrowok="t" textboxrect="0,0,12954,12319"/>
                      </v:shape>
                      <v:shape id="Shape 1032" o:spid="_x0000_s1101" style="position:absolute;left:16869;top:814;width:129;height:124;visibility:visible;mso-wrap-style:square;v-text-anchor:top" coordsize="12954,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" path="m6477,v1778,,3302,635,4572,1777c12319,3048,12954,4445,12954,6223v,1651,-635,3175,-1905,4317c9779,11811,8255,12446,6477,12446v-1905,,-3429,-635,-4699,-1906c508,9398,,7874,,6223,,4445,508,3048,1778,1777,3048,635,4572,,6477,xe" fillcolor="black" stroked="f" strokeweight="0">
                        <v:stroke miterlimit="66585f" joinstyle="miter"/>
                        <v:path arrowok="t" textboxrect="0,0,12954,12446"/>
                      </v:shape>
                      <v:shape id="Shape 1033" o:spid="_x0000_s1102" style="position:absolute;left:18975;top:984;width:184;height:399;visibility:visible;mso-wrap-style:square;v-text-anchor:top" coordsize="18415,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" path="m18288,r127,33l18415,2974,14859,4445v-1016,1016,-1778,3048,-2032,6096c12446,13589,12319,17780,12319,23241v,2794,127,5588,635,8001c13208,33147,13843,34672,14859,35560v1016,1016,2159,1525,3429,1525l18415,37044r,2834c12573,39878,8001,37847,4699,33910,1524,29972,,25400,,20193,,14732,1524,10033,4826,6097,8128,2032,12573,,18288,xe" fillcolor="black" stroked="f" strokeweight="0">
                        <v:stroke miterlimit="66585f" joinstyle="miter"/>
                        <v:path arrowok="t" textboxrect="0,0,18415,39878"/>
                      </v:shape>
                      <v:shape id="Shape 1034" o:spid="_x0000_s1103" style="position:absolute;left:18503;top:984;width:218;height:392;visibility:visible;mso-wrap-style:square;v-text-anchor:top" coordsize="21717,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" path="m2667,v3810,,6731,762,8890,2286c13716,3810,15113,5461,15748,7239v381,1143,635,3683,635,7747l16383,29591v,1651,127,2794,254,3175c16764,33274,16891,33528,17272,33782v254,254,508,381,889,381c18923,34163,19685,33655,20447,32639r1270,889c20320,35560,18796,36957,17399,37973v-1524,889,-3302,1270,-5207,1270c9906,39243,8255,38735,6985,37719,5715,36703,4953,35179,4572,33147l,35299,,32392,4572,30226r,-12573l,21373,,17461,4572,14986r,-3810c4572,8382,4445,6604,4191,5842,3810,5080,3175,4445,2286,3937l,3270,,419,2667,xe" fillcolor="black" stroked="f" strokeweight="0">
                        <v:stroke miterlimit="66585f" joinstyle="miter"/>
                        <v:path arrowok="t" textboxrect="0,0,21717,39243"/>
                      </v:shape>
                      <v:shape id="Shape 1035" o:spid="_x0000_s1104" style="position:absolute;left:19159;top:984;width:185;height:399;visibility:visible;mso-wrap-style:square;v-text-anchor:top" coordsize="18542,3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" path="m,l9525,2507v2921,1778,5207,4064,6731,7239c17780,12794,18542,16223,18542,19906v,5333,-1397,9779,-4318,13462c10795,37686,6096,39845,,39845l,37011r3048,-976c4191,35146,4953,33876,5334,32225v508,-2540,762,-7620,762,-15367c6096,12286,5842,9111,5334,7460,4826,5682,4064,4538,2921,3650,2286,3142,1270,2888,127,2888l,2941,,xe" fillcolor="black" stroked="f" strokeweight="0">
                        <v:stroke miterlimit="66585f" joinstyle="miter"/>
                        <v:path arrowok="t" textboxrect="0,0,18542,39845"/>
                      </v:shape>
                      <v:shape id="Shape 1036" o:spid="_x0000_s1105" style="position:absolute;left:19418;top:984;width:193;height:399;visibility:visible;mso-wrap-style:square;v-text-anchor:top" coordsize="19304,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" path="m16383,r2921,657l19304,4636r-762,-572c17526,4064,16637,4318,15875,4826v-1016,762,-1778,2286,-2540,4318c12700,11303,12446,14478,12446,18797v,4698,254,8254,1016,10540c14224,31623,15240,33274,16510,34290v635,508,1524,762,2667,762l19304,34951r,4020l15494,39878v-4953,,-9017,-2159,-11938,-6477c1270,29972,,25654,,20574,,16510,762,12954,2286,9779,3683,6604,5715,4064,8255,2540,10795,889,13462,,16383,xe" fillcolor="black" stroked="f" strokeweight="0">
                        <v:stroke miterlimit="66585f" joinstyle="miter"/>
                        <v:path arrowok="t" textboxrect="0,0,19304,39878"/>
                      </v:shape>
                      <v:shape id="Shape 1037" o:spid="_x0000_s1106" style="position:absolute;left:20886;top:995;width:416;height:388;visibility:visible;mso-wrap-style:square;v-text-anchor:top" coordsize="41656,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" path="m,l20955,r,1524c19685,1524,18796,1778,18288,2159v-635,635,-1016,1269,-1016,2159c17272,5334,17907,7112,19177,9906r6477,14097l30861,11811c32385,8255,33020,5842,33020,4445v,-889,-254,-1524,-889,-2032c31496,1905,30353,1524,28829,1524l28829,,41656,r,1524c40386,1651,39370,2159,38608,2794v-762,762,-1905,2921,-3556,6477l21971,38735r-2032,l6604,9525c5080,6096,3810,3810,2921,2921,2286,2159,1270,1778,,1524l,xe" fillcolor="black" stroked="f" strokeweight="0">
                        <v:stroke miterlimit="66585f" joinstyle="miter"/>
                        <v:path arrowok="t" textboxrect="0,0,41656,38735"/>
                      </v:shape>
                      <v:shape id="Shape 1038" o:spid="_x0000_s1107" style="position:absolute;left:20637;top:995;width:213;height:376;visibility:visible;mso-wrap-style:square;v-text-anchor:top" coordsize="21336,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" path="m,l16510,r,29845c16510,32385,16891,34163,17526,34925v635,635,1905,1143,3810,1270l21336,37592,,37592,,36195v1778,-127,3048,-635,3937,-1524c4445,34036,4699,32385,4699,29845r,-21971c4699,5207,4445,3556,3810,2794,3048,2032,1905,1651,,1524l,xe" fillcolor="black" stroked="f" strokeweight="0">
                        <v:stroke miterlimit="66585f" joinstyle="miter"/>
                        <v:path arrowok="t" textboxrect="0,0,21336,37592"/>
                      </v:shape>
                      <v:shape id="Shape 1039" o:spid="_x0000_s1108" style="position:absolute;left:20247;top:995;width:361;height:376;visibility:visible;mso-wrap-style:square;v-text-anchor:top" coordsize="36068,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" path="m2921,l36068,r,1143l14605,35052r2667,c22606,35052,26543,34290,28956,32766v2413,-1397,4191,-4064,5334,-8001l35560,24765,34290,37592,,37592r,-889l21717,2413r-6350,c12573,2413,10668,2667,9525,3175,8255,3683,7366,4445,6604,5461,5842,6477,5080,8255,4318,10922r-1397,l2921,xe" fillcolor="black" stroked="f" strokeweight="0">
                        <v:stroke miterlimit="66585f" joinstyle="miter"/>
                        <v:path arrowok="t" textboxrect="0,0,36068,37592"/>
                      </v:shape>
                      <v:shape id="Shape 1040" o:spid="_x0000_s1109" style="position:absolute;left:21337;top:984;width:184;height:399;visibility:visible;mso-wrap-style:square;v-text-anchor:top" coordsize="18415,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" path="m18288,r127,33l18415,2974,14859,4445v-1016,1016,-1778,3048,-2032,6096c12446,13589,12319,17780,12319,23241v,2794,127,5588,635,8001c13208,33147,13843,34672,14859,35560v1016,1016,2159,1525,3429,1525l18415,37044r,2834c12573,39878,8001,37847,4699,33910,1524,29972,,25400,,20193,,14732,1524,10033,4826,6097,8128,2032,12573,,18288,xe" fillcolor="black" stroked="f" strokeweight="0">
                        <v:stroke miterlimit="66585f" joinstyle="miter"/>
                        <v:path arrowok="t" textboxrect="0,0,18415,39878"/>
                      </v:shape>
                      <v:shape id="Shape 1041" o:spid="_x0000_s1110" style="position:absolute;left:19889;top:984;width:339;height:387;visibility:visible;mso-wrap-style:square;v-text-anchor:top" coordsize="33909,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" path="m28702,v1524,,2794,508,3810,1397c33401,2286,33909,3683,33909,5335v,1777,-508,3175,-1397,4190c31623,10541,30480,11049,29210,11049v-1524,,-2794,-508,-3937,-1397c24257,8763,23622,8255,23368,8128v-254,-127,-635,-254,-1016,-254c21590,7874,20828,8128,20066,8763v-1143,889,-2032,2159,-2667,3937c16510,15240,16129,18161,16129,21210r,10921c16129,33655,16256,34672,16383,35052v381,762,889,1270,1524,1651c18542,36957,19685,37211,21336,37338r,1397l,38735,,37338v1651,-127,2921,-635,3429,-1397c4064,35179,4318,33147,4318,29845r,-20701c4318,6985,4318,5588,4064,5080,3810,4318,3302,3683,2794,3429,2286,3048,1397,2794,,2667l,1143r16129,l16129,9652c18669,5842,20955,3175,22987,1905,24892,635,26797,,28702,xe" fillcolor="black" stroked="f" strokeweight="0">
                        <v:stroke miterlimit="66585f" joinstyle="miter"/>
                        <v:path arrowok="t" textboxrect="0,0,33909,38735"/>
                      </v:shape>
                      <v:shape id="Shape 1042" o:spid="_x0000_s1111" style="position:absolute;left:19611;top:826;width:235;height:557;visibility:visible;mso-wrap-style:square;v-text-anchor:top" coordsize="23495,5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" path="m1143,l18669,r,43180c18669,46101,18796,47879,18923,48387v254,889,635,1524,1270,2032c20828,50800,21971,51054,23495,51181r,1270l6858,55626r,-5969c4826,51943,3048,53594,1524,54356l,54719,,50698,6858,45212r,-19685l,20383,,16405r2159,486c3683,17526,5207,18796,6858,20447r,-11303c6858,6350,6731,4572,6477,3937,6096,3175,5588,2667,4953,2286,4318,1905,3048,1651,1143,1651l1143,xe" fillcolor="black" stroked="f" strokeweight="0">
                        <v:stroke miterlimit="66585f" joinstyle="miter"/>
                        <v:path arrowok="t" textboxrect="0,0,23495,55626"/>
                      </v:shape>
                      <v:shape id="Shape 1043" o:spid="_x0000_s1112" style="position:absolute;left:20679;top:814;width:129;height:124;visibility:visible;mso-wrap-style:square;v-text-anchor:top" coordsize="12954,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" path="m6477,v1778,,3302,635,4572,1777c12319,3048,12954,4445,12954,6223v,1651,-635,3175,-1905,4317c9779,11811,8255,12446,6477,12446v-1905,,-3429,-635,-4699,-1906c508,9398,,7874,,6223,,4445,508,3048,1778,1777,3048,635,4572,,6477,xe" fillcolor="black" stroked="f" strokeweight="0">
                        <v:stroke miterlimit="66585f" joinstyle="miter"/>
                        <v:path arrowok="t" textboxrect="0,0,12954,12446"/>
                      </v:shape>
                      <v:shape id="Shape 1044" o:spid="_x0000_s1113" style="position:absolute;left:20311;top:797;width:270;height:154;visibility:visible;mso-wrap-style:square;v-text-anchor:top" coordsize="27051,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" path="m,l3175,,13335,8382,23622,253r3429,l18034,15367r-9525,l,xe" fillcolor="black" stroked="f" strokeweight="0">
                        <v:stroke miterlimit="66585f" joinstyle="miter"/>
                        <v:path arrowok="t" textboxrect="0,0,27051,15367"/>
                      </v:shape>
                      <v:shape id="Shape 1045" o:spid="_x0000_s1114" style="position:absolute;left:23067;top:995;width:360;height:376;visibility:visible;mso-wrap-style:square;v-text-anchor:top" coordsize="36068,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" path="m2921,l36068,r,1143l14605,35052r2667,c22606,35052,26543,34290,28956,32766v2413,-1397,4191,-4064,5334,-8001l35560,24765,34290,37592,,37592r,-889l21717,2413r-6350,c12573,2413,10668,2667,9525,3175,8255,3683,7366,4445,6604,5461,5842,6477,5080,8255,4318,10922r-1397,l2921,xe" fillcolor="black" stroked="f" strokeweight="0">
                        <v:stroke miterlimit="66585f" joinstyle="miter"/>
                        <v:path arrowok="t" textboxrect="0,0,36068,37592"/>
                      </v:shape>
                      <v:shape id="Shape 1046" o:spid="_x0000_s1115" style="position:absolute;left:22832;top:995;width:213;height:376;visibility:visible;mso-wrap-style:square;v-text-anchor:top" coordsize="21336,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" path="m,l16510,r,29845c16510,32385,16891,34163,17526,34925v635,635,1905,1143,3810,1270l21336,37592,,37592,,36195v1778,-127,3048,-635,3937,-1524c4445,34036,4699,32385,4699,29845r,-21971c4699,5207,4445,3556,3810,2794,3048,2032,1905,1651,,1524l,xe" fillcolor="black" stroked="f" strokeweight="0">
                        <v:stroke miterlimit="66585f" joinstyle="miter"/>
                        <v:path arrowok="t" textboxrect="0,0,21336,37592"/>
                      </v:shape>
                      <v:shape id="Shape 1047" o:spid="_x0000_s1116" style="position:absolute;left:22374;top:995;width:214;height:376;visibility:visible;mso-wrap-style:square;v-text-anchor:top" coordsize="21336,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" path="m,l16510,r,29845c16510,32385,16891,34163,17526,34925v635,635,1905,1143,3810,1270l21336,37592,,37592,,36195v1778,-127,3048,-635,3937,-1524c4445,34036,4699,32385,4699,29845r,-21971c4699,5207,4445,3556,3810,2794,3048,2032,1905,1651,,1524l,xe" fillcolor="black" stroked="f" strokeweight="0">
                        <v:stroke miterlimit="66585f" joinstyle="miter"/>
                        <v:path arrowok="t" textboxrect="0,0,21336,37592"/>
                      </v:shape>
                      <v:shape id="Shape 1048" o:spid="_x0000_s1117" style="position:absolute;left:21521;top:984;width:185;height:399;visibility:visible;mso-wrap-style:square;v-text-anchor:top" coordsize="18542,3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" path="m,l9525,2507v2921,1778,5207,4064,6731,7239c17780,12794,18542,16223,18542,19906v,5333,-1397,9779,-4318,13462c10795,37686,6096,39845,,39845l,37011r3048,-976c4191,35146,4953,33876,5334,32225v508,-2540,762,-7620,762,-15367c6096,12286,5842,9111,5334,7460,4826,5682,4064,4538,2921,3650,2286,3142,1270,2888,127,2888l,2941,,xe" fillcolor="black" stroked="f" strokeweight="0">
                        <v:stroke miterlimit="66585f" joinstyle="miter"/>
                        <v:path arrowok="t" textboxrect="0,0,18542,39845"/>
                      </v:shape>
                      <v:shape id="Shape 1049" o:spid="_x0000_s1118" style="position:absolute;left:23700;top:984;width:332;height:399;visibility:visible;mso-wrap-style:square;v-text-anchor:top" coordsize="33147,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" path="m18542,v4191,,7366,1016,9779,2922c30734,4953,31877,7112,31877,9525v,1524,-381,2794,-1397,3683c29464,14097,28194,14605,26670,14605v-1651,,-3048,-635,-4191,-1651c21463,11938,20828,10033,20574,7366,20320,5715,19939,4572,19304,3810,18669,3175,17907,2794,17018,2794v-1270,,-2540,762,-3429,2159c12065,6985,11430,10160,11430,14351v,3556,508,6985,1778,10160c14351,27813,16002,30099,18034,31750v1524,1143,3302,1778,5461,1778c24892,33528,26162,33147,27432,32512v1270,-635,2667,-1777,4318,-3429l33147,29972v-1905,3302,-4191,5842,-6985,7493c23368,38989,20447,39878,17272,39878v-5207,,-9398,-1905,-12573,-5715c1524,30353,,25908,,20574,,15494,1397,10922,4318,7112,7747,2413,12573,,18542,xe" fillcolor="black" stroked="f" strokeweight="0">
                        <v:stroke miterlimit="66585f" joinstyle="miter"/>
                        <v:path arrowok="t" textboxrect="0,0,33147,39878"/>
                      </v:shape>
                      <v:shape id="Shape 1050" o:spid="_x0000_s1119" style="position:absolute;left:21766;top:984;width:272;height:399;visibility:visible;mso-wrap-style:square;v-text-anchor:top" coordsize="27178,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" path="m12192,v2159,,4191,508,6223,1524c19177,1905,19812,2160,20320,2160v508,,889,-128,1143,-382c21844,1651,22352,1016,22987,127r1397,l25019,12954r-1397,c21844,9144,20066,6477,18288,5080,16383,3810,14605,3048,12827,3048v-1270,,-2159,381,-3048,1143c9017,4953,8636,5715,8636,6731v,762,254,1397,762,2032c10287,9906,12827,11811,17018,14478v4064,2667,6858,4953,8128,6732c26416,23114,27178,25147,27178,27432v,2159,-635,4191,-1651,6223c24384,35687,22860,37211,20828,38227v-2032,1143,-4191,1651,-6604,1651c12319,39878,9779,39243,6604,38227v-762,-380,-1397,-508,-1651,-508c3937,37719,3175,38354,2667,39751r-1397,l508,26289r1524,c3175,29718,4953,32385,7239,34163v2159,1778,4191,2667,6223,2667c14859,36830,15875,36449,16764,35687v889,-762,1270,-1777,1270,-2921c18034,31497,17653,30353,16764,29464v-889,-889,-2667,-2413,-5588,-4317c6858,22352,4064,20193,2794,18669,889,16510,,14097,,11430,,8510,1016,5842,3175,3556,5207,1270,8255,,12192,xe" fillcolor="black" stroked="f" strokeweight="0">
                        <v:stroke miterlimit="66585f" joinstyle="miter"/>
                        <v:path arrowok="t" textboxrect="0,0,27178,39878"/>
                      </v:shape>
                      <v:shape id="Shape 1051" o:spid="_x0000_s1120" style="position:absolute;left:22084;top:858;width:262;height:518;visibility:visible;mso-wrap-style:square;v-text-anchor:top" coordsize="26289,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" path="m15494,r1397,l16891,13716r9398,l26289,17653r-9398,l16891,40894v,2159,127,3556,381,4191c17399,45720,17780,46228,18288,46609v635,381,1143,635,1524,635c21590,47244,23368,45847,25019,43180r1270,889c24003,49276,20320,51816,15240,51816v-2540,,-4699,-635,-6350,-2032c7112,48514,5969,46990,5461,45339v-254,-889,-381,-3302,-381,-7366l5080,17653,,17653,,16256c3556,13970,6477,11430,9017,8763,11430,6223,13716,3175,15494,xe" fillcolor="black" stroked="f" strokeweight="0">
                        <v:stroke miterlimit="66585f" joinstyle="miter"/>
                        <v:path arrowok="t" textboxrect="0,0,26289,51816"/>
                      </v:shape>
                      <v:shape id="Shape 1052" o:spid="_x0000_s1121" style="position:absolute;left:22873;top:814;width:130;height:124;visibility:visible;mso-wrap-style:square;v-text-anchor:top" coordsize="12954,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" path="m6477,v1778,,3302,635,4572,1777c12319,3048,12954,4445,12954,6223v,1651,-635,3175,-1905,4317c9779,11811,8255,12446,6477,12446v-1905,,-3429,-635,-4699,-1906c508,9398,,7874,,6223,,4445,508,3048,1778,1777,3048,635,4572,,6477,xe" fillcolor="black" stroked="f" strokeweight="0">
                        <v:stroke miterlimit="66585f" joinstyle="miter"/>
                        <v:path arrowok="t" textboxrect="0,0,12954,12446"/>
                      </v:shape>
                      <v:shape id="Shape 1053" o:spid="_x0000_s1122" style="position:absolute;left:22416;top:814;width:130;height:124;visibility:visible;mso-wrap-style:square;v-text-anchor:top" coordsize="12954,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" path="m6477,v1778,,3302,635,4572,1777c12319,3048,12954,4445,12954,6223v,1651,-635,3175,-1905,4317c9779,11811,8255,12446,6477,12446v-1905,,-3429,-635,-4699,-1906c508,9398,,7874,,6223,,4445,508,3048,1778,1777,3048,635,4572,,6477,xe" fillcolor="black" stroked="f" strokeweight="0">
                        <v:stroke miterlimit="66585f" joinstyle="miter"/>
                        <v:path arrowok="t" textboxrect="0,0,12954,12446"/>
                      </v:shape>
                      <v:shape id="Shape 1054" o:spid="_x0000_s1123" style="position:absolute;left:23751;top:797;width:271;height:154;visibility:visible;mso-wrap-style:square;v-text-anchor:top" coordsize="27051,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" path="m,l3175,,13208,8382,23622,253r3429,l18034,15367r-9525,l,xe" fillcolor="black" stroked="f" strokeweight="0">
                        <v:stroke miterlimit="66585f" joinstyle="miter"/>
                        <v:path arrowok="t" textboxrect="0,0,27051,15367"/>
                      </v:shape>
                      <v:shape id="Shape 1055" o:spid="_x0000_s1124" style="position:absolute;left:24331;top:1158;width:162;height:218;visibility:visible;mso-wrap-style:square;v-text-anchor:top" coordsize="16129,2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" path="m16129,r,3912l13208,6288v-1143,1524,-1651,2922,-1651,4445c11557,11876,11938,13019,12954,13908v635,762,1651,1143,2921,1143l16129,14931r,2906l7747,21782v-2159,,-4064,-634,-5588,-2032c635,18226,,16575,,14416,,11495,1270,8955,3810,6669l16129,xe" fillcolor="black" stroked="f" strokeweight="0">
                        <v:stroke miterlimit="66585f" joinstyle="miter"/>
                        <v:path arrowok="t" textboxrect="0,0,16129,21782"/>
                      </v:shape>
                      <v:shape id="Shape 1056" o:spid="_x0000_s1125" style="position:absolute;left:24339;top:988;width:154;height:157;visibility:visible;mso-wrap-style:square;v-text-anchor:top" coordsize="15367,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" path="m15367,r,2851l14605,2629v-1778,,-3302,381,-4445,1270c9398,4280,9017,4915,9017,5550v,508,381,1270,1143,2032c11303,8725,11811,9868,11811,11011v,1270,-508,2413,-1524,3302c9271,15202,7874,15710,6223,15710v-1778,,-3302,-508,-4445,-1524c635,13170,,11900,,10630,,8598,762,6820,2413,5042,3937,3264,6223,1994,9144,978l15367,xe" fillcolor="black" stroked="f" strokeweight="0">
                        <v:stroke miterlimit="66585f" joinstyle="miter"/>
                        <v:path arrowok="t" textboxrect="0,0,15367,15710"/>
                      </v:shape>
                      <v:shape id="Shape 1057" o:spid="_x0000_s1126" style="position:absolute;left:24066;top:826;width:213;height:545;visibility:visible;mso-wrap-style:square;v-text-anchor:top" coordsize="21336,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" path="m,l16637,r,46736c16637,49276,16891,51054,17526,51816v635,635,1905,1143,3810,1270l21336,54483,,54483,,53086v1778,-127,3048,-635,3937,-1524c4445,50927,4699,49276,4699,46736r,-38989c4699,5207,4445,3429,3810,2794,3175,2032,1905,1651,,1524l,xe" fillcolor="black" stroked="f" strokeweight="0">
                        <v:stroke miterlimit="66585f" joinstyle="miter"/>
                        <v:path arrowok="t" textboxrect="0,0,21336,54483"/>
                      </v:shape>
                      <v:shape id="Shape 1058" o:spid="_x0000_s1127" style="position:absolute;left:25718;top:1158;width:162;height:218;visibility:visible;mso-wrap-style:square;v-text-anchor:top" coordsize="16129,2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" path="m16129,r,3911l13208,6288v-1143,1524,-1651,2921,-1651,4445c11557,11876,11938,13019,12954,13908v635,762,1651,1143,2921,1143l16129,14931r,2906l7747,21782v-2159,,-4064,-635,-5588,-2032c635,18226,,16575,,14416,,11495,1270,8955,3810,6669l16129,xe" fillcolor="black" stroked="f" strokeweight="0">
                        <v:stroke miterlimit="66585f" joinstyle="miter"/>
                        <v:path arrowok="t" textboxrect="0,0,16129,21782"/>
                      </v:shape>
                      <v:shape id="Shape 1059" o:spid="_x0000_s1128" style="position:absolute;left:25726;top:988;width:154;height:157;visibility:visible;mso-wrap-style:square;v-text-anchor:top" coordsize="15367,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" path="m15367,r,2851l14605,2629v-1778,,-3302,381,-4445,1270c9398,4280,9017,4915,9017,5550v,508,381,1270,1143,2032c11303,8725,11811,9868,11811,11011v,1270,-508,2413,-1524,3302c9271,15202,7874,15710,6223,15710v-1778,,-3302,-508,-4445,-1524c635,13170,,11900,,10630,,8598,762,6820,2413,5042,3937,3264,6223,1994,9144,978l15367,xe" fillcolor="black" stroked="f" strokeweight="0">
                        <v:stroke miterlimit="66585f" joinstyle="miter"/>
                        <v:path arrowok="t" textboxrect="0,0,15367,15710"/>
                      </v:shape>
                      <v:shape id="Shape 1060" o:spid="_x0000_s1129" style="position:absolute;left:24748;top:984;width:425;height:387;visibility:visible;mso-wrap-style:square;v-text-anchor:top" coordsize="425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" path="m27940,v2540,,4699,762,6350,2032c35941,3429,37084,5080,37719,7112v381,1524,635,4445,635,8763l38354,30480v,2921,254,4699,762,5461c39751,36703,40894,37085,42545,37338r,1397l22606,38735r,-1397c24130,37085,25146,36449,25908,35560v381,-762,635,-2413,635,-5080l26543,13843v,-3048,-127,-5080,-381,-5842c25908,7239,25527,6604,24892,6097v-635,-382,-1270,-636,-2032,-636c20447,5461,18161,7112,16129,10414r,20066c16129,33401,16383,35179,16891,35941v635,635,1651,1144,3048,1397l19939,38735,,38735,,37338v1651,-253,2921,-762,3556,-1524c4064,35179,4318,33401,4318,30480r,-21208c4318,6477,4064,4699,3429,4064,2921,3302,1778,2922,,2667l,1143r16129,l16129,5969c18161,3937,20066,2413,21971,1524,23749,508,25781,,27940,xe" fillcolor="black" stroked="f" strokeweight="0">
                        <v:stroke miterlimit="66585f" joinstyle="miter"/>
                        <v:path arrowok="t" textboxrect="0,0,42545,38735"/>
                      </v:shape>
                      <v:shape id="Shape 1061" o:spid="_x0000_s1130" style="position:absolute;left:24493;top:984;width:217;height:392;visibility:visible;mso-wrap-style:square;v-text-anchor:top" coordsize="21717,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" path="m2667,v3810,,6731,762,8890,2286c13716,3810,15113,5461,15748,7239v381,1143,635,3683,635,7747l16383,29591v,1651,127,2794,254,3175c16764,33274,16891,33528,17272,33782v254,254,508,381,889,381c18923,34163,19685,33655,20447,32639r1270,889c20320,35560,18796,36957,17399,37973v-1524,889,-3302,1270,-5207,1270c9906,39243,8255,38735,6985,37719,5715,36703,4953,35179,4572,33147l,35298,,32392,4572,30226r,-12573l,21373,,17461,4572,14986r,-3810c4572,8382,4445,6604,4191,5842,3810,5080,3175,4445,2286,3937l,3270,,419,2667,xe" fillcolor="black" stroked="f" strokeweight="0">
                        <v:stroke miterlimit="66585f" joinstyle="miter"/>
                        <v:path arrowok="t" textboxrect="0,0,21717,39243"/>
                      </v:shape>
                      <v:shape id="Shape 1062" o:spid="_x0000_s1131" style="position:absolute;left:25236;top:826;width:459;height:545;visibility:visible;mso-wrap-style:square;v-text-anchor:top" coordsize="45974,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" path="m,l16002,r,35814l25146,27305v1905,-1778,3048,-3048,3556,-3810c29210,22733,29337,21971,29337,21209v,-635,-254,-1270,-889,-1778c27813,18923,26670,18669,24892,18415r,-1524l42545,16891r,1524c40894,18542,39370,18923,38100,19558v-1270,635,-3810,2667,-7493,6096l26416,29718r9271,12954c39370,47879,41656,50927,42291,51562v1016,889,2159,1397,3683,1524l45974,54483r-20447,l25527,53086v889,,1524,-254,2032,-508c27940,52197,28194,51943,28194,51562v,-635,-635,-1778,-1778,-3429l18542,37211r-2540,2413l16002,46355v,2794,254,4572,889,5334c17399,52451,18542,52832,20320,53086r,1397l,54483,,53086v1651,-254,2794,-762,3429,-1524c3937,50927,4191,49149,4191,46355r,-38227c4191,5334,3937,3556,3429,2794,2794,2159,1651,1651,,1524l,xe" fillcolor="black" stroked="f" strokeweight="0">
                        <v:stroke miterlimit="66585f" joinstyle="miter"/>
                        <v:path arrowok="t" textboxrect="0,0,45974,54483"/>
                      </v:shape>
                      <v:shape id="Shape 1063" o:spid="_x0000_s1132" style="position:absolute;left:26799;top:1248;width:141;height:133;visibility:visible;mso-wrap-style:square;v-text-anchor:top" coordsize="14097,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" path="m6985,v2032,,3683,635,4953,1905c13335,3175,14097,4826,14097,6604v,1905,-762,3429,-2159,4826c10541,12700,8890,13335,6985,13335v-1905,,-3556,-635,-4953,-1905c635,10033,,8509,,6604,,4826,635,3175,2032,1905,3429,635,5080,,6985,xe" fillcolor="black" stroked="f" strokeweight="0">
                        <v:stroke miterlimit="66585f" joinstyle="miter"/>
                        <v:path arrowok="t" textboxrect="0,0,14097,13335"/>
                      </v:shape>
                      <v:shape id="Shape 1064" o:spid="_x0000_s1133" style="position:absolute;left:27235;top:984;width:184;height:399;visibility:visible;mso-wrap-style:square;v-text-anchor:top" coordsize="18415,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" path="m18288,r127,33l18415,2974,14859,4445v-1016,1016,-1778,3048,-2032,6096c12446,13589,12319,17780,12319,23241v,2794,127,5588,635,8001c13208,33147,13843,34672,14859,35560v1016,1016,2159,1525,3429,1525l18415,37044r,2834c12573,39878,8001,37847,4699,33910,1524,29972,,25400,,20193,,14732,1524,10033,4826,6097,8128,2032,12573,,18288,xe" fillcolor="black" stroked="f" strokeweight="0">
                        <v:stroke miterlimit="66585f" joinstyle="miter"/>
                        <v:path arrowok="t" textboxrect="0,0,18415,39878"/>
                      </v:shape>
                      <v:shape id="Shape 1065" o:spid="_x0000_s1134" style="position:absolute;left:25880;top:984;width:217;height:392;visibility:visible;mso-wrap-style:square;v-text-anchor:top" coordsize="21717,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" path="m2667,v3810,,6731,762,8890,2286c13716,3810,15113,5461,15748,7239v381,1143,635,3683,635,7747l16383,29591v,1651,127,2794,254,3175c16764,33274,16891,33528,17272,33782v254,254,508,381,889,381c18923,34163,19685,33655,20447,32639r1270,889c20320,35560,18796,36957,17399,37973v-1524,889,-3302,1270,-5207,1270c9906,39243,8255,38735,6985,37719,5715,36703,4953,35179,4572,33147l,35298,,32392,4572,30226r,-12573l,21373,,17461,4572,14986r,-3810c4572,8382,4445,6604,4191,5842,3810,5080,3175,4445,2286,3937l,3270,,419,2667,xe" fillcolor="black" stroked="f" strokeweight="0">
                        <v:stroke miterlimit="66585f" joinstyle="miter"/>
                        <v:path arrowok="t" textboxrect="0,0,21717,39243"/>
                      </v:shape>
                      <v:shape id="Shape 1066" o:spid="_x0000_s1135" style="position:absolute;left:26363;top:826;width:371;height:557;visibility:visible;mso-wrap-style:square;v-text-anchor:top" coordsize="37084,5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" path="m10287,l37084,,32766,10414r-22479,l8128,15748v9652,381,17145,2667,22352,6985c34798,26162,36957,30607,36957,35814v,3302,-1016,6604,-3048,9779c32004,48768,29083,51308,25527,52959v-3683,1778,-7620,2667,-11938,2667c8890,55626,5334,54737,2794,53086,1016,51943,254,50546,254,49149v,-1143,381,-2159,1270,-3048c2540,45212,3556,44704,4699,44704v1143,,2286,254,3429,635c9271,45847,11176,46863,13843,48768v1778,1143,3175,1905,4445,2286c19177,51435,20193,51562,21209,51562v2413,,4318,-762,5969,-2413c28702,47498,29591,45593,29591,43307v,-4699,-2540,-8509,-7493,-11430c17145,28956,10922,27432,3429,27432v-762,,-1905,,-3429,l10287,xe" fillcolor="black" stroked="f" strokeweight="0">
                        <v:stroke miterlimit="66585f" joinstyle="miter"/>
                        <v:path arrowok="t" textboxrect="0,0,37084,55626"/>
                      </v:shape>
                      <v:shape id="Shape 1067" o:spid="_x0000_s1136" style="position:absolute;left:27637;top:995;width:417;height:388;visibility:visible;mso-wrap-style:square;v-text-anchor:top" coordsize="41656,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" path="m,l20955,r,1524c19685,1524,18796,1778,18288,2159v-635,635,-1016,1269,-1016,2159c17272,5334,17907,7112,19177,9906r6477,14097l30861,11811c32385,8255,33020,5842,33020,4445v,-889,-254,-1524,-889,-2032c31496,1905,30353,1524,28829,1524l28829,,41656,r,1524c40386,1651,39497,2159,38608,2794v-762,762,-1905,2921,-3556,6477l21971,38735r-2032,l6604,9525c5080,6096,3810,3810,2921,2921,2286,2159,1270,1778,,1524l,xe" fillcolor="black" stroked="f" strokeweight="0">
                        <v:stroke miterlimit="66585f" joinstyle="miter"/>
                        <v:path arrowok="t" textboxrect="0,0,41656,38735"/>
                      </v:shape>
                      <v:shape id="Shape 1068" o:spid="_x0000_s1137" style="position:absolute;left:27419;top:984;width:185;height:399;visibility:visible;mso-wrap-style:square;v-text-anchor:top" coordsize="18542,3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" path="m,l9525,2507v2921,1778,5207,4064,6731,7239c17780,12794,18542,16223,18542,19906v,5333,-1397,9779,-4318,13462c10795,37686,6096,39845,,39845l,37010r3048,-975c4191,35146,4953,33876,5334,32225v508,-2540,762,-7620,762,-15367c6096,12286,5842,9111,5334,7460,4826,5682,4064,4538,2921,3650,2286,3142,1270,2888,127,2888l,2941,,xe" fillcolor="black" stroked="f" strokeweight="0">
                        <v:stroke miterlimit="66585f" joinstyle="miter"/>
                        <v:path arrowok="t" textboxrect="0,0,18542,39845"/>
                      </v:shape>
                      <v:shape id="Shape 1069" o:spid="_x0000_s1138" style="position:absolute;left:28103;top:984;width:184;height:399;visibility:visible;mso-wrap-style:square;v-text-anchor:top" coordsize="18415,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" path="m18288,r127,33l18415,2974,14859,4445v-1016,1016,-1778,3048,-2032,6096c12446,13589,12319,17780,12319,23241v,2794,127,5588,635,8001c13208,33147,13843,34672,14859,35560v1016,1016,2159,1525,3429,1525l18415,37044r,2834l18415,39878v-5842,,-10414,-2031,-13716,-5968c1524,29972,,25400,,20193,,14732,1524,10033,4826,6097,8128,2032,12573,,18288,xe" fillcolor="black" stroked="f" strokeweight="0">
                        <v:stroke miterlimit="66585f" joinstyle="miter"/>
                        <v:path arrowok="t" textboxrect="0,0,18415,39878"/>
                      </v:shape>
                      <v:shape id="Shape 1070" o:spid="_x0000_s1139" style="position:absolute;left:28287;top:984;width:186;height:399;visibility:visible;mso-wrap-style:square;v-text-anchor:top" coordsize="18542,3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" path="m,l9525,2507v2921,1778,5207,4064,6731,7239c17780,12794,18542,16223,18542,19906v,5333,-1397,9779,-4318,13462l,39845,,37010r3048,-975c4191,35146,4953,33876,5334,32225v508,-2540,762,-7620,762,-15367c6096,12286,5842,9111,5334,7460,4826,5682,4064,4538,2921,3650,2286,3142,1270,2888,127,2888l,2941,,xe" fillcolor="black" stroked="f" strokeweight="0">
                        <v:stroke miterlimit="66585f" joinstyle="miter"/>
                        <v:path arrowok="t" textboxrect="0,0,18542,39845"/>
                      </v:shape>
                      <v:shape id="Shape 1071" o:spid="_x0000_s1140" style="position:absolute;left:28531;top:984;width:193;height:565;visibility:visible;mso-wrap-style:square;v-text-anchor:top" coordsize="1924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" path="m16764,r2476,503l19240,3334,17653,2540v-1651,,-3048,762,-4191,2286c12319,6477,11811,9652,11811,14605v,4064,508,6731,1651,8255c14605,24385,15875,25019,17399,25019r1841,-948l19240,27300r-571,132c18542,27432,16764,27305,13589,27178v-1270,,-2286,382,-3175,1270c9525,29210,9144,30099,9144,31242v,889,381,1778,1143,2286c11049,34163,12319,34544,14097,34544r5143,-90l19240,44451r-4127,-128c12319,44323,10414,44450,9398,44958v-1524,889,-2413,1905,-2413,3429c6985,49657,7874,50927,9525,52070v1651,1143,4826,1652,9398,1652l19240,53669r,2610l17780,56515v-3429,,-6731,-380,-9652,-1016c5207,54864,3048,53975,1905,52832,635,51562,,50419,,49149,,47879,381,46736,1397,45847,2413,44831,4191,43942,6858,43307,3175,41656,1397,39243,1397,36195v,-1905,635,-3683,2159,-5460c5080,29083,7366,27560,10668,26289,6858,24892,4191,23241,2540,21082,762,18923,,16383,,13589,,9906,1524,6731,4699,4064,7874,1397,11811,,16764,xe" fillcolor="black" stroked="f" strokeweight="0">
                        <v:stroke miterlimit="66585f" joinstyle="miter"/>
                        <v:path arrowok="t" textboxrect="0,0,19240,56515"/>
                      </v:shape>
                      <v:shape id="Shape 1072" o:spid="_x0000_s1141" style="position:absolute;left:28724;top:1328;width:191;height:219;visibility:visible;mso-wrap-style:square;v-text-anchor:top" coordsize="19114,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" path="m2096,c8065,,12129,635,14288,1905v3175,1651,4826,4318,4826,7874c19114,12065,18352,14097,16955,16002v-1525,1905,-3429,3175,-5842,4064l,21862,,19251,8827,17780v2286,-889,3428,-2286,3428,-4191c12255,12954,12002,12446,11621,11938,10859,11176,9716,10541,8192,10287l,10033,,37,2096,xe" fillcolor="black" stroked="f" strokeweight="0">
                        <v:stroke miterlimit="66585f" joinstyle="miter"/>
                        <v:path arrowok="t" textboxrect="0,0,19114,21862"/>
                      </v:shape>
                      <v:shape id="Shape 1073" o:spid="_x0000_s1142" style="position:absolute;left:28724;top:989;width:190;height:268;visibility:visible;mso-wrap-style:square;v-text-anchor:top" coordsize="18987,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" path="m,l5652,1148r13335,l18987,5466r-7620,c12764,6863,13780,8007,14288,9149v635,1397,1016,2921,1016,4445c15304,16261,14542,18674,13018,20579v-1651,2032,-3683,3556,-6477,4699l,26797,,23568,2349,22357c3493,20833,4128,18039,4128,13721,4128,9022,3493,5720,2223,3942l,2831,,xe" fillcolor="black" stroked="f" strokeweight="0">
                        <v:stroke miterlimit="66585f" joinstyle="miter"/>
                        <v:path arrowok="t" textboxrect="0,0,18987,26797"/>
                      </v:shape>
                      <v:shape id="Shape 1074" o:spid="_x0000_s1143" style="position:absolute;left:29175;top:826;width:276;height:545;visibility:visible;mso-wrap-style:square;v-text-anchor:top" coordsize="27622,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" path="m,l25019,r2603,618l27622,4763,22860,3175r-1651,l21209,26670v889,,1651,127,2032,127l27622,25197r,4177l21209,29845r,15113c21209,47879,21336,49784,21717,50546v381,762,1143,1270,2032,1778l27622,52785r,1698l,54483,,52959v2667,,4445,-254,5461,-635c6350,51816,6985,51181,7366,50419v381,-762,635,-2540,635,-5461l8001,9525v,-2921,-254,-4826,-635,-5588c6985,3175,6350,2667,5334,2159,4445,1651,2667,1524,,1524l,xe" fillcolor="black" stroked="f" strokeweight="0">
                        <v:stroke miterlimit="66585f" joinstyle="miter"/>
                        <v:path arrowok="t" textboxrect="0,0,27622,54483"/>
                      </v:shape>
                      <v:shape id="Shape 1075" o:spid="_x0000_s1144" style="position:absolute;left:29451;top:1354;width:15;height:17;visibility:visible;mso-wrap-style:square;v-text-anchor:top" coordsize="1460,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" path="m,l1460,174r,1524l,1698,,xe" fillcolor="black" stroked="f" strokeweight="0">
                        <v:stroke miterlimit="66585f" joinstyle="miter"/>
                        <v:path arrowok="t" textboxrect="0,0,1460,1698"/>
                      </v:shape>
                      <v:shape id="Shape 1076" o:spid="_x0000_s1145" style="position:absolute;left:30107;top:1158;width:162;height:218;visibility:visible;mso-wrap-style:square;v-text-anchor:top" coordsize="16129,2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" path="m16129,r,3911l13208,6288v-1143,1524,-1651,2921,-1651,4445c11557,11876,11938,13019,12954,13908v635,762,1651,1143,2921,1143l16129,14931r,2906l7747,21782v-2159,,-4064,-635,-5588,-2032c635,18226,,16575,,14416,,11495,1270,8955,3810,6669l16129,xe" fillcolor="black" stroked="f" strokeweight="0">
                        <v:stroke miterlimit="66585f" joinstyle="miter"/>
                        <v:path arrowok="t" textboxrect="0,0,16129,21782"/>
                      </v:shape>
                      <v:shape id="Shape 1077" o:spid="_x0000_s1146" style="position:absolute;left:30115;top:988;width:154;height:157;visibility:visible;mso-wrap-style:square;v-text-anchor:top" coordsize="15367,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" path="m15367,r,2851l14605,2629v-1778,,-3302,381,-4445,1270c9398,4280,9017,4915,9017,5550v,508,381,1270,1143,2032c11303,8725,11811,9868,11811,11011v,1270,-508,2413,-1524,3302c9271,15202,7874,15710,6223,15710v-1778,,-3302,-508,-4445,-1524c635,13170,,11900,,10630,,8598,762,6820,2413,5042,3937,3264,6223,1994,9144,978l15367,xe" fillcolor="black" stroked="f" strokeweight="0">
                        <v:stroke miterlimit="66585f" joinstyle="miter"/>
                        <v:path arrowok="t" textboxrect="0,0,15367,15710"/>
                      </v:shape>
                      <v:shape id="Shape 1078" o:spid="_x0000_s1147" style="position:absolute;left:29704;top:984;width:339;height:387;visibility:visible;mso-wrap-style:square;v-text-anchor:top" coordsize="33909,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" path="m28702,v1524,,2794,508,3810,1397c33401,2286,33909,3683,33909,5335v,1777,-508,3175,-1397,4190c31623,10541,30480,11049,29210,11049v-1524,,-2794,-508,-3937,-1397c24257,8763,23622,8255,23368,8128v-254,-127,-635,-254,-1016,-254c21590,7874,20828,8128,20066,8763v-1143,889,-2032,2159,-2667,3937c16510,15240,16129,18161,16129,21210r,10921c16129,33655,16256,34672,16383,35052v381,762,889,1270,1524,1651c18542,36957,19685,37211,21336,37338r,1397l,38735,,37338v1651,-127,2921,-635,3429,-1397c4064,35179,4318,33147,4318,29845r,-20701c4318,6985,4318,5588,4064,5080,3810,4318,3302,3683,2794,3429,2286,3048,1397,2794,,2667l,1143r16129,l16129,9652c18669,5842,20955,3175,22987,1905,24892,635,26797,,28702,xe" fillcolor="black" stroked="f" strokeweight="0">
                        <v:stroke miterlimit="66585f" joinstyle="miter"/>
                        <v:path arrowok="t" textboxrect="0,0,33909,38735"/>
                      </v:shape>
                      <v:shape id="Shape 1079" o:spid="_x0000_s1148" style="position:absolute;left:29451;top:832;width:204;height:288;visibility:visible;mso-wrap-style:square;v-text-anchor:top" coordsize="20384,2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" path="m,l15049,3573v3556,2794,5335,6223,5335,10414c20384,17543,19241,20591,16954,23131v-2286,2413,-5461,4191,-9525,5080l,28756,,24579,3620,23258c5397,21226,6414,18305,6414,14241,6414,10177,5397,7256,3620,5351l,4145,,xe" fillcolor="black" stroked="f" strokeweight="0">
                        <v:stroke miterlimit="66585f" joinstyle="miter"/>
                        <v:path arrowok="t" textboxrect="0,0,20384,28756"/>
                      </v:shape>
                      <v:shape id="Shape 1080" o:spid="_x0000_s1149" style="position:absolute;left:32652;top:1158;width:162;height:218;visibility:visible;mso-wrap-style:square;v-text-anchor:top" coordsize="16129,2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" path="m16129,r,3912l13208,6288v-1143,1524,-1651,2921,-1651,4445c11557,11876,11938,13019,12954,13908v635,762,1651,1143,2921,1143l16129,14930r,2907l7747,21782v-2159,,-4064,-635,-5588,-2032c635,18226,,16575,,14416,,11495,1270,8955,3810,6669l16129,xe" fillcolor="black" stroked="f" strokeweight="0">
                        <v:stroke miterlimit="66585f" joinstyle="miter"/>
                        <v:path arrowok="t" textboxrect="0,0,16129,21782"/>
                      </v:shape>
                      <v:shape id="Shape 1081" o:spid="_x0000_s1150" style="position:absolute;left:31915;top:995;width:213;height:376;visibility:visible;mso-wrap-style:square;v-text-anchor:top" coordsize="21336,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" path="m,l16510,r,29845c16510,32385,16891,34163,17526,34925v635,635,1905,1143,3810,1270l21336,37592,,37592,,36195v1778,-127,3048,-635,3937,-1524c4445,34036,4699,32385,4699,29845r,-21971c4699,5207,4445,3556,3810,2794,3048,2032,1905,1651,,1524l,xe" fillcolor="black" stroked="f" strokeweight="0">
                        <v:stroke miterlimit="66585f" joinstyle="miter"/>
                        <v:path arrowok="t" textboxrect="0,0,21336,37592"/>
                      </v:shape>
                      <v:shape id="Shape 1082" o:spid="_x0000_s1151" style="position:absolute;left:30939;top:995;width:214;height:376;visibility:visible;mso-wrap-style:square;v-text-anchor:top" coordsize="21336,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" path="m,l16510,r,29845c16510,32385,16891,34163,17526,34925v635,635,1905,1143,3810,1270l21336,37592,,37592,,36195v1778,-127,3048,-635,3937,-1524c4445,34036,4699,32385,4699,29845r,-21971c4699,5207,4445,3556,3810,2794,3048,2032,1905,1651,,1524l,xe" fillcolor="black" stroked="f" strokeweight="0">
                        <v:stroke miterlimit="66585f" joinstyle="miter"/>
                        <v:path arrowok="t" textboxrect="0,0,21336,37592"/>
                      </v:shape>
                      <v:shape id="Shape 1083" o:spid="_x0000_s1152" style="position:absolute;left:30502;top:995;width:417;height:388;visibility:visible;mso-wrap-style:square;v-text-anchor:top" coordsize="41656,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" path="m,l20955,r,1524c19685,1524,18796,1778,18288,2159v-635,635,-1016,1269,-1016,2159c17272,5334,17907,7112,19177,9906r6477,14097l30861,11811c32385,8255,33020,5842,33020,4445v,-889,-254,-1524,-889,-2032c31496,1905,30353,1524,28829,1524l28829,,41656,r,1524c40386,1651,39370,2159,38608,2794v-762,762,-1905,2921,-3556,6477l21971,38735r-2032,l6604,9525c5080,6096,3810,3810,2921,2921,2286,2159,1270,1778,,1524l,xe" fillcolor="black" stroked="f" strokeweight="0">
                        <v:stroke miterlimit="66585f" joinstyle="miter"/>
                        <v:path arrowok="t" textboxrect="0,0,41656,38735"/>
                      </v:shape>
                      <v:shape id="Shape 1084" o:spid="_x0000_s1153" style="position:absolute;left:32660;top:988;width:154;height:157;visibility:visible;mso-wrap-style:square;v-text-anchor:top" coordsize="15367,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" path="m15367,r,2851l14605,2629v-1778,,-3302,381,-4445,1270c9398,4280,9017,4915,9017,5550v,508,381,1270,1143,2032c11303,8725,11811,9868,11811,11011v,1270,-508,2413,-1524,3302c9271,15202,7874,15710,6223,15710v-1778,,-3302,-508,-4445,-1524c635,13170,,11900,,10630,,8598,762,6820,2413,5042,3937,3264,6223,1994,9144,978l15367,xe" fillcolor="black" stroked="f" strokeweight="0">
                        <v:stroke miterlimit="66585f" joinstyle="miter"/>
                        <v:path arrowok="t" textboxrect="0,0,15367,15710"/>
                      </v:shape>
                      <v:shape id="Shape 1085" o:spid="_x0000_s1154" style="position:absolute;left:31454;top:984;width:425;height:387;visibility:visible;mso-wrap-style:square;v-text-anchor:top" coordsize="4254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" path="m27940,v2540,,4699,762,6350,2032c35941,3429,37084,5080,37719,7112v381,1524,635,4445,635,8763l38354,30480v,2921,254,4699,762,5461c39751,36703,40894,37085,42545,37338r,1397l22606,38735r,-1397c24130,37085,25146,36449,25908,35560v381,-762,635,-2413,635,-5080l26543,13843v,-3048,-127,-5080,-381,-5842c25908,7239,25527,6604,24892,6097v-635,-382,-1270,-636,-2032,-636c20447,5461,18161,7112,16129,10414r,20066c16129,33401,16383,35179,16891,35941v635,635,1651,1144,3048,1397l19939,38735,,38735,,37338v1651,-253,2921,-762,3556,-1524c4064,35179,4318,33401,4318,30480r,-21208c4318,6477,4064,4699,3429,4064,2921,3302,1778,2922,,2667l,1143r16129,l16129,5969c18161,3937,20066,2413,21971,1524,23749,508,25781,,27940,xe" fillcolor="black" stroked="f" strokeweight="0">
                        <v:stroke miterlimit="66585f" joinstyle="miter"/>
                        <v:path arrowok="t" textboxrect="0,0,42545,38735"/>
                      </v:shape>
                      <v:shape id="Shape 1086" o:spid="_x0000_s1155" style="position:absolute;left:30269;top:984;width:217;height:392;visibility:visible;mso-wrap-style:square;v-text-anchor:top" coordsize="21717,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" path="m2667,v3810,,6731,762,8890,2286c13716,3810,15113,5461,15748,7239v381,1143,635,3683,635,7747l16383,29591v,1651,127,2794,254,3175c16764,33274,16891,33528,17272,33782v254,254,508,381,889,381c18923,34163,19685,33655,20447,32639r1270,889c20320,35560,18796,36957,17399,37973v-1524,889,-3302,1270,-5207,1270c9906,39243,8255,38735,6985,37719,5715,36703,4953,35179,4572,33147l,35299,,32392,4572,30226r,-12573l,21373,,17461,4572,14986r,-3810c4572,8382,4445,6604,4191,5842,3810,5080,3175,4445,2286,3937l,3270,,419,2667,xe" fillcolor="black" stroked="f" strokeweight="0">
                        <v:stroke miterlimit="66585f" joinstyle="miter"/>
                        <v:path arrowok="t" textboxrect="0,0,21717,39243"/>
                      </v:shape>
                      <v:shape id="Shape 1087" o:spid="_x0000_s1156" style="position:absolute;left:32170;top:826;width:460;height:545;visibility:visible;mso-wrap-style:square;v-text-anchor:top" coordsize="45974,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" path="m,l16002,r,35814l25146,27305v1905,-1778,3048,-3048,3556,-3810c29210,22733,29337,21971,29337,21209v,-635,-254,-1270,-889,-1778c27813,18923,26670,18669,24892,18415r,-1524l42545,16891r,1524c40894,18542,39370,18923,38100,19558v-1270,635,-3810,2667,-7493,6096l26416,29718r9271,12954c39370,47879,41656,50927,42291,51562v1016,889,2159,1397,3683,1524l45974,54483r-20447,l25527,53086v889,,1524,-254,2032,-508c27940,52197,28194,51943,28194,51562v,-635,-635,-1778,-1778,-3429l18542,37211r-2540,2413l16002,46355v,2794,254,4572,889,5334c17399,52451,18542,52832,20320,53086r,1397l,54483,,53086v1651,-254,2794,-762,3429,-1524c3937,50927,4191,49149,4191,46355r,-38227c4191,5334,3937,3556,3429,2794,2794,2159,1651,1651,,1524l,xe" fillcolor="black" stroked="f" strokeweight="0">
                        <v:stroke miterlimit="66585f" joinstyle="miter"/>
                        <v:path arrowok="t" textboxrect="0,0,45974,54483"/>
                      </v:shape>
                      <v:shape id="Shape 1088" o:spid="_x0000_s1157" style="position:absolute;left:31183;top:826;width:213;height:545;visibility:visible;mso-wrap-style:square;v-text-anchor:top" coordsize="21336,5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" path="m,l16637,r,46736c16637,49276,16891,51054,17526,51816v635,635,1905,1143,3810,1270l21336,54483,,54483,,53086v1778,-127,3048,-635,3937,-1524c4445,50927,4699,49276,4699,46736r,-38989c4699,5207,4445,3429,3810,2794,3175,2032,1905,1651,,1524l,xe" fillcolor="black" stroked="f" strokeweight="0">
                        <v:stroke miterlimit="66585f" joinstyle="miter"/>
                        <v:path arrowok="t" textboxrect="0,0,21336,54483"/>
                      </v:shape>
                      <v:shape id="Shape 1089" o:spid="_x0000_s1158" style="position:absolute;left:31957;top:814;width:129;height:124;visibility:visible;mso-wrap-style:square;v-text-anchor:top" coordsize="12954,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" path="m6477,v1778,,3302,635,4572,1777c12319,3048,12954,4445,12954,6223v,1651,-635,3175,-1905,4317c9779,11811,8255,12446,6477,12446v-1905,,-3429,-635,-4699,-1906c508,9398,,7874,,6223,,4445,508,3048,1778,1777,3048,635,4572,,6477,xe" fillcolor="black" stroked="f" strokeweight="0">
                        <v:stroke miterlimit="66585f" joinstyle="miter"/>
                        <v:path arrowok="t" textboxrect="0,0,12954,12446"/>
                      </v:shape>
                      <v:shape id="Shape 1090" o:spid="_x0000_s1159" style="position:absolute;left:30981;top:814;width:130;height:124;visibility:visible;mso-wrap-style:square;v-text-anchor:top" coordsize="12954,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" path="m6477,v1778,,3302,635,4572,1777c12319,3048,12954,4445,12954,6223v,1651,-635,3175,-1905,4317c9779,11811,8255,12446,6477,12446v-1905,,-3429,-635,-4699,-1906c508,9398,,7874,,6223,,4445,508,3048,1778,1777,3048,635,4572,,6477,xe" fillcolor="black" stroked="f" strokeweight="0">
                        <v:stroke miterlimit="66585f" joinstyle="miter"/>
                        <v:path arrowok="t" textboxrect="0,0,12954,12446"/>
                      </v:shape>
                      <v:shape id="Shape 1091" o:spid="_x0000_s1160" style="position:absolute;left:32814;top:984;width:217;height:392;visibility:visible;mso-wrap-style:square;v-text-anchor:top" coordsize="21717,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" path="m2667,v3810,,6731,762,8890,2286c13716,3810,15113,5461,15748,7239v381,1143,635,3683,635,7747l16383,29591v,1651,127,2794,254,3175c16764,33274,16891,33528,17272,33782v254,254,508,381,889,381c18923,34163,19685,33655,20447,32639r1270,889c20320,35560,18796,36957,17399,37973v-1524,889,-3302,1270,-5207,1270c9906,39243,8255,38735,6985,37719,5715,36703,4953,35179,4572,33147l,35299,,32392,4572,30226r,-12573l,21373,,17461,4572,14986r,-3810c4572,8382,4445,6604,4191,5842,3810,5080,3175,4445,2286,3937l,3270,,419,2667,xe" fillcolor="black" stroked="f" strokeweight="0">
                        <v:stroke miterlimit="66585f" joinstyle="miter"/>
                        <v:path arrowok="t" textboxrect="0,0,21717,39243"/>
                      </v:shape>
                      <v:rect id="Rectangle 1092" o:spid="_x0000_s1161" style="position:absolute;left:33064;top:640;width:27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" filled="f" stroked="f">
                        <v:textbox inset="0,0,0,0">
                          <w:txbxContent>
                            <w:p w14:paraId="3E556DA3" w14:textId="77777777" w:rsidR="00D50A04" w:rsidRDefault="00D50A04" w:rsidP="00D50A04">
                              <w:r>
                                <w:rPr>
                                  <w:b/>
                                  <w:sz w:val="13"/>
                                </w:rPr>
                                <w:t xml:space="preserve"> </w:t>
                              </w:r>
                            </w:p>
                          </w:txbxContent>
                        </v:textbox>
                      </v:rect>
                      <w10:anchorlock/>
                    </v:group>
                  </w:pict>
                </mc:Fallback>
              </mc:AlternateContent>
            </w:r>
          </w:p>
        </w:tc>
      </w:tr>
      <w:tr w:rsidR="00D50A04" w14:paraId="379D20E9" w14:textId="77777777" w:rsidTr="0067560A">
        <w:trPr>
          <w:trHeight w:val="2096"/>
        </w:trPr>
        <w:tc>
          <w:tcPr>
            <w:tcW w:w="8528" w:type="dxa"/>
            <w:tcBorders>
              <w:top w:val="single" w:sz="10" w:space="0" w:color="000000"/>
              <w:left w:val="single" w:sz="10" w:space="0" w:color="000000"/>
              <w:bottom w:val="single" w:sz="5" w:space="0" w:color="000000"/>
              <w:right w:val="single" w:sz="10" w:space="0" w:color="000000"/>
            </w:tcBorders>
          </w:tcPr>
          <w:p w14:paraId="0D455366" w14:textId="77777777" w:rsidR="00D50A04" w:rsidRDefault="00D50A04" w:rsidP="0067560A"/>
        </w:tc>
      </w:tr>
    </w:tbl>
    <w:p w14:paraId="22044E9B" w14:textId="77777777" w:rsidR="00D50A04" w:rsidRDefault="00D50A04" w:rsidP="00D50A04">
      <w:pPr>
        <w:spacing w:after="0"/>
      </w:pPr>
      <w:r>
        <w:rPr>
          <w:i/>
          <w:sz w:val="19"/>
        </w:rPr>
        <w:t xml:space="preserve"> </w:t>
      </w:r>
    </w:p>
    <w:tbl>
      <w:tblPr>
        <w:tblStyle w:val="TableGrid"/>
        <w:tblW w:w="8520" w:type="dxa"/>
        <w:tblInd w:w="873" w:type="dxa"/>
        <w:tblCellMar>
          <w:top w:w="8" w:type="dxa"/>
          <w:right w:w="100" w:type="dxa"/>
        </w:tblCellMar>
        <w:tblLook w:val="04A0" w:firstRow="1" w:lastRow="0" w:firstColumn="1" w:lastColumn="0" w:noHBand="0" w:noVBand="1"/>
      </w:tblPr>
      <w:tblGrid>
        <w:gridCol w:w="1062"/>
        <w:gridCol w:w="1066"/>
        <w:gridCol w:w="6392"/>
      </w:tblGrid>
      <w:tr w:rsidR="00D50A04" w14:paraId="65AA3628" w14:textId="77777777" w:rsidTr="0067560A">
        <w:trPr>
          <w:trHeight w:val="349"/>
        </w:trPr>
        <w:tc>
          <w:tcPr>
            <w:tcW w:w="8520" w:type="dxa"/>
            <w:gridSpan w:val="3"/>
            <w:tcBorders>
              <w:top w:val="single" w:sz="12" w:space="0" w:color="000000"/>
              <w:left w:val="single" w:sz="12" w:space="0" w:color="000000"/>
              <w:bottom w:val="single" w:sz="12" w:space="0" w:color="000000"/>
              <w:right w:val="single" w:sz="12" w:space="0" w:color="000000"/>
            </w:tcBorders>
            <w:shd w:val="clear" w:color="auto" w:fill="F1F1F1"/>
            <w:vAlign w:val="center"/>
          </w:tcPr>
          <w:p w14:paraId="1A48607C" w14:textId="77777777" w:rsidR="00D50A04" w:rsidRDefault="00D50A04" w:rsidP="0067560A">
            <w:pPr>
              <w:ind w:left="100"/>
            </w:pPr>
            <w:r>
              <w:rPr>
                <w:b/>
                <w:sz w:val="13"/>
              </w:rPr>
              <w:t xml:space="preserve">6. Utvrdivanje usklađenosti ako se u izračunu utjecaja pošiljke na stakleničke plinove koristi jednadžba iz točke 1. Priloga 1. ovoga Pravilnika </w:t>
            </w:r>
          </w:p>
        </w:tc>
      </w:tr>
      <w:tr w:rsidR="00D50A04" w14:paraId="48DBBB1F" w14:textId="77777777" w:rsidTr="0067560A">
        <w:trPr>
          <w:trHeight w:val="328"/>
        </w:trPr>
        <w:tc>
          <w:tcPr>
            <w:tcW w:w="8520" w:type="dxa"/>
            <w:gridSpan w:val="3"/>
            <w:tcBorders>
              <w:top w:val="single" w:sz="12" w:space="0" w:color="000000"/>
              <w:left w:val="single" w:sz="12" w:space="0" w:color="000000"/>
              <w:bottom w:val="single" w:sz="6" w:space="0" w:color="000000"/>
              <w:right w:val="single" w:sz="12" w:space="0" w:color="000000"/>
            </w:tcBorders>
          </w:tcPr>
          <w:p w14:paraId="4DEC96D0" w14:textId="77777777" w:rsidR="00D50A04" w:rsidRDefault="00D50A04" w:rsidP="0067560A">
            <w:pPr>
              <w:ind w:left="100"/>
            </w:pPr>
            <w:r>
              <w:rPr>
                <w:b/>
                <w:sz w:val="13"/>
              </w:rPr>
              <w:t xml:space="preserve">6.1. Utvrđivanje usklađenosti s dodanom vrijednošću za dobivanje biomase iz saniranog degradiranog zemljišta iz točke 6. i 7. Priloga 1. ovoga </w:t>
            </w:r>
          </w:p>
          <w:p w14:paraId="08629430" w14:textId="77777777" w:rsidR="00D50A04" w:rsidRDefault="00D50A04" w:rsidP="0067560A">
            <w:pPr>
              <w:ind w:left="100"/>
            </w:pPr>
            <w:r>
              <w:rPr>
                <w:b/>
                <w:sz w:val="13"/>
              </w:rPr>
              <w:t xml:space="preserve">Pravilnika, ako se u izračunu utjecaja pošiljke na stakleničke plinove koristi jednadžba iz točke 1. Priloga 1. ovoga Pravilnika </w:t>
            </w:r>
          </w:p>
        </w:tc>
      </w:tr>
      <w:tr w:rsidR="00D50A04" w14:paraId="498BCA7A" w14:textId="77777777" w:rsidTr="0067560A">
        <w:trPr>
          <w:trHeight w:val="216"/>
        </w:trPr>
        <w:tc>
          <w:tcPr>
            <w:tcW w:w="1062" w:type="dxa"/>
            <w:tcBorders>
              <w:top w:val="single" w:sz="6" w:space="0" w:color="000000"/>
              <w:left w:val="single" w:sz="12" w:space="0" w:color="000000"/>
              <w:bottom w:val="single" w:sz="6" w:space="0" w:color="000000"/>
              <w:right w:val="single" w:sz="2" w:space="0" w:color="000000"/>
            </w:tcBorders>
          </w:tcPr>
          <w:p w14:paraId="30A66B41" w14:textId="77777777" w:rsidR="00D50A04" w:rsidRDefault="00D50A04" w:rsidP="0067560A">
            <w:pPr>
              <w:ind w:left="118"/>
              <w:jc w:val="center"/>
            </w:pPr>
            <w:r>
              <w:rPr>
                <w:sz w:val="13"/>
              </w:rPr>
              <w:t xml:space="preserve">1 </w:t>
            </w:r>
          </w:p>
        </w:tc>
        <w:tc>
          <w:tcPr>
            <w:tcW w:w="1066" w:type="dxa"/>
            <w:tcBorders>
              <w:top w:val="single" w:sz="6" w:space="0" w:color="000000"/>
              <w:left w:val="single" w:sz="2" w:space="0" w:color="000000"/>
              <w:bottom w:val="single" w:sz="6" w:space="0" w:color="000000"/>
              <w:right w:val="single" w:sz="4" w:space="0" w:color="000000"/>
            </w:tcBorders>
          </w:tcPr>
          <w:p w14:paraId="7B6D7207" w14:textId="77777777" w:rsidR="00D50A04" w:rsidRDefault="00D50A04" w:rsidP="0067560A">
            <w:pPr>
              <w:ind w:left="121"/>
              <w:jc w:val="center"/>
            </w:pPr>
            <w:r>
              <w:rPr>
                <w:sz w:val="13"/>
              </w:rPr>
              <w:t xml:space="preserve">2 </w:t>
            </w:r>
          </w:p>
        </w:tc>
        <w:tc>
          <w:tcPr>
            <w:tcW w:w="6393" w:type="dxa"/>
            <w:tcBorders>
              <w:top w:val="single" w:sz="6" w:space="0" w:color="000000"/>
              <w:left w:val="single" w:sz="4" w:space="0" w:color="000000"/>
              <w:bottom w:val="single" w:sz="6" w:space="0" w:color="000000"/>
              <w:right w:val="single" w:sz="12" w:space="0" w:color="000000"/>
            </w:tcBorders>
          </w:tcPr>
          <w:p w14:paraId="30BC7972" w14:textId="77777777" w:rsidR="00D50A04" w:rsidRDefault="00D50A04" w:rsidP="0067560A">
            <w:pPr>
              <w:ind w:left="124"/>
              <w:jc w:val="center"/>
            </w:pPr>
            <w:r>
              <w:rPr>
                <w:sz w:val="13"/>
              </w:rPr>
              <w:t xml:space="preserve">3 </w:t>
            </w:r>
          </w:p>
        </w:tc>
      </w:tr>
      <w:tr w:rsidR="00D50A04" w14:paraId="4CDE67D4" w14:textId="77777777" w:rsidTr="0067560A">
        <w:trPr>
          <w:trHeight w:val="216"/>
        </w:trPr>
        <w:tc>
          <w:tcPr>
            <w:tcW w:w="1062" w:type="dxa"/>
            <w:tcBorders>
              <w:top w:val="single" w:sz="6" w:space="0" w:color="000000"/>
              <w:left w:val="single" w:sz="12" w:space="0" w:color="000000"/>
              <w:bottom w:val="single" w:sz="6" w:space="0" w:color="000000"/>
              <w:right w:val="single" w:sz="2" w:space="0" w:color="000000"/>
            </w:tcBorders>
          </w:tcPr>
          <w:p w14:paraId="12E38FC7" w14:textId="77777777" w:rsidR="00D50A04" w:rsidRDefault="00D50A04" w:rsidP="0067560A">
            <w:pPr>
              <w:ind w:left="124"/>
              <w:jc w:val="center"/>
            </w:pPr>
            <w:r>
              <w:rPr>
                <w:sz w:val="13"/>
              </w:rPr>
              <w:t xml:space="preserve">DA </w:t>
            </w:r>
          </w:p>
        </w:tc>
        <w:tc>
          <w:tcPr>
            <w:tcW w:w="1066" w:type="dxa"/>
            <w:tcBorders>
              <w:top w:val="single" w:sz="6" w:space="0" w:color="000000"/>
              <w:left w:val="single" w:sz="2" w:space="0" w:color="000000"/>
              <w:bottom w:val="single" w:sz="6" w:space="0" w:color="000000"/>
              <w:right w:val="single" w:sz="4" w:space="0" w:color="000000"/>
            </w:tcBorders>
          </w:tcPr>
          <w:p w14:paraId="3F0F7685" w14:textId="77777777" w:rsidR="00D50A04" w:rsidRDefault="00D50A04" w:rsidP="0067560A">
            <w:pPr>
              <w:ind w:left="122"/>
              <w:jc w:val="center"/>
            </w:pPr>
            <w:r>
              <w:rPr>
                <w:sz w:val="13"/>
              </w:rPr>
              <w:t xml:space="preserve">NE </w:t>
            </w:r>
          </w:p>
        </w:tc>
        <w:tc>
          <w:tcPr>
            <w:tcW w:w="6393" w:type="dxa"/>
            <w:tcBorders>
              <w:top w:val="single" w:sz="6" w:space="0" w:color="000000"/>
              <w:left w:val="single" w:sz="4" w:space="0" w:color="000000"/>
              <w:bottom w:val="single" w:sz="6" w:space="0" w:color="000000"/>
              <w:right w:val="single" w:sz="12" w:space="0" w:color="000000"/>
            </w:tcBorders>
          </w:tcPr>
          <w:p w14:paraId="4F42B31E" w14:textId="77777777" w:rsidR="00D50A04" w:rsidRDefault="00D50A04" w:rsidP="0067560A">
            <w:pPr>
              <w:ind w:left="47"/>
              <w:jc w:val="center"/>
            </w:pPr>
            <w:r>
              <w:rPr>
                <w:sz w:val="13"/>
              </w:rPr>
              <w:t xml:space="preserve">Napomena </w:t>
            </w:r>
          </w:p>
        </w:tc>
      </w:tr>
      <w:tr w:rsidR="00D50A04" w14:paraId="4E1692B4" w14:textId="77777777" w:rsidTr="0067560A">
        <w:trPr>
          <w:trHeight w:val="924"/>
        </w:trPr>
        <w:tc>
          <w:tcPr>
            <w:tcW w:w="1062" w:type="dxa"/>
            <w:tcBorders>
              <w:top w:val="single" w:sz="6" w:space="0" w:color="000000"/>
              <w:left w:val="single" w:sz="12" w:space="0" w:color="000000"/>
              <w:bottom w:val="single" w:sz="12" w:space="0" w:color="000000"/>
              <w:right w:val="single" w:sz="2" w:space="0" w:color="000000"/>
            </w:tcBorders>
          </w:tcPr>
          <w:p w14:paraId="0B42195E" w14:textId="77777777" w:rsidR="00D50A04" w:rsidRDefault="00D50A04" w:rsidP="0067560A">
            <w:pPr>
              <w:spacing w:after="32"/>
              <w:ind w:left="11"/>
            </w:pPr>
            <w:r>
              <w:rPr>
                <w:i/>
              </w:rPr>
              <w:t xml:space="preserve"> </w:t>
            </w:r>
          </w:p>
          <w:p w14:paraId="01D3ED77" w14:textId="77777777" w:rsidR="00D50A04" w:rsidRDefault="00D50A04" w:rsidP="0067560A">
            <w:pPr>
              <w:ind w:left="11"/>
            </w:pPr>
            <w:r>
              <w:rPr>
                <w:i/>
                <w:sz w:val="18"/>
              </w:rPr>
              <w:t xml:space="preserve"> </w:t>
            </w:r>
          </w:p>
          <w:p w14:paraId="3A499831" w14:textId="77777777" w:rsidR="00D50A04" w:rsidRDefault="00D50A04" w:rsidP="0067560A">
            <w:pPr>
              <w:ind w:left="16"/>
              <w:jc w:val="center"/>
            </w:pPr>
            <w:r>
              <w:rPr>
                <w:color w:val="7F7F7F"/>
                <w:sz w:val="13"/>
              </w:rPr>
              <w:t>| |</w:t>
            </w:r>
            <w:r>
              <w:rPr>
                <w:sz w:val="13"/>
              </w:rPr>
              <w:t xml:space="preserve"> </w:t>
            </w:r>
          </w:p>
        </w:tc>
        <w:tc>
          <w:tcPr>
            <w:tcW w:w="1066" w:type="dxa"/>
            <w:tcBorders>
              <w:top w:val="single" w:sz="6" w:space="0" w:color="000000"/>
              <w:left w:val="single" w:sz="2" w:space="0" w:color="000000"/>
              <w:bottom w:val="single" w:sz="12" w:space="0" w:color="000000"/>
              <w:right w:val="single" w:sz="4" w:space="0" w:color="000000"/>
            </w:tcBorders>
          </w:tcPr>
          <w:p w14:paraId="34605EDA" w14:textId="77777777" w:rsidR="00D50A04" w:rsidRDefault="00D50A04" w:rsidP="0067560A">
            <w:pPr>
              <w:spacing w:after="32"/>
            </w:pPr>
            <w:r>
              <w:rPr>
                <w:i/>
              </w:rPr>
              <w:t xml:space="preserve"> </w:t>
            </w:r>
          </w:p>
          <w:p w14:paraId="7023B3E0" w14:textId="77777777" w:rsidR="00D50A04" w:rsidRDefault="00D50A04" w:rsidP="0067560A">
            <w:r>
              <w:rPr>
                <w:i/>
                <w:sz w:val="18"/>
              </w:rPr>
              <w:t xml:space="preserve"> </w:t>
            </w:r>
          </w:p>
          <w:p w14:paraId="24B87AAF" w14:textId="77777777" w:rsidR="00D50A04" w:rsidRDefault="00D50A04" w:rsidP="0067560A">
            <w:pPr>
              <w:ind w:left="125"/>
              <w:jc w:val="center"/>
            </w:pPr>
            <w:r>
              <w:rPr>
                <w:color w:val="7F7F7F"/>
                <w:sz w:val="13"/>
              </w:rPr>
              <w:t>|    |</w:t>
            </w:r>
            <w:r>
              <w:rPr>
                <w:sz w:val="13"/>
              </w:rPr>
              <w:t xml:space="preserve"> </w:t>
            </w:r>
          </w:p>
        </w:tc>
        <w:tc>
          <w:tcPr>
            <w:tcW w:w="6393" w:type="dxa"/>
            <w:tcBorders>
              <w:top w:val="single" w:sz="6" w:space="0" w:color="000000"/>
              <w:left w:val="single" w:sz="4" w:space="0" w:color="000000"/>
              <w:bottom w:val="single" w:sz="12" w:space="0" w:color="000000"/>
              <w:right w:val="single" w:sz="12" w:space="0" w:color="000000"/>
            </w:tcBorders>
          </w:tcPr>
          <w:p w14:paraId="54474B0A" w14:textId="77777777" w:rsidR="00D50A04" w:rsidRDefault="00D50A04" w:rsidP="0067560A">
            <w:pPr>
              <w:ind w:left="5"/>
            </w:pPr>
            <w:r>
              <w:rPr>
                <w:sz w:val="12"/>
              </w:rPr>
              <w:t xml:space="preserve"> </w:t>
            </w:r>
          </w:p>
        </w:tc>
      </w:tr>
      <w:tr w:rsidR="00D50A04" w14:paraId="5D839E59" w14:textId="77777777" w:rsidTr="0067560A">
        <w:trPr>
          <w:trHeight w:val="324"/>
        </w:trPr>
        <w:tc>
          <w:tcPr>
            <w:tcW w:w="8520" w:type="dxa"/>
            <w:gridSpan w:val="3"/>
            <w:tcBorders>
              <w:top w:val="single" w:sz="12" w:space="0" w:color="000000"/>
              <w:left w:val="single" w:sz="12" w:space="0" w:color="000000"/>
              <w:bottom w:val="single" w:sz="6" w:space="0" w:color="000000"/>
              <w:right w:val="single" w:sz="12" w:space="0" w:color="000000"/>
            </w:tcBorders>
          </w:tcPr>
          <w:p w14:paraId="5306D596" w14:textId="77777777" w:rsidR="00D50A04" w:rsidRDefault="00D50A04" w:rsidP="0067560A">
            <w:pPr>
              <w:ind w:left="100"/>
            </w:pPr>
            <w:r>
              <w:rPr>
                <w:b/>
                <w:sz w:val="13"/>
              </w:rPr>
              <w:t xml:space="preserve">6.2. Utvrđivanje usklađenosti s emisijama iz akumulacije ugljika u tlu zbog boljeg poljoprivrednog gospodarenja iz točke 1. Priloga 1. ovoga </w:t>
            </w:r>
          </w:p>
          <w:p w14:paraId="483CBF4C" w14:textId="77777777" w:rsidR="00D50A04" w:rsidRDefault="00D50A04" w:rsidP="0067560A">
            <w:pPr>
              <w:ind w:left="100"/>
            </w:pPr>
            <w:r>
              <w:rPr>
                <w:b/>
                <w:sz w:val="13"/>
              </w:rPr>
              <w:t xml:space="preserve">Pravilnika, ako se u izračunu utjecaja pošiljke na stakleničke plinove koristi jednadžba iz točke 1. Priloga 1. ovoga Pravilnika </w:t>
            </w:r>
          </w:p>
        </w:tc>
      </w:tr>
      <w:tr w:rsidR="00D50A04" w14:paraId="44A10341" w14:textId="77777777" w:rsidTr="0067560A">
        <w:trPr>
          <w:trHeight w:val="216"/>
        </w:trPr>
        <w:tc>
          <w:tcPr>
            <w:tcW w:w="1062" w:type="dxa"/>
            <w:tcBorders>
              <w:top w:val="single" w:sz="6" w:space="0" w:color="000000"/>
              <w:left w:val="single" w:sz="12" w:space="0" w:color="000000"/>
              <w:bottom w:val="single" w:sz="6" w:space="0" w:color="000000"/>
              <w:right w:val="single" w:sz="2" w:space="0" w:color="000000"/>
            </w:tcBorders>
          </w:tcPr>
          <w:p w14:paraId="1D5EB113" w14:textId="77777777" w:rsidR="00D50A04" w:rsidRDefault="00D50A04" w:rsidP="0067560A">
            <w:pPr>
              <w:ind w:left="118"/>
              <w:jc w:val="center"/>
            </w:pPr>
            <w:r>
              <w:rPr>
                <w:sz w:val="13"/>
              </w:rPr>
              <w:t xml:space="preserve">1 </w:t>
            </w:r>
          </w:p>
        </w:tc>
        <w:tc>
          <w:tcPr>
            <w:tcW w:w="1066" w:type="dxa"/>
            <w:tcBorders>
              <w:top w:val="single" w:sz="6" w:space="0" w:color="000000"/>
              <w:left w:val="single" w:sz="2" w:space="0" w:color="000000"/>
              <w:bottom w:val="single" w:sz="6" w:space="0" w:color="000000"/>
              <w:right w:val="single" w:sz="4" w:space="0" w:color="000000"/>
            </w:tcBorders>
          </w:tcPr>
          <w:p w14:paraId="54BBD93A" w14:textId="77777777" w:rsidR="00D50A04" w:rsidRDefault="00D50A04" w:rsidP="0067560A">
            <w:pPr>
              <w:ind w:left="121"/>
              <w:jc w:val="center"/>
            </w:pPr>
            <w:r>
              <w:rPr>
                <w:sz w:val="13"/>
              </w:rPr>
              <w:t xml:space="preserve">2 </w:t>
            </w:r>
          </w:p>
        </w:tc>
        <w:tc>
          <w:tcPr>
            <w:tcW w:w="6393" w:type="dxa"/>
            <w:tcBorders>
              <w:top w:val="single" w:sz="6" w:space="0" w:color="000000"/>
              <w:left w:val="single" w:sz="4" w:space="0" w:color="000000"/>
              <w:bottom w:val="single" w:sz="6" w:space="0" w:color="000000"/>
              <w:right w:val="single" w:sz="12" w:space="0" w:color="000000"/>
            </w:tcBorders>
          </w:tcPr>
          <w:p w14:paraId="4589702B" w14:textId="77777777" w:rsidR="00D50A04" w:rsidRDefault="00D50A04" w:rsidP="0067560A">
            <w:pPr>
              <w:ind w:left="124"/>
              <w:jc w:val="center"/>
            </w:pPr>
            <w:r>
              <w:rPr>
                <w:sz w:val="13"/>
              </w:rPr>
              <w:t xml:space="preserve">3 </w:t>
            </w:r>
          </w:p>
        </w:tc>
      </w:tr>
      <w:tr w:rsidR="00D50A04" w14:paraId="58087247" w14:textId="77777777" w:rsidTr="0067560A">
        <w:trPr>
          <w:trHeight w:val="216"/>
        </w:trPr>
        <w:tc>
          <w:tcPr>
            <w:tcW w:w="1062" w:type="dxa"/>
            <w:tcBorders>
              <w:top w:val="single" w:sz="6" w:space="0" w:color="000000"/>
              <w:left w:val="single" w:sz="12" w:space="0" w:color="000000"/>
              <w:bottom w:val="single" w:sz="6" w:space="0" w:color="000000"/>
              <w:right w:val="single" w:sz="2" w:space="0" w:color="000000"/>
            </w:tcBorders>
          </w:tcPr>
          <w:p w14:paraId="7006A216" w14:textId="77777777" w:rsidR="00D50A04" w:rsidRDefault="00D50A04" w:rsidP="0067560A">
            <w:pPr>
              <w:ind w:left="124"/>
              <w:jc w:val="center"/>
            </w:pPr>
            <w:r>
              <w:rPr>
                <w:sz w:val="13"/>
              </w:rPr>
              <w:t xml:space="preserve">DA </w:t>
            </w:r>
          </w:p>
        </w:tc>
        <w:tc>
          <w:tcPr>
            <w:tcW w:w="1066" w:type="dxa"/>
            <w:tcBorders>
              <w:top w:val="single" w:sz="6" w:space="0" w:color="000000"/>
              <w:left w:val="single" w:sz="2" w:space="0" w:color="000000"/>
              <w:bottom w:val="single" w:sz="6" w:space="0" w:color="000000"/>
              <w:right w:val="single" w:sz="4" w:space="0" w:color="000000"/>
            </w:tcBorders>
          </w:tcPr>
          <w:p w14:paraId="49851F27" w14:textId="77777777" w:rsidR="00D50A04" w:rsidRDefault="00D50A04" w:rsidP="0067560A">
            <w:pPr>
              <w:ind w:left="122"/>
              <w:jc w:val="center"/>
            </w:pPr>
            <w:r>
              <w:rPr>
                <w:sz w:val="13"/>
              </w:rPr>
              <w:t xml:space="preserve">NE </w:t>
            </w:r>
          </w:p>
        </w:tc>
        <w:tc>
          <w:tcPr>
            <w:tcW w:w="6393" w:type="dxa"/>
            <w:tcBorders>
              <w:top w:val="single" w:sz="6" w:space="0" w:color="000000"/>
              <w:left w:val="single" w:sz="4" w:space="0" w:color="000000"/>
              <w:bottom w:val="single" w:sz="6" w:space="0" w:color="000000"/>
              <w:right w:val="single" w:sz="12" w:space="0" w:color="000000"/>
            </w:tcBorders>
          </w:tcPr>
          <w:p w14:paraId="1308EA12" w14:textId="77777777" w:rsidR="00D50A04" w:rsidRDefault="00D50A04" w:rsidP="0067560A">
            <w:pPr>
              <w:ind w:left="47"/>
              <w:jc w:val="center"/>
            </w:pPr>
            <w:r>
              <w:rPr>
                <w:sz w:val="13"/>
              </w:rPr>
              <w:t xml:space="preserve">Napomena </w:t>
            </w:r>
          </w:p>
        </w:tc>
      </w:tr>
      <w:tr w:rsidR="00D50A04" w14:paraId="123848FD" w14:textId="77777777" w:rsidTr="0067560A">
        <w:trPr>
          <w:trHeight w:val="917"/>
        </w:trPr>
        <w:tc>
          <w:tcPr>
            <w:tcW w:w="1062" w:type="dxa"/>
            <w:tcBorders>
              <w:top w:val="single" w:sz="6" w:space="0" w:color="000000"/>
              <w:left w:val="single" w:sz="12" w:space="0" w:color="000000"/>
              <w:bottom w:val="single" w:sz="4" w:space="0" w:color="000000"/>
              <w:right w:val="single" w:sz="2" w:space="0" w:color="000000"/>
            </w:tcBorders>
          </w:tcPr>
          <w:p w14:paraId="57150168" w14:textId="77777777" w:rsidR="00D50A04" w:rsidRDefault="00D50A04" w:rsidP="0067560A">
            <w:pPr>
              <w:spacing w:after="33"/>
              <w:ind w:left="11"/>
            </w:pPr>
            <w:r>
              <w:rPr>
                <w:i/>
              </w:rPr>
              <w:t xml:space="preserve"> </w:t>
            </w:r>
          </w:p>
          <w:p w14:paraId="5BE3D709" w14:textId="77777777" w:rsidR="00D50A04" w:rsidRDefault="00D50A04" w:rsidP="0067560A">
            <w:pPr>
              <w:ind w:left="11"/>
            </w:pPr>
            <w:r>
              <w:rPr>
                <w:i/>
                <w:sz w:val="18"/>
              </w:rPr>
              <w:t xml:space="preserve"> </w:t>
            </w:r>
          </w:p>
          <w:p w14:paraId="4EBD4F75" w14:textId="77777777" w:rsidR="00D50A04" w:rsidRDefault="00D50A04" w:rsidP="0067560A">
            <w:pPr>
              <w:ind w:left="16"/>
              <w:jc w:val="center"/>
            </w:pPr>
            <w:r>
              <w:rPr>
                <w:color w:val="7F7F7F"/>
                <w:sz w:val="13"/>
              </w:rPr>
              <w:t>| |</w:t>
            </w:r>
            <w:r>
              <w:rPr>
                <w:sz w:val="13"/>
              </w:rPr>
              <w:t xml:space="preserve"> </w:t>
            </w:r>
          </w:p>
        </w:tc>
        <w:tc>
          <w:tcPr>
            <w:tcW w:w="1066" w:type="dxa"/>
            <w:tcBorders>
              <w:top w:val="single" w:sz="6" w:space="0" w:color="000000"/>
              <w:left w:val="single" w:sz="2" w:space="0" w:color="000000"/>
              <w:bottom w:val="single" w:sz="4" w:space="0" w:color="000000"/>
              <w:right w:val="single" w:sz="4" w:space="0" w:color="000000"/>
            </w:tcBorders>
          </w:tcPr>
          <w:p w14:paraId="4F9E1784" w14:textId="77777777" w:rsidR="00D50A04" w:rsidRDefault="00D50A04" w:rsidP="0067560A">
            <w:pPr>
              <w:spacing w:after="33"/>
            </w:pPr>
            <w:r>
              <w:rPr>
                <w:i/>
              </w:rPr>
              <w:t xml:space="preserve"> </w:t>
            </w:r>
          </w:p>
          <w:p w14:paraId="7EF8FEE3" w14:textId="77777777" w:rsidR="00D50A04" w:rsidRDefault="00D50A04" w:rsidP="0067560A">
            <w:r>
              <w:rPr>
                <w:i/>
                <w:sz w:val="18"/>
              </w:rPr>
              <w:t xml:space="preserve"> </w:t>
            </w:r>
          </w:p>
          <w:p w14:paraId="315745CC" w14:textId="77777777" w:rsidR="00D50A04" w:rsidRDefault="00D50A04" w:rsidP="0067560A">
            <w:pPr>
              <w:ind w:left="125"/>
              <w:jc w:val="center"/>
            </w:pPr>
            <w:r>
              <w:rPr>
                <w:color w:val="7F7F7F"/>
                <w:sz w:val="13"/>
              </w:rPr>
              <w:t>|    |</w:t>
            </w:r>
            <w:r>
              <w:rPr>
                <w:sz w:val="13"/>
              </w:rPr>
              <w:t xml:space="preserve"> </w:t>
            </w:r>
          </w:p>
        </w:tc>
        <w:tc>
          <w:tcPr>
            <w:tcW w:w="6393" w:type="dxa"/>
            <w:tcBorders>
              <w:top w:val="single" w:sz="6" w:space="0" w:color="000000"/>
              <w:left w:val="single" w:sz="4" w:space="0" w:color="000000"/>
              <w:bottom w:val="single" w:sz="4" w:space="0" w:color="000000"/>
              <w:right w:val="single" w:sz="12" w:space="0" w:color="000000"/>
            </w:tcBorders>
          </w:tcPr>
          <w:p w14:paraId="7C1D7C58" w14:textId="77777777" w:rsidR="00D50A04" w:rsidRDefault="00D50A04" w:rsidP="0067560A">
            <w:pPr>
              <w:ind w:left="5"/>
            </w:pPr>
            <w:r>
              <w:rPr>
                <w:sz w:val="12"/>
              </w:rPr>
              <w:t xml:space="preserve"> </w:t>
            </w:r>
          </w:p>
        </w:tc>
      </w:tr>
    </w:tbl>
    <w:p w14:paraId="1454BFB2" w14:textId="77777777" w:rsidR="00D50A04" w:rsidRDefault="00D50A04" w:rsidP="00D50A04">
      <w:pPr>
        <w:spacing w:after="127"/>
      </w:pPr>
      <w:r>
        <w:rPr>
          <w:i/>
          <w:sz w:val="7"/>
        </w:rPr>
        <w:t xml:space="preserve"> </w:t>
      </w:r>
    </w:p>
    <w:tbl>
      <w:tblPr>
        <w:tblStyle w:val="TableGrid"/>
        <w:tblW w:w="8633" w:type="dxa"/>
        <w:tblInd w:w="870" w:type="dxa"/>
        <w:tblCellMar>
          <w:top w:w="5" w:type="dxa"/>
          <w:right w:w="46" w:type="dxa"/>
        </w:tblCellMar>
        <w:tblLook w:val="04A0" w:firstRow="1" w:lastRow="0" w:firstColumn="1" w:lastColumn="0" w:noHBand="0" w:noVBand="1"/>
      </w:tblPr>
      <w:tblGrid>
        <w:gridCol w:w="834"/>
        <w:gridCol w:w="1563"/>
        <w:gridCol w:w="706"/>
        <w:gridCol w:w="756"/>
        <w:gridCol w:w="710"/>
        <w:gridCol w:w="845"/>
        <w:gridCol w:w="948"/>
        <w:gridCol w:w="1092"/>
        <w:gridCol w:w="1179"/>
      </w:tblGrid>
      <w:tr w:rsidR="00D50A04" w14:paraId="1A69A644" w14:textId="77777777" w:rsidTr="0067560A">
        <w:trPr>
          <w:trHeight w:val="247"/>
        </w:trPr>
        <w:tc>
          <w:tcPr>
            <w:tcW w:w="3103" w:type="dxa"/>
            <w:gridSpan w:val="3"/>
            <w:tcBorders>
              <w:top w:val="single" w:sz="8" w:space="0" w:color="000000"/>
              <w:left w:val="single" w:sz="8" w:space="0" w:color="000000"/>
              <w:bottom w:val="single" w:sz="8" w:space="0" w:color="000000"/>
              <w:right w:val="nil"/>
            </w:tcBorders>
            <w:shd w:val="clear" w:color="auto" w:fill="F1F1F1"/>
          </w:tcPr>
          <w:p w14:paraId="4FFB9F1F" w14:textId="77777777" w:rsidR="00D50A04" w:rsidRDefault="00D50A04" w:rsidP="0067560A">
            <w:pPr>
              <w:ind w:left="68"/>
            </w:pPr>
            <w:r>
              <w:rPr>
                <w:b/>
                <w:sz w:val="9"/>
              </w:rPr>
              <w:t xml:space="preserve">7. Podaci o podrijetlu i vrsti sirovine vezano uz pošiljku biogoriva </w:t>
            </w:r>
          </w:p>
        </w:tc>
        <w:tc>
          <w:tcPr>
            <w:tcW w:w="756" w:type="dxa"/>
            <w:tcBorders>
              <w:top w:val="single" w:sz="8" w:space="0" w:color="000000"/>
              <w:left w:val="nil"/>
              <w:bottom w:val="single" w:sz="8" w:space="0" w:color="000000"/>
              <w:right w:val="nil"/>
            </w:tcBorders>
            <w:shd w:val="clear" w:color="auto" w:fill="F1F1F1"/>
          </w:tcPr>
          <w:p w14:paraId="0314597B" w14:textId="77777777" w:rsidR="00D50A04" w:rsidRDefault="00D50A04" w:rsidP="0067560A"/>
        </w:tc>
        <w:tc>
          <w:tcPr>
            <w:tcW w:w="710" w:type="dxa"/>
            <w:tcBorders>
              <w:top w:val="single" w:sz="8" w:space="0" w:color="000000"/>
              <w:left w:val="nil"/>
              <w:bottom w:val="single" w:sz="8" w:space="0" w:color="000000"/>
              <w:right w:val="nil"/>
            </w:tcBorders>
            <w:shd w:val="clear" w:color="auto" w:fill="F1F1F1"/>
            <w:vAlign w:val="bottom"/>
          </w:tcPr>
          <w:p w14:paraId="3EB988C5" w14:textId="77777777" w:rsidR="00D50A04" w:rsidRDefault="00D50A04" w:rsidP="0067560A"/>
        </w:tc>
        <w:tc>
          <w:tcPr>
            <w:tcW w:w="845" w:type="dxa"/>
            <w:tcBorders>
              <w:top w:val="single" w:sz="8" w:space="0" w:color="000000"/>
              <w:left w:val="nil"/>
              <w:bottom w:val="single" w:sz="8" w:space="0" w:color="000000"/>
              <w:right w:val="nil"/>
            </w:tcBorders>
            <w:shd w:val="clear" w:color="auto" w:fill="F1F1F1"/>
          </w:tcPr>
          <w:p w14:paraId="6EC0B32D" w14:textId="77777777" w:rsidR="00D50A04" w:rsidRDefault="00D50A04" w:rsidP="0067560A"/>
        </w:tc>
        <w:tc>
          <w:tcPr>
            <w:tcW w:w="2040" w:type="dxa"/>
            <w:gridSpan w:val="2"/>
            <w:tcBorders>
              <w:top w:val="single" w:sz="8" w:space="0" w:color="000000"/>
              <w:left w:val="nil"/>
              <w:bottom w:val="single" w:sz="8" w:space="0" w:color="000000"/>
              <w:right w:val="nil"/>
            </w:tcBorders>
            <w:shd w:val="clear" w:color="auto" w:fill="F1F1F1"/>
          </w:tcPr>
          <w:p w14:paraId="71A6AC5F" w14:textId="77777777" w:rsidR="00D50A04" w:rsidRDefault="00D50A04" w:rsidP="0067560A"/>
        </w:tc>
        <w:tc>
          <w:tcPr>
            <w:tcW w:w="1179" w:type="dxa"/>
            <w:tcBorders>
              <w:top w:val="single" w:sz="8" w:space="0" w:color="000000"/>
              <w:left w:val="nil"/>
              <w:bottom w:val="single" w:sz="8" w:space="0" w:color="000000"/>
              <w:right w:val="single" w:sz="8" w:space="0" w:color="000000"/>
            </w:tcBorders>
            <w:shd w:val="clear" w:color="auto" w:fill="F1F1F1"/>
          </w:tcPr>
          <w:p w14:paraId="222FAF6D" w14:textId="77777777" w:rsidR="00D50A04" w:rsidRDefault="00D50A04" w:rsidP="0067560A"/>
        </w:tc>
      </w:tr>
      <w:tr w:rsidR="00D50A04" w14:paraId="04A9A078" w14:textId="77777777" w:rsidTr="0067560A">
        <w:trPr>
          <w:trHeight w:val="247"/>
        </w:trPr>
        <w:tc>
          <w:tcPr>
            <w:tcW w:w="834" w:type="dxa"/>
            <w:tcBorders>
              <w:top w:val="single" w:sz="8" w:space="0" w:color="000000"/>
              <w:left w:val="single" w:sz="8" w:space="0" w:color="000000"/>
              <w:bottom w:val="single" w:sz="4" w:space="0" w:color="000000"/>
              <w:right w:val="single" w:sz="4" w:space="0" w:color="000000"/>
            </w:tcBorders>
          </w:tcPr>
          <w:p w14:paraId="621C44FC" w14:textId="77777777" w:rsidR="00D50A04" w:rsidRDefault="00D50A04" w:rsidP="0067560A">
            <w:pPr>
              <w:ind w:left="56"/>
              <w:jc w:val="center"/>
            </w:pPr>
            <w:r>
              <w:rPr>
                <w:sz w:val="9"/>
              </w:rPr>
              <w:t xml:space="preserve">1 </w:t>
            </w:r>
          </w:p>
        </w:tc>
        <w:tc>
          <w:tcPr>
            <w:tcW w:w="1563" w:type="dxa"/>
            <w:tcBorders>
              <w:top w:val="single" w:sz="8" w:space="0" w:color="000000"/>
              <w:left w:val="single" w:sz="4" w:space="0" w:color="000000"/>
              <w:bottom w:val="single" w:sz="4" w:space="0" w:color="000000"/>
              <w:right w:val="single" w:sz="4" w:space="0" w:color="000000"/>
            </w:tcBorders>
          </w:tcPr>
          <w:p w14:paraId="718F5FEB" w14:textId="77777777" w:rsidR="00D50A04" w:rsidRDefault="00D50A04" w:rsidP="0067560A">
            <w:pPr>
              <w:ind w:left="55"/>
              <w:jc w:val="center"/>
            </w:pPr>
            <w:r>
              <w:rPr>
                <w:sz w:val="9"/>
              </w:rPr>
              <w:t xml:space="preserve">2 </w:t>
            </w:r>
          </w:p>
        </w:tc>
        <w:tc>
          <w:tcPr>
            <w:tcW w:w="706" w:type="dxa"/>
            <w:tcBorders>
              <w:top w:val="single" w:sz="8" w:space="0" w:color="000000"/>
              <w:left w:val="single" w:sz="4" w:space="0" w:color="000000"/>
              <w:bottom w:val="single" w:sz="4" w:space="0" w:color="000000"/>
              <w:right w:val="single" w:sz="2" w:space="0" w:color="000000"/>
            </w:tcBorders>
          </w:tcPr>
          <w:p w14:paraId="245FBB8D" w14:textId="77777777" w:rsidR="00D50A04" w:rsidRDefault="00D50A04" w:rsidP="0067560A">
            <w:pPr>
              <w:ind w:left="62"/>
              <w:jc w:val="center"/>
            </w:pPr>
            <w:r>
              <w:rPr>
                <w:sz w:val="9"/>
              </w:rPr>
              <w:t xml:space="preserve">3 </w:t>
            </w:r>
          </w:p>
        </w:tc>
        <w:tc>
          <w:tcPr>
            <w:tcW w:w="756" w:type="dxa"/>
            <w:tcBorders>
              <w:top w:val="single" w:sz="8" w:space="0" w:color="000000"/>
              <w:left w:val="single" w:sz="2" w:space="0" w:color="000000"/>
              <w:bottom w:val="single" w:sz="4" w:space="0" w:color="000000"/>
              <w:right w:val="single" w:sz="2" w:space="0" w:color="000000"/>
            </w:tcBorders>
          </w:tcPr>
          <w:p w14:paraId="07AAC966" w14:textId="77777777" w:rsidR="00D50A04" w:rsidRDefault="00D50A04" w:rsidP="0067560A">
            <w:pPr>
              <w:ind w:left="55"/>
              <w:jc w:val="center"/>
            </w:pPr>
            <w:r>
              <w:rPr>
                <w:sz w:val="9"/>
              </w:rPr>
              <w:t xml:space="preserve">3 </w:t>
            </w:r>
          </w:p>
        </w:tc>
        <w:tc>
          <w:tcPr>
            <w:tcW w:w="710" w:type="dxa"/>
            <w:tcBorders>
              <w:top w:val="single" w:sz="8" w:space="0" w:color="000000"/>
              <w:left w:val="single" w:sz="2" w:space="0" w:color="000000"/>
              <w:bottom w:val="single" w:sz="4" w:space="0" w:color="000000"/>
              <w:right w:val="single" w:sz="4" w:space="0" w:color="000000"/>
            </w:tcBorders>
          </w:tcPr>
          <w:p w14:paraId="3DFCF1DF" w14:textId="77777777" w:rsidR="00D50A04" w:rsidRDefault="00D50A04" w:rsidP="0067560A">
            <w:pPr>
              <w:ind w:left="58"/>
              <w:jc w:val="center"/>
            </w:pPr>
            <w:r>
              <w:rPr>
                <w:sz w:val="9"/>
              </w:rPr>
              <w:t xml:space="preserve">4 </w:t>
            </w:r>
          </w:p>
        </w:tc>
        <w:tc>
          <w:tcPr>
            <w:tcW w:w="845" w:type="dxa"/>
            <w:tcBorders>
              <w:top w:val="single" w:sz="8" w:space="0" w:color="000000"/>
              <w:left w:val="single" w:sz="4" w:space="0" w:color="000000"/>
              <w:bottom w:val="single" w:sz="4" w:space="0" w:color="000000"/>
              <w:right w:val="single" w:sz="4" w:space="0" w:color="000000"/>
            </w:tcBorders>
          </w:tcPr>
          <w:p w14:paraId="2BD7CB1C" w14:textId="77777777" w:rsidR="00D50A04" w:rsidRDefault="00D50A04" w:rsidP="0067560A">
            <w:pPr>
              <w:ind w:left="53"/>
              <w:jc w:val="center"/>
            </w:pPr>
            <w:r>
              <w:rPr>
                <w:sz w:val="9"/>
              </w:rPr>
              <w:t xml:space="preserve">5 </w:t>
            </w:r>
          </w:p>
        </w:tc>
        <w:tc>
          <w:tcPr>
            <w:tcW w:w="948" w:type="dxa"/>
            <w:tcBorders>
              <w:top w:val="single" w:sz="8" w:space="0" w:color="000000"/>
              <w:left w:val="single" w:sz="4" w:space="0" w:color="000000"/>
              <w:bottom w:val="single" w:sz="4" w:space="0" w:color="000000"/>
              <w:right w:val="single" w:sz="4" w:space="0" w:color="000000"/>
            </w:tcBorders>
          </w:tcPr>
          <w:p w14:paraId="1097B582" w14:textId="77777777" w:rsidR="00D50A04" w:rsidRDefault="00D50A04" w:rsidP="0067560A">
            <w:pPr>
              <w:ind w:left="55"/>
              <w:jc w:val="center"/>
            </w:pPr>
            <w:r>
              <w:rPr>
                <w:sz w:val="9"/>
              </w:rPr>
              <w:t xml:space="preserve">6 </w:t>
            </w:r>
          </w:p>
        </w:tc>
        <w:tc>
          <w:tcPr>
            <w:tcW w:w="1092" w:type="dxa"/>
            <w:tcBorders>
              <w:top w:val="single" w:sz="8" w:space="0" w:color="000000"/>
              <w:left w:val="single" w:sz="4" w:space="0" w:color="000000"/>
              <w:bottom w:val="single" w:sz="4" w:space="0" w:color="000000"/>
              <w:right w:val="single" w:sz="2" w:space="0" w:color="000000"/>
            </w:tcBorders>
          </w:tcPr>
          <w:p w14:paraId="271B08E1" w14:textId="77777777" w:rsidR="00D50A04" w:rsidRDefault="00D50A04" w:rsidP="0067560A">
            <w:pPr>
              <w:ind w:left="55"/>
              <w:jc w:val="center"/>
            </w:pPr>
            <w:r>
              <w:rPr>
                <w:sz w:val="9"/>
              </w:rPr>
              <w:t xml:space="preserve">7 </w:t>
            </w:r>
          </w:p>
        </w:tc>
        <w:tc>
          <w:tcPr>
            <w:tcW w:w="1179" w:type="dxa"/>
            <w:tcBorders>
              <w:top w:val="single" w:sz="8" w:space="0" w:color="000000"/>
              <w:left w:val="single" w:sz="2" w:space="0" w:color="000000"/>
              <w:bottom w:val="single" w:sz="4" w:space="0" w:color="000000"/>
              <w:right w:val="single" w:sz="8" w:space="0" w:color="000000"/>
            </w:tcBorders>
          </w:tcPr>
          <w:p w14:paraId="5330729C" w14:textId="77777777" w:rsidR="00D50A04" w:rsidRDefault="00D50A04" w:rsidP="0067560A">
            <w:pPr>
              <w:ind w:left="61"/>
              <w:jc w:val="center"/>
            </w:pPr>
            <w:r>
              <w:rPr>
                <w:sz w:val="9"/>
              </w:rPr>
              <w:t xml:space="preserve">8 </w:t>
            </w:r>
          </w:p>
        </w:tc>
      </w:tr>
      <w:tr w:rsidR="00D50A04" w14:paraId="443CE42F" w14:textId="77777777" w:rsidTr="0067560A">
        <w:trPr>
          <w:trHeight w:val="442"/>
        </w:trPr>
        <w:tc>
          <w:tcPr>
            <w:tcW w:w="834" w:type="dxa"/>
            <w:tcBorders>
              <w:top w:val="single" w:sz="4" w:space="0" w:color="000000"/>
              <w:left w:val="single" w:sz="8" w:space="0" w:color="000000"/>
              <w:bottom w:val="single" w:sz="4" w:space="0" w:color="000000"/>
              <w:right w:val="single" w:sz="4" w:space="0" w:color="000000"/>
            </w:tcBorders>
          </w:tcPr>
          <w:p w14:paraId="7A7DCE3E" w14:textId="77777777" w:rsidR="00D50A04" w:rsidRDefault="00D50A04" w:rsidP="0067560A">
            <w:pPr>
              <w:ind w:left="6"/>
            </w:pPr>
            <w:r>
              <w:rPr>
                <w:i/>
              </w:rPr>
              <w:t xml:space="preserve"> </w:t>
            </w:r>
          </w:p>
          <w:p w14:paraId="475E18A2" w14:textId="77777777" w:rsidR="00D50A04" w:rsidRDefault="00D50A04" w:rsidP="0067560A">
            <w:pPr>
              <w:ind w:left="50"/>
              <w:jc w:val="center"/>
            </w:pPr>
            <w:r>
              <w:rPr>
                <w:sz w:val="9"/>
              </w:rPr>
              <w:t xml:space="preserve">Vrsta sirovine </w:t>
            </w:r>
          </w:p>
        </w:tc>
        <w:tc>
          <w:tcPr>
            <w:tcW w:w="1563" w:type="dxa"/>
            <w:tcBorders>
              <w:top w:val="single" w:sz="4" w:space="0" w:color="000000"/>
              <w:left w:val="single" w:sz="4" w:space="0" w:color="000000"/>
              <w:bottom w:val="single" w:sz="4" w:space="0" w:color="000000"/>
              <w:right w:val="single" w:sz="4" w:space="0" w:color="000000"/>
            </w:tcBorders>
          </w:tcPr>
          <w:p w14:paraId="7FE3DF48" w14:textId="77777777" w:rsidR="00D50A04" w:rsidRDefault="00D50A04" w:rsidP="0067560A">
            <w:pPr>
              <w:ind w:left="2"/>
            </w:pPr>
            <w:r>
              <w:rPr>
                <w:i/>
              </w:rPr>
              <w:t xml:space="preserve"> </w:t>
            </w:r>
          </w:p>
          <w:p w14:paraId="63F9C497" w14:textId="77777777" w:rsidR="00D50A04" w:rsidRDefault="00D50A04" w:rsidP="0067560A">
            <w:pPr>
              <w:ind w:left="48"/>
              <w:jc w:val="center"/>
            </w:pPr>
            <w:r>
              <w:rPr>
                <w:sz w:val="9"/>
              </w:rPr>
              <w:t xml:space="preserve">Proizvodac sirovine </w:t>
            </w:r>
          </w:p>
        </w:tc>
        <w:tc>
          <w:tcPr>
            <w:tcW w:w="706" w:type="dxa"/>
            <w:tcBorders>
              <w:top w:val="single" w:sz="4" w:space="0" w:color="000000"/>
              <w:left w:val="single" w:sz="4" w:space="0" w:color="000000"/>
              <w:bottom w:val="single" w:sz="4" w:space="0" w:color="000000"/>
              <w:right w:val="single" w:sz="2" w:space="0" w:color="000000"/>
            </w:tcBorders>
          </w:tcPr>
          <w:p w14:paraId="7FF7C35F" w14:textId="77777777" w:rsidR="00D50A04" w:rsidRDefault="00D50A04" w:rsidP="0067560A">
            <w:pPr>
              <w:spacing w:line="245" w:lineRule="auto"/>
              <w:ind w:left="172" w:hanging="14"/>
            </w:pPr>
            <w:r>
              <w:rPr>
                <w:sz w:val="9"/>
              </w:rPr>
              <w:t xml:space="preserve">Energijska vrijednost sirovine </w:t>
            </w:r>
          </w:p>
          <w:p w14:paraId="5F0F10A4" w14:textId="77777777" w:rsidR="00D50A04" w:rsidRDefault="00D50A04" w:rsidP="0067560A">
            <w:pPr>
              <w:ind w:left="59"/>
              <w:jc w:val="center"/>
            </w:pPr>
            <w:r>
              <w:rPr>
                <w:sz w:val="9"/>
              </w:rPr>
              <w:t xml:space="preserve">(MJ/kg) </w:t>
            </w:r>
          </w:p>
        </w:tc>
        <w:tc>
          <w:tcPr>
            <w:tcW w:w="756" w:type="dxa"/>
            <w:tcBorders>
              <w:top w:val="single" w:sz="4" w:space="0" w:color="000000"/>
              <w:left w:val="single" w:sz="2" w:space="0" w:color="000000"/>
              <w:bottom w:val="single" w:sz="4" w:space="0" w:color="000000"/>
              <w:right w:val="single" w:sz="2" w:space="0" w:color="000000"/>
            </w:tcBorders>
          </w:tcPr>
          <w:p w14:paraId="5FFE4A9A" w14:textId="77777777" w:rsidR="00D50A04" w:rsidRDefault="00D50A04" w:rsidP="0067560A">
            <w:pPr>
              <w:ind w:left="2"/>
            </w:pPr>
            <w:r>
              <w:rPr>
                <w:i/>
                <w:sz w:val="9"/>
              </w:rPr>
              <w:t xml:space="preserve"> </w:t>
            </w:r>
          </w:p>
          <w:p w14:paraId="3980ECC8" w14:textId="77777777" w:rsidR="00D50A04" w:rsidRDefault="00D50A04" w:rsidP="0067560A">
            <w:pPr>
              <w:ind w:left="70"/>
              <w:jc w:val="center"/>
            </w:pPr>
            <w:r>
              <w:rPr>
                <w:sz w:val="9"/>
              </w:rPr>
              <w:t xml:space="preserve">Kolicina sirovine (t) </w:t>
            </w:r>
          </w:p>
        </w:tc>
        <w:tc>
          <w:tcPr>
            <w:tcW w:w="710" w:type="dxa"/>
            <w:tcBorders>
              <w:top w:val="single" w:sz="4" w:space="0" w:color="000000"/>
              <w:left w:val="single" w:sz="2" w:space="0" w:color="000000"/>
              <w:bottom w:val="single" w:sz="4" w:space="0" w:color="000000"/>
              <w:right w:val="single" w:sz="4" w:space="0" w:color="000000"/>
            </w:tcBorders>
          </w:tcPr>
          <w:p w14:paraId="220891A5" w14:textId="77777777" w:rsidR="00D50A04" w:rsidRDefault="00D50A04" w:rsidP="0067560A">
            <w:r>
              <w:rPr>
                <w:i/>
                <w:sz w:val="9"/>
              </w:rPr>
              <w:t xml:space="preserve"> </w:t>
            </w:r>
          </w:p>
          <w:p w14:paraId="3DC82A61" w14:textId="77777777" w:rsidR="00D50A04" w:rsidRDefault="00D50A04" w:rsidP="0067560A">
            <w:pPr>
              <w:jc w:val="center"/>
            </w:pPr>
            <w:r>
              <w:rPr>
                <w:sz w:val="9"/>
              </w:rPr>
              <w:t xml:space="preserve">Cijena sirovine (kn/t) </w:t>
            </w:r>
          </w:p>
        </w:tc>
        <w:tc>
          <w:tcPr>
            <w:tcW w:w="845" w:type="dxa"/>
            <w:tcBorders>
              <w:top w:val="single" w:sz="4" w:space="0" w:color="000000"/>
              <w:left w:val="single" w:sz="4" w:space="0" w:color="000000"/>
              <w:bottom w:val="single" w:sz="4" w:space="0" w:color="000000"/>
              <w:right w:val="single" w:sz="4" w:space="0" w:color="000000"/>
            </w:tcBorders>
          </w:tcPr>
          <w:p w14:paraId="430E90FF" w14:textId="77777777" w:rsidR="00D50A04" w:rsidRDefault="00D50A04" w:rsidP="0067560A">
            <w:pPr>
              <w:ind w:left="5"/>
            </w:pPr>
            <w:r>
              <w:rPr>
                <w:i/>
                <w:sz w:val="9"/>
              </w:rPr>
              <w:t xml:space="preserve"> </w:t>
            </w:r>
          </w:p>
          <w:p w14:paraId="20DD6499" w14:textId="77777777" w:rsidR="00D50A04" w:rsidRDefault="00D50A04" w:rsidP="0067560A">
            <w:pPr>
              <w:jc w:val="center"/>
            </w:pPr>
            <w:r>
              <w:rPr>
                <w:sz w:val="9"/>
              </w:rPr>
              <w:t xml:space="preserve">Zemlja podrijetla sirovine </w:t>
            </w:r>
          </w:p>
        </w:tc>
        <w:tc>
          <w:tcPr>
            <w:tcW w:w="948" w:type="dxa"/>
            <w:tcBorders>
              <w:top w:val="single" w:sz="4" w:space="0" w:color="000000"/>
              <w:left w:val="single" w:sz="4" w:space="0" w:color="000000"/>
              <w:bottom w:val="single" w:sz="4" w:space="0" w:color="000000"/>
              <w:right w:val="single" w:sz="4" w:space="0" w:color="000000"/>
            </w:tcBorders>
          </w:tcPr>
          <w:p w14:paraId="686912E1" w14:textId="77777777" w:rsidR="00D50A04" w:rsidRDefault="00D50A04" w:rsidP="0067560A">
            <w:pPr>
              <w:spacing w:after="2" w:line="245" w:lineRule="auto"/>
              <w:ind w:left="98" w:firstLine="84"/>
            </w:pPr>
            <w:r>
              <w:rPr>
                <w:sz w:val="9"/>
              </w:rPr>
              <w:t xml:space="preserve">Ukupne emisije staklenickih plinova </w:t>
            </w:r>
          </w:p>
          <w:p w14:paraId="22061EA7" w14:textId="77777777" w:rsidR="00D50A04" w:rsidRDefault="00D50A04" w:rsidP="0067560A">
            <w:pPr>
              <w:ind w:left="51"/>
              <w:jc w:val="center"/>
            </w:pPr>
            <w:r>
              <w:rPr>
                <w:sz w:val="9"/>
              </w:rPr>
              <w:t xml:space="preserve">(g CO2eq/MJ) </w:t>
            </w:r>
          </w:p>
        </w:tc>
        <w:tc>
          <w:tcPr>
            <w:tcW w:w="1092" w:type="dxa"/>
            <w:tcBorders>
              <w:top w:val="single" w:sz="4" w:space="0" w:color="000000"/>
              <w:left w:val="single" w:sz="4" w:space="0" w:color="000000"/>
              <w:bottom w:val="single" w:sz="4" w:space="0" w:color="000000"/>
              <w:right w:val="single" w:sz="2" w:space="0" w:color="000000"/>
            </w:tcBorders>
          </w:tcPr>
          <w:p w14:paraId="5FD2A922" w14:textId="77777777" w:rsidR="00D50A04" w:rsidRDefault="00D50A04" w:rsidP="0067560A">
            <w:pPr>
              <w:ind w:left="5"/>
            </w:pPr>
            <w:r>
              <w:rPr>
                <w:i/>
                <w:sz w:val="9"/>
              </w:rPr>
              <w:t xml:space="preserve"> </w:t>
            </w:r>
          </w:p>
          <w:p w14:paraId="2FAF6D98" w14:textId="77777777" w:rsidR="00D50A04" w:rsidRDefault="00D50A04" w:rsidP="0067560A">
            <w:pPr>
              <w:ind w:left="64"/>
              <w:jc w:val="center"/>
            </w:pPr>
            <w:r>
              <w:rPr>
                <w:sz w:val="9"/>
              </w:rPr>
              <w:t xml:space="preserve">Datum i oznaka ugovora o otkupu sirovine </w:t>
            </w:r>
          </w:p>
        </w:tc>
        <w:tc>
          <w:tcPr>
            <w:tcW w:w="1179" w:type="dxa"/>
            <w:tcBorders>
              <w:top w:val="single" w:sz="4" w:space="0" w:color="000000"/>
              <w:left w:val="single" w:sz="2" w:space="0" w:color="000000"/>
              <w:bottom w:val="single" w:sz="4" w:space="0" w:color="000000"/>
              <w:right w:val="single" w:sz="8" w:space="0" w:color="000000"/>
            </w:tcBorders>
          </w:tcPr>
          <w:p w14:paraId="780C3DCD" w14:textId="77777777" w:rsidR="00D50A04" w:rsidRDefault="00D50A04" w:rsidP="0067560A">
            <w:r>
              <w:rPr>
                <w:i/>
              </w:rPr>
              <w:t xml:space="preserve"> </w:t>
            </w:r>
          </w:p>
          <w:p w14:paraId="08ABDCA9" w14:textId="77777777" w:rsidR="00D50A04" w:rsidRDefault="00D50A04" w:rsidP="0067560A">
            <w:pPr>
              <w:ind w:left="57"/>
              <w:jc w:val="center"/>
            </w:pPr>
            <w:r>
              <w:rPr>
                <w:sz w:val="9"/>
              </w:rPr>
              <w:t xml:space="preserve">Napomena </w:t>
            </w:r>
          </w:p>
        </w:tc>
      </w:tr>
      <w:tr w:rsidR="00D50A04" w14:paraId="23470456" w14:textId="77777777" w:rsidTr="0067560A">
        <w:trPr>
          <w:trHeight w:val="869"/>
        </w:trPr>
        <w:tc>
          <w:tcPr>
            <w:tcW w:w="834" w:type="dxa"/>
            <w:tcBorders>
              <w:top w:val="single" w:sz="4" w:space="0" w:color="000000"/>
              <w:left w:val="single" w:sz="8" w:space="0" w:color="000000"/>
              <w:bottom w:val="single" w:sz="4" w:space="0" w:color="000000"/>
              <w:right w:val="single" w:sz="4" w:space="0" w:color="000000"/>
            </w:tcBorders>
          </w:tcPr>
          <w:p w14:paraId="6F0AC007" w14:textId="77777777" w:rsidR="00D50A04" w:rsidRDefault="00D50A04" w:rsidP="0067560A">
            <w:pPr>
              <w:ind w:left="6"/>
            </w:pPr>
            <w:r>
              <w:rPr>
                <w:sz w:val="12"/>
              </w:rPr>
              <w:t xml:space="preserve"> </w:t>
            </w:r>
          </w:p>
        </w:tc>
        <w:tc>
          <w:tcPr>
            <w:tcW w:w="1563" w:type="dxa"/>
            <w:tcBorders>
              <w:top w:val="single" w:sz="4" w:space="0" w:color="000000"/>
              <w:left w:val="single" w:sz="4" w:space="0" w:color="000000"/>
              <w:bottom w:val="single" w:sz="4" w:space="0" w:color="000000"/>
              <w:right w:val="single" w:sz="4" w:space="0" w:color="000000"/>
            </w:tcBorders>
          </w:tcPr>
          <w:p w14:paraId="0A75CE66" w14:textId="77777777" w:rsidR="00D50A04" w:rsidRDefault="00D50A04" w:rsidP="0067560A">
            <w:pPr>
              <w:ind w:left="2"/>
            </w:pPr>
            <w:r>
              <w:rPr>
                <w:sz w:val="12"/>
              </w:rPr>
              <w:t xml:space="preserve"> </w:t>
            </w:r>
          </w:p>
        </w:tc>
        <w:tc>
          <w:tcPr>
            <w:tcW w:w="706" w:type="dxa"/>
            <w:tcBorders>
              <w:top w:val="single" w:sz="4" w:space="0" w:color="000000"/>
              <w:left w:val="single" w:sz="4" w:space="0" w:color="000000"/>
              <w:bottom w:val="single" w:sz="4" w:space="0" w:color="000000"/>
              <w:right w:val="single" w:sz="2" w:space="0" w:color="000000"/>
            </w:tcBorders>
          </w:tcPr>
          <w:p w14:paraId="647BCA49" w14:textId="77777777" w:rsidR="00D50A04" w:rsidRDefault="00D50A04" w:rsidP="0067560A">
            <w:pPr>
              <w:ind w:left="5"/>
            </w:pPr>
            <w:r>
              <w:rPr>
                <w:sz w:val="12"/>
              </w:rPr>
              <w:t xml:space="preserve"> </w:t>
            </w:r>
          </w:p>
        </w:tc>
        <w:tc>
          <w:tcPr>
            <w:tcW w:w="756" w:type="dxa"/>
            <w:tcBorders>
              <w:top w:val="single" w:sz="4" w:space="0" w:color="000000"/>
              <w:left w:val="single" w:sz="2" w:space="0" w:color="000000"/>
              <w:bottom w:val="single" w:sz="4" w:space="0" w:color="000000"/>
              <w:right w:val="single" w:sz="2" w:space="0" w:color="000000"/>
            </w:tcBorders>
          </w:tcPr>
          <w:p w14:paraId="7C0C4B4D" w14:textId="77777777" w:rsidR="00D50A04" w:rsidRDefault="00D50A04" w:rsidP="0067560A">
            <w:pPr>
              <w:ind w:left="2"/>
            </w:pPr>
            <w:r>
              <w:rPr>
                <w:sz w:val="12"/>
              </w:rPr>
              <w:t xml:space="preserve"> </w:t>
            </w:r>
          </w:p>
        </w:tc>
        <w:tc>
          <w:tcPr>
            <w:tcW w:w="710" w:type="dxa"/>
            <w:tcBorders>
              <w:top w:val="single" w:sz="4" w:space="0" w:color="000000"/>
              <w:left w:val="single" w:sz="2" w:space="0" w:color="000000"/>
              <w:bottom w:val="single" w:sz="4" w:space="0" w:color="000000"/>
              <w:right w:val="single" w:sz="4" w:space="0" w:color="000000"/>
            </w:tcBorders>
          </w:tcPr>
          <w:p w14:paraId="7EB1C1AE" w14:textId="77777777" w:rsidR="00D50A04" w:rsidRDefault="00D50A04" w:rsidP="0067560A">
            <w:r>
              <w:rPr>
                <w:sz w:val="12"/>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4602208" w14:textId="77777777" w:rsidR="00D50A04" w:rsidRDefault="00D50A04" w:rsidP="0067560A">
            <w:pPr>
              <w:ind w:left="5"/>
            </w:pPr>
            <w:r>
              <w:rPr>
                <w:sz w:val="12"/>
              </w:rPr>
              <w:t xml:space="preserve"> </w:t>
            </w:r>
          </w:p>
        </w:tc>
        <w:tc>
          <w:tcPr>
            <w:tcW w:w="948" w:type="dxa"/>
            <w:tcBorders>
              <w:top w:val="single" w:sz="4" w:space="0" w:color="000000"/>
              <w:left w:val="single" w:sz="4" w:space="0" w:color="000000"/>
              <w:bottom w:val="single" w:sz="4" w:space="0" w:color="000000"/>
              <w:right w:val="single" w:sz="4" w:space="0" w:color="000000"/>
            </w:tcBorders>
          </w:tcPr>
          <w:p w14:paraId="77063D15" w14:textId="77777777" w:rsidR="00D50A04" w:rsidRDefault="00D50A04" w:rsidP="0067560A">
            <w:pPr>
              <w:ind w:left="2"/>
            </w:pPr>
            <w:r>
              <w:rPr>
                <w:sz w:val="12"/>
              </w:rPr>
              <w:t xml:space="preserve"> </w:t>
            </w:r>
          </w:p>
        </w:tc>
        <w:tc>
          <w:tcPr>
            <w:tcW w:w="1092" w:type="dxa"/>
            <w:tcBorders>
              <w:top w:val="single" w:sz="4" w:space="0" w:color="000000"/>
              <w:left w:val="single" w:sz="4" w:space="0" w:color="000000"/>
              <w:bottom w:val="single" w:sz="4" w:space="0" w:color="000000"/>
              <w:right w:val="single" w:sz="2" w:space="0" w:color="000000"/>
            </w:tcBorders>
          </w:tcPr>
          <w:p w14:paraId="456246F7" w14:textId="77777777" w:rsidR="00D50A04" w:rsidRDefault="00D50A04" w:rsidP="0067560A">
            <w:pPr>
              <w:ind w:left="5"/>
            </w:pPr>
            <w:r>
              <w:rPr>
                <w:sz w:val="12"/>
              </w:rPr>
              <w:t xml:space="preserve"> </w:t>
            </w:r>
          </w:p>
        </w:tc>
        <w:tc>
          <w:tcPr>
            <w:tcW w:w="1179" w:type="dxa"/>
            <w:tcBorders>
              <w:top w:val="single" w:sz="4" w:space="0" w:color="000000"/>
              <w:left w:val="single" w:sz="2" w:space="0" w:color="000000"/>
              <w:bottom w:val="single" w:sz="4" w:space="0" w:color="000000"/>
              <w:right w:val="single" w:sz="8" w:space="0" w:color="000000"/>
            </w:tcBorders>
          </w:tcPr>
          <w:p w14:paraId="664940C7" w14:textId="77777777" w:rsidR="00D50A04" w:rsidRDefault="00D50A04" w:rsidP="0067560A">
            <w:r>
              <w:rPr>
                <w:sz w:val="12"/>
              </w:rPr>
              <w:t xml:space="preserve"> </w:t>
            </w:r>
          </w:p>
        </w:tc>
      </w:tr>
      <w:tr w:rsidR="00D50A04" w14:paraId="1ED7B7C5" w14:textId="77777777" w:rsidTr="0067560A">
        <w:trPr>
          <w:trHeight w:val="869"/>
        </w:trPr>
        <w:tc>
          <w:tcPr>
            <w:tcW w:w="834" w:type="dxa"/>
            <w:tcBorders>
              <w:top w:val="single" w:sz="4" w:space="0" w:color="000000"/>
              <w:left w:val="single" w:sz="8" w:space="0" w:color="000000"/>
              <w:bottom w:val="single" w:sz="4" w:space="0" w:color="000000"/>
              <w:right w:val="single" w:sz="4" w:space="0" w:color="000000"/>
            </w:tcBorders>
          </w:tcPr>
          <w:p w14:paraId="767E1C40" w14:textId="77777777" w:rsidR="00D50A04" w:rsidRDefault="00D50A04" w:rsidP="0067560A">
            <w:pPr>
              <w:ind w:left="6"/>
            </w:pPr>
            <w:r>
              <w:rPr>
                <w:sz w:val="12"/>
              </w:rPr>
              <w:t xml:space="preserve"> </w:t>
            </w:r>
          </w:p>
        </w:tc>
        <w:tc>
          <w:tcPr>
            <w:tcW w:w="1563" w:type="dxa"/>
            <w:tcBorders>
              <w:top w:val="single" w:sz="4" w:space="0" w:color="000000"/>
              <w:left w:val="single" w:sz="4" w:space="0" w:color="000000"/>
              <w:bottom w:val="single" w:sz="4" w:space="0" w:color="000000"/>
              <w:right w:val="single" w:sz="4" w:space="0" w:color="000000"/>
            </w:tcBorders>
          </w:tcPr>
          <w:p w14:paraId="5F0EA840" w14:textId="77777777" w:rsidR="00D50A04" w:rsidRDefault="00D50A04" w:rsidP="0067560A">
            <w:pPr>
              <w:ind w:left="2"/>
            </w:pPr>
            <w:r>
              <w:rPr>
                <w:sz w:val="12"/>
              </w:rPr>
              <w:t xml:space="preserve"> </w:t>
            </w:r>
          </w:p>
        </w:tc>
        <w:tc>
          <w:tcPr>
            <w:tcW w:w="706" w:type="dxa"/>
            <w:tcBorders>
              <w:top w:val="single" w:sz="4" w:space="0" w:color="000000"/>
              <w:left w:val="single" w:sz="4" w:space="0" w:color="000000"/>
              <w:bottom w:val="single" w:sz="4" w:space="0" w:color="000000"/>
              <w:right w:val="single" w:sz="2" w:space="0" w:color="000000"/>
            </w:tcBorders>
          </w:tcPr>
          <w:p w14:paraId="505999C2" w14:textId="77777777" w:rsidR="00D50A04" w:rsidRDefault="00D50A04" w:rsidP="0067560A">
            <w:pPr>
              <w:ind w:left="5"/>
            </w:pPr>
            <w:r>
              <w:rPr>
                <w:sz w:val="12"/>
              </w:rPr>
              <w:t xml:space="preserve"> </w:t>
            </w:r>
          </w:p>
        </w:tc>
        <w:tc>
          <w:tcPr>
            <w:tcW w:w="756" w:type="dxa"/>
            <w:tcBorders>
              <w:top w:val="single" w:sz="4" w:space="0" w:color="000000"/>
              <w:left w:val="single" w:sz="2" w:space="0" w:color="000000"/>
              <w:bottom w:val="single" w:sz="4" w:space="0" w:color="000000"/>
              <w:right w:val="single" w:sz="2" w:space="0" w:color="000000"/>
            </w:tcBorders>
          </w:tcPr>
          <w:p w14:paraId="186C80A5" w14:textId="77777777" w:rsidR="00D50A04" w:rsidRDefault="00D50A04" w:rsidP="0067560A">
            <w:pPr>
              <w:ind w:left="2"/>
            </w:pPr>
            <w:r>
              <w:rPr>
                <w:sz w:val="12"/>
              </w:rPr>
              <w:t xml:space="preserve"> </w:t>
            </w:r>
          </w:p>
        </w:tc>
        <w:tc>
          <w:tcPr>
            <w:tcW w:w="710" w:type="dxa"/>
            <w:tcBorders>
              <w:top w:val="single" w:sz="4" w:space="0" w:color="000000"/>
              <w:left w:val="single" w:sz="2" w:space="0" w:color="000000"/>
              <w:bottom w:val="single" w:sz="4" w:space="0" w:color="000000"/>
              <w:right w:val="single" w:sz="4" w:space="0" w:color="000000"/>
            </w:tcBorders>
          </w:tcPr>
          <w:p w14:paraId="158FF344" w14:textId="77777777" w:rsidR="00D50A04" w:rsidRDefault="00D50A04" w:rsidP="0067560A">
            <w:r>
              <w:rPr>
                <w:sz w:val="12"/>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E742974" w14:textId="77777777" w:rsidR="00D50A04" w:rsidRDefault="00D50A04" w:rsidP="0067560A">
            <w:pPr>
              <w:ind w:left="5"/>
            </w:pPr>
            <w:r>
              <w:rPr>
                <w:sz w:val="12"/>
              </w:rPr>
              <w:t xml:space="preserve"> </w:t>
            </w:r>
          </w:p>
        </w:tc>
        <w:tc>
          <w:tcPr>
            <w:tcW w:w="948" w:type="dxa"/>
            <w:tcBorders>
              <w:top w:val="single" w:sz="4" w:space="0" w:color="000000"/>
              <w:left w:val="single" w:sz="4" w:space="0" w:color="000000"/>
              <w:bottom w:val="single" w:sz="4" w:space="0" w:color="000000"/>
              <w:right w:val="single" w:sz="4" w:space="0" w:color="000000"/>
            </w:tcBorders>
          </w:tcPr>
          <w:p w14:paraId="5967385B" w14:textId="77777777" w:rsidR="00D50A04" w:rsidRDefault="00D50A04" w:rsidP="0067560A">
            <w:pPr>
              <w:ind w:left="2"/>
            </w:pPr>
            <w:r>
              <w:rPr>
                <w:sz w:val="12"/>
              </w:rPr>
              <w:t xml:space="preserve"> </w:t>
            </w:r>
          </w:p>
        </w:tc>
        <w:tc>
          <w:tcPr>
            <w:tcW w:w="1092" w:type="dxa"/>
            <w:tcBorders>
              <w:top w:val="single" w:sz="4" w:space="0" w:color="000000"/>
              <w:left w:val="single" w:sz="4" w:space="0" w:color="000000"/>
              <w:bottom w:val="single" w:sz="4" w:space="0" w:color="000000"/>
              <w:right w:val="single" w:sz="2" w:space="0" w:color="000000"/>
            </w:tcBorders>
          </w:tcPr>
          <w:p w14:paraId="67E9E681" w14:textId="77777777" w:rsidR="00D50A04" w:rsidRDefault="00D50A04" w:rsidP="0067560A">
            <w:pPr>
              <w:ind w:left="5"/>
            </w:pPr>
            <w:r>
              <w:rPr>
                <w:sz w:val="12"/>
              </w:rPr>
              <w:t xml:space="preserve"> </w:t>
            </w:r>
          </w:p>
        </w:tc>
        <w:tc>
          <w:tcPr>
            <w:tcW w:w="1179" w:type="dxa"/>
            <w:tcBorders>
              <w:top w:val="single" w:sz="4" w:space="0" w:color="000000"/>
              <w:left w:val="single" w:sz="2" w:space="0" w:color="000000"/>
              <w:bottom w:val="single" w:sz="4" w:space="0" w:color="000000"/>
              <w:right w:val="single" w:sz="8" w:space="0" w:color="000000"/>
            </w:tcBorders>
          </w:tcPr>
          <w:p w14:paraId="133CCED7" w14:textId="77777777" w:rsidR="00D50A04" w:rsidRDefault="00D50A04" w:rsidP="0067560A">
            <w:r>
              <w:rPr>
                <w:sz w:val="12"/>
              </w:rPr>
              <w:t xml:space="preserve"> </w:t>
            </w:r>
          </w:p>
        </w:tc>
      </w:tr>
      <w:tr w:rsidR="00D50A04" w14:paraId="34139425" w14:textId="77777777" w:rsidTr="0067560A">
        <w:trPr>
          <w:trHeight w:val="869"/>
        </w:trPr>
        <w:tc>
          <w:tcPr>
            <w:tcW w:w="834" w:type="dxa"/>
            <w:tcBorders>
              <w:top w:val="single" w:sz="4" w:space="0" w:color="000000"/>
              <w:left w:val="single" w:sz="8" w:space="0" w:color="000000"/>
              <w:bottom w:val="single" w:sz="4" w:space="0" w:color="000000"/>
              <w:right w:val="single" w:sz="4" w:space="0" w:color="000000"/>
            </w:tcBorders>
          </w:tcPr>
          <w:p w14:paraId="54B1B3BE" w14:textId="77777777" w:rsidR="00D50A04" w:rsidRDefault="00D50A04" w:rsidP="0067560A">
            <w:pPr>
              <w:ind w:left="6"/>
            </w:pPr>
            <w:r>
              <w:rPr>
                <w:sz w:val="12"/>
              </w:rPr>
              <w:t xml:space="preserve"> </w:t>
            </w:r>
          </w:p>
        </w:tc>
        <w:tc>
          <w:tcPr>
            <w:tcW w:w="1563" w:type="dxa"/>
            <w:tcBorders>
              <w:top w:val="single" w:sz="4" w:space="0" w:color="000000"/>
              <w:left w:val="single" w:sz="4" w:space="0" w:color="000000"/>
              <w:bottom w:val="single" w:sz="4" w:space="0" w:color="000000"/>
              <w:right w:val="single" w:sz="4" w:space="0" w:color="000000"/>
            </w:tcBorders>
          </w:tcPr>
          <w:p w14:paraId="40495C2F" w14:textId="77777777" w:rsidR="00D50A04" w:rsidRDefault="00D50A04" w:rsidP="0067560A">
            <w:pPr>
              <w:ind w:left="2"/>
            </w:pPr>
            <w:r>
              <w:rPr>
                <w:sz w:val="12"/>
              </w:rPr>
              <w:t xml:space="preserve"> </w:t>
            </w:r>
          </w:p>
        </w:tc>
        <w:tc>
          <w:tcPr>
            <w:tcW w:w="706" w:type="dxa"/>
            <w:tcBorders>
              <w:top w:val="single" w:sz="4" w:space="0" w:color="000000"/>
              <w:left w:val="single" w:sz="4" w:space="0" w:color="000000"/>
              <w:bottom w:val="single" w:sz="4" w:space="0" w:color="000000"/>
              <w:right w:val="single" w:sz="2" w:space="0" w:color="000000"/>
            </w:tcBorders>
          </w:tcPr>
          <w:p w14:paraId="596260F2" w14:textId="77777777" w:rsidR="00D50A04" w:rsidRDefault="00D50A04" w:rsidP="0067560A">
            <w:pPr>
              <w:ind w:left="5"/>
            </w:pPr>
            <w:r>
              <w:rPr>
                <w:sz w:val="12"/>
              </w:rPr>
              <w:t xml:space="preserve"> </w:t>
            </w:r>
          </w:p>
        </w:tc>
        <w:tc>
          <w:tcPr>
            <w:tcW w:w="756" w:type="dxa"/>
            <w:tcBorders>
              <w:top w:val="single" w:sz="4" w:space="0" w:color="000000"/>
              <w:left w:val="single" w:sz="2" w:space="0" w:color="000000"/>
              <w:bottom w:val="single" w:sz="4" w:space="0" w:color="000000"/>
              <w:right w:val="single" w:sz="2" w:space="0" w:color="000000"/>
            </w:tcBorders>
          </w:tcPr>
          <w:p w14:paraId="2E2E1701" w14:textId="77777777" w:rsidR="00D50A04" w:rsidRDefault="00D50A04" w:rsidP="0067560A">
            <w:pPr>
              <w:ind w:left="2"/>
            </w:pPr>
            <w:r>
              <w:rPr>
                <w:sz w:val="12"/>
              </w:rPr>
              <w:t xml:space="preserve"> </w:t>
            </w:r>
          </w:p>
        </w:tc>
        <w:tc>
          <w:tcPr>
            <w:tcW w:w="710" w:type="dxa"/>
            <w:tcBorders>
              <w:top w:val="single" w:sz="4" w:space="0" w:color="000000"/>
              <w:left w:val="single" w:sz="2" w:space="0" w:color="000000"/>
              <w:bottom w:val="single" w:sz="4" w:space="0" w:color="000000"/>
              <w:right w:val="single" w:sz="4" w:space="0" w:color="000000"/>
            </w:tcBorders>
          </w:tcPr>
          <w:p w14:paraId="39355B34" w14:textId="77777777" w:rsidR="00D50A04" w:rsidRDefault="00D50A04" w:rsidP="0067560A">
            <w:r>
              <w:rPr>
                <w:sz w:val="12"/>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EF8AB90" w14:textId="77777777" w:rsidR="00D50A04" w:rsidRDefault="00D50A04" w:rsidP="0067560A">
            <w:pPr>
              <w:ind w:left="5"/>
            </w:pPr>
            <w:r>
              <w:rPr>
                <w:sz w:val="12"/>
              </w:rPr>
              <w:t xml:space="preserve"> </w:t>
            </w:r>
          </w:p>
        </w:tc>
        <w:tc>
          <w:tcPr>
            <w:tcW w:w="948" w:type="dxa"/>
            <w:tcBorders>
              <w:top w:val="single" w:sz="4" w:space="0" w:color="000000"/>
              <w:left w:val="single" w:sz="4" w:space="0" w:color="000000"/>
              <w:bottom w:val="single" w:sz="4" w:space="0" w:color="000000"/>
              <w:right w:val="single" w:sz="4" w:space="0" w:color="000000"/>
            </w:tcBorders>
          </w:tcPr>
          <w:p w14:paraId="34DA8CB4" w14:textId="77777777" w:rsidR="00D50A04" w:rsidRDefault="00D50A04" w:rsidP="0067560A">
            <w:pPr>
              <w:ind w:left="2"/>
            </w:pPr>
            <w:r>
              <w:rPr>
                <w:sz w:val="12"/>
              </w:rPr>
              <w:t xml:space="preserve"> </w:t>
            </w:r>
          </w:p>
        </w:tc>
        <w:tc>
          <w:tcPr>
            <w:tcW w:w="1092" w:type="dxa"/>
            <w:tcBorders>
              <w:top w:val="single" w:sz="4" w:space="0" w:color="000000"/>
              <w:left w:val="single" w:sz="4" w:space="0" w:color="000000"/>
              <w:bottom w:val="single" w:sz="4" w:space="0" w:color="000000"/>
              <w:right w:val="single" w:sz="2" w:space="0" w:color="000000"/>
            </w:tcBorders>
          </w:tcPr>
          <w:p w14:paraId="3F54A39E" w14:textId="77777777" w:rsidR="00D50A04" w:rsidRDefault="00D50A04" w:rsidP="0067560A">
            <w:pPr>
              <w:ind w:left="5"/>
            </w:pPr>
            <w:r>
              <w:rPr>
                <w:sz w:val="12"/>
              </w:rPr>
              <w:t xml:space="preserve"> </w:t>
            </w:r>
          </w:p>
        </w:tc>
        <w:tc>
          <w:tcPr>
            <w:tcW w:w="1179" w:type="dxa"/>
            <w:tcBorders>
              <w:top w:val="single" w:sz="4" w:space="0" w:color="000000"/>
              <w:left w:val="single" w:sz="2" w:space="0" w:color="000000"/>
              <w:bottom w:val="single" w:sz="4" w:space="0" w:color="000000"/>
              <w:right w:val="single" w:sz="8" w:space="0" w:color="000000"/>
            </w:tcBorders>
          </w:tcPr>
          <w:p w14:paraId="2D15B027" w14:textId="77777777" w:rsidR="00D50A04" w:rsidRDefault="00D50A04" w:rsidP="0067560A">
            <w:r>
              <w:rPr>
                <w:sz w:val="12"/>
              </w:rPr>
              <w:t xml:space="preserve"> </w:t>
            </w:r>
          </w:p>
        </w:tc>
      </w:tr>
      <w:tr w:rsidR="00D50A04" w14:paraId="584EBE79" w14:textId="77777777" w:rsidTr="0067560A">
        <w:trPr>
          <w:trHeight w:val="866"/>
        </w:trPr>
        <w:tc>
          <w:tcPr>
            <w:tcW w:w="834" w:type="dxa"/>
            <w:tcBorders>
              <w:top w:val="single" w:sz="4" w:space="0" w:color="000000"/>
              <w:left w:val="single" w:sz="8" w:space="0" w:color="000000"/>
              <w:bottom w:val="single" w:sz="4" w:space="0" w:color="000000"/>
              <w:right w:val="single" w:sz="4" w:space="0" w:color="000000"/>
            </w:tcBorders>
          </w:tcPr>
          <w:p w14:paraId="6E273052" w14:textId="77777777" w:rsidR="00D50A04" w:rsidRDefault="00D50A04" w:rsidP="0067560A">
            <w:pPr>
              <w:ind w:left="6"/>
            </w:pPr>
            <w:r>
              <w:rPr>
                <w:sz w:val="12"/>
              </w:rPr>
              <w:t xml:space="preserve"> </w:t>
            </w:r>
          </w:p>
        </w:tc>
        <w:tc>
          <w:tcPr>
            <w:tcW w:w="1563" w:type="dxa"/>
            <w:tcBorders>
              <w:top w:val="single" w:sz="4" w:space="0" w:color="000000"/>
              <w:left w:val="single" w:sz="4" w:space="0" w:color="000000"/>
              <w:bottom w:val="single" w:sz="4" w:space="0" w:color="000000"/>
              <w:right w:val="single" w:sz="4" w:space="0" w:color="000000"/>
            </w:tcBorders>
          </w:tcPr>
          <w:p w14:paraId="7075B4AB" w14:textId="77777777" w:rsidR="00D50A04" w:rsidRDefault="00D50A04" w:rsidP="0067560A">
            <w:pPr>
              <w:ind w:left="2"/>
            </w:pPr>
            <w:r>
              <w:rPr>
                <w:sz w:val="12"/>
              </w:rPr>
              <w:t xml:space="preserve"> </w:t>
            </w:r>
          </w:p>
        </w:tc>
        <w:tc>
          <w:tcPr>
            <w:tcW w:w="706" w:type="dxa"/>
            <w:tcBorders>
              <w:top w:val="single" w:sz="4" w:space="0" w:color="000000"/>
              <w:left w:val="single" w:sz="4" w:space="0" w:color="000000"/>
              <w:bottom w:val="single" w:sz="4" w:space="0" w:color="000000"/>
              <w:right w:val="single" w:sz="2" w:space="0" w:color="000000"/>
            </w:tcBorders>
          </w:tcPr>
          <w:p w14:paraId="6EA10020" w14:textId="77777777" w:rsidR="00D50A04" w:rsidRDefault="00D50A04" w:rsidP="0067560A">
            <w:pPr>
              <w:ind w:left="5"/>
            </w:pPr>
            <w:r>
              <w:rPr>
                <w:sz w:val="12"/>
              </w:rPr>
              <w:t xml:space="preserve"> </w:t>
            </w:r>
          </w:p>
        </w:tc>
        <w:tc>
          <w:tcPr>
            <w:tcW w:w="756" w:type="dxa"/>
            <w:tcBorders>
              <w:top w:val="single" w:sz="4" w:space="0" w:color="000000"/>
              <w:left w:val="single" w:sz="2" w:space="0" w:color="000000"/>
              <w:bottom w:val="single" w:sz="4" w:space="0" w:color="000000"/>
              <w:right w:val="single" w:sz="2" w:space="0" w:color="000000"/>
            </w:tcBorders>
          </w:tcPr>
          <w:p w14:paraId="318EBD24" w14:textId="77777777" w:rsidR="00D50A04" w:rsidRDefault="00D50A04" w:rsidP="0067560A">
            <w:pPr>
              <w:ind w:left="2"/>
            </w:pPr>
            <w:r>
              <w:rPr>
                <w:sz w:val="12"/>
              </w:rPr>
              <w:t xml:space="preserve"> </w:t>
            </w:r>
          </w:p>
        </w:tc>
        <w:tc>
          <w:tcPr>
            <w:tcW w:w="710" w:type="dxa"/>
            <w:tcBorders>
              <w:top w:val="single" w:sz="4" w:space="0" w:color="000000"/>
              <w:left w:val="single" w:sz="2" w:space="0" w:color="000000"/>
              <w:bottom w:val="single" w:sz="4" w:space="0" w:color="000000"/>
              <w:right w:val="single" w:sz="4" w:space="0" w:color="000000"/>
            </w:tcBorders>
          </w:tcPr>
          <w:p w14:paraId="4BFAEF1C" w14:textId="77777777" w:rsidR="00D50A04" w:rsidRDefault="00D50A04" w:rsidP="0067560A">
            <w:r>
              <w:rPr>
                <w:sz w:val="12"/>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4B3E7A0" w14:textId="77777777" w:rsidR="00D50A04" w:rsidRDefault="00D50A04" w:rsidP="0067560A">
            <w:pPr>
              <w:ind w:left="5"/>
            </w:pPr>
            <w:r>
              <w:rPr>
                <w:sz w:val="12"/>
              </w:rPr>
              <w:t xml:space="preserve"> </w:t>
            </w:r>
          </w:p>
        </w:tc>
        <w:tc>
          <w:tcPr>
            <w:tcW w:w="948" w:type="dxa"/>
            <w:tcBorders>
              <w:top w:val="single" w:sz="4" w:space="0" w:color="000000"/>
              <w:left w:val="single" w:sz="4" w:space="0" w:color="000000"/>
              <w:bottom w:val="single" w:sz="4" w:space="0" w:color="000000"/>
              <w:right w:val="single" w:sz="4" w:space="0" w:color="000000"/>
            </w:tcBorders>
          </w:tcPr>
          <w:p w14:paraId="34C9D8E4" w14:textId="77777777" w:rsidR="00D50A04" w:rsidRDefault="00D50A04" w:rsidP="0067560A">
            <w:pPr>
              <w:ind w:left="2"/>
            </w:pPr>
            <w:r>
              <w:rPr>
                <w:sz w:val="12"/>
              </w:rPr>
              <w:t xml:space="preserve"> </w:t>
            </w:r>
          </w:p>
        </w:tc>
        <w:tc>
          <w:tcPr>
            <w:tcW w:w="1092" w:type="dxa"/>
            <w:tcBorders>
              <w:top w:val="single" w:sz="4" w:space="0" w:color="000000"/>
              <w:left w:val="single" w:sz="4" w:space="0" w:color="000000"/>
              <w:bottom w:val="single" w:sz="4" w:space="0" w:color="000000"/>
              <w:right w:val="single" w:sz="2" w:space="0" w:color="000000"/>
            </w:tcBorders>
          </w:tcPr>
          <w:p w14:paraId="3E926EBB" w14:textId="77777777" w:rsidR="00D50A04" w:rsidRDefault="00D50A04" w:rsidP="0067560A">
            <w:pPr>
              <w:ind w:left="5"/>
            </w:pPr>
            <w:r>
              <w:rPr>
                <w:sz w:val="12"/>
              </w:rPr>
              <w:t xml:space="preserve"> </w:t>
            </w:r>
          </w:p>
        </w:tc>
        <w:tc>
          <w:tcPr>
            <w:tcW w:w="1179" w:type="dxa"/>
            <w:tcBorders>
              <w:top w:val="single" w:sz="4" w:space="0" w:color="000000"/>
              <w:left w:val="single" w:sz="2" w:space="0" w:color="000000"/>
              <w:bottom w:val="single" w:sz="4" w:space="0" w:color="000000"/>
              <w:right w:val="single" w:sz="8" w:space="0" w:color="000000"/>
            </w:tcBorders>
          </w:tcPr>
          <w:p w14:paraId="12AED5DA" w14:textId="77777777" w:rsidR="00D50A04" w:rsidRDefault="00D50A04" w:rsidP="0067560A">
            <w:r>
              <w:rPr>
                <w:sz w:val="12"/>
              </w:rPr>
              <w:t xml:space="preserve"> </w:t>
            </w:r>
          </w:p>
        </w:tc>
      </w:tr>
      <w:tr w:rsidR="00D50A04" w14:paraId="6C30DF30" w14:textId="77777777" w:rsidTr="0067560A">
        <w:trPr>
          <w:trHeight w:val="869"/>
        </w:trPr>
        <w:tc>
          <w:tcPr>
            <w:tcW w:w="834" w:type="dxa"/>
            <w:tcBorders>
              <w:top w:val="single" w:sz="4" w:space="0" w:color="000000"/>
              <w:left w:val="single" w:sz="8" w:space="0" w:color="000000"/>
              <w:bottom w:val="single" w:sz="4" w:space="0" w:color="000000"/>
              <w:right w:val="single" w:sz="4" w:space="0" w:color="000000"/>
            </w:tcBorders>
          </w:tcPr>
          <w:p w14:paraId="5FEDFD39" w14:textId="77777777" w:rsidR="00D50A04" w:rsidRDefault="00D50A04" w:rsidP="0067560A">
            <w:pPr>
              <w:ind w:left="6"/>
            </w:pPr>
            <w:r>
              <w:rPr>
                <w:sz w:val="12"/>
              </w:rPr>
              <w:t xml:space="preserve"> </w:t>
            </w:r>
          </w:p>
        </w:tc>
        <w:tc>
          <w:tcPr>
            <w:tcW w:w="1563" w:type="dxa"/>
            <w:tcBorders>
              <w:top w:val="single" w:sz="4" w:space="0" w:color="000000"/>
              <w:left w:val="single" w:sz="4" w:space="0" w:color="000000"/>
              <w:bottom w:val="single" w:sz="4" w:space="0" w:color="000000"/>
              <w:right w:val="single" w:sz="4" w:space="0" w:color="000000"/>
            </w:tcBorders>
          </w:tcPr>
          <w:p w14:paraId="481868AC" w14:textId="77777777" w:rsidR="00D50A04" w:rsidRDefault="00D50A04" w:rsidP="0067560A">
            <w:pPr>
              <w:ind w:left="2"/>
            </w:pPr>
            <w:r>
              <w:rPr>
                <w:sz w:val="12"/>
              </w:rPr>
              <w:t xml:space="preserve"> </w:t>
            </w:r>
          </w:p>
        </w:tc>
        <w:tc>
          <w:tcPr>
            <w:tcW w:w="706" w:type="dxa"/>
            <w:tcBorders>
              <w:top w:val="single" w:sz="4" w:space="0" w:color="000000"/>
              <w:left w:val="single" w:sz="4" w:space="0" w:color="000000"/>
              <w:bottom w:val="single" w:sz="4" w:space="0" w:color="000000"/>
              <w:right w:val="single" w:sz="2" w:space="0" w:color="000000"/>
            </w:tcBorders>
          </w:tcPr>
          <w:p w14:paraId="6B7456B7" w14:textId="77777777" w:rsidR="00D50A04" w:rsidRDefault="00D50A04" w:rsidP="0067560A">
            <w:pPr>
              <w:ind w:left="5"/>
            </w:pPr>
            <w:r>
              <w:rPr>
                <w:sz w:val="12"/>
              </w:rPr>
              <w:t xml:space="preserve"> </w:t>
            </w:r>
          </w:p>
        </w:tc>
        <w:tc>
          <w:tcPr>
            <w:tcW w:w="756" w:type="dxa"/>
            <w:tcBorders>
              <w:top w:val="single" w:sz="4" w:space="0" w:color="000000"/>
              <w:left w:val="single" w:sz="2" w:space="0" w:color="000000"/>
              <w:bottom w:val="single" w:sz="4" w:space="0" w:color="000000"/>
              <w:right w:val="single" w:sz="2" w:space="0" w:color="000000"/>
            </w:tcBorders>
          </w:tcPr>
          <w:p w14:paraId="692F8837" w14:textId="77777777" w:rsidR="00D50A04" w:rsidRDefault="00D50A04" w:rsidP="0067560A">
            <w:pPr>
              <w:ind w:left="2"/>
            </w:pPr>
            <w:r>
              <w:rPr>
                <w:sz w:val="12"/>
              </w:rPr>
              <w:t xml:space="preserve"> </w:t>
            </w:r>
          </w:p>
        </w:tc>
        <w:tc>
          <w:tcPr>
            <w:tcW w:w="710" w:type="dxa"/>
            <w:tcBorders>
              <w:top w:val="single" w:sz="4" w:space="0" w:color="000000"/>
              <w:left w:val="single" w:sz="2" w:space="0" w:color="000000"/>
              <w:bottom w:val="single" w:sz="4" w:space="0" w:color="000000"/>
              <w:right w:val="single" w:sz="4" w:space="0" w:color="000000"/>
            </w:tcBorders>
          </w:tcPr>
          <w:p w14:paraId="5F8988CF" w14:textId="77777777" w:rsidR="00D50A04" w:rsidRDefault="00D50A04" w:rsidP="0067560A">
            <w:r>
              <w:rPr>
                <w:sz w:val="12"/>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A525D71" w14:textId="77777777" w:rsidR="00D50A04" w:rsidRDefault="00D50A04" w:rsidP="0067560A">
            <w:pPr>
              <w:ind w:left="5"/>
            </w:pPr>
            <w:r>
              <w:rPr>
                <w:sz w:val="12"/>
              </w:rPr>
              <w:t xml:space="preserve"> </w:t>
            </w:r>
          </w:p>
        </w:tc>
        <w:tc>
          <w:tcPr>
            <w:tcW w:w="948" w:type="dxa"/>
            <w:tcBorders>
              <w:top w:val="single" w:sz="4" w:space="0" w:color="000000"/>
              <w:left w:val="single" w:sz="4" w:space="0" w:color="000000"/>
              <w:bottom w:val="single" w:sz="4" w:space="0" w:color="000000"/>
              <w:right w:val="single" w:sz="4" w:space="0" w:color="000000"/>
            </w:tcBorders>
          </w:tcPr>
          <w:p w14:paraId="04D795A4" w14:textId="77777777" w:rsidR="00D50A04" w:rsidRDefault="00D50A04" w:rsidP="0067560A">
            <w:pPr>
              <w:ind w:left="2"/>
            </w:pPr>
            <w:r>
              <w:rPr>
                <w:sz w:val="12"/>
              </w:rPr>
              <w:t xml:space="preserve"> </w:t>
            </w:r>
          </w:p>
        </w:tc>
        <w:tc>
          <w:tcPr>
            <w:tcW w:w="1092" w:type="dxa"/>
            <w:tcBorders>
              <w:top w:val="single" w:sz="4" w:space="0" w:color="000000"/>
              <w:left w:val="single" w:sz="4" w:space="0" w:color="000000"/>
              <w:bottom w:val="single" w:sz="4" w:space="0" w:color="000000"/>
              <w:right w:val="single" w:sz="2" w:space="0" w:color="000000"/>
            </w:tcBorders>
          </w:tcPr>
          <w:p w14:paraId="5D946308" w14:textId="77777777" w:rsidR="00D50A04" w:rsidRDefault="00D50A04" w:rsidP="0067560A">
            <w:pPr>
              <w:ind w:left="5"/>
            </w:pPr>
            <w:r>
              <w:rPr>
                <w:sz w:val="12"/>
              </w:rPr>
              <w:t xml:space="preserve"> </w:t>
            </w:r>
          </w:p>
        </w:tc>
        <w:tc>
          <w:tcPr>
            <w:tcW w:w="1179" w:type="dxa"/>
            <w:tcBorders>
              <w:top w:val="single" w:sz="4" w:space="0" w:color="000000"/>
              <w:left w:val="single" w:sz="2" w:space="0" w:color="000000"/>
              <w:bottom w:val="single" w:sz="4" w:space="0" w:color="000000"/>
              <w:right w:val="single" w:sz="8" w:space="0" w:color="000000"/>
            </w:tcBorders>
          </w:tcPr>
          <w:p w14:paraId="20A81B6D" w14:textId="77777777" w:rsidR="00D50A04" w:rsidRDefault="00D50A04" w:rsidP="0067560A">
            <w:r>
              <w:rPr>
                <w:sz w:val="12"/>
              </w:rPr>
              <w:t xml:space="preserve"> </w:t>
            </w:r>
          </w:p>
        </w:tc>
      </w:tr>
    </w:tbl>
    <w:p w14:paraId="274B00C3" w14:textId="77777777" w:rsidR="00D50A04" w:rsidRDefault="00D50A04" w:rsidP="00D50A04">
      <w:pPr>
        <w:spacing w:after="0"/>
        <w:jc w:val="right"/>
        <w:rPr>
          <w:i/>
          <w:sz w:val="20"/>
        </w:rPr>
      </w:pPr>
    </w:p>
    <w:p w14:paraId="50EDEF1B" w14:textId="32E0E4C8" w:rsidR="00D50A04" w:rsidRPr="00D50A04" w:rsidRDefault="00D50A04" w:rsidP="002F0466">
      <w:pPr>
        <w:spacing w:after="0"/>
        <w:jc w:val="center"/>
        <w:rPr>
          <w:i/>
          <w:sz w:val="20"/>
        </w:rPr>
      </w:pPr>
      <w:r w:rsidRPr="00D50A04">
        <w:rPr>
          <w:i/>
          <w:sz w:val="20"/>
        </w:rPr>
        <w:t>(Str. 3)</w:t>
      </w:r>
    </w:p>
    <w:p w14:paraId="52FAB127" w14:textId="77777777" w:rsidR="00D50A04" w:rsidRDefault="00D50A04" w:rsidP="00D50A04">
      <w:pPr>
        <w:spacing w:after="0"/>
      </w:pPr>
      <w:r>
        <w:rPr>
          <w:i/>
          <w:sz w:val="27"/>
        </w:rPr>
        <w:t xml:space="preserve"> </w:t>
      </w:r>
    </w:p>
    <w:tbl>
      <w:tblPr>
        <w:tblStyle w:val="TableGrid"/>
        <w:tblW w:w="8912" w:type="dxa"/>
        <w:tblInd w:w="1090" w:type="dxa"/>
        <w:tblCellMar>
          <w:top w:w="13" w:type="dxa"/>
          <w:left w:w="14" w:type="dxa"/>
          <w:right w:w="13" w:type="dxa"/>
        </w:tblCellMar>
        <w:tblLook w:val="04A0" w:firstRow="1" w:lastRow="0" w:firstColumn="1" w:lastColumn="0" w:noHBand="0" w:noVBand="1"/>
      </w:tblPr>
      <w:tblGrid>
        <w:gridCol w:w="8912"/>
      </w:tblGrid>
      <w:tr w:rsidR="00D50A04" w:rsidRPr="002F0466" w14:paraId="055AB826" w14:textId="77777777" w:rsidTr="0067560A">
        <w:trPr>
          <w:trHeight w:val="371"/>
        </w:trPr>
        <w:tc>
          <w:tcPr>
            <w:tcW w:w="8912" w:type="dxa"/>
            <w:tcBorders>
              <w:top w:val="single" w:sz="10" w:space="0" w:color="000000"/>
              <w:left w:val="single" w:sz="10" w:space="0" w:color="000000"/>
              <w:bottom w:val="single" w:sz="10" w:space="0" w:color="000000"/>
              <w:right w:val="single" w:sz="11" w:space="0" w:color="000000"/>
            </w:tcBorders>
            <w:shd w:val="clear" w:color="auto" w:fill="F1F1F1"/>
          </w:tcPr>
          <w:p w14:paraId="766B16E8" w14:textId="77777777" w:rsidR="00D50A04" w:rsidRPr="002F0466" w:rsidRDefault="00D50A04" w:rsidP="0067560A">
            <w:pPr>
              <w:rPr>
                <w:sz w:val="16"/>
              </w:rPr>
            </w:pPr>
            <w:r w:rsidRPr="002F0466">
              <w:rPr>
                <w:rFonts w:ascii="Calibri" w:eastAsia="Calibri" w:hAnsi="Calibri" w:cs="Calibri"/>
                <w:noProof/>
                <w:sz w:val="16"/>
              </w:rPr>
              <mc:AlternateContent>
                <mc:Choice Requires="wpg">
                  <w:drawing>
                    <wp:inline distT="0" distB="0" distL="0" distR="0" wp14:anchorId="1890C7AA" wp14:editId="05487E88">
                      <wp:extent cx="5641848" cy="219456"/>
                      <wp:effectExtent l="0" t="0" r="0" b="0"/>
                      <wp:docPr id="12299" name="Group 12299"/>
                      <wp:cNvGraphicFramePr/>
                      <a:graphic xmlns:a="http://schemas.openxmlformats.org/drawingml/2006/main">
                        <a:graphicData uri="http://schemas.microsoft.com/office/word/2010/wordprocessingGroup">
                          <wpg:wgp>
                            <wpg:cNvGrpSpPr/>
                            <wpg:grpSpPr>
                              <a:xfrm>
                                <a:off x="0" y="0"/>
                                <a:ext cx="5641848" cy="219456"/>
                                <a:chOff x="0" y="0"/>
                                <a:chExt cx="5641848" cy="219456"/>
                              </a:xfrm>
                            </wpg:grpSpPr>
                            <pic:pic xmlns:pic="http://schemas.openxmlformats.org/drawingml/2006/picture">
                              <pic:nvPicPr>
                                <pic:cNvPr id="1216" name="Picture 1216"/>
                                <pic:cNvPicPr/>
                              </pic:nvPicPr>
                              <pic:blipFill>
                                <a:blip r:embed="rId36"/>
                                <a:stretch>
                                  <a:fillRect/>
                                </a:stretch>
                              </pic:blipFill>
                              <pic:spPr>
                                <a:xfrm>
                                  <a:off x="0" y="0"/>
                                  <a:ext cx="5641848" cy="219456"/>
                                </a:xfrm>
                                <a:prstGeom prst="rect">
                                  <a:avLst/>
                                </a:prstGeom>
                              </pic:spPr>
                            </pic:pic>
                            <wps:wsp>
                              <wps:cNvPr id="11990" name="Rectangle 11990"/>
                              <wps:cNvSpPr/>
                              <wps:spPr>
                                <a:xfrm>
                                  <a:off x="52121" y="64753"/>
                                  <a:ext cx="58781" cy="130140"/>
                                </a:xfrm>
                                <a:prstGeom prst="rect">
                                  <a:avLst/>
                                </a:prstGeom>
                                <a:ln>
                                  <a:noFill/>
                                </a:ln>
                              </wps:spPr>
                              <wps:txbx>
                                <w:txbxContent>
                                  <w:p w14:paraId="54C3955D" w14:textId="77777777" w:rsidR="00D50A04" w:rsidRDefault="00D50A04" w:rsidP="00D50A04">
                                    <w:r>
                                      <w:rPr>
                                        <w:b/>
                                      </w:rPr>
                                      <w:t>8</w:t>
                                    </w:r>
                                  </w:p>
                                </w:txbxContent>
                              </wps:txbx>
                              <wps:bodyPr horzOverflow="overflow" vert="horz" lIns="0" tIns="0" rIns="0" bIns="0" rtlCol="0">
                                <a:noAutofit/>
                              </wps:bodyPr>
                            </wps:wsp>
                            <wps:wsp>
                              <wps:cNvPr id="11991" name="Rectangle 11991"/>
                              <wps:cNvSpPr/>
                              <wps:spPr>
                                <a:xfrm>
                                  <a:off x="96317" y="64753"/>
                                  <a:ext cx="59721" cy="130140"/>
                                </a:xfrm>
                                <a:prstGeom prst="rect">
                                  <a:avLst/>
                                </a:prstGeom>
                                <a:ln>
                                  <a:noFill/>
                                </a:ln>
                              </wps:spPr>
                              <wps:txbx>
                                <w:txbxContent>
                                  <w:p w14:paraId="0A1BDB40" w14:textId="77777777" w:rsidR="00D50A04" w:rsidRDefault="00D50A04" w:rsidP="00D50A04">
                                    <w:r>
                                      <w:rPr>
                                        <w:b/>
                                      </w:rPr>
                                      <w:t xml:space="preserve">. </w:t>
                                    </w:r>
                                  </w:p>
                                </w:txbxContent>
                              </wps:txbx>
                              <wps:bodyPr horzOverflow="overflow" vert="horz" lIns="0" tIns="0" rIns="0" bIns="0" rtlCol="0">
                                <a:noAutofit/>
                              </wps:bodyPr>
                            </wps:wsp>
                            <wps:wsp>
                              <wps:cNvPr id="1218" name="Rectangle 1218"/>
                              <wps:cNvSpPr/>
                              <wps:spPr>
                                <a:xfrm>
                                  <a:off x="142037" y="83647"/>
                                  <a:ext cx="1474572" cy="105047"/>
                                </a:xfrm>
                                <a:prstGeom prst="rect">
                                  <a:avLst/>
                                </a:prstGeom>
                                <a:ln>
                                  <a:noFill/>
                                </a:ln>
                              </wps:spPr>
                              <wps:txbx>
                                <w:txbxContent>
                                  <w:p w14:paraId="27BCFB61" w14:textId="77777777" w:rsidR="00D50A04" w:rsidRDefault="00D50A04" w:rsidP="00D50A04">
                                    <w:r>
                                      <w:rPr>
                                        <w:b/>
                                      </w:rPr>
                                      <w:t>Popis priloženih dokumenata</w:t>
                                    </w:r>
                                  </w:p>
                                </w:txbxContent>
                              </wps:txbx>
                              <wps:bodyPr horzOverflow="overflow" vert="horz" lIns="0" tIns="0" rIns="0" bIns="0" rtlCol="0">
                                <a:noAutofit/>
                              </wps:bodyPr>
                            </wps:wsp>
                            <wps:wsp>
                              <wps:cNvPr id="1219" name="Rectangle 1219"/>
                              <wps:cNvSpPr/>
                              <wps:spPr>
                                <a:xfrm>
                                  <a:off x="1252982" y="64753"/>
                                  <a:ext cx="29390" cy="130140"/>
                                </a:xfrm>
                                <a:prstGeom prst="rect">
                                  <a:avLst/>
                                </a:prstGeom>
                                <a:ln>
                                  <a:noFill/>
                                </a:ln>
                              </wps:spPr>
                              <wps:txbx>
                                <w:txbxContent>
                                  <w:p w14:paraId="02311D45" w14:textId="77777777" w:rsidR="00D50A04" w:rsidRDefault="00D50A04" w:rsidP="00D50A04">
                                    <w:r>
                                      <w:rPr>
                                        <w:b/>
                                      </w:rPr>
                                      <w:t xml:space="preserve"> </w:t>
                                    </w:r>
                                  </w:p>
                                </w:txbxContent>
                              </wps:txbx>
                              <wps:bodyPr horzOverflow="overflow" vert="horz" lIns="0" tIns="0" rIns="0" bIns="0" rtlCol="0">
                                <a:noAutofit/>
                              </wps:bodyPr>
                            </wps:wsp>
                          </wpg:wgp>
                        </a:graphicData>
                      </a:graphic>
                    </wp:inline>
                  </w:drawing>
                </mc:Choice>
                <mc:Fallback>
                  <w:pict>
                    <v:group w14:anchorId="1890C7AA" id="Group 12299" o:spid="_x0000_s1162" style="width:444.25pt;height:17.3pt;mso-position-horizontal-relative:char;mso-position-vertical-relative:line" coordsize="56418,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">
                      <v:shape id="Picture 1216" o:spid="_x0000_s1163" type="#_x0000_t75" style="position:absolute;width:56418;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">
                        <v:imagedata r:id="rId37" o:title=""/>
                      </v:shape>
                      <v:rect id="Rectangle 11990" o:spid="_x0000_s1164" style="position:absolute;left:521;top:647;width:5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" filled="f" stroked="f">
                        <v:textbox inset="0,0,0,0">
                          <w:txbxContent>
                            <w:p w14:paraId="54C3955D" w14:textId="77777777" w:rsidR="00D50A04" w:rsidRDefault="00D50A04" w:rsidP="00D50A04">
                              <w:r>
                                <w:rPr>
                                  <w:b/>
                                </w:rPr>
                                <w:t>8</w:t>
                              </w:r>
                            </w:p>
                          </w:txbxContent>
                        </v:textbox>
                      </v:rect>
                      <v:rect id="Rectangle 11991" o:spid="_x0000_s1165" style="position:absolute;left:963;top:647;width:59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" filled="f" stroked="f">
                        <v:textbox inset="0,0,0,0">
                          <w:txbxContent>
                            <w:p w14:paraId="0A1BDB40" w14:textId="77777777" w:rsidR="00D50A04" w:rsidRDefault="00D50A04" w:rsidP="00D50A04">
                              <w:r>
                                <w:rPr>
                                  <w:b/>
                                </w:rPr>
                                <w:t xml:space="preserve">. </w:t>
                              </w:r>
                            </w:p>
                          </w:txbxContent>
                        </v:textbox>
                      </v:rect>
                      <v:rect id="Rectangle 1218" o:spid="_x0000_s1166" style="position:absolute;left:1420;top:836;width:14746;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14:paraId="27BCFB61" w14:textId="77777777" w:rsidR="00D50A04" w:rsidRDefault="00D50A04" w:rsidP="00D50A04">
                              <w:r>
                                <w:rPr>
                                  <w:b/>
                                </w:rPr>
                                <w:t>Popis priloženih dokumenata</w:t>
                              </w:r>
                            </w:p>
                          </w:txbxContent>
                        </v:textbox>
                      </v:rect>
                      <v:rect id="Rectangle 1219" o:spid="_x0000_s1167" style="position:absolute;left:12529;top:647;width:294;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14:paraId="02311D45" w14:textId="77777777" w:rsidR="00D50A04" w:rsidRDefault="00D50A04" w:rsidP="00D50A04">
                              <w:r>
                                <w:rPr>
                                  <w:b/>
                                </w:rPr>
                                <w:t xml:space="preserve"> </w:t>
                              </w:r>
                            </w:p>
                          </w:txbxContent>
                        </v:textbox>
                      </v:rect>
                      <w10:anchorlock/>
                    </v:group>
                  </w:pict>
                </mc:Fallback>
              </mc:AlternateContent>
            </w:r>
          </w:p>
        </w:tc>
      </w:tr>
      <w:tr w:rsidR="00D50A04" w:rsidRPr="002F0466" w14:paraId="203E9732" w14:textId="77777777" w:rsidTr="0067560A">
        <w:trPr>
          <w:trHeight w:val="2836"/>
        </w:trPr>
        <w:tc>
          <w:tcPr>
            <w:tcW w:w="8912" w:type="dxa"/>
            <w:tcBorders>
              <w:top w:val="single" w:sz="10" w:space="0" w:color="000000"/>
              <w:left w:val="single" w:sz="10" w:space="0" w:color="000000"/>
              <w:bottom w:val="single" w:sz="10" w:space="0" w:color="000000"/>
              <w:right w:val="single" w:sz="11" w:space="0" w:color="000000"/>
            </w:tcBorders>
          </w:tcPr>
          <w:p w14:paraId="045732A5" w14:textId="77777777" w:rsidR="00D50A04" w:rsidRPr="002F0466" w:rsidRDefault="00D50A04" w:rsidP="0067560A">
            <w:pPr>
              <w:rPr>
                <w:sz w:val="16"/>
              </w:rPr>
            </w:pPr>
          </w:p>
        </w:tc>
      </w:tr>
    </w:tbl>
    <w:p w14:paraId="1C3B15EF" w14:textId="77777777" w:rsidR="00D50A04" w:rsidRPr="002F0466" w:rsidRDefault="00D50A04" w:rsidP="00D50A04">
      <w:pPr>
        <w:spacing w:after="0"/>
        <w:rPr>
          <w:sz w:val="16"/>
        </w:rPr>
      </w:pPr>
      <w:r w:rsidRPr="002F0466">
        <w:rPr>
          <w:i/>
          <w:sz w:val="6"/>
        </w:rPr>
        <w:t xml:space="preserve"> </w:t>
      </w:r>
    </w:p>
    <w:tbl>
      <w:tblPr>
        <w:tblStyle w:val="TableGrid"/>
        <w:tblW w:w="8904" w:type="dxa"/>
        <w:tblInd w:w="1101" w:type="dxa"/>
        <w:tblCellMar>
          <w:top w:w="14" w:type="dxa"/>
          <w:left w:w="11" w:type="dxa"/>
          <w:right w:w="115" w:type="dxa"/>
        </w:tblCellMar>
        <w:tblLook w:val="04A0" w:firstRow="1" w:lastRow="0" w:firstColumn="1" w:lastColumn="0" w:noHBand="0" w:noVBand="1"/>
      </w:tblPr>
      <w:tblGrid>
        <w:gridCol w:w="8904"/>
      </w:tblGrid>
      <w:tr w:rsidR="00D50A04" w:rsidRPr="002F0466" w14:paraId="24FDD815" w14:textId="77777777" w:rsidTr="0067560A">
        <w:trPr>
          <w:trHeight w:val="364"/>
        </w:trPr>
        <w:tc>
          <w:tcPr>
            <w:tcW w:w="8904" w:type="dxa"/>
            <w:tcBorders>
              <w:top w:val="single" w:sz="12" w:space="0" w:color="000000"/>
              <w:left w:val="single" w:sz="12" w:space="0" w:color="000000"/>
              <w:bottom w:val="single" w:sz="12" w:space="0" w:color="000000"/>
              <w:right w:val="single" w:sz="12" w:space="0" w:color="000000"/>
            </w:tcBorders>
            <w:shd w:val="clear" w:color="auto" w:fill="F1F1F1"/>
            <w:vAlign w:val="center"/>
          </w:tcPr>
          <w:p w14:paraId="21C53137" w14:textId="77777777" w:rsidR="00D50A04" w:rsidRPr="002F0466" w:rsidRDefault="00D50A04" w:rsidP="0067560A">
            <w:pPr>
              <w:ind w:left="91"/>
              <w:rPr>
                <w:sz w:val="16"/>
              </w:rPr>
            </w:pPr>
            <w:r w:rsidRPr="002F0466">
              <w:rPr>
                <w:b/>
                <w:sz w:val="16"/>
              </w:rPr>
              <w:t xml:space="preserve">9. Tajnost podataka </w:t>
            </w:r>
          </w:p>
        </w:tc>
      </w:tr>
      <w:tr w:rsidR="00D50A04" w:rsidRPr="002F0466" w14:paraId="2A4F813C" w14:textId="77777777" w:rsidTr="0067560A">
        <w:trPr>
          <w:trHeight w:val="2096"/>
        </w:trPr>
        <w:tc>
          <w:tcPr>
            <w:tcW w:w="8904" w:type="dxa"/>
            <w:tcBorders>
              <w:top w:val="single" w:sz="12" w:space="0" w:color="000000"/>
              <w:left w:val="single" w:sz="12" w:space="0" w:color="000000"/>
              <w:bottom w:val="single" w:sz="4" w:space="0" w:color="000000"/>
              <w:right w:val="single" w:sz="12" w:space="0" w:color="000000"/>
            </w:tcBorders>
          </w:tcPr>
          <w:p w14:paraId="395773F2" w14:textId="77777777" w:rsidR="00D50A04" w:rsidRPr="002F0466" w:rsidRDefault="00D50A04" w:rsidP="0067560A">
            <w:pPr>
              <w:rPr>
                <w:sz w:val="16"/>
              </w:rPr>
            </w:pPr>
            <w:r w:rsidRPr="002F0466">
              <w:rPr>
                <w:i/>
                <w:sz w:val="7"/>
              </w:rPr>
              <w:t xml:space="preserve"> </w:t>
            </w:r>
          </w:p>
          <w:p w14:paraId="6B07EE57" w14:textId="77777777" w:rsidR="00D50A04" w:rsidRPr="002F0466" w:rsidRDefault="00D50A04" w:rsidP="0067560A">
            <w:pPr>
              <w:ind w:left="91"/>
              <w:rPr>
                <w:sz w:val="16"/>
              </w:rPr>
            </w:pPr>
            <w:r w:rsidRPr="002F0466">
              <w:rPr>
                <w:sz w:val="16"/>
              </w:rPr>
              <w:t xml:space="preserve">9.1. Popis podataka iz obrasca KOB koji predstavljaju tajnu: </w:t>
            </w:r>
          </w:p>
        </w:tc>
      </w:tr>
      <w:tr w:rsidR="00D50A04" w:rsidRPr="002F0466" w14:paraId="6C683A46" w14:textId="77777777" w:rsidTr="0067560A">
        <w:trPr>
          <w:trHeight w:val="2098"/>
        </w:trPr>
        <w:tc>
          <w:tcPr>
            <w:tcW w:w="8904" w:type="dxa"/>
            <w:tcBorders>
              <w:top w:val="single" w:sz="4" w:space="0" w:color="000000"/>
              <w:left w:val="single" w:sz="12" w:space="0" w:color="000000"/>
              <w:bottom w:val="single" w:sz="12" w:space="0" w:color="000000"/>
              <w:right w:val="single" w:sz="12" w:space="0" w:color="000000"/>
            </w:tcBorders>
          </w:tcPr>
          <w:p w14:paraId="471D9790" w14:textId="77777777" w:rsidR="00D50A04" w:rsidRPr="002F0466" w:rsidRDefault="00D50A04" w:rsidP="0067560A">
            <w:pPr>
              <w:spacing w:after="24"/>
              <w:rPr>
                <w:sz w:val="16"/>
              </w:rPr>
            </w:pPr>
            <w:r w:rsidRPr="002F0466">
              <w:rPr>
                <w:i/>
                <w:sz w:val="7"/>
              </w:rPr>
              <w:t xml:space="preserve"> </w:t>
            </w:r>
          </w:p>
          <w:p w14:paraId="554C5510" w14:textId="77777777" w:rsidR="00D50A04" w:rsidRPr="002F0466" w:rsidRDefault="00D50A04" w:rsidP="0067560A">
            <w:pPr>
              <w:ind w:left="91"/>
              <w:rPr>
                <w:sz w:val="16"/>
              </w:rPr>
            </w:pPr>
            <w:r w:rsidRPr="002F0466">
              <w:rPr>
                <w:sz w:val="16"/>
              </w:rPr>
              <w:t xml:space="preserve">9.2. Popis priloženih dokumenata kojima se dokazuje tajnost podataka: </w:t>
            </w:r>
          </w:p>
        </w:tc>
      </w:tr>
    </w:tbl>
    <w:p w14:paraId="75908C1B" w14:textId="77777777" w:rsidR="00D50A04" w:rsidRPr="002F0466" w:rsidRDefault="00D50A04" w:rsidP="00D50A04">
      <w:pPr>
        <w:spacing w:after="0"/>
        <w:rPr>
          <w:sz w:val="16"/>
        </w:rPr>
      </w:pPr>
      <w:r w:rsidRPr="002F0466">
        <w:rPr>
          <w:i/>
          <w:sz w:val="20"/>
        </w:rPr>
        <w:t xml:space="preserve"> </w:t>
      </w:r>
    </w:p>
    <w:tbl>
      <w:tblPr>
        <w:tblStyle w:val="TableGrid"/>
        <w:tblW w:w="8912" w:type="dxa"/>
        <w:tblInd w:w="1080" w:type="dxa"/>
        <w:tblCellMar>
          <w:top w:w="29" w:type="dxa"/>
          <w:left w:w="12" w:type="dxa"/>
          <w:right w:w="105" w:type="dxa"/>
        </w:tblCellMar>
        <w:tblLook w:val="04A0" w:firstRow="1" w:lastRow="0" w:firstColumn="1" w:lastColumn="0" w:noHBand="0" w:noVBand="1"/>
      </w:tblPr>
      <w:tblGrid>
        <w:gridCol w:w="8912"/>
      </w:tblGrid>
      <w:tr w:rsidR="00D50A04" w:rsidRPr="002F0466" w14:paraId="6552C1CB" w14:textId="77777777" w:rsidTr="0067560A">
        <w:trPr>
          <w:trHeight w:val="1943"/>
        </w:trPr>
        <w:tc>
          <w:tcPr>
            <w:tcW w:w="8912" w:type="dxa"/>
            <w:tcBorders>
              <w:top w:val="single" w:sz="10" w:space="0" w:color="000000"/>
              <w:left w:val="single" w:sz="10" w:space="0" w:color="000000"/>
              <w:bottom w:val="single" w:sz="10" w:space="0" w:color="000000"/>
              <w:right w:val="single" w:sz="10" w:space="0" w:color="000000"/>
            </w:tcBorders>
            <w:shd w:val="clear" w:color="auto" w:fill="F3F3F3"/>
          </w:tcPr>
          <w:p w14:paraId="455BF19A" w14:textId="77777777" w:rsidR="00D50A04" w:rsidRPr="002F0466" w:rsidRDefault="00D50A04" w:rsidP="0067560A">
            <w:pPr>
              <w:ind w:left="82"/>
              <w:rPr>
                <w:sz w:val="16"/>
              </w:rPr>
            </w:pPr>
            <w:r w:rsidRPr="002F0466">
              <w:rPr>
                <w:b/>
                <w:sz w:val="16"/>
              </w:rPr>
              <w:t xml:space="preserve">Važno:  proizvođač biogoriva mora voditi evidenciju: </w:t>
            </w:r>
          </w:p>
          <w:p w14:paraId="73507C48" w14:textId="77777777" w:rsidR="00D50A04" w:rsidRPr="002F0466" w:rsidRDefault="00D50A04" w:rsidP="0067560A">
            <w:pPr>
              <w:spacing w:after="26"/>
              <w:rPr>
                <w:sz w:val="16"/>
              </w:rPr>
            </w:pPr>
            <w:r w:rsidRPr="002F0466">
              <w:rPr>
                <w:i/>
                <w:sz w:val="7"/>
              </w:rPr>
              <w:t xml:space="preserve"> </w:t>
            </w:r>
          </w:p>
          <w:p w14:paraId="71BCC01A" w14:textId="77777777" w:rsidR="00D50A04" w:rsidRPr="002F0466" w:rsidRDefault="00D50A04" w:rsidP="00D50A04">
            <w:pPr>
              <w:numPr>
                <w:ilvl w:val="0"/>
                <w:numId w:val="4"/>
              </w:numPr>
              <w:spacing w:line="276" w:lineRule="auto"/>
              <w:ind w:right="77" w:hanging="312"/>
              <w:rPr>
                <w:sz w:val="16"/>
              </w:rPr>
            </w:pPr>
            <w:r w:rsidRPr="002F0466">
              <w:rPr>
                <w:b/>
                <w:sz w:val="16"/>
              </w:rPr>
              <w:t xml:space="preserve">o uštedama stakleničkih plinova za sva biogoriva u skladu s člankom 10. Pravilnika o načinu i uvjetima primjene zahtjeva održivosti u proizvodnji i korištenju biogoriva. </w:t>
            </w:r>
          </w:p>
          <w:p w14:paraId="71229FA7" w14:textId="77777777" w:rsidR="00D50A04" w:rsidRPr="002F0466" w:rsidRDefault="00D50A04" w:rsidP="00D50A04">
            <w:pPr>
              <w:numPr>
                <w:ilvl w:val="0"/>
                <w:numId w:val="4"/>
              </w:numPr>
              <w:spacing w:after="14" w:line="242" w:lineRule="auto"/>
              <w:ind w:right="77" w:hanging="312"/>
              <w:rPr>
                <w:sz w:val="16"/>
              </w:rPr>
            </w:pPr>
            <w:r w:rsidRPr="002F0466">
              <w:rPr>
                <w:b/>
                <w:sz w:val="16"/>
              </w:rPr>
              <w:t xml:space="preserve">o datumu i mjestu nabave (kupnje), količine, porijekla svih sirovina i posrednika u opskrbnom lancu svake pošiljke sirovina za proizvodnju biogoriva. </w:t>
            </w:r>
          </w:p>
          <w:p w14:paraId="5853AD65" w14:textId="77777777" w:rsidR="00D50A04" w:rsidRPr="002F0466" w:rsidRDefault="00D50A04" w:rsidP="00D50A04">
            <w:pPr>
              <w:numPr>
                <w:ilvl w:val="0"/>
                <w:numId w:val="4"/>
              </w:numPr>
              <w:spacing w:line="283" w:lineRule="auto"/>
              <w:ind w:right="77" w:hanging="312"/>
              <w:rPr>
                <w:sz w:val="16"/>
              </w:rPr>
            </w:pPr>
            <w:r w:rsidRPr="002F0466">
              <w:rPr>
                <w:b/>
                <w:sz w:val="16"/>
              </w:rPr>
              <w:t xml:space="preserve">o usklađenosti s kriterijima održivosti biogoriva, uključujući i informacije o usklađenosti s stavcima 1., 2. i  4. članka 11. Pravilnika o načinu i uvjetima primjene zahtjeva održivosti u proizvodnji i korištenju biogoriva najmanje pet godina te, na zahtjev, ustupiti dokumentaciju ministarstvima nadležnim za poljoprivredu, šumarstvo, zaštitu okoliša i energetiku. </w:t>
            </w:r>
          </w:p>
          <w:p w14:paraId="1D2FF2E8" w14:textId="77777777" w:rsidR="00D50A04" w:rsidRPr="002F0466" w:rsidRDefault="00D50A04" w:rsidP="0067560A">
            <w:pPr>
              <w:spacing w:after="28"/>
              <w:rPr>
                <w:sz w:val="16"/>
              </w:rPr>
            </w:pPr>
            <w:r w:rsidRPr="002F0466">
              <w:rPr>
                <w:i/>
                <w:sz w:val="7"/>
              </w:rPr>
              <w:t xml:space="preserve"> </w:t>
            </w:r>
          </w:p>
          <w:p w14:paraId="53866162" w14:textId="77777777" w:rsidR="00D50A04" w:rsidRPr="002F0466" w:rsidRDefault="00D50A04" w:rsidP="0067560A">
            <w:pPr>
              <w:ind w:left="82"/>
              <w:rPr>
                <w:sz w:val="16"/>
              </w:rPr>
            </w:pPr>
            <w:r w:rsidRPr="002F0466">
              <w:rPr>
                <w:b/>
                <w:sz w:val="16"/>
              </w:rPr>
              <w:t xml:space="preserve">Proizvodač mora omogućiti pristup svim potrebnim informacijama verifikatoru i/ili neovisnom revizoru za verifikaciju usklađenosti s kriterijima održivosti za potrebe stavka 1. članka.11. </w:t>
            </w:r>
          </w:p>
        </w:tc>
      </w:tr>
    </w:tbl>
    <w:p w14:paraId="0E952361" w14:textId="2BD1AF61" w:rsidR="00D50A04" w:rsidRPr="002F0466" w:rsidRDefault="00D50A04" w:rsidP="002F0466">
      <w:pPr>
        <w:spacing w:after="0"/>
        <w:rPr>
          <w:sz w:val="20"/>
        </w:rPr>
      </w:pPr>
    </w:p>
    <w:p w14:paraId="0A7AF73D" w14:textId="77777777" w:rsidR="00D50A04" w:rsidRPr="002F0466" w:rsidRDefault="00D50A04" w:rsidP="002F0466">
      <w:pPr>
        <w:tabs>
          <w:tab w:val="center" w:pos="2471"/>
          <w:tab w:val="center" w:pos="3524"/>
          <w:tab w:val="center" w:pos="4580"/>
        </w:tabs>
        <w:spacing w:after="0"/>
        <w:rPr>
          <w:sz w:val="20"/>
        </w:rPr>
      </w:pPr>
      <w:r w:rsidRPr="002F0466">
        <w:rPr>
          <w:rFonts w:ascii="Calibri" w:eastAsia="Calibri" w:hAnsi="Calibri" w:cs="Calibri"/>
          <w:sz w:val="20"/>
        </w:rPr>
        <w:tab/>
      </w:r>
      <w:r w:rsidRPr="002F0466">
        <w:rPr>
          <w:sz w:val="13"/>
        </w:rPr>
        <w:t xml:space="preserve">U </w:t>
      </w:r>
      <w:r w:rsidRPr="002F0466">
        <w:rPr>
          <w:rFonts w:ascii="Calibri" w:eastAsia="Calibri" w:hAnsi="Calibri" w:cs="Calibri"/>
          <w:noProof/>
          <w:sz w:val="20"/>
        </w:rPr>
        <mc:AlternateContent>
          <mc:Choice Requires="wpg">
            <w:drawing>
              <wp:inline distT="0" distB="0" distL="0" distR="0" wp14:anchorId="492ADC9B" wp14:editId="0C5DFECD">
                <wp:extent cx="1268273" cy="4572"/>
                <wp:effectExtent l="0" t="0" r="0" b="0"/>
                <wp:docPr id="12450" name="Group 12450"/>
                <wp:cNvGraphicFramePr/>
                <a:graphic xmlns:a="http://schemas.openxmlformats.org/drawingml/2006/main">
                  <a:graphicData uri="http://schemas.microsoft.com/office/word/2010/wordprocessingGroup">
                    <wpg:wgp>
                      <wpg:cNvGrpSpPr/>
                      <wpg:grpSpPr>
                        <a:xfrm>
                          <a:off x="0" y="0"/>
                          <a:ext cx="1268273" cy="4572"/>
                          <a:chOff x="0" y="0"/>
                          <a:chExt cx="1268273" cy="4572"/>
                        </a:xfrm>
                      </wpg:grpSpPr>
                      <wps:wsp>
                        <wps:cNvPr id="15702" name="Shape 15702"/>
                        <wps:cNvSpPr/>
                        <wps:spPr>
                          <a:xfrm>
                            <a:off x="0" y="0"/>
                            <a:ext cx="1268273" cy="9144"/>
                          </a:xfrm>
                          <a:custGeom>
                            <a:avLst/>
                            <a:gdLst/>
                            <a:ahLst/>
                            <a:cxnLst/>
                            <a:rect l="0" t="0" r="0" b="0"/>
                            <a:pathLst>
                              <a:path w="1268273" h="9144">
                                <a:moveTo>
                                  <a:pt x="0" y="0"/>
                                </a:moveTo>
                                <a:lnTo>
                                  <a:pt x="1268273" y="0"/>
                                </a:lnTo>
                                <a:lnTo>
                                  <a:pt x="12682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D1F6F0" id="Group 12450" o:spid="_x0000_s1026" style="width:99.85pt;height:.35pt;mso-position-horizontal-relative:char;mso-position-vertical-relative:line" coordsize="126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">
                <v:shape id="Shape 15702" o:spid="_x0000_s1027" style="position:absolute;width:12682;height:91;visibility:visible;mso-wrap-style:square;v-text-anchor:top" coordsize="12682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" path="m,l1268273,r,9144l,9144,,e" fillcolor="black" stroked="f" strokeweight="0">
                  <v:stroke miterlimit="83231f" joinstyle="miter"/>
                  <v:path arrowok="t" textboxrect="0,0,1268273,9144"/>
                </v:shape>
                <w10:anchorlock/>
              </v:group>
            </w:pict>
          </mc:Fallback>
        </mc:AlternateContent>
      </w:r>
      <w:r w:rsidRPr="002F0466">
        <w:rPr>
          <w:sz w:val="13"/>
        </w:rPr>
        <w:t xml:space="preserve"> </w:t>
      </w:r>
      <w:r w:rsidRPr="002F0466">
        <w:rPr>
          <w:sz w:val="13"/>
        </w:rPr>
        <w:tab/>
        <w:t xml:space="preserve"> </w:t>
      </w:r>
      <w:r w:rsidRPr="002F0466">
        <w:rPr>
          <w:sz w:val="13"/>
        </w:rPr>
        <w:tab/>
        <w:t xml:space="preserve">Datum: </w:t>
      </w:r>
      <w:r w:rsidRPr="002F0466">
        <w:rPr>
          <w:color w:val="7F7F7F"/>
          <w:sz w:val="20"/>
        </w:rPr>
        <w:t xml:space="preserve">| | | </w:t>
      </w:r>
      <w:r w:rsidRPr="002F0466">
        <w:rPr>
          <w:sz w:val="20"/>
        </w:rPr>
        <w:t xml:space="preserve">- </w:t>
      </w:r>
      <w:r w:rsidRPr="002F0466">
        <w:rPr>
          <w:color w:val="7F7F7F"/>
          <w:sz w:val="20"/>
        </w:rPr>
        <w:t>| | | - | | | | |</w:t>
      </w:r>
      <w:r w:rsidRPr="002F0466">
        <w:rPr>
          <w:sz w:val="20"/>
        </w:rPr>
        <w:t xml:space="preserve"> </w:t>
      </w:r>
    </w:p>
    <w:p w14:paraId="2A6B9F13" w14:textId="77777777" w:rsidR="00D50A04" w:rsidRPr="002F0466" w:rsidRDefault="00D50A04" w:rsidP="002F0466">
      <w:pPr>
        <w:spacing w:after="0"/>
        <w:rPr>
          <w:sz w:val="20"/>
        </w:rPr>
      </w:pPr>
      <w:r w:rsidRPr="002F0466">
        <w:rPr>
          <w:sz w:val="20"/>
        </w:rPr>
        <w:t xml:space="preserve"> </w:t>
      </w:r>
    </w:p>
    <w:p w14:paraId="7DC2736A" w14:textId="77777777" w:rsidR="00D50A04" w:rsidRPr="002F0466" w:rsidRDefault="00D50A04" w:rsidP="002F0466">
      <w:pPr>
        <w:tabs>
          <w:tab w:val="center" w:pos="3092"/>
          <w:tab w:val="center" w:pos="7978"/>
        </w:tabs>
        <w:spacing w:after="0"/>
        <w:rPr>
          <w:sz w:val="20"/>
        </w:rPr>
      </w:pPr>
      <w:r w:rsidRPr="002F0466">
        <w:rPr>
          <w:rFonts w:ascii="Calibri" w:eastAsia="Calibri" w:hAnsi="Calibri" w:cs="Calibri"/>
          <w:sz w:val="20"/>
        </w:rPr>
        <w:tab/>
      </w:r>
      <w:r w:rsidRPr="002F0466">
        <w:rPr>
          <w:sz w:val="20"/>
        </w:rPr>
        <w:t xml:space="preserve">Osoba odgovorna za točnost podataka: </w:t>
      </w:r>
      <w:r w:rsidRPr="002F0466">
        <w:rPr>
          <w:sz w:val="20"/>
        </w:rPr>
        <w:tab/>
        <w:t xml:space="preserve">Odgovorna osoba: </w:t>
      </w:r>
    </w:p>
    <w:p w14:paraId="27D2AFB5" w14:textId="77777777" w:rsidR="00D50A04" w:rsidRPr="002F0466" w:rsidRDefault="00D50A04" w:rsidP="002F0466">
      <w:pPr>
        <w:spacing w:after="0"/>
        <w:rPr>
          <w:sz w:val="20"/>
        </w:rPr>
      </w:pPr>
      <w:r w:rsidRPr="002F0466">
        <w:rPr>
          <w:sz w:val="18"/>
        </w:rPr>
        <w:t xml:space="preserve"> </w:t>
      </w:r>
    </w:p>
    <w:p w14:paraId="58AB7284" w14:textId="77777777" w:rsidR="00D50A04" w:rsidRPr="002F0466" w:rsidRDefault="00D50A04" w:rsidP="002F0466">
      <w:pPr>
        <w:spacing w:after="0"/>
        <w:rPr>
          <w:sz w:val="20"/>
        </w:rPr>
      </w:pPr>
      <w:r w:rsidRPr="002F0466">
        <w:rPr>
          <w:sz w:val="16"/>
        </w:rPr>
        <w:t xml:space="preserve"> </w:t>
      </w:r>
    </w:p>
    <w:p w14:paraId="445521E5" w14:textId="77777777" w:rsidR="00D50A04" w:rsidRPr="002F0466" w:rsidRDefault="00D50A04" w:rsidP="002F0466">
      <w:pPr>
        <w:spacing w:after="0"/>
        <w:ind w:left="1545"/>
        <w:rPr>
          <w:sz w:val="20"/>
        </w:rPr>
      </w:pPr>
      <w:r w:rsidRPr="002F0466">
        <w:rPr>
          <w:rFonts w:ascii="Calibri" w:eastAsia="Calibri" w:hAnsi="Calibri" w:cs="Calibri"/>
          <w:noProof/>
          <w:sz w:val="20"/>
        </w:rPr>
        <mc:AlternateContent>
          <mc:Choice Requires="wpg">
            <w:drawing>
              <wp:inline distT="0" distB="0" distL="0" distR="0" wp14:anchorId="0D04C5CF" wp14:editId="0B2546AE">
                <wp:extent cx="4843781" cy="3521"/>
                <wp:effectExtent l="0" t="0" r="0" b="0"/>
                <wp:docPr id="15220" name="Group 15220"/>
                <wp:cNvGraphicFramePr/>
                <a:graphic xmlns:a="http://schemas.openxmlformats.org/drawingml/2006/main">
                  <a:graphicData uri="http://schemas.microsoft.com/office/word/2010/wordprocessingGroup">
                    <wpg:wgp>
                      <wpg:cNvGrpSpPr/>
                      <wpg:grpSpPr>
                        <a:xfrm>
                          <a:off x="0" y="0"/>
                          <a:ext cx="4843781" cy="3521"/>
                          <a:chOff x="0" y="0"/>
                          <a:chExt cx="4843781" cy="3521"/>
                        </a:xfrm>
                      </wpg:grpSpPr>
                      <wps:wsp>
                        <wps:cNvPr id="1344" name="Shape 1344"/>
                        <wps:cNvSpPr/>
                        <wps:spPr>
                          <a:xfrm>
                            <a:off x="0" y="0"/>
                            <a:ext cx="1765300" cy="0"/>
                          </a:xfrm>
                          <a:custGeom>
                            <a:avLst/>
                            <a:gdLst/>
                            <a:ahLst/>
                            <a:cxnLst/>
                            <a:rect l="0" t="0" r="0" b="0"/>
                            <a:pathLst>
                              <a:path w="1765300">
                                <a:moveTo>
                                  <a:pt x="0" y="0"/>
                                </a:moveTo>
                                <a:lnTo>
                                  <a:pt x="1765300" y="0"/>
                                </a:lnTo>
                              </a:path>
                            </a:pathLst>
                          </a:custGeom>
                          <a:ln w="3521" cap="flat">
                            <a:round/>
                          </a:ln>
                        </wps:spPr>
                        <wps:style>
                          <a:lnRef idx="1">
                            <a:srgbClr val="000000"/>
                          </a:lnRef>
                          <a:fillRef idx="0">
                            <a:srgbClr val="000000">
                              <a:alpha val="0"/>
                            </a:srgbClr>
                          </a:fillRef>
                          <a:effectRef idx="0">
                            <a:scrgbClr r="0" g="0" b="0"/>
                          </a:effectRef>
                          <a:fontRef idx="none"/>
                        </wps:style>
                        <wps:bodyPr/>
                      </wps:wsp>
                      <wps:wsp>
                        <wps:cNvPr id="1345" name="Shape 1345"/>
                        <wps:cNvSpPr/>
                        <wps:spPr>
                          <a:xfrm>
                            <a:off x="3122930" y="0"/>
                            <a:ext cx="1720850" cy="0"/>
                          </a:xfrm>
                          <a:custGeom>
                            <a:avLst/>
                            <a:gdLst/>
                            <a:ahLst/>
                            <a:cxnLst/>
                            <a:rect l="0" t="0" r="0" b="0"/>
                            <a:pathLst>
                              <a:path w="1720850">
                                <a:moveTo>
                                  <a:pt x="0" y="0"/>
                                </a:moveTo>
                                <a:lnTo>
                                  <a:pt x="1720850" y="0"/>
                                </a:lnTo>
                              </a:path>
                            </a:pathLst>
                          </a:custGeom>
                          <a:ln w="352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B8F888" id="Group 15220" o:spid="_x0000_s1026" style="width:381.4pt;height:.3pt;mso-position-horizontal-relative:char;mso-position-vertical-relative:line" coordsize="484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">
                <v:shape id="Shape 1344" o:spid="_x0000_s1027" style="position:absolute;width:17653;height:0;visibility:visible;mso-wrap-style:square;v-text-anchor:top" coordsize="176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" path="m,l1765300,e" filled="f" strokeweight=".09781mm">
                  <v:path arrowok="t" textboxrect="0,0,1765300,0"/>
                </v:shape>
                <v:shape id="Shape 1345" o:spid="_x0000_s1028" style="position:absolute;left:31229;width:17208;height:0;visibility:visible;mso-wrap-style:square;v-text-anchor:top" coordsize="1720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" path="m,l1720850,e" filled="f" strokeweight=".09781mm">
                  <v:path arrowok="t" textboxrect="0,0,1720850,0"/>
                </v:shape>
                <w10:anchorlock/>
              </v:group>
            </w:pict>
          </mc:Fallback>
        </mc:AlternateContent>
      </w:r>
    </w:p>
    <w:p w14:paraId="11023645" w14:textId="77777777" w:rsidR="00D50A04" w:rsidRPr="002F0466" w:rsidRDefault="00D50A04" w:rsidP="002F0466">
      <w:pPr>
        <w:tabs>
          <w:tab w:val="center" w:pos="3092"/>
          <w:tab w:val="center" w:pos="5553"/>
          <w:tab w:val="center" w:pos="7975"/>
        </w:tabs>
        <w:spacing w:after="0"/>
        <w:rPr>
          <w:sz w:val="20"/>
        </w:rPr>
      </w:pPr>
      <w:r w:rsidRPr="002F0466">
        <w:rPr>
          <w:rFonts w:ascii="Calibri" w:eastAsia="Calibri" w:hAnsi="Calibri" w:cs="Calibri"/>
          <w:sz w:val="20"/>
        </w:rPr>
        <w:tab/>
      </w:r>
      <w:r w:rsidRPr="002F0466">
        <w:rPr>
          <w:sz w:val="20"/>
        </w:rPr>
        <w:t xml:space="preserve">ime i prezime </w:t>
      </w:r>
      <w:r w:rsidRPr="002F0466">
        <w:rPr>
          <w:sz w:val="20"/>
        </w:rPr>
        <w:tab/>
        <w:t xml:space="preserve">MP </w:t>
      </w:r>
      <w:r w:rsidRPr="002F0466">
        <w:rPr>
          <w:sz w:val="20"/>
        </w:rPr>
        <w:tab/>
        <w:t xml:space="preserve">ime i prezime </w:t>
      </w:r>
    </w:p>
    <w:p w14:paraId="264E7A62" w14:textId="150D1B66" w:rsidR="00D50A04" w:rsidRPr="002F0466" w:rsidRDefault="00D50A04" w:rsidP="002F0466">
      <w:pPr>
        <w:spacing w:after="0"/>
        <w:jc w:val="center"/>
        <w:rPr>
          <w:i/>
          <w:sz w:val="20"/>
        </w:rPr>
      </w:pPr>
      <w:r w:rsidRPr="002F0466">
        <w:rPr>
          <w:i/>
          <w:sz w:val="20"/>
        </w:rPr>
        <w:t>(Str. 4)</w:t>
      </w:r>
    </w:p>
    <w:p w14:paraId="11920D57" w14:textId="126F9E12" w:rsidR="00D50A04" w:rsidRPr="00E3075C" w:rsidRDefault="00D50A04" w:rsidP="00E3075C">
      <w:pPr>
        <w:spacing w:after="0"/>
        <w:rPr>
          <w:sz w:val="18"/>
        </w:rPr>
      </w:pPr>
    </w:p>
    <w:p w14:paraId="2B168CA3" w14:textId="77777777" w:rsidR="00D50A04" w:rsidRPr="00E3075C" w:rsidRDefault="00D50A04" w:rsidP="00E3075C">
      <w:pPr>
        <w:spacing w:after="0"/>
        <w:ind w:right="94"/>
        <w:jc w:val="center"/>
        <w:rPr>
          <w:sz w:val="18"/>
        </w:rPr>
      </w:pPr>
      <w:r w:rsidRPr="00E3075C">
        <w:rPr>
          <w:b/>
          <w:sz w:val="18"/>
        </w:rPr>
        <w:t xml:space="preserve">UPUTE ZA ISPUNJAVANJE OBRASCA KOB </w:t>
      </w:r>
    </w:p>
    <w:p w14:paraId="6B1A4573" w14:textId="5F0FE39E" w:rsidR="00D50A04" w:rsidRPr="00E3075C" w:rsidRDefault="00D50A04" w:rsidP="00E3075C">
      <w:pPr>
        <w:spacing w:after="0"/>
        <w:rPr>
          <w:sz w:val="18"/>
        </w:rPr>
      </w:pPr>
    </w:p>
    <w:p w14:paraId="69E73F0A" w14:textId="77777777" w:rsidR="00D50A04" w:rsidRPr="00E3075C" w:rsidRDefault="00D50A04" w:rsidP="00E3075C">
      <w:pPr>
        <w:spacing w:after="0"/>
        <w:ind w:left="362" w:right="470"/>
        <w:rPr>
          <w:sz w:val="18"/>
        </w:rPr>
      </w:pPr>
      <w:r w:rsidRPr="00E3075C">
        <w:rPr>
          <w:b/>
          <w:sz w:val="18"/>
        </w:rPr>
        <w:t xml:space="preserve">Pošiljka broj </w:t>
      </w:r>
      <w:r w:rsidRPr="00E3075C">
        <w:rPr>
          <w:color w:val="7F7F7F"/>
          <w:sz w:val="18"/>
        </w:rPr>
        <w:t>|</w:t>
      </w:r>
      <w:r w:rsidRPr="00E3075C">
        <w:rPr>
          <w:color w:val="7F7F7F"/>
          <w:sz w:val="18"/>
          <w:u w:val="single" w:color="000000"/>
        </w:rPr>
        <w:t xml:space="preserve"> | | | | </w:t>
      </w:r>
      <w:r w:rsidRPr="00E3075C">
        <w:rPr>
          <w:color w:val="7F7F7F"/>
          <w:sz w:val="18"/>
        </w:rPr>
        <w:t xml:space="preserve">| </w:t>
      </w:r>
      <w:r w:rsidRPr="00E3075C">
        <w:rPr>
          <w:sz w:val="18"/>
        </w:rPr>
        <w:t xml:space="preserve">– upisuje se evidencijski broj pošiljke biogoriva u sustavu koji vodi proizvodač biogoriva </w:t>
      </w:r>
    </w:p>
    <w:p w14:paraId="676A62FC" w14:textId="77777777" w:rsidR="00D50A04" w:rsidRPr="00E3075C" w:rsidRDefault="00D50A04" w:rsidP="00E3075C">
      <w:pPr>
        <w:spacing w:after="0"/>
        <w:rPr>
          <w:sz w:val="18"/>
        </w:rPr>
      </w:pPr>
      <w:r w:rsidRPr="00E3075C">
        <w:rPr>
          <w:sz w:val="12"/>
        </w:rPr>
        <w:t xml:space="preserve"> </w:t>
      </w:r>
    </w:p>
    <w:p w14:paraId="77643D27" w14:textId="77777777" w:rsidR="00D50A04" w:rsidRPr="00E3075C" w:rsidRDefault="00D50A04" w:rsidP="00E3075C">
      <w:pPr>
        <w:spacing w:after="0"/>
        <w:ind w:left="362" w:right="470"/>
        <w:rPr>
          <w:sz w:val="18"/>
        </w:rPr>
      </w:pPr>
      <w:r w:rsidRPr="00E3075C">
        <w:rPr>
          <w:color w:val="7F7F7F"/>
          <w:sz w:val="18"/>
        </w:rPr>
        <w:t>|</w:t>
      </w:r>
      <w:r w:rsidRPr="00E3075C">
        <w:rPr>
          <w:color w:val="7F7F7F"/>
          <w:sz w:val="18"/>
          <w:u w:val="single" w:color="000000"/>
        </w:rPr>
        <w:t xml:space="preserve"> | | | </w:t>
      </w:r>
      <w:r w:rsidRPr="00E3075C">
        <w:rPr>
          <w:color w:val="7F7F7F"/>
          <w:sz w:val="18"/>
        </w:rPr>
        <w:t xml:space="preserve">| </w:t>
      </w:r>
      <w:r w:rsidRPr="00E3075C">
        <w:rPr>
          <w:b/>
          <w:sz w:val="18"/>
        </w:rPr>
        <w:t xml:space="preserve">godina </w:t>
      </w:r>
      <w:r w:rsidRPr="00E3075C">
        <w:rPr>
          <w:sz w:val="18"/>
        </w:rPr>
        <w:t xml:space="preserve">– upisuje se kalendarska godina na koju se odnosi pošiljka biogoriva proizvodača biogoriva </w:t>
      </w:r>
    </w:p>
    <w:p w14:paraId="5B8AF8AD" w14:textId="77777777" w:rsidR="00D50A04" w:rsidRPr="00E3075C" w:rsidRDefault="00D50A04" w:rsidP="00E3075C">
      <w:pPr>
        <w:spacing w:after="0"/>
        <w:rPr>
          <w:sz w:val="18"/>
        </w:rPr>
      </w:pPr>
      <w:r w:rsidRPr="00E3075C">
        <w:rPr>
          <w:sz w:val="12"/>
        </w:rPr>
        <w:t xml:space="preserve"> </w:t>
      </w:r>
    </w:p>
    <w:p w14:paraId="7D72FA42" w14:textId="77777777" w:rsidR="00D50A04" w:rsidRPr="00E3075C" w:rsidRDefault="00D50A04" w:rsidP="00E3075C">
      <w:pPr>
        <w:spacing w:after="0"/>
        <w:rPr>
          <w:sz w:val="18"/>
        </w:rPr>
      </w:pPr>
      <w:r w:rsidRPr="00E3075C">
        <w:rPr>
          <w:sz w:val="18"/>
        </w:rPr>
        <w:lastRenderedPageBreak/>
        <w:t xml:space="preserve"> </w:t>
      </w:r>
    </w:p>
    <w:p w14:paraId="3EF7A805" w14:textId="77777777" w:rsidR="00D50A04" w:rsidRPr="00E3075C" w:rsidRDefault="00D50A04" w:rsidP="00E3075C">
      <w:pPr>
        <w:numPr>
          <w:ilvl w:val="0"/>
          <w:numId w:val="3"/>
        </w:numPr>
        <w:spacing w:after="0"/>
        <w:ind w:right="470" w:hanging="149"/>
        <w:jc w:val="both"/>
        <w:rPr>
          <w:sz w:val="18"/>
        </w:rPr>
      </w:pPr>
      <w:r w:rsidRPr="00E3075C">
        <w:rPr>
          <w:b/>
          <w:sz w:val="18"/>
        </w:rPr>
        <w:t xml:space="preserve">Podaci o proizvodaču </w:t>
      </w:r>
    </w:p>
    <w:p w14:paraId="3DF58CFA" w14:textId="77777777" w:rsidR="00D50A04" w:rsidRPr="00E3075C" w:rsidRDefault="00D50A04" w:rsidP="00E3075C">
      <w:pPr>
        <w:spacing w:after="0"/>
        <w:rPr>
          <w:sz w:val="18"/>
        </w:rPr>
      </w:pPr>
      <w:r w:rsidRPr="00E3075C">
        <w:rPr>
          <w:b/>
          <w:sz w:val="18"/>
        </w:rPr>
        <w:t xml:space="preserve"> </w:t>
      </w:r>
    </w:p>
    <w:p w14:paraId="102E1F66" w14:textId="77777777" w:rsidR="00D50A04" w:rsidRPr="00E3075C" w:rsidRDefault="00D50A04" w:rsidP="00E3075C">
      <w:pPr>
        <w:numPr>
          <w:ilvl w:val="1"/>
          <w:numId w:val="3"/>
        </w:numPr>
        <w:spacing w:after="0" w:line="257" w:lineRule="auto"/>
        <w:ind w:right="470" w:hanging="281"/>
        <w:jc w:val="both"/>
        <w:rPr>
          <w:sz w:val="18"/>
        </w:rPr>
      </w:pPr>
      <w:r w:rsidRPr="00E3075C">
        <w:rPr>
          <w:b/>
          <w:sz w:val="18"/>
        </w:rPr>
        <w:t xml:space="preserve">Ime i prezime/tvrtka/naziv proizvodača </w:t>
      </w:r>
      <w:r w:rsidRPr="00E3075C">
        <w:rPr>
          <w:sz w:val="18"/>
        </w:rPr>
        <w:t xml:space="preserve">– upisuje se ime i prezime odnosno puni naziv tvrtke kako je upisana u registar Trgovackog suda, proizvodača biogoriva. </w:t>
      </w:r>
    </w:p>
    <w:p w14:paraId="547757F5" w14:textId="77777777" w:rsidR="00D50A04" w:rsidRPr="00E3075C" w:rsidRDefault="00D50A04" w:rsidP="00E3075C">
      <w:pPr>
        <w:numPr>
          <w:ilvl w:val="1"/>
          <w:numId w:val="3"/>
        </w:numPr>
        <w:spacing w:after="0" w:line="257" w:lineRule="auto"/>
        <w:ind w:right="470" w:hanging="281"/>
        <w:jc w:val="both"/>
        <w:rPr>
          <w:sz w:val="18"/>
        </w:rPr>
      </w:pPr>
      <w:r w:rsidRPr="00E3075C">
        <w:rPr>
          <w:b/>
          <w:sz w:val="18"/>
        </w:rPr>
        <w:t xml:space="preserve">Osobni identifikacijski broj (OIB) </w:t>
      </w:r>
      <w:r w:rsidRPr="00E3075C">
        <w:rPr>
          <w:sz w:val="18"/>
        </w:rPr>
        <w:t xml:space="preserve">– upisuje se osobni identifikacijski broj. </w:t>
      </w:r>
    </w:p>
    <w:p w14:paraId="01762BEC" w14:textId="77777777" w:rsidR="00D50A04" w:rsidRPr="00E3075C" w:rsidRDefault="00D50A04" w:rsidP="00E3075C">
      <w:pPr>
        <w:numPr>
          <w:ilvl w:val="1"/>
          <w:numId w:val="3"/>
        </w:numPr>
        <w:spacing w:after="0" w:line="257" w:lineRule="auto"/>
        <w:ind w:right="470" w:hanging="281"/>
        <w:jc w:val="both"/>
        <w:rPr>
          <w:sz w:val="18"/>
        </w:rPr>
      </w:pPr>
      <w:r w:rsidRPr="00E3075C">
        <w:rPr>
          <w:b/>
          <w:sz w:val="18"/>
        </w:rPr>
        <w:t xml:space="preserve">Registarski broj u registru proizvodača </w:t>
      </w:r>
      <w:r w:rsidRPr="00E3075C">
        <w:rPr>
          <w:sz w:val="18"/>
        </w:rPr>
        <w:t xml:space="preserve">– upisuje se registarski broj – identifikacijski broj koji svakom proizvodaču biogoriva dodjeljuje Ministarstvo kod upisa u registar proizvodača. </w:t>
      </w:r>
    </w:p>
    <w:p w14:paraId="2D7FAF03" w14:textId="77777777" w:rsidR="00D50A04" w:rsidRPr="00E3075C" w:rsidRDefault="00D50A04" w:rsidP="00E3075C">
      <w:pPr>
        <w:spacing w:after="0"/>
        <w:rPr>
          <w:sz w:val="18"/>
        </w:rPr>
      </w:pPr>
      <w:r w:rsidRPr="00E3075C">
        <w:rPr>
          <w:sz w:val="18"/>
        </w:rPr>
        <w:t xml:space="preserve"> </w:t>
      </w:r>
    </w:p>
    <w:p w14:paraId="1669DB5D" w14:textId="77777777" w:rsidR="00D50A04" w:rsidRPr="00E3075C" w:rsidRDefault="00D50A04" w:rsidP="00E3075C">
      <w:pPr>
        <w:numPr>
          <w:ilvl w:val="0"/>
          <w:numId w:val="3"/>
        </w:numPr>
        <w:spacing w:after="0" w:line="257" w:lineRule="auto"/>
        <w:ind w:right="470" w:hanging="149"/>
        <w:jc w:val="both"/>
        <w:rPr>
          <w:sz w:val="18"/>
        </w:rPr>
      </w:pPr>
      <w:r w:rsidRPr="00E3075C">
        <w:rPr>
          <w:b/>
          <w:sz w:val="18"/>
        </w:rPr>
        <w:t xml:space="preserve">Podaci o pošiljki biogoriva </w:t>
      </w:r>
      <w:r w:rsidRPr="00E3075C">
        <w:rPr>
          <w:sz w:val="18"/>
        </w:rPr>
        <w:t xml:space="preserve">– upisuju se podaci o vrsti biogoriva, tehnologiji prerade sirovine i kolicine (u litrama) biogoriva. </w:t>
      </w:r>
    </w:p>
    <w:p w14:paraId="76113285" w14:textId="77777777" w:rsidR="00D50A04" w:rsidRPr="00E3075C" w:rsidRDefault="00D50A04" w:rsidP="00E3075C">
      <w:pPr>
        <w:spacing w:after="0"/>
        <w:rPr>
          <w:sz w:val="18"/>
        </w:rPr>
      </w:pPr>
      <w:r w:rsidRPr="00E3075C">
        <w:rPr>
          <w:sz w:val="11"/>
        </w:rPr>
        <w:t xml:space="preserve"> </w:t>
      </w:r>
    </w:p>
    <w:p w14:paraId="0CCC1590" w14:textId="77777777" w:rsidR="00D50A04" w:rsidRPr="00E3075C" w:rsidRDefault="00D50A04" w:rsidP="00E3075C">
      <w:pPr>
        <w:numPr>
          <w:ilvl w:val="0"/>
          <w:numId w:val="3"/>
        </w:numPr>
        <w:spacing w:after="0" w:line="257" w:lineRule="auto"/>
        <w:ind w:right="470" w:hanging="149"/>
        <w:jc w:val="both"/>
        <w:rPr>
          <w:sz w:val="18"/>
        </w:rPr>
      </w:pPr>
      <w:r w:rsidRPr="00E3075C">
        <w:rPr>
          <w:b/>
          <w:sz w:val="18"/>
        </w:rPr>
        <w:t xml:space="preserve">Naziv i podaci o ovlaštenom verifikatoru ili neovisnom revizoru za verifikaciju uskladenosti s kriterijima održivosti za biogoriva </w:t>
      </w:r>
      <w:r w:rsidRPr="00E3075C">
        <w:rPr>
          <w:sz w:val="18"/>
        </w:rPr>
        <w:t xml:space="preserve">– upisuju se podaci o ovlaštenom verifikatoru ili neovisnom revizoru za verifikaciju uskladenosti s kriterijima održivosti za biogoriva s kojim proizvodač ima ugovor ili s kojim namjerava sklopiti ugovor. </w:t>
      </w:r>
    </w:p>
    <w:p w14:paraId="0C63ED23" w14:textId="77777777" w:rsidR="00D50A04" w:rsidRPr="00E3075C" w:rsidRDefault="00D50A04" w:rsidP="00E3075C">
      <w:pPr>
        <w:spacing w:after="0"/>
        <w:rPr>
          <w:sz w:val="18"/>
        </w:rPr>
      </w:pPr>
      <w:r w:rsidRPr="00E3075C">
        <w:rPr>
          <w:sz w:val="18"/>
        </w:rPr>
        <w:t xml:space="preserve"> </w:t>
      </w:r>
    </w:p>
    <w:p w14:paraId="708D178D" w14:textId="77777777" w:rsidR="00D50A04" w:rsidRPr="00E3075C" w:rsidRDefault="00D50A04" w:rsidP="00E3075C">
      <w:pPr>
        <w:numPr>
          <w:ilvl w:val="0"/>
          <w:numId w:val="3"/>
        </w:numPr>
        <w:spacing w:after="0" w:line="257" w:lineRule="auto"/>
        <w:ind w:right="470" w:hanging="149"/>
        <w:jc w:val="both"/>
        <w:rPr>
          <w:sz w:val="18"/>
        </w:rPr>
      </w:pPr>
      <w:r w:rsidRPr="00E3075C">
        <w:rPr>
          <w:b/>
          <w:sz w:val="18"/>
        </w:rPr>
        <w:t xml:space="preserve">Naziv i podaci o dobrovoljnom nacionalnom ili medunarodnom sustavu ako je ušteda emisija stakleničkih plinova za biogoriva utvrdena u skladu sa stavkom 2. članka 9. ovog Pravilnika </w:t>
      </w:r>
      <w:r w:rsidRPr="00E3075C">
        <w:rPr>
          <w:sz w:val="18"/>
        </w:rPr>
        <w:t xml:space="preserve">– upisuju se podaci o dobrovoljnom nacionalnom ili medunarodnom sustavu ako je ušteda emisija stakleničkih plinova za biogoriva utvrdena u skladu sa stavkom 2. članka 9. ovog Pravilnika. U slučaju kada se ne primjenuje dobrovoljni nacionalni ili medunarodni sustav koji je usvojila Europska komisija tablica se može ostaviti prazna. </w:t>
      </w:r>
    </w:p>
    <w:p w14:paraId="6FCD7322" w14:textId="77777777" w:rsidR="00D50A04" w:rsidRPr="00E3075C" w:rsidRDefault="00D50A04" w:rsidP="00E3075C">
      <w:pPr>
        <w:spacing w:after="0"/>
        <w:rPr>
          <w:sz w:val="18"/>
        </w:rPr>
      </w:pPr>
      <w:r w:rsidRPr="00E3075C">
        <w:rPr>
          <w:sz w:val="18"/>
        </w:rPr>
        <w:t xml:space="preserve"> </w:t>
      </w:r>
    </w:p>
    <w:p w14:paraId="37C6C362" w14:textId="77777777" w:rsidR="00D50A04" w:rsidRPr="00E3075C" w:rsidRDefault="00D50A04" w:rsidP="00E3075C">
      <w:pPr>
        <w:numPr>
          <w:ilvl w:val="0"/>
          <w:numId w:val="3"/>
        </w:numPr>
        <w:spacing w:after="0" w:line="257" w:lineRule="auto"/>
        <w:ind w:right="470" w:hanging="149"/>
        <w:jc w:val="both"/>
        <w:rPr>
          <w:sz w:val="18"/>
        </w:rPr>
      </w:pPr>
      <w:r w:rsidRPr="00E3075C">
        <w:rPr>
          <w:b/>
          <w:sz w:val="18"/>
        </w:rPr>
        <w:t xml:space="preserve">Izjava proizvodača o uskladenosti s kriterijima održivosti iz članka 5. ovog Pravilnika </w:t>
      </w:r>
      <w:r w:rsidRPr="00E3075C">
        <w:rPr>
          <w:sz w:val="18"/>
        </w:rPr>
        <w:t xml:space="preserve">– upisuje se izjava proizvodača o usklađenosti s kriterijima održivosti iz članka 5. ovog Pravilnika. Ukoliko pošiljka biogoriva obuhvaća biogoriva proizvedena iz otpada i ostataka, osim ostataka iz poljoprivrede, ribarstva, šumarstva i akvakulture, u izjavi je potrebno navesti da se primjenjuju samo kriteriji održivosti propisani člankom 6. ovoga Pravilnika. </w:t>
      </w:r>
    </w:p>
    <w:p w14:paraId="5F424CF5" w14:textId="77777777" w:rsidR="00D50A04" w:rsidRPr="00E3075C" w:rsidRDefault="00D50A04" w:rsidP="00E3075C">
      <w:pPr>
        <w:spacing w:after="0"/>
        <w:rPr>
          <w:sz w:val="18"/>
        </w:rPr>
      </w:pPr>
      <w:r w:rsidRPr="00E3075C">
        <w:rPr>
          <w:sz w:val="11"/>
        </w:rPr>
        <w:t xml:space="preserve"> </w:t>
      </w:r>
    </w:p>
    <w:p w14:paraId="0D8F425A" w14:textId="77777777" w:rsidR="00D50A04" w:rsidRPr="00E3075C" w:rsidRDefault="00D50A04" w:rsidP="00E3075C">
      <w:pPr>
        <w:numPr>
          <w:ilvl w:val="0"/>
          <w:numId w:val="3"/>
        </w:numPr>
        <w:spacing w:after="0"/>
        <w:ind w:right="470" w:hanging="149"/>
        <w:jc w:val="both"/>
        <w:rPr>
          <w:sz w:val="18"/>
        </w:rPr>
      </w:pPr>
      <w:r w:rsidRPr="00E3075C">
        <w:rPr>
          <w:b/>
          <w:sz w:val="18"/>
        </w:rPr>
        <w:t xml:space="preserve">Utvrđivanje usklađenosti ako se u izračunu utjecaja pošiljke na stakleničke plinove koristi jednadžba iz točke 1. Priloga 1. ovoga Pravilnika </w:t>
      </w:r>
    </w:p>
    <w:p w14:paraId="4BF12706" w14:textId="77777777" w:rsidR="00D50A04" w:rsidRPr="00E3075C" w:rsidRDefault="00D50A04" w:rsidP="00E3075C">
      <w:pPr>
        <w:spacing w:after="0"/>
        <w:rPr>
          <w:sz w:val="18"/>
        </w:rPr>
      </w:pPr>
      <w:r w:rsidRPr="00E3075C">
        <w:rPr>
          <w:b/>
          <w:sz w:val="11"/>
        </w:rPr>
        <w:t xml:space="preserve"> </w:t>
      </w:r>
    </w:p>
    <w:p w14:paraId="7D72F116" w14:textId="77777777" w:rsidR="00D50A04" w:rsidRPr="00E3075C" w:rsidRDefault="00D50A04" w:rsidP="00E3075C">
      <w:pPr>
        <w:numPr>
          <w:ilvl w:val="1"/>
          <w:numId w:val="3"/>
        </w:numPr>
        <w:spacing w:after="0" w:line="257" w:lineRule="auto"/>
        <w:ind w:right="470" w:hanging="281"/>
        <w:jc w:val="both"/>
        <w:rPr>
          <w:sz w:val="18"/>
        </w:rPr>
      </w:pPr>
      <w:r w:rsidRPr="00E3075C">
        <w:rPr>
          <w:b/>
          <w:sz w:val="18"/>
        </w:rPr>
        <w:t xml:space="preserve">Utvrdivanje uskladenosti s dodanom vrijednoću za dobivanje biomase iz saniranog degradiranog zemljišta iz točke 6. i 7. Priloga 1. ovoga Pravilnika, ako se u izračunu utjecaja pošiljke na stakleničke plinove koristi jednadžba iz točke 1. Priloga 1. ovoga Pravilnika </w:t>
      </w:r>
      <w:r w:rsidRPr="00E3075C">
        <w:rPr>
          <w:sz w:val="18"/>
        </w:rPr>
        <w:t xml:space="preserve">– u kolonu 1 ili 2 upisuje se da li se ili se ne primjenjuje utvrdivanje usklađenosti s dodanom vrijednošću za dobivanje biomase iz saniranog degradiranog zemljišta iz točke 6. i 7. Priloga 1. Pravilnika, ako se u izračunu utjecaja pošiljke na stakleničke plinove koristi jednadžba iz točke 1. Priloga 1. U koloni 3 upisuje se napomena vezana uz izračun te eventualno poveznica na pripadajući(e) priloženi(e) dokument(e) u tablici 6. Ova dodana vrijednost ne odnosi se na biogoriva proizvedena iz otpada i ostataka. </w:t>
      </w:r>
    </w:p>
    <w:p w14:paraId="3D97C603" w14:textId="77777777" w:rsidR="00D50A04" w:rsidRPr="00E3075C" w:rsidRDefault="00D50A04" w:rsidP="00E3075C">
      <w:pPr>
        <w:spacing w:after="0"/>
        <w:rPr>
          <w:sz w:val="18"/>
        </w:rPr>
      </w:pPr>
      <w:r w:rsidRPr="00E3075C">
        <w:rPr>
          <w:sz w:val="18"/>
        </w:rPr>
        <w:t xml:space="preserve"> </w:t>
      </w:r>
    </w:p>
    <w:p w14:paraId="02944606" w14:textId="77777777" w:rsidR="00D50A04" w:rsidRPr="00E3075C" w:rsidRDefault="00D50A04" w:rsidP="00E3075C">
      <w:pPr>
        <w:numPr>
          <w:ilvl w:val="1"/>
          <w:numId w:val="3"/>
        </w:numPr>
        <w:spacing w:after="0" w:line="257" w:lineRule="auto"/>
        <w:ind w:right="470" w:hanging="281"/>
        <w:jc w:val="both"/>
        <w:rPr>
          <w:sz w:val="18"/>
        </w:rPr>
      </w:pPr>
      <w:r w:rsidRPr="00E3075C">
        <w:rPr>
          <w:b/>
          <w:sz w:val="18"/>
        </w:rPr>
        <w:t xml:space="preserve">Utvrđivanje usklađenosti s emisijama iz akumulacije ugljika u tlu zbog boljeg poljoprivrednog gospodarenja iz točke 1. Priloga 1. ovoga Pravilnika, ako se u izračunu utjecaja pošiljke na stakleničke plinove koristi jednadžba iz točke 1. Priloga 1. ovoga Pravilnika </w:t>
      </w:r>
      <w:r w:rsidRPr="00E3075C">
        <w:rPr>
          <w:sz w:val="18"/>
        </w:rPr>
        <w:t xml:space="preserve">– u kolonu 1 ili 2 upisuje se da li se ili se ne primjenjuje utvrđivanje usklađenosti s emisijama iz akumulacije ugljika u tlu zbog boljeg poljoprivrednog gospodarenja iz točke 1. Priloga 1. Pravilnika, ako se u izračunu utjecaja pošiljke na stakleničke plinove koristi jednadžba iz točke 1. Priloga 1. U koloni 3 upisuje se napomena vezana uz izračun te eventualno poveznica na pripadajući(e) priloženi(e) dokument(e) u tablici 6. Ova dodana vrijednost ne odnosi se na biogoriva proizvedena iz otpada i ostataka. </w:t>
      </w:r>
    </w:p>
    <w:p w14:paraId="0D4EFAFF" w14:textId="77777777" w:rsidR="00D50A04" w:rsidRPr="00E3075C" w:rsidRDefault="00D50A04" w:rsidP="00E3075C">
      <w:pPr>
        <w:spacing w:after="0"/>
        <w:rPr>
          <w:sz w:val="18"/>
        </w:rPr>
      </w:pPr>
      <w:r w:rsidRPr="00E3075C">
        <w:rPr>
          <w:sz w:val="18"/>
        </w:rPr>
        <w:t xml:space="preserve"> </w:t>
      </w:r>
    </w:p>
    <w:p w14:paraId="29FFBF90" w14:textId="77777777" w:rsidR="00D50A04" w:rsidRPr="00E3075C" w:rsidRDefault="00D50A04" w:rsidP="00E3075C">
      <w:pPr>
        <w:numPr>
          <w:ilvl w:val="0"/>
          <w:numId w:val="3"/>
        </w:numPr>
        <w:spacing w:after="0" w:line="257" w:lineRule="auto"/>
        <w:ind w:right="470" w:hanging="149"/>
        <w:jc w:val="both"/>
        <w:rPr>
          <w:sz w:val="18"/>
        </w:rPr>
      </w:pPr>
      <w:r w:rsidRPr="00E3075C">
        <w:rPr>
          <w:b/>
          <w:sz w:val="18"/>
        </w:rPr>
        <w:t xml:space="preserve">Podaci o podrijetlu i vrsti sirovine vezano uz pošiljku biogoriva </w:t>
      </w:r>
      <w:r w:rsidRPr="00E3075C">
        <w:rPr>
          <w:sz w:val="18"/>
        </w:rPr>
        <w:t xml:space="preserve">– upisuju se podaci o proizvodaču, podrijetlu, vrsti i količini (u tonama) pojedenih vrsta sirovine koju je proizvodač preradio u pošiljci biogoriva. U kolonu 6 upisuje se rezultati izračuna ukupne emisije stakleničkih plinova u g CO2eq/MJ sukladno poglavlju III. Pravilnika. Vezano uz sirovinu potrebno je voditi računa o propisanim obvezama dobavljača sirovina na području poljoprivrednog zemljišta Republike Hrvatske sukladno članku 12. Pravilnika te naznaćiti datum i mjesto nabave (kupnje) svih prethodnih posrednika u opskrbnom lancu pošiljke sirovina. U koloni 8 potrebno je naznačiti napomene vezane uz izračun i primjenjenu metodu za određivanje emisija stakleničkih plinova sukladno članku 9. i 10. Pravilnika te poveznica na pripadajući(e) priloženi(e) dokument(e) u tablici 6. </w:t>
      </w:r>
    </w:p>
    <w:p w14:paraId="5364C740" w14:textId="77777777" w:rsidR="00D50A04" w:rsidRPr="00E3075C" w:rsidRDefault="00D50A04" w:rsidP="00E3075C">
      <w:pPr>
        <w:spacing w:after="0"/>
        <w:rPr>
          <w:sz w:val="18"/>
        </w:rPr>
      </w:pPr>
      <w:r w:rsidRPr="00E3075C">
        <w:rPr>
          <w:sz w:val="18"/>
        </w:rPr>
        <w:t xml:space="preserve"> </w:t>
      </w:r>
    </w:p>
    <w:p w14:paraId="5C3CCBEF" w14:textId="77777777" w:rsidR="00D50A04" w:rsidRPr="00E3075C" w:rsidRDefault="00D50A04" w:rsidP="00E3075C">
      <w:pPr>
        <w:numPr>
          <w:ilvl w:val="0"/>
          <w:numId w:val="3"/>
        </w:numPr>
        <w:spacing w:after="0" w:line="257" w:lineRule="auto"/>
        <w:ind w:right="470" w:hanging="149"/>
        <w:jc w:val="both"/>
        <w:rPr>
          <w:sz w:val="18"/>
        </w:rPr>
      </w:pPr>
      <w:r w:rsidRPr="00E3075C">
        <w:rPr>
          <w:b/>
          <w:sz w:val="18"/>
        </w:rPr>
        <w:t xml:space="preserve">Popis priloženih dokumenata </w:t>
      </w:r>
      <w:r w:rsidRPr="00E3075C">
        <w:rPr>
          <w:sz w:val="18"/>
        </w:rPr>
        <w:t xml:space="preserve">– upisuje se popis priloženih dokumenata. </w:t>
      </w:r>
    </w:p>
    <w:p w14:paraId="236884B7" w14:textId="77777777" w:rsidR="00D50A04" w:rsidRPr="00E3075C" w:rsidRDefault="00D50A04" w:rsidP="00E3075C">
      <w:pPr>
        <w:spacing w:after="0"/>
        <w:rPr>
          <w:sz w:val="18"/>
        </w:rPr>
      </w:pPr>
      <w:r w:rsidRPr="00E3075C">
        <w:rPr>
          <w:sz w:val="11"/>
        </w:rPr>
        <w:t xml:space="preserve"> </w:t>
      </w:r>
    </w:p>
    <w:p w14:paraId="7BB821BD" w14:textId="77777777" w:rsidR="00D50A04" w:rsidRPr="00E3075C" w:rsidRDefault="00D50A04" w:rsidP="00E3075C">
      <w:pPr>
        <w:numPr>
          <w:ilvl w:val="0"/>
          <w:numId w:val="3"/>
        </w:numPr>
        <w:spacing w:after="0" w:line="257" w:lineRule="auto"/>
        <w:ind w:right="470" w:hanging="149"/>
        <w:jc w:val="both"/>
        <w:rPr>
          <w:sz w:val="18"/>
        </w:rPr>
      </w:pPr>
      <w:r w:rsidRPr="00E3075C">
        <w:rPr>
          <w:b/>
          <w:sz w:val="18"/>
        </w:rPr>
        <w:t xml:space="preserve">Tajnost podataka – (9.1. – 9.2.) – </w:t>
      </w:r>
      <w:r w:rsidRPr="00E3075C">
        <w:rPr>
          <w:sz w:val="18"/>
        </w:rPr>
        <w:t xml:space="preserve">upisuju se podaci koji predstavljaju poslovnu tajnu te se navodi popis priloženih dokumenata kojima se dokazuje tajnost podatka. </w:t>
      </w:r>
    </w:p>
    <w:p w14:paraId="61F357E1" w14:textId="77777777" w:rsidR="00D50A04" w:rsidRPr="00E3075C" w:rsidRDefault="00D50A04" w:rsidP="00E3075C">
      <w:pPr>
        <w:spacing w:after="0"/>
        <w:rPr>
          <w:sz w:val="18"/>
        </w:rPr>
      </w:pPr>
      <w:r w:rsidRPr="00E3075C">
        <w:rPr>
          <w:sz w:val="16"/>
        </w:rPr>
        <w:t xml:space="preserve"> </w:t>
      </w:r>
    </w:p>
    <w:p w14:paraId="4F7F3545" w14:textId="77777777" w:rsidR="00D50A04" w:rsidRPr="00E3075C" w:rsidRDefault="00D50A04" w:rsidP="00E3075C">
      <w:pPr>
        <w:spacing w:after="0"/>
        <w:rPr>
          <w:sz w:val="18"/>
        </w:rPr>
      </w:pPr>
      <w:r w:rsidRPr="00E3075C">
        <w:rPr>
          <w:sz w:val="16"/>
        </w:rPr>
        <w:t xml:space="preserve"> </w:t>
      </w:r>
    </w:p>
    <w:p w14:paraId="5E2B6C6F" w14:textId="77777777" w:rsidR="00D50A04" w:rsidRPr="00E3075C" w:rsidRDefault="00D50A04" w:rsidP="00E3075C">
      <w:pPr>
        <w:pBdr>
          <w:top w:val="single" w:sz="3" w:space="0" w:color="000000"/>
          <w:left w:val="single" w:sz="3" w:space="0" w:color="000000"/>
          <w:bottom w:val="single" w:sz="3" w:space="0" w:color="000000"/>
          <w:right w:val="single" w:sz="3" w:space="0" w:color="000000"/>
        </w:pBdr>
        <w:shd w:val="clear" w:color="auto" w:fill="E0E0E0"/>
        <w:spacing w:after="0"/>
        <w:ind w:left="320" w:right="144"/>
        <w:rPr>
          <w:sz w:val="18"/>
        </w:rPr>
      </w:pPr>
      <w:r w:rsidRPr="00E3075C">
        <w:rPr>
          <w:sz w:val="18"/>
        </w:rPr>
        <w:t xml:space="preserve"> </w:t>
      </w:r>
    </w:p>
    <w:p w14:paraId="42EBCC65" w14:textId="77777777" w:rsidR="00D50A04" w:rsidRPr="00E3075C" w:rsidRDefault="00D50A04" w:rsidP="00E3075C">
      <w:pPr>
        <w:pBdr>
          <w:top w:val="single" w:sz="3" w:space="0" w:color="000000"/>
          <w:left w:val="single" w:sz="3" w:space="0" w:color="000000"/>
          <w:bottom w:val="single" w:sz="3" w:space="0" w:color="000000"/>
          <w:right w:val="single" w:sz="3" w:space="0" w:color="000000"/>
        </w:pBdr>
        <w:shd w:val="clear" w:color="auto" w:fill="E0E0E0"/>
        <w:spacing w:after="0" w:line="274" w:lineRule="auto"/>
        <w:ind w:left="320" w:right="144"/>
        <w:rPr>
          <w:sz w:val="18"/>
        </w:rPr>
      </w:pPr>
      <w:r w:rsidRPr="00E3075C">
        <w:rPr>
          <w:b/>
          <w:sz w:val="18"/>
        </w:rPr>
        <w:t xml:space="preserve">Na kraju se obrasca upisuje mjesto i datum ispunjavanja te čitljivo ime i prezime osobe odgovorne za točnost podataka i odgovorne osobe proizvodača, te potpisi istih.  </w:t>
      </w:r>
    </w:p>
    <w:p w14:paraId="17368C36" w14:textId="77777777" w:rsidR="00D50A04" w:rsidRPr="00446463" w:rsidRDefault="00D50A04" w:rsidP="00D50A04">
      <w:pPr>
        <w:rPr>
          <w:lang w:val="hr-HR" w:eastAsia="en-GB"/>
        </w:rPr>
      </w:pPr>
    </w:p>
    <w:p w14:paraId="51210E59" w14:textId="5D5A8247" w:rsidR="0040145A" w:rsidRDefault="0040145A" w:rsidP="008C4CC6">
      <w:pPr>
        <w:spacing w:before="100" w:beforeAutospacing="1" w:after="100" w:afterAutospacing="1" w:line="240" w:lineRule="auto"/>
        <w:jc w:val="center"/>
        <w:outlineLvl w:val="2"/>
        <w:rPr>
          <w:rFonts w:ascii="Times New Roman" w:eastAsia="Times New Roman" w:hAnsi="Times New Roman" w:cs="Times New Roman"/>
          <w:b/>
          <w:bCs/>
          <w:sz w:val="27"/>
          <w:szCs w:val="27"/>
          <w:lang w:val="hr-HR" w:eastAsia="en-GB"/>
        </w:rPr>
      </w:pPr>
      <w:bookmarkStart w:id="1" w:name="OB1" w:colFirst="1" w:colLast="1"/>
      <w:r w:rsidRPr="00446463">
        <w:rPr>
          <w:rFonts w:ascii="Times New Roman" w:eastAsia="Times New Roman" w:hAnsi="Times New Roman" w:cs="Times New Roman"/>
          <w:b/>
          <w:bCs/>
          <w:sz w:val="27"/>
          <w:szCs w:val="27"/>
          <w:lang w:val="hr-HR" w:eastAsia="en-GB"/>
        </w:rPr>
        <w:lastRenderedPageBreak/>
        <w:t xml:space="preserve">PRILOG </w:t>
      </w:r>
      <w:r w:rsidR="00F35B75">
        <w:rPr>
          <w:rFonts w:ascii="Times New Roman" w:eastAsia="Times New Roman" w:hAnsi="Times New Roman" w:cs="Times New Roman"/>
          <w:b/>
          <w:bCs/>
          <w:sz w:val="27"/>
          <w:szCs w:val="27"/>
          <w:lang w:val="hr-HR" w:eastAsia="en-GB"/>
        </w:rPr>
        <w:t>5</w:t>
      </w:r>
    </w:p>
    <w:p w14:paraId="2C7F55EC" w14:textId="22ADB4CF" w:rsidR="00564890" w:rsidRDefault="00564890" w:rsidP="008C4CC6">
      <w:pPr>
        <w:spacing w:before="100" w:beforeAutospacing="1" w:after="100" w:afterAutospacing="1" w:line="240" w:lineRule="auto"/>
        <w:jc w:val="center"/>
        <w:outlineLvl w:val="2"/>
        <w:rPr>
          <w:rFonts w:ascii="Times New Roman" w:eastAsia="Times New Roman" w:hAnsi="Times New Roman" w:cs="Times New Roman"/>
          <w:b/>
          <w:bCs/>
          <w:sz w:val="27"/>
          <w:szCs w:val="27"/>
          <w:lang w:val="hr-HR" w:eastAsia="en-GB"/>
        </w:rPr>
      </w:pPr>
      <w:r>
        <w:rPr>
          <w:rFonts w:ascii="Times New Roman" w:eastAsia="Times New Roman" w:hAnsi="Times New Roman" w:cs="Times New Roman"/>
          <w:b/>
          <w:bCs/>
          <w:sz w:val="27"/>
          <w:szCs w:val="27"/>
          <w:lang w:val="hr-HR" w:eastAsia="en-GB"/>
        </w:rPr>
        <w:t>Obrazac KOG</w:t>
      </w:r>
    </w:p>
    <w:p w14:paraId="37B63F72" w14:textId="77777777" w:rsidR="005A3929" w:rsidRDefault="005A3929" w:rsidP="005A3929">
      <w:pPr>
        <w:pStyle w:val="Tijeloteksta"/>
        <w:rPr>
          <w:sz w:val="20"/>
        </w:rPr>
      </w:pPr>
    </w:p>
    <w:p w14:paraId="65ACB926" w14:textId="77777777" w:rsidR="005A3929" w:rsidRDefault="005A3929" w:rsidP="005A3929">
      <w:pPr>
        <w:rPr>
          <w:sz w:val="20"/>
        </w:rPr>
        <w:sectPr w:rsidR="005A3929" w:rsidSect="005A3929">
          <w:pgSz w:w="11630" w:h="15600"/>
          <w:pgMar w:top="560" w:right="520" w:bottom="280" w:left="520" w:header="720" w:footer="720" w:gutter="0"/>
          <w:cols w:space="720"/>
        </w:sectPr>
      </w:pPr>
    </w:p>
    <w:p w14:paraId="2E47E49C" w14:textId="77777777" w:rsidR="005A3929" w:rsidRDefault="005A3929" w:rsidP="005A3929">
      <w:pPr>
        <w:pStyle w:val="Tijeloteksta"/>
        <w:jc w:val="center"/>
        <w:rPr>
          <w:sz w:val="23"/>
        </w:rPr>
      </w:pPr>
    </w:p>
    <w:p w14:paraId="171A0D8A" w14:textId="77777777" w:rsidR="005A3929" w:rsidRDefault="005A3929" w:rsidP="005A3929">
      <w:pPr>
        <w:pStyle w:val="Tijeloteksta"/>
        <w:jc w:val="center"/>
        <w:rPr>
          <w:b/>
          <w:sz w:val="18"/>
        </w:rPr>
      </w:pPr>
    </w:p>
    <w:p w14:paraId="5D862AF1" w14:textId="77777777" w:rsidR="005A3929" w:rsidRDefault="005A3929" w:rsidP="005A3929">
      <w:pPr>
        <w:pStyle w:val="Tijeloteksta"/>
        <w:spacing w:before="9"/>
        <w:jc w:val="center"/>
        <w:rPr>
          <w:b/>
          <w:sz w:val="20"/>
        </w:rPr>
      </w:pPr>
    </w:p>
    <w:p w14:paraId="7F2A4826" w14:textId="77777777" w:rsidR="005A3929" w:rsidRDefault="005A3929" w:rsidP="005A3929">
      <w:pPr>
        <w:pStyle w:val="Tijeloteksta"/>
        <w:spacing w:before="9"/>
        <w:jc w:val="center"/>
        <w:rPr>
          <w:b/>
          <w:sz w:val="20"/>
        </w:rPr>
      </w:pPr>
    </w:p>
    <w:p w14:paraId="141EC987" w14:textId="77777777" w:rsidR="005A3929" w:rsidRDefault="005A3929" w:rsidP="005A3929">
      <w:pPr>
        <w:pStyle w:val="Tijeloteksta"/>
        <w:spacing w:before="9"/>
        <w:jc w:val="center"/>
        <w:rPr>
          <w:b/>
          <w:sz w:val="20"/>
        </w:rPr>
      </w:pPr>
      <w:r>
        <w:rPr>
          <w:b/>
          <w:sz w:val="20"/>
        </w:rPr>
        <w:t>Obrazac KOG</w:t>
      </w:r>
    </w:p>
    <w:p w14:paraId="7C25ECEC" w14:textId="77777777" w:rsidR="005A3929" w:rsidRDefault="005A3929" w:rsidP="005A3929">
      <w:pPr>
        <w:pStyle w:val="Tijeloteksta"/>
        <w:spacing w:before="9"/>
        <w:rPr>
          <w:b/>
          <w:sz w:val="20"/>
        </w:rPr>
      </w:pPr>
    </w:p>
    <w:p w14:paraId="55FF125E" w14:textId="77777777" w:rsidR="005A3929" w:rsidRDefault="005A3929" w:rsidP="005A3929">
      <w:pPr>
        <w:pStyle w:val="Tijeloteksta"/>
        <w:spacing w:before="9"/>
        <w:rPr>
          <w:b/>
          <w:sz w:val="20"/>
        </w:rPr>
      </w:pPr>
    </w:p>
    <w:p w14:paraId="35708B12" w14:textId="77777777" w:rsidR="005A3929" w:rsidRDefault="005A3929" w:rsidP="005A3929">
      <w:pPr>
        <w:pStyle w:val="Tijeloteksta"/>
        <w:spacing w:before="9"/>
        <w:rPr>
          <w:b/>
          <w:sz w:val="20"/>
        </w:rPr>
      </w:pPr>
    </w:p>
    <w:p w14:paraId="39941319" w14:textId="77777777" w:rsidR="005A3929" w:rsidRDefault="005A3929" w:rsidP="005A3929">
      <w:pPr>
        <w:ind w:right="116"/>
        <w:jc w:val="right"/>
        <w:rPr>
          <w:i/>
          <w:sz w:val="20"/>
        </w:rPr>
      </w:pPr>
      <w:r>
        <w:rPr>
          <w:i/>
          <w:spacing w:val="-3"/>
          <w:w w:val="90"/>
          <w:sz w:val="20"/>
        </w:rPr>
        <w:t>(Str.</w:t>
      </w:r>
      <w:r>
        <w:rPr>
          <w:i/>
          <w:spacing w:val="-9"/>
          <w:w w:val="90"/>
          <w:sz w:val="20"/>
        </w:rPr>
        <w:t xml:space="preserve"> </w:t>
      </w:r>
      <w:r>
        <w:rPr>
          <w:i/>
          <w:w w:val="90"/>
          <w:sz w:val="20"/>
        </w:rPr>
        <w:t>1)</w:t>
      </w:r>
    </w:p>
    <w:p w14:paraId="00AD6C98" w14:textId="77777777" w:rsidR="005A3929" w:rsidRDefault="005A3929" w:rsidP="005A3929">
      <w:pPr>
        <w:pStyle w:val="Tijeloteksta"/>
        <w:spacing w:before="4"/>
        <w:rPr>
          <w:i/>
          <w:sz w:val="23"/>
        </w:rPr>
      </w:pPr>
    </w:p>
    <w:p w14:paraId="182BB3C6" w14:textId="77777777" w:rsidR="005A3929" w:rsidRDefault="005A3929" w:rsidP="005A3929">
      <w:pPr>
        <w:pStyle w:val="Tijeloteksta"/>
        <w:tabs>
          <w:tab w:val="left" w:pos="1650"/>
        </w:tabs>
        <w:ind w:left="34"/>
      </w:pPr>
      <w:r>
        <w:t xml:space="preserve">Pošiljka broj  </w:t>
      </w:r>
      <w:r>
        <w:rPr>
          <w:spacing w:val="-14"/>
        </w:rPr>
        <w:t>|</w:t>
      </w:r>
      <w:r>
        <w:rPr>
          <w:spacing w:val="-14"/>
          <w:u w:val="single"/>
        </w:rPr>
        <w:t xml:space="preserve">         </w:t>
      </w:r>
      <w:r>
        <w:rPr>
          <w:u w:val="single"/>
        </w:rPr>
        <w:t xml:space="preserve">|    |    |   </w:t>
      </w:r>
      <w:r>
        <w:rPr>
          <w:spacing w:val="9"/>
          <w:u w:val="single"/>
        </w:rPr>
        <w:t xml:space="preserve"> </w:t>
      </w:r>
      <w:r>
        <w:rPr>
          <w:u w:val="single"/>
        </w:rPr>
        <w:t xml:space="preserve">|   </w:t>
      </w:r>
      <w:r>
        <w:rPr>
          <w:spacing w:val="2"/>
          <w:u w:val="single"/>
        </w:rPr>
        <w:t xml:space="preserve"> </w:t>
      </w:r>
      <w:r>
        <w:t>|</w:t>
      </w:r>
      <w:r>
        <w:tab/>
      </w:r>
      <w:r>
        <w:rPr>
          <w:spacing w:val="-12"/>
        </w:rPr>
        <w:t>|</w:t>
      </w:r>
      <w:r>
        <w:rPr>
          <w:spacing w:val="-12"/>
          <w:u w:val="single"/>
        </w:rPr>
        <w:t xml:space="preserve"> </w:t>
      </w:r>
      <w:r>
        <w:rPr>
          <w:u w:val="single"/>
        </w:rPr>
        <w:t xml:space="preserve">| | | </w:t>
      </w:r>
      <w:r>
        <w:t>|</w:t>
      </w:r>
      <w:r>
        <w:rPr>
          <w:spacing w:val="-1"/>
        </w:rPr>
        <w:t xml:space="preserve"> </w:t>
      </w:r>
      <w:r>
        <w:t>godina</w:t>
      </w:r>
    </w:p>
    <w:p w14:paraId="5F9C8161" w14:textId="77777777" w:rsidR="005A3929" w:rsidRDefault="005A3929" w:rsidP="005A3929">
      <w:pPr>
        <w:sectPr w:rsidR="005A3929">
          <w:type w:val="continuous"/>
          <w:pgSz w:w="11630" w:h="15600"/>
          <w:pgMar w:top="560" w:right="520" w:bottom="280" w:left="520" w:header="720" w:footer="720" w:gutter="0"/>
          <w:cols w:num="3" w:space="720" w:equalWidth="0">
            <w:col w:w="3983" w:space="40"/>
            <w:col w:w="2763" w:space="39"/>
            <w:col w:w="3765"/>
          </w:cols>
        </w:sectPr>
      </w:pPr>
    </w:p>
    <w:p w14:paraId="121C5267" w14:textId="77777777" w:rsidR="005A3929" w:rsidRDefault="005A3929" w:rsidP="005A3929">
      <w:pPr>
        <w:pStyle w:val="Tijeloteksta"/>
        <w:spacing w:before="8"/>
        <w:rPr>
          <w:sz w:val="14"/>
        </w:rPr>
      </w:pPr>
    </w:p>
    <w:p w14:paraId="6391E147" w14:textId="77777777" w:rsidR="005A3929" w:rsidRDefault="005A3929" w:rsidP="005A3929">
      <w:pPr>
        <w:rPr>
          <w:sz w:val="14"/>
        </w:rPr>
        <w:sectPr w:rsidR="005A3929">
          <w:type w:val="continuous"/>
          <w:pgSz w:w="11630" w:h="15600"/>
          <w:pgMar w:top="560" w:right="520" w:bottom="280" w:left="520" w:header="720" w:footer="720" w:gutter="0"/>
          <w:cols w:space="720"/>
        </w:sectPr>
      </w:pPr>
    </w:p>
    <w:p w14:paraId="6E7C52E8" w14:textId="77777777" w:rsidR="005A3929" w:rsidRDefault="005A3929" w:rsidP="005A3929">
      <w:pPr>
        <w:spacing w:before="96"/>
        <w:ind w:left="3075"/>
        <w:rPr>
          <w:b/>
          <w:sz w:val="11"/>
        </w:rPr>
      </w:pPr>
      <w:r>
        <w:rPr>
          <w:b/>
          <w:sz w:val="11"/>
        </w:rPr>
        <w:t>OBRAZAC POTVRDE O USKLAÐENOSTI S KRITERIJIMA ODRŽIVOSTI GORIVA (OBRAZAC KOG)</w:t>
      </w:r>
    </w:p>
    <w:p w14:paraId="3285809F" w14:textId="77777777" w:rsidR="005A3929" w:rsidRDefault="005A3929" w:rsidP="005A3929">
      <w:pPr>
        <w:pStyle w:val="Tijeloteksta"/>
        <w:spacing w:before="2"/>
        <w:rPr>
          <w:b/>
        </w:rPr>
      </w:pPr>
    </w:p>
    <w:tbl>
      <w:tblPr>
        <w:tblW w:w="0" w:type="auto"/>
        <w:tblInd w:w="1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75"/>
        <w:gridCol w:w="2780"/>
        <w:gridCol w:w="830"/>
        <w:gridCol w:w="903"/>
      </w:tblGrid>
      <w:tr w:rsidR="005A3929" w14:paraId="248A3234" w14:textId="77777777" w:rsidTr="00DC2F1F">
        <w:trPr>
          <w:trHeight w:val="278"/>
        </w:trPr>
        <w:tc>
          <w:tcPr>
            <w:tcW w:w="8488" w:type="dxa"/>
            <w:gridSpan w:val="4"/>
            <w:shd w:val="clear" w:color="auto" w:fill="F1F1F1"/>
          </w:tcPr>
          <w:p w14:paraId="46A434CB" w14:textId="77777777" w:rsidR="005A3929" w:rsidRDefault="005A3929" w:rsidP="00DC2F1F">
            <w:pPr>
              <w:pStyle w:val="TableParagraph"/>
              <w:spacing w:before="81"/>
              <w:ind w:left="66"/>
              <w:rPr>
                <w:b/>
                <w:sz w:val="10"/>
              </w:rPr>
            </w:pPr>
            <w:r>
              <w:rPr>
                <w:b/>
                <w:sz w:val="10"/>
              </w:rPr>
              <w:t>1. Podaci o distributeru</w:t>
            </w:r>
          </w:p>
        </w:tc>
      </w:tr>
      <w:tr w:rsidR="005A3929" w14:paraId="058E8314" w14:textId="77777777" w:rsidTr="00DC2F1F">
        <w:trPr>
          <w:trHeight w:val="277"/>
        </w:trPr>
        <w:tc>
          <w:tcPr>
            <w:tcW w:w="8488" w:type="dxa"/>
            <w:gridSpan w:val="4"/>
            <w:tcBorders>
              <w:bottom w:val="single" w:sz="4" w:space="0" w:color="000000"/>
            </w:tcBorders>
          </w:tcPr>
          <w:p w14:paraId="64B4C24A" w14:textId="77777777" w:rsidR="005A3929" w:rsidRDefault="005A3929" w:rsidP="00DC2F1F">
            <w:pPr>
              <w:pStyle w:val="TableParagraph"/>
              <w:spacing w:before="79"/>
              <w:ind w:left="66"/>
              <w:rPr>
                <w:sz w:val="10"/>
              </w:rPr>
            </w:pPr>
            <w:r>
              <w:rPr>
                <w:sz w:val="10"/>
              </w:rPr>
              <w:t>1.1. Ime i prezime/naziv/tvrtka obveznika/distributera:</w:t>
            </w:r>
          </w:p>
        </w:tc>
      </w:tr>
      <w:tr w:rsidR="005A3929" w14:paraId="05258EDF" w14:textId="77777777" w:rsidTr="00DC2F1F">
        <w:trPr>
          <w:trHeight w:val="275"/>
        </w:trPr>
        <w:tc>
          <w:tcPr>
            <w:tcW w:w="3975" w:type="dxa"/>
            <w:tcBorders>
              <w:top w:val="single" w:sz="4" w:space="0" w:color="000000"/>
              <w:bottom w:val="single" w:sz="4" w:space="0" w:color="000000"/>
              <w:right w:val="nil"/>
            </w:tcBorders>
          </w:tcPr>
          <w:p w14:paraId="474742D9" w14:textId="77777777" w:rsidR="005A3929" w:rsidRDefault="005A3929" w:rsidP="00DC2F1F">
            <w:pPr>
              <w:pStyle w:val="TableParagraph"/>
              <w:spacing w:before="79"/>
              <w:ind w:left="66"/>
              <w:rPr>
                <w:sz w:val="10"/>
              </w:rPr>
            </w:pPr>
            <w:r>
              <w:rPr>
                <w:sz w:val="10"/>
              </w:rPr>
              <w:t>1.2. Osobni identifikacijski broj (OIB):</w:t>
            </w:r>
          </w:p>
        </w:tc>
        <w:tc>
          <w:tcPr>
            <w:tcW w:w="2780" w:type="dxa"/>
            <w:tcBorders>
              <w:top w:val="single" w:sz="4" w:space="0" w:color="000000"/>
              <w:left w:val="nil"/>
              <w:bottom w:val="single" w:sz="4" w:space="0" w:color="000000"/>
              <w:right w:val="nil"/>
            </w:tcBorders>
          </w:tcPr>
          <w:p w14:paraId="13DC5B99" w14:textId="77777777" w:rsidR="005A3929" w:rsidRDefault="005A3929" w:rsidP="00DC2F1F">
            <w:pPr>
              <w:pStyle w:val="TableParagraph"/>
              <w:spacing w:before="79"/>
              <w:ind w:right="-58"/>
              <w:jc w:val="right"/>
              <w:rPr>
                <w:sz w:val="10"/>
              </w:rPr>
            </w:pPr>
            <w:r>
              <w:rPr>
                <w:color w:val="7F7F7F"/>
                <w:sz w:val="10"/>
                <w:u w:val="single" w:color="000000"/>
              </w:rPr>
              <w:t xml:space="preserve">| | | | </w:t>
            </w:r>
          </w:p>
        </w:tc>
        <w:tc>
          <w:tcPr>
            <w:tcW w:w="830" w:type="dxa"/>
            <w:tcBorders>
              <w:top w:val="single" w:sz="4" w:space="0" w:color="000000"/>
              <w:left w:val="nil"/>
              <w:bottom w:val="single" w:sz="4" w:space="0" w:color="000000"/>
              <w:right w:val="nil"/>
            </w:tcBorders>
          </w:tcPr>
          <w:p w14:paraId="07B2AB1E" w14:textId="77777777" w:rsidR="005A3929" w:rsidRDefault="005A3929" w:rsidP="00DC2F1F">
            <w:pPr>
              <w:pStyle w:val="TableParagraph"/>
              <w:spacing w:before="79"/>
              <w:ind w:left="57" w:right="-58"/>
              <w:rPr>
                <w:sz w:val="10"/>
              </w:rPr>
            </w:pPr>
            <w:r>
              <w:rPr>
                <w:color w:val="7F7F7F"/>
                <w:spacing w:val="23"/>
                <w:sz w:val="10"/>
                <w:u w:val="single" w:color="000000"/>
              </w:rPr>
              <w:t>|</w:t>
            </w:r>
            <w:r>
              <w:rPr>
                <w:color w:val="7F7F7F"/>
                <w:spacing w:val="49"/>
                <w:sz w:val="10"/>
                <w:u w:val="single" w:color="000000"/>
              </w:rPr>
              <w:t xml:space="preserve"> </w:t>
            </w:r>
            <w:r>
              <w:rPr>
                <w:color w:val="7F7F7F"/>
                <w:spacing w:val="23"/>
                <w:sz w:val="10"/>
                <w:u w:val="single" w:color="000000"/>
              </w:rPr>
              <w:t>|</w:t>
            </w:r>
            <w:r>
              <w:rPr>
                <w:color w:val="7F7F7F"/>
                <w:spacing w:val="50"/>
                <w:sz w:val="10"/>
                <w:u w:val="single" w:color="000000"/>
              </w:rPr>
              <w:t xml:space="preserve"> </w:t>
            </w:r>
            <w:r>
              <w:rPr>
                <w:color w:val="7F7F7F"/>
                <w:spacing w:val="23"/>
                <w:sz w:val="10"/>
                <w:u w:val="single" w:color="000000"/>
              </w:rPr>
              <w:t>|</w:t>
            </w:r>
            <w:r>
              <w:rPr>
                <w:color w:val="7F7F7F"/>
                <w:spacing w:val="50"/>
                <w:sz w:val="10"/>
                <w:u w:val="single" w:color="000000"/>
              </w:rPr>
              <w:t xml:space="preserve"> </w:t>
            </w:r>
            <w:r>
              <w:rPr>
                <w:color w:val="7F7F7F"/>
                <w:spacing w:val="23"/>
                <w:sz w:val="10"/>
                <w:u w:val="single" w:color="000000"/>
              </w:rPr>
              <w:t>|</w:t>
            </w:r>
            <w:r>
              <w:rPr>
                <w:color w:val="7F7F7F"/>
                <w:spacing w:val="49"/>
                <w:sz w:val="10"/>
                <w:u w:val="single" w:color="000000"/>
              </w:rPr>
              <w:t xml:space="preserve"> </w:t>
            </w:r>
            <w:r>
              <w:rPr>
                <w:color w:val="7F7F7F"/>
                <w:spacing w:val="23"/>
                <w:sz w:val="10"/>
                <w:u w:val="single" w:color="000000"/>
              </w:rPr>
              <w:t>|</w:t>
            </w:r>
            <w:r>
              <w:rPr>
                <w:color w:val="7F7F7F"/>
                <w:spacing w:val="50"/>
                <w:sz w:val="10"/>
                <w:u w:val="single" w:color="000000"/>
              </w:rPr>
              <w:t xml:space="preserve"> </w:t>
            </w:r>
            <w:r>
              <w:rPr>
                <w:color w:val="7F7F7F"/>
                <w:spacing w:val="23"/>
                <w:sz w:val="10"/>
                <w:u w:val="single" w:color="000000"/>
              </w:rPr>
              <w:t>|</w:t>
            </w:r>
            <w:r>
              <w:rPr>
                <w:color w:val="7F7F7F"/>
                <w:spacing w:val="50"/>
                <w:sz w:val="10"/>
                <w:u w:val="single" w:color="000000"/>
              </w:rPr>
              <w:t xml:space="preserve"> </w:t>
            </w:r>
            <w:r>
              <w:rPr>
                <w:color w:val="7F7F7F"/>
                <w:sz w:val="10"/>
                <w:u w:val="single" w:color="000000"/>
              </w:rPr>
              <w:t>|</w:t>
            </w:r>
            <w:r>
              <w:rPr>
                <w:color w:val="7F7F7F"/>
                <w:spacing w:val="-2"/>
                <w:sz w:val="10"/>
                <w:u w:val="single" w:color="000000"/>
              </w:rPr>
              <w:t xml:space="preserve"> </w:t>
            </w:r>
          </w:p>
        </w:tc>
        <w:tc>
          <w:tcPr>
            <w:tcW w:w="903" w:type="dxa"/>
            <w:tcBorders>
              <w:top w:val="single" w:sz="4" w:space="0" w:color="000000"/>
              <w:left w:val="nil"/>
              <w:bottom w:val="single" w:sz="4" w:space="0" w:color="000000"/>
            </w:tcBorders>
          </w:tcPr>
          <w:p w14:paraId="6C5B49A7" w14:textId="77777777" w:rsidR="005A3929" w:rsidRDefault="005A3929" w:rsidP="00DC2F1F">
            <w:pPr>
              <w:pStyle w:val="TableParagraph"/>
              <w:spacing w:before="79"/>
              <w:ind w:left="56"/>
              <w:rPr>
                <w:sz w:val="10"/>
              </w:rPr>
            </w:pPr>
            <w:r>
              <w:rPr>
                <w:color w:val="7F7F7F"/>
                <w:sz w:val="10"/>
              </w:rPr>
              <w:t xml:space="preserve">|    </w:t>
            </w:r>
          </w:p>
        </w:tc>
      </w:tr>
      <w:tr w:rsidR="005A3929" w14:paraId="09F76D77" w14:textId="77777777" w:rsidTr="00DC2F1F">
        <w:trPr>
          <w:trHeight w:val="277"/>
        </w:trPr>
        <w:tc>
          <w:tcPr>
            <w:tcW w:w="8488" w:type="dxa"/>
            <w:gridSpan w:val="4"/>
            <w:tcBorders>
              <w:top w:val="single" w:sz="4" w:space="0" w:color="000000"/>
            </w:tcBorders>
          </w:tcPr>
          <w:p w14:paraId="0CE6B697" w14:textId="77777777" w:rsidR="005A3929" w:rsidRDefault="005A3929" w:rsidP="00DC2F1F">
            <w:pPr>
              <w:pStyle w:val="TableParagraph"/>
              <w:spacing w:before="78"/>
              <w:ind w:left="66"/>
              <w:rPr>
                <w:sz w:val="10"/>
              </w:rPr>
            </w:pPr>
            <w:r>
              <w:rPr>
                <w:sz w:val="10"/>
              </w:rPr>
              <w:t>1.3. Registarski broj u registru obveznika/distributera:</w:t>
            </w:r>
          </w:p>
        </w:tc>
      </w:tr>
    </w:tbl>
    <w:p w14:paraId="742F20F4" w14:textId="77777777" w:rsidR="005A3929" w:rsidRDefault="005A3929" w:rsidP="005A3929">
      <w:pPr>
        <w:pStyle w:val="Tijeloteksta"/>
        <w:rPr>
          <w:b/>
          <w:sz w:val="20"/>
        </w:rPr>
      </w:pPr>
    </w:p>
    <w:p w14:paraId="4F102FB8" w14:textId="77777777" w:rsidR="005A3929" w:rsidRDefault="005A3929" w:rsidP="005A3929">
      <w:pPr>
        <w:pStyle w:val="Tijeloteksta"/>
        <w:rPr>
          <w:b/>
          <w:sz w:val="20"/>
        </w:rPr>
      </w:pPr>
    </w:p>
    <w:p w14:paraId="3B038215" w14:textId="77777777" w:rsidR="005A3929" w:rsidRDefault="005A3929" w:rsidP="005A3929">
      <w:pPr>
        <w:pStyle w:val="Tijeloteksta"/>
        <w:rPr>
          <w:b/>
          <w:sz w:val="20"/>
        </w:rPr>
      </w:pPr>
    </w:p>
    <w:p w14:paraId="10A22A1C" w14:textId="77777777" w:rsidR="005A3929" w:rsidRDefault="005A3929" w:rsidP="005A3929">
      <w:pPr>
        <w:pStyle w:val="Tijeloteksta"/>
        <w:rPr>
          <w:b/>
          <w:sz w:val="20"/>
        </w:rPr>
      </w:pPr>
    </w:p>
    <w:p w14:paraId="38363CC7" w14:textId="77777777" w:rsidR="005A3929" w:rsidRDefault="005A3929" w:rsidP="005A3929">
      <w:pPr>
        <w:pStyle w:val="Tijeloteksta"/>
        <w:rPr>
          <w:b/>
          <w:sz w:val="20"/>
        </w:rPr>
      </w:pPr>
    </w:p>
    <w:p w14:paraId="13C67882" w14:textId="77777777" w:rsidR="005A3929" w:rsidRDefault="005A3929" w:rsidP="005A3929">
      <w:pPr>
        <w:pStyle w:val="Tijeloteksta"/>
        <w:rPr>
          <w:b/>
          <w:sz w:val="20"/>
        </w:rPr>
      </w:pPr>
    </w:p>
    <w:p w14:paraId="4009E161" w14:textId="77777777" w:rsidR="005A3929" w:rsidRDefault="005A3929" w:rsidP="005A3929">
      <w:pPr>
        <w:pStyle w:val="Tijeloteksta"/>
        <w:rPr>
          <w:b/>
          <w:sz w:val="20"/>
        </w:rPr>
      </w:pPr>
    </w:p>
    <w:p w14:paraId="56180B05" w14:textId="77777777" w:rsidR="005A3929" w:rsidRDefault="005A3929" w:rsidP="005A3929">
      <w:pPr>
        <w:pStyle w:val="Tijeloteksta"/>
        <w:rPr>
          <w:b/>
          <w:sz w:val="20"/>
        </w:rPr>
      </w:pPr>
    </w:p>
    <w:p w14:paraId="736BB546" w14:textId="77777777" w:rsidR="005A3929" w:rsidRDefault="005A3929" w:rsidP="005A3929">
      <w:pPr>
        <w:pStyle w:val="Tijeloteksta"/>
        <w:rPr>
          <w:b/>
          <w:sz w:val="20"/>
        </w:rPr>
      </w:pPr>
    </w:p>
    <w:p w14:paraId="0616454E" w14:textId="77777777" w:rsidR="005A3929" w:rsidRDefault="005A3929" w:rsidP="005A3929">
      <w:pPr>
        <w:pStyle w:val="Tijeloteksta"/>
        <w:rPr>
          <w:b/>
          <w:sz w:val="20"/>
        </w:rPr>
      </w:pPr>
    </w:p>
    <w:p w14:paraId="1F6D7304" w14:textId="77777777" w:rsidR="005A3929" w:rsidRDefault="005A3929" w:rsidP="005A3929">
      <w:pPr>
        <w:pStyle w:val="Tijeloteksta"/>
        <w:rPr>
          <w:b/>
          <w:sz w:val="20"/>
        </w:rPr>
      </w:pPr>
    </w:p>
    <w:p w14:paraId="44E22457" w14:textId="77777777" w:rsidR="005A3929" w:rsidRDefault="005A3929" w:rsidP="005A3929">
      <w:pPr>
        <w:pStyle w:val="Tijeloteksta"/>
        <w:rPr>
          <w:b/>
          <w:sz w:val="20"/>
        </w:rPr>
      </w:pPr>
    </w:p>
    <w:p w14:paraId="3298E6D0" w14:textId="77777777" w:rsidR="005A3929" w:rsidRDefault="005A3929" w:rsidP="005A3929">
      <w:pPr>
        <w:pStyle w:val="Tijeloteksta"/>
        <w:spacing w:before="4"/>
        <w:rPr>
          <w:b/>
          <w:sz w:val="15"/>
        </w:rPr>
      </w:pPr>
      <w:r>
        <w:rPr>
          <w:noProof/>
          <w:lang w:val="hr-HR" w:eastAsia="hr-HR"/>
        </w:rPr>
        <mc:AlternateContent>
          <mc:Choice Requires="wps">
            <w:drawing>
              <wp:anchor distT="0" distB="0" distL="0" distR="0" simplePos="0" relativeHeight="251663360" behindDoc="1" locked="0" layoutInCell="1" allowOverlap="1" wp14:anchorId="77203100" wp14:editId="2904C6C3">
                <wp:simplePos x="0" y="0"/>
                <wp:positionH relativeFrom="page">
                  <wp:posOffset>1078865</wp:posOffset>
                </wp:positionH>
                <wp:positionV relativeFrom="paragraph">
                  <wp:posOffset>143510</wp:posOffset>
                </wp:positionV>
                <wp:extent cx="5388610" cy="516890"/>
                <wp:effectExtent l="12065" t="10160" r="9525" b="6350"/>
                <wp:wrapTopAndBottom/>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516890"/>
                        </a:xfrm>
                        <a:prstGeom prst="rect">
                          <a:avLst/>
                        </a:prstGeom>
                        <a:solidFill>
                          <a:srgbClr val="F1F1F1"/>
                        </a:solidFill>
                        <a:ln w="11761">
                          <a:solidFill>
                            <a:srgbClr val="000000"/>
                          </a:solidFill>
                          <a:prstDash val="solid"/>
                          <a:miter lim="800000"/>
                          <a:headEnd/>
                          <a:tailEnd/>
                        </a:ln>
                      </wps:spPr>
                      <wps:txbx>
                        <w:txbxContent>
                          <w:p w14:paraId="39A74D87" w14:textId="77777777" w:rsidR="005A3929" w:rsidRDefault="005A3929" w:rsidP="005A3929">
                            <w:pPr>
                              <w:spacing w:line="113" w:lineRule="exact"/>
                              <w:ind w:left="57"/>
                              <w:rPr>
                                <w:b/>
                                <w:sz w:val="10"/>
                              </w:rPr>
                            </w:pPr>
                            <w:r>
                              <w:rPr>
                                <w:b/>
                                <w:sz w:val="10"/>
                              </w:rPr>
                              <w:t>Napomena uz točku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03100" id="_x0000_t202" coordsize="21600,21600" o:spt="202" path="m,l,21600r21600,l21600,xe">
                <v:stroke joinstyle="miter"/>
                <v:path gradientshapeok="t" o:connecttype="rect"/>
              </v:shapetype>
              <v:shape id="Text Box 63" o:spid="_x0000_s1168" type="#_x0000_t202" style="position:absolute;margin-left:84.95pt;margin-top:11.3pt;width:424.3pt;height:40.7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" fillcolor="#f1f1f1" strokeweight=".32669mm">
                <v:textbox inset="0,0,0,0">
                  <w:txbxContent>
                    <w:p w14:paraId="39A74D87" w14:textId="77777777" w:rsidR="005A3929" w:rsidRDefault="005A3929" w:rsidP="005A3929">
                      <w:pPr>
                        <w:spacing w:line="113" w:lineRule="exact"/>
                        <w:ind w:left="57"/>
                        <w:rPr>
                          <w:b/>
                          <w:sz w:val="10"/>
                        </w:rPr>
                      </w:pPr>
                      <w:r>
                        <w:rPr>
                          <w:b/>
                          <w:sz w:val="10"/>
                        </w:rPr>
                        <w:t>Napomena uz točku 2.</w:t>
                      </w:r>
                    </w:p>
                  </w:txbxContent>
                </v:textbox>
                <w10:wrap type="topAndBottom" anchorx="page"/>
              </v:shape>
            </w:pict>
          </mc:Fallback>
        </mc:AlternateContent>
      </w:r>
    </w:p>
    <w:p w14:paraId="2EDB7ECC" w14:textId="77777777" w:rsidR="005A3929" w:rsidRDefault="005A3929" w:rsidP="005A3929">
      <w:pPr>
        <w:pStyle w:val="Tijeloteksta"/>
        <w:rPr>
          <w:b/>
          <w:sz w:val="26"/>
        </w:rPr>
      </w:pPr>
      <w:r>
        <w:br w:type="column"/>
      </w:r>
    </w:p>
    <w:p w14:paraId="359C2BA8" w14:textId="77777777" w:rsidR="005A3929" w:rsidRDefault="005A3929" w:rsidP="005A3929">
      <w:pPr>
        <w:pStyle w:val="Tijeloteksta"/>
        <w:rPr>
          <w:b/>
          <w:sz w:val="26"/>
        </w:rPr>
      </w:pPr>
    </w:p>
    <w:p w14:paraId="434393D0" w14:textId="77777777" w:rsidR="005A3929" w:rsidRDefault="005A3929" w:rsidP="005A3929">
      <w:pPr>
        <w:pStyle w:val="Tijeloteksta"/>
        <w:rPr>
          <w:b/>
          <w:sz w:val="26"/>
        </w:rPr>
      </w:pPr>
    </w:p>
    <w:p w14:paraId="128A6CDB" w14:textId="77777777" w:rsidR="005A3929" w:rsidRDefault="005A3929" w:rsidP="005A3929">
      <w:pPr>
        <w:pStyle w:val="Tijeloteksta"/>
        <w:rPr>
          <w:b/>
          <w:sz w:val="26"/>
        </w:rPr>
      </w:pPr>
    </w:p>
    <w:p w14:paraId="637EBC50" w14:textId="77777777" w:rsidR="005A3929" w:rsidRDefault="005A3929" w:rsidP="005A3929">
      <w:pPr>
        <w:pStyle w:val="Tijeloteksta"/>
        <w:rPr>
          <w:b/>
          <w:sz w:val="26"/>
        </w:rPr>
      </w:pPr>
    </w:p>
    <w:p w14:paraId="100B3018" w14:textId="77777777" w:rsidR="005A3929" w:rsidRDefault="005A3929" w:rsidP="005A3929">
      <w:pPr>
        <w:pStyle w:val="Tijeloteksta"/>
        <w:rPr>
          <w:b/>
          <w:sz w:val="26"/>
        </w:rPr>
      </w:pPr>
    </w:p>
    <w:p w14:paraId="1840B2D5" w14:textId="77777777" w:rsidR="005A3929" w:rsidRDefault="005A3929" w:rsidP="005A3929">
      <w:pPr>
        <w:pStyle w:val="Tijeloteksta"/>
        <w:rPr>
          <w:b/>
          <w:sz w:val="26"/>
        </w:rPr>
      </w:pPr>
    </w:p>
    <w:p w14:paraId="05194C01" w14:textId="77777777" w:rsidR="005A3929" w:rsidRDefault="005A3929" w:rsidP="005A3929">
      <w:pPr>
        <w:pStyle w:val="Tijeloteksta"/>
        <w:rPr>
          <w:b/>
          <w:sz w:val="26"/>
        </w:rPr>
      </w:pPr>
    </w:p>
    <w:p w14:paraId="368585CD" w14:textId="77777777" w:rsidR="005A3929" w:rsidRDefault="005A3929" w:rsidP="005A3929">
      <w:pPr>
        <w:pStyle w:val="Tijeloteksta"/>
        <w:rPr>
          <w:b/>
          <w:sz w:val="26"/>
        </w:rPr>
      </w:pPr>
    </w:p>
    <w:p w14:paraId="3B6ACF3B" w14:textId="77777777" w:rsidR="005A3929" w:rsidRDefault="005A3929" w:rsidP="005A3929">
      <w:pPr>
        <w:pStyle w:val="Tijeloteksta"/>
        <w:rPr>
          <w:b/>
          <w:sz w:val="26"/>
        </w:rPr>
      </w:pPr>
    </w:p>
    <w:p w14:paraId="0B9CE866" w14:textId="77777777" w:rsidR="005A3929" w:rsidRDefault="005A3929" w:rsidP="005A3929">
      <w:pPr>
        <w:pStyle w:val="Tijeloteksta"/>
        <w:rPr>
          <w:b/>
          <w:sz w:val="26"/>
        </w:rPr>
      </w:pPr>
    </w:p>
    <w:p w14:paraId="1D8C3BFE" w14:textId="77777777" w:rsidR="005A3929" w:rsidRDefault="005A3929" w:rsidP="005A3929">
      <w:pPr>
        <w:pStyle w:val="Tijeloteksta"/>
        <w:rPr>
          <w:b/>
          <w:sz w:val="26"/>
        </w:rPr>
      </w:pPr>
    </w:p>
    <w:p w14:paraId="27E635D3" w14:textId="77777777" w:rsidR="005A3929" w:rsidRDefault="005A3929" w:rsidP="005A3929">
      <w:pPr>
        <w:pStyle w:val="Tijeloteksta"/>
        <w:rPr>
          <w:b/>
          <w:sz w:val="26"/>
        </w:rPr>
      </w:pPr>
    </w:p>
    <w:p w14:paraId="45AB9C1F" w14:textId="77777777" w:rsidR="005A3929" w:rsidRDefault="005A3929" w:rsidP="005A3929">
      <w:pPr>
        <w:pStyle w:val="Tijeloteksta"/>
        <w:rPr>
          <w:b/>
          <w:sz w:val="26"/>
        </w:rPr>
      </w:pPr>
    </w:p>
    <w:p w14:paraId="63911B24" w14:textId="77777777" w:rsidR="005A3929" w:rsidRDefault="005A3929" w:rsidP="005A3929">
      <w:pPr>
        <w:pStyle w:val="Tijeloteksta"/>
        <w:rPr>
          <w:b/>
          <w:sz w:val="26"/>
        </w:rPr>
      </w:pPr>
    </w:p>
    <w:p w14:paraId="50CB11AA" w14:textId="77777777" w:rsidR="005A3929" w:rsidRDefault="005A3929" w:rsidP="005A3929">
      <w:pPr>
        <w:pStyle w:val="Tijeloteksta"/>
        <w:rPr>
          <w:b/>
          <w:sz w:val="26"/>
        </w:rPr>
      </w:pPr>
    </w:p>
    <w:p w14:paraId="19717B94" w14:textId="77777777" w:rsidR="005A3929" w:rsidRDefault="005A3929" w:rsidP="005A3929">
      <w:pPr>
        <w:pStyle w:val="Tijeloteksta"/>
        <w:rPr>
          <w:b/>
          <w:sz w:val="26"/>
        </w:rPr>
      </w:pPr>
    </w:p>
    <w:p w14:paraId="319EA7EB" w14:textId="77777777" w:rsidR="005A3929" w:rsidRDefault="005A3929" w:rsidP="005A3929">
      <w:pPr>
        <w:pStyle w:val="Tijeloteksta"/>
        <w:rPr>
          <w:b/>
          <w:sz w:val="26"/>
        </w:rPr>
      </w:pPr>
    </w:p>
    <w:p w14:paraId="2E9CC354" w14:textId="77777777" w:rsidR="005A3929" w:rsidRDefault="005A3929" w:rsidP="005A3929">
      <w:pPr>
        <w:pStyle w:val="Tijeloteksta"/>
        <w:spacing w:before="6"/>
        <w:rPr>
          <w:b/>
          <w:sz w:val="32"/>
        </w:rPr>
      </w:pPr>
    </w:p>
    <w:p w14:paraId="4EFE4901" w14:textId="77777777" w:rsidR="005A3929" w:rsidRDefault="005A3929" w:rsidP="005A3929">
      <w:pPr>
        <w:ind w:left="252"/>
        <w:rPr>
          <w:i/>
          <w:sz w:val="20"/>
        </w:rPr>
      </w:pPr>
      <w:r>
        <w:rPr>
          <w:noProof/>
          <w:lang w:val="hr-HR" w:eastAsia="hr-HR"/>
        </w:rPr>
        <mc:AlternateContent>
          <mc:Choice Requires="wps">
            <w:drawing>
              <wp:anchor distT="0" distB="0" distL="114300" distR="114300" simplePos="0" relativeHeight="251662336" behindDoc="0" locked="0" layoutInCell="1" allowOverlap="1" wp14:anchorId="3749E0C3" wp14:editId="28405BFA">
                <wp:simplePos x="0" y="0"/>
                <wp:positionH relativeFrom="page">
                  <wp:posOffset>1072515</wp:posOffset>
                </wp:positionH>
                <wp:positionV relativeFrom="paragraph">
                  <wp:posOffset>-2307590</wp:posOffset>
                </wp:positionV>
                <wp:extent cx="5437505" cy="1449070"/>
                <wp:effectExtent l="0" t="0" r="0" b="1270"/>
                <wp:wrapNone/>
                <wp:docPr id="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7505" cy="144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6"/>
                              <w:gridCol w:w="874"/>
                              <w:gridCol w:w="947"/>
                              <w:gridCol w:w="989"/>
                              <w:gridCol w:w="688"/>
                              <w:gridCol w:w="931"/>
                              <w:gridCol w:w="1370"/>
                              <w:gridCol w:w="855"/>
                              <w:gridCol w:w="855"/>
                            </w:tblGrid>
                            <w:tr w:rsidR="005A3929" w14:paraId="27E4531F" w14:textId="77777777">
                              <w:trPr>
                                <w:trHeight w:val="243"/>
                              </w:trPr>
                              <w:tc>
                                <w:tcPr>
                                  <w:tcW w:w="8535" w:type="dxa"/>
                                  <w:gridSpan w:val="9"/>
                                  <w:shd w:val="clear" w:color="auto" w:fill="F1F1F1"/>
                                </w:tcPr>
                                <w:p w14:paraId="1B36FF14" w14:textId="77777777" w:rsidR="005A3929" w:rsidRDefault="005A3929">
                                  <w:pPr>
                                    <w:pStyle w:val="TableParagraph"/>
                                    <w:spacing w:before="63"/>
                                    <w:ind w:left="66"/>
                                    <w:rPr>
                                      <w:b/>
                                      <w:sz w:val="10"/>
                                    </w:rPr>
                                  </w:pPr>
                                  <w:r>
                                    <w:rPr>
                                      <w:b/>
                                      <w:sz w:val="10"/>
                                    </w:rPr>
                                    <w:t>2. Podaci o isporućenim količinama i vrstama goriva/umiješanih biogoriva</w:t>
                                  </w:r>
                                </w:p>
                              </w:tc>
                            </w:tr>
                            <w:tr w:rsidR="005A3929" w14:paraId="320BEFA3" w14:textId="77777777">
                              <w:trPr>
                                <w:trHeight w:val="453"/>
                              </w:trPr>
                              <w:tc>
                                <w:tcPr>
                                  <w:tcW w:w="1026" w:type="dxa"/>
                                  <w:tcBorders>
                                    <w:bottom w:val="single" w:sz="4" w:space="0" w:color="000000"/>
                                    <w:right w:val="single" w:sz="4" w:space="0" w:color="000000"/>
                                  </w:tcBorders>
                                </w:tcPr>
                                <w:p w14:paraId="7D559038" w14:textId="77777777" w:rsidR="005A3929" w:rsidRDefault="005A3929">
                                  <w:pPr>
                                    <w:pStyle w:val="TableParagraph"/>
                                    <w:spacing w:before="4"/>
                                    <w:rPr>
                                      <w:i/>
                                      <w:sz w:val="14"/>
                                    </w:rPr>
                                  </w:pPr>
                                </w:p>
                                <w:p w14:paraId="568AAAE1" w14:textId="77777777" w:rsidR="005A3929" w:rsidRDefault="005A3929">
                                  <w:pPr>
                                    <w:pStyle w:val="TableParagraph"/>
                                    <w:spacing w:before="1"/>
                                    <w:ind w:left="266"/>
                                    <w:rPr>
                                      <w:sz w:val="10"/>
                                    </w:rPr>
                                  </w:pPr>
                                  <w:r>
                                    <w:rPr>
                                      <w:sz w:val="10"/>
                                    </w:rPr>
                                    <w:t>Vrsta goriva</w:t>
                                  </w:r>
                                </w:p>
                              </w:tc>
                              <w:tc>
                                <w:tcPr>
                                  <w:tcW w:w="874" w:type="dxa"/>
                                  <w:tcBorders>
                                    <w:left w:val="single" w:sz="4" w:space="0" w:color="000000"/>
                                    <w:bottom w:val="single" w:sz="4" w:space="0" w:color="000000"/>
                                    <w:right w:val="single" w:sz="4" w:space="0" w:color="000000"/>
                                  </w:tcBorders>
                                </w:tcPr>
                                <w:p w14:paraId="20CA615E" w14:textId="77777777" w:rsidR="005A3929" w:rsidRDefault="005A3929">
                                  <w:pPr>
                                    <w:pStyle w:val="TableParagraph"/>
                                    <w:spacing w:before="4"/>
                                    <w:rPr>
                                      <w:i/>
                                      <w:sz w:val="14"/>
                                    </w:rPr>
                                  </w:pPr>
                                </w:p>
                                <w:p w14:paraId="0F060EA5" w14:textId="77777777" w:rsidR="005A3929" w:rsidRDefault="005A3929">
                                  <w:pPr>
                                    <w:pStyle w:val="TableParagraph"/>
                                    <w:spacing w:before="1"/>
                                    <w:ind w:left="132"/>
                                    <w:rPr>
                                      <w:sz w:val="10"/>
                                    </w:rPr>
                                  </w:pPr>
                                  <w:r>
                                    <w:rPr>
                                      <w:sz w:val="10"/>
                                    </w:rPr>
                                    <w:t>Količina goriva</w:t>
                                  </w:r>
                                </w:p>
                              </w:tc>
                              <w:tc>
                                <w:tcPr>
                                  <w:tcW w:w="947" w:type="dxa"/>
                                  <w:tcBorders>
                                    <w:left w:val="single" w:sz="4" w:space="0" w:color="000000"/>
                                    <w:bottom w:val="single" w:sz="4" w:space="0" w:color="000000"/>
                                    <w:right w:val="single" w:sz="4" w:space="0" w:color="000000"/>
                                  </w:tcBorders>
                                </w:tcPr>
                                <w:p w14:paraId="766C8BF5" w14:textId="77777777" w:rsidR="005A3929" w:rsidRDefault="005A3929">
                                  <w:pPr>
                                    <w:pStyle w:val="TableParagraph"/>
                                    <w:spacing w:before="4"/>
                                    <w:rPr>
                                      <w:i/>
                                      <w:sz w:val="14"/>
                                    </w:rPr>
                                  </w:pPr>
                                </w:p>
                                <w:p w14:paraId="3D4222CD" w14:textId="77777777" w:rsidR="005A3929" w:rsidRDefault="005A3929">
                                  <w:pPr>
                                    <w:pStyle w:val="TableParagraph"/>
                                    <w:spacing w:before="1"/>
                                    <w:ind w:left="168"/>
                                    <w:rPr>
                                      <w:sz w:val="10"/>
                                    </w:rPr>
                                  </w:pPr>
                                  <w:r>
                                    <w:rPr>
                                      <w:sz w:val="10"/>
                                    </w:rPr>
                                    <w:t>Vrsta biogoriva</w:t>
                                  </w:r>
                                </w:p>
                              </w:tc>
                              <w:tc>
                                <w:tcPr>
                                  <w:tcW w:w="989" w:type="dxa"/>
                                  <w:tcBorders>
                                    <w:left w:val="single" w:sz="4" w:space="0" w:color="000000"/>
                                    <w:bottom w:val="single" w:sz="4" w:space="0" w:color="000000"/>
                                    <w:right w:val="single" w:sz="4" w:space="0" w:color="000000"/>
                                  </w:tcBorders>
                                </w:tcPr>
                                <w:p w14:paraId="2D3DE26C" w14:textId="77777777" w:rsidR="005A3929" w:rsidRDefault="005A3929">
                                  <w:pPr>
                                    <w:pStyle w:val="TableParagraph"/>
                                    <w:spacing w:before="4"/>
                                    <w:rPr>
                                      <w:i/>
                                      <w:sz w:val="14"/>
                                    </w:rPr>
                                  </w:pPr>
                                </w:p>
                                <w:p w14:paraId="3A241BCE" w14:textId="77777777" w:rsidR="005A3929" w:rsidRDefault="005A3929">
                                  <w:pPr>
                                    <w:pStyle w:val="TableParagraph"/>
                                    <w:spacing w:before="1"/>
                                    <w:ind w:left="126"/>
                                    <w:rPr>
                                      <w:sz w:val="10"/>
                                    </w:rPr>
                                  </w:pPr>
                                  <w:r>
                                    <w:rPr>
                                      <w:sz w:val="10"/>
                                    </w:rPr>
                                    <w:t>Količina biogoriva</w:t>
                                  </w:r>
                                </w:p>
                              </w:tc>
                              <w:tc>
                                <w:tcPr>
                                  <w:tcW w:w="688" w:type="dxa"/>
                                  <w:tcBorders>
                                    <w:left w:val="single" w:sz="4" w:space="0" w:color="000000"/>
                                    <w:bottom w:val="single" w:sz="4" w:space="0" w:color="000000"/>
                                    <w:right w:val="single" w:sz="4" w:space="0" w:color="000000"/>
                                  </w:tcBorders>
                                </w:tcPr>
                                <w:p w14:paraId="164B8E1F" w14:textId="77777777" w:rsidR="005A3929" w:rsidRDefault="005A3929">
                                  <w:pPr>
                                    <w:pStyle w:val="TableParagraph"/>
                                    <w:spacing w:before="5"/>
                                    <w:rPr>
                                      <w:i/>
                                      <w:sz w:val="9"/>
                                    </w:rPr>
                                  </w:pPr>
                                </w:p>
                                <w:p w14:paraId="6B97FE65" w14:textId="77777777" w:rsidR="005A3929" w:rsidRDefault="005A3929">
                                  <w:pPr>
                                    <w:pStyle w:val="TableParagraph"/>
                                    <w:ind w:left="190" w:right="165" w:firstLine="14"/>
                                    <w:rPr>
                                      <w:sz w:val="10"/>
                                    </w:rPr>
                                  </w:pPr>
                                  <w:r>
                                    <w:rPr>
                                      <w:sz w:val="10"/>
                                    </w:rPr>
                                    <w:t xml:space="preserve">Mjerna </w:t>
                                  </w:r>
                                  <w:r>
                                    <w:rPr>
                                      <w:w w:val="95"/>
                                      <w:sz w:val="10"/>
                                    </w:rPr>
                                    <w:t>jedinica</w:t>
                                  </w:r>
                                </w:p>
                              </w:tc>
                              <w:tc>
                                <w:tcPr>
                                  <w:tcW w:w="931" w:type="dxa"/>
                                  <w:tcBorders>
                                    <w:left w:val="single" w:sz="4" w:space="0" w:color="000000"/>
                                    <w:bottom w:val="single" w:sz="4" w:space="0" w:color="000000"/>
                                    <w:right w:val="single" w:sz="4" w:space="0" w:color="000000"/>
                                  </w:tcBorders>
                                </w:tcPr>
                                <w:p w14:paraId="41075F4E" w14:textId="77777777" w:rsidR="005A3929" w:rsidRDefault="005A3929">
                                  <w:pPr>
                                    <w:pStyle w:val="TableParagraph"/>
                                    <w:spacing w:before="52"/>
                                    <w:ind w:left="159" w:right="140"/>
                                    <w:jc w:val="center"/>
                                    <w:rPr>
                                      <w:sz w:val="10"/>
                                    </w:rPr>
                                  </w:pPr>
                                  <w:r>
                                    <w:rPr>
                                      <w:sz w:val="10"/>
                                    </w:rPr>
                                    <w:t>Način i mjesto umješavanja biogoriva</w:t>
                                  </w:r>
                                </w:p>
                              </w:tc>
                              <w:tc>
                                <w:tcPr>
                                  <w:tcW w:w="1370" w:type="dxa"/>
                                  <w:tcBorders>
                                    <w:left w:val="single" w:sz="4" w:space="0" w:color="000000"/>
                                    <w:bottom w:val="single" w:sz="4" w:space="0" w:color="000000"/>
                                    <w:right w:val="single" w:sz="4" w:space="0" w:color="000000"/>
                                  </w:tcBorders>
                                </w:tcPr>
                                <w:p w14:paraId="52DFFB7E" w14:textId="77777777" w:rsidR="005A3929" w:rsidRDefault="005A3929">
                                  <w:pPr>
                                    <w:pStyle w:val="TableParagraph"/>
                                    <w:spacing w:before="52"/>
                                    <w:ind w:left="127" w:right="108"/>
                                    <w:jc w:val="center"/>
                                    <w:rPr>
                                      <w:sz w:val="10"/>
                                    </w:rPr>
                                  </w:pPr>
                                  <w:r>
                                    <w:rPr>
                                      <w:sz w:val="10"/>
                                    </w:rPr>
                                    <w:t>Broj otpremnice i datum ili broj carinske deklaracije i datum</w:t>
                                  </w:r>
                                </w:p>
                              </w:tc>
                              <w:tc>
                                <w:tcPr>
                                  <w:tcW w:w="855" w:type="dxa"/>
                                  <w:tcBorders>
                                    <w:left w:val="single" w:sz="4" w:space="0" w:color="000000"/>
                                    <w:bottom w:val="single" w:sz="4" w:space="0" w:color="000000"/>
                                  </w:tcBorders>
                                </w:tcPr>
                                <w:p w14:paraId="75BFE78A" w14:textId="77777777" w:rsidR="005A3929" w:rsidRDefault="005A3929">
                                  <w:pPr>
                                    <w:pStyle w:val="TableParagraph"/>
                                    <w:spacing w:before="5"/>
                                    <w:rPr>
                                      <w:i/>
                                      <w:sz w:val="9"/>
                                    </w:rPr>
                                  </w:pPr>
                                </w:p>
                                <w:p w14:paraId="5E228002" w14:textId="77777777" w:rsidR="005A3929" w:rsidRDefault="005A3929">
                                  <w:pPr>
                                    <w:pStyle w:val="TableParagraph"/>
                                    <w:ind w:left="206" w:firstLine="42"/>
                                    <w:rPr>
                                      <w:sz w:val="10"/>
                                    </w:rPr>
                                  </w:pPr>
                                  <w:r>
                                    <w:rPr>
                                      <w:sz w:val="10"/>
                                    </w:rPr>
                                    <w:t xml:space="preserve">Isprava o </w:t>
                                  </w:r>
                                  <w:r>
                                    <w:rPr>
                                      <w:w w:val="95"/>
                                      <w:sz w:val="10"/>
                                    </w:rPr>
                                    <w:t>sukladnosti</w:t>
                                  </w:r>
                                </w:p>
                              </w:tc>
                              <w:tc>
                                <w:tcPr>
                                  <w:tcW w:w="855" w:type="dxa"/>
                                  <w:tcBorders>
                                    <w:bottom w:val="single" w:sz="4" w:space="0" w:color="000000"/>
                                  </w:tcBorders>
                                </w:tcPr>
                                <w:p w14:paraId="6C95B5B3" w14:textId="77777777" w:rsidR="005A3929" w:rsidRDefault="005A3929">
                                  <w:pPr>
                                    <w:pStyle w:val="TableParagraph"/>
                                    <w:spacing w:before="5"/>
                                    <w:rPr>
                                      <w:i/>
                                      <w:sz w:val="9"/>
                                    </w:rPr>
                                  </w:pPr>
                                </w:p>
                                <w:p w14:paraId="46688039" w14:textId="77777777" w:rsidR="005A3929" w:rsidRDefault="005A3929">
                                  <w:pPr>
                                    <w:pStyle w:val="TableParagraph"/>
                                    <w:ind w:left="137" w:hanging="68"/>
                                    <w:rPr>
                                      <w:sz w:val="10"/>
                                    </w:rPr>
                                  </w:pPr>
                                  <w:r>
                                    <w:rPr>
                                      <w:sz w:val="10"/>
                                    </w:rPr>
                                    <w:t>Isprava o kvaliteti naftnog goriva</w:t>
                                  </w:r>
                                </w:p>
                              </w:tc>
                            </w:tr>
                            <w:tr w:rsidR="005A3929" w14:paraId="66AAA426" w14:textId="77777777">
                              <w:trPr>
                                <w:trHeight w:val="244"/>
                              </w:trPr>
                              <w:tc>
                                <w:tcPr>
                                  <w:tcW w:w="1026" w:type="dxa"/>
                                  <w:tcBorders>
                                    <w:top w:val="single" w:sz="4" w:space="0" w:color="000000"/>
                                    <w:bottom w:val="single" w:sz="4" w:space="0" w:color="000000"/>
                                    <w:right w:val="single" w:sz="4" w:space="0" w:color="000000"/>
                                  </w:tcBorders>
                                </w:tcPr>
                                <w:p w14:paraId="0EF50D65" w14:textId="77777777" w:rsidR="005A3929" w:rsidRDefault="005A3929">
                                  <w:pPr>
                                    <w:pStyle w:val="TableParagraph"/>
                                    <w:rPr>
                                      <w:sz w:val="10"/>
                                    </w:rPr>
                                  </w:pPr>
                                </w:p>
                              </w:tc>
                              <w:tc>
                                <w:tcPr>
                                  <w:tcW w:w="874" w:type="dxa"/>
                                  <w:tcBorders>
                                    <w:top w:val="single" w:sz="4" w:space="0" w:color="000000"/>
                                    <w:left w:val="single" w:sz="4" w:space="0" w:color="000000"/>
                                    <w:bottom w:val="single" w:sz="4" w:space="0" w:color="000000"/>
                                    <w:right w:val="single" w:sz="4" w:space="0" w:color="000000"/>
                                  </w:tcBorders>
                                </w:tcPr>
                                <w:p w14:paraId="6A0F929D" w14:textId="77777777" w:rsidR="005A3929" w:rsidRDefault="005A3929">
                                  <w:pPr>
                                    <w:pStyle w:val="TableParagraph"/>
                                    <w:rPr>
                                      <w:sz w:val="10"/>
                                    </w:rPr>
                                  </w:pPr>
                                </w:p>
                              </w:tc>
                              <w:tc>
                                <w:tcPr>
                                  <w:tcW w:w="947" w:type="dxa"/>
                                  <w:tcBorders>
                                    <w:top w:val="single" w:sz="4" w:space="0" w:color="000000"/>
                                    <w:left w:val="single" w:sz="4" w:space="0" w:color="000000"/>
                                    <w:bottom w:val="single" w:sz="4" w:space="0" w:color="000000"/>
                                    <w:right w:val="single" w:sz="4" w:space="0" w:color="000000"/>
                                  </w:tcBorders>
                                </w:tcPr>
                                <w:p w14:paraId="72787057" w14:textId="77777777" w:rsidR="005A3929" w:rsidRDefault="005A3929">
                                  <w:pPr>
                                    <w:pStyle w:val="TableParagraph"/>
                                    <w:rPr>
                                      <w:sz w:val="10"/>
                                    </w:rPr>
                                  </w:pPr>
                                </w:p>
                              </w:tc>
                              <w:tc>
                                <w:tcPr>
                                  <w:tcW w:w="989" w:type="dxa"/>
                                  <w:tcBorders>
                                    <w:top w:val="single" w:sz="4" w:space="0" w:color="000000"/>
                                    <w:left w:val="single" w:sz="4" w:space="0" w:color="000000"/>
                                    <w:bottom w:val="single" w:sz="4" w:space="0" w:color="000000"/>
                                    <w:right w:val="single" w:sz="4" w:space="0" w:color="000000"/>
                                  </w:tcBorders>
                                </w:tcPr>
                                <w:p w14:paraId="117ABB9C" w14:textId="77777777" w:rsidR="005A3929" w:rsidRDefault="005A3929">
                                  <w:pPr>
                                    <w:pStyle w:val="TableParagraph"/>
                                    <w:rPr>
                                      <w:sz w:val="10"/>
                                    </w:rPr>
                                  </w:pPr>
                                </w:p>
                              </w:tc>
                              <w:tc>
                                <w:tcPr>
                                  <w:tcW w:w="688" w:type="dxa"/>
                                  <w:tcBorders>
                                    <w:top w:val="single" w:sz="4" w:space="0" w:color="000000"/>
                                    <w:left w:val="single" w:sz="4" w:space="0" w:color="000000"/>
                                    <w:bottom w:val="single" w:sz="4" w:space="0" w:color="000000"/>
                                    <w:right w:val="single" w:sz="4" w:space="0" w:color="000000"/>
                                  </w:tcBorders>
                                </w:tcPr>
                                <w:p w14:paraId="2C7C08D8" w14:textId="77777777" w:rsidR="005A3929" w:rsidRDefault="005A3929">
                                  <w:pPr>
                                    <w:pStyle w:val="TableParagraph"/>
                                    <w:spacing w:before="61"/>
                                    <w:ind w:left="15"/>
                                    <w:jc w:val="center"/>
                                    <w:rPr>
                                      <w:sz w:val="10"/>
                                    </w:rPr>
                                  </w:pPr>
                                  <w:r>
                                    <w:rPr>
                                      <w:w w:val="98"/>
                                      <w:sz w:val="10"/>
                                    </w:rPr>
                                    <w:t>t</w:t>
                                  </w:r>
                                </w:p>
                              </w:tc>
                              <w:tc>
                                <w:tcPr>
                                  <w:tcW w:w="931" w:type="dxa"/>
                                  <w:tcBorders>
                                    <w:top w:val="single" w:sz="4" w:space="0" w:color="000000"/>
                                    <w:left w:val="single" w:sz="4" w:space="0" w:color="000000"/>
                                    <w:bottom w:val="single" w:sz="4" w:space="0" w:color="000000"/>
                                    <w:right w:val="single" w:sz="4" w:space="0" w:color="000000"/>
                                  </w:tcBorders>
                                </w:tcPr>
                                <w:p w14:paraId="2D6C10A6" w14:textId="77777777" w:rsidR="005A3929" w:rsidRDefault="005A3929">
                                  <w:pPr>
                                    <w:pStyle w:val="TableParagraph"/>
                                    <w:rPr>
                                      <w:sz w:val="10"/>
                                    </w:rPr>
                                  </w:pPr>
                                </w:p>
                              </w:tc>
                              <w:tc>
                                <w:tcPr>
                                  <w:tcW w:w="1370" w:type="dxa"/>
                                  <w:tcBorders>
                                    <w:top w:val="single" w:sz="4" w:space="0" w:color="000000"/>
                                    <w:left w:val="single" w:sz="4" w:space="0" w:color="000000"/>
                                    <w:bottom w:val="single" w:sz="4" w:space="0" w:color="000000"/>
                                    <w:right w:val="single" w:sz="4" w:space="0" w:color="000000"/>
                                  </w:tcBorders>
                                </w:tcPr>
                                <w:p w14:paraId="25C78367" w14:textId="77777777" w:rsidR="005A3929" w:rsidRDefault="005A3929">
                                  <w:pPr>
                                    <w:pStyle w:val="TableParagraph"/>
                                    <w:rPr>
                                      <w:sz w:val="10"/>
                                    </w:rPr>
                                  </w:pPr>
                                </w:p>
                              </w:tc>
                              <w:tc>
                                <w:tcPr>
                                  <w:tcW w:w="855" w:type="dxa"/>
                                  <w:tcBorders>
                                    <w:top w:val="single" w:sz="4" w:space="0" w:color="000000"/>
                                    <w:left w:val="single" w:sz="4" w:space="0" w:color="000000"/>
                                    <w:bottom w:val="single" w:sz="4" w:space="0" w:color="000000"/>
                                  </w:tcBorders>
                                </w:tcPr>
                                <w:p w14:paraId="7208CAC0" w14:textId="77777777" w:rsidR="005A3929" w:rsidRDefault="005A3929">
                                  <w:pPr>
                                    <w:pStyle w:val="TableParagraph"/>
                                    <w:rPr>
                                      <w:sz w:val="10"/>
                                    </w:rPr>
                                  </w:pPr>
                                </w:p>
                              </w:tc>
                              <w:tc>
                                <w:tcPr>
                                  <w:tcW w:w="855" w:type="dxa"/>
                                  <w:tcBorders>
                                    <w:top w:val="single" w:sz="4" w:space="0" w:color="000000"/>
                                    <w:bottom w:val="single" w:sz="4" w:space="0" w:color="000000"/>
                                  </w:tcBorders>
                                </w:tcPr>
                                <w:p w14:paraId="56571AC4" w14:textId="77777777" w:rsidR="005A3929" w:rsidRDefault="005A3929">
                                  <w:pPr>
                                    <w:pStyle w:val="TableParagraph"/>
                                    <w:rPr>
                                      <w:sz w:val="10"/>
                                    </w:rPr>
                                  </w:pPr>
                                </w:p>
                              </w:tc>
                            </w:tr>
                            <w:tr w:rsidR="005A3929" w14:paraId="167929B1" w14:textId="77777777">
                              <w:trPr>
                                <w:trHeight w:val="244"/>
                              </w:trPr>
                              <w:tc>
                                <w:tcPr>
                                  <w:tcW w:w="1026" w:type="dxa"/>
                                  <w:tcBorders>
                                    <w:top w:val="single" w:sz="4" w:space="0" w:color="000000"/>
                                    <w:bottom w:val="single" w:sz="4" w:space="0" w:color="000000"/>
                                    <w:right w:val="single" w:sz="4" w:space="0" w:color="000000"/>
                                  </w:tcBorders>
                                </w:tcPr>
                                <w:p w14:paraId="3B682291" w14:textId="77777777" w:rsidR="005A3929" w:rsidRDefault="005A3929">
                                  <w:pPr>
                                    <w:pStyle w:val="TableParagraph"/>
                                    <w:rPr>
                                      <w:sz w:val="10"/>
                                    </w:rPr>
                                  </w:pPr>
                                </w:p>
                              </w:tc>
                              <w:tc>
                                <w:tcPr>
                                  <w:tcW w:w="874" w:type="dxa"/>
                                  <w:tcBorders>
                                    <w:top w:val="single" w:sz="4" w:space="0" w:color="000000"/>
                                    <w:left w:val="single" w:sz="4" w:space="0" w:color="000000"/>
                                    <w:bottom w:val="single" w:sz="4" w:space="0" w:color="000000"/>
                                    <w:right w:val="single" w:sz="4" w:space="0" w:color="000000"/>
                                  </w:tcBorders>
                                </w:tcPr>
                                <w:p w14:paraId="2502E992" w14:textId="77777777" w:rsidR="005A3929" w:rsidRDefault="005A3929">
                                  <w:pPr>
                                    <w:pStyle w:val="TableParagraph"/>
                                    <w:rPr>
                                      <w:sz w:val="10"/>
                                    </w:rPr>
                                  </w:pPr>
                                </w:p>
                              </w:tc>
                              <w:tc>
                                <w:tcPr>
                                  <w:tcW w:w="947" w:type="dxa"/>
                                  <w:tcBorders>
                                    <w:top w:val="single" w:sz="4" w:space="0" w:color="000000"/>
                                    <w:left w:val="single" w:sz="4" w:space="0" w:color="000000"/>
                                    <w:bottom w:val="single" w:sz="4" w:space="0" w:color="000000"/>
                                    <w:right w:val="single" w:sz="4" w:space="0" w:color="000000"/>
                                  </w:tcBorders>
                                </w:tcPr>
                                <w:p w14:paraId="7BC75828" w14:textId="77777777" w:rsidR="005A3929" w:rsidRDefault="005A3929">
                                  <w:pPr>
                                    <w:pStyle w:val="TableParagraph"/>
                                    <w:rPr>
                                      <w:sz w:val="10"/>
                                    </w:rPr>
                                  </w:pPr>
                                </w:p>
                              </w:tc>
                              <w:tc>
                                <w:tcPr>
                                  <w:tcW w:w="989" w:type="dxa"/>
                                  <w:tcBorders>
                                    <w:top w:val="single" w:sz="4" w:space="0" w:color="000000"/>
                                    <w:left w:val="single" w:sz="4" w:space="0" w:color="000000"/>
                                    <w:bottom w:val="single" w:sz="4" w:space="0" w:color="000000"/>
                                    <w:right w:val="single" w:sz="4" w:space="0" w:color="000000"/>
                                  </w:tcBorders>
                                </w:tcPr>
                                <w:p w14:paraId="298DF9BB" w14:textId="77777777" w:rsidR="005A3929" w:rsidRDefault="005A3929">
                                  <w:pPr>
                                    <w:pStyle w:val="TableParagraph"/>
                                    <w:rPr>
                                      <w:sz w:val="10"/>
                                    </w:rPr>
                                  </w:pPr>
                                </w:p>
                              </w:tc>
                              <w:tc>
                                <w:tcPr>
                                  <w:tcW w:w="688" w:type="dxa"/>
                                  <w:tcBorders>
                                    <w:top w:val="single" w:sz="4" w:space="0" w:color="000000"/>
                                    <w:left w:val="single" w:sz="4" w:space="0" w:color="000000"/>
                                    <w:bottom w:val="single" w:sz="4" w:space="0" w:color="000000"/>
                                    <w:right w:val="single" w:sz="4" w:space="0" w:color="000000"/>
                                  </w:tcBorders>
                                </w:tcPr>
                                <w:p w14:paraId="46B256DF" w14:textId="77777777" w:rsidR="005A3929" w:rsidRDefault="005A3929">
                                  <w:pPr>
                                    <w:pStyle w:val="TableParagraph"/>
                                    <w:spacing w:before="61"/>
                                    <w:ind w:left="15"/>
                                    <w:jc w:val="center"/>
                                    <w:rPr>
                                      <w:sz w:val="10"/>
                                    </w:rPr>
                                  </w:pPr>
                                  <w:r>
                                    <w:rPr>
                                      <w:w w:val="98"/>
                                      <w:sz w:val="10"/>
                                    </w:rPr>
                                    <w:t>t</w:t>
                                  </w:r>
                                </w:p>
                              </w:tc>
                              <w:tc>
                                <w:tcPr>
                                  <w:tcW w:w="931" w:type="dxa"/>
                                  <w:tcBorders>
                                    <w:top w:val="single" w:sz="4" w:space="0" w:color="000000"/>
                                    <w:left w:val="single" w:sz="4" w:space="0" w:color="000000"/>
                                    <w:bottom w:val="single" w:sz="4" w:space="0" w:color="000000"/>
                                    <w:right w:val="single" w:sz="4" w:space="0" w:color="000000"/>
                                  </w:tcBorders>
                                </w:tcPr>
                                <w:p w14:paraId="42BB7DFB" w14:textId="77777777" w:rsidR="005A3929" w:rsidRDefault="005A3929">
                                  <w:pPr>
                                    <w:pStyle w:val="TableParagraph"/>
                                    <w:rPr>
                                      <w:sz w:val="10"/>
                                    </w:rPr>
                                  </w:pPr>
                                </w:p>
                              </w:tc>
                              <w:tc>
                                <w:tcPr>
                                  <w:tcW w:w="1370" w:type="dxa"/>
                                  <w:tcBorders>
                                    <w:top w:val="single" w:sz="4" w:space="0" w:color="000000"/>
                                    <w:left w:val="single" w:sz="4" w:space="0" w:color="000000"/>
                                    <w:bottom w:val="single" w:sz="4" w:space="0" w:color="000000"/>
                                    <w:right w:val="single" w:sz="4" w:space="0" w:color="000000"/>
                                  </w:tcBorders>
                                </w:tcPr>
                                <w:p w14:paraId="2DDCDF46" w14:textId="77777777" w:rsidR="005A3929" w:rsidRDefault="005A3929">
                                  <w:pPr>
                                    <w:pStyle w:val="TableParagraph"/>
                                    <w:rPr>
                                      <w:sz w:val="10"/>
                                    </w:rPr>
                                  </w:pPr>
                                </w:p>
                              </w:tc>
                              <w:tc>
                                <w:tcPr>
                                  <w:tcW w:w="855" w:type="dxa"/>
                                  <w:tcBorders>
                                    <w:top w:val="single" w:sz="4" w:space="0" w:color="000000"/>
                                    <w:left w:val="single" w:sz="4" w:space="0" w:color="000000"/>
                                    <w:bottom w:val="single" w:sz="4" w:space="0" w:color="000000"/>
                                  </w:tcBorders>
                                </w:tcPr>
                                <w:p w14:paraId="0D6E5926" w14:textId="77777777" w:rsidR="005A3929" w:rsidRDefault="005A3929">
                                  <w:pPr>
                                    <w:pStyle w:val="TableParagraph"/>
                                    <w:rPr>
                                      <w:sz w:val="10"/>
                                    </w:rPr>
                                  </w:pPr>
                                </w:p>
                              </w:tc>
                              <w:tc>
                                <w:tcPr>
                                  <w:tcW w:w="855" w:type="dxa"/>
                                  <w:tcBorders>
                                    <w:top w:val="single" w:sz="4" w:space="0" w:color="000000"/>
                                    <w:bottom w:val="single" w:sz="4" w:space="0" w:color="000000"/>
                                  </w:tcBorders>
                                </w:tcPr>
                                <w:p w14:paraId="5D5EBCAD" w14:textId="77777777" w:rsidR="005A3929" w:rsidRDefault="005A3929">
                                  <w:pPr>
                                    <w:pStyle w:val="TableParagraph"/>
                                    <w:rPr>
                                      <w:sz w:val="10"/>
                                    </w:rPr>
                                  </w:pPr>
                                </w:p>
                              </w:tc>
                            </w:tr>
                            <w:tr w:rsidR="005A3929" w14:paraId="2F97C4F9" w14:textId="77777777">
                              <w:trPr>
                                <w:trHeight w:val="244"/>
                              </w:trPr>
                              <w:tc>
                                <w:tcPr>
                                  <w:tcW w:w="1026" w:type="dxa"/>
                                  <w:tcBorders>
                                    <w:top w:val="single" w:sz="4" w:space="0" w:color="000000"/>
                                    <w:bottom w:val="single" w:sz="4" w:space="0" w:color="000000"/>
                                    <w:right w:val="single" w:sz="4" w:space="0" w:color="000000"/>
                                  </w:tcBorders>
                                </w:tcPr>
                                <w:p w14:paraId="414133E8" w14:textId="77777777" w:rsidR="005A3929" w:rsidRDefault="005A3929">
                                  <w:pPr>
                                    <w:pStyle w:val="TableParagraph"/>
                                    <w:rPr>
                                      <w:sz w:val="10"/>
                                    </w:rPr>
                                  </w:pPr>
                                </w:p>
                              </w:tc>
                              <w:tc>
                                <w:tcPr>
                                  <w:tcW w:w="874" w:type="dxa"/>
                                  <w:tcBorders>
                                    <w:top w:val="single" w:sz="4" w:space="0" w:color="000000"/>
                                    <w:left w:val="single" w:sz="4" w:space="0" w:color="000000"/>
                                    <w:bottom w:val="single" w:sz="4" w:space="0" w:color="000000"/>
                                    <w:right w:val="single" w:sz="4" w:space="0" w:color="000000"/>
                                  </w:tcBorders>
                                </w:tcPr>
                                <w:p w14:paraId="7D71257E" w14:textId="77777777" w:rsidR="005A3929" w:rsidRDefault="005A3929">
                                  <w:pPr>
                                    <w:pStyle w:val="TableParagraph"/>
                                    <w:rPr>
                                      <w:sz w:val="10"/>
                                    </w:rPr>
                                  </w:pPr>
                                </w:p>
                              </w:tc>
                              <w:tc>
                                <w:tcPr>
                                  <w:tcW w:w="947" w:type="dxa"/>
                                  <w:tcBorders>
                                    <w:top w:val="single" w:sz="4" w:space="0" w:color="000000"/>
                                    <w:left w:val="single" w:sz="4" w:space="0" w:color="000000"/>
                                    <w:bottom w:val="single" w:sz="4" w:space="0" w:color="000000"/>
                                    <w:right w:val="single" w:sz="4" w:space="0" w:color="000000"/>
                                  </w:tcBorders>
                                </w:tcPr>
                                <w:p w14:paraId="78B84749" w14:textId="77777777" w:rsidR="005A3929" w:rsidRDefault="005A3929">
                                  <w:pPr>
                                    <w:pStyle w:val="TableParagraph"/>
                                    <w:rPr>
                                      <w:sz w:val="10"/>
                                    </w:rPr>
                                  </w:pPr>
                                </w:p>
                              </w:tc>
                              <w:tc>
                                <w:tcPr>
                                  <w:tcW w:w="989" w:type="dxa"/>
                                  <w:tcBorders>
                                    <w:top w:val="single" w:sz="4" w:space="0" w:color="000000"/>
                                    <w:left w:val="single" w:sz="4" w:space="0" w:color="000000"/>
                                    <w:bottom w:val="single" w:sz="4" w:space="0" w:color="000000"/>
                                    <w:right w:val="single" w:sz="4" w:space="0" w:color="000000"/>
                                  </w:tcBorders>
                                </w:tcPr>
                                <w:p w14:paraId="5093A6BE" w14:textId="77777777" w:rsidR="005A3929" w:rsidRDefault="005A3929">
                                  <w:pPr>
                                    <w:pStyle w:val="TableParagraph"/>
                                    <w:rPr>
                                      <w:sz w:val="10"/>
                                    </w:rPr>
                                  </w:pPr>
                                </w:p>
                              </w:tc>
                              <w:tc>
                                <w:tcPr>
                                  <w:tcW w:w="688" w:type="dxa"/>
                                  <w:tcBorders>
                                    <w:top w:val="single" w:sz="4" w:space="0" w:color="000000"/>
                                    <w:left w:val="single" w:sz="4" w:space="0" w:color="000000"/>
                                    <w:bottom w:val="single" w:sz="4" w:space="0" w:color="000000"/>
                                    <w:right w:val="single" w:sz="4" w:space="0" w:color="000000"/>
                                  </w:tcBorders>
                                </w:tcPr>
                                <w:p w14:paraId="4B709E2A" w14:textId="77777777" w:rsidR="005A3929" w:rsidRDefault="005A3929">
                                  <w:pPr>
                                    <w:pStyle w:val="TableParagraph"/>
                                    <w:spacing w:before="62"/>
                                    <w:ind w:left="15"/>
                                    <w:jc w:val="center"/>
                                    <w:rPr>
                                      <w:sz w:val="10"/>
                                    </w:rPr>
                                  </w:pPr>
                                  <w:r>
                                    <w:rPr>
                                      <w:w w:val="98"/>
                                      <w:sz w:val="10"/>
                                    </w:rPr>
                                    <w:t>t</w:t>
                                  </w:r>
                                </w:p>
                              </w:tc>
                              <w:tc>
                                <w:tcPr>
                                  <w:tcW w:w="931" w:type="dxa"/>
                                  <w:tcBorders>
                                    <w:top w:val="single" w:sz="4" w:space="0" w:color="000000"/>
                                    <w:left w:val="single" w:sz="4" w:space="0" w:color="000000"/>
                                    <w:bottom w:val="single" w:sz="4" w:space="0" w:color="000000"/>
                                    <w:right w:val="single" w:sz="4" w:space="0" w:color="000000"/>
                                  </w:tcBorders>
                                </w:tcPr>
                                <w:p w14:paraId="3A70949D" w14:textId="77777777" w:rsidR="005A3929" w:rsidRDefault="005A3929">
                                  <w:pPr>
                                    <w:pStyle w:val="TableParagraph"/>
                                    <w:rPr>
                                      <w:sz w:val="10"/>
                                    </w:rPr>
                                  </w:pPr>
                                </w:p>
                              </w:tc>
                              <w:tc>
                                <w:tcPr>
                                  <w:tcW w:w="1370" w:type="dxa"/>
                                  <w:tcBorders>
                                    <w:top w:val="single" w:sz="4" w:space="0" w:color="000000"/>
                                    <w:left w:val="single" w:sz="4" w:space="0" w:color="000000"/>
                                    <w:bottom w:val="single" w:sz="4" w:space="0" w:color="000000"/>
                                    <w:right w:val="single" w:sz="4" w:space="0" w:color="000000"/>
                                  </w:tcBorders>
                                </w:tcPr>
                                <w:p w14:paraId="0C021F55" w14:textId="77777777" w:rsidR="005A3929" w:rsidRDefault="005A3929">
                                  <w:pPr>
                                    <w:pStyle w:val="TableParagraph"/>
                                    <w:rPr>
                                      <w:sz w:val="10"/>
                                    </w:rPr>
                                  </w:pPr>
                                </w:p>
                              </w:tc>
                              <w:tc>
                                <w:tcPr>
                                  <w:tcW w:w="855" w:type="dxa"/>
                                  <w:tcBorders>
                                    <w:top w:val="single" w:sz="4" w:space="0" w:color="000000"/>
                                    <w:left w:val="single" w:sz="4" w:space="0" w:color="000000"/>
                                    <w:bottom w:val="single" w:sz="4" w:space="0" w:color="000000"/>
                                  </w:tcBorders>
                                </w:tcPr>
                                <w:p w14:paraId="4878C09E" w14:textId="77777777" w:rsidR="005A3929" w:rsidRDefault="005A3929">
                                  <w:pPr>
                                    <w:pStyle w:val="TableParagraph"/>
                                    <w:rPr>
                                      <w:sz w:val="10"/>
                                    </w:rPr>
                                  </w:pPr>
                                </w:p>
                              </w:tc>
                              <w:tc>
                                <w:tcPr>
                                  <w:tcW w:w="855" w:type="dxa"/>
                                  <w:tcBorders>
                                    <w:top w:val="single" w:sz="4" w:space="0" w:color="000000"/>
                                    <w:bottom w:val="single" w:sz="4" w:space="0" w:color="000000"/>
                                  </w:tcBorders>
                                </w:tcPr>
                                <w:p w14:paraId="5B8244D7" w14:textId="77777777" w:rsidR="005A3929" w:rsidRDefault="005A3929">
                                  <w:pPr>
                                    <w:pStyle w:val="TableParagraph"/>
                                    <w:rPr>
                                      <w:sz w:val="10"/>
                                    </w:rPr>
                                  </w:pPr>
                                </w:p>
                              </w:tc>
                            </w:tr>
                            <w:tr w:rsidR="005A3929" w14:paraId="7ADCC304" w14:textId="77777777">
                              <w:trPr>
                                <w:trHeight w:val="244"/>
                              </w:trPr>
                              <w:tc>
                                <w:tcPr>
                                  <w:tcW w:w="1026" w:type="dxa"/>
                                  <w:tcBorders>
                                    <w:top w:val="single" w:sz="4" w:space="0" w:color="000000"/>
                                    <w:bottom w:val="single" w:sz="4" w:space="0" w:color="000000"/>
                                    <w:right w:val="single" w:sz="4" w:space="0" w:color="000000"/>
                                  </w:tcBorders>
                                </w:tcPr>
                                <w:p w14:paraId="6C6C4844" w14:textId="77777777" w:rsidR="005A3929" w:rsidRDefault="005A3929">
                                  <w:pPr>
                                    <w:pStyle w:val="TableParagraph"/>
                                    <w:rPr>
                                      <w:sz w:val="10"/>
                                    </w:rPr>
                                  </w:pPr>
                                </w:p>
                              </w:tc>
                              <w:tc>
                                <w:tcPr>
                                  <w:tcW w:w="874" w:type="dxa"/>
                                  <w:tcBorders>
                                    <w:top w:val="single" w:sz="4" w:space="0" w:color="000000"/>
                                    <w:left w:val="single" w:sz="4" w:space="0" w:color="000000"/>
                                    <w:bottom w:val="single" w:sz="4" w:space="0" w:color="000000"/>
                                    <w:right w:val="single" w:sz="4" w:space="0" w:color="000000"/>
                                  </w:tcBorders>
                                </w:tcPr>
                                <w:p w14:paraId="111D414E" w14:textId="77777777" w:rsidR="005A3929" w:rsidRDefault="005A3929">
                                  <w:pPr>
                                    <w:pStyle w:val="TableParagraph"/>
                                    <w:rPr>
                                      <w:sz w:val="10"/>
                                    </w:rPr>
                                  </w:pPr>
                                </w:p>
                              </w:tc>
                              <w:tc>
                                <w:tcPr>
                                  <w:tcW w:w="947" w:type="dxa"/>
                                  <w:tcBorders>
                                    <w:top w:val="single" w:sz="4" w:space="0" w:color="000000"/>
                                    <w:left w:val="single" w:sz="4" w:space="0" w:color="000000"/>
                                    <w:bottom w:val="single" w:sz="4" w:space="0" w:color="000000"/>
                                    <w:right w:val="single" w:sz="4" w:space="0" w:color="000000"/>
                                  </w:tcBorders>
                                </w:tcPr>
                                <w:p w14:paraId="2A5F16B1" w14:textId="77777777" w:rsidR="005A3929" w:rsidRDefault="005A3929">
                                  <w:pPr>
                                    <w:pStyle w:val="TableParagraph"/>
                                    <w:rPr>
                                      <w:sz w:val="10"/>
                                    </w:rPr>
                                  </w:pPr>
                                </w:p>
                              </w:tc>
                              <w:tc>
                                <w:tcPr>
                                  <w:tcW w:w="989" w:type="dxa"/>
                                  <w:tcBorders>
                                    <w:top w:val="single" w:sz="4" w:space="0" w:color="000000"/>
                                    <w:left w:val="single" w:sz="4" w:space="0" w:color="000000"/>
                                    <w:bottom w:val="single" w:sz="4" w:space="0" w:color="000000"/>
                                    <w:right w:val="single" w:sz="4" w:space="0" w:color="000000"/>
                                  </w:tcBorders>
                                </w:tcPr>
                                <w:p w14:paraId="1CF65779" w14:textId="77777777" w:rsidR="005A3929" w:rsidRDefault="005A3929">
                                  <w:pPr>
                                    <w:pStyle w:val="TableParagraph"/>
                                    <w:rPr>
                                      <w:sz w:val="10"/>
                                    </w:rPr>
                                  </w:pPr>
                                </w:p>
                              </w:tc>
                              <w:tc>
                                <w:tcPr>
                                  <w:tcW w:w="688" w:type="dxa"/>
                                  <w:tcBorders>
                                    <w:top w:val="single" w:sz="4" w:space="0" w:color="000000"/>
                                    <w:left w:val="single" w:sz="4" w:space="0" w:color="000000"/>
                                    <w:bottom w:val="single" w:sz="4" w:space="0" w:color="000000"/>
                                    <w:right w:val="single" w:sz="4" w:space="0" w:color="000000"/>
                                  </w:tcBorders>
                                </w:tcPr>
                                <w:p w14:paraId="31868843" w14:textId="77777777" w:rsidR="005A3929" w:rsidRDefault="005A3929">
                                  <w:pPr>
                                    <w:pStyle w:val="TableParagraph"/>
                                    <w:spacing w:before="61"/>
                                    <w:ind w:left="15"/>
                                    <w:jc w:val="center"/>
                                    <w:rPr>
                                      <w:sz w:val="10"/>
                                    </w:rPr>
                                  </w:pPr>
                                  <w:r>
                                    <w:rPr>
                                      <w:w w:val="98"/>
                                      <w:sz w:val="10"/>
                                    </w:rPr>
                                    <w:t>t</w:t>
                                  </w:r>
                                </w:p>
                              </w:tc>
                              <w:tc>
                                <w:tcPr>
                                  <w:tcW w:w="931" w:type="dxa"/>
                                  <w:tcBorders>
                                    <w:top w:val="single" w:sz="4" w:space="0" w:color="000000"/>
                                    <w:left w:val="single" w:sz="4" w:space="0" w:color="000000"/>
                                    <w:bottom w:val="single" w:sz="4" w:space="0" w:color="000000"/>
                                    <w:right w:val="single" w:sz="4" w:space="0" w:color="000000"/>
                                  </w:tcBorders>
                                </w:tcPr>
                                <w:p w14:paraId="11263AE0" w14:textId="77777777" w:rsidR="005A3929" w:rsidRDefault="005A3929">
                                  <w:pPr>
                                    <w:pStyle w:val="TableParagraph"/>
                                    <w:rPr>
                                      <w:sz w:val="10"/>
                                    </w:rPr>
                                  </w:pPr>
                                </w:p>
                              </w:tc>
                              <w:tc>
                                <w:tcPr>
                                  <w:tcW w:w="1370" w:type="dxa"/>
                                  <w:tcBorders>
                                    <w:top w:val="single" w:sz="4" w:space="0" w:color="000000"/>
                                    <w:left w:val="single" w:sz="4" w:space="0" w:color="000000"/>
                                    <w:bottom w:val="single" w:sz="4" w:space="0" w:color="000000"/>
                                    <w:right w:val="single" w:sz="4" w:space="0" w:color="000000"/>
                                  </w:tcBorders>
                                </w:tcPr>
                                <w:p w14:paraId="02AD5043" w14:textId="77777777" w:rsidR="005A3929" w:rsidRDefault="005A3929">
                                  <w:pPr>
                                    <w:pStyle w:val="TableParagraph"/>
                                    <w:rPr>
                                      <w:sz w:val="10"/>
                                    </w:rPr>
                                  </w:pPr>
                                </w:p>
                              </w:tc>
                              <w:tc>
                                <w:tcPr>
                                  <w:tcW w:w="855" w:type="dxa"/>
                                  <w:tcBorders>
                                    <w:top w:val="single" w:sz="4" w:space="0" w:color="000000"/>
                                    <w:left w:val="single" w:sz="4" w:space="0" w:color="000000"/>
                                    <w:bottom w:val="single" w:sz="4" w:space="0" w:color="000000"/>
                                  </w:tcBorders>
                                </w:tcPr>
                                <w:p w14:paraId="4DECC63F" w14:textId="77777777" w:rsidR="005A3929" w:rsidRDefault="005A3929">
                                  <w:pPr>
                                    <w:pStyle w:val="TableParagraph"/>
                                    <w:rPr>
                                      <w:sz w:val="10"/>
                                    </w:rPr>
                                  </w:pPr>
                                </w:p>
                              </w:tc>
                              <w:tc>
                                <w:tcPr>
                                  <w:tcW w:w="855" w:type="dxa"/>
                                  <w:tcBorders>
                                    <w:top w:val="single" w:sz="4" w:space="0" w:color="000000"/>
                                    <w:bottom w:val="single" w:sz="4" w:space="0" w:color="000000"/>
                                  </w:tcBorders>
                                </w:tcPr>
                                <w:p w14:paraId="0F7E49AA" w14:textId="77777777" w:rsidR="005A3929" w:rsidRDefault="005A3929">
                                  <w:pPr>
                                    <w:pStyle w:val="TableParagraph"/>
                                    <w:rPr>
                                      <w:sz w:val="10"/>
                                    </w:rPr>
                                  </w:pPr>
                                </w:p>
                              </w:tc>
                            </w:tr>
                            <w:tr w:rsidR="005A3929" w14:paraId="141FD5FC" w14:textId="77777777">
                              <w:trPr>
                                <w:trHeight w:val="244"/>
                              </w:trPr>
                              <w:tc>
                                <w:tcPr>
                                  <w:tcW w:w="1026" w:type="dxa"/>
                                  <w:tcBorders>
                                    <w:top w:val="single" w:sz="4" w:space="0" w:color="000000"/>
                                    <w:bottom w:val="single" w:sz="4" w:space="0" w:color="000000"/>
                                    <w:right w:val="single" w:sz="4" w:space="0" w:color="000000"/>
                                  </w:tcBorders>
                                </w:tcPr>
                                <w:p w14:paraId="02325C81" w14:textId="77777777" w:rsidR="005A3929" w:rsidRDefault="005A3929">
                                  <w:pPr>
                                    <w:pStyle w:val="TableParagraph"/>
                                    <w:rPr>
                                      <w:sz w:val="10"/>
                                    </w:rPr>
                                  </w:pPr>
                                </w:p>
                              </w:tc>
                              <w:tc>
                                <w:tcPr>
                                  <w:tcW w:w="874" w:type="dxa"/>
                                  <w:tcBorders>
                                    <w:top w:val="single" w:sz="4" w:space="0" w:color="000000"/>
                                    <w:left w:val="single" w:sz="4" w:space="0" w:color="000000"/>
                                    <w:bottom w:val="single" w:sz="4" w:space="0" w:color="000000"/>
                                    <w:right w:val="single" w:sz="4" w:space="0" w:color="000000"/>
                                  </w:tcBorders>
                                </w:tcPr>
                                <w:p w14:paraId="611371A4" w14:textId="77777777" w:rsidR="005A3929" w:rsidRDefault="005A3929">
                                  <w:pPr>
                                    <w:pStyle w:val="TableParagraph"/>
                                    <w:rPr>
                                      <w:sz w:val="10"/>
                                    </w:rPr>
                                  </w:pPr>
                                </w:p>
                              </w:tc>
                              <w:tc>
                                <w:tcPr>
                                  <w:tcW w:w="947" w:type="dxa"/>
                                  <w:tcBorders>
                                    <w:top w:val="single" w:sz="4" w:space="0" w:color="000000"/>
                                    <w:left w:val="single" w:sz="4" w:space="0" w:color="000000"/>
                                    <w:bottom w:val="single" w:sz="4" w:space="0" w:color="000000"/>
                                    <w:right w:val="single" w:sz="4" w:space="0" w:color="000000"/>
                                  </w:tcBorders>
                                </w:tcPr>
                                <w:p w14:paraId="41FB83F0" w14:textId="77777777" w:rsidR="005A3929" w:rsidRDefault="005A3929">
                                  <w:pPr>
                                    <w:pStyle w:val="TableParagraph"/>
                                    <w:rPr>
                                      <w:sz w:val="10"/>
                                    </w:rPr>
                                  </w:pPr>
                                </w:p>
                              </w:tc>
                              <w:tc>
                                <w:tcPr>
                                  <w:tcW w:w="989" w:type="dxa"/>
                                  <w:tcBorders>
                                    <w:top w:val="single" w:sz="4" w:space="0" w:color="000000"/>
                                    <w:left w:val="single" w:sz="4" w:space="0" w:color="000000"/>
                                    <w:bottom w:val="single" w:sz="4" w:space="0" w:color="000000"/>
                                    <w:right w:val="single" w:sz="4" w:space="0" w:color="000000"/>
                                  </w:tcBorders>
                                </w:tcPr>
                                <w:p w14:paraId="6901531F" w14:textId="77777777" w:rsidR="005A3929" w:rsidRDefault="005A3929">
                                  <w:pPr>
                                    <w:pStyle w:val="TableParagraph"/>
                                    <w:rPr>
                                      <w:sz w:val="10"/>
                                    </w:rPr>
                                  </w:pPr>
                                </w:p>
                              </w:tc>
                              <w:tc>
                                <w:tcPr>
                                  <w:tcW w:w="688" w:type="dxa"/>
                                  <w:tcBorders>
                                    <w:top w:val="single" w:sz="4" w:space="0" w:color="000000"/>
                                    <w:left w:val="single" w:sz="4" w:space="0" w:color="000000"/>
                                    <w:bottom w:val="single" w:sz="4" w:space="0" w:color="000000"/>
                                    <w:right w:val="single" w:sz="4" w:space="0" w:color="000000"/>
                                  </w:tcBorders>
                                </w:tcPr>
                                <w:p w14:paraId="72DEAA4B" w14:textId="77777777" w:rsidR="005A3929" w:rsidRDefault="005A3929">
                                  <w:pPr>
                                    <w:pStyle w:val="TableParagraph"/>
                                    <w:spacing w:before="61"/>
                                    <w:ind w:left="15"/>
                                    <w:jc w:val="center"/>
                                    <w:rPr>
                                      <w:sz w:val="10"/>
                                    </w:rPr>
                                  </w:pPr>
                                  <w:r>
                                    <w:rPr>
                                      <w:w w:val="98"/>
                                      <w:sz w:val="10"/>
                                    </w:rPr>
                                    <w:t>t</w:t>
                                  </w:r>
                                </w:p>
                              </w:tc>
                              <w:tc>
                                <w:tcPr>
                                  <w:tcW w:w="931" w:type="dxa"/>
                                  <w:tcBorders>
                                    <w:top w:val="single" w:sz="4" w:space="0" w:color="000000"/>
                                    <w:left w:val="single" w:sz="4" w:space="0" w:color="000000"/>
                                    <w:bottom w:val="single" w:sz="4" w:space="0" w:color="000000"/>
                                    <w:right w:val="single" w:sz="4" w:space="0" w:color="000000"/>
                                  </w:tcBorders>
                                </w:tcPr>
                                <w:p w14:paraId="6337FDE0" w14:textId="77777777" w:rsidR="005A3929" w:rsidRDefault="005A3929">
                                  <w:pPr>
                                    <w:pStyle w:val="TableParagraph"/>
                                    <w:rPr>
                                      <w:sz w:val="10"/>
                                    </w:rPr>
                                  </w:pPr>
                                </w:p>
                              </w:tc>
                              <w:tc>
                                <w:tcPr>
                                  <w:tcW w:w="1370" w:type="dxa"/>
                                  <w:tcBorders>
                                    <w:top w:val="single" w:sz="4" w:space="0" w:color="000000"/>
                                    <w:left w:val="single" w:sz="4" w:space="0" w:color="000000"/>
                                    <w:bottom w:val="single" w:sz="4" w:space="0" w:color="000000"/>
                                    <w:right w:val="single" w:sz="4" w:space="0" w:color="000000"/>
                                  </w:tcBorders>
                                </w:tcPr>
                                <w:p w14:paraId="76135350" w14:textId="77777777" w:rsidR="005A3929" w:rsidRDefault="005A3929">
                                  <w:pPr>
                                    <w:pStyle w:val="TableParagraph"/>
                                    <w:rPr>
                                      <w:sz w:val="10"/>
                                    </w:rPr>
                                  </w:pPr>
                                </w:p>
                              </w:tc>
                              <w:tc>
                                <w:tcPr>
                                  <w:tcW w:w="855" w:type="dxa"/>
                                  <w:tcBorders>
                                    <w:top w:val="single" w:sz="4" w:space="0" w:color="000000"/>
                                    <w:left w:val="single" w:sz="4" w:space="0" w:color="000000"/>
                                    <w:bottom w:val="single" w:sz="4" w:space="0" w:color="000000"/>
                                  </w:tcBorders>
                                </w:tcPr>
                                <w:p w14:paraId="5E701534" w14:textId="77777777" w:rsidR="005A3929" w:rsidRDefault="005A3929">
                                  <w:pPr>
                                    <w:pStyle w:val="TableParagraph"/>
                                    <w:rPr>
                                      <w:sz w:val="10"/>
                                    </w:rPr>
                                  </w:pPr>
                                </w:p>
                              </w:tc>
                              <w:tc>
                                <w:tcPr>
                                  <w:tcW w:w="855" w:type="dxa"/>
                                  <w:tcBorders>
                                    <w:top w:val="single" w:sz="4" w:space="0" w:color="000000"/>
                                    <w:bottom w:val="single" w:sz="4" w:space="0" w:color="000000"/>
                                  </w:tcBorders>
                                </w:tcPr>
                                <w:p w14:paraId="0CEA5086" w14:textId="77777777" w:rsidR="005A3929" w:rsidRDefault="005A3929">
                                  <w:pPr>
                                    <w:pStyle w:val="TableParagraph"/>
                                    <w:rPr>
                                      <w:sz w:val="10"/>
                                    </w:rPr>
                                  </w:pPr>
                                </w:p>
                              </w:tc>
                            </w:tr>
                            <w:tr w:rsidR="005A3929" w14:paraId="5D70AD6F" w14:textId="77777777">
                              <w:trPr>
                                <w:trHeight w:val="244"/>
                              </w:trPr>
                              <w:tc>
                                <w:tcPr>
                                  <w:tcW w:w="1026" w:type="dxa"/>
                                  <w:tcBorders>
                                    <w:top w:val="single" w:sz="4" w:space="0" w:color="000000"/>
                                    <w:right w:val="single" w:sz="4" w:space="0" w:color="000000"/>
                                  </w:tcBorders>
                                </w:tcPr>
                                <w:p w14:paraId="2460EBF5" w14:textId="77777777" w:rsidR="005A3929" w:rsidRDefault="005A3929">
                                  <w:pPr>
                                    <w:pStyle w:val="TableParagraph"/>
                                    <w:rPr>
                                      <w:sz w:val="10"/>
                                    </w:rPr>
                                  </w:pPr>
                                </w:p>
                              </w:tc>
                              <w:tc>
                                <w:tcPr>
                                  <w:tcW w:w="874" w:type="dxa"/>
                                  <w:tcBorders>
                                    <w:top w:val="single" w:sz="4" w:space="0" w:color="000000"/>
                                    <w:left w:val="single" w:sz="4" w:space="0" w:color="000000"/>
                                    <w:right w:val="single" w:sz="4" w:space="0" w:color="000000"/>
                                  </w:tcBorders>
                                </w:tcPr>
                                <w:p w14:paraId="3548CD74" w14:textId="77777777" w:rsidR="005A3929" w:rsidRDefault="005A3929">
                                  <w:pPr>
                                    <w:pStyle w:val="TableParagraph"/>
                                    <w:rPr>
                                      <w:sz w:val="10"/>
                                    </w:rPr>
                                  </w:pPr>
                                </w:p>
                              </w:tc>
                              <w:tc>
                                <w:tcPr>
                                  <w:tcW w:w="947" w:type="dxa"/>
                                  <w:tcBorders>
                                    <w:top w:val="single" w:sz="4" w:space="0" w:color="000000"/>
                                    <w:left w:val="single" w:sz="4" w:space="0" w:color="000000"/>
                                    <w:right w:val="single" w:sz="4" w:space="0" w:color="000000"/>
                                  </w:tcBorders>
                                </w:tcPr>
                                <w:p w14:paraId="44FE9E80" w14:textId="77777777" w:rsidR="005A3929" w:rsidRDefault="005A3929">
                                  <w:pPr>
                                    <w:pStyle w:val="TableParagraph"/>
                                    <w:rPr>
                                      <w:sz w:val="10"/>
                                    </w:rPr>
                                  </w:pPr>
                                </w:p>
                              </w:tc>
                              <w:tc>
                                <w:tcPr>
                                  <w:tcW w:w="989" w:type="dxa"/>
                                  <w:tcBorders>
                                    <w:top w:val="single" w:sz="4" w:space="0" w:color="000000"/>
                                    <w:left w:val="single" w:sz="4" w:space="0" w:color="000000"/>
                                    <w:right w:val="single" w:sz="4" w:space="0" w:color="000000"/>
                                  </w:tcBorders>
                                </w:tcPr>
                                <w:p w14:paraId="771379A6" w14:textId="77777777" w:rsidR="005A3929" w:rsidRDefault="005A3929">
                                  <w:pPr>
                                    <w:pStyle w:val="TableParagraph"/>
                                    <w:rPr>
                                      <w:sz w:val="10"/>
                                    </w:rPr>
                                  </w:pPr>
                                </w:p>
                              </w:tc>
                              <w:tc>
                                <w:tcPr>
                                  <w:tcW w:w="688" w:type="dxa"/>
                                  <w:tcBorders>
                                    <w:top w:val="single" w:sz="4" w:space="0" w:color="000000"/>
                                    <w:left w:val="single" w:sz="4" w:space="0" w:color="000000"/>
                                    <w:right w:val="single" w:sz="4" w:space="0" w:color="000000"/>
                                  </w:tcBorders>
                                </w:tcPr>
                                <w:p w14:paraId="412EDDC0" w14:textId="77777777" w:rsidR="005A3929" w:rsidRDefault="005A3929">
                                  <w:pPr>
                                    <w:pStyle w:val="TableParagraph"/>
                                    <w:spacing w:before="62"/>
                                    <w:ind w:left="15"/>
                                    <w:jc w:val="center"/>
                                    <w:rPr>
                                      <w:sz w:val="10"/>
                                    </w:rPr>
                                  </w:pPr>
                                  <w:r>
                                    <w:rPr>
                                      <w:w w:val="98"/>
                                      <w:sz w:val="10"/>
                                    </w:rPr>
                                    <w:t>t</w:t>
                                  </w:r>
                                </w:p>
                              </w:tc>
                              <w:tc>
                                <w:tcPr>
                                  <w:tcW w:w="931" w:type="dxa"/>
                                  <w:tcBorders>
                                    <w:top w:val="single" w:sz="4" w:space="0" w:color="000000"/>
                                    <w:left w:val="single" w:sz="4" w:space="0" w:color="000000"/>
                                    <w:right w:val="single" w:sz="4" w:space="0" w:color="000000"/>
                                  </w:tcBorders>
                                </w:tcPr>
                                <w:p w14:paraId="3DFDDFBF" w14:textId="77777777" w:rsidR="005A3929" w:rsidRDefault="005A3929">
                                  <w:pPr>
                                    <w:pStyle w:val="TableParagraph"/>
                                    <w:rPr>
                                      <w:sz w:val="10"/>
                                    </w:rPr>
                                  </w:pPr>
                                </w:p>
                              </w:tc>
                              <w:tc>
                                <w:tcPr>
                                  <w:tcW w:w="1370" w:type="dxa"/>
                                  <w:tcBorders>
                                    <w:top w:val="single" w:sz="4" w:space="0" w:color="000000"/>
                                    <w:left w:val="single" w:sz="4" w:space="0" w:color="000000"/>
                                    <w:right w:val="single" w:sz="4" w:space="0" w:color="000000"/>
                                  </w:tcBorders>
                                </w:tcPr>
                                <w:p w14:paraId="4F7D89CA" w14:textId="77777777" w:rsidR="005A3929" w:rsidRDefault="005A3929">
                                  <w:pPr>
                                    <w:pStyle w:val="TableParagraph"/>
                                    <w:rPr>
                                      <w:sz w:val="10"/>
                                    </w:rPr>
                                  </w:pPr>
                                </w:p>
                              </w:tc>
                              <w:tc>
                                <w:tcPr>
                                  <w:tcW w:w="855" w:type="dxa"/>
                                  <w:tcBorders>
                                    <w:top w:val="single" w:sz="4" w:space="0" w:color="000000"/>
                                    <w:left w:val="single" w:sz="4" w:space="0" w:color="000000"/>
                                  </w:tcBorders>
                                </w:tcPr>
                                <w:p w14:paraId="1E1BD756" w14:textId="77777777" w:rsidR="005A3929" w:rsidRDefault="005A3929">
                                  <w:pPr>
                                    <w:pStyle w:val="TableParagraph"/>
                                    <w:rPr>
                                      <w:sz w:val="10"/>
                                    </w:rPr>
                                  </w:pPr>
                                </w:p>
                              </w:tc>
                              <w:tc>
                                <w:tcPr>
                                  <w:tcW w:w="855" w:type="dxa"/>
                                  <w:tcBorders>
                                    <w:top w:val="single" w:sz="4" w:space="0" w:color="000000"/>
                                  </w:tcBorders>
                                </w:tcPr>
                                <w:p w14:paraId="2D20C6A0" w14:textId="77777777" w:rsidR="005A3929" w:rsidRDefault="005A3929">
                                  <w:pPr>
                                    <w:pStyle w:val="TableParagraph"/>
                                    <w:rPr>
                                      <w:sz w:val="10"/>
                                    </w:rPr>
                                  </w:pPr>
                                </w:p>
                              </w:tc>
                            </w:tr>
                          </w:tbl>
                          <w:p w14:paraId="46BA55D6" w14:textId="77777777" w:rsidR="005A3929" w:rsidRDefault="005A3929" w:rsidP="005A3929">
                            <w:pPr>
                              <w:pStyle w:val="Tijelotekst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9E0C3" id="Text Box 62" o:spid="_x0000_s1169" type="#_x0000_t202" style="position:absolute;left:0;text-align:left;margin-left:84.45pt;margin-top:-181.7pt;width:428.15pt;height:11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Wc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" filled="f" stroked="f">
                <v:textbox inset="0,0,0,0">
                  <w:txbxContent>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6"/>
                        <w:gridCol w:w="874"/>
                        <w:gridCol w:w="947"/>
                        <w:gridCol w:w="989"/>
                        <w:gridCol w:w="688"/>
                        <w:gridCol w:w="931"/>
                        <w:gridCol w:w="1370"/>
                        <w:gridCol w:w="855"/>
                        <w:gridCol w:w="855"/>
                      </w:tblGrid>
                      <w:tr w:rsidR="005A3929" w14:paraId="27E4531F" w14:textId="77777777">
                        <w:trPr>
                          <w:trHeight w:val="243"/>
                        </w:trPr>
                        <w:tc>
                          <w:tcPr>
                            <w:tcW w:w="8535" w:type="dxa"/>
                            <w:gridSpan w:val="9"/>
                            <w:shd w:val="clear" w:color="auto" w:fill="F1F1F1"/>
                          </w:tcPr>
                          <w:p w14:paraId="1B36FF14" w14:textId="77777777" w:rsidR="005A3929" w:rsidRDefault="005A3929">
                            <w:pPr>
                              <w:pStyle w:val="TableParagraph"/>
                              <w:spacing w:before="63"/>
                              <w:ind w:left="66"/>
                              <w:rPr>
                                <w:b/>
                                <w:sz w:val="10"/>
                              </w:rPr>
                            </w:pPr>
                            <w:r>
                              <w:rPr>
                                <w:b/>
                                <w:sz w:val="10"/>
                              </w:rPr>
                              <w:t>2. Podaci o isporućenim količinama i vrstama goriva/umiješanih biogoriva</w:t>
                            </w:r>
                          </w:p>
                        </w:tc>
                      </w:tr>
                      <w:tr w:rsidR="005A3929" w14:paraId="320BEFA3" w14:textId="77777777">
                        <w:trPr>
                          <w:trHeight w:val="453"/>
                        </w:trPr>
                        <w:tc>
                          <w:tcPr>
                            <w:tcW w:w="1026" w:type="dxa"/>
                            <w:tcBorders>
                              <w:bottom w:val="single" w:sz="4" w:space="0" w:color="000000"/>
                              <w:right w:val="single" w:sz="4" w:space="0" w:color="000000"/>
                            </w:tcBorders>
                          </w:tcPr>
                          <w:p w14:paraId="7D559038" w14:textId="77777777" w:rsidR="005A3929" w:rsidRDefault="005A3929">
                            <w:pPr>
                              <w:pStyle w:val="TableParagraph"/>
                              <w:spacing w:before="4"/>
                              <w:rPr>
                                <w:i/>
                                <w:sz w:val="14"/>
                              </w:rPr>
                            </w:pPr>
                          </w:p>
                          <w:p w14:paraId="568AAAE1" w14:textId="77777777" w:rsidR="005A3929" w:rsidRDefault="005A3929">
                            <w:pPr>
                              <w:pStyle w:val="TableParagraph"/>
                              <w:spacing w:before="1"/>
                              <w:ind w:left="266"/>
                              <w:rPr>
                                <w:sz w:val="10"/>
                              </w:rPr>
                            </w:pPr>
                            <w:r>
                              <w:rPr>
                                <w:sz w:val="10"/>
                              </w:rPr>
                              <w:t>Vrsta goriva</w:t>
                            </w:r>
                          </w:p>
                        </w:tc>
                        <w:tc>
                          <w:tcPr>
                            <w:tcW w:w="874" w:type="dxa"/>
                            <w:tcBorders>
                              <w:left w:val="single" w:sz="4" w:space="0" w:color="000000"/>
                              <w:bottom w:val="single" w:sz="4" w:space="0" w:color="000000"/>
                              <w:right w:val="single" w:sz="4" w:space="0" w:color="000000"/>
                            </w:tcBorders>
                          </w:tcPr>
                          <w:p w14:paraId="20CA615E" w14:textId="77777777" w:rsidR="005A3929" w:rsidRDefault="005A3929">
                            <w:pPr>
                              <w:pStyle w:val="TableParagraph"/>
                              <w:spacing w:before="4"/>
                              <w:rPr>
                                <w:i/>
                                <w:sz w:val="14"/>
                              </w:rPr>
                            </w:pPr>
                          </w:p>
                          <w:p w14:paraId="0F060EA5" w14:textId="77777777" w:rsidR="005A3929" w:rsidRDefault="005A3929">
                            <w:pPr>
                              <w:pStyle w:val="TableParagraph"/>
                              <w:spacing w:before="1"/>
                              <w:ind w:left="132"/>
                              <w:rPr>
                                <w:sz w:val="10"/>
                              </w:rPr>
                            </w:pPr>
                            <w:r>
                              <w:rPr>
                                <w:sz w:val="10"/>
                              </w:rPr>
                              <w:t>Količina goriva</w:t>
                            </w:r>
                          </w:p>
                        </w:tc>
                        <w:tc>
                          <w:tcPr>
                            <w:tcW w:w="947" w:type="dxa"/>
                            <w:tcBorders>
                              <w:left w:val="single" w:sz="4" w:space="0" w:color="000000"/>
                              <w:bottom w:val="single" w:sz="4" w:space="0" w:color="000000"/>
                              <w:right w:val="single" w:sz="4" w:space="0" w:color="000000"/>
                            </w:tcBorders>
                          </w:tcPr>
                          <w:p w14:paraId="766C8BF5" w14:textId="77777777" w:rsidR="005A3929" w:rsidRDefault="005A3929">
                            <w:pPr>
                              <w:pStyle w:val="TableParagraph"/>
                              <w:spacing w:before="4"/>
                              <w:rPr>
                                <w:i/>
                                <w:sz w:val="14"/>
                              </w:rPr>
                            </w:pPr>
                          </w:p>
                          <w:p w14:paraId="3D4222CD" w14:textId="77777777" w:rsidR="005A3929" w:rsidRDefault="005A3929">
                            <w:pPr>
                              <w:pStyle w:val="TableParagraph"/>
                              <w:spacing w:before="1"/>
                              <w:ind w:left="168"/>
                              <w:rPr>
                                <w:sz w:val="10"/>
                              </w:rPr>
                            </w:pPr>
                            <w:r>
                              <w:rPr>
                                <w:sz w:val="10"/>
                              </w:rPr>
                              <w:t>Vrsta biogoriva</w:t>
                            </w:r>
                          </w:p>
                        </w:tc>
                        <w:tc>
                          <w:tcPr>
                            <w:tcW w:w="989" w:type="dxa"/>
                            <w:tcBorders>
                              <w:left w:val="single" w:sz="4" w:space="0" w:color="000000"/>
                              <w:bottom w:val="single" w:sz="4" w:space="0" w:color="000000"/>
                              <w:right w:val="single" w:sz="4" w:space="0" w:color="000000"/>
                            </w:tcBorders>
                          </w:tcPr>
                          <w:p w14:paraId="2D3DE26C" w14:textId="77777777" w:rsidR="005A3929" w:rsidRDefault="005A3929">
                            <w:pPr>
                              <w:pStyle w:val="TableParagraph"/>
                              <w:spacing w:before="4"/>
                              <w:rPr>
                                <w:i/>
                                <w:sz w:val="14"/>
                              </w:rPr>
                            </w:pPr>
                          </w:p>
                          <w:p w14:paraId="3A241BCE" w14:textId="77777777" w:rsidR="005A3929" w:rsidRDefault="005A3929">
                            <w:pPr>
                              <w:pStyle w:val="TableParagraph"/>
                              <w:spacing w:before="1"/>
                              <w:ind w:left="126"/>
                              <w:rPr>
                                <w:sz w:val="10"/>
                              </w:rPr>
                            </w:pPr>
                            <w:r>
                              <w:rPr>
                                <w:sz w:val="10"/>
                              </w:rPr>
                              <w:t>Količina biogoriva</w:t>
                            </w:r>
                          </w:p>
                        </w:tc>
                        <w:tc>
                          <w:tcPr>
                            <w:tcW w:w="688" w:type="dxa"/>
                            <w:tcBorders>
                              <w:left w:val="single" w:sz="4" w:space="0" w:color="000000"/>
                              <w:bottom w:val="single" w:sz="4" w:space="0" w:color="000000"/>
                              <w:right w:val="single" w:sz="4" w:space="0" w:color="000000"/>
                            </w:tcBorders>
                          </w:tcPr>
                          <w:p w14:paraId="164B8E1F" w14:textId="77777777" w:rsidR="005A3929" w:rsidRDefault="005A3929">
                            <w:pPr>
                              <w:pStyle w:val="TableParagraph"/>
                              <w:spacing w:before="5"/>
                              <w:rPr>
                                <w:i/>
                                <w:sz w:val="9"/>
                              </w:rPr>
                            </w:pPr>
                          </w:p>
                          <w:p w14:paraId="6B97FE65" w14:textId="77777777" w:rsidR="005A3929" w:rsidRDefault="005A3929">
                            <w:pPr>
                              <w:pStyle w:val="TableParagraph"/>
                              <w:ind w:left="190" w:right="165" w:firstLine="14"/>
                              <w:rPr>
                                <w:sz w:val="10"/>
                              </w:rPr>
                            </w:pPr>
                            <w:r>
                              <w:rPr>
                                <w:sz w:val="10"/>
                              </w:rPr>
                              <w:t xml:space="preserve">Mjerna </w:t>
                            </w:r>
                            <w:r>
                              <w:rPr>
                                <w:w w:val="95"/>
                                <w:sz w:val="10"/>
                              </w:rPr>
                              <w:t>jedinica</w:t>
                            </w:r>
                          </w:p>
                        </w:tc>
                        <w:tc>
                          <w:tcPr>
                            <w:tcW w:w="931" w:type="dxa"/>
                            <w:tcBorders>
                              <w:left w:val="single" w:sz="4" w:space="0" w:color="000000"/>
                              <w:bottom w:val="single" w:sz="4" w:space="0" w:color="000000"/>
                              <w:right w:val="single" w:sz="4" w:space="0" w:color="000000"/>
                            </w:tcBorders>
                          </w:tcPr>
                          <w:p w14:paraId="41075F4E" w14:textId="77777777" w:rsidR="005A3929" w:rsidRDefault="005A3929">
                            <w:pPr>
                              <w:pStyle w:val="TableParagraph"/>
                              <w:spacing w:before="52"/>
                              <w:ind w:left="159" w:right="140"/>
                              <w:jc w:val="center"/>
                              <w:rPr>
                                <w:sz w:val="10"/>
                              </w:rPr>
                            </w:pPr>
                            <w:r>
                              <w:rPr>
                                <w:sz w:val="10"/>
                              </w:rPr>
                              <w:t>Način i mjesto umješavanja biogoriva</w:t>
                            </w:r>
                          </w:p>
                        </w:tc>
                        <w:tc>
                          <w:tcPr>
                            <w:tcW w:w="1370" w:type="dxa"/>
                            <w:tcBorders>
                              <w:left w:val="single" w:sz="4" w:space="0" w:color="000000"/>
                              <w:bottom w:val="single" w:sz="4" w:space="0" w:color="000000"/>
                              <w:right w:val="single" w:sz="4" w:space="0" w:color="000000"/>
                            </w:tcBorders>
                          </w:tcPr>
                          <w:p w14:paraId="52DFFB7E" w14:textId="77777777" w:rsidR="005A3929" w:rsidRDefault="005A3929">
                            <w:pPr>
                              <w:pStyle w:val="TableParagraph"/>
                              <w:spacing w:before="52"/>
                              <w:ind w:left="127" w:right="108"/>
                              <w:jc w:val="center"/>
                              <w:rPr>
                                <w:sz w:val="10"/>
                              </w:rPr>
                            </w:pPr>
                            <w:r>
                              <w:rPr>
                                <w:sz w:val="10"/>
                              </w:rPr>
                              <w:t>Broj otpremnice i datum ili broj carinske deklaracije i datum</w:t>
                            </w:r>
                          </w:p>
                        </w:tc>
                        <w:tc>
                          <w:tcPr>
                            <w:tcW w:w="855" w:type="dxa"/>
                            <w:tcBorders>
                              <w:left w:val="single" w:sz="4" w:space="0" w:color="000000"/>
                              <w:bottom w:val="single" w:sz="4" w:space="0" w:color="000000"/>
                            </w:tcBorders>
                          </w:tcPr>
                          <w:p w14:paraId="75BFE78A" w14:textId="77777777" w:rsidR="005A3929" w:rsidRDefault="005A3929">
                            <w:pPr>
                              <w:pStyle w:val="TableParagraph"/>
                              <w:spacing w:before="5"/>
                              <w:rPr>
                                <w:i/>
                                <w:sz w:val="9"/>
                              </w:rPr>
                            </w:pPr>
                          </w:p>
                          <w:p w14:paraId="5E228002" w14:textId="77777777" w:rsidR="005A3929" w:rsidRDefault="005A3929">
                            <w:pPr>
                              <w:pStyle w:val="TableParagraph"/>
                              <w:ind w:left="206" w:firstLine="42"/>
                              <w:rPr>
                                <w:sz w:val="10"/>
                              </w:rPr>
                            </w:pPr>
                            <w:r>
                              <w:rPr>
                                <w:sz w:val="10"/>
                              </w:rPr>
                              <w:t xml:space="preserve">Isprava o </w:t>
                            </w:r>
                            <w:r>
                              <w:rPr>
                                <w:w w:val="95"/>
                                <w:sz w:val="10"/>
                              </w:rPr>
                              <w:t>sukladnosti</w:t>
                            </w:r>
                          </w:p>
                        </w:tc>
                        <w:tc>
                          <w:tcPr>
                            <w:tcW w:w="855" w:type="dxa"/>
                            <w:tcBorders>
                              <w:bottom w:val="single" w:sz="4" w:space="0" w:color="000000"/>
                            </w:tcBorders>
                          </w:tcPr>
                          <w:p w14:paraId="6C95B5B3" w14:textId="77777777" w:rsidR="005A3929" w:rsidRDefault="005A3929">
                            <w:pPr>
                              <w:pStyle w:val="TableParagraph"/>
                              <w:spacing w:before="5"/>
                              <w:rPr>
                                <w:i/>
                                <w:sz w:val="9"/>
                              </w:rPr>
                            </w:pPr>
                          </w:p>
                          <w:p w14:paraId="46688039" w14:textId="77777777" w:rsidR="005A3929" w:rsidRDefault="005A3929">
                            <w:pPr>
                              <w:pStyle w:val="TableParagraph"/>
                              <w:ind w:left="137" w:hanging="68"/>
                              <w:rPr>
                                <w:sz w:val="10"/>
                              </w:rPr>
                            </w:pPr>
                            <w:r>
                              <w:rPr>
                                <w:sz w:val="10"/>
                              </w:rPr>
                              <w:t>Isprava o kvaliteti naftnog goriva</w:t>
                            </w:r>
                          </w:p>
                        </w:tc>
                      </w:tr>
                      <w:tr w:rsidR="005A3929" w14:paraId="66AAA426" w14:textId="77777777">
                        <w:trPr>
                          <w:trHeight w:val="244"/>
                        </w:trPr>
                        <w:tc>
                          <w:tcPr>
                            <w:tcW w:w="1026" w:type="dxa"/>
                            <w:tcBorders>
                              <w:top w:val="single" w:sz="4" w:space="0" w:color="000000"/>
                              <w:bottom w:val="single" w:sz="4" w:space="0" w:color="000000"/>
                              <w:right w:val="single" w:sz="4" w:space="0" w:color="000000"/>
                            </w:tcBorders>
                          </w:tcPr>
                          <w:p w14:paraId="0EF50D65" w14:textId="77777777" w:rsidR="005A3929" w:rsidRDefault="005A3929">
                            <w:pPr>
                              <w:pStyle w:val="TableParagraph"/>
                              <w:rPr>
                                <w:sz w:val="10"/>
                              </w:rPr>
                            </w:pPr>
                          </w:p>
                        </w:tc>
                        <w:tc>
                          <w:tcPr>
                            <w:tcW w:w="874" w:type="dxa"/>
                            <w:tcBorders>
                              <w:top w:val="single" w:sz="4" w:space="0" w:color="000000"/>
                              <w:left w:val="single" w:sz="4" w:space="0" w:color="000000"/>
                              <w:bottom w:val="single" w:sz="4" w:space="0" w:color="000000"/>
                              <w:right w:val="single" w:sz="4" w:space="0" w:color="000000"/>
                            </w:tcBorders>
                          </w:tcPr>
                          <w:p w14:paraId="6A0F929D" w14:textId="77777777" w:rsidR="005A3929" w:rsidRDefault="005A3929">
                            <w:pPr>
                              <w:pStyle w:val="TableParagraph"/>
                              <w:rPr>
                                <w:sz w:val="10"/>
                              </w:rPr>
                            </w:pPr>
                          </w:p>
                        </w:tc>
                        <w:tc>
                          <w:tcPr>
                            <w:tcW w:w="947" w:type="dxa"/>
                            <w:tcBorders>
                              <w:top w:val="single" w:sz="4" w:space="0" w:color="000000"/>
                              <w:left w:val="single" w:sz="4" w:space="0" w:color="000000"/>
                              <w:bottom w:val="single" w:sz="4" w:space="0" w:color="000000"/>
                              <w:right w:val="single" w:sz="4" w:space="0" w:color="000000"/>
                            </w:tcBorders>
                          </w:tcPr>
                          <w:p w14:paraId="72787057" w14:textId="77777777" w:rsidR="005A3929" w:rsidRDefault="005A3929">
                            <w:pPr>
                              <w:pStyle w:val="TableParagraph"/>
                              <w:rPr>
                                <w:sz w:val="10"/>
                              </w:rPr>
                            </w:pPr>
                          </w:p>
                        </w:tc>
                        <w:tc>
                          <w:tcPr>
                            <w:tcW w:w="989" w:type="dxa"/>
                            <w:tcBorders>
                              <w:top w:val="single" w:sz="4" w:space="0" w:color="000000"/>
                              <w:left w:val="single" w:sz="4" w:space="0" w:color="000000"/>
                              <w:bottom w:val="single" w:sz="4" w:space="0" w:color="000000"/>
                              <w:right w:val="single" w:sz="4" w:space="0" w:color="000000"/>
                            </w:tcBorders>
                          </w:tcPr>
                          <w:p w14:paraId="117ABB9C" w14:textId="77777777" w:rsidR="005A3929" w:rsidRDefault="005A3929">
                            <w:pPr>
                              <w:pStyle w:val="TableParagraph"/>
                              <w:rPr>
                                <w:sz w:val="10"/>
                              </w:rPr>
                            </w:pPr>
                          </w:p>
                        </w:tc>
                        <w:tc>
                          <w:tcPr>
                            <w:tcW w:w="688" w:type="dxa"/>
                            <w:tcBorders>
                              <w:top w:val="single" w:sz="4" w:space="0" w:color="000000"/>
                              <w:left w:val="single" w:sz="4" w:space="0" w:color="000000"/>
                              <w:bottom w:val="single" w:sz="4" w:space="0" w:color="000000"/>
                              <w:right w:val="single" w:sz="4" w:space="0" w:color="000000"/>
                            </w:tcBorders>
                          </w:tcPr>
                          <w:p w14:paraId="2C7C08D8" w14:textId="77777777" w:rsidR="005A3929" w:rsidRDefault="005A3929">
                            <w:pPr>
                              <w:pStyle w:val="TableParagraph"/>
                              <w:spacing w:before="61"/>
                              <w:ind w:left="15"/>
                              <w:jc w:val="center"/>
                              <w:rPr>
                                <w:sz w:val="10"/>
                              </w:rPr>
                            </w:pPr>
                            <w:r>
                              <w:rPr>
                                <w:w w:val="98"/>
                                <w:sz w:val="10"/>
                              </w:rPr>
                              <w:t>t</w:t>
                            </w:r>
                          </w:p>
                        </w:tc>
                        <w:tc>
                          <w:tcPr>
                            <w:tcW w:w="931" w:type="dxa"/>
                            <w:tcBorders>
                              <w:top w:val="single" w:sz="4" w:space="0" w:color="000000"/>
                              <w:left w:val="single" w:sz="4" w:space="0" w:color="000000"/>
                              <w:bottom w:val="single" w:sz="4" w:space="0" w:color="000000"/>
                              <w:right w:val="single" w:sz="4" w:space="0" w:color="000000"/>
                            </w:tcBorders>
                          </w:tcPr>
                          <w:p w14:paraId="2D6C10A6" w14:textId="77777777" w:rsidR="005A3929" w:rsidRDefault="005A3929">
                            <w:pPr>
                              <w:pStyle w:val="TableParagraph"/>
                              <w:rPr>
                                <w:sz w:val="10"/>
                              </w:rPr>
                            </w:pPr>
                          </w:p>
                        </w:tc>
                        <w:tc>
                          <w:tcPr>
                            <w:tcW w:w="1370" w:type="dxa"/>
                            <w:tcBorders>
                              <w:top w:val="single" w:sz="4" w:space="0" w:color="000000"/>
                              <w:left w:val="single" w:sz="4" w:space="0" w:color="000000"/>
                              <w:bottom w:val="single" w:sz="4" w:space="0" w:color="000000"/>
                              <w:right w:val="single" w:sz="4" w:space="0" w:color="000000"/>
                            </w:tcBorders>
                          </w:tcPr>
                          <w:p w14:paraId="25C78367" w14:textId="77777777" w:rsidR="005A3929" w:rsidRDefault="005A3929">
                            <w:pPr>
                              <w:pStyle w:val="TableParagraph"/>
                              <w:rPr>
                                <w:sz w:val="10"/>
                              </w:rPr>
                            </w:pPr>
                          </w:p>
                        </w:tc>
                        <w:tc>
                          <w:tcPr>
                            <w:tcW w:w="855" w:type="dxa"/>
                            <w:tcBorders>
                              <w:top w:val="single" w:sz="4" w:space="0" w:color="000000"/>
                              <w:left w:val="single" w:sz="4" w:space="0" w:color="000000"/>
                              <w:bottom w:val="single" w:sz="4" w:space="0" w:color="000000"/>
                            </w:tcBorders>
                          </w:tcPr>
                          <w:p w14:paraId="7208CAC0" w14:textId="77777777" w:rsidR="005A3929" w:rsidRDefault="005A3929">
                            <w:pPr>
                              <w:pStyle w:val="TableParagraph"/>
                              <w:rPr>
                                <w:sz w:val="10"/>
                              </w:rPr>
                            </w:pPr>
                          </w:p>
                        </w:tc>
                        <w:tc>
                          <w:tcPr>
                            <w:tcW w:w="855" w:type="dxa"/>
                            <w:tcBorders>
                              <w:top w:val="single" w:sz="4" w:space="0" w:color="000000"/>
                              <w:bottom w:val="single" w:sz="4" w:space="0" w:color="000000"/>
                            </w:tcBorders>
                          </w:tcPr>
                          <w:p w14:paraId="56571AC4" w14:textId="77777777" w:rsidR="005A3929" w:rsidRDefault="005A3929">
                            <w:pPr>
                              <w:pStyle w:val="TableParagraph"/>
                              <w:rPr>
                                <w:sz w:val="10"/>
                              </w:rPr>
                            </w:pPr>
                          </w:p>
                        </w:tc>
                      </w:tr>
                      <w:tr w:rsidR="005A3929" w14:paraId="167929B1" w14:textId="77777777">
                        <w:trPr>
                          <w:trHeight w:val="244"/>
                        </w:trPr>
                        <w:tc>
                          <w:tcPr>
                            <w:tcW w:w="1026" w:type="dxa"/>
                            <w:tcBorders>
                              <w:top w:val="single" w:sz="4" w:space="0" w:color="000000"/>
                              <w:bottom w:val="single" w:sz="4" w:space="0" w:color="000000"/>
                              <w:right w:val="single" w:sz="4" w:space="0" w:color="000000"/>
                            </w:tcBorders>
                          </w:tcPr>
                          <w:p w14:paraId="3B682291" w14:textId="77777777" w:rsidR="005A3929" w:rsidRDefault="005A3929">
                            <w:pPr>
                              <w:pStyle w:val="TableParagraph"/>
                              <w:rPr>
                                <w:sz w:val="10"/>
                              </w:rPr>
                            </w:pPr>
                          </w:p>
                        </w:tc>
                        <w:tc>
                          <w:tcPr>
                            <w:tcW w:w="874" w:type="dxa"/>
                            <w:tcBorders>
                              <w:top w:val="single" w:sz="4" w:space="0" w:color="000000"/>
                              <w:left w:val="single" w:sz="4" w:space="0" w:color="000000"/>
                              <w:bottom w:val="single" w:sz="4" w:space="0" w:color="000000"/>
                              <w:right w:val="single" w:sz="4" w:space="0" w:color="000000"/>
                            </w:tcBorders>
                          </w:tcPr>
                          <w:p w14:paraId="2502E992" w14:textId="77777777" w:rsidR="005A3929" w:rsidRDefault="005A3929">
                            <w:pPr>
                              <w:pStyle w:val="TableParagraph"/>
                              <w:rPr>
                                <w:sz w:val="10"/>
                              </w:rPr>
                            </w:pPr>
                          </w:p>
                        </w:tc>
                        <w:tc>
                          <w:tcPr>
                            <w:tcW w:w="947" w:type="dxa"/>
                            <w:tcBorders>
                              <w:top w:val="single" w:sz="4" w:space="0" w:color="000000"/>
                              <w:left w:val="single" w:sz="4" w:space="0" w:color="000000"/>
                              <w:bottom w:val="single" w:sz="4" w:space="0" w:color="000000"/>
                              <w:right w:val="single" w:sz="4" w:space="0" w:color="000000"/>
                            </w:tcBorders>
                          </w:tcPr>
                          <w:p w14:paraId="7BC75828" w14:textId="77777777" w:rsidR="005A3929" w:rsidRDefault="005A3929">
                            <w:pPr>
                              <w:pStyle w:val="TableParagraph"/>
                              <w:rPr>
                                <w:sz w:val="10"/>
                              </w:rPr>
                            </w:pPr>
                          </w:p>
                        </w:tc>
                        <w:tc>
                          <w:tcPr>
                            <w:tcW w:w="989" w:type="dxa"/>
                            <w:tcBorders>
                              <w:top w:val="single" w:sz="4" w:space="0" w:color="000000"/>
                              <w:left w:val="single" w:sz="4" w:space="0" w:color="000000"/>
                              <w:bottom w:val="single" w:sz="4" w:space="0" w:color="000000"/>
                              <w:right w:val="single" w:sz="4" w:space="0" w:color="000000"/>
                            </w:tcBorders>
                          </w:tcPr>
                          <w:p w14:paraId="298DF9BB" w14:textId="77777777" w:rsidR="005A3929" w:rsidRDefault="005A3929">
                            <w:pPr>
                              <w:pStyle w:val="TableParagraph"/>
                              <w:rPr>
                                <w:sz w:val="10"/>
                              </w:rPr>
                            </w:pPr>
                          </w:p>
                        </w:tc>
                        <w:tc>
                          <w:tcPr>
                            <w:tcW w:w="688" w:type="dxa"/>
                            <w:tcBorders>
                              <w:top w:val="single" w:sz="4" w:space="0" w:color="000000"/>
                              <w:left w:val="single" w:sz="4" w:space="0" w:color="000000"/>
                              <w:bottom w:val="single" w:sz="4" w:space="0" w:color="000000"/>
                              <w:right w:val="single" w:sz="4" w:space="0" w:color="000000"/>
                            </w:tcBorders>
                          </w:tcPr>
                          <w:p w14:paraId="46B256DF" w14:textId="77777777" w:rsidR="005A3929" w:rsidRDefault="005A3929">
                            <w:pPr>
                              <w:pStyle w:val="TableParagraph"/>
                              <w:spacing w:before="61"/>
                              <w:ind w:left="15"/>
                              <w:jc w:val="center"/>
                              <w:rPr>
                                <w:sz w:val="10"/>
                              </w:rPr>
                            </w:pPr>
                            <w:r>
                              <w:rPr>
                                <w:w w:val="98"/>
                                <w:sz w:val="10"/>
                              </w:rPr>
                              <w:t>t</w:t>
                            </w:r>
                          </w:p>
                        </w:tc>
                        <w:tc>
                          <w:tcPr>
                            <w:tcW w:w="931" w:type="dxa"/>
                            <w:tcBorders>
                              <w:top w:val="single" w:sz="4" w:space="0" w:color="000000"/>
                              <w:left w:val="single" w:sz="4" w:space="0" w:color="000000"/>
                              <w:bottom w:val="single" w:sz="4" w:space="0" w:color="000000"/>
                              <w:right w:val="single" w:sz="4" w:space="0" w:color="000000"/>
                            </w:tcBorders>
                          </w:tcPr>
                          <w:p w14:paraId="42BB7DFB" w14:textId="77777777" w:rsidR="005A3929" w:rsidRDefault="005A3929">
                            <w:pPr>
                              <w:pStyle w:val="TableParagraph"/>
                              <w:rPr>
                                <w:sz w:val="10"/>
                              </w:rPr>
                            </w:pPr>
                          </w:p>
                        </w:tc>
                        <w:tc>
                          <w:tcPr>
                            <w:tcW w:w="1370" w:type="dxa"/>
                            <w:tcBorders>
                              <w:top w:val="single" w:sz="4" w:space="0" w:color="000000"/>
                              <w:left w:val="single" w:sz="4" w:space="0" w:color="000000"/>
                              <w:bottom w:val="single" w:sz="4" w:space="0" w:color="000000"/>
                              <w:right w:val="single" w:sz="4" w:space="0" w:color="000000"/>
                            </w:tcBorders>
                          </w:tcPr>
                          <w:p w14:paraId="2DDCDF46" w14:textId="77777777" w:rsidR="005A3929" w:rsidRDefault="005A3929">
                            <w:pPr>
                              <w:pStyle w:val="TableParagraph"/>
                              <w:rPr>
                                <w:sz w:val="10"/>
                              </w:rPr>
                            </w:pPr>
                          </w:p>
                        </w:tc>
                        <w:tc>
                          <w:tcPr>
                            <w:tcW w:w="855" w:type="dxa"/>
                            <w:tcBorders>
                              <w:top w:val="single" w:sz="4" w:space="0" w:color="000000"/>
                              <w:left w:val="single" w:sz="4" w:space="0" w:color="000000"/>
                              <w:bottom w:val="single" w:sz="4" w:space="0" w:color="000000"/>
                            </w:tcBorders>
                          </w:tcPr>
                          <w:p w14:paraId="0D6E5926" w14:textId="77777777" w:rsidR="005A3929" w:rsidRDefault="005A3929">
                            <w:pPr>
                              <w:pStyle w:val="TableParagraph"/>
                              <w:rPr>
                                <w:sz w:val="10"/>
                              </w:rPr>
                            </w:pPr>
                          </w:p>
                        </w:tc>
                        <w:tc>
                          <w:tcPr>
                            <w:tcW w:w="855" w:type="dxa"/>
                            <w:tcBorders>
                              <w:top w:val="single" w:sz="4" w:space="0" w:color="000000"/>
                              <w:bottom w:val="single" w:sz="4" w:space="0" w:color="000000"/>
                            </w:tcBorders>
                          </w:tcPr>
                          <w:p w14:paraId="5D5EBCAD" w14:textId="77777777" w:rsidR="005A3929" w:rsidRDefault="005A3929">
                            <w:pPr>
                              <w:pStyle w:val="TableParagraph"/>
                              <w:rPr>
                                <w:sz w:val="10"/>
                              </w:rPr>
                            </w:pPr>
                          </w:p>
                        </w:tc>
                      </w:tr>
                      <w:tr w:rsidR="005A3929" w14:paraId="2F97C4F9" w14:textId="77777777">
                        <w:trPr>
                          <w:trHeight w:val="244"/>
                        </w:trPr>
                        <w:tc>
                          <w:tcPr>
                            <w:tcW w:w="1026" w:type="dxa"/>
                            <w:tcBorders>
                              <w:top w:val="single" w:sz="4" w:space="0" w:color="000000"/>
                              <w:bottom w:val="single" w:sz="4" w:space="0" w:color="000000"/>
                              <w:right w:val="single" w:sz="4" w:space="0" w:color="000000"/>
                            </w:tcBorders>
                          </w:tcPr>
                          <w:p w14:paraId="414133E8" w14:textId="77777777" w:rsidR="005A3929" w:rsidRDefault="005A3929">
                            <w:pPr>
                              <w:pStyle w:val="TableParagraph"/>
                              <w:rPr>
                                <w:sz w:val="10"/>
                              </w:rPr>
                            </w:pPr>
                          </w:p>
                        </w:tc>
                        <w:tc>
                          <w:tcPr>
                            <w:tcW w:w="874" w:type="dxa"/>
                            <w:tcBorders>
                              <w:top w:val="single" w:sz="4" w:space="0" w:color="000000"/>
                              <w:left w:val="single" w:sz="4" w:space="0" w:color="000000"/>
                              <w:bottom w:val="single" w:sz="4" w:space="0" w:color="000000"/>
                              <w:right w:val="single" w:sz="4" w:space="0" w:color="000000"/>
                            </w:tcBorders>
                          </w:tcPr>
                          <w:p w14:paraId="7D71257E" w14:textId="77777777" w:rsidR="005A3929" w:rsidRDefault="005A3929">
                            <w:pPr>
                              <w:pStyle w:val="TableParagraph"/>
                              <w:rPr>
                                <w:sz w:val="10"/>
                              </w:rPr>
                            </w:pPr>
                          </w:p>
                        </w:tc>
                        <w:tc>
                          <w:tcPr>
                            <w:tcW w:w="947" w:type="dxa"/>
                            <w:tcBorders>
                              <w:top w:val="single" w:sz="4" w:space="0" w:color="000000"/>
                              <w:left w:val="single" w:sz="4" w:space="0" w:color="000000"/>
                              <w:bottom w:val="single" w:sz="4" w:space="0" w:color="000000"/>
                              <w:right w:val="single" w:sz="4" w:space="0" w:color="000000"/>
                            </w:tcBorders>
                          </w:tcPr>
                          <w:p w14:paraId="78B84749" w14:textId="77777777" w:rsidR="005A3929" w:rsidRDefault="005A3929">
                            <w:pPr>
                              <w:pStyle w:val="TableParagraph"/>
                              <w:rPr>
                                <w:sz w:val="10"/>
                              </w:rPr>
                            </w:pPr>
                          </w:p>
                        </w:tc>
                        <w:tc>
                          <w:tcPr>
                            <w:tcW w:w="989" w:type="dxa"/>
                            <w:tcBorders>
                              <w:top w:val="single" w:sz="4" w:space="0" w:color="000000"/>
                              <w:left w:val="single" w:sz="4" w:space="0" w:color="000000"/>
                              <w:bottom w:val="single" w:sz="4" w:space="0" w:color="000000"/>
                              <w:right w:val="single" w:sz="4" w:space="0" w:color="000000"/>
                            </w:tcBorders>
                          </w:tcPr>
                          <w:p w14:paraId="5093A6BE" w14:textId="77777777" w:rsidR="005A3929" w:rsidRDefault="005A3929">
                            <w:pPr>
                              <w:pStyle w:val="TableParagraph"/>
                              <w:rPr>
                                <w:sz w:val="10"/>
                              </w:rPr>
                            </w:pPr>
                          </w:p>
                        </w:tc>
                        <w:tc>
                          <w:tcPr>
                            <w:tcW w:w="688" w:type="dxa"/>
                            <w:tcBorders>
                              <w:top w:val="single" w:sz="4" w:space="0" w:color="000000"/>
                              <w:left w:val="single" w:sz="4" w:space="0" w:color="000000"/>
                              <w:bottom w:val="single" w:sz="4" w:space="0" w:color="000000"/>
                              <w:right w:val="single" w:sz="4" w:space="0" w:color="000000"/>
                            </w:tcBorders>
                          </w:tcPr>
                          <w:p w14:paraId="4B709E2A" w14:textId="77777777" w:rsidR="005A3929" w:rsidRDefault="005A3929">
                            <w:pPr>
                              <w:pStyle w:val="TableParagraph"/>
                              <w:spacing w:before="62"/>
                              <w:ind w:left="15"/>
                              <w:jc w:val="center"/>
                              <w:rPr>
                                <w:sz w:val="10"/>
                              </w:rPr>
                            </w:pPr>
                            <w:r>
                              <w:rPr>
                                <w:w w:val="98"/>
                                <w:sz w:val="10"/>
                              </w:rPr>
                              <w:t>t</w:t>
                            </w:r>
                          </w:p>
                        </w:tc>
                        <w:tc>
                          <w:tcPr>
                            <w:tcW w:w="931" w:type="dxa"/>
                            <w:tcBorders>
                              <w:top w:val="single" w:sz="4" w:space="0" w:color="000000"/>
                              <w:left w:val="single" w:sz="4" w:space="0" w:color="000000"/>
                              <w:bottom w:val="single" w:sz="4" w:space="0" w:color="000000"/>
                              <w:right w:val="single" w:sz="4" w:space="0" w:color="000000"/>
                            </w:tcBorders>
                          </w:tcPr>
                          <w:p w14:paraId="3A70949D" w14:textId="77777777" w:rsidR="005A3929" w:rsidRDefault="005A3929">
                            <w:pPr>
                              <w:pStyle w:val="TableParagraph"/>
                              <w:rPr>
                                <w:sz w:val="10"/>
                              </w:rPr>
                            </w:pPr>
                          </w:p>
                        </w:tc>
                        <w:tc>
                          <w:tcPr>
                            <w:tcW w:w="1370" w:type="dxa"/>
                            <w:tcBorders>
                              <w:top w:val="single" w:sz="4" w:space="0" w:color="000000"/>
                              <w:left w:val="single" w:sz="4" w:space="0" w:color="000000"/>
                              <w:bottom w:val="single" w:sz="4" w:space="0" w:color="000000"/>
                              <w:right w:val="single" w:sz="4" w:space="0" w:color="000000"/>
                            </w:tcBorders>
                          </w:tcPr>
                          <w:p w14:paraId="0C021F55" w14:textId="77777777" w:rsidR="005A3929" w:rsidRDefault="005A3929">
                            <w:pPr>
                              <w:pStyle w:val="TableParagraph"/>
                              <w:rPr>
                                <w:sz w:val="10"/>
                              </w:rPr>
                            </w:pPr>
                          </w:p>
                        </w:tc>
                        <w:tc>
                          <w:tcPr>
                            <w:tcW w:w="855" w:type="dxa"/>
                            <w:tcBorders>
                              <w:top w:val="single" w:sz="4" w:space="0" w:color="000000"/>
                              <w:left w:val="single" w:sz="4" w:space="0" w:color="000000"/>
                              <w:bottom w:val="single" w:sz="4" w:space="0" w:color="000000"/>
                            </w:tcBorders>
                          </w:tcPr>
                          <w:p w14:paraId="4878C09E" w14:textId="77777777" w:rsidR="005A3929" w:rsidRDefault="005A3929">
                            <w:pPr>
                              <w:pStyle w:val="TableParagraph"/>
                              <w:rPr>
                                <w:sz w:val="10"/>
                              </w:rPr>
                            </w:pPr>
                          </w:p>
                        </w:tc>
                        <w:tc>
                          <w:tcPr>
                            <w:tcW w:w="855" w:type="dxa"/>
                            <w:tcBorders>
                              <w:top w:val="single" w:sz="4" w:space="0" w:color="000000"/>
                              <w:bottom w:val="single" w:sz="4" w:space="0" w:color="000000"/>
                            </w:tcBorders>
                          </w:tcPr>
                          <w:p w14:paraId="5B8244D7" w14:textId="77777777" w:rsidR="005A3929" w:rsidRDefault="005A3929">
                            <w:pPr>
                              <w:pStyle w:val="TableParagraph"/>
                              <w:rPr>
                                <w:sz w:val="10"/>
                              </w:rPr>
                            </w:pPr>
                          </w:p>
                        </w:tc>
                      </w:tr>
                      <w:tr w:rsidR="005A3929" w14:paraId="7ADCC304" w14:textId="77777777">
                        <w:trPr>
                          <w:trHeight w:val="244"/>
                        </w:trPr>
                        <w:tc>
                          <w:tcPr>
                            <w:tcW w:w="1026" w:type="dxa"/>
                            <w:tcBorders>
                              <w:top w:val="single" w:sz="4" w:space="0" w:color="000000"/>
                              <w:bottom w:val="single" w:sz="4" w:space="0" w:color="000000"/>
                              <w:right w:val="single" w:sz="4" w:space="0" w:color="000000"/>
                            </w:tcBorders>
                          </w:tcPr>
                          <w:p w14:paraId="6C6C4844" w14:textId="77777777" w:rsidR="005A3929" w:rsidRDefault="005A3929">
                            <w:pPr>
                              <w:pStyle w:val="TableParagraph"/>
                              <w:rPr>
                                <w:sz w:val="10"/>
                              </w:rPr>
                            </w:pPr>
                          </w:p>
                        </w:tc>
                        <w:tc>
                          <w:tcPr>
                            <w:tcW w:w="874" w:type="dxa"/>
                            <w:tcBorders>
                              <w:top w:val="single" w:sz="4" w:space="0" w:color="000000"/>
                              <w:left w:val="single" w:sz="4" w:space="0" w:color="000000"/>
                              <w:bottom w:val="single" w:sz="4" w:space="0" w:color="000000"/>
                              <w:right w:val="single" w:sz="4" w:space="0" w:color="000000"/>
                            </w:tcBorders>
                          </w:tcPr>
                          <w:p w14:paraId="111D414E" w14:textId="77777777" w:rsidR="005A3929" w:rsidRDefault="005A3929">
                            <w:pPr>
                              <w:pStyle w:val="TableParagraph"/>
                              <w:rPr>
                                <w:sz w:val="10"/>
                              </w:rPr>
                            </w:pPr>
                          </w:p>
                        </w:tc>
                        <w:tc>
                          <w:tcPr>
                            <w:tcW w:w="947" w:type="dxa"/>
                            <w:tcBorders>
                              <w:top w:val="single" w:sz="4" w:space="0" w:color="000000"/>
                              <w:left w:val="single" w:sz="4" w:space="0" w:color="000000"/>
                              <w:bottom w:val="single" w:sz="4" w:space="0" w:color="000000"/>
                              <w:right w:val="single" w:sz="4" w:space="0" w:color="000000"/>
                            </w:tcBorders>
                          </w:tcPr>
                          <w:p w14:paraId="2A5F16B1" w14:textId="77777777" w:rsidR="005A3929" w:rsidRDefault="005A3929">
                            <w:pPr>
                              <w:pStyle w:val="TableParagraph"/>
                              <w:rPr>
                                <w:sz w:val="10"/>
                              </w:rPr>
                            </w:pPr>
                          </w:p>
                        </w:tc>
                        <w:tc>
                          <w:tcPr>
                            <w:tcW w:w="989" w:type="dxa"/>
                            <w:tcBorders>
                              <w:top w:val="single" w:sz="4" w:space="0" w:color="000000"/>
                              <w:left w:val="single" w:sz="4" w:space="0" w:color="000000"/>
                              <w:bottom w:val="single" w:sz="4" w:space="0" w:color="000000"/>
                              <w:right w:val="single" w:sz="4" w:space="0" w:color="000000"/>
                            </w:tcBorders>
                          </w:tcPr>
                          <w:p w14:paraId="1CF65779" w14:textId="77777777" w:rsidR="005A3929" w:rsidRDefault="005A3929">
                            <w:pPr>
                              <w:pStyle w:val="TableParagraph"/>
                              <w:rPr>
                                <w:sz w:val="10"/>
                              </w:rPr>
                            </w:pPr>
                          </w:p>
                        </w:tc>
                        <w:tc>
                          <w:tcPr>
                            <w:tcW w:w="688" w:type="dxa"/>
                            <w:tcBorders>
                              <w:top w:val="single" w:sz="4" w:space="0" w:color="000000"/>
                              <w:left w:val="single" w:sz="4" w:space="0" w:color="000000"/>
                              <w:bottom w:val="single" w:sz="4" w:space="0" w:color="000000"/>
                              <w:right w:val="single" w:sz="4" w:space="0" w:color="000000"/>
                            </w:tcBorders>
                          </w:tcPr>
                          <w:p w14:paraId="31868843" w14:textId="77777777" w:rsidR="005A3929" w:rsidRDefault="005A3929">
                            <w:pPr>
                              <w:pStyle w:val="TableParagraph"/>
                              <w:spacing w:before="61"/>
                              <w:ind w:left="15"/>
                              <w:jc w:val="center"/>
                              <w:rPr>
                                <w:sz w:val="10"/>
                              </w:rPr>
                            </w:pPr>
                            <w:r>
                              <w:rPr>
                                <w:w w:val="98"/>
                                <w:sz w:val="10"/>
                              </w:rPr>
                              <w:t>t</w:t>
                            </w:r>
                          </w:p>
                        </w:tc>
                        <w:tc>
                          <w:tcPr>
                            <w:tcW w:w="931" w:type="dxa"/>
                            <w:tcBorders>
                              <w:top w:val="single" w:sz="4" w:space="0" w:color="000000"/>
                              <w:left w:val="single" w:sz="4" w:space="0" w:color="000000"/>
                              <w:bottom w:val="single" w:sz="4" w:space="0" w:color="000000"/>
                              <w:right w:val="single" w:sz="4" w:space="0" w:color="000000"/>
                            </w:tcBorders>
                          </w:tcPr>
                          <w:p w14:paraId="11263AE0" w14:textId="77777777" w:rsidR="005A3929" w:rsidRDefault="005A3929">
                            <w:pPr>
                              <w:pStyle w:val="TableParagraph"/>
                              <w:rPr>
                                <w:sz w:val="10"/>
                              </w:rPr>
                            </w:pPr>
                          </w:p>
                        </w:tc>
                        <w:tc>
                          <w:tcPr>
                            <w:tcW w:w="1370" w:type="dxa"/>
                            <w:tcBorders>
                              <w:top w:val="single" w:sz="4" w:space="0" w:color="000000"/>
                              <w:left w:val="single" w:sz="4" w:space="0" w:color="000000"/>
                              <w:bottom w:val="single" w:sz="4" w:space="0" w:color="000000"/>
                              <w:right w:val="single" w:sz="4" w:space="0" w:color="000000"/>
                            </w:tcBorders>
                          </w:tcPr>
                          <w:p w14:paraId="02AD5043" w14:textId="77777777" w:rsidR="005A3929" w:rsidRDefault="005A3929">
                            <w:pPr>
                              <w:pStyle w:val="TableParagraph"/>
                              <w:rPr>
                                <w:sz w:val="10"/>
                              </w:rPr>
                            </w:pPr>
                          </w:p>
                        </w:tc>
                        <w:tc>
                          <w:tcPr>
                            <w:tcW w:w="855" w:type="dxa"/>
                            <w:tcBorders>
                              <w:top w:val="single" w:sz="4" w:space="0" w:color="000000"/>
                              <w:left w:val="single" w:sz="4" w:space="0" w:color="000000"/>
                              <w:bottom w:val="single" w:sz="4" w:space="0" w:color="000000"/>
                            </w:tcBorders>
                          </w:tcPr>
                          <w:p w14:paraId="4DECC63F" w14:textId="77777777" w:rsidR="005A3929" w:rsidRDefault="005A3929">
                            <w:pPr>
                              <w:pStyle w:val="TableParagraph"/>
                              <w:rPr>
                                <w:sz w:val="10"/>
                              </w:rPr>
                            </w:pPr>
                          </w:p>
                        </w:tc>
                        <w:tc>
                          <w:tcPr>
                            <w:tcW w:w="855" w:type="dxa"/>
                            <w:tcBorders>
                              <w:top w:val="single" w:sz="4" w:space="0" w:color="000000"/>
                              <w:bottom w:val="single" w:sz="4" w:space="0" w:color="000000"/>
                            </w:tcBorders>
                          </w:tcPr>
                          <w:p w14:paraId="0F7E49AA" w14:textId="77777777" w:rsidR="005A3929" w:rsidRDefault="005A3929">
                            <w:pPr>
                              <w:pStyle w:val="TableParagraph"/>
                              <w:rPr>
                                <w:sz w:val="10"/>
                              </w:rPr>
                            </w:pPr>
                          </w:p>
                        </w:tc>
                      </w:tr>
                      <w:tr w:rsidR="005A3929" w14:paraId="141FD5FC" w14:textId="77777777">
                        <w:trPr>
                          <w:trHeight w:val="244"/>
                        </w:trPr>
                        <w:tc>
                          <w:tcPr>
                            <w:tcW w:w="1026" w:type="dxa"/>
                            <w:tcBorders>
                              <w:top w:val="single" w:sz="4" w:space="0" w:color="000000"/>
                              <w:bottom w:val="single" w:sz="4" w:space="0" w:color="000000"/>
                              <w:right w:val="single" w:sz="4" w:space="0" w:color="000000"/>
                            </w:tcBorders>
                          </w:tcPr>
                          <w:p w14:paraId="02325C81" w14:textId="77777777" w:rsidR="005A3929" w:rsidRDefault="005A3929">
                            <w:pPr>
                              <w:pStyle w:val="TableParagraph"/>
                              <w:rPr>
                                <w:sz w:val="10"/>
                              </w:rPr>
                            </w:pPr>
                          </w:p>
                        </w:tc>
                        <w:tc>
                          <w:tcPr>
                            <w:tcW w:w="874" w:type="dxa"/>
                            <w:tcBorders>
                              <w:top w:val="single" w:sz="4" w:space="0" w:color="000000"/>
                              <w:left w:val="single" w:sz="4" w:space="0" w:color="000000"/>
                              <w:bottom w:val="single" w:sz="4" w:space="0" w:color="000000"/>
                              <w:right w:val="single" w:sz="4" w:space="0" w:color="000000"/>
                            </w:tcBorders>
                          </w:tcPr>
                          <w:p w14:paraId="611371A4" w14:textId="77777777" w:rsidR="005A3929" w:rsidRDefault="005A3929">
                            <w:pPr>
                              <w:pStyle w:val="TableParagraph"/>
                              <w:rPr>
                                <w:sz w:val="10"/>
                              </w:rPr>
                            </w:pPr>
                          </w:p>
                        </w:tc>
                        <w:tc>
                          <w:tcPr>
                            <w:tcW w:w="947" w:type="dxa"/>
                            <w:tcBorders>
                              <w:top w:val="single" w:sz="4" w:space="0" w:color="000000"/>
                              <w:left w:val="single" w:sz="4" w:space="0" w:color="000000"/>
                              <w:bottom w:val="single" w:sz="4" w:space="0" w:color="000000"/>
                              <w:right w:val="single" w:sz="4" w:space="0" w:color="000000"/>
                            </w:tcBorders>
                          </w:tcPr>
                          <w:p w14:paraId="41FB83F0" w14:textId="77777777" w:rsidR="005A3929" w:rsidRDefault="005A3929">
                            <w:pPr>
                              <w:pStyle w:val="TableParagraph"/>
                              <w:rPr>
                                <w:sz w:val="10"/>
                              </w:rPr>
                            </w:pPr>
                          </w:p>
                        </w:tc>
                        <w:tc>
                          <w:tcPr>
                            <w:tcW w:w="989" w:type="dxa"/>
                            <w:tcBorders>
                              <w:top w:val="single" w:sz="4" w:space="0" w:color="000000"/>
                              <w:left w:val="single" w:sz="4" w:space="0" w:color="000000"/>
                              <w:bottom w:val="single" w:sz="4" w:space="0" w:color="000000"/>
                              <w:right w:val="single" w:sz="4" w:space="0" w:color="000000"/>
                            </w:tcBorders>
                          </w:tcPr>
                          <w:p w14:paraId="6901531F" w14:textId="77777777" w:rsidR="005A3929" w:rsidRDefault="005A3929">
                            <w:pPr>
                              <w:pStyle w:val="TableParagraph"/>
                              <w:rPr>
                                <w:sz w:val="10"/>
                              </w:rPr>
                            </w:pPr>
                          </w:p>
                        </w:tc>
                        <w:tc>
                          <w:tcPr>
                            <w:tcW w:w="688" w:type="dxa"/>
                            <w:tcBorders>
                              <w:top w:val="single" w:sz="4" w:space="0" w:color="000000"/>
                              <w:left w:val="single" w:sz="4" w:space="0" w:color="000000"/>
                              <w:bottom w:val="single" w:sz="4" w:space="0" w:color="000000"/>
                              <w:right w:val="single" w:sz="4" w:space="0" w:color="000000"/>
                            </w:tcBorders>
                          </w:tcPr>
                          <w:p w14:paraId="72DEAA4B" w14:textId="77777777" w:rsidR="005A3929" w:rsidRDefault="005A3929">
                            <w:pPr>
                              <w:pStyle w:val="TableParagraph"/>
                              <w:spacing w:before="61"/>
                              <w:ind w:left="15"/>
                              <w:jc w:val="center"/>
                              <w:rPr>
                                <w:sz w:val="10"/>
                              </w:rPr>
                            </w:pPr>
                            <w:r>
                              <w:rPr>
                                <w:w w:val="98"/>
                                <w:sz w:val="10"/>
                              </w:rPr>
                              <w:t>t</w:t>
                            </w:r>
                          </w:p>
                        </w:tc>
                        <w:tc>
                          <w:tcPr>
                            <w:tcW w:w="931" w:type="dxa"/>
                            <w:tcBorders>
                              <w:top w:val="single" w:sz="4" w:space="0" w:color="000000"/>
                              <w:left w:val="single" w:sz="4" w:space="0" w:color="000000"/>
                              <w:bottom w:val="single" w:sz="4" w:space="0" w:color="000000"/>
                              <w:right w:val="single" w:sz="4" w:space="0" w:color="000000"/>
                            </w:tcBorders>
                          </w:tcPr>
                          <w:p w14:paraId="6337FDE0" w14:textId="77777777" w:rsidR="005A3929" w:rsidRDefault="005A3929">
                            <w:pPr>
                              <w:pStyle w:val="TableParagraph"/>
                              <w:rPr>
                                <w:sz w:val="10"/>
                              </w:rPr>
                            </w:pPr>
                          </w:p>
                        </w:tc>
                        <w:tc>
                          <w:tcPr>
                            <w:tcW w:w="1370" w:type="dxa"/>
                            <w:tcBorders>
                              <w:top w:val="single" w:sz="4" w:space="0" w:color="000000"/>
                              <w:left w:val="single" w:sz="4" w:space="0" w:color="000000"/>
                              <w:bottom w:val="single" w:sz="4" w:space="0" w:color="000000"/>
                              <w:right w:val="single" w:sz="4" w:space="0" w:color="000000"/>
                            </w:tcBorders>
                          </w:tcPr>
                          <w:p w14:paraId="76135350" w14:textId="77777777" w:rsidR="005A3929" w:rsidRDefault="005A3929">
                            <w:pPr>
                              <w:pStyle w:val="TableParagraph"/>
                              <w:rPr>
                                <w:sz w:val="10"/>
                              </w:rPr>
                            </w:pPr>
                          </w:p>
                        </w:tc>
                        <w:tc>
                          <w:tcPr>
                            <w:tcW w:w="855" w:type="dxa"/>
                            <w:tcBorders>
                              <w:top w:val="single" w:sz="4" w:space="0" w:color="000000"/>
                              <w:left w:val="single" w:sz="4" w:space="0" w:color="000000"/>
                              <w:bottom w:val="single" w:sz="4" w:space="0" w:color="000000"/>
                            </w:tcBorders>
                          </w:tcPr>
                          <w:p w14:paraId="5E701534" w14:textId="77777777" w:rsidR="005A3929" w:rsidRDefault="005A3929">
                            <w:pPr>
                              <w:pStyle w:val="TableParagraph"/>
                              <w:rPr>
                                <w:sz w:val="10"/>
                              </w:rPr>
                            </w:pPr>
                          </w:p>
                        </w:tc>
                        <w:tc>
                          <w:tcPr>
                            <w:tcW w:w="855" w:type="dxa"/>
                            <w:tcBorders>
                              <w:top w:val="single" w:sz="4" w:space="0" w:color="000000"/>
                              <w:bottom w:val="single" w:sz="4" w:space="0" w:color="000000"/>
                            </w:tcBorders>
                          </w:tcPr>
                          <w:p w14:paraId="0CEA5086" w14:textId="77777777" w:rsidR="005A3929" w:rsidRDefault="005A3929">
                            <w:pPr>
                              <w:pStyle w:val="TableParagraph"/>
                              <w:rPr>
                                <w:sz w:val="10"/>
                              </w:rPr>
                            </w:pPr>
                          </w:p>
                        </w:tc>
                      </w:tr>
                      <w:tr w:rsidR="005A3929" w14:paraId="5D70AD6F" w14:textId="77777777">
                        <w:trPr>
                          <w:trHeight w:val="244"/>
                        </w:trPr>
                        <w:tc>
                          <w:tcPr>
                            <w:tcW w:w="1026" w:type="dxa"/>
                            <w:tcBorders>
                              <w:top w:val="single" w:sz="4" w:space="0" w:color="000000"/>
                              <w:right w:val="single" w:sz="4" w:space="0" w:color="000000"/>
                            </w:tcBorders>
                          </w:tcPr>
                          <w:p w14:paraId="2460EBF5" w14:textId="77777777" w:rsidR="005A3929" w:rsidRDefault="005A3929">
                            <w:pPr>
                              <w:pStyle w:val="TableParagraph"/>
                              <w:rPr>
                                <w:sz w:val="10"/>
                              </w:rPr>
                            </w:pPr>
                          </w:p>
                        </w:tc>
                        <w:tc>
                          <w:tcPr>
                            <w:tcW w:w="874" w:type="dxa"/>
                            <w:tcBorders>
                              <w:top w:val="single" w:sz="4" w:space="0" w:color="000000"/>
                              <w:left w:val="single" w:sz="4" w:space="0" w:color="000000"/>
                              <w:right w:val="single" w:sz="4" w:space="0" w:color="000000"/>
                            </w:tcBorders>
                          </w:tcPr>
                          <w:p w14:paraId="3548CD74" w14:textId="77777777" w:rsidR="005A3929" w:rsidRDefault="005A3929">
                            <w:pPr>
                              <w:pStyle w:val="TableParagraph"/>
                              <w:rPr>
                                <w:sz w:val="10"/>
                              </w:rPr>
                            </w:pPr>
                          </w:p>
                        </w:tc>
                        <w:tc>
                          <w:tcPr>
                            <w:tcW w:w="947" w:type="dxa"/>
                            <w:tcBorders>
                              <w:top w:val="single" w:sz="4" w:space="0" w:color="000000"/>
                              <w:left w:val="single" w:sz="4" w:space="0" w:color="000000"/>
                              <w:right w:val="single" w:sz="4" w:space="0" w:color="000000"/>
                            </w:tcBorders>
                          </w:tcPr>
                          <w:p w14:paraId="44FE9E80" w14:textId="77777777" w:rsidR="005A3929" w:rsidRDefault="005A3929">
                            <w:pPr>
                              <w:pStyle w:val="TableParagraph"/>
                              <w:rPr>
                                <w:sz w:val="10"/>
                              </w:rPr>
                            </w:pPr>
                          </w:p>
                        </w:tc>
                        <w:tc>
                          <w:tcPr>
                            <w:tcW w:w="989" w:type="dxa"/>
                            <w:tcBorders>
                              <w:top w:val="single" w:sz="4" w:space="0" w:color="000000"/>
                              <w:left w:val="single" w:sz="4" w:space="0" w:color="000000"/>
                              <w:right w:val="single" w:sz="4" w:space="0" w:color="000000"/>
                            </w:tcBorders>
                          </w:tcPr>
                          <w:p w14:paraId="771379A6" w14:textId="77777777" w:rsidR="005A3929" w:rsidRDefault="005A3929">
                            <w:pPr>
                              <w:pStyle w:val="TableParagraph"/>
                              <w:rPr>
                                <w:sz w:val="10"/>
                              </w:rPr>
                            </w:pPr>
                          </w:p>
                        </w:tc>
                        <w:tc>
                          <w:tcPr>
                            <w:tcW w:w="688" w:type="dxa"/>
                            <w:tcBorders>
                              <w:top w:val="single" w:sz="4" w:space="0" w:color="000000"/>
                              <w:left w:val="single" w:sz="4" w:space="0" w:color="000000"/>
                              <w:right w:val="single" w:sz="4" w:space="0" w:color="000000"/>
                            </w:tcBorders>
                          </w:tcPr>
                          <w:p w14:paraId="412EDDC0" w14:textId="77777777" w:rsidR="005A3929" w:rsidRDefault="005A3929">
                            <w:pPr>
                              <w:pStyle w:val="TableParagraph"/>
                              <w:spacing w:before="62"/>
                              <w:ind w:left="15"/>
                              <w:jc w:val="center"/>
                              <w:rPr>
                                <w:sz w:val="10"/>
                              </w:rPr>
                            </w:pPr>
                            <w:r>
                              <w:rPr>
                                <w:w w:val="98"/>
                                <w:sz w:val="10"/>
                              </w:rPr>
                              <w:t>t</w:t>
                            </w:r>
                          </w:p>
                        </w:tc>
                        <w:tc>
                          <w:tcPr>
                            <w:tcW w:w="931" w:type="dxa"/>
                            <w:tcBorders>
                              <w:top w:val="single" w:sz="4" w:space="0" w:color="000000"/>
                              <w:left w:val="single" w:sz="4" w:space="0" w:color="000000"/>
                              <w:right w:val="single" w:sz="4" w:space="0" w:color="000000"/>
                            </w:tcBorders>
                          </w:tcPr>
                          <w:p w14:paraId="3DFDDFBF" w14:textId="77777777" w:rsidR="005A3929" w:rsidRDefault="005A3929">
                            <w:pPr>
                              <w:pStyle w:val="TableParagraph"/>
                              <w:rPr>
                                <w:sz w:val="10"/>
                              </w:rPr>
                            </w:pPr>
                          </w:p>
                        </w:tc>
                        <w:tc>
                          <w:tcPr>
                            <w:tcW w:w="1370" w:type="dxa"/>
                            <w:tcBorders>
                              <w:top w:val="single" w:sz="4" w:space="0" w:color="000000"/>
                              <w:left w:val="single" w:sz="4" w:space="0" w:color="000000"/>
                              <w:right w:val="single" w:sz="4" w:space="0" w:color="000000"/>
                            </w:tcBorders>
                          </w:tcPr>
                          <w:p w14:paraId="4F7D89CA" w14:textId="77777777" w:rsidR="005A3929" w:rsidRDefault="005A3929">
                            <w:pPr>
                              <w:pStyle w:val="TableParagraph"/>
                              <w:rPr>
                                <w:sz w:val="10"/>
                              </w:rPr>
                            </w:pPr>
                          </w:p>
                        </w:tc>
                        <w:tc>
                          <w:tcPr>
                            <w:tcW w:w="855" w:type="dxa"/>
                            <w:tcBorders>
                              <w:top w:val="single" w:sz="4" w:space="0" w:color="000000"/>
                              <w:left w:val="single" w:sz="4" w:space="0" w:color="000000"/>
                            </w:tcBorders>
                          </w:tcPr>
                          <w:p w14:paraId="1E1BD756" w14:textId="77777777" w:rsidR="005A3929" w:rsidRDefault="005A3929">
                            <w:pPr>
                              <w:pStyle w:val="TableParagraph"/>
                              <w:rPr>
                                <w:sz w:val="10"/>
                              </w:rPr>
                            </w:pPr>
                          </w:p>
                        </w:tc>
                        <w:tc>
                          <w:tcPr>
                            <w:tcW w:w="855" w:type="dxa"/>
                            <w:tcBorders>
                              <w:top w:val="single" w:sz="4" w:space="0" w:color="000000"/>
                            </w:tcBorders>
                          </w:tcPr>
                          <w:p w14:paraId="2D20C6A0" w14:textId="77777777" w:rsidR="005A3929" w:rsidRDefault="005A3929">
                            <w:pPr>
                              <w:pStyle w:val="TableParagraph"/>
                              <w:rPr>
                                <w:sz w:val="10"/>
                              </w:rPr>
                            </w:pPr>
                          </w:p>
                        </w:tc>
                      </w:tr>
                    </w:tbl>
                    <w:p w14:paraId="46BA55D6" w14:textId="77777777" w:rsidR="005A3929" w:rsidRDefault="005A3929" w:rsidP="005A3929">
                      <w:pPr>
                        <w:pStyle w:val="Tijeloteksta"/>
                      </w:pPr>
                    </w:p>
                  </w:txbxContent>
                </v:textbox>
                <w10:wrap anchorx="page"/>
              </v:shape>
            </w:pict>
          </mc:Fallback>
        </mc:AlternateContent>
      </w:r>
    </w:p>
    <w:p w14:paraId="0C437CE4" w14:textId="77777777" w:rsidR="005A3929" w:rsidRDefault="005A3929" w:rsidP="005A3929">
      <w:pPr>
        <w:rPr>
          <w:sz w:val="20"/>
        </w:rPr>
        <w:sectPr w:rsidR="005A3929">
          <w:type w:val="continuous"/>
          <w:pgSz w:w="11630" w:h="15600"/>
          <w:pgMar w:top="560" w:right="520" w:bottom="280" w:left="520" w:header="720" w:footer="720" w:gutter="0"/>
          <w:cols w:num="2" w:space="720" w:equalWidth="0">
            <w:col w:w="9684" w:space="40"/>
            <w:col w:w="866"/>
          </w:cols>
        </w:sectPr>
      </w:pPr>
    </w:p>
    <w:p w14:paraId="141ADBEC" w14:textId="77777777" w:rsidR="005A3929" w:rsidRDefault="005A3929" w:rsidP="005A3929">
      <w:pPr>
        <w:pStyle w:val="Tijeloteksta"/>
        <w:rPr>
          <w:i/>
          <w:sz w:val="21"/>
        </w:rPr>
      </w:pPr>
    </w:p>
    <w:p w14:paraId="65739CD6" w14:textId="77777777" w:rsidR="005A3929" w:rsidRDefault="005A3929" w:rsidP="005A3929">
      <w:pPr>
        <w:pStyle w:val="Tijeloteksta"/>
        <w:ind w:left="1230"/>
        <w:rPr>
          <w:sz w:val="20"/>
        </w:rPr>
      </w:pPr>
      <w:r>
        <w:rPr>
          <w:noProof/>
          <w:sz w:val="20"/>
          <w:lang w:val="hr-HR" w:eastAsia="hr-HR"/>
        </w:rPr>
        <mc:AlternateContent>
          <mc:Choice Requires="wpg">
            <w:drawing>
              <wp:inline distT="0" distB="0" distL="0" distR="0" wp14:anchorId="48155611" wp14:editId="7593B89E">
                <wp:extent cx="5424805" cy="908685"/>
                <wp:effectExtent l="9525" t="9525" r="13970" b="15240"/>
                <wp:docPr id="4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908685"/>
                          <a:chOff x="0" y="0"/>
                          <a:chExt cx="8543" cy="1431"/>
                        </a:xfrm>
                      </wpg:grpSpPr>
                      <wps:wsp>
                        <wps:cNvPr id="49" name="Line 61"/>
                        <wps:cNvCnPr/>
                        <wps:spPr bwMode="auto">
                          <a:xfrm>
                            <a:off x="18" y="232"/>
                            <a:ext cx="8506" cy="0"/>
                          </a:xfrm>
                          <a:prstGeom prst="line">
                            <a:avLst/>
                          </a:prstGeom>
                          <a:noFill/>
                          <a:ln w="41910">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0" name="Rectangle 60"/>
                        <wps:cNvSpPr>
                          <a:spLocks noChangeArrowheads="1"/>
                        </wps:cNvSpPr>
                        <wps:spPr bwMode="auto">
                          <a:xfrm>
                            <a:off x="18" y="84"/>
                            <a:ext cx="58" cy="1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59"/>
                        <wps:cNvCnPr/>
                        <wps:spPr bwMode="auto">
                          <a:xfrm>
                            <a:off x="18" y="52"/>
                            <a:ext cx="8506" cy="0"/>
                          </a:xfrm>
                          <a:prstGeom prst="line">
                            <a:avLst/>
                          </a:prstGeom>
                          <a:noFill/>
                          <a:ln w="41910">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2" name="Rectangle 58"/>
                        <wps:cNvSpPr>
                          <a:spLocks noChangeArrowheads="1"/>
                        </wps:cNvSpPr>
                        <wps:spPr bwMode="auto">
                          <a:xfrm>
                            <a:off x="8467" y="85"/>
                            <a:ext cx="57" cy="1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57"/>
                        <wps:cNvCnPr/>
                        <wps:spPr bwMode="auto">
                          <a:xfrm>
                            <a:off x="76" y="142"/>
                            <a:ext cx="8392" cy="0"/>
                          </a:xfrm>
                          <a:prstGeom prst="line">
                            <a:avLst/>
                          </a:prstGeom>
                          <a:noFill/>
                          <a:ln w="72009">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54" name="Line 56"/>
                        <wps:cNvCnPr/>
                        <wps:spPr bwMode="auto">
                          <a:xfrm>
                            <a:off x="9" y="0"/>
                            <a:ext cx="0" cy="266"/>
                          </a:xfrm>
                          <a:prstGeom prst="line">
                            <a:avLst/>
                          </a:prstGeom>
                          <a:noFill/>
                          <a:ln w="116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55"/>
                        <wps:cNvCnPr/>
                        <wps:spPr bwMode="auto">
                          <a:xfrm>
                            <a:off x="8534" y="0"/>
                            <a:ext cx="0" cy="266"/>
                          </a:xfrm>
                          <a:prstGeom prst="line">
                            <a:avLst/>
                          </a:prstGeom>
                          <a:noFill/>
                          <a:ln w="11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54"/>
                        <wps:cNvCnPr/>
                        <wps:spPr bwMode="auto">
                          <a:xfrm>
                            <a:off x="0" y="275"/>
                            <a:ext cx="8543" cy="0"/>
                          </a:xfrm>
                          <a:prstGeom prst="line">
                            <a:avLst/>
                          </a:prstGeom>
                          <a:noFill/>
                          <a:ln w="116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53"/>
                        <wps:cNvCnPr/>
                        <wps:spPr bwMode="auto">
                          <a:xfrm>
                            <a:off x="9" y="284"/>
                            <a:ext cx="0" cy="1138"/>
                          </a:xfrm>
                          <a:prstGeom prst="line">
                            <a:avLst/>
                          </a:prstGeom>
                          <a:noFill/>
                          <a:ln w="116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52"/>
                        <wps:cNvCnPr/>
                        <wps:spPr bwMode="auto">
                          <a:xfrm>
                            <a:off x="0" y="1426"/>
                            <a:ext cx="8524" cy="0"/>
                          </a:xfrm>
                          <a:prstGeom prst="line">
                            <a:avLst/>
                          </a:prstGeom>
                          <a:noFill/>
                          <a:ln w="56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51"/>
                        <wps:cNvCnPr/>
                        <wps:spPr bwMode="auto">
                          <a:xfrm>
                            <a:off x="8534" y="284"/>
                            <a:ext cx="0" cy="1147"/>
                          </a:xfrm>
                          <a:prstGeom prst="line">
                            <a:avLst/>
                          </a:prstGeom>
                          <a:noFill/>
                          <a:ln w="11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Text Box 50"/>
                        <wps:cNvSpPr txBox="1">
                          <a:spLocks noChangeArrowheads="1"/>
                        </wps:cNvSpPr>
                        <wps:spPr bwMode="auto">
                          <a:xfrm>
                            <a:off x="9" y="9"/>
                            <a:ext cx="8525" cy="266"/>
                          </a:xfrm>
                          <a:prstGeom prst="rect">
                            <a:avLst/>
                          </a:prstGeom>
                          <a:solidFill>
                            <a:srgbClr val="F1F1F1"/>
                          </a:solidFill>
                          <a:ln w="11685">
                            <a:solidFill>
                              <a:srgbClr val="000000"/>
                            </a:solidFill>
                            <a:prstDash val="solid"/>
                            <a:miter lim="800000"/>
                            <a:headEnd/>
                            <a:tailEnd/>
                          </a:ln>
                        </wps:spPr>
                        <wps:txbx>
                          <w:txbxContent>
                            <w:p w14:paraId="2BD125DE" w14:textId="77777777" w:rsidR="005A3929" w:rsidRDefault="005A3929" w:rsidP="005A3929">
                              <w:pPr>
                                <w:spacing w:before="74"/>
                                <w:ind w:left="57"/>
                                <w:rPr>
                                  <w:b/>
                                  <w:sz w:val="9"/>
                                </w:rPr>
                              </w:pPr>
                              <w:r>
                                <w:rPr>
                                  <w:b/>
                                  <w:w w:val="110"/>
                                  <w:sz w:val="9"/>
                                </w:rPr>
                                <w:t>3. Naziv i podaci o ovlaštenom verifikatoru ili neovisnom revizoru za verifikaciju uskladenosti s kriterijima održivosti za biogoriva</w:t>
                              </w:r>
                            </w:p>
                          </w:txbxContent>
                        </wps:txbx>
                        <wps:bodyPr rot="0" vert="horz" wrap="square" lIns="0" tIns="0" rIns="0" bIns="0" anchor="t" anchorCtr="0" upright="1">
                          <a:noAutofit/>
                        </wps:bodyPr>
                      </wps:wsp>
                    </wpg:wgp>
                  </a:graphicData>
                </a:graphic>
              </wp:inline>
            </w:drawing>
          </mc:Choice>
          <mc:Fallback>
            <w:pict>
              <v:group w14:anchorId="48155611" id="Group 49" o:spid="_x0000_s1170" style="width:427.15pt;height:71.55pt;mso-position-horizontal-relative:char;mso-position-vertical-relative:line" coordsize="8543,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">
                <v:line id="Line 61" o:spid="_x0000_s1171" style="position:absolute;visibility:visible;mso-wrap-style:square" from="18,232" to="852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" strokecolor="#f1f1f1" strokeweight="3.3pt"/>
                <v:rect id="Rectangle 60" o:spid="_x0000_s1172" style="position:absolute;left:18;top:84;width:58;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" fillcolor="#f1f1f1" stroked="f"/>
                <v:line id="Line 59" o:spid="_x0000_s1173" style="position:absolute;visibility:visible;mso-wrap-style:square" from="18,52" to="85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" strokecolor="#f1f1f1" strokeweight="3.3pt"/>
                <v:rect id="Rectangle 58" o:spid="_x0000_s1174" style="position:absolute;left:8467;top:85;width: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" fillcolor="#f1f1f1" stroked="f"/>
                <v:line id="Line 57" o:spid="_x0000_s1175" style="position:absolute;visibility:visible;mso-wrap-style:square" from="76,142" to="846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" strokecolor="#f1f1f1" strokeweight="5.67pt"/>
                <v:line id="Line 56" o:spid="_x0000_s1176" style="position:absolute;visibility:visible;mso-wrap-style:square" from="9,0" to="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" strokeweight=".32469mm"/>
                <v:line id="Line 55" o:spid="_x0000_s1177" style="position:absolute;visibility:visible;mso-wrap-style:square" from="8534,0" to="853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" strokeweight=".32458mm"/>
                <v:line id="Line 54" o:spid="_x0000_s1178" style="position:absolute;visibility:visible;mso-wrap-style:square" from="0,275" to="854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" strokeweight=".32492mm"/>
                <v:line id="Line 53" o:spid="_x0000_s1179" style="position:absolute;visibility:visible;mso-wrap-style:square" from="9,284" to="9,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" strokeweight=".32469mm"/>
                <v:line id="Line 52" o:spid="_x0000_s1180" style="position:absolute;visibility:visible;mso-wrap-style:square" from="0,1426" to="852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" strokeweight=".15594mm"/>
                <v:line id="Line 51" o:spid="_x0000_s1181" style="position:absolute;visibility:visible;mso-wrap-style:square" from="8534,284" to="853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" strokeweight=".32458mm"/>
                <v:shape id="Text Box 50" o:spid="_x0000_s1182" type="#_x0000_t202" style="position:absolute;left:9;top:9;width:852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" fillcolor="#f1f1f1" strokeweight=".32458mm">
                  <v:textbox inset="0,0,0,0">
                    <w:txbxContent>
                      <w:p w14:paraId="2BD125DE" w14:textId="77777777" w:rsidR="005A3929" w:rsidRDefault="005A3929" w:rsidP="005A3929">
                        <w:pPr>
                          <w:spacing w:before="74"/>
                          <w:ind w:left="57"/>
                          <w:rPr>
                            <w:b/>
                            <w:sz w:val="9"/>
                          </w:rPr>
                        </w:pPr>
                        <w:r>
                          <w:rPr>
                            <w:b/>
                            <w:w w:val="110"/>
                            <w:sz w:val="9"/>
                          </w:rPr>
                          <w:t>3. Naziv i podaci o ovlaštenom verifikatoru ili neovisnom revizoru za verifikaciju uskladenosti s kriterijima održivosti za biogoriva</w:t>
                        </w:r>
                      </w:p>
                    </w:txbxContent>
                  </v:textbox>
                </v:shape>
                <w10:anchorlock/>
              </v:group>
            </w:pict>
          </mc:Fallback>
        </mc:AlternateContent>
      </w:r>
    </w:p>
    <w:p w14:paraId="1F54AF1C" w14:textId="77777777" w:rsidR="005A3929" w:rsidRDefault="005A3929" w:rsidP="005A3929">
      <w:pPr>
        <w:pStyle w:val="Tijeloteksta"/>
        <w:spacing w:before="8"/>
        <w:rPr>
          <w:i/>
          <w:sz w:val="22"/>
        </w:rPr>
      </w:pPr>
      <w:r>
        <w:rPr>
          <w:noProof/>
          <w:lang w:val="hr-HR" w:eastAsia="hr-HR"/>
        </w:rPr>
        <mc:AlternateContent>
          <mc:Choice Requires="wpg">
            <w:drawing>
              <wp:anchor distT="0" distB="0" distL="0" distR="0" simplePos="0" relativeHeight="251664384" behindDoc="1" locked="0" layoutInCell="1" allowOverlap="1" wp14:anchorId="3F1E7B90" wp14:editId="0F770806">
                <wp:simplePos x="0" y="0"/>
                <wp:positionH relativeFrom="page">
                  <wp:posOffset>1120775</wp:posOffset>
                </wp:positionH>
                <wp:positionV relativeFrom="paragraph">
                  <wp:posOffset>196850</wp:posOffset>
                </wp:positionV>
                <wp:extent cx="5424805" cy="956310"/>
                <wp:effectExtent l="6350" t="6350" r="7620" b="8890"/>
                <wp:wrapTopAndBottom/>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956310"/>
                          <a:chOff x="1765" y="310"/>
                          <a:chExt cx="8543" cy="1506"/>
                        </a:xfrm>
                      </wpg:grpSpPr>
                      <wps:wsp>
                        <wps:cNvPr id="36" name="Line 48"/>
                        <wps:cNvCnPr/>
                        <wps:spPr bwMode="auto">
                          <a:xfrm>
                            <a:off x="1783" y="521"/>
                            <a:ext cx="8506" cy="0"/>
                          </a:xfrm>
                          <a:prstGeom prst="line">
                            <a:avLst/>
                          </a:prstGeom>
                          <a:noFill/>
                          <a:ln w="33020">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37" name="Rectangle 47"/>
                        <wps:cNvSpPr>
                          <a:spLocks noChangeArrowheads="1"/>
                        </wps:cNvSpPr>
                        <wps:spPr bwMode="auto">
                          <a:xfrm>
                            <a:off x="1783" y="380"/>
                            <a:ext cx="58" cy="1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46"/>
                        <wps:cNvCnPr/>
                        <wps:spPr bwMode="auto">
                          <a:xfrm>
                            <a:off x="1783" y="355"/>
                            <a:ext cx="8506" cy="0"/>
                          </a:xfrm>
                          <a:prstGeom prst="line">
                            <a:avLst/>
                          </a:prstGeom>
                          <a:noFill/>
                          <a:ln w="33020">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39" name="Rectangle 45"/>
                        <wps:cNvSpPr>
                          <a:spLocks noChangeArrowheads="1"/>
                        </wps:cNvSpPr>
                        <wps:spPr bwMode="auto">
                          <a:xfrm>
                            <a:off x="10232" y="381"/>
                            <a:ext cx="57" cy="11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44"/>
                        <wps:cNvCnPr/>
                        <wps:spPr bwMode="auto">
                          <a:xfrm>
                            <a:off x="1841" y="438"/>
                            <a:ext cx="8392" cy="0"/>
                          </a:xfrm>
                          <a:prstGeom prst="line">
                            <a:avLst/>
                          </a:prstGeom>
                          <a:noFill/>
                          <a:ln w="71539">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41" name="Line 43"/>
                        <wps:cNvCnPr/>
                        <wps:spPr bwMode="auto">
                          <a:xfrm>
                            <a:off x="1774" y="310"/>
                            <a:ext cx="0" cy="237"/>
                          </a:xfrm>
                          <a:prstGeom prst="line">
                            <a:avLst/>
                          </a:prstGeom>
                          <a:noFill/>
                          <a:ln w="116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2"/>
                        <wps:cNvCnPr/>
                        <wps:spPr bwMode="auto">
                          <a:xfrm>
                            <a:off x="10299" y="310"/>
                            <a:ext cx="0" cy="237"/>
                          </a:xfrm>
                          <a:prstGeom prst="line">
                            <a:avLst/>
                          </a:prstGeom>
                          <a:noFill/>
                          <a:ln w="11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41"/>
                        <wps:cNvCnPr/>
                        <wps:spPr bwMode="auto">
                          <a:xfrm>
                            <a:off x="1765" y="556"/>
                            <a:ext cx="8543" cy="0"/>
                          </a:xfrm>
                          <a:prstGeom prst="line">
                            <a:avLst/>
                          </a:prstGeom>
                          <a:noFill/>
                          <a:ln w="116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40"/>
                        <wps:cNvCnPr/>
                        <wps:spPr bwMode="auto">
                          <a:xfrm>
                            <a:off x="1774" y="566"/>
                            <a:ext cx="0" cy="1241"/>
                          </a:xfrm>
                          <a:prstGeom prst="line">
                            <a:avLst/>
                          </a:prstGeom>
                          <a:noFill/>
                          <a:ln w="116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39"/>
                        <wps:cNvCnPr/>
                        <wps:spPr bwMode="auto">
                          <a:xfrm>
                            <a:off x="1765" y="1811"/>
                            <a:ext cx="8524" cy="0"/>
                          </a:xfrm>
                          <a:prstGeom prst="line">
                            <a:avLst/>
                          </a:prstGeom>
                          <a:noFill/>
                          <a:ln w="56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38"/>
                        <wps:cNvCnPr/>
                        <wps:spPr bwMode="auto">
                          <a:xfrm>
                            <a:off x="10299" y="566"/>
                            <a:ext cx="0" cy="1250"/>
                          </a:xfrm>
                          <a:prstGeom prst="line">
                            <a:avLst/>
                          </a:prstGeom>
                          <a:noFill/>
                          <a:ln w="11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Text Box 37"/>
                        <wps:cNvSpPr txBox="1">
                          <a:spLocks noChangeArrowheads="1"/>
                        </wps:cNvSpPr>
                        <wps:spPr bwMode="auto">
                          <a:xfrm>
                            <a:off x="1774" y="319"/>
                            <a:ext cx="8525" cy="238"/>
                          </a:xfrm>
                          <a:prstGeom prst="rect">
                            <a:avLst/>
                          </a:prstGeom>
                          <a:solidFill>
                            <a:srgbClr val="F1F1F1"/>
                          </a:solidFill>
                          <a:ln w="11685">
                            <a:solidFill>
                              <a:srgbClr val="000000"/>
                            </a:solidFill>
                            <a:prstDash val="solid"/>
                            <a:miter lim="800000"/>
                            <a:headEnd/>
                            <a:tailEnd/>
                          </a:ln>
                        </wps:spPr>
                        <wps:txbx>
                          <w:txbxContent>
                            <w:p w14:paraId="3CA50E0D" w14:textId="77777777" w:rsidR="005A3929" w:rsidRDefault="005A3929" w:rsidP="005A3929">
                              <w:pPr>
                                <w:spacing w:before="60"/>
                                <w:ind w:left="57"/>
                                <w:rPr>
                                  <w:b/>
                                  <w:sz w:val="9"/>
                                </w:rPr>
                              </w:pPr>
                              <w:r>
                                <w:rPr>
                                  <w:b/>
                                  <w:w w:val="110"/>
                                  <w:sz w:val="9"/>
                                </w:rPr>
                                <w:t>4. Naziv i podaci o dobrovoljnom nacionalnom ili medunarodnom sustavu ako je ušteda emisija stakleničkih plinova za biogoriva utvrdena u skladu sa stavkom 2. članka 9. ovog Pravilnika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E7B90" id="Group 36" o:spid="_x0000_s1183" style="position:absolute;margin-left:88.25pt;margin-top:15.5pt;width:427.15pt;height:75.3pt;z-index:-251652096;mso-wrap-distance-left:0;mso-wrap-distance-right:0;mso-position-horizontal-relative:page;mso-position-vertical-relative:text" coordorigin="1765,310" coordsize="8543,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">
                <v:line id="Line 48" o:spid="_x0000_s1184" style="position:absolute;visibility:visible;mso-wrap-style:square" from="1783,521" to="10289,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" strokecolor="#f1f1f1" strokeweight="2.6pt"/>
                <v:rect id="Rectangle 47" o:spid="_x0000_s1185" style="position:absolute;left:1783;top:380;width:58;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" fillcolor="#f1f1f1" stroked="f"/>
                <v:line id="Line 46" o:spid="_x0000_s1186" style="position:absolute;visibility:visible;mso-wrap-style:square" from="1783,355" to="1028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" strokecolor="#f1f1f1" strokeweight="2.6pt"/>
                <v:rect id="Rectangle 45" o:spid="_x0000_s1187" style="position:absolute;left:10232;top:381;width:57;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" fillcolor="#f1f1f1" stroked="f"/>
                <v:line id="Line 44" o:spid="_x0000_s1188" style="position:absolute;visibility:visible;mso-wrap-style:square" from="1841,438" to="1023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" strokecolor="#f1f1f1" strokeweight="1.98719mm"/>
                <v:line id="Line 43" o:spid="_x0000_s1189" style="position:absolute;visibility:visible;mso-wrap-style:square" from="1774,310" to="177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" strokeweight=".32469mm"/>
                <v:line id="Line 42" o:spid="_x0000_s1190" style="position:absolute;visibility:visible;mso-wrap-style:square" from="10299,310" to="10299,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" strokeweight=".32458mm"/>
                <v:line id="Line 41" o:spid="_x0000_s1191" style="position:absolute;visibility:visible;mso-wrap-style:square" from="1765,556" to="1030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" strokeweight=".92pt"/>
                <v:line id="Line 40" o:spid="_x0000_s1192" style="position:absolute;visibility:visible;mso-wrap-style:square" from="1774,566" to="1774,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" strokeweight=".32469mm"/>
                <v:line id="Line 39" o:spid="_x0000_s1193" style="position:absolute;visibility:visible;mso-wrap-style:square" from="1765,1811" to="10289,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" strokeweight=".15594mm"/>
                <v:line id="Line 38" o:spid="_x0000_s1194" style="position:absolute;visibility:visible;mso-wrap-style:square" from="10299,566" to="10299,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" strokeweight=".32458mm"/>
                <v:shape id="Text Box 37" o:spid="_x0000_s1195" type="#_x0000_t202" style="position:absolute;left:1774;top:319;width:8525;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" fillcolor="#f1f1f1" strokeweight=".32458mm">
                  <v:textbox inset="0,0,0,0">
                    <w:txbxContent>
                      <w:p w14:paraId="3CA50E0D" w14:textId="77777777" w:rsidR="005A3929" w:rsidRDefault="005A3929" w:rsidP="005A3929">
                        <w:pPr>
                          <w:spacing w:before="60"/>
                          <w:ind w:left="57"/>
                          <w:rPr>
                            <w:b/>
                            <w:sz w:val="9"/>
                          </w:rPr>
                        </w:pPr>
                        <w:r>
                          <w:rPr>
                            <w:b/>
                            <w:w w:val="110"/>
                            <w:sz w:val="9"/>
                          </w:rPr>
                          <w:t>4. Naziv i podaci o dobrovoljnom nacionalnom ili medunarodnom sustavu ako je ušteda emisija stakleničkih plinova za biogoriva utvrdena u skladu sa stavkom 2. članka 9. ovog Pravilnika</w:t>
                        </w:r>
                      </w:p>
                    </w:txbxContent>
                  </v:textbox>
                </v:shape>
                <w10:wrap type="topAndBottom" anchorx="page"/>
              </v:group>
            </w:pict>
          </mc:Fallback>
        </mc:AlternateContent>
      </w:r>
      <w:r>
        <w:rPr>
          <w:noProof/>
          <w:lang w:val="hr-HR" w:eastAsia="hr-HR"/>
        </w:rPr>
        <mc:AlternateContent>
          <mc:Choice Requires="wpg">
            <w:drawing>
              <wp:anchor distT="0" distB="0" distL="0" distR="0" simplePos="0" relativeHeight="251665408" behindDoc="1" locked="0" layoutInCell="1" allowOverlap="1" wp14:anchorId="647B974F" wp14:editId="74689653">
                <wp:simplePos x="0" y="0"/>
                <wp:positionH relativeFrom="page">
                  <wp:posOffset>1120775</wp:posOffset>
                </wp:positionH>
                <wp:positionV relativeFrom="paragraph">
                  <wp:posOffset>1368425</wp:posOffset>
                </wp:positionV>
                <wp:extent cx="5424805" cy="1064260"/>
                <wp:effectExtent l="15875" t="6350" r="17145" b="15240"/>
                <wp:wrapTopAndBottom/>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1064260"/>
                          <a:chOff x="1765" y="2155"/>
                          <a:chExt cx="8543" cy="1676"/>
                        </a:xfrm>
                      </wpg:grpSpPr>
                      <wps:wsp>
                        <wps:cNvPr id="2" name="Line 35"/>
                        <wps:cNvCnPr/>
                        <wps:spPr bwMode="auto">
                          <a:xfrm>
                            <a:off x="1783" y="2384"/>
                            <a:ext cx="8506" cy="0"/>
                          </a:xfrm>
                          <a:prstGeom prst="line">
                            <a:avLst/>
                          </a:prstGeom>
                          <a:noFill/>
                          <a:ln w="41910">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3" name="Rectangle 34"/>
                        <wps:cNvSpPr>
                          <a:spLocks noChangeArrowheads="1"/>
                        </wps:cNvSpPr>
                        <wps:spPr bwMode="auto">
                          <a:xfrm>
                            <a:off x="1783" y="2238"/>
                            <a:ext cx="58" cy="11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33"/>
                        <wps:cNvCnPr/>
                        <wps:spPr bwMode="auto">
                          <a:xfrm>
                            <a:off x="1783" y="2206"/>
                            <a:ext cx="8506" cy="0"/>
                          </a:xfrm>
                          <a:prstGeom prst="line">
                            <a:avLst/>
                          </a:prstGeom>
                          <a:noFill/>
                          <a:ln w="41910">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24" name="Rectangle 32"/>
                        <wps:cNvSpPr>
                          <a:spLocks noChangeArrowheads="1"/>
                        </wps:cNvSpPr>
                        <wps:spPr bwMode="auto">
                          <a:xfrm>
                            <a:off x="10232" y="2238"/>
                            <a:ext cx="57" cy="11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31"/>
                        <wps:cNvCnPr/>
                        <wps:spPr bwMode="auto">
                          <a:xfrm>
                            <a:off x="1841" y="2295"/>
                            <a:ext cx="8392" cy="0"/>
                          </a:xfrm>
                          <a:prstGeom prst="line">
                            <a:avLst/>
                          </a:prstGeom>
                          <a:noFill/>
                          <a:ln w="72010">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26" name="Line 30"/>
                        <wps:cNvCnPr/>
                        <wps:spPr bwMode="auto">
                          <a:xfrm>
                            <a:off x="1774" y="2155"/>
                            <a:ext cx="0" cy="262"/>
                          </a:xfrm>
                          <a:prstGeom prst="line">
                            <a:avLst/>
                          </a:prstGeom>
                          <a:noFill/>
                          <a:ln w="116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29"/>
                        <wps:cNvCnPr/>
                        <wps:spPr bwMode="auto">
                          <a:xfrm>
                            <a:off x="10299" y="2155"/>
                            <a:ext cx="0" cy="262"/>
                          </a:xfrm>
                          <a:prstGeom prst="line">
                            <a:avLst/>
                          </a:prstGeom>
                          <a:noFill/>
                          <a:ln w="11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28"/>
                        <wps:cNvCnPr/>
                        <wps:spPr bwMode="auto">
                          <a:xfrm>
                            <a:off x="1765" y="2427"/>
                            <a:ext cx="8543" cy="0"/>
                          </a:xfrm>
                          <a:prstGeom prst="line">
                            <a:avLst/>
                          </a:prstGeom>
                          <a:noFill/>
                          <a:ln w="116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27"/>
                        <wps:cNvCnPr/>
                        <wps:spPr bwMode="auto">
                          <a:xfrm>
                            <a:off x="1774" y="2436"/>
                            <a:ext cx="0" cy="1386"/>
                          </a:xfrm>
                          <a:prstGeom prst="line">
                            <a:avLst/>
                          </a:prstGeom>
                          <a:noFill/>
                          <a:ln w="116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26"/>
                        <wps:cNvCnPr/>
                        <wps:spPr bwMode="auto">
                          <a:xfrm>
                            <a:off x="1765" y="3827"/>
                            <a:ext cx="8524" cy="0"/>
                          </a:xfrm>
                          <a:prstGeom prst="line">
                            <a:avLst/>
                          </a:prstGeom>
                          <a:noFill/>
                          <a:ln w="56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25"/>
                        <wps:cNvCnPr/>
                        <wps:spPr bwMode="auto">
                          <a:xfrm>
                            <a:off x="10299" y="2436"/>
                            <a:ext cx="0" cy="1395"/>
                          </a:xfrm>
                          <a:prstGeom prst="line">
                            <a:avLst/>
                          </a:prstGeom>
                          <a:noFill/>
                          <a:ln w="116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Text Box 24"/>
                        <wps:cNvSpPr txBox="1">
                          <a:spLocks noChangeArrowheads="1"/>
                        </wps:cNvSpPr>
                        <wps:spPr bwMode="auto">
                          <a:xfrm>
                            <a:off x="1774" y="2164"/>
                            <a:ext cx="8525" cy="263"/>
                          </a:xfrm>
                          <a:prstGeom prst="rect">
                            <a:avLst/>
                          </a:prstGeom>
                          <a:solidFill>
                            <a:srgbClr val="F1F1F1"/>
                          </a:solidFill>
                          <a:ln w="11685">
                            <a:solidFill>
                              <a:srgbClr val="000000"/>
                            </a:solidFill>
                            <a:prstDash val="solid"/>
                            <a:miter lim="800000"/>
                            <a:headEnd/>
                            <a:tailEnd/>
                          </a:ln>
                        </wps:spPr>
                        <wps:txbx>
                          <w:txbxContent>
                            <w:p w14:paraId="0A5CDB25" w14:textId="77777777" w:rsidR="005A3929" w:rsidRDefault="005A3929" w:rsidP="005A3929">
                              <w:pPr>
                                <w:spacing w:before="72"/>
                                <w:ind w:left="57"/>
                                <w:rPr>
                                  <w:b/>
                                  <w:sz w:val="9"/>
                                </w:rPr>
                              </w:pPr>
                              <w:r>
                                <w:rPr>
                                  <w:b/>
                                  <w:w w:val="110"/>
                                  <w:sz w:val="9"/>
                                </w:rPr>
                                <w:t>5. Izjava distributera o uskladenosti s kriterijima održivosti iz članka 5. ovog Pravilnika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B974F" id="Group 23" o:spid="_x0000_s1196" style="position:absolute;margin-left:88.25pt;margin-top:107.75pt;width:427.15pt;height:83.8pt;z-index:-251651072;mso-wrap-distance-left:0;mso-wrap-distance-right:0;mso-position-horizontal-relative:page;mso-position-vertical-relative:text" coordorigin="1765,2155" coordsize="8543,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">
                <v:line id="Line 35" o:spid="_x0000_s1197" style="position:absolute;visibility:visible;mso-wrap-style:square" from="1783,2384" to="10289,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" strokecolor="#f1f1f1" strokeweight="3.3pt"/>
                <v:rect id="Rectangle 34" o:spid="_x0000_s1198" style="position:absolute;left:1783;top:2238;width:5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" fillcolor="#f1f1f1" stroked="f"/>
                <v:line id="Line 33" o:spid="_x0000_s1199" style="position:absolute;visibility:visible;mso-wrap-style:square" from="1783,2206" to="10289,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" strokecolor="#f1f1f1" strokeweight="3.3pt"/>
                <v:rect id="Rectangle 32" o:spid="_x0000_s1200" style="position:absolute;left:10232;top:2238;width:5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" fillcolor="#f1f1f1" stroked="f"/>
                <v:line id="Line 31" o:spid="_x0000_s1201" style="position:absolute;visibility:visible;mso-wrap-style:square" from="1841,2295" to="10233,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" strokecolor="#f1f1f1" strokeweight="2.00028mm"/>
                <v:line id="Line 30" o:spid="_x0000_s1202" style="position:absolute;visibility:visible;mso-wrap-style:square" from="1774,2155" to="1774,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" strokeweight=".32469mm"/>
                <v:line id="Line 29" o:spid="_x0000_s1203" style="position:absolute;visibility:visible;mso-wrap-style:square" from="10299,2155" to="10299,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" strokeweight=".32458mm"/>
                <v:line id="Line 28" o:spid="_x0000_s1204" style="position:absolute;visibility:visible;mso-wrap-style:square" from="1765,2427" to="10308,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" strokeweight=".92pt"/>
                <v:line id="Line 27" o:spid="_x0000_s1205" style="position:absolute;visibility:visible;mso-wrap-style:square" from="1774,2436" to="1774,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" strokeweight=".32469mm"/>
                <v:line id="Line 26" o:spid="_x0000_s1206" style="position:absolute;visibility:visible;mso-wrap-style:square" from="1765,3827" to="10289,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" strokeweight=".15558mm"/>
                <v:line id="Line 25" o:spid="_x0000_s1207" style="position:absolute;visibility:visible;mso-wrap-style:square" from="10299,2436" to="10299,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" strokeweight=".32458mm"/>
                <v:shape id="Text Box 24" o:spid="_x0000_s1208" type="#_x0000_t202" style="position:absolute;left:1774;top:2164;width:8525;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" fillcolor="#f1f1f1" strokeweight=".32458mm">
                  <v:textbox inset="0,0,0,0">
                    <w:txbxContent>
                      <w:p w14:paraId="0A5CDB25" w14:textId="77777777" w:rsidR="005A3929" w:rsidRDefault="005A3929" w:rsidP="005A3929">
                        <w:pPr>
                          <w:spacing w:before="72"/>
                          <w:ind w:left="57"/>
                          <w:rPr>
                            <w:b/>
                            <w:sz w:val="9"/>
                          </w:rPr>
                        </w:pPr>
                        <w:r>
                          <w:rPr>
                            <w:b/>
                            <w:w w:val="110"/>
                            <w:sz w:val="9"/>
                          </w:rPr>
                          <w:t>5. Izjava distributera o uskladenosti s kriterijima održivosti iz članka 5. ovog Pravilnika</w:t>
                        </w:r>
                      </w:p>
                    </w:txbxContent>
                  </v:textbox>
                </v:shape>
                <w10:wrap type="topAndBottom" anchorx="page"/>
              </v:group>
            </w:pict>
          </mc:Fallback>
        </mc:AlternateContent>
      </w:r>
    </w:p>
    <w:p w14:paraId="0ECE9832" w14:textId="77777777" w:rsidR="005A3929" w:rsidRDefault="005A3929" w:rsidP="005A3929">
      <w:pPr>
        <w:pStyle w:val="Tijeloteksta"/>
        <w:spacing w:before="9"/>
        <w:rPr>
          <w:i/>
          <w:sz w:val="21"/>
        </w:rPr>
      </w:pPr>
    </w:p>
    <w:p w14:paraId="26B17388" w14:textId="77777777" w:rsidR="005A3929" w:rsidRDefault="005A3929" w:rsidP="005A3929">
      <w:pPr>
        <w:rPr>
          <w:sz w:val="21"/>
        </w:rPr>
        <w:sectPr w:rsidR="005A3929">
          <w:type w:val="continuous"/>
          <w:pgSz w:w="11630" w:h="15600"/>
          <w:pgMar w:top="560" w:right="520" w:bottom="280" w:left="520" w:header="720" w:footer="720" w:gutter="0"/>
          <w:cols w:space="720"/>
        </w:sectPr>
      </w:pPr>
    </w:p>
    <w:p w14:paraId="32853FEE" w14:textId="77777777" w:rsidR="005A3929" w:rsidRDefault="005A3929" w:rsidP="005A3929">
      <w:pPr>
        <w:ind w:right="483"/>
        <w:jc w:val="center"/>
        <w:rPr>
          <w:i/>
          <w:sz w:val="20"/>
        </w:rPr>
      </w:pPr>
      <w:r>
        <w:rPr>
          <w:i/>
          <w:spacing w:val="-3"/>
          <w:w w:val="90"/>
          <w:sz w:val="20"/>
        </w:rPr>
        <w:lastRenderedPageBreak/>
        <w:t>(Str.</w:t>
      </w:r>
      <w:r>
        <w:rPr>
          <w:i/>
          <w:spacing w:val="-9"/>
          <w:w w:val="90"/>
          <w:sz w:val="20"/>
        </w:rPr>
        <w:t xml:space="preserve"> </w:t>
      </w:r>
      <w:r>
        <w:rPr>
          <w:i/>
          <w:w w:val="90"/>
          <w:sz w:val="20"/>
        </w:rPr>
        <w:t>2)</w:t>
      </w:r>
    </w:p>
    <w:p w14:paraId="4A6D44E6" w14:textId="77777777" w:rsidR="005A3929" w:rsidRDefault="005A3929" w:rsidP="005A3929">
      <w:pPr>
        <w:pStyle w:val="Tijeloteksta"/>
        <w:rPr>
          <w:i/>
          <w:sz w:val="26"/>
        </w:rPr>
      </w:pPr>
    </w:p>
    <w:p w14:paraId="5CF90013" w14:textId="77777777" w:rsidR="005A3929" w:rsidRDefault="005A3929" w:rsidP="005A3929">
      <w:pPr>
        <w:pStyle w:val="Tijeloteksta"/>
        <w:ind w:left="425"/>
        <w:rPr>
          <w:sz w:val="20"/>
        </w:rPr>
      </w:pPr>
      <w:r>
        <w:rPr>
          <w:noProof/>
          <w:sz w:val="20"/>
          <w:lang w:val="hr-HR" w:eastAsia="hr-HR"/>
        </w:rPr>
        <mc:AlternateContent>
          <mc:Choice Requires="wpg">
            <w:drawing>
              <wp:inline distT="0" distB="0" distL="0" distR="0" wp14:anchorId="6B5BEC2E" wp14:editId="40808EA2">
                <wp:extent cx="5945505" cy="1406525"/>
                <wp:effectExtent l="9525" t="9525" r="7620" b="12700"/>
                <wp:docPr id="3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5505" cy="1406525"/>
                          <a:chOff x="0" y="0"/>
                          <a:chExt cx="9363" cy="2215"/>
                        </a:xfrm>
                      </wpg:grpSpPr>
                      <wps:wsp>
                        <wps:cNvPr id="34" name="Line 21"/>
                        <wps:cNvCnPr/>
                        <wps:spPr bwMode="auto">
                          <a:xfrm>
                            <a:off x="20" y="197"/>
                            <a:ext cx="9322" cy="0"/>
                          </a:xfrm>
                          <a:prstGeom prst="line">
                            <a:avLst/>
                          </a:prstGeom>
                          <a:noFill/>
                          <a:ln w="22860">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63" name="Rectangle 20"/>
                        <wps:cNvSpPr>
                          <a:spLocks noChangeArrowheads="1"/>
                        </wps:cNvSpPr>
                        <wps:spPr bwMode="auto">
                          <a:xfrm>
                            <a:off x="19" y="55"/>
                            <a:ext cx="63" cy="12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4" name="Line 19"/>
                        <wps:cNvCnPr/>
                        <wps:spPr bwMode="auto">
                          <a:xfrm>
                            <a:off x="20" y="37"/>
                            <a:ext cx="9322" cy="0"/>
                          </a:xfrm>
                          <a:prstGeom prst="line">
                            <a:avLst/>
                          </a:prstGeom>
                          <a:noFill/>
                          <a:ln w="22860">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15105" name="Rectangle 18"/>
                        <wps:cNvSpPr>
                          <a:spLocks noChangeArrowheads="1"/>
                        </wps:cNvSpPr>
                        <wps:spPr bwMode="auto">
                          <a:xfrm>
                            <a:off x="9280" y="55"/>
                            <a:ext cx="62" cy="12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6" name="Line 17"/>
                        <wps:cNvCnPr/>
                        <wps:spPr bwMode="auto">
                          <a:xfrm>
                            <a:off x="82" y="117"/>
                            <a:ext cx="9199" cy="0"/>
                          </a:xfrm>
                          <a:prstGeom prst="line">
                            <a:avLst/>
                          </a:prstGeom>
                          <a:noFill/>
                          <a:ln w="78118">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15107" name="Line 16"/>
                        <wps:cNvCnPr/>
                        <wps:spPr bwMode="auto">
                          <a:xfrm>
                            <a:off x="10" y="20"/>
                            <a:ext cx="0" cy="195"/>
                          </a:xfrm>
                          <a:prstGeom prst="line">
                            <a:avLst/>
                          </a:prstGeom>
                          <a:noFill/>
                          <a:ln w="1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8" name="Line 15"/>
                        <wps:cNvCnPr/>
                        <wps:spPr bwMode="auto">
                          <a:xfrm>
                            <a:off x="9352" y="20"/>
                            <a:ext cx="0" cy="195"/>
                          </a:xfrm>
                          <a:prstGeom prst="line">
                            <a:avLst/>
                          </a:prstGeom>
                          <a:noFill/>
                          <a:ln w="126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9" name="Line 14"/>
                        <wps:cNvCnPr/>
                        <wps:spPr bwMode="auto">
                          <a:xfrm>
                            <a:off x="0" y="225"/>
                            <a:ext cx="9362" cy="0"/>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0" name="Line 13"/>
                        <wps:cNvCnPr/>
                        <wps:spPr bwMode="auto">
                          <a:xfrm>
                            <a:off x="10" y="235"/>
                            <a:ext cx="0" cy="1979"/>
                          </a:xfrm>
                          <a:prstGeom prst="line">
                            <a:avLst/>
                          </a:prstGeom>
                          <a:noFill/>
                          <a:ln w="12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1" name="Line 12"/>
                        <wps:cNvCnPr/>
                        <wps:spPr bwMode="auto">
                          <a:xfrm>
                            <a:off x="0" y="2204"/>
                            <a:ext cx="9342" cy="0"/>
                          </a:xfrm>
                          <a:prstGeom prst="line">
                            <a:avLst/>
                          </a:prstGeom>
                          <a:noFill/>
                          <a:ln w="126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2" name="Line 11"/>
                        <wps:cNvCnPr/>
                        <wps:spPr bwMode="auto">
                          <a:xfrm>
                            <a:off x="9352" y="235"/>
                            <a:ext cx="0" cy="1979"/>
                          </a:xfrm>
                          <a:prstGeom prst="line">
                            <a:avLst/>
                          </a:prstGeom>
                          <a:noFill/>
                          <a:ln w="126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3" name="Text Box 10"/>
                        <wps:cNvSpPr txBox="1">
                          <a:spLocks noChangeArrowheads="1"/>
                        </wps:cNvSpPr>
                        <wps:spPr bwMode="auto">
                          <a:xfrm>
                            <a:off x="9" y="9"/>
                            <a:ext cx="9343" cy="215"/>
                          </a:xfrm>
                          <a:prstGeom prst="rect">
                            <a:avLst/>
                          </a:prstGeom>
                          <a:solidFill>
                            <a:srgbClr val="F1F1F1"/>
                          </a:solidFill>
                          <a:ln w="12687">
                            <a:solidFill>
                              <a:srgbClr val="000000"/>
                            </a:solidFill>
                            <a:prstDash val="solid"/>
                            <a:miter lim="800000"/>
                            <a:headEnd/>
                            <a:tailEnd/>
                          </a:ln>
                        </wps:spPr>
                        <wps:txbx>
                          <w:txbxContent>
                            <w:p w14:paraId="3EC05DD5" w14:textId="77777777" w:rsidR="005A3929" w:rsidRDefault="005A3929" w:rsidP="005A3929">
                              <w:pPr>
                                <w:spacing w:before="41"/>
                                <w:ind w:left="62"/>
                                <w:rPr>
                                  <w:b/>
                                  <w:sz w:val="10"/>
                                </w:rPr>
                              </w:pPr>
                              <w:r>
                                <w:rPr>
                                  <w:b/>
                                  <w:w w:val="105"/>
                                  <w:sz w:val="10"/>
                                </w:rPr>
                                <w:t>6. Popis priloženih dokumenata</w:t>
                              </w:r>
                            </w:p>
                          </w:txbxContent>
                        </wps:txbx>
                        <wps:bodyPr rot="0" vert="horz" wrap="square" lIns="0" tIns="0" rIns="0" bIns="0" anchor="t" anchorCtr="0" upright="1">
                          <a:noAutofit/>
                        </wps:bodyPr>
                      </wps:wsp>
                    </wpg:wgp>
                  </a:graphicData>
                </a:graphic>
              </wp:inline>
            </w:drawing>
          </mc:Choice>
          <mc:Fallback>
            <w:pict>
              <v:group w14:anchorId="6B5BEC2E" id="Group 9" o:spid="_x0000_s1209" style="width:468.15pt;height:110.75pt;mso-position-horizontal-relative:char;mso-position-vertical-relative:line" coordsize="9363,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">
                <v:line id="Line 21" o:spid="_x0000_s1210" style="position:absolute;visibility:visible;mso-wrap-style:square" from="20,197" to="93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" strokecolor="#f1f1f1" strokeweight="1.8pt"/>
                <v:rect id="Rectangle 20" o:spid="_x0000_s1211" style="position:absolute;left:19;top:55;width:63;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" fillcolor="#f1f1f1" stroked="f"/>
                <v:line id="Line 19" o:spid="_x0000_s1212" style="position:absolute;visibility:visible;mso-wrap-style:square" from="20,37" to="93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" strokecolor="#f1f1f1" strokeweight="1.8pt"/>
                <v:rect id="Rectangle 18" o:spid="_x0000_s1213" style="position:absolute;left:9280;top:55;width:62;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" fillcolor="#f1f1f1" stroked="f"/>
                <v:line id="Line 17" o:spid="_x0000_s1214" style="position:absolute;visibility:visible;mso-wrap-style:square" from="82,117" to="92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" strokecolor="#f1f1f1" strokeweight="2.16994mm"/>
                <v:line id="Line 16" o:spid="_x0000_s1215" style="position:absolute;visibility:visible;mso-wrap-style:square" from="10,20" to="10,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" strokeweight=".35225mm"/>
                <v:line id="Line 15" o:spid="_x0000_s1216" style="position:absolute;visibility:visible;mso-wrap-style:square" from="9352,20" to="935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" strokeweight=".35242mm"/>
                <v:line id="Line 14" o:spid="_x0000_s1217" style="position:absolute;visibility:visible;mso-wrap-style:square" from="0,225" to="936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" strokeweight=".35208mm"/>
                <v:line id="Line 13" o:spid="_x0000_s1218" style="position:absolute;visibility:visible;mso-wrap-style:square" from="10,235" to="10,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" strokeweight=".35225mm"/>
                <v:line id="Line 12" o:spid="_x0000_s1219" style="position:absolute;visibility:visible;mso-wrap-style:square" from="0,2204" to="9342,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" strokeweight=".35244mm"/>
                <v:line id="Line 11" o:spid="_x0000_s1220" style="position:absolute;visibility:visible;mso-wrap-style:square" from="9352,235" to="9352,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" strokeweight=".35242mm"/>
                <v:shape id="Text Box 10" o:spid="_x0000_s1221" type="#_x0000_t202" style="position:absolute;left:9;top:9;width:934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" fillcolor="#f1f1f1" strokeweight=".35242mm">
                  <v:textbox inset="0,0,0,0">
                    <w:txbxContent>
                      <w:p w14:paraId="3EC05DD5" w14:textId="77777777" w:rsidR="005A3929" w:rsidRDefault="005A3929" w:rsidP="005A3929">
                        <w:pPr>
                          <w:spacing w:before="41"/>
                          <w:ind w:left="62"/>
                          <w:rPr>
                            <w:b/>
                            <w:sz w:val="10"/>
                          </w:rPr>
                        </w:pPr>
                        <w:r>
                          <w:rPr>
                            <w:b/>
                            <w:w w:val="105"/>
                            <w:sz w:val="10"/>
                          </w:rPr>
                          <w:t>6. Popis priloženih dokumenata</w:t>
                        </w:r>
                      </w:p>
                    </w:txbxContent>
                  </v:textbox>
                </v:shape>
                <w10:anchorlock/>
              </v:group>
            </w:pict>
          </mc:Fallback>
        </mc:AlternateContent>
      </w:r>
    </w:p>
    <w:p w14:paraId="5784AE8B" w14:textId="77777777" w:rsidR="005A3929" w:rsidRDefault="005A3929" w:rsidP="005A3929">
      <w:pPr>
        <w:pStyle w:val="Tijeloteksta"/>
        <w:spacing w:before="6"/>
        <w:rPr>
          <w:i/>
          <w:sz w:val="7"/>
        </w:rPr>
      </w:pPr>
    </w:p>
    <w:tbl>
      <w:tblPr>
        <w:tblW w:w="0" w:type="auto"/>
        <w:tblInd w:w="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42"/>
      </w:tblGrid>
      <w:tr w:rsidR="005A3929" w14:paraId="7756002C" w14:textId="77777777" w:rsidTr="00DC2F1F">
        <w:trPr>
          <w:trHeight w:val="264"/>
        </w:trPr>
        <w:tc>
          <w:tcPr>
            <w:tcW w:w="9342" w:type="dxa"/>
            <w:shd w:val="clear" w:color="auto" w:fill="F1F1F1"/>
          </w:tcPr>
          <w:p w14:paraId="1828FBF1" w14:textId="77777777" w:rsidR="005A3929" w:rsidRDefault="005A3929" w:rsidP="00DC2F1F">
            <w:pPr>
              <w:pStyle w:val="TableParagraph"/>
              <w:spacing w:before="76"/>
              <w:ind w:left="72"/>
              <w:rPr>
                <w:b/>
                <w:sz w:val="10"/>
              </w:rPr>
            </w:pPr>
            <w:r>
              <w:rPr>
                <w:b/>
                <w:w w:val="105"/>
                <w:sz w:val="10"/>
              </w:rPr>
              <w:t>7. Tajnost podataka</w:t>
            </w:r>
          </w:p>
        </w:tc>
      </w:tr>
      <w:tr w:rsidR="005A3929" w14:paraId="3B3E5425" w14:textId="77777777" w:rsidTr="00DC2F1F">
        <w:trPr>
          <w:trHeight w:val="1468"/>
        </w:trPr>
        <w:tc>
          <w:tcPr>
            <w:tcW w:w="9342" w:type="dxa"/>
            <w:tcBorders>
              <w:bottom w:val="single" w:sz="4" w:space="0" w:color="000000"/>
            </w:tcBorders>
          </w:tcPr>
          <w:p w14:paraId="39519DF5" w14:textId="77777777" w:rsidR="005A3929" w:rsidRDefault="005A3929" w:rsidP="00DC2F1F">
            <w:pPr>
              <w:pStyle w:val="TableParagraph"/>
              <w:spacing w:before="10"/>
              <w:rPr>
                <w:i/>
                <w:sz w:val="10"/>
              </w:rPr>
            </w:pPr>
          </w:p>
          <w:p w14:paraId="0B259128" w14:textId="77777777" w:rsidR="005A3929" w:rsidRDefault="005A3929" w:rsidP="00DC2F1F">
            <w:pPr>
              <w:pStyle w:val="TableParagraph"/>
              <w:ind w:left="72"/>
              <w:rPr>
                <w:sz w:val="10"/>
              </w:rPr>
            </w:pPr>
            <w:r>
              <w:rPr>
                <w:w w:val="105"/>
                <w:sz w:val="10"/>
              </w:rPr>
              <w:t>7.1. Popis podataka iz obrasca KOB koji predstavljaju tajnu:</w:t>
            </w:r>
          </w:p>
        </w:tc>
      </w:tr>
      <w:tr w:rsidR="005A3929" w14:paraId="410B393D" w14:textId="77777777" w:rsidTr="00DC2F1F">
        <w:trPr>
          <w:trHeight w:val="1590"/>
        </w:trPr>
        <w:tc>
          <w:tcPr>
            <w:tcW w:w="9342" w:type="dxa"/>
            <w:tcBorders>
              <w:top w:val="single" w:sz="4" w:space="0" w:color="000000"/>
            </w:tcBorders>
          </w:tcPr>
          <w:p w14:paraId="612ED426" w14:textId="77777777" w:rsidR="005A3929" w:rsidRDefault="005A3929" w:rsidP="00DC2F1F">
            <w:pPr>
              <w:pStyle w:val="TableParagraph"/>
              <w:spacing w:before="9"/>
              <w:rPr>
                <w:i/>
                <w:sz w:val="10"/>
              </w:rPr>
            </w:pPr>
          </w:p>
          <w:p w14:paraId="5C8DA54C" w14:textId="77777777" w:rsidR="005A3929" w:rsidRDefault="005A3929" w:rsidP="00DC2F1F">
            <w:pPr>
              <w:pStyle w:val="TableParagraph"/>
              <w:ind w:left="72"/>
              <w:rPr>
                <w:sz w:val="10"/>
              </w:rPr>
            </w:pPr>
            <w:r>
              <w:rPr>
                <w:w w:val="105"/>
                <w:sz w:val="10"/>
              </w:rPr>
              <w:t>7.2. Popis priloženih dokumenata kojima se dokazuje tajnost podataka:</w:t>
            </w:r>
          </w:p>
        </w:tc>
      </w:tr>
    </w:tbl>
    <w:p w14:paraId="669FB0D3" w14:textId="77777777" w:rsidR="005A3929" w:rsidRDefault="005A3929" w:rsidP="005A3929">
      <w:pPr>
        <w:pStyle w:val="Tijeloteksta"/>
        <w:spacing w:before="4"/>
        <w:rPr>
          <w:i/>
          <w:sz w:val="6"/>
        </w:rPr>
      </w:pPr>
    </w:p>
    <w:p w14:paraId="174F7C6D" w14:textId="77777777" w:rsidR="005A3929" w:rsidRDefault="005A3929" w:rsidP="005A3929">
      <w:pPr>
        <w:pStyle w:val="Tijeloteksta"/>
        <w:spacing w:before="5"/>
        <w:rPr>
          <w:i/>
          <w:sz w:val="24"/>
        </w:rPr>
      </w:pPr>
    </w:p>
    <w:p w14:paraId="5F65190B" w14:textId="77777777" w:rsidR="005A3929" w:rsidRDefault="005A3929" w:rsidP="005A3929">
      <w:pPr>
        <w:pStyle w:val="Tijeloteksta"/>
        <w:spacing w:before="5"/>
        <w:rPr>
          <w:i/>
          <w:sz w:val="24"/>
        </w:rPr>
      </w:pPr>
    </w:p>
    <w:p w14:paraId="447EA4B8" w14:textId="77777777" w:rsidR="005A3929" w:rsidRDefault="005A3929" w:rsidP="005A3929">
      <w:pPr>
        <w:tabs>
          <w:tab w:val="left" w:pos="4914"/>
          <w:tab w:val="left" w:pos="5235"/>
        </w:tabs>
        <w:spacing w:before="93"/>
        <w:ind w:left="3187"/>
        <w:rPr>
          <w:sz w:val="11"/>
        </w:rPr>
      </w:pPr>
      <w:r>
        <w:rPr>
          <w:sz w:val="13"/>
        </w:rPr>
        <w:t>U</w:t>
      </w:r>
      <w:r>
        <w:rPr>
          <w:sz w:val="13"/>
          <w:u w:val="single"/>
        </w:rPr>
        <w:t xml:space="preserve"> </w:t>
      </w:r>
      <w:r>
        <w:rPr>
          <w:sz w:val="13"/>
          <w:u w:val="single"/>
        </w:rPr>
        <w:tab/>
      </w:r>
      <w:r>
        <w:rPr>
          <w:sz w:val="13"/>
        </w:rPr>
        <w:tab/>
        <w:t xml:space="preserve">Datum: </w:t>
      </w:r>
      <w:r>
        <w:rPr>
          <w:color w:val="7F7F7F"/>
          <w:spacing w:val="-11"/>
          <w:sz w:val="11"/>
        </w:rPr>
        <w:t>|</w:t>
      </w:r>
      <w:r>
        <w:rPr>
          <w:color w:val="7F7F7F"/>
          <w:spacing w:val="-11"/>
          <w:sz w:val="11"/>
          <w:u w:val="single" w:color="000000"/>
        </w:rPr>
        <w:t xml:space="preserve"> </w:t>
      </w:r>
      <w:r>
        <w:rPr>
          <w:color w:val="7F7F7F"/>
          <w:sz w:val="11"/>
          <w:u w:val="single" w:color="000000"/>
        </w:rPr>
        <w:t xml:space="preserve">| </w:t>
      </w:r>
      <w:r>
        <w:rPr>
          <w:color w:val="7F7F7F"/>
          <w:sz w:val="11"/>
        </w:rPr>
        <w:t xml:space="preserve">| </w:t>
      </w:r>
      <w:r>
        <w:rPr>
          <w:sz w:val="11"/>
        </w:rPr>
        <w:t xml:space="preserve">- </w:t>
      </w:r>
      <w:r>
        <w:rPr>
          <w:color w:val="7F7F7F"/>
          <w:spacing w:val="-12"/>
          <w:sz w:val="11"/>
        </w:rPr>
        <w:t>|</w:t>
      </w:r>
      <w:r>
        <w:rPr>
          <w:color w:val="7F7F7F"/>
          <w:spacing w:val="-12"/>
          <w:sz w:val="11"/>
          <w:u w:val="single" w:color="000000"/>
        </w:rPr>
        <w:t xml:space="preserve"> </w:t>
      </w:r>
      <w:r>
        <w:rPr>
          <w:color w:val="7F7F7F"/>
          <w:sz w:val="11"/>
          <w:u w:val="single" w:color="000000"/>
        </w:rPr>
        <w:t xml:space="preserve">| </w:t>
      </w:r>
      <w:r>
        <w:rPr>
          <w:color w:val="7F7F7F"/>
          <w:sz w:val="11"/>
        </w:rPr>
        <w:t xml:space="preserve">| - </w:t>
      </w:r>
      <w:r>
        <w:rPr>
          <w:color w:val="7F7F7F"/>
          <w:spacing w:val="-13"/>
          <w:sz w:val="11"/>
        </w:rPr>
        <w:t>|</w:t>
      </w:r>
      <w:r>
        <w:rPr>
          <w:color w:val="7F7F7F"/>
          <w:spacing w:val="-13"/>
          <w:sz w:val="11"/>
          <w:u w:val="single" w:color="000000"/>
        </w:rPr>
        <w:t xml:space="preserve"> </w:t>
      </w:r>
      <w:r>
        <w:rPr>
          <w:color w:val="7F7F7F"/>
          <w:sz w:val="11"/>
          <w:u w:val="single" w:color="000000"/>
        </w:rPr>
        <w:t>| | |</w:t>
      </w:r>
      <w:r>
        <w:rPr>
          <w:color w:val="7F7F7F"/>
          <w:spacing w:val="2"/>
          <w:sz w:val="11"/>
          <w:u w:val="single" w:color="000000"/>
        </w:rPr>
        <w:t xml:space="preserve"> </w:t>
      </w:r>
      <w:r>
        <w:rPr>
          <w:color w:val="7F7F7F"/>
          <w:sz w:val="11"/>
        </w:rPr>
        <w:t>|</w:t>
      </w:r>
    </w:p>
    <w:p w14:paraId="49820BFF" w14:textId="77777777" w:rsidR="005A3929" w:rsidRDefault="005A3929" w:rsidP="005A3929">
      <w:pPr>
        <w:pStyle w:val="Tijeloteksta"/>
        <w:spacing w:before="7"/>
        <w:rPr>
          <w:sz w:val="15"/>
        </w:rPr>
      </w:pPr>
    </w:p>
    <w:p w14:paraId="1D1317B8" w14:textId="77777777" w:rsidR="005A3929" w:rsidRDefault="005A3929" w:rsidP="005A3929">
      <w:pPr>
        <w:pStyle w:val="Tijeloteksta"/>
        <w:tabs>
          <w:tab w:val="left" w:pos="6710"/>
        </w:tabs>
        <w:spacing w:before="99"/>
        <w:ind w:left="2242"/>
      </w:pPr>
      <w:r>
        <w:rPr>
          <w:w w:val="105"/>
        </w:rPr>
        <w:t>Osoba odgovorna za</w:t>
      </w:r>
      <w:r>
        <w:rPr>
          <w:spacing w:val="-19"/>
          <w:w w:val="105"/>
        </w:rPr>
        <w:t xml:space="preserve"> </w:t>
      </w:r>
      <w:r>
        <w:rPr>
          <w:w w:val="105"/>
        </w:rPr>
        <w:t>točnost</w:t>
      </w:r>
      <w:r>
        <w:rPr>
          <w:spacing w:val="-6"/>
          <w:w w:val="105"/>
        </w:rPr>
        <w:t xml:space="preserve"> </w:t>
      </w:r>
      <w:r>
        <w:rPr>
          <w:w w:val="105"/>
        </w:rPr>
        <w:t>podataka:</w:t>
      </w:r>
      <w:r>
        <w:rPr>
          <w:w w:val="105"/>
        </w:rPr>
        <w:tab/>
        <w:t>Odgovorna</w:t>
      </w:r>
      <w:r>
        <w:rPr>
          <w:spacing w:val="-1"/>
          <w:w w:val="105"/>
        </w:rPr>
        <w:t xml:space="preserve"> </w:t>
      </w:r>
      <w:r>
        <w:rPr>
          <w:w w:val="105"/>
        </w:rPr>
        <w:t>osoba:</w:t>
      </w:r>
    </w:p>
    <w:p w14:paraId="0081BEC5" w14:textId="77777777" w:rsidR="005A3929" w:rsidRDefault="005A3929" w:rsidP="005A3929">
      <w:pPr>
        <w:pStyle w:val="Tijeloteksta"/>
        <w:rPr>
          <w:sz w:val="20"/>
        </w:rPr>
      </w:pPr>
    </w:p>
    <w:p w14:paraId="0C8045A4" w14:textId="77777777" w:rsidR="005A3929" w:rsidRDefault="005A3929" w:rsidP="005A3929">
      <w:pPr>
        <w:pStyle w:val="Tijeloteksta"/>
        <w:spacing w:before="9"/>
        <w:rPr>
          <w:sz w:val="10"/>
        </w:rPr>
      </w:pPr>
      <w:r>
        <w:rPr>
          <w:noProof/>
          <w:lang w:val="hr-HR" w:eastAsia="hr-HR"/>
        </w:rPr>
        <mc:AlternateContent>
          <mc:Choice Requires="wps">
            <w:drawing>
              <wp:anchor distT="0" distB="0" distL="0" distR="0" simplePos="0" relativeHeight="251666432" behindDoc="1" locked="0" layoutInCell="1" allowOverlap="1" wp14:anchorId="1EECA250" wp14:editId="771B9925">
                <wp:simplePos x="0" y="0"/>
                <wp:positionH relativeFrom="page">
                  <wp:posOffset>1509395</wp:posOffset>
                </wp:positionH>
                <wp:positionV relativeFrom="paragraph">
                  <wp:posOffset>106045</wp:posOffset>
                </wp:positionV>
                <wp:extent cx="1447800" cy="0"/>
                <wp:effectExtent l="13970" t="10795" r="5080" b="8255"/>
                <wp:wrapTopAndBottom/>
                <wp:docPr id="151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28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275E0" id="Line 8"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8.85pt,8.35pt" to="232.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" strokeweight=".08019mm">
                <w10:wrap type="topAndBottom" anchorx="page"/>
              </v:line>
            </w:pict>
          </mc:Fallback>
        </mc:AlternateContent>
      </w:r>
      <w:r>
        <w:rPr>
          <w:noProof/>
          <w:lang w:val="hr-HR" w:eastAsia="hr-HR"/>
        </w:rPr>
        <mc:AlternateContent>
          <mc:Choice Requires="wps">
            <w:drawing>
              <wp:anchor distT="0" distB="0" distL="0" distR="0" simplePos="0" relativeHeight="251667456" behindDoc="1" locked="0" layoutInCell="1" allowOverlap="1" wp14:anchorId="78CF2895" wp14:editId="3E54DDFB">
                <wp:simplePos x="0" y="0"/>
                <wp:positionH relativeFrom="page">
                  <wp:posOffset>4075430</wp:posOffset>
                </wp:positionH>
                <wp:positionV relativeFrom="paragraph">
                  <wp:posOffset>106045</wp:posOffset>
                </wp:positionV>
                <wp:extent cx="1410970" cy="0"/>
                <wp:effectExtent l="8255" t="10795" r="9525" b="8255"/>
                <wp:wrapTopAndBottom/>
                <wp:docPr id="1511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0970" cy="0"/>
                        </a:xfrm>
                        <a:prstGeom prst="line">
                          <a:avLst/>
                        </a:prstGeom>
                        <a:noFill/>
                        <a:ln w="28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38850" id="Line 7"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0.9pt,8.35pt" to="6in,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" strokeweight=".08019mm">
                <w10:wrap type="topAndBottom" anchorx="page"/>
              </v:line>
            </w:pict>
          </mc:Fallback>
        </mc:AlternateContent>
      </w:r>
    </w:p>
    <w:p w14:paraId="2FFC4F4A" w14:textId="77777777" w:rsidR="005A3929" w:rsidRDefault="005A3929" w:rsidP="005A3929">
      <w:pPr>
        <w:pStyle w:val="Tijeloteksta"/>
        <w:tabs>
          <w:tab w:val="left" w:pos="5063"/>
          <w:tab w:val="left" w:pos="6816"/>
        </w:tabs>
        <w:spacing w:before="42"/>
        <w:ind w:left="2812"/>
      </w:pPr>
      <w:r>
        <w:rPr>
          <w:w w:val="105"/>
        </w:rPr>
        <w:t>ime</w:t>
      </w:r>
      <w:r>
        <w:rPr>
          <w:spacing w:val="-5"/>
          <w:w w:val="105"/>
        </w:rPr>
        <w:t xml:space="preserve"> </w:t>
      </w:r>
      <w:r>
        <w:rPr>
          <w:w w:val="105"/>
        </w:rPr>
        <w:t>i</w:t>
      </w:r>
      <w:r>
        <w:rPr>
          <w:spacing w:val="-4"/>
          <w:w w:val="105"/>
        </w:rPr>
        <w:t xml:space="preserve"> </w:t>
      </w:r>
      <w:r>
        <w:rPr>
          <w:w w:val="105"/>
        </w:rPr>
        <w:t>prezime</w:t>
      </w:r>
      <w:r>
        <w:rPr>
          <w:w w:val="105"/>
        </w:rPr>
        <w:tab/>
        <w:t>MP</w:t>
      </w:r>
      <w:r>
        <w:rPr>
          <w:w w:val="105"/>
        </w:rPr>
        <w:tab/>
        <w:t>ime i</w:t>
      </w:r>
      <w:r>
        <w:rPr>
          <w:spacing w:val="-2"/>
          <w:w w:val="105"/>
        </w:rPr>
        <w:t xml:space="preserve"> </w:t>
      </w:r>
      <w:r>
        <w:rPr>
          <w:w w:val="105"/>
        </w:rPr>
        <w:t>prezime</w:t>
      </w:r>
    </w:p>
    <w:p w14:paraId="7D7A9D63" w14:textId="77777777" w:rsidR="005A3929" w:rsidRDefault="005A3929" w:rsidP="005A3929">
      <w:pPr>
        <w:pStyle w:val="Tijeloteksta"/>
        <w:spacing w:before="5"/>
        <w:rPr>
          <w:sz w:val="28"/>
        </w:rPr>
      </w:pPr>
      <w:r>
        <w:rPr>
          <w:noProof/>
          <w:lang w:val="hr-HR" w:eastAsia="hr-HR"/>
        </w:rPr>
        <mc:AlternateContent>
          <mc:Choice Requires="wps">
            <w:drawing>
              <wp:anchor distT="0" distB="0" distL="0" distR="0" simplePos="0" relativeHeight="251668480" behindDoc="1" locked="0" layoutInCell="1" allowOverlap="1" wp14:anchorId="58D4B7C8" wp14:editId="739B4613">
                <wp:simplePos x="0" y="0"/>
                <wp:positionH relativeFrom="page">
                  <wp:posOffset>1509395</wp:posOffset>
                </wp:positionH>
                <wp:positionV relativeFrom="paragraph">
                  <wp:posOffset>234315</wp:posOffset>
                </wp:positionV>
                <wp:extent cx="1447800" cy="0"/>
                <wp:effectExtent l="13970" t="5715" r="5080" b="13335"/>
                <wp:wrapTopAndBottom/>
                <wp:docPr id="151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28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1549B" id="Line 6"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8.85pt,18.45pt" to="232.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" strokeweight=".08019mm">
                <w10:wrap type="topAndBottom" anchorx="page"/>
              </v:line>
            </w:pict>
          </mc:Fallback>
        </mc:AlternateContent>
      </w:r>
      <w:r>
        <w:rPr>
          <w:noProof/>
          <w:lang w:val="hr-HR" w:eastAsia="hr-HR"/>
        </w:rPr>
        <mc:AlternateContent>
          <mc:Choice Requires="wps">
            <w:drawing>
              <wp:anchor distT="0" distB="0" distL="0" distR="0" simplePos="0" relativeHeight="251669504" behindDoc="1" locked="0" layoutInCell="1" allowOverlap="1" wp14:anchorId="26DC3F9D" wp14:editId="6A81357C">
                <wp:simplePos x="0" y="0"/>
                <wp:positionH relativeFrom="page">
                  <wp:posOffset>4075430</wp:posOffset>
                </wp:positionH>
                <wp:positionV relativeFrom="paragraph">
                  <wp:posOffset>234315</wp:posOffset>
                </wp:positionV>
                <wp:extent cx="1410970" cy="0"/>
                <wp:effectExtent l="8255" t="5715" r="9525" b="13335"/>
                <wp:wrapTopAndBottom/>
                <wp:docPr id="151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0970" cy="0"/>
                        </a:xfrm>
                        <a:prstGeom prst="line">
                          <a:avLst/>
                        </a:prstGeom>
                        <a:noFill/>
                        <a:ln w="28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22BB1" id="Line 5"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0.9pt,18.45pt" to="6in,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" strokeweight=".08019mm">
                <w10:wrap type="topAndBottom" anchorx="page"/>
              </v:line>
            </w:pict>
          </mc:Fallback>
        </mc:AlternateContent>
      </w:r>
    </w:p>
    <w:p w14:paraId="63F4DCCE" w14:textId="77777777" w:rsidR="005A3929" w:rsidRDefault="005A3929" w:rsidP="005A3929">
      <w:pPr>
        <w:pStyle w:val="Tijeloteksta"/>
        <w:tabs>
          <w:tab w:val="left" w:pos="4004"/>
        </w:tabs>
        <w:spacing w:before="42"/>
        <w:ind w:right="324"/>
        <w:jc w:val="center"/>
      </w:pPr>
      <w:r>
        <w:rPr>
          <w:w w:val="105"/>
        </w:rPr>
        <w:t>potpis</w:t>
      </w:r>
      <w:r>
        <w:rPr>
          <w:w w:val="105"/>
        </w:rPr>
        <w:tab/>
        <w:t>potpis</w:t>
      </w:r>
    </w:p>
    <w:p w14:paraId="43C7BA67" w14:textId="77777777" w:rsidR="005A3929" w:rsidRDefault="005A3929" w:rsidP="005A3929">
      <w:pPr>
        <w:pStyle w:val="Tijeloteksta"/>
        <w:rPr>
          <w:sz w:val="12"/>
        </w:rPr>
      </w:pPr>
    </w:p>
    <w:p w14:paraId="6046ED03" w14:textId="77777777" w:rsidR="005A3929" w:rsidRDefault="005A3929" w:rsidP="005A3929">
      <w:pPr>
        <w:pStyle w:val="Tijeloteksta"/>
        <w:rPr>
          <w:sz w:val="12"/>
        </w:rPr>
      </w:pPr>
    </w:p>
    <w:p w14:paraId="1BFF8600" w14:textId="77777777" w:rsidR="005A3929" w:rsidRDefault="005A3929" w:rsidP="005A3929">
      <w:pPr>
        <w:spacing w:before="69"/>
        <w:ind w:right="362"/>
        <w:jc w:val="center"/>
        <w:rPr>
          <w:b/>
          <w:sz w:val="11"/>
        </w:rPr>
      </w:pPr>
      <w:r>
        <w:rPr>
          <w:b/>
          <w:w w:val="105"/>
          <w:sz w:val="11"/>
        </w:rPr>
        <w:t>UPUTE ZA ISPUNJAVANJE OBRASCA KOG</w:t>
      </w:r>
    </w:p>
    <w:p w14:paraId="34C475C8" w14:textId="77777777" w:rsidR="005A3929" w:rsidRDefault="005A3929" w:rsidP="005A3929">
      <w:pPr>
        <w:pStyle w:val="Tijeloteksta"/>
        <w:spacing w:before="1"/>
        <w:rPr>
          <w:b/>
          <w:sz w:val="15"/>
        </w:rPr>
      </w:pPr>
    </w:p>
    <w:p w14:paraId="6FE753F1" w14:textId="77777777" w:rsidR="005A3929" w:rsidRDefault="005A3929" w:rsidP="005A3929">
      <w:pPr>
        <w:pStyle w:val="Tijeloteksta"/>
        <w:ind w:left="426"/>
        <w:jc w:val="both"/>
      </w:pPr>
      <w:r>
        <w:rPr>
          <w:b/>
          <w:w w:val="105"/>
        </w:rPr>
        <w:t xml:space="preserve">Pošiljka broj </w:t>
      </w:r>
      <w:r>
        <w:rPr>
          <w:color w:val="7F7F7F"/>
          <w:w w:val="105"/>
        </w:rPr>
        <w:t xml:space="preserve">| | | | | | </w:t>
      </w:r>
      <w:r>
        <w:rPr>
          <w:w w:val="105"/>
        </w:rPr>
        <w:t>– upisuje se evidencijski broj pošiljke goriva s umješanim biogorivom u sustavu koji vodi distrubuter</w:t>
      </w:r>
    </w:p>
    <w:p w14:paraId="188C4009" w14:textId="77777777" w:rsidR="005A3929" w:rsidRDefault="005A3929" w:rsidP="005A3929">
      <w:pPr>
        <w:pStyle w:val="Tijeloteksta"/>
        <w:spacing w:line="20" w:lineRule="exact"/>
        <w:ind w:left="1088"/>
        <w:rPr>
          <w:sz w:val="2"/>
        </w:rPr>
      </w:pPr>
      <w:r>
        <w:rPr>
          <w:noProof/>
          <w:sz w:val="2"/>
          <w:lang w:val="hr-HR" w:eastAsia="hr-HR"/>
        </w:rPr>
        <mc:AlternateContent>
          <mc:Choice Requires="wpg">
            <w:drawing>
              <wp:inline distT="0" distB="0" distL="0" distR="0" wp14:anchorId="79EDD2E0" wp14:editId="33BFCCBE">
                <wp:extent cx="438785" cy="3175"/>
                <wp:effectExtent l="9525" t="9525" r="8890" b="6350"/>
                <wp:docPr id="151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3175"/>
                          <a:chOff x="0" y="0"/>
                          <a:chExt cx="691" cy="5"/>
                        </a:xfrm>
                      </wpg:grpSpPr>
                      <wps:wsp>
                        <wps:cNvPr id="15119" name="Line 4"/>
                        <wps:cNvCnPr/>
                        <wps:spPr bwMode="auto">
                          <a:xfrm>
                            <a:off x="0" y="2"/>
                            <a:ext cx="691"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97782D" id="Group 3" o:spid="_x0000_s1026" style="width:34.55pt;height:.25pt;mso-position-horizontal-relative:char;mso-position-vertical-relative:line" coordsize="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">
                <v:line id="Line 4" o:spid="_x0000_s1027" style="position:absolute;visibility:visible;mso-wrap-style:square" from="0,2" to="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" strokeweight=".25pt"/>
                <w10:anchorlock/>
              </v:group>
            </w:pict>
          </mc:Fallback>
        </mc:AlternateContent>
      </w:r>
    </w:p>
    <w:p w14:paraId="578159EE" w14:textId="77777777" w:rsidR="005A3929" w:rsidRDefault="005A3929" w:rsidP="005A3929">
      <w:pPr>
        <w:pStyle w:val="Tijeloteksta"/>
        <w:spacing w:before="6"/>
      </w:pPr>
    </w:p>
    <w:p w14:paraId="1863F64D" w14:textId="77777777" w:rsidR="005A3929" w:rsidRDefault="005A3929" w:rsidP="005A3929">
      <w:pPr>
        <w:pStyle w:val="Tijeloteksta"/>
        <w:ind w:left="426"/>
        <w:jc w:val="both"/>
      </w:pPr>
      <w:r>
        <w:rPr>
          <w:color w:val="7F7F7F"/>
          <w:w w:val="105"/>
        </w:rPr>
        <w:t>|</w:t>
      </w:r>
      <w:r>
        <w:rPr>
          <w:color w:val="7F7F7F"/>
          <w:w w:val="105"/>
          <w:u w:val="single" w:color="000000"/>
        </w:rPr>
        <w:t xml:space="preserve"> | | | </w:t>
      </w:r>
      <w:r>
        <w:rPr>
          <w:color w:val="7F7F7F"/>
          <w:w w:val="105"/>
        </w:rPr>
        <w:t xml:space="preserve">| </w:t>
      </w:r>
      <w:r>
        <w:rPr>
          <w:b/>
          <w:w w:val="105"/>
        </w:rPr>
        <w:t xml:space="preserve">godina </w:t>
      </w:r>
      <w:r>
        <w:rPr>
          <w:w w:val="105"/>
        </w:rPr>
        <w:t>– upisuje se kalendarska godina na koju se odnosi pošiljka goriva s umješanim biogorivom</w:t>
      </w:r>
    </w:p>
    <w:p w14:paraId="4DEC9E98" w14:textId="77777777" w:rsidR="005A3929" w:rsidRDefault="005A3929" w:rsidP="005A3929">
      <w:pPr>
        <w:pStyle w:val="Tijeloteksta"/>
        <w:spacing w:before="11"/>
        <w:rPr>
          <w:sz w:val="14"/>
        </w:rPr>
      </w:pPr>
    </w:p>
    <w:p w14:paraId="098D1705" w14:textId="77777777" w:rsidR="005A3929" w:rsidRDefault="005A3929" w:rsidP="005A3929">
      <w:pPr>
        <w:pStyle w:val="Odlomakpopisa"/>
        <w:widowControl w:val="0"/>
        <w:numPr>
          <w:ilvl w:val="0"/>
          <w:numId w:val="5"/>
        </w:numPr>
        <w:tabs>
          <w:tab w:val="left" w:pos="540"/>
        </w:tabs>
        <w:autoSpaceDE w:val="0"/>
        <w:autoSpaceDN w:val="0"/>
        <w:spacing w:after="0" w:line="240" w:lineRule="auto"/>
        <w:ind w:firstLine="0"/>
        <w:contextualSpacing w:val="0"/>
        <w:jc w:val="both"/>
        <w:rPr>
          <w:b/>
          <w:sz w:val="11"/>
        </w:rPr>
      </w:pPr>
      <w:r>
        <w:rPr>
          <w:b/>
          <w:w w:val="105"/>
          <w:sz w:val="11"/>
        </w:rPr>
        <w:t>Podaci o</w:t>
      </w:r>
      <w:r>
        <w:rPr>
          <w:b/>
          <w:spacing w:val="-3"/>
          <w:w w:val="105"/>
          <w:sz w:val="11"/>
        </w:rPr>
        <w:t xml:space="preserve"> </w:t>
      </w:r>
      <w:r>
        <w:rPr>
          <w:b/>
          <w:w w:val="105"/>
          <w:sz w:val="11"/>
        </w:rPr>
        <w:t>obvezniku/distributeru</w:t>
      </w:r>
    </w:p>
    <w:p w14:paraId="04B8E094" w14:textId="77777777" w:rsidR="005A3929" w:rsidRDefault="005A3929" w:rsidP="005A3929">
      <w:pPr>
        <w:pStyle w:val="Odlomakpopisa"/>
        <w:widowControl w:val="0"/>
        <w:numPr>
          <w:ilvl w:val="1"/>
          <w:numId w:val="5"/>
        </w:numPr>
        <w:tabs>
          <w:tab w:val="left" w:pos="627"/>
        </w:tabs>
        <w:autoSpaceDE w:val="0"/>
        <w:autoSpaceDN w:val="0"/>
        <w:spacing w:before="17" w:after="0" w:line="247" w:lineRule="auto"/>
        <w:ind w:right="785" w:firstLine="0"/>
        <w:contextualSpacing w:val="0"/>
        <w:rPr>
          <w:sz w:val="11"/>
        </w:rPr>
      </w:pPr>
      <w:r>
        <w:rPr>
          <w:b/>
          <w:w w:val="105"/>
          <w:sz w:val="11"/>
        </w:rPr>
        <w:t>Ime</w:t>
      </w:r>
      <w:r>
        <w:rPr>
          <w:b/>
          <w:spacing w:val="-7"/>
          <w:w w:val="105"/>
          <w:sz w:val="11"/>
        </w:rPr>
        <w:t xml:space="preserve"> </w:t>
      </w:r>
      <w:r>
        <w:rPr>
          <w:b/>
          <w:w w:val="105"/>
          <w:sz w:val="11"/>
        </w:rPr>
        <w:t>i</w:t>
      </w:r>
      <w:r>
        <w:rPr>
          <w:b/>
          <w:spacing w:val="-6"/>
          <w:w w:val="105"/>
          <w:sz w:val="11"/>
        </w:rPr>
        <w:t xml:space="preserve"> </w:t>
      </w:r>
      <w:r>
        <w:rPr>
          <w:b/>
          <w:w w:val="105"/>
          <w:sz w:val="11"/>
        </w:rPr>
        <w:t>prezime/naziv/tvrtka</w:t>
      </w:r>
      <w:r>
        <w:rPr>
          <w:b/>
          <w:spacing w:val="-7"/>
          <w:w w:val="105"/>
          <w:sz w:val="11"/>
        </w:rPr>
        <w:t xml:space="preserve"> </w:t>
      </w:r>
      <w:r>
        <w:rPr>
          <w:b/>
          <w:w w:val="105"/>
          <w:sz w:val="11"/>
        </w:rPr>
        <w:t>obveznika/distributera</w:t>
      </w:r>
      <w:r>
        <w:rPr>
          <w:w w:val="105"/>
          <w:sz w:val="11"/>
        </w:rPr>
        <w:t>–</w:t>
      </w:r>
      <w:r>
        <w:rPr>
          <w:spacing w:val="-6"/>
          <w:w w:val="105"/>
          <w:sz w:val="11"/>
        </w:rPr>
        <w:t xml:space="preserve"> </w:t>
      </w:r>
      <w:r>
        <w:rPr>
          <w:w w:val="105"/>
          <w:sz w:val="11"/>
        </w:rPr>
        <w:t>upisuje</w:t>
      </w:r>
      <w:r>
        <w:rPr>
          <w:spacing w:val="-7"/>
          <w:w w:val="105"/>
          <w:sz w:val="11"/>
        </w:rPr>
        <w:t xml:space="preserve"> </w:t>
      </w:r>
      <w:r>
        <w:rPr>
          <w:w w:val="105"/>
          <w:sz w:val="11"/>
        </w:rPr>
        <w:t>se</w:t>
      </w:r>
      <w:r>
        <w:rPr>
          <w:spacing w:val="-7"/>
          <w:w w:val="105"/>
          <w:sz w:val="11"/>
        </w:rPr>
        <w:t xml:space="preserve"> </w:t>
      </w:r>
      <w:r>
        <w:rPr>
          <w:w w:val="105"/>
          <w:sz w:val="11"/>
        </w:rPr>
        <w:t>ime</w:t>
      </w:r>
      <w:r>
        <w:rPr>
          <w:spacing w:val="-6"/>
          <w:w w:val="105"/>
          <w:sz w:val="11"/>
        </w:rPr>
        <w:t xml:space="preserve"> </w:t>
      </w:r>
      <w:r>
        <w:rPr>
          <w:w w:val="105"/>
          <w:sz w:val="11"/>
        </w:rPr>
        <w:t>i</w:t>
      </w:r>
      <w:r>
        <w:rPr>
          <w:spacing w:val="-7"/>
          <w:w w:val="105"/>
          <w:sz w:val="11"/>
        </w:rPr>
        <w:t xml:space="preserve"> </w:t>
      </w:r>
      <w:r>
        <w:rPr>
          <w:w w:val="105"/>
          <w:sz w:val="11"/>
        </w:rPr>
        <w:t>prezime</w:t>
      </w:r>
      <w:r>
        <w:rPr>
          <w:spacing w:val="-6"/>
          <w:w w:val="105"/>
          <w:sz w:val="11"/>
        </w:rPr>
        <w:t xml:space="preserve"> </w:t>
      </w:r>
      <w:r>
        <w:rPr>
          <w:w w:val="105"/>
          <w:sz w:val="11"/>
        </w:rPr>
        <w:t>odnosno</w:t>
      </w:r>
      <w:r>
        <w:rPr>
          <w:spacing w:val="-7"/>
          <w:w w:val="105"/>
          <w:sz w:val="11"/>
        </w:rPr>
        <w:t xml:space="preserve"> </w:t>
      </w:r>
      <w:r>
        <w:rPr>
          <w:w w:val="105"/>
          <w:sz w:val="11"/>
        </w:rPr>
        <w:t>puni</w:t>
      </w:r>
      <w:r>
        <w:rPr>
          <w:spacing w:val="-7"/>
          <w:w w:val="105"/>
          <w:sz w:val="11"/>
        </w:rPr>
        <w:t xml:space="preserve"> </w:t>
      </w:r>
      <w:r>
        <w:rPr>
          <w:w w:val="105"/>
          <w:sz w:val="11"/>
        </w:rPr>
        <w:t>naziv</w:t>
      </w:r>
      <w:r>
        <w:rPr>
          <w:spacing w:val="-6"/>
          <w:w w:val="105"/>
          <w:sz w:val="11"/>
        </w:rPr>
        <w:t xml:space="preserve"> </w:t>
      </w:r>
      <w:r>
        <w:rPr>
          <w:w w:val="105"/>
          <w:sz w:val="11"/>
        </w:rPr>
        <w:t>tvrtke</w:t>
      </w:r>
      <w:r>
        <w:rPr>
          <w:spacing w:val="-7"/>
          <w:w w:val="105"/>
          <w:sz w:val="11"/>
        </w:rPr>
        <w:t xml:space="preserve"> </w:t>
      </w:r>
      <w:r>
        <w:rPr>
          <w:w w:val="105"/>
          <w:sz w:val="11"/>
        </w:rPr>
        <w:t>kako</w:t>
      </w:r>
      <w:r>
        <w:rPr>
          <w:spacing w:val="-7"/>
          <w:w w:val="105"/>
          <w:sz w:val="11"/>
        </w:rPr>
        <w:t xml:space="preserve"> </w:t>
      </w:r>
      <w:r>
        <w:rPr>
          <w:w w:val="105"/>
          <w:sz w:val="11"/>
        </w:rPr>
        <w:t>je</w:t>
      </w:r>
      <w:r>
        <w:rPr>
          <w:spacing w:val="-7"/>
          <w:w w:val="105"/>
          <w:sz w:val="11"/>
        </w:rPr>
        <w:t xml:space="preserve"> </w:t>
      </w:r>
      <w:r>
        <w:rPr>
          <w:w w:val="105"/>
          <w:sz w:val="11"/>
        </w:rPr>
        <w:t>upisana</w:t>
      </w:r>
      <w:r>
        <w:rPr>
          <w:spacing w:val="-7"/>
          <w:w w:val="105"/>
          <w:sz w:val="11"/>
        </w:rPr>
        <w:t xml:space="preserve"> </w:t>
      </w:r>
      <w:r>
        <w:rPr>
          <w:w w:val="105"/>
          <w:sz w:val="11"/>
        </w:rPr>
        <w:t>u</w:t>
      </w:r>
      <w:r>
        <w:rPr>
          <w:spacing w:val="-7"/>
          <w:w w:val="105"/>
          <w:sz w:val="11"/>
        </w:rPr>
        <w:t xml:space="preserve"> </w:t>
      </w:r>
      <w:r>
        <w:rPr>
          <w:w w:val="105"/>
          <w:sz w:val="11"/>
        </w:rPr>
        <w:t>registar</w:t>
      </w:r>
      <w:r>
        <w:rPr>
          <w:spacing w:val="-6"/>
          <w:w w:val="105"/>
          <w:sz w:val="11"/>
        </w:rPr>
        <w:t xml:space="preserve"> </w:t>
      </w:r>
      <w:r>
        <w:rPr>
          <w:w w:val="105"/>
          <w:sz w:val="11"/>
        </w:rPr>
        <w:t>Trgovačkog</w:t>
      </w:r>
      <w:r>
        <w:rPr>
          <w:spacing w:val="-7"/>
          <w:w w:val="105"/>
          <w:sz w:val="11"/>
        </w:rPr>
        <w:t xml:space="preserve"> </w:t>
      </w:r>
      <w:r>
        <w:rPr>
          <w:w w:val="105"/>
          <w:sz w:val="11"/>
        </w:rPr>
        <w:t>suda,</w:t>
      </w:r>
      <w:r>
        <w:rPr>
          <w:spacing w:val="-7"/>
          <w:w w:val="105"/>
          <w:sz w:val="11"/>
        </w:rPr>
        <w:t xml:space="preserve"> </w:t>
      </w:r>
      <w:r>
        <w:rPr>
          <w:w w:val="105"/>
          <w:sz w:val="11"/>
        </w:rPr>
        <w:t>obveznika</w:t>
      </w:r>
      <w:r>
        <w:rPr>
          <w:spacing w:val="-6"/>
          <w:w w:val="105"/>
          <w:sz w:val="11"/>
        </w:rPr>
        <w:t xml:space="preserve"> </w:t>
      </w:r>
      <w:r>
        <w:rPr>
          <w:w w:val="105"/>
          <w:sz w:val="11"/>
        </w:rPr>
        <w:t>stavljanja</w:t>
      </w:r>
      <w:r>
        <w:rPr>
          <w:spacing w:val="-7"/>
          <w:w w:val="105"/>
          <w:sz w:val="11"/>
        </w:rPr>
        <w:t xml:space="preserve"> </w:t>
      </w:r>
      <w:r>
        <w:rPr>
          <w:w w:val="105"/>
          <w:sz w:val="11"/>
        </w:rPr>
        <w:t>biogoriva</w:t>
      </w:r>
      <w:r>
        <w:rPr>
          <w:spacing w:val="-7"/>
          <w:w w:val="105"/>
          <w:sz w:val="11"/>
        </w:rPr>
        <w:t xml:space="preserve"> </w:t>
      </w:r>
      <w:r>
        <w:rPr>
          <w:w w:val="105"/>
          <w:sz w:val="11"/>
        </w:rPr>
        <w:t>na</w:t>
      </w:r>
      <w:r>
        <w:rPr>
          <w:spacing w:val="-6"/>
          <w:w w:val="105"/>
          <w:sz w:val="11"/>
        </w:rPr>
        <w:t xml:space="preserve"> </w:t>
      </w:r>
      <w:r>
        <w:rPr>
          <w:w w:val="105"/>
          <w:sz w:val="11"/>
        </w:rPr>
        <w:t>tržište</w:t>
      </w:r>
      <w:r>
        <w:rPr>
          <w:spacing w:val="-7"/>
          <w:w w:val="105"/>
          <w:sz w:val="11"/>
        </w:rPr>
        <w:t xml:space="preserve"> </w:t>
      </w:r>
      <w:r>
        <w:rPr>
          <w:w w:val="105"/>
          <w:sz w:val="11"/>
        </w:rPr>
        <w:t>odnosno distributera.</w:t>
      </w:r>
    </w:p>
    <w:p w14:paraId="438C455D" w14:textId="77777777" w:rsidR="005A3929" w:rsidRDefault="005A3929" w:rsidP="005A3929">
      <w:pPr>
        <w:pStyle w:val="Odlomakpopisa"/>
        <w:widowControl w:val="0"/>
        <w:numPr>
          <w:ilvl w:val="1"/>
          <w:numId w:val="5"/>
        </w:numPr>
        <w:tabs>
          <w:tab w:val="left" w:pos="626"/>
        </w:tabs>
        <w:autoSpaceDE w:val="0"/>
        <w:autoSpaceDN w:val="0"/>
        <w:spacing w:before="15" w:after="0" w:line="240" w:lineRule="auto"/>
        <w:ind w:left="625" w:hanging="199"/>
        <w:contextualSpacing w:val="0"/>
        <w:rPr>
          <w:sz w:val="11"/>
        </w:rPr>
      </w:pPr>
      <w:r>
        <w:rPr>
          <w:b/>
          <w:w w:val="105"/>
          <w:sz w:val="11"/>
        </w:rPr>
        <w:t xml:space="preserve">Osobni identifikacijski broj (OIB) </w:t>
      </w:r>
      <w:r>
        <w:rPr>
          <w:w w:val="105"/>
          <w:sz w:val="11"/>
        </w:rPr>
        <w:t>– upisuje se osobni identifikacijski</w:t>
      </w:r>
      <w:r>
        <w:rPr>
          <w:spacing w:val="-13"/>
          <w:w w:val="105"/>
          <w:sz w:val="11"/>
        </w:rPr>
        <w:t xml:space="preserve"> </w:t>
      </w:r>
      <w:r>
        <w:rPr>
          <w:w w:val="105"/>
          <w:sz w:val="11"/>
        </w:rPr>
        <w:t>broj.</w:t>
      </w:r>
    </w:p>
    <w:p w14:paraId="774DD214" w14:textId="77777777" w:rsidR="005A3929" w:rsidRDefault="005A3929" w:rsidP="005A3929">
      <w:pPr>
        <w:pStyle w:val="Odlomakpopisa"/>
        <w:widowControl w:val="0"/>
        <w:numPr>
          <w:ilvl w:val="1"/>
          <w:numId w:val="5"/>
        </w:numPr>
        <w:tabs>
          <w:tab w:val="left" w:pos="632"/>
        </w:tabs>
        <w:autoSpaceDE w:val="0"/>
        <w:autoSpaceDN w:val="0"/>
        <w:spacing w:before="19" w:after="0" w:line="247" w:lineRule="auto"/>
        <w:ind w:right="785" w:firstLine="0"/>
        <w:contextualSpacing w:val="0"/>
        <w:rPr>
          <w:sz w:val="11"/>
        </w:rPr>
      </w:pPr>
      <w:r>
        <w:rPr>
          <w:b/>
          <w:w w:val="105"/>
          <w:sz w:val="11"/>
        </w:rPr>
        <w:t xml:space="preserve">Registarski broj u registru obveznika (distributera) </w:t>
      </w:r>
      <w:r>
        <w:rPr>
          <w:w w:val="105"/>
          <w:sz w:val="11"/>
        </w:rPr>
        <w:t>– upisuje se identifikacijski broj koji svakom obvezniku/dsitributeru stavljanja biogoriva na tržište dodjeljuje Ministarstvo kod upisa u registar obveznika.</w:t>
      </w:r>
    </w:p>
    <w:p w14:paraId="7F814C89" w14:textId="77777777" w:rsidR="005A3929" w:rsidRDefault="005A3929" w:rsidP="005A3929">
      <w:pPr>
        <w:pStyle w:val="Odlomakpopisa"/>
        <w:widowControl w:val="0"/>
        <w:numPr>
          <w:ilvl w:val="0"/>
          <w:numId w:val="5"/>
        </w:numPr>
        <w:tabs>
          <w:tab w:val="left" w:pos="555"/>
        </w:tabs>
        <w:autoSpaceDE w:val="0"/>
        <w:autoSpaceDN w:val="0"/>
        <w:spacing w:before="17" w:after="0" w:line="247" w:lineRule="auto"/>
        <w:ind w:right="785" w:firstLine="0"/>
        <w:contextualSpacing w:val="0"/>
        <w:jc w:val="both"/>
        <w:rPr>
          <w:sz w:val="11"/>
        </w:rPr>
      </w:pPr>
      <w:r>
        <w:rPr>
          <w:b/>
          <w:w w:val="105"/>
          <w:sz w:val="11"/>
        </w:rPr>
        <w:t xml:space="preserve">Podaci o isporučenim kolišinama i vrstama goriva/umiješanih biogoriva </w:t>
      </w:r>
      <w:r>
        <w:rPr>
          <w:w w:val="105"/>
          <w:sz w:val="11"/>
        </w:rPr>
        <w:t>– za svaku isporuku goriva, upisuje se vrsta goriva i biogoriva, količina goriva i biogoriva (u tonama), način i mjesto umješavanja biogoriva, broj otpremnice i datum i/ili broj carinske deklaracije i datum te elementi isprave o sukladnosti i kvalitete naftnog goriva. U polju za napomenu može se navesti poveznica na pripadajući(e)</w:t>
      </w:r>
      <w:r>
        <w:rPr>
          <w:spacing w:val="-2"/>
          <w:w w:val="105"/>
          <w:sz w:val="11"/>
        </w:rPr>
        <w:t xml:space="preserve"> </w:t>
      </w:r>
      <w:r>
        <w:rPr>
          <w:w w:val="105"/>
          <w:sz w:val="11"/>
        </w:rPr>
        <w:t>priloženi(e)</w:t>
      </w:r>
      <w:r>
        <w:rPr>
          <w:spacing w:val="-2"/>
          <w:w w:val="105"/>
          <w:sz w:val="11"/>
        </w:rPr>
        <w:t xml:space="preserve"> </w:t>
      </w:r>
      <w:r>
        <w:rPr>
          <w:w w:val="105"/>
          <w:sz w:val="11"/>
        </w:rPr>
        <w:t>dokument(e)</w:t>
      </w:r>
      <w:r>
        <w:rPr>
          <w:spacing w:val="-2"/>
          <w:w w:val="105"/>
          <w:sz w:val="11"/>
        </w:rPr>
        <w:t xml:space="preserve"> </w:t>
      </w:r>
      <w:r>
        <w:rPr>
          <w:w w:val="105"/>
          <w:sz w:val="11"/>
        </w:rPr>
        <w:t>u</w:t>
      </w:r>
      <w:r>
        <w:rPr>
          <w:spacing w:val="-2"/>
          <w:w w:val="105"/>
          <w:sz w:val="11"/>
        </w:rPr>
        <w:t xml:space="preserve"> </w:t>
      </w:r>
      <w:r>
        <w:rPr>
          <w:w w:val="105"/>
          <w:sz w:val="11"/>
        </w:rPr>
        <w:t>tablici</w:t>
      </w:r>
      <w:r>
        <w:rPr>
          <w:spacing w:val="-2"/>
          <w:w w:val="105"/>
          <w:sz w:val="11"/>
        </w:rPr>
        <w:t xml:space="preserve"> </w:t>
      </w:r>
      <w:r>
        <w:rPr>
          <w:w w:val="105"/>
          <w:sz w:val="11"/>
        </w:rPr>
        <w:t>6</w:t>
      </w:r>
      <w:r>
        <w:rPr>
          <w:spacing w:val="-2"/>
          <w:w w:val="105"/>
          <w:sz w:val="11"/>
        </w:rPr>
        <w:t xml:space="preserve"> </w:t>
      </w:r>
      <w:r>
        <w:rPr>
          <w:w w:val="105"/>
          <w:sz w:val="11"/>
        </w:rPr>
        <w:t>na</w:t>
      </w:r>
      <w:r>
        <w:rPr>
          <w:spacing w:val="-2"/>
          <w:w w:val="105"/>
          <w:sz w:val="11"/>
        </w:rPr>
        <w:t xml:space="preserve"> </w:t>
      </w:r>
      <w:r>
        <w:rPr>
          <w:w w:val="105"/>
          <w:sz w:val="11"/>
        </w:rPr>
        <w:t>temelju</w:t>
      </w:r>
      <w:r>
        <w:rPr>
          <w:spacing w:val="-2"/>
          <w:w w:val="105"/>
          <w:sz w:val="11"/>
        </w:rPr>
        <w:t xml:space="preserve"> </w:t>
      </w:r>
      <w:r>
        <w:rPr>
          <w:w w:val="105"/>
          <w:sz w:val="11"/>
        </w:rPr>
        <w:t>koje</w:t>
      </w:r>
      <w:r>
        <w:rPr>
          <w:spacing w:val="-2"/>
          <w:w w:val="105"/>
          <w:sz w:val="11"/>
        </w:rPr>
        <w:t xml:space="preserve"> </w:t>
      </w:r>
      <w:r>
        <w:rPr>
          <w:w w:val="105"/>
          <w:sz w:val="11"/>
        </w:rPr>
        <w:t>nije</w:t>
      </w:r>
      <w:r>
        <w:rPr>
          <w:spacing w:val="-2"/>
          <w:w w:val="105"/>
          <w:sz w:val="11"/>
        </w:rPr>
        <w:t xml:space="preserve"> </w:t>
      </w:r>
      <w:r>
        <w:rPr>
          <w:w w:val="105"/>
          <w:sz w:val="11"/>
        </w:rPr>
        <w:t>potrebno</w:t>
      </w:r>
      <w:r>
        <w:rPr>
          <w:spacing w:val="-2"/>
          <w:w w:val="105"/>
          <w:sz w:val="11"/>
        </w:rPr>
        <w:t xml:space="preserve"> </w:t>
      </w:r>
      <w:r>
        <w:rPr>
          <w:w w:val="105"/>
          <w:sz w:val="11"/>
        </w:rPr>
        <w:t>unositi</w:t>
      </w:r>
      <w:r>
        <w:rPr>
          <w:spacing w:val="-2"/>
          <w:w w:val="105"/>
          <w:sz w:val="11"/>
        </w:rPr>
        <w:t xml:space="preserve"> </w:t>
      </w:r>
      <w:r>
        <w:rPr>
          <w:w w:val="105"/>
          <w:sz w:val="11"/>
        </w:rPr>
        <w:t>istovjetne</w:t>
      </w:r>
      <w:r>
        <w:rPr>
          <w:spacing w:val="-2"/>
          <w:w w:val="105"/>
          <w:sz w:val="11"/>
        </w:rPr>
        <w:t xml:space="preserve"> </w:t>
      </w:r>
      <w:r>
        <w:rPr>
          <w:w w:val="105"/>
          <w:sz w:val="11"/>
        </w:rPr>
        <w:t>podatke</w:t>
      </w:r>
      <w:r>
        <w:rPr>
          <w:spacing w:val="-2"/>
          <w:w w:val="105"/>
          <w:sz w:val="11"/>
        </w:rPr>
        <w:t xml:space="preserve"> </w:t>
      </w:r>
      <w:r>
        <w:rPr>
          <w:w w:val="105"/>
          <w:sz w:val="11"/>
        </w:rPr>
        <w:t>u</w:t>
      </w:r>
      <w:r>
        <w:rPr>
          <w:spacing w:val="-2"/>
          <w:w w:val="105"/>
          <w:sz w:val="11"/>
        </w:rPr>
        <w:t xml:space="preserve"> </w:t>
      </w:r>
      <w:r>
        <w:rPr>
          <w:w w:val="105"/>
          <w:sz w:val="11"/>
        </w:rPr>
        <w:t>odredenu(e)</w:t>
      </w:r>
      <w:r>
        <w:rPr>
          <w:spacing w:val="-2"/>
          <w:w w:val="105"/>
          <w:sz w:val="11"/>
        </w:rPr>
        <w:t xml:space="preserve"> </w:t>
      </w:r>
      <w:r>
        <w:rPr>
          <w:w w:val="105"/>
          <w:sz w:val="11"/>
        </w:rPr>
        <w:t>kolonu(e).</w:t>
      </w:r>
    </w:p>
    <w:p w14:paraId="1E622CF7" w14:textId="77777777" w:rsidR="005A3929" w:rsidRDefault="005A3929" w:rsidP="005A3929">
      <w:pPr>
        <w:pStyle w:val="Odlomakpopisa"/>
        <w:widowControl w:val="0"/>
        <w:numPr>
          <w:ilvl w:val="0"/>
          <w:numId w:val="5"/>
        </w:numPr>
        <w:tabs>
          <w:tab w:val="left" w:pos="550"/>
        </w:tabs>
        <w:autoSpaceDE w:val="0"/>
        <w:autoSpaceDN w:val="0"/>
        <w:spacing w:before="16" w:after="0" w:line="247" w:lineRule="auto"/>
        <w:ind w:right="785" w:firstLine="0"/>
        <w:contextualSpacing w:val="0"/>
        <w:rPr>
          <w:sz w:val="11"/>
        </w:rPr>
      </w:pPr>
      <w:r>
        <w:rPr>
          <w:b/>
          <w:w w:val="105"/>
          <w:sz w:val="11"/>
        </w:rPr>
        <w:t xml:space="preserve">Naziv i podaci o ovlaštenom verifikatoru ili neovisnom revizoru za verifikaciju usklađenosti s kriterijima održivosti za biogoriva </w:t>
      </w:r>
      <w:r>
        <w:rPr>
          <w:w w:val="105"/>
          <w:sz w:val="11"/>
        </w:rPr>
        <w:t>– upisuju se podaci o ovlaštenom verifikatoru ili neovisnom revizoru</w:t>
      </w:r>
      <w:r>
        <w:rPr>
          <w:spacing w:val="-3"/>
          <w:w w:val="105"/>
          <w:sz w:val="11"/>
        </w:rPr>
        <w:t xml:space="preserve"> </w:t>
      </w:r>
      <w:r>
        <w:rPr>
          <w:w w:val="105"/>
          <w:sz w:val="11"/>
        </w:rPr>
        <w:t>za</w:t>
      </w:r>
      <w:r>
        <w:rPr>
          <w:spacing w:val="-2"/>
          <w:w w:val="105"/>
          <w:sz w:val="11"/>
        </w:rPr>
        <w:t xml:space="preserve"> </w:t>
      </w:r>
      <w:r>
        <w:rPr>
          <w:w w:val="105"/>
          <w:sz w:val="11"/>
        </w:rPr>
        <w:t>verifikaciju</w:t>
      </w:r>
      <w:r>
        <w:rPr>
          <w:spacing w:val="-2"/>
          <w:w w:val="105"/>
          <w:sz w:val="11"/>
        </w:rPr>
        <w:t xml:space="preserve"> </w:t>
      </w:r>
      <w:r>
        <w:rPr>
          <w:w w:val="105"/>
          <w:sz w:val="11"/>
        </w:rPr>
        <w:t>usklađenosti</w:t>
      </w:r>
      <w:r>
        <w:rPr>
          <w:spacing w:val="-3"/>
          <w:w w:val="105"/>
          <w:sz w:val="11"/>
        </w:rPr>
        <w:t xml:space="preserve"> </w:t>
      </w:r>
      <w:r>
        <w:rPr>
          <w:w w:val="105"/>
          <w:sz w:val="11"/>
        </w:rPr>
        <w:t>s</w:t>
      </w:r>
      <w:r>
        <w:rPr>
          <w:spacing w:val="-2"/>
          <w:w w:val="105"/>
          <w:sz w:val="11"/>
        </w:rPr>
        <w:t xml:space="preserve"> </w:t>
      </w:r>
      <w:r>
        <w:rPr>
          <w:w w:val="105"/>
          <w:sz w:val="11"/>
        </w:rPr>
        <w:t>kriterijima</w:t>
      </w:r>
      <w:r>
        <w:rPr>
          <w:spacing w:val="-2"/>
          <w:w w:val="105"/>
          <w:sz w:val="11"/>
        </w:rPr>
        <w:t xml:space="preserve"> </w:t>
      </w:r>
      <w:r>
        <w:rPr>
          <w:w w:val="105"/>
          <w:sz w:val="11"/>
        </w:rPr>
        <w:t>održivosti</w:t>
      </w:r>
      <w:r>
        <w:rPr>
          <w:spacing w:val="-3"/>
          <w:w w:val="105"/>
          <w:sz w:val="11"/>
        </w:rPr>
        <w:t xml:space="preserve"> </w:t>
      </w:r>
      <w:r>
        <w:rPr>
          <w:w w:val="105"/>
          <w:sz w:val="11"/>
        </w:rPr>
        <w:t>za</w:t>
      </w:r>
      <w:r>
        <w:rPr>
          <w:spacing w:val="-2"/>
          <w:w w:val="105"/>
          <w:sz w:val="11"/>
        </w:rPr>
        <w:t xml:space="preserve"> </w:t>
      </w:r>
      <w:r>
        <w:rPr>
          <w:w w:val="105"/>
          <w:sz w:val="11"/>
        </w:rPr>
        <w:t>biogoriva</w:t>
      </w:r>
      <w:r>
        <w:rPr>
          <w:spacing w:val="-2"/>
          <w:w w:val="105"/>
          <w:sz w:val="11"/>
        </w:rPr>
        <w:t xml:space="preserve"> </w:t>
      </w:r>
      <w:r>
        <w:rPr>
          <w:w w:val="105"/>
          <w:sz w:val="11"/>
        </w:rPr>
        <w:t>s</w:t>
      </w:r>
      <w:r>
        <w:rPr>
          <w:spacing w:val="-2"/>
          <w:w w:val="105"/>
          <w:sz w:val="11"/>
        </w:rPr>
        <w:t xml:space="preserve"> </w:t>
      </w:r>
      <w:r>
        <w:rPr>
          <w:w w:val="105"/>
          <w:sz w:val="11"/>
        </w:rPr>
        <w:t>kojim</w:t>
      </w:r>
      <w:r>
        <w:rPr>
          <w:spacing w:val="-4"/>
          <w:w w:val="105"/>
          <w:sz w:val="11"/>
        </w:rPr>
        <w:t xml:space="preserve"> </w:t>
      </w:r>
      <w:r>
        <w:rPr>
          <w:w w:val="105"/>
          <w:sz w:val="11"/>
        </w:rPr>
        <w:t>distributer</w:t>
      </w:r>
      <w:r>
        <w:rPr>
          <w:spacing w:val="-2"/>
          <w:w w:val="105"/>
          <w:sz w:val="11"/>
        </w:rPr>
        <w:t xml:space="preserve"> </w:t>
      </w:r>
      <w:r>
        <w:rPr>
          <w:w w:val="105"/>
          <w:sz w:val="11"/>
        </w:rPr>
        <w:t>ima</w:t>
      </w:r>
      <w:r>
        <w:rPr>
          <w:spacing w:val="-2"/>
          <w:w w:val="105"/>
          <w:sz w:val="11"/>
        </w:rPr>
        <w:t xml:space="preserve"> </w:t>
      </w:r>
      <w:r>
        <w:rPr>
          <w:w w:val="105"/>
          <w:sz w:val="11"/>
        </w:rPr>
        <w:t>ugovor</w:t>
      </w:r>
      <w:r>
        <w:rPr>
          <w:spacing w:val="-2"/>
          <w:w w:val="105"/>
          <w:sz w:val="11"/>
        </w:rPr>
        <w:t xml:space="preserve"> </w:t>
      </w:r>
      <w:r>
        <w:rPr>
          <w:w w:val="105"/>
          <w:sz w:val="11"/>
        </w:rPr>
        <w:t>ili</w:t>
      </w:r>
      <w:r>
        <w:rPr>
          <w:spacing w:val="-2"/>
          <w:w w:val="105"/>
          <w:sz w:val="11"/>
        </w:rPr>
        <w:t xml:space="preserve"> </w:t>
      </w:r>
      <w:r>
        <w:rPr>
          <w:w w:val="105"/>
          <w:sz w:val="11"/>
        </w:rPr>
        <w:t>s</w:t>
      </w:r>
      <w:r>
        <w:rPr>
          <w:spacing w:val="-2"/>
          <w:w w:val="105"/>
          <w:sz w:val="11"/>
        </w:rPr>
        <w:t xml:space="preserve"> </w:t>
      </w:r>
      <w:r>
        <w:rPr>
          <w:w w:val="105"/>
          <w:sz w:val="11"/>
        </w:rPr>
        <w:t>kojim</w:t>
      </w:r>
      <w:r>
        <w:rPr>
          <w:spacing w:val="-3"/>
          <w:w w:val="105"/>
          <w:sz w:val="11"/>
        </w:rPr>
        <w:t xml:space="preserve"> </w:t>
      </w:r>
      <w:r>
        <w:rPr>
          <w:w w:val="105"/>
          <w:sz w:val="11"/>
        </w:rPr>
        <w:t>namjerava</w:t>
      </w:r>
      <w:r>
        <w:rPr>
          <w:spacing w:val="-1"/>
          <w:w w:val="105"/>
          <w:sz w:val="11"/>
        </w:rPr>
        <w:t xml:space="preserve"> </w:t>
      </w:r>
      <w:r>
        <w:rPr>
          <w:w w:val="105"/>
          <w:sz w:val="11"/>
        </w:rPr>
        <w:t>sklopiti</w:t>
      </w:r>
      <w:r>
        <w:rPr>
          <w:spacing w:val="-2"/>
          <w:w w:val="105"/>
          <w:sz w:val="11"/>
        </w:rPr>
        <w:t xml:space="preserve"> </w:t>
      </w:r>
      <w:r>
        <w:rPr>
          <w:w w:val="105"/>
          <w:sz w:val="11"/>
        </w:rPr>
        <w:t>ugovor.</w:t>
      </w:r>
    </w:p>
    <w:p w14:paraId="3763C9AF" w14:textId="77777777" w:rsidR="005A3929" w:rsidRDefault="005A3929" w:rsidP="005A3929">
      <w:pPr>
        <w:pStyle w:val="Odlomakpopisa"/>
        <w:widowControl w:val="0"/>
        <w:numPr>
          <w:ilvl w:val="0"/>
          <w:numId w:val="5"/>
        </w:numPr>
        <w:tabs>
          <w:tab w:val="left" w:pos="544"/>
        </w:tabs>
        <w:autoSpaceDE w:val="0"/>
        <w:autoSpaceDN w:val="0"/>
        <w:spacing w:before="15" w:after="0" w:line="247" w:lineRule="auto"/>
        <w:ind w:right="786" w:firstLine="0"/>
        <w:contextualSpacing w:val="0"/>
        <w:jc w:val="both"/>
        <w:rPr>
          <w:sz w:val="11"/>
        </w:rPr>
      </w:pPr>
      <w:r>
        <w:rPr>
          <w:b/>
          <w:w w:val="105"/>
          <w:sz w:val="11"/>
        </w:rPr>
        <w:t>Naziv</w:t>
      </w:r>
      <w:r>
        <w:rPr>
          <w:b/>
          <w:spacing w:val="-2"/>
          <w:w w:val="105"/>
          <w:sz w:val="11"/>
        </w:rPr>
        <w:t xml:space="preserve"> </w:t>
      </w:r>
      <w:r>
        <w:rPr>
          <w:b/>
          <w:w w:val="105"/>
          <w:sz w:val="11"/>
        </w:rPr>
        <w:t>i</w:t>
      </w:r>
      <w:r>
        <w:rPr>
          <w:b/>
          <w:spacing w:val="-2"/>
          <w:w w:val="105"/>
          <w:sz w:val="11"/>
        </w:rPr>
        <w:t xml:space="preserve"> </w:t>
      </w:r>
      <w:r>
        <w:rPr>
          <w:b/>
          <w:w w:val="105"/>
          <w:sz w:val="11"/>
        </w:rPr>
        <w:t>podaci</w:t>
      </w:r>
      <w:r>
        <w:rPr>
          <w:b/>
          <w:spacing w:val="-1"/>
          <w:w w:val="105"/>
          <w:sz w:val="11"/>
        </w:rPr>
        <w:t xml:space="preserve"> </w:t>
      </w:r>
      <w:r>
        <w:rPr>
          <w:b/>
          <w:w w:val="105"/>
          <w:sz w:val="11"/>
        </w:rPr>
        <w:t>o</w:t>
      </w:r>
      <w:r>
        <w:rPr>
          <w:b/>
          <w:spacing w:val="-2"/>
          <w:w w:val="105"/>
          <w:sz w:val="11"/>
        </w:rPr>
        <w:t xml:space="preserve"> </w:t>
      </w:r>
      <w:r>
        <w:rPr>
          <w:b/>
          <w:w w:val="105"/>
          <w:sz w:val="11"/>
        </w:rPr>
        <w:t>dobrovoljnom</w:t>
      </w:r>
      <w:r>
        <w:rPr>
          <w:b/>
          <w:spacing w:val="-3"/>
          <w:w w:val="105"/>
          <w:sz w:val="11"/>
        </w:rPr>
        <w:t xml:space="preserve"> </w:t>
      </w:r>
      <w:r>
        <w:rPr>
          <w:b/>
          <w:w w:val="105"/>
          <w:sz w:val="11"/>
        </w:rPr>
        <w:t>nacionalnom</w:t>
      </w:r>
      <w:r>
        <w:rPr>
          <w:b/>
          <w:spacing w:val="-3"/>
          <w:w w:val="105"/>
          <w:sz w:val="11"/>
        </w:rPr>
        <w:t xml:space="preserve"> </w:t>
      </w:r>
      <w:r>
        <w:rPr>
          <w:b/>
          <w:w w:val="105"/>
          <w:sz w:val="11"/>
        </w:rPr>
        <w:t>ili</w:t>
      </w:r>
      <w:r>
        <w:rPr>
          <w:b/>
          <w:spacing w:val="-1"/>
          <w:w w:val="105"/>
          <w:sz w:val="11"/>
        </w:rPr>
        <w:t xml:space="preserve"> </w:t>
      </w:r>
      <w:r>
        <w:rPr>
          <w:b/>
          <w:w w:val="105"/>
          <w:sz w:val="11"/>
        </w:rPr>
        <w:t>medunarodnom</w:t>
      </w:r>
      <w:r>
        <w:rPr>
          <w:b/>
          <w:spacing w:val="-4"/>
          <w:w w:val="105"/>
          <w:sz w:val="11"/>
        </w:rPr>
        <w:t xml:space="preserve"> </w:t>
      </w:r>
      <w:r>
        <w:rPr>
          <w:b/>
          <w:w w:val="105"/>
          <w:sz w:val="11"/>
        </w:rPr>
        <w:t>sustavu</w:t>
      </w:r>
      <w:r>
        <w:rPr>
          <w:b/>
          <w:spacing w:val="-2"/>
          <w:w w:val="105"/>
          <w:sz w:val="11"/>
        </w:rPr>
        <w:t xml:space="preserve"> </w:t>
      </w:r>
      <w:r>
        <w:rPr>
          <w:b/>
          <w:w w:val="105"/>
          <w:sz w:val="11"/>
        </w:rPr>
        <w:t>ako</w:t>
      </w:r>
      <w:r>
        <w:rPr>
          <w:b/>
          <w:spacing w:val="-2"/>
          <w:w w:val="105"/>
          <w:sz w:val="11"/>
        </w:rPr>
        <w:t xml:space="preserve"> </w:t>
      </w:r>
      <w:r>
        <w:rPr>
          <w:b/>
          <w:w w:val="105"/>
          <w:sz w:val="11"/>
        </w:rPr>
        <w:t>je</w:t>
      </w:r>
      <w:r>
        <w:rPr>
          <w:b/>
          <w:spacing w:val="-2"/>
          <w:w w:val="105"/>
          <w:sz w:val="11"/>
        </w:rPr>
        <w:t xml:space="preserve"> </w:t>
      </w:r>
      <w:r>
        <w:rPr>
          <w:b/>
          <w:w w:val="105"/>
          <w:sz w:val="11"/>
        </w:rPr>
        <w:t>ušteda</w:t>
      </w:r>
      <w:r>
        <w:rPr>
          <w:b/>
          <w:spacing w:val="-1"/>
          <w:w w:val="105"/>
          <w:sz w:val="11"/>
        </w:rPr>
        <w:t xml:space="preserve"> </w:t>
      </w:r>
      <w:r>
        <w:rPr>
          <w:b/>
          <w:w w:val="105"/>
          <w:sz w:val="11"/>
        </w:rPr>
        <w:t>emisija</w:t>
      </w:r>
      <w:r>
        <w:rPr>
          <w:b/>
          <w:spacing w:val="-2"/>
          <w:w w:val="105"/>
          <w:sz w:val="11"/>
        </w:rPr>
        <w:t xml:space="preserve"> </w:t>
      </w:r>
      <w:r>
        <w:rPr>
          <w:b/>
          <w:w w:val="105"/>
          <w:sz w:val="11"/>
        </w:rPr>
        <w:t>stakleničkih</w:t>
      </w:r>
      <w:r>
        <w:rPr>
          <w:b/>
          <w:spacing w:val="-2"/>
          <w:w w:val="105"/>
          <w:sz w:val="11"/>
        </w:rPr>
        <w:t xml:space="preserve"> </w:t>
      </w:r>
      <w:r>
        <w:rPr>
          <w:b/>
          <w:w w:val="105"/>
          <w:sz w:val="11"/>
        </w:rPr>
        <w:t>plinova</w:t>
      </w:r>
      <w:r>
        <w:rPr>
          <w:b/>
          <w:spacing w:val="-1"/>
          <w:w w:val="105"/>
          <w:sz w:val="11"/>
        </w:rPr>
        <w:t xml:space="preserve"> </w:t>
      </w:r>
      <w:r>
        <w:rPr>
          <w:b/>
          <w:w w:val="105"/>
          <w:sz w:val="11"/>
        </w:rPr>
        <w:t>za</w:t>
      </w:r>
      <w:r>
        <w:rPr>
          <w:b/>
          <w:spacing w:val="-2"/>
          <w:w w:val="105"/>
          <w:sz w:val="11"/>
        </w:rPr>
        <w:t xml:space="preserve"> </w:t>
      </w:r>
      <w:r>
        <w:rPr>
          <w:b/>
          <w:w w:val="105"/>
          <w:sz w:val="11"/>
        </w:rPr>
        <w:t>biogoriva</w:t>
      </w:r>
      <w:r>
        <w:rPr>
          <w:b/>
          <w:spacing w:val="-1"/>
          <w:w w:val="105"/>
          <w:sz w:val="11"/>
        </w:rPr>
        <w:t xml:space="preserve"> </w:t>
      </w:r>
      <w:r>
        <w:rPr>
          <w:b/>
          <w:w w:val="105"/>
          <w:sz w:val="11"/>
        </w:rPr>
        <w:t>utvrdena</w:t>
      </w:r>
      <w:r>
        <w:rPr>
          <w:b/>
          <w:spacing w:val="-2"/>
          <w:w w:val="105"/>
          <w:sz w:val="11"/>
        </w:rPr>
        <w:t xml:space="preserve"> </w:t>
      </w:r>
      <w:r>
        <w:rPr>
          <w:b/>
          <w:w w:val="105"/>
          <w:sz w:val="11"/>
        </w:rPr>
        <w:t>u</w:t>
      </w:r>
      <w:r>
        <w:rPr>
          <w:b/>
          <w:spacing w:val="-2"/>
          <w:w w:val="105"/>
          <w:sz w:val="11"/>
        </w:rPr>
        <w:t xml:space="preserve"> </w:t>
      </w:r>
      <w:r>
        <w:rPr>
          <w:b/>
          <w:w w:val="105"/>
          <w:sz w:val="11"/>
        </w:rPr>
        <w:t>skladu</w:t>
      </w:r>
      <w:r>
        <w:rPr>
          <w:b/>
          <w:spacing w:val="-2"/>
          <w:w w:val="105"/>
          <w:sz w:val="11"/>
        </w:rPr>
        <w:t xml:space="preserve"> </w:t>
      </w:r>
      <w:r>
        <w:rPr>
          <w:b/>
          <w:w w:val="105"/>
          <w:sz w:val="11"/>
        </w:rPr>
        <w:t>sa</w:t>
      </w:r>
      <w:r>
        <w:rPr>
          <w:b/>
          <w:spacing w:val="-2"/>
          <w:w w:val="105"/>
          <w:sz w:val="11"/>
        </w:rPr>
        <w:t xml:space="preserve"> </w:t>
      </w:r>
      <w:r>
        <w:rPr>
          <w:b/>
          <w:w w:val="105"/>
          <w:sz w:val="11"/>
        </w:rPr>
        <w:t>stavkom</w:t>
      </w:r>
      <w:r>
        <w:rPr>
          <w:b/>
          <w:spacing w:val="-4"/>
          <w:w w:val="105"/>
          <w:sz w:val="11"/>
        </w:rPr>
        <w:t xml:space="preserve"> </w:t>
      </w:r>
      <w:r>
        <w:rPr>
          <w:b/>
          <w:w w:val="105"/>
          <w:sz w:val="11"/>
        </w:rPr>
        <w:t>2.</w:t>
      </w:r>
      <w:r>
        <w:rPr>
          <w:b/>
          <w:spacing w:val="-1"/>
          <w:w w:val="105"/>
          <w:sz w:val="11"/>
        </w:rPr>
        <w:t xml:space="preserve"> </w:t>
      </w:r>
      <w:r>
        <w:rPr>
          <w:b/>
          <w:w w:val="105"/>
          <w:sz w:val="11"/>
        </w:rPr>
        <w:t>članka</w:t>
      </w:r>
      <w:r>
        <w:rPr>
          <w:b/>
          <w:spacing w:val="-2"/>
          <w:w w:val="105"/>
          <w:sz w:val="11"/>
        </w:rPr>
        <w:t xml:space="preserve"> </w:t>
      </w:r>
      <w:r>
        <w:rPr>
          <w:b/>
          <w:w w:val="105"/>
          <w:sz w:val="11"/>
        </w:rPr>
        <w:t>9.</w:t>
      </w:r>
      <w:r>
        <w:rPr>
          <w:b/>
          <w:spacing w:val="-1"/>
          <w:w w:val="105"/>
          <w:sz w:val="11"/>
        </w:rPr>
        <w:t xml:space="preserve"> </w:t>
      </w:r>
      <w:r>
        <w:rPr>
          <w:b/>
          <w:w w:val="105"/>
          <w:sz w:val="11"/>
        </w:rPr>
        <w:t>ovog</w:t>
      </w:r>
      <w:r>
        <w:rPr>
          <w:b/>
          <w:spacing w:val="-2"/>
          <w:w w:val="105"/>
          <w:sz w:val="11"/>
        </w:rPr>
        <w:t xml:space="preserve"> </w:t>
      </w:r>
      <w:r>
        <w:rPr>
          <w:b/>
          <w:w w:val="105"/>
          <w:sz w:val="11"/>
        </w:rPr>
        <w:t>Pravilnika</w:t>
      </w:r>
      <w:r>
        <w:rPr>
          <w:b/>
          <w:spacing w:val="-3"/>
          <w:w w:val="105"/>
          <w:sz w:val="11"/>
        </w:rPr>
        <w:t xml:space="preserve"> </w:t>
      </w:r>
      <w:r>
        <w:rPr>
          <w:w w:val="105"/>
          <w:sz w:val="11"/>
        </w:rPr>
        <w:t>– upisuju se podaci o dobrovoljnom nacionalnom ili medunarodnom sustavu ako je ušteda emisija stakleničkih plinova za biogoriva utvrdena u skladu sa stavkom 2. članka 9.. ovog Pravilnika. U slučaju kada</w:t>
      </w:r>
      <w:r>
        <w:rPr>
          <w:spacing w:val="-3"/>
          <w:w w:val="105"/>
          <w:sz w:val="11"/>
        </w:rPr>
        <w:t xml:space="preserve"> </w:t>
      </w:r>
      <w:r>
        <w:rPr>
          <w:w w:val="105"/>
          <w:sz w:val="11"/>
        </w:rPr>
        <w:t>se</w:t>
      </w:r>
      <w:r>
        <w:rPr>
          <w:spacing w:val="-2"/>
          <w:w w:val="105"/>
          <w:sz w:val="11"/>
        </w:rPr>
        <w:t xml:space="preserve"> </w:t>
      </w:r>
      <w:r>
        <w:rPr>
          <w:w w:val="105"/>
          <w:sz w:val="11"/>
        </w:rPr>
        <w:t>ne</w:t>
      </w:r>
      <w:r>
        <w:rPr>
          <w:spacing w:val="-2"/>
          <w:w w:val="105"/>
          <w:sz w:val="11"/>
        </w:rPr>
        <w:t xml:space="preserve"> </w:t>
      </w:r>
      <w:r>
        <w:rPr>
          <w:w w:val="105"/>
          <w:sz w:val="11"/>
        </w:rPr>
        <w:t>primjenuje</w:t>
      </w:r>
      <w:r>
        <w:rPr>
          <w:spacing w:val="-2"/>
          <w:w w:val="105"/>
          <w:sz w:val="11"/>
        </w:rPr>
        <w:t xml:space="preserve"> </w:t>
      </w:r>
      <w:r>
        <w:rPr>
          <w:w w:val="105"/>
          <w:sz w:val="11"/>
        </w:rPr>
        <w:t>dobrovoljni</w:t>
      </w:r>
      <w:r>
        <w:rPr>
          <w:spacing w:val="-2"/>
          <w:w w:val="105"/>
          <w:sz w:val="11"/>
        </w:rPr>
        <w:t xml:space="preserve"> </w:t>
      </w:r>
      <w:r>
        <w:rPr>
          <w:w w:val="105"/>
          <w:sz w:val="11"/>
        </w:rPr>
        <w:t>nacionalni</w:t>
      </w:r>
      <w:r>
        <w:rPr>
          <w:spacing w:val="-2"/>
          <w:w w:val="105"/>
          <w:sz w:val="11"/>
        </w:rPr>
        <w:t xml:space="preserve"> </w:t>
      </w:r>
      <w:r>
        <w:rPr>
          <w:w w:val="105"/>
          <w:sz w:val="11"/>
        </w:rPr>
        <w:t>ili</w:t>
      </w:r>
      <w:r>
        <w:rPr>
          <w:spacing w:val="-1"/>
          <w:w w:val="105"/>
          <w:sz w:val="11"/>
        </w:rPr>
        <w:t xml:space="preserve"> </w:t>
      </w:r>
      <w:r>
        <w:rPr>
          <w:w w:val="105"/>
          <w:sz w:val="11"/>
        </w:rPr>
        <w:t>medunarodni</w:t>
      </w:r>
      <w:r>
        <w:rPr>
          <w:spacing w:val="-2"/>
          <w:w w:val="105"/>
          <w:sz w:val="11"/>
        </w:rPr>
        <w:t xml:space="preserve"> </w:t>
      </w:r>
      <w:r>
        <w:rPr>
          <w:w w:val="105"/>
          <w:sz w:val="11"/>
        </w:rPr>
        <w:t>sustav</w:t>
      </w:r>
      <w:r>
        <w:rPr>
          <w:spacing w:val="-3"/>
          <w:w w:val="105"/>
          <w:sz w:val="11"/>
        </w:rPr>
        <w:t xml:space="preserve"> </w:t>
      </w:r>
      <w:r>
        <w:rPr>
          <w:w w:val="105"/>
          <w:sz w:val="11"/>
        </w:rPr>
        <w:t>koji</w:t>
      </w:r>
      <w:r>
        <w:rPr>
          <w:spacing w:val="-2"/>
          <w:w w:val="105"/>
          <w:sz w:val="11"/>
        </w:rPr>
        <w:t xml:space="preserve"> </w:t>
      </w:r>
      <w:r>
        <w:rPr>
          <w:w w:val="105"/>
          <w:sz w:val="11"/>
        </w:rPr>
        <w:t>je</w:t>
      </w:r>
      <w:r>
        <w:rPr>
          <w:spacing w:val="-2"/>
          <w:w w:val="105"/>
          <w:sz w:val="11"/>
        </w:rPr>
        <w:t xml:space="preserve"> </w:t>
      </w:r>
      <w:r>
        <w:rPr>
          <w:w w:val="105"/>
          <w:sz w:val="11"/>
        </w:rPr>
        <w:t>usvojila</w:t>
      </w:r>
      <w:r>
        <w:rPr>
          <w:spacing w:val="-2"/>
          <w:w w:val="105"/>
          <w:sz w:val="11"/>
        </w:rPr>
        <w:t xml:space="preserve"> </w:t>
      </w:r>
      <w:r>
        <w:rPr>
          <w:w w:val="105"/>
          <w:sz w:val="11"/>
        </w:rPr>
        <w:t>Europska komisija</w:t>
      </w:r>
      <w:r>
        <w:rPr>
          <w:spacing w:val="-2"/>
          <w:w w:val="105"/>
          <w:sz w:val="11"/>
        </w:rPr>
        <w:t xml:space="preserve"> </w:t>
      </w:r>
      <w:r>
        <w:rPr>
          <w:w w:val="105"/>
          <w:sz w:val="11"/>
        </w:rPr>
        <w:t>tablica se</w:t>
      </w:r>
      <w:r>
        <w:rPr>
          <w:spacing w:val="-2"/>
          <w:w w:val="105"/>
          <w:sz w:val="11"/>
        </w:rPr>
        <w:t xml:space="preserve"> </w:t>
      </w:r>
      <w:r>
        <w:rPr>
          <w:w w:val="105"/>
          <w:sz w:val="11"/>
        </w:rPr>
        <w:t>može</w:t>
      </w:r>
      <w:r>
        <w:rPr>
          <w:spacing w:val="-2"/>
          <w:w w:val="105"/>
          <w:sz w:val="11"/>
        </w:rPr>
        <w:t xml:space="preserve"> </w:t>
      </w:r>
      <w:r>
        <w:rPr>
          <w:w w:val="105"/>
          <w:sz w:val="11"/>
        </w:rPr>
        <w:t>ostaviti</w:t>
      </w:r>
      <w:r>
        <w:rPr>
          <w:spacing w:val="-2"/>
          <w:w w:val="105"/>
          <w:sz w:val="11"/>
        </w:rPr>
        <w:t xml:space="preserve"> </w:t>
      </w:r>
      <w:r>
        <w:rPr>
          <w:w w:val="105"/>
          <w:sz w:val="11"/>
        </w:rPr>
        <w:t>prazna.</w:t>
      </w:r>
    </w:p>
    <w:p w14:paraId="0A3D2322" w14:textId="77777777" w:rsidR="005A3929" w:rsidRDefault="005A3929" w:rsidP="005A3929">
      <w:pPr>
        <w:pStyle w:val="Odlomakpopisa"/>
        <w:widowControl w:val="0"/>
        <w:numPr>
          <w:ilvl w:val="0"/>
          <w:numId w:val="5"/>
        </w:numPr>
        <w:tabs>
          <w:tab w:val="left" w:pos="541"/>
        </w:tabs>
        <w:autoSpaceDE w:val="0"/>
        <w:autoSpaceDN w:val="0"/>
        <w:spacing w:before="16" w:after="0" w:line="240" w:lineRule="auto"/>
        <w:ind w:left="540"/>
        <w:contextualSpacing w:val="0"/>
        <w:jc w:val="both"/>
        <w:rPr>
          <w:sz w:val="11"/>
        </w:rPr>
      </w:pPr>
      <w:r>
        <w:rPr>
          <w:b/>
          <w:w w:val="105"/>
          <w:sz w:val="11"/>
        </w:rPr>
        <w:t>Izjava</w:t>
      </w:r>
      <w:r>
        <w:rPr>
          <w:b/>
          <w:spacing w:val="-3"/>
          <w:w w:val="105"/>
          <w:sz w:val="11"/>
        </w:rPr>
        <w:t xml:space="preserve"> </w:t>
      </w:r>
      <w:r>
        <w:rPr>
          <w:b/>
          <w:w w:val="105"/>
          <w:sz w:val="11"/>
        </w:rPr>
        <w:t>distributera</w:t>
      </w:r>
      <w:r>
        <w:rPr>
          <w:b/>
          <w:spacing w:val="-3"/>
          <w:w w:val="105"/>
          <w:sz w:val="11"/>
        </w:rPr>
        <w:t xml:space="preserve"> </w:t>
      </w:r>
      <w:r>
        <w:rPr>
          <w:b/>
          <w:w w:val="105"/>
          <w:sz w:val="11"/>
        </w:rPr>
        <w:t>o</w:t>
      </w:r>
      <w:r>
        <w:rPr>
          <w:b/>
          <w:spacing w:val="-3"/>
          <w:w w:val="105"/>
          <w:sz w:val="11"/>
        </w:rPr>
        <w:t xml:space="preserve"> </w:t>
      </w:r>
      <w:r>
        <w:rPr>
          <w:b/>
          <w:w w:val="105"/>
          <w:sz w:val="11"/>
        </w:rPr>
        <w:t>usklađenosti</w:t>
      </w:r>
      <w:r>
        <w:rPr>
          <w:b/>
          <w:spacing w:val="-2"/>
          <w:w w:val="105"/>
          <w:sz w:val="11"/>
        </w:rPr>
        <w:t xml:space="preserve"> </w:t>
      </w:r>
      <w:r>
        <w:rPr>
          <w:b/>
          <w:w w:val="105"/>
          <w:sz w:val="11"/>
        </w:rPr>
        <w:t>s</w:t>
      </w:r>
      <w:r>
        <w:rPr>
          <w:b/>
          <w:spacing w:val="-2"/>
          <w:w w:val="105"/>
          <w:sz w:val="11"/>
        </w:rPr>
        <w:t xml:space="preserve"> </w:t>
      </w:r>
      <w:r>
        <w:rPr>
          <w:b/>
          <w:w w:val="105"/>
          <w:sz w:val="11"/>
        </w:rPr>
        <w:t>kriterijima</w:t>
      </w:r>
      <w:r>
        <w:rPr>
          <w:b/>
          <w:spacing w:val="-2"/>
          <w:w w:val="105"/>
          <w:sz w:val="11"/>
        </w:rPr>
        <w:t xml:space="preserve"> </w:t>
      </w:r>
      <w:r>
        <w:rPr>
          <w:b/>
          <w:w w:val="105"/>
          <w:sz w:val="11"/>
        </w:rPr>
        <w:t>održivosti</w:t>
      </w:r>
      <w:r>
        <w:rPr>
          <w:b/>
          <w:spacing w:val="-2"/>
          <w:w w:val="105"/>
          <w:sz w:val="11"/>
        </w:rPr>
        <w:t xml:space="preserve"> </w:t>
      </w:r>
      <w:r>
        <w:rPr>
          <w:b/>
          <w:w w:val="105"/>
          <w:sz w:val="11"/>
        </w:rPr>
        <w:t>iz</w:t>
      </w:r>
      <w:r>
        <w:rPr>
          <w:b/>
          <w:spacing w:val="-3"/>
          <w:w w:val="105"/>
          <w:sz w:val="11"/>
        </w:rPr>
        <w:t xml:space="preserve"> </w:t>
      </w:r>
      <w:r>
        <w:rPr>
          <w:b/>
          <w:w w:val="105"/>
          <w:sz w:val="11"/>
        </w:rPr>
        <w:t>članka</w:t>
      </w:r>
      <w:r>
        <w:rPr>
          <w:b/>
          <w:spacing w:val="-2"/>
          <w:w w:val="105"/>
          <w:sz w:val="11"/>
        </w:rPr>
        <w:t xml:space="preserve"> </w:t>
      </w:r>
      <w:r>
        <w:rPr>
          <w:b/>
          <w:w w:val="105"/>
          <w:sz w:val="11"/>
        </w:rPr>
        <w:t>5.</w:t>
      </w:r>
      <w:r>
        <w:rPr>
          <w:b/>
          <w:spacing w:val="-3"/>
          <w:w w:val="105"/>
          <w:sz w:val="11"/>
        </w:rPr>
        <w:t xml:space="preserve"> </w:t>
      </w:r>
      <w:r>
        <w:rPr>
          <w:b/>
          <w:w w:val="105"/>
          <w:sz w:val="11"/>
        </w:rPr>
        <w:t>ovog</w:t>
      </w:r>
      <w:r>
        <w:rPr>
          <w:b/>
          <w:spacing w:val="-2"/>
          <w:w w:val="105"/>
          <w:sz w:val="11"/>
        </w:rPr>
        <w:t xml:space="preserve"> </w:t>
      </w:r>
      <w:r>
        <w:rPr>
          <w:b/>
          <w:w w:val="105"/>
          <w:sz w:val="11"/>
        </w:rPr>
        <w:t>Pravilnika</w:t>
      </w:r>
      <w:r>
        <w:rPr>
          <w:b/>
          <w:spacing w:val="-2"/>
          <w:w w:val="105"/>
          <w:sz w:val="11"/>
        </w:rPr>
        <w:t xml:space="preserve"> </w:t>
      </w:r>
      <w:r>
        <w:rPr>
          <w:w w:val="105"/>
          <w:sz w:val="11"/>
        </w:rPr>
        <w:t>–</w:t>
      </w:r>
      <w:r>
        <w:rPr>
          <w:spacing w:val="-3"/>
          <w:w w:val="105"/>
          <w:sz w:val="11"/>
        </w:rPr>
        <w:t xml:space="preserve"> </w:t>
      </w:r>
      <w:r>
        <w:rPr>
          <w:w w:val="105"/>
          <w:sz w:val="11"/>
        </w:rPr>
        <w:t>upisuje</w:t>
      </w:r>
      <w:r>
        <w:rPr>
          <w:spacing w:val="-2"/>
          <w:w w:val="105"/>
          <w:sz w:val="11"/>
        </w:rPr>
        <w:t xml:space="preserve"> </w:t>
      </w:r>
      <w:r>
        <w:rPr>
          <w:w w:val="105"/>
          <w:sz w:val="11"/>
        </w:rPr>
        <w:t>se</w:t>
      </w:r>
      <w:r>
        <w:rPr>
          <w:spacing w:val="-3"/>
          <w:w w:val="105"/>
          <w:sz w:val="11"/>
        </w:rPr>
        <w:t xml:space="preserve"> </w:t>
      </w:r>
      <w:r>
        <w:rPr>
          <w:w w:val="105"/>
          <w:sz w:val="11"/>
        </w:rPr>
        <w:t>izjava</w:t>
      </w:r>
      <w:r>
        <w:rPr>
          <w:spacing w:val="-3"/>
          <w:w w:val="105"/>
          <w:sz w:val="11"/>
        </w:rPr>
        <w:t xml:space="preserve"> </w:t>
      </w:r>
      <w:r>
        <w:rPr>
          <w:w w:val="105"/>
          <w:sz w:val="11"/>
        </w:rPr>
        <w:t>distributera</w:t>
      </w:r>
      <w:r>
        <w:rPr>
          <w:spacing w:val="-3"/>
          <w:w w:val="105"/>
          <w:sz w:val="11"/>
        </w:rPr>
        <w:t xml:space="preserve"> </w:t>
      </w:r>
      <w:r>
        <w:rPr>
          <w:w w:val="105"/>
          <w:sz w:val="11"/>
        </w:rPr>
        <w:t>o</w:t>
      </w:r>
      <w:r>
        <w:rPr>
          <w:spacing w:val="-3"/>
          <w:w w:val="105"/>
          <w:sz w:val="11"/>
        </w:rPr>
        <w:t xml:space="preserve"> </w:t>
      </w:r>
      <w:r>
        <w:rPr>
          <w:w w:val="105"/>
          <w:sz w:val="11"/>
        </w:rPr>
        <w:t>usklađenosti</w:t>
      </w:r>
      <w:r>
        <w:rPr>
          <w:spacing w:val="-3"/>
          <w:w w:val="105"/>
          <w:sz w:val="11"/>
        </w:rPr>
        <w:t xml:space="preserve"> </w:t>
      </w:r>
      <w:r>
        <w:rPr>
          <w:w w:val="105"/>
          <w:sz w:val="11"/>
        </w:rPr>
        <w:t>s</w:t>
      </w:r>
      <w:r>
        <w:rPr>
          <w:spacing w:val="-2"/>
          <w:w w:val="105"/>
          <w:sz w:val="11"/>
        </w:rPr>
        <w:t xml:space="preserve"> </w:t>
      </w:r>
      <w:r>
        <w:rPr>
          <w:w w:val="105"/>
          <w:sz w:val="11"/>
        </w:rPr>
        <w:t>kriterijima</w:t>
      </w:r>
      <w:r>
        <w:rPr>
          <w:spacing w:val="-3"/>
          <w:w w:val="105"/>
          <w:sz w:val="11"/>
        </w:rPr>
        <w:t xml:space="preserve"> </w:t>
      </w:r>
      <w:r>
        <w:rPr>
          <w:w w:val="105"/>
          <w:sz w:val="11"/>
        </w:rPr>
        <w:t>održivosti</w:t>
      </w:r>
      <w:r>
        <w:rPr>
          <w:spacing w:val="-3"/>
          <w:w w:val="105"/>
          <w:sz w:val="11"/>
        </w:rPr>
        <w:t xml:space="preserve"> </w:t>
      </w:r>
      <w:r>
        <w:rPr>
          <w:w w:val="105"/>
          <w:sz w:val="11"/>
        </w:rPr>
        <w:t>iz</w:t>
      </w:r>
      <w:r>
        <w:rPr>
          <w:spacing w:val="-3"/>
          <w:w w:val="105"/>
          <w:sz w:val="11"/>
        </w:rPr>
        <w:t xml:space="preserve"> </w:t>
      </w:r>
      <w:r>
        <w:rPr>
          <w:w w:val="105"/>
          <w:sz w:val="11"/>
        </w:rPr>
        <w:t>članka</w:t>
      </w:r>
      <w:r>
        <w:rPr>
          <w:spacing w:val="-3"/>
          <w:w w:val="105"/>
          <w:sz w:val="11"/>
        </w:rPr>
        <w:t xml:space="preserve"> </w:t>
      </w:r>
      <w:r>
        <w:rPr>
          <w:w w:val="105"/>
          <w:sz w:val="11"/>
        </w:rPr>
        <w:t>5.</w:t>
      </w:r>
      <w:r>
        <w:rPr>
          <w:spacing w:val="-2"/>
          <w:w w:val="105"/>
          <w:sz w:val="11"/>
        </w:rPr>
        <w:t xml:space="preserve"> </w:t>
      </w:r>
      <w:r>
        <w:rPr>
          <w:w w:val="105"/>
          <w:sz w:val="11"/>
        </w:rPr>
        <w:t>Pravilnika.</w:t>
      </w:r>
    </w:p>
    <w:p w14:paraId="667979AF" w14:textId="77777777" w:rsidR="005A3929" w:rsidRDefault="005A3929" w:rsidP="005A3929">
      <w:pPr>
        <w:pStyle w:val="Odlomakpopisa"/>
        <w:widowControl w:val="0"/>
        <w:numPr>
          <w:ilvl w:val="0"/>
          <w:numId w:val="5"/>
        </w:numPr>
        <w:tabs>
          <w:tab w:val="left" w:pos="541"/>
        </w:tabs>
        <w:autoSpaceDE w:val="0"/>
        <w:autoSpaceDN w:val="0"/>
        <w:spacing w:before="19" w:after="0" w:line="240" w:lineRule="auto"/>
        <w:ind w:left="540"/>
        <w:contextualSpacing w:val="0"/>
        <w:jc w:val="both"/>
        <w:rPr>
          <w:sz w:val="11"/>
        </w:rPr>
      </w:pPr>
      <w:r>
        <w:rPr>
          <w:b/>
          <w:w w:val="105"/>
          <w:sz w:val="11"/>
        </w:rPr>
        <w:t xml:space="preserve">Popis priloženih dokumenata </w:t>
      </w:r>
      <w:r>
        <w:rPr>
          <w:w w:val="105"/>
          <w:sz w:val="11"/>
        </w:rPr>
        <w:t>– upisuje se popis priloženih</w:t>
      </w:r>
      <w:r>
        <w:rPr>
          <w:spacing w:val="-12"/>
          <w:w w:val="105"/>
          <w:sz w:val="11"/>
        </w:rPr>
        <w:t xml:space="preserve"> </w:t>
      </w:r>
      <w:r>
        <w:rPr>
          <w:w w:val="105"/>
          <w:sz w:val="11"/>
        </w:rPr>
        <w:t>dokumenata.</w:t>
      </w:r>
    </w:p>
    <w:p w14:paraId="5D3E2077" w14:textId="77777777" w:rsidR="005A3929" w:rsidRDefault="005A3929" w:rsidP="005A3929">
      <w:pPr>
        <w:pStyle w:val="Odlomakpopisa"/>
        <w:widowControl w:val="0"/>
        <w:numPr>
          <w:ilvl w:val="0"/>
          <w:numId w:val="5"/>
        </w:numPr>
        <w:tabs>
          <w:tab w:val="left" w:pos="541"/>
        </w:tabs>
        <w:autoSpaceDE w:val="0"/>
        <w:autoSpaceDN w:val="0"/>
        <w:spacing w:before="18" w:after="0" w:line="240" w:lineRule="auto"/>
        <w:ind w:left="540"/>
        <w:contextualSpacing w:val="0"/>
        <w:jc w:val="both"/>
        <w:rPr>
          <w:sz w:val="11"/>
        </w:rPr>
      </w:pPr>
      <w:r>
        <w:rPr>
          <w:b/>
          <w:w w:val="105"/>
          <w:sz w:val="11"/>
        </w:rPr>
        <w:t>Tajnost</w:t>
      </w:r>
      <w:r>
        <w:rPr>
          <w:b/>
          <w:spacing w:val="-3"/>
          <w:w w:val="105"/>
          <w:sz w:val="11"/>
        </w:rPr>
        <w:t xml:space="preserve"> </w:t>
      </w:r>
      <w:r>
        <w:rPr>
          <w:b/>
          <w:w w:val="105"/>
          <w:sz w:val="11"/>
        </w:rPr>
        <w:t>podataka</w:t>
      </w:r>
      <w:r>
        <w:rPr>
          <w:b/>
          <w:spacing w:val="-1"/>
          <w:w w:val="105"/>
          <w:sz w:val="11"/>
        </w:rPr>
        <w:t xml:space="preserve"> </w:t>
      </w:r>
      <w:r>
        <w:rPr>
          <w:b/>
          <w:w w:val="105"/>
          <w:sz w:val="11"/>
        </w:rPr>
        <w:t>–</w:t>
      </w:r>
      <w:r>
        <w:rPr>
          <w:b/>
          <w:spacing w:val="-2"/>
          <w:w w:val="105"/>
          <w:sz w:val="11"/>
        </w:rPr>
        <w:t xml:space="preserve"> </w:t>
      </w:r>
      <w:r>
        <w:rPr>
          <w:b/>
          <w:w w:val="105"/>
          <w:sz w:val="11"/>
        </w:rPr>
        <w:t>(7.1.</w:t>
      </w:r>
      <w:r>
        <w:rPr>
          <w:b/>
          <w:spacing w:val="-2"/>
          <w:w w:val="105"/>
          <w:sz w:val="11"/>
        </w:rPr>
        <w:t xml:space="preserve"> </w:t>
      </w:r>
      <w:r>
        <w:rPr>
          <w:b/>
          <w:w w:val="105"/>
          <w:sz w:val="11"/>
        </w:rPr>
        <w:t>–</w:t>
      </w:r>
      <w:r>
        <w:rPr>
          <w:b/>
          <w:spacing w:val="-3"/>
          <w:w w:val="105"/>
          <w:sz w:val="11"/>
        </w:rPr>
        <w:t xml:space="preserve"> </w:t>
      </w:r>
      <w:r>
        <w:rPr>
          <w:b/>
          <w:w w:val="105"/>
          <w:sz w:val="11"/>
        </w:rPr>
        <w:t>7.2.)</w:t>
      </w:r>
      <w:r>
        <w:rPr>
          <w:b/>
          <w:spacing w:val="-2"/>
          <w:w w:val="105"/>
          <w:sz w:val="11"/>
        </w:rPr>
        <w:t xml:space="preserve"> </w:t>
      </w:r>
      <w:r>
        <w:rPr>
          <w:w w:val="105"/>
          <w:sz w:val="11"/>
        </w:rPr>
        <w:t>–</w:t>
      </w:r>
      <w:r>
        <w:rPr>
          <w:spacing w:val="-2"/>
          <w:w w:val="105"/>
          <w:sz w:val="11"/>
        </w:rPr>
        <w:t xml:space="preserve"> </w:t>
      </w:r>
      <w:r>
        <w:rPr>
          <w:w w:val="105"/>
          <w:sz w:val="11"/>
        </w:rPr>
        <w:t>upisuju</w:t>
      </w:r>
      <w:r>
        <w:rPr>
          <w:spacing w:val="-2"/>
          <w:w w:val="105"/>
          <w:sz w:val="11"/>
        </w:rPr>
        <w:t xml:space="preserve"> </w:t>
      </w:r>
      <w:r>
        <w:rPr>
          <w:w w:val="105"/>
          <w:sz w:val="11"/>
        </w:rPr>
        <w:t>se</w:t>
      </w:r>
      <w:r>
        <w:rPr>
          <w:spacing w:val="-3"/>
          <w:w w:val="105"/>
          <w:sz w:val="11"/>
        </w:rPr>
        <w:t xml:space="preserve"> </w:t>
      </w:r>
      <w:r>
        <w:rPr>
          <w:w w:val="105"/>
          <w:sz w:val="11"/>
        </w:rPr>
        <w:t>podaci</w:t>
      </w:r>
      <w:r>
        <w:rPr>
          <w:spacing w:val="-2"/>
          <w:w w:val="105"/>
          <w:sz w:val="11"/>
        </w:rPr>
        <w:t xml:space="preserve"> </w:t>
      </w:r>
      <w:r>
        <w:rPr>
          <w:w w:val="105"/>
          <w:sz w:val="11"/>
        </w:rPr>
        <w:t>koji</w:t>
      </w:r>
      <w:r>
        <w:rPr>
          <w:spacing w:val="-3"/>
          <w:w w:val="105"/>
          <w:sz w:val="11"/>
        </w:rPr>
        <w:t xml:space="preserve"> </w:t>
      </w:r>
      <w:r>
        <w:rPr>
          <w:w w:val="105"/>
          <w:sz w:val="11"/>
        </w:rPr>
        <w:t>predstavljaju</w:t>
      </w:r>
      <w:r>
        <w:rPr>
          <w:spacing w:val="-2"/>
          <w:w w:val="105"/>
          <w:sz w:val="11"/>
        </w:rPr>
        <w:t xml:space="preserve"> </w:t>
      </w:r>
      <w:r>
        <w:rPr>
          <w:w w:val="105"/>
          <w:sz w:val="11"/>
        </w:rPr>
        <w:t>poslovnu</w:t>
      </w:r>
      <w:r>
        <w:rPr>
          <w:spacing w:val="-2"/>
          <w:w w:val="105"/>
          <w:sz w:val="11"/>
        </w:rPr>
        <w:t xml:space="preserve"> </w:t>
      </w:r>
      <w:r>
        <w:rPr>
          <w:w w:val="105"/>
          <w:sz w:val="11"/>
        </w:rPr>
        <w:t>tajnu</w:t>
      </w:r>
      <w:r>
        <w:rPr>
          <w:spacing w:val="-3"/>
          <w:w w:val="105"/>
          <w:sz w:val="11"/>
        </w:rPr>
        <w:t xml:space="preserve"> </w:t>
      </w:r>
      <w:r>
        <w:rPr>
          <w:w w:val="105"/>
          <w:sz w:val="11"/>
        </w:rPr>
        <w:t>te</w:t>
      </w:r>
      <w:r>
        <w:rPr>
          <w:spacing w:val="-2"/>
          <w:w w:val="105"/>
          <w:sz w:val="11"/>
        </w:rPr>
        <w:t xml:space="preserve"> </w:t>
      </w:r>
      <w:r>
        <w:rPr>
          <w:w w:val="105"/>
          <w:sz w:val="11"/>
        </w:rPr>
        <w:t>se</w:t>
      </w:r>
      <w:r>
        <w:rPr>
          <w:spacing w:val="-3"/>
          <w:w w:val="105"/>
          <w:sz w:val="11"/>
        </w:rPr>
        <w:t xml:space="preserve"> </w:t>
      </w:r>
      <w:r>
        <w:rPr>
          <w:w w:val="105"/>
          <w:sz w:val="11"/>
        </w:rPr>
        <w:t>navodi</w:t>
      </w:r>
      <w:r>
        <w:rPr>
          <w:spacing w:val="-2"/>
          <w:w w:val="105"/>
          <w:sz w:val="11"/>
        </w:rPr>
        <w:t xml:space="preserve"> </w:t>
      </w:r>
      <w:r>
        <w:rPr>
          <w:w w:val="105"/>
          <w:sz w:val="11"/>
        </w:rPr>
        <w:t>popis</w:t>
      </w:r>
      <w:r>
        <w:rPr>
          <w:spacing w:val="-3"/>
          <w:w w:val="105"/>
          <w:sz w:val="11"/>
        </w:rPr>
        <w:t xml:space="preserve"> </w:t>
      </w:r>
      <w:r>
        <w:rPr>
          <w:w w:val="105"/>
          <w:sz w:val="11"/>
        </w:rPr>
        <w:t>priloženih</w:t>
      </w:r>
      <w:r>
        <w:rPr>
          <w:spacing w:val="-2"/>
          <w:w w:val="105"/>
          <w:sz w:val="11"/>
        </w:rPr>
        <w:t xml:space="preserve"> </w:t>
      </w:r>
      <w:r>
        <w:rPr>
          <w:w w:val="105"/>
          <w:sz w:val="11"/>
        </w:rPr>
        <w:t>dokumenata</w:t>
      </w:r>
      <w:r>
        <w:rPr>
          <w:spacing w:val="-3"/>
          <w:w w:val="105"/>
          <w:sz w:val="11"/>
        </w:rPr>
        <w:t xml:space="preserve"> </w:t>
      </w:r>
      <w:r>
        <w:rPr>
          <w:w w:val="105"/>
          <w:sz w:val="11"/>
        </w:rPr>
        <w:t>kojima</w:t>
      </w:r>
      <w:r>
        <w:rPr>
          <w:spacing w:val="-2"/>
          <w:w w:val="105"/>
          <w:sz w:val="11"/>
        </w:rPr>
        <w:t xml:space="preserve"> </w:t>
      </w:r>
      <w:r>
        <w:rPr>
          <w:w w:val="105"/>
          <w:sz w:val="11"/>
        </w:rPr>
        <w:t>se</w:t>
      </w:r>
      <w:r>
        <w:rPr>
          <w:spacing w:val="-3"/>
          <w:w w:val="105"/>
          <w:sz w:val="11"/>
        </w:rPr>
        <w:t xml:space="preserve"> </w:t>
      </w:r>
      <w:r>
        <w:rPr>
          <w:w w:val="105"/>
          <w:sz w:val="11"/>
        </w:rPr>
        <w:t>dokazuje</w:t>
      </w:r>
      <w:r>
        <w:rPr>
          <w:spacing w:val="-2"/>
          <w:w w:val="105"/>
          <w:sz w:val="11"/>
        </w:rPr>
        <w:t xml:space="preserve"> </w:t>
      </w:r>
      <w:r>
        <w:rPr>
          <w:w w:val="105"/>
          <w:sz w:val="11"/>
        </w:rPr>
        <w:t>tajnost</w:t>
      </w:r>
      <w:r>
        <w:rPr>
          <w:spacing w:val="-2"/>
          <w:w w:val="105"/>
          <w:sz w:val="11"/>
        </w:rPr>
        <w:t xml:space="preserve"> </w:t>
      </w:r>
      <w:r>
        <w:rPr>
          <w:w w:val="105"/>
          <w:sz w:val="11"/>
        </w:rPr>
        <w:t>podatka.</w:t>
      </w:r>
    </w:p>
    <w:p w14:paraId="337052AB" w14:textId="77777777" w:rsidR="005A3929" w:rsidRDefault="005A3929" w:rsidP="005A3929">
      <w:pPr>
        <w:pStyle w:val="Tijeloteksta"/>
        <w:spacing w:before="10"/>
        <w:rPr>
          <w:sz w:val="10"/>
        </w:rPr>
      </w:pPr>
      <w:r>
        <w:rPr>
          <w:noProof/>
          <w:lang w:val="hr-HR" w:eastAsia="hr-HR"/>
        </w:rPr>
        <mc:AlternateContent>
          <mc:Choice Requires="wps">
            <w:drawing>
              <wp:anchor distT="0" distB="0" distL="0" distR="0" simplePos="0" relativeHeight="251670528" behindDoc="1" locked="0" layoutInCell="1" allowOverlap="1" wp14:anchorId="601E681E" wp14:editId="098D319A">
                <wp:simplePos x="0" y="0"/>
                <wp:positionH relativeFrom="page">
                  <wp:posOffset>551815</wp:posOffset>
                </wp:positionH>
                <wp:positionV relativeFrom="paragraph">
                  <wp:posOffset>106680</wp:posOffset>
                </wp:positionV>
                <wp:extent cx="6046470" cy="235585"/>
                <wp:effectExtent l="8890" t="11430" r="12065" b="10160"/>
                <wp:wrapTopAndBottom/>
                <wp:docPr id="15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235585"/>
                        </a:xfrm>
                        <a:prstGeom prst="rect">
                          <a:avLst/>
                        </a:prstGeom>
                        <a:solidFill>
                          <a:srgbClr val="E1E1E1"/>
                        </a:solidFill>
                        <a:ln w="4342">
                          <a:solidFill>
                            <a:srgbClr val="000000"/>
                          </a:solidFill>
                          <a:prstDash val="solid"/>
                          <a:miter lim="800000"/>
                          <a:headEnd/>
                          <a:tailEnd/>
                        </a:ln>
                      </wps:spPr>
                      <wps:txbx>
                        <w:txbxContent>
                          <w:p w14:paraId="4BC491F7" w14:textId="77777777" w:rsidR="005A3929" w:rsidRDefault="005A3929" w:rsidP="005A3929">
                            <w:pPr>
                              <w:pStyle w:val="Tijeloteksta"/>
                              <w:spacing w:before="4"/>
                              <w:rPr>
                                <w:sz w:val="10"/>
                              </w:rPr>
                            </w:pPr>
                          </w:p>
                          <w:p w14:paraId="4F2087DF" w14:textId="77777777" w:rsidR="005A3929" w:rsidRDefault="005A3929" w:rsidP="005A3929">
                            <w:pPr>
                              <w:ind w:left="73"/>
                              <w:rPr>
                                <w:b/>
                                <w:sz w:val="11"/>
                              </w:rPr>
                            </w:pPr>
                            <w:r>
                              <w:rPr>
                                <w:b/>
                                <w:w w:val="105"/>
                                <w:sz w:val="11"/>
                              </w:rPr>
                              <w:t>Na kraju se obrasca upisuje mjesto i datum ispunjavanja te čitljivo ime i prezime osobe odgovorne za točnost podataka i odgovorne osobe ovlaštenika, te potpisi istih.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E681E" id="Text Box 2" o:spid="_x0000_s1222" type="#_x0000_t202" style="position:absolute;margin-left:43.45pt;margin-top:8.4pt;width:476.1pt;height:18.5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" fillcolor="#e1e1e1" strokeweight=".1206mm">
                <v:textbox inset="0,0,0,0">
                  <w:txbxContent>
                    <w:p w14:paraId="4BC491F7" w14:textId="77777777" w:rsidR="005A3929" w:rsidRDefault="005A3929" w:rsidP="005A3929">
                      <w:pPr>
                        <w:pStyle w:val="Tijeloteksta"/>
                        <w:spacing w:before="4"/>
                        <w:rPr>
                          <w:sz w:val="10"/>
                        </w:rPr>
                      </w:pPr>
                    </w:p>
                    <w:p w14:paraId="4F2087DF" w14:textId="77777777" w:rsidR="005A3929" w:rsidRDefault="005A3929" w:rsidP="005A3929">
                      <w:pPr>
                        <w:ind w:left="73"/>
                        <w:rPr>
                          <w:b/>
                          <w:sz w:val="11"/>
                        </w:rPr>
                      </w:pPr>
                      <w:r>
                        <w:rPr>
                          <w:b/>
                          <w:w w:val="105"/>
                          <w:sz w:val="11"/>
                        </w:rPr>
                        <w:t>Na kraju se obrasca upisuje mjesto i datum ispunjavanja te čitljivo ime i prezime osobe odgovorne za točnost podataka i odgovorne osobe ovlaštenika, te potpisi istih.</w:t>
                      </w:r>
                    </w:p>
                  </w:txbxContent>
                </v:textbox>
                <w10:wrap type="topAndBottom" anchorx="page"/>
              </v:shape>
            </w:pict>
          </mc:Fallback>
        </mc:AlternateContent>
      </w:r>
    </w:p>
    <w:p w14:paraId="3E9C8065" w14:textId="436D29A7" w:rsidR="0040145A" w:rsidRPr="00446463" w:rsidRDefault="0040145A" w:rsidP="008C4CC6">
      <w:pPr>
        <w:spacing w:before="100" w:beforeAutospacing="1" w:after="100" w:afterAutospacing="1" w:line="240" w:lineRule="auto"/>
        <w:jc w:val="center"/>
        <w:outlineLvl w:val="2"/>
        <w:rPr>
          <w:rFonts w:ascii="Times New Roman" w:eastAsia="Times New Roman" w:hAnsi="Times New Roman" w:cs="Times New Roman"/>
          <w:b/>
          <w:bCs/>
          <w:sz w:val="27"/>
          <w:szCs w:val="27"/>
          <w:lang w:val="hr-HR" w:eastAsia="en-GB"/>
        </w:rPr>
      </w:pPr>
      <w:bookmarkStart w:id="2" w:name="_GoBack"/>
      <w:bookmarkEnd w:id="1"/>
      <w:bookmarkEnd w:id="2"/>
      <w:r w:rsidRPr="00446463">
        <w:rPr>
          <w:rFonts w:ascii="Times New Roman" w:eastAsia="Times New Roman" w:hAnsi="Times New Roman" w:cs="Times New Roman"/>
          <w:b/>
          <w:bCs/>
          <w:sz w:val="27"/>
          <w:szCs w:val="27"/>
          <w:lang w:val="hr-HR" w:eastAsia="en-GB"/>
        </w:rPr>
        <w:lastRenderedPageBreak/>
        <w:t xml:space="preserve">PRILOG </w:t>
      </w:r>
      <w:r w:rsidR="009254D1">
        <w:rPr>
          <w:rFonts w:ascii="Times New Roman" w:eastAsia="Times New Roman" w:hAnsi="Times New Roman" w:cs="Times New Roman"/>
          <w:b/>
          <w:bCs/>
          <w:sz w:val="27"/>
          <w:szCs w:val="27"/>
          <w:lang w:val="hr-HR" w:eastAsia="en-GB"/>
        </w:rPr>
        <w:t>6</w:t>
      </w:r>
      <w:r w:rsidRPr="00446463">
        <w:rPr>
          <w:rFonts w:ascii="Times New Roman" w:eastAsia="Times New Roman" w:hAnsi="Times New Roman" w:cs="Times New Roman"/>
          <w:b/>
          <w:bCs/>
          <w:sz w:val="27"/>
          <w:szCs w:val="27"/>
          <w:lang w:val="hr-HR" w:eastAsia="en-GB"/>
        </w:rPr>
        <w:t>.</w:t>
      </w:r>
    </w:p>
    <w:p w14:paraId="14F67D6F" w14:textId="2D5DFE38" w:rsidR="0040145A" w:rsidRDefault="0040145A" w:rsidP="0040145A">
      <w:pPr>
        <w:spacing w:before="100" w:beforeAutospacing="1" w:after="100" w:afterAutospacing="1" w:line="240" w:lineRule="auto"/>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b/>
          <w:bCs/>
          <w:sz w:val="24"/>
          <w:szCs w:val="24"/>
          <w:lang w:val="hr-HR" w:eastAsia="en-GB"/>
        </w:rPr>
        <w:t xml:space="preserve">Dio A. </w:t>
      </w:r>
      <w:r w:rsidRPr="00446463">
        <w:rPr>
          <w:rFonts w:ascii="Times New Roman" w:eastAsia="Times New Roman" w:hAnsi="Times New Roman" w:cs="Times New Roman"/>
          <w:sz w:val="24"/>
          <w:szCs w:val="24"/>
          <w:lang w:val="hr-HR" w:eastAsia="en-GB"/>
        </w:rPr>
        <w:t>Privremene procijenjene emisije od sirovina za biogorivo u vezi s neizravnom promjenom uporabe zemljišta (gCO</w:t>
      </w:r>
      <w:r w:rsidRPr="00446463">
        <w:rPr>
          <w:rFonts w:ascii="Times New Roman" w:eastAsia="Times New Roman" w:hAnsi="Times New Roman" w:cs="Times New Roman"/>
          <w:sz w:val="24"/>
          <w:szCs w:val="24"/>
          <w:vertAlign w:val="subscript"/>
          <w:lang w:val="hr-HR" w:eastAsia="en-GB"/>
        </w:rPr>
        <w:t>2</w:t>
      </w:r>
      <w:r w:rsidRPr="00446463">
        <w:rPr>
          <w:rFonts w:ascii="Times New Roman" w:eastAsia="Times New Roman" w:hAnsi="Times New Roman" w:cs="Times New Roman"/>
          <w:sz w:val="24"/>
          <w:szCs w:val="24"/>
          <w:lang w:val="hr-HR" w:eastAsia="en-GB"/>
        </w:rPr>
        <w:t>eq/MJ)</w:t>
      </w:r>
    </w:p>
    <w:p w14:paraId="09EE6757" w14:textId="77777777" w:rsidR="009E5887" w:rsidRDefault="009E5887" w:rsidP="0040145A">
      <w:pPr>
        <w:spacing w:before="100" w:beforeAutospacing="1" w:after="100" w:afterAutospacing="1" w:line="240" w:lineRule="auto"/>
        <w:rPr>
          <w:rFonts w:ascii="Times New Roman" w:eastAsia="Times New Roman" w:hAnsi="Times New Roman" w:cs="Times New Roman"/>
          <w:sz w:val="24"/>
          <w:szCs w:val="24"/>
          <w:lang w:val="hr-HR" w:eastAsia="en-GB"/>
        </w:rPr>
      </w:pPr>
    </w:p>
    <w:tbl>
      <w:tblPr>
        <w:tblW w:w="4868" w:type="pct"/>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3985"/>
        <w:gridCol w:w="1395"/>
        <w:gridCol w:w="3437"/>
      </w:tblGrid>
      <w:tr w:rsidR="00642AF0" w:rsidRPr="00050210" w14:paraId="075759AA" w14:textId="77777777" w:rsidTr="009254D1">
        <w:trPr>
          <w:trHeight w:val="575"/>
        </w:trPr>
        <w:tc>
          <w:tcPr>
            <w:tcW w:w="398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7C3187" w14:textId="77777777" w:rsidR="00642AF0" w:rsidRPr="005F27D7" w:rsidRDefault="00642AF0" w:rsidP="004E74FD">
            <w:pPr>
              <w:spacing w:before="60" w:after="60" w:line="240" w:lineRule="auto"/>
              <w:ind w:right="195"/>
              <w:jc w:val="center"/>
              <w:rPr>
                <w:rFonts w:eastAsia="Times New Roman" w:cs="Times New Roman"/>
                <w:b/>
                <w:bCs/>
                <w:color w:val="000000"/>
                <w:sz w:val="20"/>
                <w:szCs w:val="20"/>
                <w:lang w:eastAsia="hr-HR"/>
              </w:rPr>
            </w:pPr>
            <w:r w:rsidRPr="005F27D7">
              <w:rPr>
                <w:rFonts w:eastAsia="Times New Roman" w:cs="Times New Roman"/>
                <w:b/>
                <w:bCs/>
                <w:color w:val="000000"/>
                <w:sz w:val="20"/>
                <w:szCs w:val="20"/>
                <w:lang w:eastAsia="hr-HR"/>
              </w:rPr>
              <w:t>Skupina sirovina</w:t>
            </w:r>
          </w:p>
        </w:tc>
        <w:tc>
          <w:tcPr>
            <w:tcW w:w="139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84FE6E" w14:textId="77777777" w:rsidR="00642AF0" w:rsidRPr="005F27D7" w:rsidRDefault="00642AF0" w:rsidP="004E74FD">
            <w:pPr>
              <w:spacing w:before="60" w:after="60" w:line="240" w:lineRule="auto"/>
              <w:ind w:right="195"/>
              <w:jc w:val="center"/>
              <w:rPr>
                <w:rFonts w:eastAsia="Times New Roman" w:cs="Times New Roman"/>
                <w:b/>
                <w:bCs/>
                <w:color w:val="000000"/>
                <w:sz w:val="20"/>
                <w:szCs w:val="20"/>
                <w:lang w:eastAsia="hr-HR"/>
              </w:rPr>
            </w:pPr>
            <w:r w:rsidRPr="005F27D7">
              <w:rPr>
                <w:rFonts w:eastAsia="Times New Roman" w:cs="Times New Roman"/>
                <w:b/>
                <w:bCs/>
                <w:color w:val="000000"/>
                <w:sz w:val="20"/>
                <w:szCs w:val="20"/>
                <w:lang w:eastAsia="hr-HR"/>
              </w:rPr>
              <w:t>Srednja</w:t>
            </w:r>
            <w:hyperlink r:id="rId38" w:anchor="ntr2-L_2018328HR.01020301-E0002" w:history="1">
              <w:r w:rsidRPr="005F27D7">
                <w:rPr>
                  <w:rFonts w:eastAsia="Times New Roman" w:cs="Times New Roman"/>
                  <w:b/>
                  <w:bCs/>
                  <w:color w:val="3366CC"/>
                  <w:sz w:val="20"/>
                  <w:szCs w:val="20"/>
                  <w:u w:val="single"/>
                  <w:lang w:eastAsia="hr-HR"/>
                </w:rPr>
                <w:t> (</w:t>
              </w:r>
              <w:r w:rsidRPr="005F27D7">
                <w:rPr>
                  <w:rFonts w:eastAsia="Times New Roman" w:cs="Times New Roman"/>
                  <w:b/>
                  <w:bCs/>
                  <w:color w:val="3366CC"/>
                  <w:sz w:val="20"/>
                  <w:szCs w:val="20"/>
                  <w:vertAlign w:val="superscript"/>
                  <w:lang w:eastAsia="hr-HR"/>
                </w:rPr>
                <w:t>2</w:t>
              </w:r>
              <w:r w:rsidRPr="005F27D7">
                <w:rPr>
                  <w:rFonts w:eastAsia="Times New Roman" w:cs="Times New Roman"/>
                  <w:b/>
                  <w:bCs/>
                  <w:color w:val="3366CC"/>
                  <w:sz w:val="20"/>
                  <w:szCs w:val="20"/>
                  <w:u w:val="single"/>
                  <w:lang w:eastAsia="hr-HR"/>
                </w:rPr>
                <w:t>)</w:t>
              </w:r>
            </w:hyperlink>
          </w:p>
        </w:tc>
        <w:tc>
          <w:tcPr>
            <w:tcW w:w="343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219B80" w14:textId="77777777" w:rsidR="00642AF0" w:rsidRPr="005F27D7" w:rsidRDefault="00642AF0" w:rsidP="004E74FD">
            <w:pPr>
              <w:spacing w:before="60" w:after="60" w:line="240" w:lineRule="auto"/>
              <w:ind w:right="195"/>
              <w:jc w:val="center"/>
              <w:rPr>
                <w:rFonts w:eastAsia="Times New Roman" w:cs="Times New Roman"/>
                <w:b/>
                <w:bCs/>
                <w:color w:val="000000"/>
                <w:sz w:val="20"/>
                <w:szCs w:val="20"/>
                <w:lang w:eastAsia="hr-HR"/>
              </w:rPr>
            </w:pPr>
            <w:r w:rsidRPr="005F27D7">
              <w:rPr>
                <w:rFonts w:eastAsia="Times New Roman" w:cs="Times New Roman"/>
                <w:b/>
                <w:bCs/>
                <w:color w:val="000000"/>
                <w:sz w:val="20"/>
                <w:szCs w:val="20"/>
                <w:lang w:eastAsia="hr-HR"/>
              </w:rPr>
              <w:t>Interpercentilni raspon dobiven analizom osjetljivosti</w:t>
            </w:r>
            <w:hyperlink r:id="rId39" w:anchor="ntr3-L_2018328HR.01020301-E0003" w:history="1">
              <w:r w:rsidRPr="005F27D7">
                <w:rPr>
                  <w:rFonts w:eastAsia="Times New Roman" w:cs="Times New Roman"/>
                  <w:b/>
                  <w:bCs/>
                  <w:color w:val="3366CC"/>
                  <w:sz w:val="20"/>
                  <w:szCs w:val="20"/>
                  <w:u w:val="single"/>
                  <w:lang w:eastAsia="hr-HR"/>
                </w:rPr>
                <w:t> (</w:t>
              </w:r>
              <w:r w:rsidRPr="005F27D7">
                <w:rPr>
                  <w:rFonts w:eastAsia="Times New Roman" w:cs="Times New Roman"/>
                  <w:b/>
                  <w:bCs/>
                  <w:color w:val="3366CC"/>
                  <w:sz w:val="20"/>
                  <w:szCs w:val="20"/>
                  <w:vertAlign w:val="superscript"/>
                  <w:lang w:eastAsia="hr-HR"/>
                </w:rPr>
                <w:t>3</w:t>
              </w:r>
              <w:r w:rsidRPr="005F27D7">
                <w:rPr>
                  <w:rFonts w:eastAsia="Times New Roman" w:cs="Times New Roman"/>
                  <w:b/>
                  <w:bCs/>
                  <w:color w:val="3366CC"/>
                  <w:sz w:val="20"/>
                  <w:szCs w:val="20"/>
                  <w:u w:val="single"/>
                  <w:lang w:eastAsia="hr-HR"/>
                </w:rPr>
                <w:t>)</w:t>
              </w:r>
            </w:hyperlink>
          </w:p>
        </w:tc>
      </w:tr>
      <w:tr w:rsidR="00642AF0" w:rsidRPr="00050210" w14:paraId="4EA0B22A" w14:textId="77777777" w:rsidTr="009254D1">
        <w:trPr>
          <w:trHeight w:val="352"/>
        </w:trPr>
        <w:tc>
          <w:tcPr>
            <w:tcW w:w="398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D179245" w14:textId="77777777" w:rsidR="00642AF0" w:rsidRPr="005F27D7" w:rsidRDefault="00642AF0"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Žitarice i druge kulture bogate škrobom</w:t>
            </w:r>
          </w:p>
        </w:tc>
        <w:tc>
          <w:tcPr>
            <w:tcW w:w="139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532DCB" w14:textId="77777777" w:rsidR="00642AF0" w:rsidRPr="005F27D7" w:rsidRDefault="00642AF0" w:rsidP="004E74FD">
            <w:pPr>
              <w:spacing w:before="60" w:after="60" w:line="240" w:lineRule="auto"/>
              <w:jc w:val="center"/>
              <w:rPr>
                <w:rFonts w:eastAsia="Times New Roman" w:cs="Times New Roman"/>
                <w:color w:val="000000"/>
                <w:sz w:val="20"/>
                <w:szCs w:val="20"/>
                <w:lang w:eastAsia="hr-HR"/>
              </w:rPr>
            </w:pPr>
            <w:r w:rsidRPr="005F27D7">
              <w:rPr>
                <w:rFonts w:eastAsia="Times New Roman" w:cs="Times New Roman"/>
                <w:color w:val="000000"/>
                <w:sz w:val="20"/>
                <w:szCs w:val="20"/>
                <w:lang w:eastAsia="hr-HR"/>
              </w:rPr>
              <w:t>12</w:t>
            </w:r>
          </w:p>
        </w:tc>
        <w:tc>
          <w:tcPr>
            <w:tcW w:w="343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109E96" w14:textId="77777777" w:rsidR="00642AF0" w:rsidRPr="005F27D7" w:rsidRDefault="00642AF0" w:rsidP="004E74FD">
            <w:pPr>
              <w:spacing w:before="60" w:after="60" w:line="240" w:lineRule="auto"/>
              <w:jc w:val="center"/>
              <w:rPr>
                <w:rFonts w:eastAsia="Times New Roman" w:cs="Times New Roman"/>
                <w:color w:val="000000"/>
                <w:sz w:val="20"/>
                <w:szCs w:val="20"/>
                <w:lang w:eastAsia="hr-HR"/>
              </w:rPr>
            </w:pPr>
            <w:r w:rsidRPr="005F27D7">
              <w:rPr>
                <w:rFonts w:eastAsia="Times New Roman" w:cs="Times New Roman"/>
                <w:color w:val="000000"/>
                <w:sz w:val="20"/>
                <w:szCs w:val="20"/>
                <w:lang w:eastAsia="hr-HR"/>
              </w:rPr>
              <w:t>od 8 do 16</w:t>
            </w:r>
          </w:p>
        </w:tc>
      </w:tr>
      <w:tr w:rsidR="00642AF0" w:rsidRPr="00050210" w14:paraId="1728EDF3" w14:textId="77777777" w:rsidTr="009254D1">
        <w:trPr>
          <w:trHeight w:val="340"/>
        </w:trPr>
        <w:tc>
          <w:tcPr>
            <w:tcW w:w="398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5DFCEA7" w14:textId="77777777" w:rsidR="00642AF0" w:rsidRPr="005F27D7" w:rsidRDefault="00642AF0"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Šećerne kulture</w:t>
            </w:r>
          </w:p>
        </w:tc>
        <w:tc>
          <w:tcPr>
            <w:tcW w:w="139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078487" w14:textId="77777777" w:rsidR="00642AF0" w:rsidRPr="005F27D7" w:rsidRDefault="00642AF0" w:rsidP="004E74FD">
            <w:pPr>
              <w:spacing w:before="60" w:after="60" w:line="240" w:lineRule="auto"/>
              <w:jc w:val="center"/>
              <w:rPr>
                <w:rFonts w:eastAsia="Times New Roman" w:cs="Times New Roman"/>
                <w:color w:val="000000"/>
                <w:sz w:val="20"/>
                <w:szCs w:val="20"/>
                <w:lang w:eastAsia="hr-HR"/>
              </w:rPr>
            </w:pPr>
            <w:r w:rsidRPr="005F27D7">
              <w:rPr>
                <w:rFonts w:eastAsia="Times New Roman" w:cs="Times New Roman"/>
                <w:color w:val="000000"/>
                <w:sz w:val="20"/>
                <w:szCs w:val="20"/>
                <w:lang w:eastAsia="hr-HR"/>
              </w:rPr>
              <w:t>13</w:t>
            </w:r>
          </w:p>
        </w:tc>
        <w:tc>
          <w:tcPr>
            <w:tcW w:w="343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742129" w14:textId="77777777" w:rsidR="00642AF0" w:rsidRPr="005F27D7" w:rsidRDefault="00642AF0" w:rsidP="004E74FD">
            <w:pPr>
              <w:spacing w:before="60" w:after="60" w:line="240" w:lineRule="auto"/>
              <w:jc w:val="center"/>
              <w:rPr>
                <w:rFonts w:eastAsia="Times New Roman" w:cs="Times New Roman"/>
                <w:color w:val="000000"/>
                <w:sz w:val="20"/>
                <w:szCs w:val="20"/>
                <w:lang w:eastAsia="hr-HR"/>
              </w:rPr>
            </w:pPr>
            <w:r w:rsidRPr="005F27D7">
              <w:rPr>
                <w:rFonts w:eastAsia="Times New Roman" w:cs="Times New Roman"/>
                <w:color w:val="000000"/>
                <w:sz w:val="20"/>
                <w:szCs w:val="20"/>
                <w:lang w:eastAsia="hr-HR"/>
              </w:rPr>
              <w:t>od 4 do 17</w:t>
            </w:r>
          </w:p>
        </w:tc>
      </w:tr>
      <w:tr w:rsidR="00642AF0" w:rsidRPr="00050210" w14:paraId="37F7AB4A" w14:textId="77777777" w:rsidTr="009254D1">
        <w:trPr>
          <w:trHeight w:val="340"/>
        </w:trPr>
        <w:tc>
          <w:tcPr>
            <w:tcW w:w="398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83D44C4" w14:textId="77777777" w:rsidR="00642AF0" w:rsidRPr="005F27D7" w:rsidRDefault="00642AF0" w:rsidP="004E74FD">
            <w:pPr>
              <w:spacing w:before="60" w:after="60" w:line="240" w:lineRule="auto"/>
              <w:rPr>
                <w:rFonts w:eastAsia="Times New Roman" w:cs="Times New Roman"/>
                <w:color w:val="000000"/>
                <w:sz w:val="20"/>
                <w:szCs w:val="20"/>
                <w:lang w:eastAsia="hr-HR"/>
              </w:rPr>
            </w:pPr>
            <w:r w:rsidRPr="005F27D7">
              <w:rPr>
                <w:rFonts w:eastAsia="Times New Roman" w:cs="Times New Roman"/>
                <w:color w:val="000000"/>
                <w:sz w:val="20"/>
                <w:szCs w:val="20"/>
                <w:lang w:eastAsia="hr-HR"/>
              </w:rPr>
              <w:t>Uljarice</w:t>
            </w:r>
          </w:p>
        </w:tc>
        <w:tc>
          <w:tcPr>
            <w:tcW w:w="139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83E39B" w14:textId="77777777" w:rsidR="00642AF0" w:rsidRPr="005F27D7" w:rsidRDefault="00642AF0" w:rsidP="004E74FD">
            <w:pPr>
              <w:spacing w:before="60" w:after="60" w:line="240" w:lineRule="auto"/>
              <w:jc w:val="center"/>
              <w:rPr>
                <w:rFonts w:eastAsia="Times New Roman" w:cs="Times New Roman"/>
                <w:color w:val="000000"/>
                <w:sz w:val="20"/>
                <w:szCs w:val="20"/>
                <w:lang w:eastAsia="hr-HR"/>
              </w:rPr>
            </w:pPr>
            <w:r w:rsidRPr="005F27D7">
              <w:rPr>
                <w:rFonts w:eastAsia="Times New Roman" w:cs="Times New Roman"/>
                <w:color w:val="000000"/>
                <w:sz w:val="20"/>
                <w:szCs w:val="20"/>
                <w:lang w:eastAsia="hr-HR"/>
              </w:rPr>
              <w:t>55</w:t>
            </w:r>
          </w:p>
        </w:tc>
        <w:tc>
          <w:tcPr>
            <w:tcW w:w="343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BBF60F7" w14:textId="77777777" w:rsidR="00642AF0" w:rsidRPr="005F27D7" w:rsidRDefault="00642AF0" w:rsidP="004E74FD">
            <w:pPr>
              <w:spacing w:before="60" w:after="60" w:line="240" w:lineRule="auto"/>
              <w:jc w:val="center"/>
              <w:rPr>
                <w:rFonts w:eastAsia="Times New Roman" w:cs="Times New Roman"/>
                <w:color w:val="000000"/>
                <w:sz w:val="20"/>
                <w:szCs w:val="20"/>
                <w:lang w:eastAsia="hr-HR"/>
              </w:rPr>
            </w:pPr>
            <w:r w:rsidRPr="005F27D7">
              <w:rPr>
                <w:rFonts w:eastAsia="Times New Roman" w:cs="Times New Roman"/>
                <w:color w:val="000000"/>
                <w:sz w:val="20"/>
                <w:szCs w:val="20"/>
                <w:lang w:eastAsia="hr-HR"/>
              </w:rPr>
              <w:t>od 33 do 66</w:t>
            </w:r>
          </w:p>
        </w:tc>
      </w:tr>
    </w:tbl>
    <w:p w14:paraId="4F36BD87" w14:textId="3B0D5115" w:rsidR="0040145A" w:rsidRPr="00446463" w:rsidRDefault="0040145A" w:rsidP="0040145A">
      <w:pPr>
        <w:spacing w:before="100" w:beforeAutospacing="1" w:after="100" w:afterAutospacing="1" w:line="240" w:lineRule="auto"/>
        <w:rPr>
          <w:rFonts w:ascii="Times New Roman" w:eastAsia="Times New Roman" w:hAnsi="Times New Roman" w:cs="Times New Roman"/>
          <w:sz w:val="24"/>
          <w:szCs w:val="24"/>
          <w:lang w:val="hr-HR" w:eastAsia="en-GB"/>
        </w:rPr>
      </w:pPr>
    </w:p>
    <w:p w14:paraId="4E34CA29" w14:textId="36F2BD6D" w:rsidR="0040145A" w:rsidRPr="00446463" w:rsidRDefault="0040145A" w:rsidP="009254D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b/>
          <w:bCs/>
          <w:sz w:val="24"/>
          <w:szCs w:val="24"/>
          <w:lang w:val="hr-HR" w:eastAsia="en-GB"/>
        </w:rPr>
        <w:t xml:space="preserve">Dio B. </w:t>
      </w:r>
      <w:r w:rsidRPr="00446463">
        <w:rPr>
          <w:rFonts w:ascii="Times New Roman" w:eastAsia="Times New Roman" w:hAnsi="Times New Roman" w:cs="Times New Roman"/>
          <w:sz w:val="24"/>
          <w:szCs w:val="24"/>
          <w:lang w:val="hr-HR" w:eastAsia="en-GB"/>
        </w:rPr>
        <w:t>Biogoriva za koja se smatra da su procijenjene emisije u vezi s neizravnom promjenom uporabe zemljišta jednake nuli</w:t>
      </w:r>
    </w:p>
    <w:p w14:paraId="5A3C58CA" w14:textId="1959C7BB" w:rsidR="0040145A" w:rsidRPr="00446463" w:rsidRDefault="0040145A" w:rsidP="009254D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Za biogoriva proizvedena iz sljedećih kategorija sirovina smatrat će se da imaju procijenjene emisije u vezi s neizravnom promjenom uporabe zemljišta jednake nuli:</w:t>
      </w:r>
    </w:p>
    <w:p w14:paraId="58272BAD" w14:textId="77777777" w:rsidR="0040145A" w:rsidRPr="00446463" w:rsidRDefault="0040145A" w:rsidP="009254D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1. sirovine koje nisu navedene u dijelu A ovog Priloga.</w:t>
      </w:r>
    </w:p>
    <w:p w14:paraId="71C37412" w14:textId="24500F33" w:rsidR="0040145A" w:rsidRPr="00446463" w:rsidRDefault="0040145A" w:rsidP="009254D1">
      <w:pPr>
        <w:spacing w:before="100" w:beforeAutospacing="1" w:after="100" w:afterAutospacing="1" w:line="240" w:lineRule="auto"/>
        <w:jc w:val="both"/>
        <w:rPr>
          <w:rFonts w:ascii="Times New Roman" w:eastAsia="Times New Roman" w:hAnsi="Times New Roman" w:cs="Times New Roman"/>
          <w:sz w:val="24"/>
          <w:szCs w:val="24"/>
          <w:lang w:val="hr-HR" w:eastAsia="en-GB"/>
        </w:rPr>
      </w:pPr>
      <w:r w:rsidRPr="00446463">
        <w:rPr>
          <w:rFonts w:ascii="Times New Roman" w:eastAsia="Times New Roman" w:hAnsi="Times New Roman" w:cs="Times New Roman"/>
          <w:sz w:val="24"/>
          <w:szCs w:val="24"/>
          <w:lang w:val="hr-HR" w:eastAsia="en-GB"/>
        </w:rPr>
        <w:t>2. sirovine čija je proizvodnja dovela do izravne promjene uporabe zemljišta, odnosno promjene iz jedne od sljedećih kategorija zemljišta IPCC-a: šumsko zemljište, travnjak, vlažno tlo, naselja ili druga zemljišta, u kultivirano tlo ili tlo namijenjeno trajnim kulturama (+). U takvom bi se slučaju vrijednost emisije u vezi s izravnom promjenom uporabe zemljišta (el) trebala izračunati u skladu s Prilogom 1. točkom 6.</w:t>
      </w:r>
    </w:p>
    <w:p w14:paraId="3D20FC2E" w14:textId="62B7636E" w:rsidR="00D74168" w:rsidRPr="00446463" w:rsidRDefault="0040145A" w:rsidP="00377CC2">
      <w:pPr>
        <w:spacing w:before="100" w:beforeAutospacing="1" w:after="100" w:afterAutospacing="1" w:line="240" w:lineRule="auto"/>
        <w:jc w:val="both"/>
        <w:rPr>
          <w:lang w:val="hr-HR"/>
        </w:rPr>
      </w:pPr>
      <w:r w:rsidRPr="00446463">
        <w:rPr>
          <w:rFonts w:ascii="Times New Roman" w:eastAsia="Times New Roman" w:hAnsi="Times New Roman" w:cs="Times New Roman"/>
          <w:sz w:val="24"/>
          <w:szCs w:val="24"/>
          <w:lang w:val="hr-HR" w:eastAsia="en-GB"/>
        </w:rPr>
        <w:t>(+) Trajne kulture definirane su kao višegodišnje kulture čija se stabljika obično ne bere, kao što su kulture kratkih ophodnji i uljana palma.</w:t>
      </w:r>
    </w:p>
    <w:sectPr w:rsidR="00D74168" w:rsidRPr="004464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12A89" w14:textId="77777777" w:rsidR="00C2111E" w:rsidRDefault="00C2111E" w:rsidP="00334677">
      <w:pPr>
        <w:spacing w:after="0" w:line="240" w:lineRule="auto"/>
      </w:pPr>
      <w:r>
        <w:separator/>
      </w:r>
    </w:p>
  </w:endnote>
  <w:endnote w:type="continuationSeparator" w:id="0">
    <w:p w14:paraId="50ED42F3" w14:textId="77777777" w:rsidR="00C2111E" w:rsidRDefault="00C2111E" w:rsidP="00334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nion Pr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FB2BD" w14:textId="77777777" w:rsidR="00C2111E" w:rsidRDefault="00C2111E" w:rsidP="00334677">
      <w:pPr>
        <w:spacing w:after="0" w:line="240" w:lineRule="auto"/>
      </w:pPr>
      <w:r>
        <w:separator/>
      </w:r>
    </w:p>
  </w:footnote>
  <w:footnote w:type="continuationSeparator" w:id="0">
    <w:p w14:paraId="120C008F" w14:textId="77777777" w:rsidR="00C2111E" w:rsidRDefault="00C2111E" w:rsidP="00334677">
      <w:pPr>
        <w:spacing w:after="0" w:line="240" w:lineRule="auto"/>
      </w:pPr>
      <w:r>
        <w:continuationSeparator/>
      </w:r>
    </w:p>
  </w:footnote>
  <w:footnote w:id="1">
    <w:p w14:paraId="0F522078" w14:textId="77777777" w:rsidR="00D15EF7" w:rsidRPr="00782FBC" w:rsidRDefault="00D15EF7" w:rsidP="0085756E">
      <w:pPr>
        <w:pStyle w:val="Tekstfusnote"/>
        <w:rPr>
          <w:lang w:val="hr-HR"/>
        </w:rPr>
      </w:pPr>
      <w:r w:rsidRPr="00782FBC">
        <w:rPr>
          <w:rStyle w:val="Referencafusnote"/>
          <w:lang w:val="hr-HR"/>
        </w:rPr>
        <w:footnoteRef/>
      </w:r>
      <w:r w:rsidRPr="00782FBC">
        <w:rPr>
          <w:lang w:val="hr-HR"/>
        </w:rPr>
        <w:t xml:space="preserve"> Mjerenja ugljika u tlu mogu predstavljati takav dokaz, primjerice prvim mjerenjem prije uzgoja i naknadnim mjerenjima u redovitim vremenskim razmacima svakih nekoliko godina. U tom slučaju, prije nego što drugo mjerenje bude dostupno, povećanje ugljika u tlu procijenilo bi se na temelju reprezentativnih pokusa ili modela tla. Od drugog mjerenja nadalje mjerenja bi činila osnovu za utvrđivanje postojanja povećanja ugljika u tlu i njegova razmjera.</w:t>
      </w:r>
    </w:p>
  </w:footnote>
  <w:footnote w:id="2">
    <w:p w14:paraId="1A905AA0" w14:textId="77777777" w:rsidR="00D15EF7" w:rsidRPr="00782FBC" w:rsidRDefault="00D15EF7" w:rsidP="00DC32CA">
      <w:pPr>
        <w:pStyle w:val="Tekstfusnote"/>
        <w:rPr>
          <w:lang w:val="hr-HR"/>
        </w:rPr>
      </w:pPr>
      <w:r w:rsidRPr="00782FBC">
        <w:rPr>
          <w:rStyle w:val="Referencafusnote"/>
          <w:lang w:val="hr-HR"/>
        </w:rPr>
        <w:footnoteRef/>
      </w:r>
      <w:r w:rsidRPr="00782FBC">
        <w:rPr>
          <w:lang w:val="hr-HR"/>
        </w:rPr>
        <w:t xml:space="preserve"> Mjerenja ugljika u tlu mogu predstavljati takav dokaz, primjerice prvim mjerenjem prije uzgoja i naknadnim mjerenjima u redovitim vremenskim razmacima svakih nekoliko godina. U tom slučaju, prije nego što drugo mjerenje bude dostupno, povećanje ugljika u tlu procijenilo bi se na temelju reprezentativnih pokusa ili modela tla. Od drugog mjerenja nadalje mjerenja bi činila osnovu za utvrđivanje postojanja povećanja ugljika u tlu i njegova razmjera.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1807"/>
    <w:multiLevelType w:val="hybridMultilevel"/>
    <w:tmpl w:val="9B487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D5AE1"/>
    <w:multiLevelType w:val="hybridMultilevel"/>
    <w:tmpl w:val="5A70046A"/>
    <w:lvl w:ilvl="0" w:tplc="CA5E1B28">
      <w:start w:val="1"/>
      <w:numFmt w:val="decimal"/>
      <w:lvlText w:val="%1."/>
      <w:lvlJc w:val="left"/>
      <w:pPr>
        <w:ind w:left="706"/>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53CC1776">
      <w:start w:val="1"/>
      <w:numFmt w:val="lowerLetter"/>
      <w:lvlText w:val="%2"/>
      <w:lvlJc w:val="left"/>
      <w:pPr>
        <w:ind w:left="1486"/>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67D02D9A">
      <w:start w:val="1"/>
      <w:numFmt w:val="lowerRoman"/>
      <w:lvlText w:val="%3"/>
      <w:lvlJc w:val="left"/>
      <w:pPr>
        <w:ind w:left="2206"/>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E4B6CBC8">
      <w:start w:val="1"/>
      <w:numFmt w:val="decimal"/>
      <w:lvlText w:val="%4"/>
      <w:lvlJc w:val="left"/>
      <w:pPr>
        <w:ind w:left="2926"/>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67EE906A">
      <w:start w:val="1"/>
      <w:numFmt w:val="lowerLetter"/>
      <w:lvlText w:val="%5"/>
      <w:lvlJc w:val="left"/>
      <w:pPr>
        <w:ind w:left="3646"/>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D7C8998E">
      <w:start w:val="1"/>
      <w:numFmt w:val="lowerRoman"/>
      <w:lvlText w:val="%6"/>
      <w:lvlJc w:val="left"/>
      <w:pPr>
        <w:ind w:left="4366"/>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6B3EBA1C">
      <w:start w:val="1"/>
      <w:numFmt w:val="decimal"/>
      <w:lvlText w:val="%7"/>
      <w:lvlJc w:val="left"/>
      <w:pPr>
        <w:ind w:left="5086"/>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673C0350">
      <w:start w:val="1"/>
      <w:numFmt w:val="lowerLetter"/>
      <w:lvlText w:val="%8"/>
      <w:lvlJc w:val="left"/>
      <w:pPr>
        <w:ind w:left="5806"/>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7BD28F7A">
      <w:start w:val="1"/>
      <w:numFmt w:val="lowerRoman"/>
      <w:lvlText w:val="%9"/>
      <w:lvlJc w:val="left"/>
      <w:pPr>
        <w:ind w:left="6526"/>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07504B5E"/>
    <w:multiLevelType w:val="multilevel"/>
    <w:tmpl w:val="33303234"/>
    <w:lvl w:ilvl="0">
      <w:start w:val="1"/>
      <w:numFmt w:val="decimal"/>
      <w:lvlText w:val="%1."/>
      <w:lvlJc w:val="left"/>
      <w:pPr>
        <w:ind w:left="426" w:hanging="114"/>
        <w:jc w:val="left"/>
      </w:pPr>
      <w:rPr>
        <w:rFonts w:ascii="Times New Roman" w:eastAsia="Times New Roman" w:hAnsi="Times New Roman" w:cs="Times New Roman" w:hint="default"/>
        <w:b/>
        <w:bCs/>
        <w:w w:val="103"/>
        <w:sz w:val="11"/>
        <w:szCs w:val="11"/>
      </w:rPr>
    </w:lvl>
    <w:lvl w:ilvl="1">
      <w:start w:val="1"/>
      <w:numFmt w:val="decimal"/>
      <w:lvlText w:val="%1.%2."/>
      <w:lvlJc w:val="left"/>
      <w:pPr>
        <w:ind w:left="426" w:hanging="201"/>
        <w:jc w:val="left"/>
      </w:pPr>
      <w:rPr>
        <w:rFonts w:ascii="Times New Roman" w:eastAsia="Times New Roman" w:hAnsi="Times New Roman" w:cs="Times New Roman" w:hint="default"/>
        <w:b/>
        <w:bCs/>
        <w:w w:val="103"/>
        <w:sz w:val="11"/>
        <w:szCs w:val="11"/>
      </w:rPr>
    </w:lvl>
    <w:lvl w:ilvl="2">
      <w:numFmt w:val="bullet"/>
      <w:lvlText w:val="•"/>
      <w:lvlJc w:val="left"/>
      <w:pPr>
        <w:ind w:left="2452" w:hanging="201"/>
      </w:pPr>
      <w:rPr>
        <w:rFonts w:hint="default"/>
      </w:rPr>
    </w:lvl>
    <w:lvl w:ilvl="3">
      <w:numFmt w:val="bullet"/>
      <w:lvlText w:val="•"/>
      <w:lvlJc w:val="left"/>
      <w:pPr>
        <w:ind w:left="3468" w:hanging="201"/>
      </w:pPr>
      <w:rPr>
        <w:rFonts w:hint="default"/>
      </w:rPr>
    </w:lvl>
    <w:lvl w:ilvl="4">
      <w:numFmt w:val="bullet"/>
      <w:lvlText w:val="•"/>
      <w:lvlJc w:val="left"/>
      <w:pPr>
        <w:ind w:left="4484" w:hanging="201"/>
      </w:pPr>
      <w:rPr>
        <w:rFonts w:hint="default"/>
      </w:rPr>
    </w:lvl>
    <w:lvl w:ilvl="5">
      <w:numFmt w:val="bullet"/>
      <w:lvlText w:val="•"/>
      <w:lvlJc w:val="left"/>
      <w:pPr>
        <w:ind w:left="5501" w:hanging="201"/>
      </w:pPr>
      <w:rPr>
        <w:rFonts w:hint="default"/>
      </w:rPr>
    </w:lvl>
    <w:lvl w:ilvl="6">
      <w:numFmt w:val="bullet"/>
      <w:lvlText w:val="•"/>
      <w:lvlJc w:val="left"/>
      <w:pPr>
        <w:ind w:left="6517" w:hanging="201"/>
      </w:pPr>
      <w:rPr>
        <w:rFonts w:hint="default"/>
      </w:rPr>
    </w:lvl>
    <w:lvl w:ilvl="7">
      <w:numFmt w:val="bullet"/>
      <w:lvlText w:val="•"/>
      <w:lvlJc w:val="left"/>
      <w:pPr>
        <w:ind w:left="7533" w:hanging="201"/>
      </w:pPr>
      <w:rPr>
        <w:rFonts w:hint="default"/>
      </w:rPr>
    </w:lvl>
    <w:lvl w:ilvl="8">
      <w:numFmt w:val="bullet"/>
      <w:lvlText w:val="•"/>
      <w:lvlJc w:val="left"/>
      <w:pPr>
        <w:ind w:left="8549" w:hanging="201"/>
      </w:pPr>
      <w:rPr>
        <w:rFonts w:hint="default"/>
      </w:rPr>
    </w:lvl>
  </w:abstractNum>
  <w:abstractNum w:abstractNumId="3" w15:restartNumberingAfterBreak="0">
    <w:nsid w:val="156D37A5"/>
    <w:multiLevelType w:val="multilevel"/>
    <w:tmpl w:val="CF78EDDE"/>
    <w:lvl w:ilvl="0">
      <w:start w:val="1"/>
      <w:numFmt w:val="decimal"/>
      <w:lvlText w:val="%1."/>
      <w:lvlJc w:val="left"/>
      <w:pPr>
        <w:ind w:left="50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804"/>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603"/>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323"/>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3043"/>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763"/>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483"/>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203"/>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923"/>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4" w15:restartNumberingAfterBreak="0">
    <w:nsid w:val="71EE7C68"/>
    <w:multiLevelType w:val="hybridMultilevel"/>
    <w:tmpl w:val="64C2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D03"/>
    <w:rsid w:val="000017F8"/>
    <w:rsid w:val="00001A97"/>
    <w:rsid w:val="000030A9"/>
    <w:rsid w:val="0001349A"/>
    <w:rsid w:val="00026876"/>
    <w:rsid w:val="00026F86"/>
    <w:rsid w:val="000374C7"/>
    <w:rsid w:val="00044EFA"/>
    <w:rsid w:val="000545B8"/>
    <w:rsid w:val="0005469E"/>
    <w:rsid w:val="00075290"/>
    <w:rsid w:val="000803E1"/>
    <w:rsid w:val="000804D8"/>
    <w:rsid w:val="00084EF5"/>
    <w:rsid w:val="00095517"/>
    <w:rsid w:val="00096A5C"/>
    <w:rsid w:val="000A7A24"/>
    <w:rsid w:val="000B1E6C"/>
    <w:rsid w:val="000D3D86"/>
    <w:rsid w:val="000E0380"/>
    <w:rsid w:val="000E3918"/>
    <w:rsid w:val="000E4419"/>
    <w:rsid w:val="000E4810"/>
    <w:rsid w:val="000F1CBC"/>
    <w:rsid w:val="000F56D5"/>
    <w:rsid w:val="00113B73"/>
    <w:rsid w:val="00122907"/>
    <w:rsid w:val="001511A6"/>
    <w:rsid w:val="0017408C"/>
    <w:rsid w:val="00177FAC"/>
    <w:rsid w:val="00183899"/>
    <w:rsid w:val="001F68B3"/>
    <w:rsid w:val="00216446"/>
    <w:rsid w:val="002200A9"/>
    <w:rsid w:val="002248B0"/>
    <w:rsid w:val="00225E7C"/>
    <w:rsid w:val="0023604A"/>
    <w:rsid w:val="002360FB"/>
    <w:rsid w:val="00243C41"/>
    <w:rsid w:val="00245C9C"/>
    <w:rsid w:val="00250981"/>
    <w:rsid w:val="002527C2"/>
    <w:rsid w:val="002578F6"/>
    <w:rsid w:val="0027225F"/>
    <w:rsid w:val="00291FE8"/>
    <w:rsid w:val="00292221"/>
    <w:rsid w:val="002A0187"/>
    <w:rsid w:val="002A31D2"/>
    <w:rsid w:val="002A32FA"/>
    <w:rsid w:val="002B1056"/>
    <w:rsid w:val="002B25C7"/>
    <w:rsid w:val="002D203D"/>
    <w:rsid w:val="002D20F0"/>
    <w:rsid w:val="002E6F39"/>
    <w:rsid w:val="002E7856"/>
    <w:rsid w:val="002F0466"/>
    <w:rsid w:val="0030295C"/>
    <w:rsid w:val="0031770A"/>
    <w:rsid w:val="00326157"/>
    <w:rsid w:val="00330BD2"/>
    <w:rsid w:val="0033222F"/>
    <w:rsid w:val="00332EA7"/>
    <w:rsid w:val="00334677"/>
    <w:rsid w:val="00337603"/>
    <w:rsid w:val="00340168"/>
    <w:rsid w:val="00343A88"/>
    <w:rsid w:val="0034710B"/>
    <w:rsid w:val="003521AE"/>
    <w:rsid w:val="003543FF"/>
    <w:rsid w:val="0036021E"/>
    <w:rsid w:val="00362057"/>
    <w:rsid w:val="00362C8B"/>
    <w:rsid w:val="00371CE2"/>
    <w:rsid w:val="00377CC2"/>
    <w:rsid w:val="00383DE8"/>
    <w:rsid w:val="00387363"/>
    <w:rsid w:val="00395DE0"/>
    <w:rsid w:val="003B0FB0"/>
    <w:rsid w:val="003D5291"/>
    <w:rsid w:val="0040145A"/>
    <w:rsid w:val="004029E7"/>
    <w:rsid w:val="004066F1"/>
    <w:rsid w:val="004131F6"/>
    <w:rsid w:val="00414A47"/>
    <w:rsid w:val="004166BA"/>
    <w:rsid w:val="00421219"/>
    <w:rsid w:val="00440EAA"/>
    <w:rsid w:val="00442A72"/>
    <w:rsid w:val="00446463"/>
    <w:rsid w:val="00446CAA"/>
    <w:rsid w:val="00473C67"/>
    <w:rsid w:val="00482165"/>
    <w:rsid w:val="00484F79"/>
    <w:rsid w:val="00485BD4"/>
    <w:rsid w:val="0048713A"/>
    <w:rsid w:val="00494EA6"/>
    <w:rsid w:val="004A4FEF"/>
    <w:rsid w:val="004C064B"/>
    <w:rsid w:val="004D073C"/>
    <w:rsid w:val="004D0B61"/>
    <w:rsid w:val="004D1223"/>
    <w:rsid w:val="004E5BB8"/>
    <w:rsid w:val="004E74FD"/>
    <w:rsid w:val="004F0350"/>
    <w:rsid w:val="004F40DF"/>
    <w:rsid w:val="0050395F"/>
    <w:rsid w:val="00510C49"/>
    <w:rsid w:val="0051660E"/>
    <w:rsid w:val="0053441F"/>
    <w:rsid w:val="00537D2A"/>
    <w:rsid w:val="00544AF7"/>
    <w:rsid w:val="0054624C"/>
    <w:rsid w:val="00556190"/>
    <w:rsid w:val="00556B02"/>
    <w:rsid w:val="00564890"/>
    <w:rsid w:val="00572A4E"/>
    <w:rsid w:val="00573082"/>
    <w:rsid w:val="0057361C"/>
    <w:rsid w:val="00573FEB"/>
    <w:rsid w:val="0057670F"/>
    <w:rsid w:val="00592CF8"/>
    <w:rsid w:val="00594527"/>
    <w:rsid w:val="005A3929"/>
    <w:rsid w:val="005C22A6"/>
    <w:rsid w:val="005C4782"/>
    <w:rsid w:val="005D1DDC"/>
    <w:rsid w:val="005D3B1E"/>
    <w:rsid w:val="005F27D7"/>
    <w:rsid w:val="00613C82"/>
    <w:rsid w:val="00625CC1"/>
    <w:rsid w:val="006338D3"/>
    <w:rsid w:val="00642AF0"/>
    <w:rsid w:val="00657685"/>
    <w:rsid w:val="00660275"/>
    <w:rsid w:val="00660EFC"/>
    <w:rsid w:val="0067560A"/>
    <w:rsid w:val="006763FA"/>
    <w:rsid w:val="00690209"/>
    <w:rsid w:val="00691018"/>
    <w:rsid w:val="006918CB"/>
    <w:rsid w:val="00693475"/>
    <w:rsid w:val="00693778"/>
    <w:rsid w:val="006A6342"/>
    <w:rsid w:val="006B05A3"/>
    <w:rsid w:val="006B1398"/>
    <w:rsid w:val="006B19F6"/>
    <w:rsid w:val="006C5EDE"/>
    <w:rsid w:val="006C6052"/>
    <w:rsid w:val="006D6353"/>
    <w:rsid w:val="006D6819"/>
    <w:rsid w:val="006E6196"/>
    <w:rsid w:val="006F109D"/>
    <w:rsid w:val="006F40EB"/>
    <w:rsid w:val="0070352D"/>
    <w:rsid w:val="00705044"/>
    <w:rsid w:val="00712657"/>
    <w:rsid w:val="0071595D"/>
    <w:rsid w:val="0071740C"/>
    <w:rsid w:val="007175B4"/>
    <w:rsid w:val="0072001E"/>
    <w:rsid w:val="007272E1"/>
    <w:rsid w:val="007312B8"/>
    <w:rsid w:val="0073292F"/>
    <w:rsid w:val="00735DDD"/>
    <w:rsid w:val="0074490B"/>
    <w:rsid w:val="00750654"/>
    <w:rsid w:val="00763D03"/>
    <w:rsid w:val="0076667E"/>
    <w:rsid w:val="00780B66"/>
    <w:rsid w:val="00782148"/>
    <w:rsid w:val="00785A15"/>
    <w:rsid w:val="00786700"/>
    <w:rsid w:val="007A3F34"/>
    <w:rsid w:val="007B01FE"/>
    <w:rsid w:val="007B0620"/>
    <w:rsid w:val="007C1447"/>
    <w:rsid w:val="007C6433"/>
    <w:rsid w:val="007D4475"/>
    <w:rsid w:val="007E03B7"/>
    <w:rsid w:val="007E763A"/>
    <w:rsid w:val="00803B83"/>
    <w:rsid w:val="008103FE"/>
    <w:rsid w:val="00811D27"/>
    <w:rsid w:val="008208C7"/>
    <w:rsid w:val="00821EF0"/>
    <w:rsid w:val="008235F1"/>
    <w:rsid w:val="008307ED"/>
    <w:rsid w:val="00836596"/>
    <w:rsid w:val="00840AA2"/>
    <w:rsid w:val="00844C06"/>
    <w:rsid w:val="00846080"/>
    <w:rsid w:val="0085756E"/>
    <w:rsid w:val="00896AD2"/>
    <w:rsid w:val="008A3ED3"/>
    <w:rsid w:val="008A6BA2"/>
    <w:rsid w:val="008B7F7B"/>
    <w:rsid w:val="008C4CC6"/>
    <w:rsid w:val="008D1F88"/>
    <w:rsid w:val="008D3032"/>
    <w:rsid w:val="009112D6"/>
    <w:rsid w:val="00922F2E"/>
    <w:rsid w:val="009237A2"/>
    <w:rsid w:val="009254D1"/>
    <w:rsid w:val="00930581"/>
    <w:rsid w:val="00932299"/>
    <w:rsid w:val="00950FA2"/>
    <w:rsid w:val="009832EC"/>
    <w:rsid w:val="00983A15"/>
    <w:rsid w:val="009A51D0"/>
    <w:rsid w:val="009C4DB4"/>
    <w:rsid w:val="009E0898"/>
    <w:rsid w:val="009E2EF1"/>
    <w:rsid w:val="009E344E"/>
    <w:rsid w:val="009E5887"/>
    <w:rsid w:val="009F4CC4"/>
    <w:rsid w:val="009F68BE"/>
    <w:rsid w:val="00A13B57"/>
    <w:rsid w:val="00A15D1F"/>
    <w:rsid w:val="00A24357"/>
    <w:rsid w:val="00A30EAD"/>
    <w:rsid w:val="00A513A7"/>
    <w:rsid w:val="00A56924"/>
    <w:rsid w:val="00A67937"/>
    <w:rsid w:val="00A702E3"/>
    <w:rsid w:val="00A85408"/>
    <w:rsid w:val="00A86C77"/>
    <w:rsid w:val="00AA3A72"/>
    <w:rsid w:val="00AB0050"/>
    <w:rsid w:val="00AB1E22"/>
    <w:rsid w:val="00AB28F3"/>
    <w:rsid w:val="00AB6431"/>
    <w:rsid w:val="00AC4322"/>
    <w:rsid w:val="00AC4888"/>
    <w:rsid w:val="00AC5F9B"/>
    <w:rsid w:val="00AD0A35"/>
    <w:rsid w:val="00AD7272"/>
    <w:rsid w:val="00AE3C8E"/>
    <w:rsid w:val="00AE4B90"/>
    <w:rsid w:val="00AE72D1"/>
    <w:rsid w:val="00B12533"/>
    <w:rsid w:val="00B126D3"/>
    <w:rsid w:val="00B22371"/>
    <w:rsid w:val="00B24F0C"/>
    <w:rsid w:val="00B26BAD"/>
    <w:rsid w:val="00B27B92"/>
    <w:rsid w:val="00B347F5"/>
    <w:rsid w:val="00B365DF"/>
    <w:rsid w:val="00B42CFF"/>
    <w:rsid w:val="00B4689C"/>
    <w:rsid w:val="00B516B1"/>
    <w:rsid w:val="00B5671B"/>
    <w:rsid w:val="00B72DC7"/>
    <w:rsid w:val="00B90158"/>
    <w:rsid w:val="00BB73A3"/>
    <w:rsid w:val="00BD3F69"/>
    <w:rsid w:val="00BE547D"/>
    <w:rsid w:val="00BF534F"/>
    <w:rsid w:val="00C00413"/>
    <w:rsid w:val="00C163C7"/>
    <w:rsid w:val="00C2111E"/>
    <w:rsid w:val="00C216CF"/>
    <w:rsid w:val="00C21B65"/>
    <w:rsid w:val="00C2425D"/>
    <w:rsid w:val="00C34A7B"/>
    <w:rsid w:val="00C5033D"/>
    <w:rsid w:val="00C73FE0"/>
    <w:rsid w:val="00C8653E"/>
    <w:rsid w:val="00C92336"/>
    <w:rsid w:val="00C92A46"/>
    <w:rsid w:val="00C9391C"/>
    <w:rsid w:val="00C93B06"/>
    <w:rsid w:val="00CA61B8"/>
    <w:rsid w:val="00CD4170"/>
    <w:rsid w:val="00CD67C8"/>
    <w:rsid w:val="00CE0C4C"/>
    <w:rsid w:val="00CE217A"/>
    <w:rsid w:val="00CF0F60"/>
    <w:rsid w:val="00D02C75"/>
    <w:rsid w:val="00D11DF0"/>
    <w:rsid w:val="00D15EF7"/>
    <w:rsid w:val="00D163F0"/>
    <w:rsid w:val="00D204F6"/>
    <w:rsid w:val="00D22C99"/>
    <w:rsid w:val="00D25BAE"/>
    <w:rsid w:val="00D346E8"/>
    <w:rsid w:val="00D50A04"/>
    <w:rsid w:val="00D559B9"/>
    <w:rsid w:val="00D60C28"/>
    <w:rsid w:val="00D71D21"/>
    <w:rsid w:val="00D72C9D"/>
    <w:rsid w:val="00D74168"/>
    <w:rsid w:val="00D760A9"/>
    <w:rsid w:val="00D800D8"/>
    <w:rsid w:val="00D878E9"/>
    <w:rsid w:val="00D87C24"/>
    <w:rsid w:val="00DA2205"/>
    <w:rsid w:val="00DA754D"/>
    <w:rsid w:val="00DB36CC"/>
    <w:rsid w:val="00DC32CA"/>
    <w:rsid w:val="00DD714D"/>
    <w:rsid w:val="00E1260C"/>
    <w:rsid w:val="00E15CD0"/>
    <w:rsid w:val="00E20208"/>
    <w:rsid w:val="00E2757D"/>
    <w:rsid w:val="00E2765D"/>
    <w:rsid w:val="00E3075C"/>
    <w:rsid w:val="00E339E8"/>
    <w:rsid w:val="00E433CC"/>
    <w:rsid w:val="00E43AC1"/>
    <w:rsid w:val="00E462AF"/>
    <w:rsid w:val="00E53703"/>
    <w:rsid w:val="00E54CC8"/>
    <w:rsid w:val="00E54F5D"/>
    <w:rsid w:val="00E60193"/>
    <w:rsid w:val="00E61F59"/>
    <w:rsid w:val="00E63F8E"/>
    <w:rsid w:val="00E65BCF"/>
    <w:rsid w:val="00E71C91"/>
    <w:rsid w:val="00E769B5"/>
    <w:rsid w:val="00E769D9"/>
    <w:rsid w:val="00E81025"/>
    <w:rsid w:val="00E8214E"/>
    <w:rsid w:val="00E86D82"/>
    <w:rsid w:val="00EC2FC9"/>
    <w:rsid w:val="00EC5E7C"/>
    <w:rsid w:val="00ED4203"/>
    <w:rsid w:val="00ED4CB6"/>
    <w:rsid w:val="00EE3268"/>
    <w:rsid w:val="00EF48C6"/>
    <w:rsid w:val="00EF6BBA"/>
    <w:rsid w:val="00EF7DA5"/>
    <w:rsid w:val="00F01303"/>
    <w:rsid w:val="00F06D24"/>
    <w:rsid w:val="00F10926"/>
    <w:rsid w:val="00F13072"/>
    <w:rsid w:val="00F21D5E"/>
    <w:rsid w:val="00F22177"/>
    <w:rsid w:val="00F2720C"/>
    <w:rsid w:val="00F27E75"/>
    <w:rsid w:val="00F32C64"/>
    <w:rsid w:val="00F34D6C"/>
    <w:rsid w:val="00F35B75"/>
    <w:rsid w:val="00F5756D"/>
    <w:rsid w:val="00F641BD"/>
    <w:rsid w:val="00F77C48"/>
    <w:rsid w:val="00F84EFB"/>
    <w:rsid w:val="00F94C13"/>
    <w:rsid w:val="00FA461F"/>
    <w:rsid w:val="00FA7807"/>
    <w:rsid w:val="00FB7C6A"/>
    <w:rsid w:val="00FC24D7"/>
    <w:rsid w:val="00FC6EBA"/>
    <w:rsid w:val="00FE165F"/>
    <w:rsid w:val="00FE77A1"/>
    <w:rsid w:val="00FF4BDE"/>
    <w:rsid w:val="00FF63F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35F0C"/>
  <w15:chartTrackingRefBased/>
  <w15:docId w15:val="{BFBC5589-C396-4A5E-B5EE-F2C03B49D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Naslov1">
    <w:name w:val="heading 1"/>
    <w:basedOn w:val="Normal"/>
    <w:next w:val="Normal"/>
    <w:link w:val="Naslov1Char"/>
    <w:uiPriority w:val="9"/>
    <w:qFormat/>
    <w:rsid w:val="00B126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3">
    <w:name w:val="heading 3"/>
    <w:basedOn w:val="Normal"/>
    <w:link w:val="Naslov3Char"/>
    <w:uiPriority w:val="9"/>
    <w:qFormat/>
    <w:rsid w:val="0040145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Naslov4">
    <w:name w:val="heading 4"/>
    <w:basedOn w:val="Normal"/>
    <w:link w:val="Naslov4Char"/>
    <w:uiPriority w:val="9"/>
    <w:qFormat/>
    <w:rsid w:val="0040145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3Char">
    <w:name w:val="Naslov 3 Char"/>
    <w:basedOn w:val="Zadanifontodlomka"/>
    <w:link w:val="Naslov3"/>
    <w:uiPriority w:val="9"/>
    <w:rsid w:val="0040145A"/>
    <w:rPr>
      <w:rFonts w:ascii="Times New Roman" w:eastAsia="Times New Roman" w:hAnsi="Times New Roman" w:cs="Times New Roman"/>
      <w:b/>
      <w:bCs/>
      <w:sz w:val="27"/>
      <w:szCs w:val="27"/>
      <w:lang w:val="en-GB" w:eastAsia="en-GB"/>
    </w:rPr>
  </w:style>
  <w:style w:type="character" w:customStyle="1" w:styleId="Naslov4Char">
    <w:name w:val="Naslov 4 Char"/>
    <w:basedOn w:val="Zadanifontodlomka"/>
    <w:link w:val="Naslov4"/>
    <w:uiPriority w:val="9"/>
    <w:rsid w:val="0040145A"/>
    <w:rPr>
      <w:rFonts w:ascii="Times New Roman" w:eastAsia="Times New Roman" w:hAnsi="Times New Roman" w:cs="Times New Roman"/>
      <w:b/>
      <w:bCs/>
      <w:sz w:val="24"/>
      <w:szCs w:val="24"/>
      <w:lang w:val="en-GB" w:eastAsia="en-GB"/>
    </w:rPr>
  </w:style>
  <w:style w:type="paragraph" w:customStyle="1" w:styleId="docplain">
    <w:name w:val="doc_plain"/>
    <w:basedOn w:val="Normal"/>
    <w:rsid w:val="004014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oc">
    <w:name w:val="doc"/>
    <w:basedOn w:val="Normal"/>
    <w:rsid w:val="004014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iperveza">
    <w:name w:val="Hyperlink"/>
    <w:basedOn w:val="Zadanifontodlomka"/>
    <w:uiPriority w:val="99"/>
    <w:unhideWhenUsed/>
    <w:rsid w:val="0040145A"/>
    <w:rPr>
      <w:color w:val="0000FF"/>
      <w:u w:val="single"/>
    </w:rPr>
  </w:style>
  <w:style w:type="paragraph" w:styleId="Odlomakpopisa">
    <w:name w:val="List Paragraph"/>
    <w:basedOn w:val="Normal"/>
    <w:uiPriority w:val="1"/>
    <w:qFormat/>
    <w:rsid w:val="002B1056"/>
    <w:pPr>
      <w:ind w:left="720"/>
      <w:contextualSpacing/>
    </w:pPr>
  </w:style>
  <w:style w:type="character" w:styleId="Referencakomentara">
    <w:name w:val="annotation reference"/>
    <w:basedOn w:val="Zadanifontodlomka"/>
    <w:uiPriority w:val="99"/>
    <w:semiHidden/>
    <w:unhideWhenUsed/>
    <w:rsid w:val="007E03B7"/>
    <w:rPr>
      <w:sz w:val="16"/>
      <w:szCs w:val="16"/>
    </w:rPr>
  </w:style>
  <w:style w:type="paragraph" w:styleId="Tekstkomentara">
    <w:name w:val="annotation text"/>
    <w:basedOn w:val="Normal"/>
    <w:link w:val="TekstkomentaraChar"/>
    <w:uiPriority w:val="99"/>
    <w:semiHidden/>
    <w:unhideWhenUsed/>
    <w:rsid w:val="007E03B7"/>
    <w:pPr>
      <w:spacing w:line="240" w:lineRule="auto"/>
    </w:pPr>
    <w:rPr>
      <w:sz w:val="20"/>
      <w:szCs w:val="20"/>
    </w:rPr>
  </w:style>
  <w:style w:type="character" w:customStyle="1" w:styleId="TekstkomentaraChar">
    <w:name w:val="Tekst komentara Char"/>
    <w:basedOn w:val="Zadanifontodlomka"/>
    <w:link w:val="Tekstkomentara"/>
    <w:uiPriority w:val="99"/>
    <w:semiHidden/>
    <w:rsid w:val="007E03B7"/>
    <w:rPr>
      <w:sz w:val="20"/>
      <w:szCs w:val="20"/>
      <w:lang w:val="en-GB"/>
    </w:rPr>
  </w:style>
  <w:style w:type="paragraph" w:styleId="Predmetkomentara">
    <w:name w:val="annotation subject"/>
    <w:basedOn w:val="Tekstkomentara"/>
    <w:next w:val="Tekstkomentara"/>
    <w:link w:val="PredmetkomentaraChar"/>
    <w:uiPriority w:val="99"/>
    <w:semiHidden/>
    <w:unhideWhenUsed/>
    <w:rsid w:val="007E03B7"/>
    <w:rPr>
      <w:b/>
      <w:bCs/>
    </w:rPr>
  </w:style>
  <w:style w:type="character" w:customStyle="1" w:styleId="PredmetkomentaraChar">
    <w:name w:val="Predmet komentara Char"/>
    <w:basedOn w:val="TekstkomentaraChar"/>
    <w:link w:val="Predmetkomentara"/>
    <w:uiPriority w:val="99"/>
    <w:semiHidden/>
    <w:rsid w:val="007E03B7"/>
    <w:rPr>
      <w:b/>
      <w:bCs/>
      <w:sz w:val="20"/>
      <w:szCs w:val="20"/>
      <w:lang w:val="en-GB"/>
    </w:rPr>
  </w:style>
  <w:style w:type="paragraph" w:styleId="Tekstfusnote">
    <w:name w:val="footnote text"/>
    <w:basedOn w:val="Normal"/>
    <w:link w:val="TekstfusnoteChar"/>
    <w:uiPriority w:val="99"/>
    <w:semiHidden/>
    <w:unhideWhenUsed/>
    <w:rsid w:val="00334677"/>
    <w:pPr>
      <w:spacing w:after="0" w:line="240" w:lineRule="auto"/>
    </w:pPr>
    <w:rPr>
      <w:sz w:val="20"/>
      <w:szCs w:val="20"/>
    </w:rPr>
  </w:style>
  <w:style w:type="character" w:customStyle="1" w:styleId="TekstfusnoteChar">
    <w:name w:val="Tekst fusnote Char"/>
    <w:basedOn w:val="Zadanifontodlomka"/>
    <w:link w:val="Tekstfusnote"/>
    <w:uiPriority w:val="99"/>
    <w:semiHidden/>
    <w:rsid w:val="00334677"/>
    <w:rPr>
      <w:sz w:val="20"/>
      <w:szCs w:val="20"/>
      <w:lang w:val="en-GB"/>
    </w:rPr>
  </w:style>
  <w:style w:type="character" w:styleId="Referencafusnote">
    <w:name w:val="footnote reference"/>
    <w:basedOn w:val="Zadanifontodlomka"/>
    <w:uiPriority w:val="99"/>
    <w:semiHidden/>
    <w:unhideWhenUsed/>
    <w:rsid w:val="00334677"/>
    <w:rPr>
      <w:vertAlign w:val="superscript"/>
    </w:rPr>
  </w:style>
  <w:style w:type="paragraph" w:styleId="Tekstbalonia">
    <w:name w:val="Balloon Text"/>
    <w:basedOn w:val="Normal"/>
    <w:link w:val="TekstbaloniaChar"/>
    <w:uiPriority w:val="99"/>
    <w:semiHidden/>
    <w:unhideWhenUsed/>
    <w:rsid w:val="0053441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3441F"/>
    <w:rPr>
      <w:rFonts w:ascii="Segoe UI" w:hAnsi="Segoe UI" w:cs="Segoe UI"/>
      <w:sz w:val="18"/>
      <w:szCs w:val="18"/>
      <w:lang w:val="en-GB"/>
    </w:rPr>
  </w:style>
  <w:style w:type="character" w:customStyle="1" w:styleId="Naslov1Char">
    <w:name w:val="Naslov 1 Char"/>
    <w:basedOn w:val="Zadanifontodlomka"/>
    <w:link w:val="Naslov1"/>
    <w:rsid w:val="00B126D3"/>
    <w:rPr>
      <w:rFonts w:asciiTheme="majorHAnsi" w:eastAsiaTheme="majorEastAsia" w:hAnsiTheme="majorHAnsi" w:cstheme="majorBidi"/>
      <w:color w:val="2F5496" w:themeColor="accent1" w:themeShade="BF"/>
      <w:sz w:val="32"/>
      <w:szCs w:val="32"/>
      <w:lang w:val="en-GB"/>
    </w:rPr>
  </w:style>
  <w:style w:type="table" w:customStyle="1" w:styleId="TableGrid">
    <w:name w:val="TableGrid"/>
    <w:rsid w:val="00D50A04"/>
    <w:pPr>
      <w:spacing w:after="0" w:line="240" w:lineRule="auto"/>
    </w:pPr>
    <w:rPr>
      <w:rFonts w:eastAsiaTheme="minorEastAsia"/>
      <w:lang w:eastAsia="hr-HR"/>
    </w:rPr>
    <w:tblPr>
      <w:tblCellMar>
        <w:top w:w="0" w:type="dxa"/>
        <w:left w:w="0" w:type="dxa"/>
        <w:bottom w:w="0" w:type="dxa"/>
        <w:right w:w="0" w:type="dxa"/>
      </w:tblCellMar>
    </w:tblPr>
  </w:style>
  <w:style w:type="paragraph" w:styleId="Tijeloteksta">
    <w:name w:val="Body Text"/>
    <w:basedOn w:val="Normal"/>
    <w:link w:val="TijelotekstaChar"/>
    <w:uiPriority w:val="1"/>
    <w:qFormat/>
    <w:rsid w:val="005A3929"/>
    <w:pPr>
      <w:widowControl w:val="0"/>
      <w:autoSpaceDE w:val="0"/>
      <w:autoSpaceDN w:val="0"/>
      <w:spacing w:after="0" w:line="240" w:lineRule="auto"/>
    </w:pPr>
    <w:rPr>
      <w:rFonts w:ascii="Times New Roman" w:eastAsia="Times New Roman" w:hAnsi="Times New Roman" w:cs="Times New Roman"/>
      <w:sz w:val="11"/>
      <w:szCs w:val="11"/>
      <w:lang w:val="en-US"/>
    </w:rPr>
  </w:style>
  <w:style w:type="character" w:customStyle="1" w:styleId="TijelotekstaChar">
    <w:name w:val="Tijelo teksta Char"/>
    <w:basedOn w:val="Zadanifontodlomka"/>
    <w:link w:val="Tijeloteksta"/>
    <w:uiPriority w:val="1"/>
    <w:rsid w:val="005A3929"/>
    <w:rPr>
      <w:rFonts w:ascii="Times New Roman" w:eastAsia="Times New Roman" w:hAnsi="Times New Roman" w:cs="Times New Roman"/>
      <w:sz w:val="11"/>
      <w:szCs w:val="11"/>
      <w:lang w:val="en-US"/>
    </w:rPr>
  </w:style>
  <w:style w:type="paragraph" w:customStyle="1" w:styleId="TableParagraph">
    <w:name w:val="Table Paragraph"/>
    <w:basedOn w:val="Normal"/>
    <w:uiPriority w:val="1"/>
    <w:qFormat/>
    <w:rsid w:val="005A3929"/>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418817">
      <w:bodyDiv w:val="1"/>
      <w:marLeft w:val="0"/>
      <w:marRight w:val="0"/>
      <w:marTop w:val="0"/>
      <w:marBottom w:val="0"/>
      <w:divBdr>
        <w:top w:val="none" w:sz="0" w:space="0" w:color="auto"/>
        <w:left w:val="none" w:sz="0" w:space="0" w:color="auto"/>
        <w:bottom w:val="none" w:sz="0" w:space="0" w:color="auto"/>
        <w:right w:val="none" w:sz="0" w:space="0" w:color="auto"/>
      </w:divBdr>
      <w:divsChild>
        <w:div w:id="1185248266">
          <w:marLeft w:val="0"/>
          <w:marRight w:val="0"/>
          <w:marTop w:val="0"/>
          <w:marBottom w:val="0"/>
          <w:divBdr>
            <w:top w:val="none" w:sz="0" w:space="0" w:color="auto"/>
            <w:left w:val="none" w:sz="0" w:space="0" w:color="auto"/>
            <w:bottom w:val="none" w:sz="0" w:space="0" w:color="auto"/>
            <w:right w:val="none" w:sz="0" w:space="0" w:color="auto"/>
          </w:divBdr>
          <w:divsChild>
            <w:div w:id="285700062">
              <w:marLeft w:val="0"/>
              <w:marRight w:val="0"/>
              <w:marTop w:val="0"/>
              <w:marBottom w:val="0"/>
              <w:divBdr>
                <w:top w:val="none" w:sz="0" w:space="0" w:color="auto"/>
                <w:left w:val="none" w:sz="0" w:space="0" w:color="auto"/>
                <w:bottom w:val="none" w:sz="0" w:space="0" w:color="auto"/>
                <w:right w:val="none" w:sz="0" w:space="0" w:color="auto"/>
              </w:divBdr>
            </w:div>
            <w:div w:id="341247200">
              <w:marLeft w:val="0"/>
              <w:marRight w:val="0"/>
              <w:marTop w:val="0"/>
              <w:marBottom w:val="0"/>
              <w:divBdr>
                <w:top w:val="none" w:sz="0" w:space="0" w:color="auto"/>
                <w:left w:val="none" w:sz="0" w:space="0" w:color="auto"/>
                <w:bottom w:val="none" w:sz="0" w:space="0" w:color="auto"/>
                <w:right w:val="none" w:sz="0" w:space="0" w:color="auto"/>
              </w:divBdr>
            </w:div>
            <w:div w:id="352922073">
              <w:marLeft w:val="0"/>
              <w:marRight w:val="0"/>
              <w:marTop w:val="0"/>
              <w:marBottom w:val="0"/>
              <w:divBdr>
                <w:top w:val="none" w:sz="0" w:space="0" w:color="auto"/>
                <w:left w:val="none" w:sz="0" w:space="0" w:color="auto"/>
                <w:bottom w:val="none" w:sz="0" w:space="0" w:color="auto"/>
                <w:right w:val="none" w:sz="0" w:space="0" w:color="auto"/>
              </w:divBdr>
            </w:div>
            <w:div w:id="567881705">
              <w:marLeft w:val="0"/>
              <w:marRight w:val="0"/>
              <w:marTop w:val="0"/>
              <w:marBottom w:val="0"/>
              <w:divBdr>
                <w:top w:val="none" w:sz="0" w:space="0" w:color="auto"/>
                <w:left w:val="none" w:sz="0" w:space="0" w:color="auto"/>
                <w:bottom w:val="none" w:sz="0" w:space="0" w:color="auto"/>
                <w:right w:val="none" w:sz="0" w:space="0" w:color="auto"/>
              </w:divBdr>
            </w:div>
            <w:div w:id="1025058547">
              <w:marLeft w:val="0"/>
              <w:marRight w:val="0"/>
              <w:marTop w:val="0"/>
              <w:marBottom w:val="0"/>
              <w:divBdr>
                <w:top w:val="none" w:sz="0" w:space="0" w:color="auto"/>
                <w:left w:val="none" w:sz="0" w:space="0" w:color="auto"/>
                <w:bottom w:val="none" w:sz="0" w:space="0" w:color="auto"/>
                <w:right w:val="none" w:sz="0" w:space="0" w:color="auto"/>
              </w:divBdr>
            </w:div>
            <w:div w:id="1263298590">
              <w:marLeft w:val="0"/>
              <w:marRight w:val="0"/>
              <w:marTop w:val="0"/>
              <w:marBottom w:val="0"/>
              <w:divBdr>
                <w:top w:val="none" w:sz="0" w:space="0" w:color="auto"/>
                <w:left w:val="none" w:sz="0" w:space="0" w:color="auto"/>
                <w:bottom w:val="none" w:sz="0" w:space="0" w:color="auto"/>
                <w:right w:val="none" w:sz="0" w:space="0" w:color="auto"/>
              </w:divBdr>
            </w:div>
            <w:div w:id="1377655548">
              <w:marLeft w:val="0"/>
              <w:marRight w:val="0"/>
              <w:marTop w:val="0"/>
              <w:marBottom w:val="0"/>
              <w:divBdr>
                <w:top w:val="none" w:sz="0" w:space="0" w:color="auto"/>
                <w:left w:val="none" w:sz="0" w:space="0" w:color="auto"/>
                <w:bottom w:val="none" w:sz="0" w:space="0" w:color="auto"/>
                <w:right w:val="none" w:sz="0" w:space="0" w:color="auto"/>
              </w:divBdr>
            </w:div>
            <w:div w:id="1466851543">
              <w:marLeft w:val="0"/>
              <w:marRight w:val="0"/>
              <w:marTop w:val="0"/>
              <w:marBottom w:val="0"/>
              <w:divBdr>
                <w:top w:val="none" w:sz="0" w:space="0" w:color="auto"/>
                <w:left w:val="none" w:sz="0" w:space="0" w:color="auto"/>
                <w:bottom w:val="none" w:sz="0" w:space="0" w:color="auto"/>
                <w:right w:val="none" w:sz="0" w:space="0" w:color="auto"/>
              </w:divBdr>
            </w:div>
            <w:div w:id="1794980671">
              <w:marLeft w:val="0"/>
              <w:marRight w:val="0"/>
              <w:marTop w:val="0"/>
              <w:marBottom w:val="0"/>
              <w:divBdr>
                <w:top w:val="none" w:sz="0" w:space="0" w:color="auto"/>
                <w:left w:val="none" w:sz="0" w:space="0" w:color="auto"/>
                <w:bottom w:val="none" w:sz="0" w:space="0" w:color="auto"/>
                <w:right w:val="none" w:sz="0" w:space="0" w:color="auto"/>
              </w:divBdr>
            </w:div>
            <w:div w:id="201899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eur-lex.europa.eu/legal-content/HR/TXT/HTML/?uri=CELEX:32018L2001&amp;from=EN" TargetMode="External"/><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ur-lex.europa.eu/legal-content/HR/TXT/HTML/?uri=CELEX:32018L2001&amp;from=E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eur-lex.europa.eu/legal-content/HR/TXT/HTML/?uri=CELEX:32018L2001&amp;from=EN" TargetMode="External"/><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ur-lex.europa.eu/legal-content/HR/TXT/HTML/?uri=CELEX:32018L2001&amp;from=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ur-lex.europa.eu/legal-content/HR/TXT/HTML/?uri=CELEX:32018L2001&amp;from=EN" TargetMode="External"/><Relationship Id="rId30" Type="http://schemas.openxmlformats.org/officeDocument/2006/relationships/hyperlink" Target="https://eur-lex.europa.eu/legal-content/HR/TXT/HTML/?uri=CELEX:32018L2001&amp;from=EN" TargetMode="External"/><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png"/><Relationship Id="rId38" Type="http://schemas.openxmlformats.org/officeDocument/2006/relationships/hyperlink" Target="https://eur-lex.europa.eu/legal-content/HR/TXT/HTML/?uri=CELEX:32018L2001&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962DD-0AF7-4980-A47D-59D6DA523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102</Pages>
  <Words>11914</Words>
  <Characters>67915</Characters>
  <Application>Microsoft Office Word</Application>
  <DocSecurity>0</DocSecurity>
  <Lines>565</Lines>
  <Paragraphs>159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Veljko Vorkapić</dc:creator>
  <cp:keywords/>
  <dc:description/>
  <cp:lastModifiedBy>Domagoj Jeić</cp:lastModifiedBy>
  <cp:revision>1</cp:revision>
  <cp:lastPrinted>2021-05-27T13:03:00Z</cp:lastPrinted>
  <dcterms:created xsi:type="dcterms:W3CDTF">2021-05-31T12:59:00Z</dcterms:created>
  <dcterms:modified xsi:type="dcterms:W3CDTF">2021-06-02T09:49:00Z</dcterms:modified>
</cp:coreProperties>
</file>