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23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3"/>
        <w:gridCol w:w="2556"/>
        <w:gridCol w:w="3114"/>
        <w:gridCol w:w="992"/>
        <w:gridCol w:w="284"/>
        <w:gridCol w:w="992"/>
        <w:gridCol w:w="36"/>
        <w:gridCol w:w="956"/>
      </w:tblGrid>
      <w:tr w:rsidR="00F96AE2" w:rsidRPr="0077506C" w:rsidTr="0077506C">
        <w:tc>
          <w:tcPr>
            <w:tcW w:w="9923" w:type="dxa"/>
            <w:gridSpan w:val="8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bookmarkStart w:id="0" w:name="_GoBack"/>
            <w:bookmarkEnd w:id="0"/>
            <w:r w:rsidRPr="0077506C">
              <w:rPr>
                <w:b/>
                <w:szCs w:val="24"/>
              </w:rPr>
              <w:t>PRILOG 1.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OBRAZAC PRETHODNE PROCJENE</w:t>
            </w: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OPĆE INFORMACIJE</w:t>
            </w: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1.1.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Stručni nositelj: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F96AE2" w:rsidRPr="0077506C" w:rsidRDefault="00605320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Ministarstvo gospodarstva i održivog razvoja</w:t>
            </w: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1.2.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Naziv nacrta prijedloga zakona: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F96AE2" w:rsidRPr="0077506C" w:rsidRDefault="00102F2B" w:rsidP="00102F2B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Nacrt prijedloga z</w:t>
            </w:r>
            <w:r w:rsidR="00605320">
              <w:rPr>
                <w:szCs w:val="24"/>
              </w:rPr>
              <w:t>akon</w:t>
            </w:r>
            <w:r>
              <w:rPr>
                <w:szCs w:val="24"/>
              </w:rPr>
              <w:t>a</w:t>
            </w:r>
            <w:r w:rsidR="00605320">
              <w:rPr>
                <w:szCs w:val="24"/>
              </w:rPr>
              <w:t xml:space="preserve"> o izmjenama i dopuni Zakona o trgovini</w:t>
            </w: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1.3.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Datum: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F96AE2" w:rsidRPr="0077506C" w:rsidRDefault="00EA0B04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09.06.2021.</w:t>
            </w: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1.4.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Ustrojstvena jedinica, kontakt telefon i elektronička pošta osobe zadužene za izradu Obrasca prethodne procjene: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F96AE2" w:rsidRDefault="00605320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Uprava za trgovinu i politiku javne nabave</w:t>
            </w:r>
          </w:p>
          <w:p w:rsidR="005A4628" w:rsidRDefault="005A4628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Marija Kulaš</w:t>
            </w:r>
          </w:p>
          <w:p w:rsidR="005A4628" w:rsidRDefault="005A4628" w:rsidP="005A462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01/6106-920</w:t>
            </w:r>
          </w:p>
          <w:p w:rsidR="005A4628" w:rsidRPr="0077506C" w:rsidRDefault="005A4628" w:rsidP="005A462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marija.kulas@mingor.hr</w:t>
            </w: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1.5.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je nacrt prijedloga zakona dio programa rada Vlade Republike Hrvatske, drugog akta planiranja ili reformske mjere?</w:t>
            </w:r>
          </w:p>
        </w:tc>
        <w:tc>
          <w:tcPr>
            <w:tcW w:w="3114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605320">
              <w:rPr>
                <w:b/>
                <w:szCs w:val="24"/>
                <w:u w:val="single"/>
              </w:rPr>
              <w:t>Da</w:t>
            </w:r>
            <w:r w:rsidRPr="0077506C">
              <w:rPr>
                <w:szCs w:val="24"/>
              </w:rPr>
              <w:t>/Ne: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F96AE2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Naziv akta:</w:t>
            </w:r>
          </w:p>
          <w:p w:rsidR="00427B1B" w:rsidRPr="00427B1B" w:rsidRDefault="00427B1B" w:rsidP="00427B1B">
            <w:pPr>
              <w:rPr>
                <w:szCs w:val="24"/>
                <w:lang w:val="en-US" w:eastAsia="en-US"/>
              </w:rPr>
            </w:pPr>
            <w:r w:rsidRPr="00427B1B">
              <w:rPr>
                <w:szCs w:val="24"/>
                <w:lang w:val="en-US" w:eastAsia="en-US"/>
              </w:rPr>
              <w:t>P</w:t>
            </w:r>
            <w:r>
              <w:rPr>
                <w:szCs w:val="24"/>
                <w:lang w:val="en-US" w:eastAsia="en-US"/>
              </w:rPr>
              <w:t>rogram</w:t>
            </w:r>
            <w:r w:rsidRPr="00427B1B">
              <w:rPr>
                <w:szCs w:val="24"/>
                <w:lang w:val="en-US" w:eastAsia="en-US"/>
              </w:rPr>
              <w:t xml:space="preserve"> V</w:t>
            </w:r>
            <w:r>
              <w:rPr>
                <w:szCs w:val="24"/>
                <w:lang w:val="en-US" w:eastAsia="en-US"/>
              </w:rPr>
              <w:t>lade</w:t>
            </w:r>
            <w:r w:rsidRPr="00427B1B">
              <w:rPr>
                <w:szCs w:val="24"/>
                <w:lang w:val="en-US" w:eastAsia="en-US"/>
              </w:rPr>
              <w:t xml:space="preserve"> R</w:t>
            </w:r>
            <w:r>
              <w:rPr>
                <w:szCs w:val="24"/>
                <w:lang w:val="en-US" w:eastAsia="en-US"/>
              </w:rPr>
              <w:t>epublike</w:t>
            </w:r>
            <w:r w:rsidRPr="00427B1B">
              <w:rPr>
                <w:szCs w:val="24"/>
                <w:lang w:val="en-US" w:eastAsia="en-US"/>
              </w:rPr>
              <w:t xml:space="preserve"> H</w:t>
            </w:r>
            <w:r>
              <w:rPr>
                <w:szCs w:val="24"/>
                <w:lang w:val="en-US" w:eastAsia="en-US"/>
              </w:rPr>
              <w:t xml:space="preserve">rvatske </w:t>
            </w:r>
            <w:r w:rsidRPr="00427B1B">
              <w:rPr>
                <w:szCs w:val="24"/>
                <w:lang w:val="en-US" w:eastAsia="en-US"/>
              </w:rPr>
              <w:t>2020. - 2024.</w:t>
            </w:r>
          </w:p>
          <w:p w:rsidR="008545D4" w:rsidRPr="00427B1B" w:rsidRDefault="008545D4" w:rsidP="0077506C">
            <w:pPr>
              <w:shd w:val="clear" w:color="auto" w:fill="FFFFFF" w:themeFill="background1"/>
              <w:rPr>
                <w:szCs w:val="24"/>
                <w:lang w:val="en-US"/>
              </w:rPr>
            </w:pPr>
          </w:p>
          <w:p w:rsidR="00E708EA" w:rsidRDefault="00F96AE2" w:rsidP="0091039F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Opis mjere:</w:t>
            </w:r>
            <w:r w:rsidR="00427B1B">
              <w:rPr>
                <w:szCs w:val="24"/>
              </w:rPr>
              <w:t xml:space="preserve"> </w:t>
            </w:r>
          </w:p>
          <w:p w:rsidR="00E708EA" w:rsidRDefault="00E708EA" w:rsidP="0091039F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 xml:space="preserve">Točka 2.1. </w:t>
            </w:r>
          </w:p>
          <w:p w:rsidR="00E708EA" w:rsidRDefault="00B64C60" w:rsidP="0091039F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Administrativno rasterećenje gospodarstva radi daljnjeg stvaranja poticajnog i konkurentnog okruženja.</w:t>
            </w:r>
          </w:p>
          <w:p w:rsidR="00E708EA" w:rsidRDefault="00E708EA" w:rsidP="00E708EA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T</w:t>
            </w:r>
            <w:r w:rsidR="00427B1B">
              <w:rPr>
                <w:szCs w:val="24"/>
              </w:rPr>
              <w:t>očka 2.3.</w:t>
            </w:r>
            <w:r w:rsidR="0091039F">
              <w:rPr>
                <w:szCs w:val="24"/>
              </w:rPr>
              <w:t xml:space="preserve"> </w:t>
            </w:r>
          </w:p>
          <w:p w:rsidR="0091039F" w:rsidRPr="0077506C" w:rsidRDefault="0091039F" w:rsidP="00C37807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Regulirat će se rad trgovina nedjeljom te omogućiti radnicima da je provedu s obitelji.</w:t>
            </w: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1.6.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je nacrt prijedloga zakona vezan za usklađivanje zakonodavstva Republike Hrvatske s pravnom stečevinom Europske unije?</w:t>
            </w:r>
          </w:p>
        </w:tc>
        <w:tc>
          <w:tcPr>
            <w:tcW w:w="3114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Da/</w:t>
            </w:r>
            <w:r w:rsidRPr="0076661E">
              <w:rPr>
                <w:b/>
                <w:szCs w:val="24"/>
                <w:u w:val="single"/>
              </w:rPr>
              <w:t>Ne: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Naziv pravne stečevine EU:</w:t>
            </w:r>
          </w:p>
        </w:tc>
      </w:tr>
      <w:tr w:rsidR="00F96AE2" w:rsidRPr="0077506C" w:rsidTr="0077506C">
        <w:trPr>
          <w:trHeight w:val="31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2.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ANALIZA POSTOJEĆEG STANJA</w:t>
            </w: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2.1.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Što je problem koji zahtjeva izradu ili promjenu zakonodavstva?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275491" w:rsidRDefault="002D4720" w:rsidP="00ED6636">
            <w:pPr>
              <w:ind w:firstLine="709"/>
              <w:jc w:val="both"/>
              <w:rPr>
                <w:color w:val="000000"/>
                <w:szCs w:val="24"/>
              </w:rPr>
            </w:pPr>
            <w:r>
              <w:rPr>
                <w:color w:val="2C2C2C"/>
              </w:rPr>
              <w:t xml:space="preserve"> </w:t>
            </w:r>
            <w:r w:rsidR="009900F9">
              <w:rPr>
                <w:color w:val="000000"/>
                <w:szCs w:val="24"/>
              </w:rPr>
              <w:t xml:space="preserve">Problem koji zahtjeva promjenu Zakona o trgovini sadržan je u odredbi članka 13. stavka 9. važećeg Zakona koji  propisuje da se bez novog rješenja o ispunjavanju uvjeta za obavljanje djelatnosti trgovine, djelatnost trgovine može obavljati u prodajnim objektima sukladno odredbama ovoga Zakona, ako je za isti prodajni objekt već izdano rješenje nadležnog tijela o ispunjavanju uvjeta za obavljanje djelatnosti trgovine ako se radi o nastavku obavljanja djelatnosti trgovine, a u međuvremenu nije došlo do bitnih promjena vezanih uz prodajni objekt, opremu i sredstva kojima </w:t>
            </w:r>
            <w:r w:rsidR="009900F9">
              <w:rPr>
                <w:szCs w:val="24"/>
              </w:rPr>
              <w:t>se obavlja djelatnost trgovine, dok stavak 10. istoga članka propisuje da se institut nastavka obavljanja djelatnosti trgovine ne može primijeniti ukoliko se radi o hrani i robi opasnoj za život i zdravlje ljudi i životinja te prirodu i okoliš</w:t>
            </w:r>
            <w:r w:rsidR="009900F9">
              <w:rPr>
                <w:rFonts w:asciiTheme="majorBidi" w:hAnsiTheme="majorBidi" w:cstheme="majorBidi"/>
              </w:rPr>
              <w:t>.</w:t>
            </w:r>
            <w:r w:rsidR="009900F9">
              <w:rPr>
                <w:rFonts w:asciiTheme="majorBidi" w:hAnsiTheme="majorBidi" w:cstheme="majorBidi"/>
                <w:szCs w:val="24"/>
              </w:rPr>
              <w:t xml:space="preserve"> Međutim</w:t>
            </w:r>
            <w:r w:rsidR="009900F9">
              <w:rPr>
                <w:szCs w:val="24"/>
              </w:rPr>
              <w:t xml:space="preserve">, s aspekta osiguravanja </w:t>
            </w:r>
            <w:r w:rsidR="009900F9">
              <w:rPr>
                <w:szCs w:val="24"/>
              </w:rPr>
              <w:lastRenderedPageBreak/>
              <w:t>higijenskih zahtjeva za hranu, odnosno prodajnih objekata koji prodaju hranu, obveze za trgovce proizlaze iz propisa o hrani, nevezano uz postupak ishođenja minimalno tehničkih uvjeta prema Zakonu o trgovini te su u tom smislu trgovci obvezni uspostaviti, provoditi i održavati sustave i postupke samokontrole temeljene na načelima HACCP sustava (</w:t>
            </w:r>
            <w:r w:rsidR="009900F9">
              <w:rPr>
                <w:i/>
                <w:szCs w:val="24"/>
              </w:rPr>
              <w:t>Hazard Analysis Critical Control</w:t>
            </w:r>
            <w:r w:rsidR="009900F9">
              <w:rPr>
                <w:szCs w:val="24"/>
              </w:rPr>
              <w:t xml:space="preserve">) iz članka 5. stavka 2. Uredbe (EZ) br. 852/2004  što uključuje i ispunjavanje infrastrukturnih zahtjeva za objekte i zahtjeva za opremu propisanih Uredbom (EZ) br. 852/2004 Europskog parlamenta i Vijeća od 29. travnja 2004. o higijeni hrane. Slijedom navedenog, ovim </w:t>
            </w:r>
            <w:r w:rsidR="00E051A2">
              <w:rPr>
                <w:szCs w:val="24"/>
              </w:rPr>
              <w:t>provedbenim propisom</w:t>
            </w:r>
            <w:r w:rsidR="009900F9">
              <w:rPr>
                <w:szCs w:val="24"/>
              </w:rPr>
              <w:t xml:space="preserve"> nepotrebno je propis</w:t>
            </w:r>
            <w:r w:rsidR="00C66976">
              <w:rPr>
                <w:szCs w:val="24"/>
              </w:rPr>
              <w:t>a</w:t>
            </w:r>
            <w:r w:rsidR="009900F9">
              <w:rPr>
                <w:szCs w:val="24"/>
              </w:rPr>
              <w:t>ti ograničenja na način kako su ona navedena u važećem Zakonu</w:t>
            </w:r>
            <w:r w:rsidR="00162E8B">
              <w:rPr>
                <w:szCs w:val="24"/>
              </w:rPr>
              <w:t xml:space="preserve">, </w:t>
            </w:r>
            <w:r w:rsidR="00137C75" w:rsidRPr="0002575A">
              <w:rPr>
                <w:szCs w:val="24"/>
              </w:rPr>
              <w:t xml:space="preserve">osim </w:t>
            </w:r>
            <w:r w:rsidR="00162E8B" w:rsidRPr="0002575A">
              <w:rPr>
                <w:szCs w:val="24"/>
              </w:rPr>
              <w:t>ako se ne radi o robi opasnoj za život i zdravlje ljudi i životinja te prirodu i okoliš</w:t>
            </w:r>
            <w:r w:rsidR="00162E8B">
              <w:rPr>
                <w:szCs w:val="24"/>
              </w:rPr>
              <w:t>.</w:t>
            </w:r>
            <w:r w:rsidR="00275491">
              <w:rPr>
                <w:color w:val="2C2C2C"/>
              </w:rPr>
              <w:t xml:space="preserve"> Na taj način provodi se a</w:t>
            </w:r>
            <w:r w:rsidR="00275491">
              <w:rPr>
                <w:szCs w:val="24"/>
              </w:rPr>
              <w:t>dministrativno rasterećenje gospodarstva radi stvaranja poticajnog i konkurentnog okruženja.</w:t>
            </w:r>
          </w:p>
          <w:p w:rsidR="00F96AE2" w:rsidRPr="0077506C" w:rsidRDefault="00535593" w:rsidP="00DA1B30">
            <w:pPr>
              <w:pStyle w:val="NormalWeb"/>
              <w:ind w:firstLine="28"/>
              <w:jc w:val="both"/>
            </w:pPr>
            <w:r>
              <w:t xml:space="preserve">Drugi razlog za donošenje </w:t>
            </w:r>
            <w:r w:rsidR="00DA1B30">
              <w:t>ovog provedbenog propisa</w:t>
            </w:r>
            <w:r>
              <w:t xml:space="preserve"> odnosi se na reguliranje radnog vremena u djelatnosti trgovine</w:t>
            </w:r>
            <w:r w:rsidR="00486AD7">
              <w:t xml:space="preserve"> te se tako nedjelja i blagdani određuju kao neradni dani uz mogućnost 16 radnih nedjelja u tijeku godine po izboru trgovca.</w:t>
            </w:r>
            <w:r>
              <w:t xml:space="preserve"> </w:t>
            </w:r>
            <w:r w:rsidR="00486AD7">
              <w:rPr>
                <w:color w:val="2C2C2C"/>
              </w:rPr>
              <w:t>Nedjelja je, kao dan tjednog odmora utvrđena Zakonom o radu, a taj je zahtjev potvrđen  u pojedinim međunarodnim ugovorima te mjerodavnim nacionalnim propisima, odnosno kolektivnim i drugim odgovarajućim ugovorima, te se stoga ovim Zakonom usklađuje odredba članka 57. Zakona o trgovini s ovim općim pravilom. Tako, č</w:t>
            </w:r>
            <w:r w:rsidR="00486AD7">
              <w:rPr>
                <w:rFonts w:eastAsia="Calibri"/>
              </w:rPr>
              <w:t xml:space="preserve">lanak 6. stavak 3. Konvencije 106 o tjednom odmoru u trgovini i uredima Međunarodne organizacije rada iz 1957. godine, objavljene u „Narodnim novinama – Međunarodni ugovori“ broj 3/02, koje je Republika Hrvatska stranka na temelju notifikacije o sukcesiji („Narodne novine -  Međunarodni ugovori“ broj 6/95), propisuje kako se razdoblje tjednog odmora mora, kad god je to moguće, podudarati s danom u tjednu koji je prema tradiciji ili običajima te zemlje određen kao dan odmora. U tom smislu da je nedjelja opće pravilo koje vrijedi za sve poduzetnike u Republici Hrvatskoj, sukladno odredbama Zakona o radu, svoj stav izražava i Ustavni sud Republike Hrvatske u Odluci broj: U-I-642/2009 od 19. lipnja 2009. godine kada u točki 9.6. obrazloženja navodi da, </w:t>
            </w:r>
            <w:r w:rsidR="00486AD7">
              <w:rPr>
                <w:rFonts w:eastAsia="Calibri"/>
                <w:i/>
              </w:rPr>
              <w:t>citat</w:t>
            </w:r>
            <w:r w:rsidR="00486AD7">
              <w:rPr>
                <w:rFonts w:eastAsia="Calibri"/>
              </w:rPr>
              <w:t>: „… Ustavni sud utvrđuje da je u pravnom poretku Republike Hrvatske nedjelja onaj dan u tjednu koji je prema hrvatskoj tradiciji i njezinim običajima dan tjednog odmora u smislu članka 6. stavka 3. Konvencije.“ Sukladno stajalištu Ustavnog suda Republike Hrvatske, ovim Zakonom postiže se legitiman cilj koji osigurava i omogućava kvalitetu funkcioniranja društvene zajednice.</w:t>
            </w:r>
            <w:r w:rsidR="0038613C">
              <w:rPr>
                <w:color w:val="2C2C2C"/>
              </w:rPr>
              <w:t xml:space="preserve"> Nedjelja je, dakle, kao dan tjednog odmora radnika, kao opće pravilo utvrđena Zakonom o radu, a taj je zahtjev potvrđen i u naprijed navedenim međunarodnim ugovorima.</w:t>
            </w: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2.2.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Zašto je potrebna izrada nacrta prijedloga zakona? 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F96AE2" w:rsidRPr="0077506C" w:rsidRDefault="00486AD7" w:rsidP="009C4624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Izrada ovog </w:t>
            </w:r>
            <w:r w:rsidR="009C4624">
              <w:rPr>
                <w:szCs w:val="24"/>
              </w:rPr>
              <w:t>provedbenog propisa</w:t>
            </w:r>
            <w:r>
              <w:rPr>
                <w:szCs w:val="24"/>
              </w:rPr>
              <w:t xml:space="preserve"> je potrebna, budući da se jedino promjenom postojeće zakonske regulative mogu postići naprijed navedeni cilje</w:t>
            </w:r>
            <w:r w:rsidR="00AA1A87">
              <w:rPr>
                <w:szCs w:val="24"/>
              </w:rPr>
              <w:t>vi koji se odnose na nastavak obavljanja djelatnosti trgovine kao i reguliranje radnog vremena u toj djelatnosti.</w:t>
            </w:r>
          </w:p>
        </w:tc>
      </w:tr>
      <w:tr w:rsidR="00F96AE2" w:rsidRPr="0077506C" w:rsidTr="0077506C">
        <w:trPr>
          <w:trHeight w:val="858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2.3.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Navedite dokaz, argument, analizu koja podržava potrebu za izradom nacrta prijedloga zakona.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C2F97" w:rsidRDefault="00102F2B" w:rsidP="00F20C08">
            <w:pPr>
              <w:ind w:firstLine="28"/>
              <w:jc w:val="both"/>
              <w:rPr>
                <w:rFonts w:eastAsia="Times New Roman"/>
                <w:szCs w:val="24"/>
                <w:lang w:eastAsia="en-US"/>
              </w:rPr>
            </w:pPr>
            <w:r>
              <w:rPr>
                <w:szCs w:val="24"/>
              </w:rPr>
              <w:t>Analiza</w:t>
            </w:r>
            <w:r w:rsidRPr="0077506C">
              <w:rPr>
                <w:szCs w:val="24"/>
              </w:rPr>
              <w:t xml:space="preserve"> koja podržava potrebu </w:t>
            </w:r>
            <w:r w:rsidR="00D25805">
              <w:rPr>
                <w:szCs w:val="24"/>
              </w:rPr>
              <w:t xml:space="preserve">izrade ovog provedbenog propisa </w:t>
            </w:r>
            <w:r w:rsidR="005A552B">
              <w:rPr>
                <w:szCs w:val="24"/>
              </w:rPr>
              <w:t xml:space="preserve"> sadržana je u istraživanju javnog mijenja</w:t>
            </w:r>
            <w:r w:rsidR="001C2F97">
              <w:rPr>
                <w:szCs w:val="24"/>
              </w:rPr>
              <w:t xml:space="preserve">. </w:t>
            </w:r>
            <w:r w:rsidR="001C2F97">
              <w:rPr>
                <w:rFonts w:eastAsia="Times New Roman"/>
                <w:szCs w:val="24"/>
              </w:rPr>
              <w:t xml:space="preserve">Agencija za istraživanje tržišta Hendal provela je 2019. godine istraživanje </w:t>
            </w:r>
            <w:r w:rsidR="001C2F97">
              <w:rPr>
                <w:rFonts w:eastAsia="Times New Roman"/>
                <w:i/>
                <w:szCs w:val="24"/>
              </w:rPr>
              <w:t xml:space="preserve">„Stavovi radnika o radnom vremenu“, </w:t>
            </w:r>
            <w:r w:rsidR="001C2F97">
              <w:rPr>
                <w:rFonts w:eastAsia="Times New Roman"/>
                <w:szCs w:val="24"/>
              </w:rPr>
              <w:t>na nacionalno reprezentativnom uzorku od 1000 zaposlenih osoba. Rezultati istraživanja pokazali su da 80% ispitanika podržava zabranu rada nedjeljom. Potrebno je također istaknuti, a vezano uz prekovremeni rad radnika zaposlenih u djelatnosti trgovine, kako je istraživanje agencije Hendal pokazalo da kod 61,1% radnika prekovremeni rad nije bio pisano naložen i potvrđen, a kod 40,2% radnika prekovremeni rad nije niti bio evidentiran niti plaćen.</w:t>
            </w:r>
          </w:p>
          <w:p w:rsidR="001C2F97" w:rsidRDefault="001C2F97" w:rsidP="002E092A">
            <w:pPr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ab/>
              <w:t>Tijekom mjeseca prosinca 2020. godine, agencija Ipsos</w:t>
            </w:r>
            <w:r>
              <w:rPr>
                <w:rFonts w:eastAsia="Times New Roman"/>
                <w:szCs w:val="24"/>
              </w:rPr>
              <w:t xml:space="preserve"> </w:t>
            </w:r>
            <w:r>
              <w:rPr>
                <w:szCs w:val="24"/>
              </w:rPr>
              <w:t xml:space="preserve">provela je istraživanje stavova građana o radu nedjeljom metodom terenskog anketiranja u okviru redovitog </w:t>
            </w:r>
            <w:r>
              <w:rPr>
                <w:i/>
                <w:szCs w:val="24"/>
              </w:rPr>
              <w:t>omnibus</w:t>
            </w:r>
            <w:r>
              <w:rPr>
                <w:szCs w:val="24"/>
              </w:rPr>
              <w:t xml:space="preserve"> istraživanja, </w:t>
            </w:r>
            <w:r>
              <w:rPr>
                <w:rFonts w:eastAsia="Times New Roman"/>
                <w:szCs w:val="24"/>
              </w:rPr>
              <w:t xml:space="preserve">na nacionalno reprezentativnom uzorku od 1000 osoba starijih od 16 godina. Uz činjenicu da relativno velik broj građana (trećina ispitanika) radi nedjeljom, </w:t>
            </w:r>
            <w:r>
              <w:rPr>
                <w:szCs w:val="24"/>
              </w:rPr>
              <w:t>ona je za većinu hrvatskih građana dan koji je prije svega posvećen fizičkom odmoru, razonodi, druženju s obitelji kao i duhovnim aktivnostima. Također, za najveći broj hrvatskih građana nedjelja nije dan koji je ispunjen potrošačkim aktivnostima.</w:t>
            </w:r>
            <w:r>
              <w:rPr>
                <w:rFonts w:eastAsia="Times New Roman"/>
                <w:szCs w:val="24"/>
              </w:rPr>
              <w:t xml:space="preserve"> Relativno mali broj sudionika istraživanja izjavio je da kupnju obavljaju svake nedjelje. Ukoliko kupuju svake nedjelje, najveći broj građana tada kupuje u pekari (13%), malim dućanima mješovite robe (8%), dok su trgovački centri ona prodajna mjesta na koja građani u najmanjem broju odlaze kupovati svake nedjelje (2%). Dakle, iz ovog istraživanja proizlazi da 57% građana nikada nedjeljom ne kupuje u trgovačkim centrima.</w:t>
            </w:r>
          </w:p>
          <w:p w:rsidR="001C2F97" w:rsidRDefault="001C2F97" w:rsidP="002E09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ab/>
              <w:t xml:space="preserve">Generalno gledajući, rad nedjeljom, iako bi bio adekvatno plaćen i podrazumijevao pravo na drugi slobodan radni dan, nije prihvatljiv većini građana Hrvatske. Naznačeni trend prema kojem oko 2/3 građana iskazuje negativne stavove spram rada nedjeljom potvrđen je i činjenicom da 72% ispitanika uglavnom ili u potpunosti podržava prijedlog regulacije rada trgovina na način da se nedjelja odredi kao dan tjednog odmora. U pogledu satnice koju bi poslodavci trebali isplaćivati za rad nedjeljom, većina sudionika smatra da bi je trebalo povećati za 100% ili više.           </w:t>
            </w:r>
          </w:p>
          <w:p w:rsidR="001C2F97" w:rsidRDefault="001C2F97" w:rsidP="001C2F9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ab/>
              <w:t>Nadalje, tijekom siječnja 2021. godine, a za potrebe izrade ovoga Nacrta prijedloga izrađena je analiza tjednog prometa u trgovini na malo.</w:t>
            </w:r>
            <w:r w:rsidR="002B25E4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Obrađeni su podatci za razdoblje 2017. - 2020. godine koji pokazuju kumulativan promet po fiskaliziranim računima prema danima u tjednu kao i broj izdanih računa za djelatnost G-47 (trgovina na malo, osim </w:t>
            </w:r>
            <w:r>
              <w:rPr>
                <w:szCs w:val="24"/>
              </w:rPr>
              <w:lastRenderedPageBreak/>
              <w:t xml:space="preserve">trgovine motornih vozila i motocikala) s posebnim osvrtom na četiri velika trgovačka centra u Zagrebu odnosno Zagrebačkoj županiji - </w:t>
            </w:r>
            <w:r>
              <w:rPr>
                <w:i/>
                <w:szCs w:val="24"/>
              </w:rPr>
              <w:t xml:space="preserve">Arena centar ZG, City centar East ZG, City centar West ZG, West gate Zaprešić </w:t>
            </w:r>
            <w:r>
              <w:rPr>
                <w:szCs w:val="24"/>
              </w:rPr>
              <w:t>za razdoblje 2018. – 2020. godina.</w:t>
            </w:r>
          </w:p>
          <w:p w:rsidR="00F96AE2" w:rsidRPr="0077506C" w:rsidRDefault="00840F80" w:rsidP="008F2B6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Postotni udio prometa ostvarenog nedjeljom u odnosu na ukupno ostvareni tjedni promet u promatranom razdoblju kreće se od 8% do 9,50% i čini najmanji tjedni postotak. Najviše se kupuje subotom (od 16,5% do 17,16%) odnosno petkom (od 16,2% do 19,7%). Iznimka od navedenog su veliki trgovački centri koji najveći tjedni promet ostvaruju subotom (od 19,9% do 22,15%), zatim nedjeljom (od 15,13% do 17,8%), dok najmanji promet ostvaruju ponedjeljkom (10,3% do 11,4%). </w:t>
            </w:r>
            <w:r w:rsidR="00D66406">
              <w:rPr>
                <w:szCs w:val="24"/>
              </w:rPr>
              <w:t>Dodatno, analizirano je i razdoblje od 25. travnja 2020. godine kada je Stožer civilne zaštite Republike Hrvatske svojom Odlukom obustavio rad nedjeljom, blagdanima i neradnim danima, izuzev rada kioscima, pekarnicama, trgovinama kruhom i pekarskim proizvodima i trgovinama na benzinskim postajama pa do 27. svibnja 2020. godine kada je Odlukom o izmjeni te Odluke  dopustio rad nedjeljom svim prodajnim objektima, a zabrana je ostala samo za rad blagdanom i neradnim danima. Iz podataka je razvidno da se promet koji su trgovci ostvarivali nedjeljom u maloprodaji u velikim trgovačkim centrima (0,05 %) tijekom ovog razdoblja rasporedio na ostale dane u tjednu, osobito subotu (20,46%) i ponedjeljak (18,52%), odnosno dane koji su neposredno prethodili ili slijedili neradni dan.</w:t>
            </w:r>
          </w:p>
        </w:tc>
      </w:tr>
      <w:tr w:rsidR="00F96AE2" w:rsidRPr="0077506C" w:rsidTr="0077506C">
        <w:trPr>
          <w:trHeight w:val="240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lastRenderedPageBreak/>
              <w:t>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ISHODA ODNOSNO PROMJENA </w:t>
            </w: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3.1.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Što je cilj koji se namjerava postići?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F96AE2" w:rsidRPr="0077506C" w:rsidRDefault="00F77679" w:rsidP="00390EB6">
            <w:pPr>
              <w:pStyle w:val="NormalWeb"/>
              <w:ind w:firstLine="708"/>
              <w:jc w:val="both"/>
            </w:pPr>
            <w:r>
              <w:rPr>
                <w:color w:val="2C2C2C"/>
              </w:rPr>
              <w:t xml:space="preserve">Cilj </w:t>
            </w:r>
            <w:r w:rsidR="005B1008">
              <w:rPr>
                <w:color w:val="2C2C2C"/>
              </w:rPr>
              <w:t xml:space="preserve">ovog provedbenog propisa </w:t>
            </w:r>
            <w:r>
              <w:rPr>
                <w:color w:val="2C2C2C"/>
              </w:rPr>
              <w:t>je smanjenje administrativnih zapreka te se u tom smislu i</w:t>
            </w:r>
            <w:r w:rsidR="00FC70C2">
              <w:rPr>
                <w:color w:val="2C2C2C"/>
              </w:rPr>
              <w:t>nstitut nastavka obavljanja djelatnosti trgovine bez ishođenja novog rješenja od strane nadležnog tijela odnosi na sve vrste robe kojom se obavlja trgovina</w:t>
            </w:r>
            <w:r w:rsidR="00BB5665">
              <w:rPr>
                <w:color w:val="2C2C2C"/>
              </w:rPr>
              <w:t>,</w:t>
            </w:r>
            <w:r w:rsidR="006A366A" w:rsidRPr="00137C75">
              <w:rPr>
                <w:color w:val="FF0000"/>
              </w:rPr>
              <w:t xml:space="preserve"> </w:t>
            </w:r>
            <w:r w:rsidR="006A366A" w:rsidRPr="006019A3">
              <w:t>osim ako se ne radi o robi opasnoj za život i zdravlje ljudi i životinja te prirodu i okoliš</w:t>
            </w:r>
            <w:r>
              <w:rPr>
                <w:color w:val="2C2C2C"/>
              </w:rPr>
              <w:t>.</w:t>
            </w:r>
            <w:r w:rsidR="005802F1">
              <w:rPr>
                <w:color w:val="2C2C2C"/>
              </w:rPr>
              <w:t xml:space="preserve"> Na taj način provodi se daljnje</w:t>
            </w:r>
            <w:r>
              <w:rPr>
                <w:color w:val="2C2C2C"/>
              </w:rPr>
              <w:t xml:space="preserve"> </w:t>
            </w:r>
            <w:r w:rsidR="005802F1">
              <w:rPr>
                <w:color w:val="2C2C2C"/>
              </w:rPr>
              <w:t>a</w:t>
            </w:r>
            <w:r w:rsidR="005802F1">
              <w:t>dministrativno rasterećenje gospodarstva radi stvaranja poticajnog i konkurentnog okruženja.</w:t>
            </w:r>
            <w:r w:rsidR="005802F1">
              <w:rPr>
                <w:color w:val="2C2C2C"/>
              </w:rPr>
              <w:t xml:space="preserve"> </w:t>
            </w:r>
            <w:r>
              <w:rPr>
                <w:color w:val="2C2C2C"/>
              </w:rPr>
              <w:t xml:space="preserve">Isto tako ovim </w:t>
            </w:r>
            <w:r w:rsidR="00140A1C">
              <w:rPr>
                <w:color w:val="2C2C2C"/>
              </w:rPr>
              <w:t>provedbenim propisom</w:t>
            </w:r>
            <w:r>
              <w:rPr>
                <w:color w:val="2C2C2C"/>
              </w:rPr>
              <w:t xml:space="preserve"> </w:t>
            </w:r>
            <w:r w:rsidR="00D95046">
              <w:rPr>
                <w:color w:val="2C2C2C"/>
              </w:rPr>
              <w:t>radno vrijeme u djelatnosti trgovine uskladiti</w:t>
            </w:r>
            <w:r>
              <w:rPr>
                <w:color w:val="2C2C2C"/>
              </w:rPr>
              <w:t xml:space="preserve"> će se</w:t>
            </w:r>
            <w:r w:rsidR="00D95046">
              <w:rPr>
                <w:color w:val="2C2C2C"/>
              </w:rPr>
              <w:t xml:space="preserve"> s ostalim nacionalnim i međunarodnim aktima</w:t>
            </w:r>
            <w:r>
              <w:rPr>
                <w:color w:val="2C2C2C"/>
              </w:rPr>
              <w:t xml:space="preserve"> čime se</w:t>
            </w:r>
            <w:r>
              <w:t xml:space="preserve"> postiže legitiman cilj koji osigurava i omogućava kvalitetu funkcioniranja društvene zajednice.</w:t>
            </w:r>
            <w:r w:rsidR="003447F0">
              <w:t xml:space="preserve"> </w:t>
            </w:r>
            <w:r w:rsidR="00DB2F1D">
              <w:rPr>
                <w:color w:val="2C2C2C"/>
              </w:rPr>
              <w:t xml:space="preserve">Nedjelja je, kao dan tjednog odmora </w:t>
            </w:r>
            <w:r w:rsidR="00DB2F1D">
              <w:t xml:space="preserve">radnika, kao opće pravilo </w:t>
            </w:r>
            <w:r w:rsidR="00DB2F1D">
              <w:rPr>
                <w:color w:val="2C2C2C"/>
              </w:rPr>
              <w:t xml:space="preserve">utvrđena Zakonom o radu, a taj je zahtjev potvrđen u pojedinim međunarodnim ugovorima te mjerodavnim nacionalnim propisima  te se stoga ovim provedbenim propisom usklađuje odredba članka 57. Zakona o trgovini s općim pravilom. </w:t>
            </w:r>
            <w:r w:rsidR="003447F0">
              <w:t xml:space="preserve">Uvažavajući potrebe pojedinih turističkih regija, kao i potrebu trgovaca za drugačijom regulacijom radnog vremena u određenim dijelovima godine, određuje se iznimka od općeg pravila na način da 16 nedjelja može biti radno po izboru trgovca. Ova iznimka od općeg pravila obrazlaže se </w:t>
            </w:r>
            <w:r w:rsidR="003447F0">
              <w:rPr>
                <w:rFonts w:asciiTheme="majorBidi" w:hAnsiTheme="majorBidi" w:cstheme="majorBidi"/>
                <w:noProof/>
                <w:shd w:val="clear" w:color="auto" w:fill="FFFFFF"/>
              </w:rPr>
              <w:t>organizacijom radnog vremena trgovca koji može</w:t>
            </w:r>
            <w:r w:rsidR="0086409B">
              <w:rPr>
                <w:rFonts w:asciiTheme="majorBidi" w:hAnsiTheme="majorBidi" w:cstheme="majorBidi"/>
                <w:noProof/>
                <w:shd w:val="clear" w:color="auto" w:fill="FFFFFF"/>
              </w:rPr>
              <w:t>,</w:t>
            </w:r>
            <w:r w:rsidR="003447F0">
              <w:rPr>
                <w:rFonts w:asciiTheme="majorBidi" w:hAnsiTheme="majorBidi" w:cstheme="majorBidi"/>
                <w:noProof/>
                <w:shd w:val="clear" w:color="auto" w:fill="FFFFFF"/>
              </w:rPr>
              <w:t xml:space="preserve"> </w:t>
            </w:r>
            <w:r w:rsidR="0086409B">
              <w:rPr>
                <w:rFonts w:asciiTheme="majorBidi" w:hAnsiTheme="majorBidi" w:cstheme="majorBidi"/>
                <w:noProof/>
                <w:shd w:val="clear" w:color="auto" w:fill="FFFFFF"/>
              </w:rPr>
              <w:t xml:space="preserve">po svom izboru, </w:t>
            </w:r>
            <w:r w:rsidR="003447F0">
              <w:rPr>
                <w:rFonts w:asciiTheme="majorBidi" w:hAnsiTheme="majorBidi" w:cstheme="majorBidi"/>
                <w:noProof/>
                <w:shd w:val="clear" w:color="auto" w:fill="FFFFFF"/>
              </w:rPr>
              <w:t xml:space="preserve">odrediti raspored radnih nedjelja sukladno svojoj poslovnoj politici.  </w:t>
            </w: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3.2.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Kakav je ishod odnosno promjena koja se očekuje u području koje se namjerava urediti?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F96AE2" w:rsidRPr="0077506C" w:rsidRDefault="00FC70C2" w:rsidP="00F77679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 xml:space="preserve">Promjena koja se očekuje </w:t>
            </w:r>
            <w:r w:rsidR="00F77679">
              <w:rPr>
                <w:szCs w:val="24"/>
              </w:rPr>
              <w:t>upravo je sadržana u ciljevima opisanima pod točkom 3.1.</w:t>
            </w: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3.3.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Koji je vremenski okvir za postizanje ishoda odnosno promjena?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F96AE2" w:rsidRPr="0077506C" w:rsidRDefault="00F77679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Vremenski okvir je siječanj 2022. godine.</w:t>
            </w:r>
          </w:p>
        </w:tc>
      </w:tr>
      <w:tr w:rsidR="00F96AE2" w:rsidRPr="0077506C" w:rsidTr="0077506C">
        <w:trPr>
          <w:trHeight w:val="368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RJEŠENJA </w:t>
            </w:r>
          </w:p>
        </w:tc>
      </w:tr>
      <w:tr w:rsidR="00F96AE2" w:rsidRPr="0077506C" w:rsidTr="0077506C"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4.1.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Navedite koja su moguća normativna rješenja za postizanje navedenog ishoda.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F96AE2" w:rsidRPr="0077506C" w:rsidRDefault="00D97E35" w:rsidP="00B51A8E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szCs w:val="24"/>
              </w:rPr>
              <w:t>Naprijed navedene promjene n</w:t>
            </w:r>
            <w:r w:rsidR="007F13EE">
              <w:rPr>
                <w:szCs w:val="24"/>
              </w:rPr>
              <w:t>ije moguće nenormativno</w:t>
            </w:r>
            <w:r>
              <w:rPr>
                <w:szCs w:val="24"/>
              </w:rPr>
              <w:t xml:space="preserve"> uredit nekim drugim rješenjima te</w:t>
            </w:r>
            <w:r w:rsidR="00135FB2">
              <w:rPr>
                <w:szCs w:val="24"/>
              </w:rPr>
              <w:t xml:space="preserve"> je za postizanje </w:t>
            </w:r>
            <w:r>
              <w:rPr>
                <w:szCs w:val="24"/>
              </w:rPr>
              <w:t xml:space="preserve">ishoda koji se </w:t>
            </w:r>
            <w:r w:rsidR="000053E4">
              <w:rPr>
                <w:szCs w:val="24"/>
              </w:rPr>
              <w:t xml:space="preserve">ovim </w:t>
            </w:r>
            <w:r w:rsidR="00225FF7">
              <w:rPr>
                <w:szCs w:val="24"/>
              </w:rPr>
              <w:t>provedbenim propisom</w:t>
            </w:r>
            <w:r w:rsidR="000053E4">
              <w:rPr>
                <w:szCs w:val="24"/>
              </w:rPr>
              <w:t xml:space="preserve"> </w:t>
            </w:r>
            <w:r>
              <w:rPr>
                <w:szCs w:val="24"/>
              </w:rPr>
              <w:t>želi postići potrebna</w:t>
            </w:r>
            <w:r w:rsidR="00C842CD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izmjena zakonodavnog okvira, donošenjem </w:t>
            </w:r>
            <w:r w:rsidR="004B027C">
              <w:rPr>
                <w:szCs w:val="24"/>
              </w:rPr>
              <w:t>Zakona</w:t>
            </w:r>
            <w:r>
              <w:rPr>
                <w:szCs w:val="24"/>
              </w:rPr>
              <w:t xml:space="preserve"> o izmjenama</w:t>
            </w:r>
            <w:r w:rsidR="00C842CD">
              <w:rPr>
                <w:szCs w:val="24"/>
              </w:rPr>
              <w:t xml:space="preserve"> i dopuni</w:t>
            </w:r>
            <w:r>
              <w:rPr>
                <w:szCs w:val="24"/>
              </w:rPr>
              <w:t xml:space="preserve"> Zakona o trgovini.</w:t>
            </w:r>
            <w:r w:rsidR="00135FB2">
              <w:rPr>
                <w:szCs w:val="24"/>
              </w:rPr>
              <w:t xml:space="preserve"> </w:t>
            </w:r>
          </w:p>
        </w:tc>
      </w:tr>
      <w:tr w:rsidR="00F96AE2" w:rsidRPr="0077506C" w:rsidTr="0077506C"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77506C">
        <w:trPr>
          <w:trHeight w:val="567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4.2.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Navedite koja su moguća nenormativna rješenja za postizanje navedenog ishoda.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F96AE2" w:rsidRPr="0077506C" w:rsidRDefault="004A460C" w:rsidP="004A460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Obrazloženo pod točkom 4.1.</w:t>
            </w:r>
          </w:p>
        </w:tc>
      </w:tr>
      <w:tr w:rsidR="00F96AE2" w:rsidRPr="0077506C" w:rsidTr="0077506C">
        <w:trPr>
          <w:trHeight w:val="567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</w:tc>
      </w:tr>
      <w:tr w:rsidR="00F96AE2" w:rsidRPr="0077506C" w:rsidTr="0077506C">
        <w:trPr>
          <w:trHeight w:val="419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IZRAVNIH UČINAKA I ADRESATA </w:t>
            </w:r>
          </w:p>
        </w:tc>
      </w:tr>
      <w:tr w:rsidR="00F96AE2" w:rsidRPr="0077506C" w:rsidTr="0077506C">
        <w:trPr>
          <w:trHeight w:val="382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5.1.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GOSPODARSKIH UČINAKA </w:t>
            </w:r>
          </w:p>
        </w:tc>
      </w:tr>
      <w:tr w:rsidR="00F96AE2" w:rsidRPr="0077506C" w:rsidTr="0077506C">
        <w:trPr>
          <w:trHeight w:val="382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96AE2" w:rsidRPr="0077506C" w:rsidTr="0077506C">
        <w:trPr>
          <w:trHeight w:val="382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F96AE2" w:rsidRPr="0077506C" w:rsidTr="0077506C">
        <w:trPr>
          <w:trHeight w:val="382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</w:t>
            </w:r>
            <w:r w:rsidRPr="00D448A2">
              <w:rPr>
                <w:i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ind w:right="-251"/>
              <w:rPr>
                <w:szCs w:val="24"/>
              </w:rPr>
            </w:pPr>
            <w:r w:rsidRPr="0077506C">
              <w:rPr>
                <w:szCs w:val="24"/>
              </w:rPr>
              <w:t>5.1.1.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Makroekonomsko okruženje Republike Hrvatske osobito komponente bruto društvenog proizvoda kojeg čine osobna potrošnja kućanstava, priljev investicija, državna potrošnja, izvoz i uvoz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4049E" w:rsidRDefault="00D76B4D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Slobodno kretanje roba, usluga, rada i kapitala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4049E" w:rsidRDefault="007E6F2C" w:rsidP="0077506C">
            <w:pPr>
              <w:shd w:val="clear" w:color="auto" w:fill="FFFFFF" w:themeFill="background1"/>
              <w:rPr>
                <w:szCs w:val="24"/>
              </w:rPr>
            </w:pPr>
            <w:r w:rsidRPr="00E4049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Funkcioniranje tržišta i konkurentnost gospodarstva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4049E" w:rsidRDefault="007E6F2C" w:rsidP="0077506C">
            <w:pPr>
              <w:shd w:val="clear" w:color="auto" w:fill="FFFFFF" w:themeFill="background1"/>
              <w:rPr>
                <w:szCs w:val="24"/>
              </w:rPr>
            </w:pPr>
            <w:r w:rsidRPr="00E4049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Prepreke za razmjenu dobara i usluga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4049E" w:rsidRDefault="007E6F2C" w:rsidP="0077506C">
            <w:pPr>
              <w:shd w:val="clear" w:color="auto" w:fill="FFFFFF" w:themeFill="background1"/>
              <w:rPr>
                <w:szCs w:val="24"/>
              </w:rPr>
            </w:pPr>
            <w:r w:rsidRPr="00E4049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 xml:space="preserve">Cijena roba i usluga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4049E" w:rsidRDefault="00D76B4D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Uvjet za poslovanje na tržištu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4049E" w:rsidRDefault="00C842CD" w:rsidP="00D448A2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kapitala 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4049E" w:rsidRDefault="00E4049E" w:rsidP="0077506C">
            <w:pPr>
              <w:shd w:val="clear" w:color="auto" w:fill="FFFFFF" w:themeFill="background1"/>
              <w:rPr>
                <w:szCs w:val="24"/>
              </w:rPr>
            </w:pPr>
            <w:r w:rsidRPr="00E4049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zapošljavanja u gospodarskim subjektima (trošak rada u cjelini)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4049E" w:rsidRDefault="00D76B4D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uvođenja tehnologije u poslovni proces 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4049E" w:rsidRDefault="00E4049E" w:rsidP="0077506C">
            <w:pPr>
              <w:shd w:val="clear" w:color="auto" w:fill="FFFFFF" w:themeFill="background1"/>
              <w:rPr>
                <w:szCs w:val="24"/>
              </w:rPr>
            </w:pPr>
            <w:r w:rsidRPr="00E4049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investicija vezano za poslovanje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4049E" w:rsidRDefault="00E4049E" w:rsidP="0077506C">
            <w:pPr>
              <w:shd w:val="clear" w:color="auto" w:fill="FFFFFF" w:themeFill="background1"/>
              <w:rPr>
                <w:szCs w:val="24"/>
              </w:rPr>
            </w:pPr>
            <w:r w:rsidRPr="00E4049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proizvodnje, osobito nabave materijala, tehnologije i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4049E" w:rsidRDefault="00E4049E" w:rsidP="0077506C">
            <w:pPr>
              <w:shd w:val="clear" w:color="auto" w:fill="FFFFFF" w:themeFill="background1"/>
              <w:rPr>
                <w:szCs w:val="24"/>
              </w:rPr>
            </w:pPr>
            <w:r w:rsidRPr="00E4049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Prepreke za slobodno kretanje roba, usluga, rada i kapitala vezano za poslovanje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4049E" w:rsidRDefault="00E4049E" w:rsidP="0077506C">
            <w:pPr>
              <w:shd w:val="clear" w:color="auto" w:fill="FFFFFF" w:themeFill="background1"/>
              <w:rPr>
                <w:szCs w:val="24"/>
              </w:rPr>
            </w:pPr>
            <w:r w:rsidRPr="00E4049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Djelovanje na imovinska prava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4049E" w:rsidRDefault="00E4049E" w:rsidP="0077506C">
            <w:pPr>
              <w:shd w:val="clear" w:color="auto" w:fill="FFFFFF" w:themeFill="background1"/>
              <w:rPr>
                <w:szCs w:val="24"/>
              </w:rPr>
            </w:pPr>
            <w:r w:rsidRPr="00E4049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5.1.14.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očekivani izravni učinak: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4049E" w:rsidRDefault="00E4049E" w:rsidP="0077506C">
            <w:pPr>
              <w:shd w:val="clear" w:color="auto" w:fill="FFFFFF" w:themeFill="background1"/>
              <w:rPr>
                <w:szCs w:val="24"/>
              </w:rPr>
            </w:pPr>
            <w:r w:rsidRPr="00E4049E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5.1.1. do 5.1.14.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A5B9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445099" w:rsidRDefault="00F96AE2" w:rsidP="00445099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C22062" w:rsidRDefault="00C22062" w:rsidP="0077506C">
            <w:pPr>
              <w:shd w:val="clear" w:color="auto" w:fill="FFFFFF" w:themeFill="background1"/>
              <w:rPr>
                <w:szCs w:val="24"/>
              </w:rPr>
            </w:pPr>
            <w:r w:rsidRPr="00C22062">
              <w:rPr>
                <w:szCs w:val="24"/>
              </w:rPr>
              <w:t>Da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A5B9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445099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C22062" w:rsidRDefault="00C22062" w:rsidP="0077506C">
            <w:pPr>
              <w:shd w:val="clear" w:color="auto" w:fill="FFFFFF" w:themeFill="background1"/>
              <w:rPr>
                <w:szCs w:val="24"/>
              </w:rPr>
            </w:pPr>
            <w:r w:rsidRPr="00C22062">
              <w:rPr>
                <w:szCs w:val="24"/>
              </w:rPr>
              <w:t>Da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A5B9C" w:rsidRDefault="00F96AE2" w:rsidP="00F722E8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445099" w:rsidRDefault="00445099" w:rsidP="0077506C">
            <w:pPr>
              <w:shd w:val="clear" w:color="auto" w:fill="FFFFFF" w:themeFill="background1"/>
              <w:rPr>
                <w:szCs w:val="24"/>
              </w:rPr>
            </w:pPr>
            <w:r w:rsidRPr="00445099">
              <w:rPr>
                <w:szCs w:val="24"/>
              </w:rPr>
              <w:t>Da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A5B9C" w:rsidRDefault="00A04BC1" w:rsidP="00A04BC1">
            <w:pPr>
              <w:shd w:val="clear" w:color="auto" w:fill="FFFFFF" w:themeFill="background1"/>
              <w:rPr>
                <w:szCs w:val="24"/>
              </w:rPr>
            </w:pPr>
            <w:r w:rsidRPr="007A5B9C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A5B9C" w:rsidRDefault="00F96AE2" w:rsidP="00A04BC1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2467C0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B731CD" w:rsidRDefault="002C44E1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Da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A5B9C" w:rsidRDefault="00A04BC1" w:rsidP="0077506C">
            <w:pPr>
              <w:shd w:val="clear" w:color="auto" w:fill="FFFFFF" w:themeFill="background1"/>
              <w:rPr>
                <w:szCs w:val="24"/>
              </w:rPr>
            </w:pPr>
            <w:r w:rsidRPr="007A5B9C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A5B9C" w:rsidRDefault="00A04BC1" w:rsidP="0077506C">
            <w:pPr>
              <w:shd w:val="clear" w:color="auto" w:fill="FFFFFF" w:themeFill="background1"/>
              <w:rPr>
                <w:szCs w:val="24"/>
              </w:rPr>
            </w:pPr>
            <w:r w:rsidRPr="007A5B9C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A5B9C" w:rsidRDefault="00A04BC1" w:rsidP="0077506C">
            <w:pPr>
              <w:shd w:val="clear" w:color="auto" w:fill="FFFFFF" w:themeFill="background1"/>
              <w:rPr>
                <w:szCs w:val="24"/>
              </w:rPr>
            </w:pPr>
            <w:r w:rsidRPr="007A5B9C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A5B9C" w:rsidRDefault="00A04BC1" w:rsidP="0077506C">
            <w:pPr>
              <w:shd w:val="clear" w:color="auto" w:fill="FFFFFF" w:themeFill="background1"/>
              <w:rPr>
                <w:szCs w:val="24"/>
              </w:rPr>
            </w:pPr>
            <w:r w:rsidRPr="007A5B9C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A5B9C" w:rsidRDefault="00A04BC1" w:rsidP="0077506C">
            <w:pPr>
              <w:shd w:val="clear" w:color="auto" w:fill="FFFFFF" w:themeFill="background1"/>
              <w:rPr>
                <w:szCs w:val="24"/>
              </w:rPr>
            </w:pPr>
            <w:r w:rsidRPr="007A5B9C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E22DB2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C5957" w:rsidRDefault="00EC5957" w:rsidP="0077506C">
            <w:pPr>
              <w:shd w:val="clear" w:color="auto" w:fill="FFFFFF" w:themeFill="background1"/>
              <w:rPr>
                <w:szCs w:val="24"/>
              </w:rPr>
            </w:pPr>
            <w:r w:rsidRPr="00EC5957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5.1.16. do 5.1.26.:</w:t>
            </w:r>
          </w:p>
          <w:p w:rsidR="003E17D5" w:rsidRDefault="00AF0FBC" w:rsidP="00B53154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szCs w:val="24"/>
              </w:rPr>
              <w:t>Pod točk</w:t>
            </w:r>
            <w:r w:rsidR="00B731CD">
              <w:rPr>
                <w:szCs w:val="24"/>
              </w:rPr>
              <w:t>ama 5.1.16.</w:t>
            </w:r>
            <w:r w:rsidR="003E17D5">
              <w:rPr>
                <w:szCs w:val="24"/>
              </w:rPr>
              <w:t xml:space="preserve">, 5.1.17. i </w:t>
            </w:r>
            <w:r w:rsidR="00395870">
              <w:rPr>
                <w:szCs w:val="24"/>
              </w:rPr>
              <w:t xml:space="preserve">5.1.20. </w:t>
            </w:r>
            <w:r w:rsidR="004C3BAC">
              <w:rPr>
                <w:szCs w:val="24"/>
              </w:rPr>
              <w:t>ovog provedbenog propisa</w:t>
            </w:r>
            <w:r w:rsidR="00395870">
              <w:rPr>
                <w:szCs w:val="24"/>
              </w:rPr>
              <w:t>, značajan utjecaj u pozitivnom smislu će biti za m</w:t>
            </w:r>
            <w:r w:rsidR="00395870" w:rsidRPr="0077506C">
              <w:rPr>
                <w:szCs w:val="24"/>
              </w:rPr>
              <w:t>ikro i mal</w:t>
            </w:r>
            <w:r w:rsidR="00395870">
              <w:rPr>
                <w:szCs w:val="24"/>
              </w:rPr>
              <w:t>e</w:t>
            </w:r>
            <w:r w:rsidR="00395870" w:rsidRPr="0077506C">
              <w:rPr>
                <w:szCs w:val="24"/>
              </w:rPr>
              <w:t xml:space="preserve"> poduzetni</w:t>
            </w:r>
            <w:r w:rsidR="00395870">
              <w:rPr>
                <w:szCs w:val="24"/>
              </w:rPr>
              <w:t>ke, s</w:t>
            </w:r>
            <w:r w:rsidR="00395870" w:rsidRPr="0077506C">
              <w:rPr>
                <w:szCs w:val="24"/>
              </w:rPr>
              <w:t>rednj</w:t>
            </w:r>
            <w:r w:rsidR="00395870">
              <w:rPr>
                <w:szCs w:val="24"/>
              </w:rPr>
              <w:t>e</w:t>
            </w:r>
            <w:r w:rsidR="00395870" w:rsidRPr="0077506C">
              <w:rPr>
                <w:szCs w:val="24"/>
              </w:rPr>
              <w:t xml:space="preserve"> i velik</w:t>
            </w:r>
            <w:r w:rsidR="00395870">
              <w:rPr>
                <w:szCs w:val="24"/>
              </w:rPr>
              <w:t>e</w:t>
            </w:r>
            <w:r w:rsidR="00395870" w:rsidRPr="0077506C">
              <w:rPr>
                <w:szCs w:val="24"/>
              </w:rPr>
              <w:t xml:space="preserve"> poduzetni</w:t>
            </w:r>
            <w:r w:rsidR="00395870">
              <w:rPr>
                <w:szCs w:val="24"/>
              </w:rPr>
              <w:t>ke te p</w:t>
            </w:r>
            <w:r w:rsidR="00395870" w:rsidRPr="0077506C">
              <w:rPr>
                <w:szCs w:val="24"/>
              </w:rPr>
              <w:t>ružatelj</w:t>
            </w:r>
            <w:r w:rsidR="00395870">
              <w:rPr>
                <w:szCs w:val="24"/>
              </w:rPr>
              <w:t>e</w:t>
            </w:r>
            <w:r w:rsidR="00395870" w:rsidRPr="0077506C">
              <w:rPr>
                <w:szCs w:val="24"/>
              </w:rPr>
              <w:t xml:space="preserve"> uslužnih djelatnosti u pojedinoj gospodarskoj grani</w:t>
            </w:r>
            <w:r w:rsidR="00395870">
              <w:rPr>
                <w:szCs w:val="24"/>
              </w:rPr>
              <w:t xml:space="preserve">, budući da će doći do </w:t>
            </w:r>
            <w:r w:rsidR="00395870">
              <w:rPr>
                <w:color w:val="2C2C2C"/>
              </w:rPr>
              <w:t>smanjenja administrativnih zapreka jer se institut nastavka obavljanja djelatnosti trgovine bez ishođenja novog rješenja od strane nadležnog tijela odnosi na sve vrste robe kojom se obavlja</w:t>
            </w:r>
            <w:r w:rsidR="00AC7647">
              <w:rPr>
                <w:color w:val="2C2C2C"/>
              </w:rPr>
              <w:t xml:space="preserve"> djelatnost </w:t>
            </w:r>
            <w:r w:rsidR="00395870">
              <w:rPr>
                <w:color w:val="2C2C2C"/>
              </w:rPr>
              <w:t>trgovin</w:t>
            </w:r>
            <w:r w:rsidR="00AC7647">
              <w:rPr>
                <w:color w:val="2C2C2C"/>
              </w:rPr>
              <w:t>e</w:t>
            </w:r>
            <w:r w:rsidR="00682968">
              <w:rPr>
                <w:color w:val="2C2C2C"/>
              </w:rPr>
              <w:t>,</w:t>
            </w:r>
            <w:r w:rsidR="00682968" w:rsidRPr="00137C75">
              <w:rPr>
                <w:color w:val="FF0000"/>
                <w:szCs w:val="24"/>
              </w:rPr>
              <w:t xml:space="preserve"> </w:t>
            </w:r>
            <w:r w:rsidR="00682968" w:rsidRPr="00014ACE">
              <w:rPr>
                <w:szCs w:val="24"/>
              </w:rPr>
              <w:t>osim ako se ne radi o robi opasnoj za život i zdravlje ljudi i životinja te prirodu i okoliš</w:t>
            </w:r>
            <w:r w:rsidR="00395870" w:rsidRPr="00014ACE">
              <w:t>.</w:t>
            </w:r>
            <w:r w:rsidR="00395870">
              <w:rPr>
                <w:color w:val="2C2C2C"/>
              </w:rPr>
              <w:t xml:space="preserve"> Na taj način provodi se daljnje a</w:t>
            </w:r>
            <w:r w:rsidR="00395870">
              <w:rPr>
                <w:szCs w:val="24"/>
              </w:rPr>
              <w:t>dministrativno rasterećenje gospodarstva radi stvaranja poticajnog i konkurentnog okruženja.</w:t>
            </w:r>
          </w:p>
          <w:p w:rsidR="00E22DB2" w:rsidRPr="0077506C" w:rsidRDefault="00B731CD" w:rsidP="00E22DB2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 xml:space="preserve"> </w:t>
            </w:r>
            <w:r w:rsidR="00C37807">
              <w:rPr>
                <w:szCs w:val="24"/>
              </w:rPr>
              <w:t>T</w:t>
            </w:r>
            <w:r w:rsidR="00CF157D">
              <w:rPr>
                <w:szCs w:val="24"/>
              </w:rPr>
              <w:t>očka</w:t>
            </w:r>
            <w:r>
              <w:rPr>
                <w:szCs w:val="24"/>
              </w:rPr>
              <w:t xml:space="preserve"> </w:t>
            </w:r>
            <w:r w:rsidR="00AF0FBC">
              <w:rPr>
                <w:szCs w:val="24"/>
              </w:rPr>
              <w:t xml:space="preserve"> 5.1.18. </w:t>
            </w:r>
            <w:r w:rsidR="00F5656C">
              <w:rPr>
                <w:szCs w:val="24"/>
              </w:rPr>
              <w:t xml:space="preserve">ovog provedbenog propisa </w:t>
            </w:r>
            <w:r w:rsidR="002D2705">
              <w:rPr>
                <w:szCs w:val="24"/>
              </w:rPr>
              <w:t xml:space="preserve">ima </w:t>
            </w:r>
            <w:r w:rsidR="00AF0FBC">
              <w:rPr>
                <w:szCs w:val="24"/>
              </w:rPr>
              <w:t>značajan utjecaj na građane, posebno obitelji</w:t>
            </w:r>
            <w:r w:rsidR="00B53154">
              <w:rPr>
                <w:szCs w:val="24"/>
              </w:rPr>
              <w:t xml:space="preserve"> i to</w:t>
            </w:r>
            <w:r w:rsidR="00AF0FBC">
              <w:rPr>
                <w:szCs w:val="24"/>
              </w:rPr>
              <w:t xml:space="preserve"> u pozitivnom </w:t>
            </w:r>
            <w:r w:rsidR="00B53154">
              <w:rPr>
                <w:szCs w:val="24"/>
              </w:rPr>
              <w:t>smislu</w:t>
            </w:r>
            <w:r w:rsidR="00AF0FBC">
              <w:rPr>
                <w:szCs w:val="24"/>
              </w:rPr>
              <w:t xml:space="preserve"> budući da je dan tjednog odmora </w:t>
            </w:r>
            <w:r w:rsidR="00B53154">
              <w:rPr>
                <w:szCs w:val="24"/>
              </w:rPr>
              <w:t xml:space="preserve">upravo </w:t>
            </w:r>
            <w:r w:rsidR="00AF0FBC">
              <w:rPr>
                <w:szCs w:val="24"/>
              </w:rPr>
              <w:t>nedjelja koja je po tradiciji i kulturi određena kao dan odmora u Republici Hrvatskoj.</w:t>
            </w:r>
            <w:r w:rsidR="00B53154">
              <w:rPr>
                <w:szCs w:val="24"/>
              </w:rPr>
              <w:t xml:space="preserve"> Također i Ustavni sud Republike Hrvatske u Odluci broj: U-I-642/2009 od 19. lipnja 2009. godine u točki 9.6. obrazloženja navodi da je u pravnom poretku Republike Hrvatske nedjelja onaj dan u tjednu koji je prema hrvatskoj tradiciji i njezinim običajima dan tjednog odmora</w:t>
            </w:r>
            <w:r w:rsidR="00BD649A">
              <w:rPr>
                <w:szCs w:val="24"/>
              </w:rPr>
              <w:t xml:space="preserve"> te će se na taj način omogućiti radnicima da nedjelju provedu s obitelji.</w:t>
            </w:r>
            <w:r w:rsidR="00C37807">
              <w:rPr>
                <w:szCs w:val="24"/>
              </w:rPr>
              <w:t xml:space="preserve"> Programska mjera Vlade Republike Hrvatske također u točki 2.3., utvrđuje da će se reguliranjem rada trgovina nedjeljom, omogućiti radnicima da je provedu s obitelji. </w:t>
            </w:r>
          </w:p>
        </w:tc>
      </w:tr>
      <w:tr w:rsidR="00F96AE2" w:rsidRPr="0077506C" w:rsidTr="0077506C">
        <w:trPr>
          <w:trHeight w:val="299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5.1.28.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GOSPODARSKIH UČINAKA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F96AE2" w:rsidRPr="0077506C" w:rsidRDefault="00F96AE2" w:rsidP="0077506C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F96AE2" w:rsidRPr="0077506C" w:rsidRDefault="00F96AE2" w:rsidP="0077506C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F96AE2" w:rsidRPr="0077506C" w:rsidRDefault="00F96AE2" w:rsidP="0077506C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F96AE2" w:rsidRPr="0077506C" w:rsidTr="0077506C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F96AE2" w:rsidRPr="0077506C" w:rsidTr="0077506C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F96AE2" w:rsidRPr="0077506C" w:rsidTr="0077506C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F96AE2" w:rsidRPr="0077506C" w:rsidTr="0077506C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F96AE2" w:rsidRPr="0077506C" w:rsidTr="0077506C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TRŽIŠNO NATJECANJE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Strukturalna, financijska, tehnička ili druga prepreka u pojedinom gospodarskom sektoru odnosno gospodarstvu u cjelini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DD58D9" w:rsidRDefault="00DD58D9" w:rsidP="0077506C">
            <w:pPr>
              <w:shd w:val="clear" w:color="auto" w:fill="FFFFFF" w:themeFill="background1"/>
              <w:rPr>
                <w:szCs w:val="24"/>
              </w:rPr>
            </w:pPr>
            <w:r w:rsidRPr="00DD58D9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color w:val="FF0000"/>
                <w:szCs w:val="24"/>
              </w:rPr>
            </w:pPr>
            <w:r w:rsidRPr="0077506C">
              <w:rPr>
                <w:szCs w:val="24"/>
              </w:rPr>
              <w:t>Pozicija državnih tijela koja pružaju javne usluge uz istovremeno obavljanje gospodarske aktivnosti na tržištu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DD58D9" w:rsidRDefault="00DD58D9" w:rsidP="0077506C">
            <w:pPr>
              <w:shd w:val="clear" w:color="auto" w:fill="FFFFFF" w:themeFill="background1"/>
              <w:rPr>
                <w:szCs w:val="24"/>
              </w:rPr>
            </w:pPr>
            <w:r w:rsidRPr="00DD58D9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Postojanje diskriminirajućih uvjeta, osobito posebnih isključivih prava, uživanja povoljnijeg izvora financiranja ili pristupa privilegiranim podacima među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DD58D9" w:rsidRDefault="00DD58D9" w:rsidP="0077506C">
            <w:pPr>
              <w:shd w:val="clear" w:color="auto" w:fill="FFFFFF" w:themeFill="background1"/>
              <w:rPr>
                <w:szCs w:val="24"/>
              </w:rPr>
            </w:pPr>
            <w:r w:rsidRPr="00DD58D9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260EB7" w:rsidRDefault="00260EB7" w:rsidP="0077506C">
            <w:pPr>
              <w:shd w:val="clear" w:color="auto" w:fill="FFFFFF" w:themeFill="background1"/>
              <w:rPr>
                <w:szCs w:val="24"/>
              </w:rPr>
            </w:pPr>
            <w:r w:rsidRPr="00260EB7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5.2.1. do 5.2.4.:</w:t>
            </w:r>
          </w:p>
          <w:p w:rsidR="00F96AE2" w:rsidRPr="00D921E4" w:rsidRDefault="00D921E4" w:rsidP="0077506C">
            <w:pPr>
              <w:shd w:val="clear" w:color="auto" w:fill="FFFFFF" w:themeFill="background1"/>
              <w:rPr>
                <w:szCs w:val="24"/>
              </w:rPr>
            </w:pPr>
            <w:r w:rsidRPr="00D921E4">
              <w:rPr>
                <w:szCs w:val="24"/>
              </w:rPr>
              <w:t>Nacrt prijedloga zakona nema utjecaja na tržišno natjecanje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B6793E" w:rsidRDefault="00662866" w:rsidP="00F722E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F722E8" w:rsidRDefault="00662866" w:rsidP="00F722E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662866" w:rsidRDefault="00662866" w:rsidP="0077506C">
            <w:pPr>
              <w:shd w:val="clear" w:color="auto" w:fill="FFFFFF" w:themeFill="background1"/>
              <w:rPr>
                <w:szCs w:val="24"/>
              </w:rPr>
            </w:pPr>
            <w:r w:rsidRPr="00662866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C319B1" w:rsidRDefault="00E20A64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C319B1" w:rsidRDefault="00E20A64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C319B1" w:rsidRDefault="00C319B1" w:rsidP="0077506C">
            <w:pPr>
              <w:shd w:val="clear" w:color="auto" w:fill="FFFFFF" w:themeFill="background1"/>
              <w:rPr>
                <w:szCs w:val="24"/>
              </w:rPr>
            </w:pPr>
            <w:r w:rsidRPr="00C319B1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C319B1" w:rsidRDefault="00C319B1" w:rsidP="0077506C">
            <w:pPr>
              <w:shd w:val="clear" w:color="auto" w:fill="FFFFFF" w:themeFill="background1"/>
              <w:rPr>
                <w:szCs w:val="24"/>
              </w:rPr>
            </w:pPr>
            <w:r w:rsidRPr="00C319B1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C319B1" w:rsidRDefault="00C319B1" w:rsidP="0077506C">
            <w:pPr>
              <w:shd w:val="clear" w:color="auto" w:fill="FFFFFF" w:themeFill="background1"/>
              <w:rPr>
                <w:szCs w:val="24"/>
              </w:rPr>
            </w:pPr>
            <w:r w:rsidRPr="00C319B1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5443E4" w:rsidRDefault="00D93BA3" w:rsidP="0077506C">
            <w:pPr>
              <w:shd w:val="clear" w:color="auto" w:fill="FFFFFF" w:themeFill="background1"/>
              <w:rPr>
                <w:szCs w:val="24"/>
              </w:rPr>
            </w:pPr>
            <w:r w:rsidRPr="005443E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5443E4" w:rsidRDefault="00D93BA3" w:rsidP="0077506C">
            <w:pPr>
              <w:shd w:val="clear" w:color="auto" w:fill="FFFFFF" w:themeFill="background1"/>
              <w:rPr>
                <w:szCs w:val="24"/>
              </w:rPr>
            </w:pPr>
            <w:r w:rsidRPr="005443E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5443E4" w:rsidRDefault="00D93BA3" w:rsidP="0077506C">
            <w:pPr>
              <w:shd w:val="clear" w:color="auto" w:fill="FFFFFF" w:themeFill="background1"/>
              <w:rPr>
                <w:szCs w:val="24"/>
              </w:rPr>
            </w:pPr>
            <w:r w:rsidRPr="005443E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5.2.17.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5.2.6. do 5.2.16.: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3562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TRŽIŠNOG NATJECANJA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F96AE2" w:rsidRPr="0077506C" w:rsidRDefault="00F96AE2" w:rsidP="0077506C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F96AE2" w:rsidRPr="0077506C" w:rsidRDefault="00F96AE2" w:rsidP="0077506C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F96AE2" w:rsidRPr="0077506C" w:rsidRDefault="00F96AE2" w:rsidP="0077506C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F96AE2" w:rsidRPr="0077506C" w:rsidTr="0077506C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F96AE2" w:rsidRPr="0077506C" w:rsidTr="0077506C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F96AE2" w:rsidRPr="0077506C" w:rsidTr="0077506C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F96AE2" w:rsidRPr="0077506C" w:rsidTr="0077506C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F96AE2" w:rsidRPr="0077506C" w:rsidTr="0077506C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SOCIJALNIH UČINAKA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Demografski trend, osobito prirodno kretanje stanovništva, stopa nataliteta i mortaliteta, stopa rasta stanovništva i dr.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A5B9C" w:rsidRDefault="00F96AE2" w:rsidP="00E20A64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E20A64" w:rsidRDefault="00E20A64" w:rsidP="0077506C">
            <w:pPr>
              <w:shd w:val="clear" w:color="auto" w:fill="FFFFFF" w:themeFill="background1"/>
              <w:rPr>
                <w:szCs w:val="24"/>
              </w:rPr>
            </w:pPr>
            <w:r w:rsidRPr="00E20A64">
              <w:rPr>
                <w:szCs w:val="24"/>
              </w:rPr>
              <w:t>Da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Prirodna migracija stanovništva i migracija uzrokovana ekonomskim, političkim ili drugim okolnostima koje dovode do migracije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D93BA3" w:rsidRDefault="00D93BA3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</w:t>
            </w:r>
            <w:r w:rsidR="00605320" w:rsidRPr="00D93BA3">
              <w:rPr>
                <w:szCs w:val="24"/>
              </w:rPr>
              <w:t>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Socijalna uključenost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D93BA3" w:rsidRDefault="00D93BA3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</w:t>
            </w:r>
            <w:r w:rsidR="00605320" w:rsidRPr="00D93BA3">
              <w:rPr>
                <w:szCs w:val="24"/>
              </w:rPr>
              <w:t>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Zaštita osjetljivih skupina i skupina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D93BA3" w:rsidRDefault="00E20A64" w:rsidP="00FC459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E20A64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Proširenje odnosno sužavanje pristupa sustavu socijalne skrbi i javnim uslugama te pravo na zdravstvenu zaštitu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D93BA3" w:rsidRDefault="00FC459C" w:rsidP="00FC459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Financijska održivost sustava socijalne skrbi i sustava zdravstvene zaštite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D93BA3" w:rsidRDefault="00FC459C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</w:t>
            </w:r>
            <w:r w:rsidR="00605320" w:rsidRPr="00D93BA3">
              <w:rPr>
                <w:szCs w:val="24"/>
              </w:rPr>
              <w:t>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D655E8" w:rsidRDefault="00D655E8" w:rsidP="0077506C">
            <w:pPr>
              <w:shd w:val="clear" w:color="auto" w:fill="FFFFFF" w:themeFill="background1"/>
              <w:rPr>
                <w:szCs w:val="24"/>
              </w:rPr>
            </w:pPr>
            <w:r w:rsidRPr="00D655E8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5.3.8.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5.3.1. do 5.3.7.:</w:t>
            </w:r>
          </w:p>
          <w:p w:rsidR="00F96AE2" w:rsidRPr="0077506C" w:rsidRDefault="002D2705" w:rsidP="00441853">
            <w:pPr>
              <w:spacing w:after="200"/>
              <w:ind w:firstLine="70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Pod točkom 5.3.1. </w:t>
            </w:r>
            <w:r w:rsidR="00441853">
              <w:rPr>
                <w:szCs w:val="24"/>
              </w:rPr>
              <w:t xml:space="preserve">ovaj provedbeni propis </w:t>
            </w:r>
            <w:r>
              <w:rPr>
                <w:szCs w:val="24"/>
              </w:rPr>
              <w:t xml:space="preserve">ima </w:t>
            </w:r>
            <w:r w:rsidR="00825C8E">
              <w:rPr>
                <w:szCs w:val="24"/>
              </w:rPr>
              <w:t>pozitivan utjecaj na demografski trend budući ima</w:t>
            </w:r>
            <w:r w:rsidR="00A673BC">
              <w:rPr>
                <w:szCs w:val="24"/>
              </w:rPr>
              <w:t xml:space="preserve"> važnu ulogu u pomoći roditeljima pri usklađivanju poslovnog i obiteljskog života</w:t>
            </w:r>
            <w:r w:rsidR="00825C8E">
              <w:rPr>
                <w:szCs w:val="24"/>
              </w:rPr>
              <w:t xml:space="preserve">. </w:t>
            </w:r>
            <w:r w:rsidR="00A673BC">
              <w:rPr>
                <w:szCs w:val="24"/>
              </w:rPr>
              <w:t xml:space="preserve">Naročito važnu potrebu za takvim oblikom pomoći imaju roditelji malodobne djece. Zaposlenost </w:t>
            </w:r>
            <w:r w:rsidR="00825C8E">
              <w:rPr>
                <w:szCs w:val="24"/>
              </w:rPr>
              <w:t>roditelja</w:t>
            </w:r>
            <w:r w:rsidR="00A673BC">
              <w:rPr>
                <w:szCs w:val="24"/>
              </w:rPr>
              <w:t xml:space="preserve"> i podizanje djece nisu niti smiju biti inkompatibilne aktivnosti ako postoji dobro razvijena institucionalna podrška</w:t>
            </w:r>
            <w:r w:rsidR="00825C8E">
              <w:rPr>
                <w:szCs w:val="24"/>
              </w:rPr>
              <w:t>.</w:t>
            </w:r>
            <w:r w:rsidR="00A673BC">
              <w:rPr>
                <w:szCs w:val="24"/>
              </w:rPr>
              <w:t xml:space="preserve"> 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B305B" w:rsidRPr="003D119A" w:rsidRDefault="003335F0" w:rsidP="009B305B">
            <w:pPr>
              <w:shd w:val="clear" w:color="auto" w:fill="FFFFFF" w:themeFill="background1"/>
              <w:rPr>
                <w:szCs w:val="24"/>
              </w:rPr>
            </w:pPr>
            <w:r w:rsidRPr="003D119A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3D119A" w:rsidRDefault="003335F0" w:rsidP="0077506C">
            <w:pPr>
              <w:shd w:val="clear" w:color="auto" w:fill="FFFFFF" w:themeFill="background1"/>
              <w:rPr>
                <w:szCs w:val="24"/>
              </w:rPr>
            </w:pPr>
            <w:r w:rsidRPr="003D119A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3D119A" w:rsidRDefault="003335F0" w:rsidP="00D5587F">
            <w:pPr>
              <w:shd w:val="clear" w:color="auto" w:fill="FFFFFF" w:themeFill="background1"/>
              <w:rPr>
                <w:szCs w:val="24"/>
              </w:rPr>
            </w:pPr>
            <w:r w:rsidRPr="003D119A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3D119A" w:rsidRDefault="00D5587F" w:rsidP="0077506C">
            <w:pPr>
              <w:shd w:val="clear" w:color="auto" w:fill="FFFFFF" w:themeFill="background1"/>
              <w:rPr>
                <w:szCs w:val="24"/>
              </w:rPr>
            </w:pPr>
            <w:r w:rsidRPr="003D119A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3D119A" w:rsidRDefault="003335F0" w:rsidP="003D119A">
            <w:pPr>
              <w:shd w:val="clear" w:color="auto" w:fill="FFFFFF" w:themeFill="background1"/>
              <w:rPr>
                <w:szCs w:val="24"/>
              </w:rPr>
            </w:pPr>
            <w:r w:rsidRPr="003D119A">
              <w:rPr>
                <w:szCs w:val="24"/>
              </w:rPr>
              <w:t>N</w:t>
            </w:r>
            <w:r w:rsidR="003D119A">
              <w:rPr>
                <w:szCs w:val="24"/>
              </w:rPr>
              <w:t>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3F6AF9" w:rsidRDefault="00FB3F84" w:rsidP="0077506C">
            <w:pPr>
              <w:shd w:val="clear" w:color="auto" w:fill="FFFFFF" w:themeFill="background1"/>
              <w:rPr>
                <w:szCs w:val="24"/>
              </w:rPr>
            </w:pPr>
            <w:r w:rsidRPr="003F6AF9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5.3.15.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3F6AF9" w:rsidRDefault="00FB3F84" w:rsidP="0077506C">
            <w:pPr>
              <w:shd w:val="clear" w:color="auto" w:fill="FFFFFF" w:themeFill="background1"/>
              <w:rPr>
                <w:szCs w:val="24"/>
              </w:rPr>
            </w:pPr>
            <w:r w:rsidRPr="003F6AF9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3F6AF9" w:rsidRDefault="00FB3F84" w:rsidP="0077506C">
            <w:pPr>
              <w:shd w:val="clear" w:color="auto" w:fill="FFFFFF" w:themeFill="background1"/>
              <w:rPr>
                <w:szCs w:val="24"/>
              </w:rPr>
            </w:pPr>
            <w:r w:rsidRPr="003F6AF9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3F6AF9" w:rsidRDefault="00FB3F84" w:rsidP="0077506C">
            <w:pPr>
              <w:shd w:val="clear" w:color="auto" w:fill="FFFFFF" w:themeFill="background1"/>
              <w:rPr>
                <w:szCs w:val="24"/>
              </w:rPr>
            </w:pPr>
            <w:r w:rsidRPr="003F6AF9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3F6AF9" w:rsidRDefault="003F6AF9" w:rsidP="0077506C">
            <w:pPr>
              <w:shd w:val="clear" w:color="auto" w:fill="FFFFFF" w:themeFill="background1"/>
              <w:rPr>
                <w:szCs w:val="24"/>
              </w:rPr>
            </w:pPr>
            <w:r w:rsidRPr="003F6AF9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3F6AF9" w:rsidRDefault="003F6AF9" w:rsidP="0077506C">
            <w:pPr>
              <w:shd w:val="clear" w:color="auto" w:fill="FFFFFF" w:themeFill="background1"/>
              <w:rPr>
                <w:szCs w:val="24"/>
              </w:rPr>
            </w:pPr>
            <w:r w:rsidRPr="003F6AF9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5.3.20.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5.3.9. do 5.3.19.: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3401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5.3.21.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SOCIJALNIH UČINAKA: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F96AE2" w:rsidRPr="0077506C" w:rsidRDefault="00F96AE2" w:rsidP="0077506C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F96AE2" w:rsidRPr="0077506C" w:rsidRDefault="00F96AE2" w:rsidP="0077506C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F96AE2" w:rsidRPr="0077506C" w:rsidRDefault="00F96AE2" w:rsidP="0077506C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F96AE2" w:rsidRPr="0077506C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RAD I TRŽIŠTE RADA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</w:t>
            </w:r>
            <w:r w:rsidRPr="00605320">
              <w:rPr>
                <w:b/>
                <w:i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Zapošljavanje i tržište rada u gospodarstvu Republike Hrvatske u cjelini odnosno u pojedinom gospodarskom području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16F1" w:rsidRDefault="007716F1" w:rsidP="0077506C">
            <w:pPr>
              <w:shd w:val="clear" w:color="auto" w:fill="FFFFFF" w:themeFill="background1"/>
              <w:rPr>
                <w:szCs w:val="24"/>
              </w:rPr>
            </w:pPr>
            <w:r w:rsidRPr="007716F1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Otvaranje novih radnih mjesta odnosno gubitak radnih mjesta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274520" w:rsidRDefault="00274520" w:rsidP="0077506C">
            <w:pPr>
              <w:shd w:val="clear" w:color="auto" w:fill="FFFFFF" w:themeFill="background1"/>
              <w:rPr>
                <w:szCs w:val="24"/>
              </w:rPr>
            </w:pPr>
            <w:r w:rsidRPr="00274520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Kretanje minimalne plaće i najniže mirovine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A67EE1" w:rsidRDefault="000053E4" w:rsidP="0077506C">
            <w:pPr>
              <w:shd w:val="clear" w:color="auto" w:fill="FFFFFF" w:themeFill="background1"/>
              <w:rPr>
                <w:szCs w:val="24"/>
              </w:rPr>
            </w:pPr>
            <w:r w:rsidRPr="00A67EE1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Status regulirane profesije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A67EE1" w:rsidRDefault="000053E4" w:rsidP="0077506C">
            <w:pPr>
              <w:shd w:val="clear" w:color="auto" w:fill="FFFFFF" w:themeFill="background1"/>
              <w:rPr>
                <w:szCs w:val="24"/>
              </w:rPr>
            </w:pPr>
            <w:r w:rsidRPr="00A67EE1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Status posebnih skupina radno sposobnog stanovništva s obzirom na dob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A67EE1" w:rsidRDefault="000053E4" w:rsidP="0077506C">
            <w:pPr>
              <w:shd w:val="clear" w:color="auto" w:fill="FFFFFF" w:themeFill="background1"/>
              <w:rPr>
                <w:szCs w:val="24"/>
              </w:rPr>
            </w:pPr>
            <w:r w:rsidRPr="00A67EE1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Fleksibilnost uvjeta rada i radnog mjesta za pojedine skupine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5F4936" w:rsidRDefault="005F4936" w:rsidP="000053E4">
            <w:pPr>
              <w:shd w:val="clear" w:color="auto" w:fill="FFFFFF" w:themeFill="background1"/>
              <w:rPr>
                <w:szCs w:val="24"/>
              </w:rPr>
            </w:pPr>
            <w:r w:rsidRPr="005F4936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Financijska održivost mirovinskoga sustava, osobito u dijelu dugoročne održivosti mirovinskoga sustava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5F4936" w:rsidRDefault="005F4936" w:rsidP="0077506C">
            <w:pPr>
              <w:shd w:val="clear" w:color="auto" w:fill="FFFFFF" w:themeFill="background1"/>
              <w:rPr>
                <w:szCs w:val="24"/>
              </w:rPr>
            </w:pPr>
            <w:r w:rsidRPr="005F4936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Odnos između privatnog i poslovnog života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0053E4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5F4936" w:rsidRDefault="005F4936" w:rsidP="0077506C">
            <w:pPr>
              <w:shd w:val="clear" w:color="auto" w:fill="FFFFFF" w:themeFill="background1"/>
              <w:rPr>
                <w:szCs w:val="24"/>
              </w:rPr>
            </w:pPr>
            <w:r w:rsidRPr="005F4936">
              <w:rPr>
                <w:szCs w:val="24"/>
              </w:rPr>
              <w:t>Da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Dohodak radnika odnosno samozaposlenih osoba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B86390" w:rsidRDefault="00B86390" w:rsidP="0077506C">
            <w:pPr>
              <w:shd w:val="clear" w:color="auto" w:fill="FFFFFF" w:themeFill="background1"/>
              <w:rPr>
                <w:szCs w:val="24"/>
              </w:rPr>
            </w:pPr>
            <w:r w:rsidRPr="00B86390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Pravo na kvalitetu radnog mjesta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5F4936" w:rsidRDefault="00F96AE2" w:rsidP="000053E4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5F4936" w:rsidRDefault="00F70AB8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Da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Ostvarivanje prava na mirovinu i drugih radnih prava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11244F" w:rsidRDefault="005F4936" w:rsidP="0077506C">
            <w:pPr>
              <w:shd w:val="clear" w:color="auto" w:fill="FFFFFF" w:themeFill="background1"/>
              <w:rPr>
                <w:szCs w:val="24"/>
              </w:rPr>
            </w:pPr>
            <w:r w:rsidRPr="0011244F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rFonts w:eastAsia="Times New Roman"/>
                <w:iCs/>
                <w:szCs w:val="24"/>
              </w:rPr>
              <w:t>Status prava iz kolektivnog ugovora i na pravo kolektivnog pregovaranja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5F4936" w:rsidRDefault="000053E4" w:rsidP="0077506C">
            <w:pPr>
              <w:shd w:val="clear" w:color="auto" w:fill="FFFFFF" w:themeFill="background1"/>
              <w:rPr>
                <w:szCs w:val="24"/>
              </w:rPr>
            </w:pPr>
            <w:r w:rsidRPr="005F4936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5.4.13.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5F4936" w:rsidRDefault="000053E4" w:rsidP="0077506C">
            <w:pPr>
              <w:shd w:val="clear" w:color="auto" w:fill="FFFFFF" w:themeFill="background1"/>
              <w:rPr>
                <w:szCs w:val="24"/>
              </w:rPr>
            </w:pPr>
            <w:r w:rsidRPr="005F4936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5.4.1 do 5.4.13: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514DE5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5F4936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514DE5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5F4936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514DE5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5F4936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514DE5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5F4936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003162" w:rsidRDefault="00003162" w:rsidP="000053E4">
            <w:pPr>
              <w:shd w:val="clear" w:color="auto" w:fill="FFFFFF" w:themeFill="background1"/>
              <w:rPr>
                <w:szCs w:val="24"/>
              </w:rPr>
            </w:pPr>
            <w:r w:rsidRPr="00003162">
              <w:rPr>
                <w:szCs w:val="24"/>
              </w:rPr>
              <w:t>Ne</w:t>
            </w:r>
            <w:r w:rsidR="000053E4" w:rsidRPr="00003162">
              <w:rPr>
                <w:szCs w:val="24"/>
              </w:rP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003162" w:rsidRDefault="000053E4" w:rsidP="0077506C">
            <w:pPr>
              <w:shd w:val="clear" w:color="auto" w:fill="FFFFFF" w:themeFill="background1"/>
              <w:rPr>
                <w:szCs w:val="24"/>
              </w:rPr>
            </w:pPr>
            <w:r w:rsidRPr="00003162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003162" w:rsidRDefault="000053E4" w:rsidP="0077506C">
            <w:pPr>
              <w:shd w:val="clear" w:color="auto" w:fill="FFFFFF" w:themeFill="background1"/>
              <w:rPr>
                <w:szCs w:val="24"/>
              </w:rPr>
            </w:pPr>
            <w:r w:rsidRPr="00003162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003162" w:rsidRDefault="000053E4" w:rsidP="0077506C">
            <w:pPr>
              <w:shd w:val="clear" w:color="auto" w:fill="FFFFFF" w:themeFill="background1"/>
              <w:rPr>
                <w:szCs w:val="24"/>
              </w:rPr>
            </w:pPr>
            <w:r w:rsidRPr="00003162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003162" w:rsidRDefault="000053E4" w:rsidP="0077506C">
            <w:pPr>
              <w:shd w:val="clear" w:color="auto" w:fill="FFFFFF" w:themeFill="background1"/>
              <w:rPr>
                <w:szCs w:val="24"/>
              </w:rPr>
            </w:pPr>
            <w:r w:rsidRPr="00003162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003162" w:rsidRDefault="000053E4" w:rsidP="0077506C">
            <w:pPr>
              <w:shd w:val="clear" w:color="auto" w:fill="FFFFFF" w:themeFill="background1"/>
              <w:rPr>
                <w:szCs w:val="24"/>
              </w:rPr>
            </w:pPr>
            <w:r w:rsidRPr="00003162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003162" w:rsidRDefault="000053E4" w:rsidP="0077506C">
            <w:pPr>
              <w:shd w:val="clear" w:color="auto" w:fill="FFFFFF" w:themeFill="background1"/>
              <w:rPr>
                <w:szCs w:val="24"/>
              </w:rPr>
            </w:pPr>
            <w:r w:rsidRPr="00003162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5.4.14. do 5.4.25.</w:t>
            </w:r>
          </w:p>
          <w:p w:rsidR="00F96AE2" w:rsidRPr="0077506C" w:rsidRDefault="009828CD" w:rsidP="00600C7C">
            <w:pPr>
              <w:spacing w:after="200"/>
              <w:ind w:firstLine="708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 xml:space="preserve">Pod točkama 5.4.8. i 5.4.10. </w:t>
            </w:r>
            <w:r w:rsidR="00600C7C">
              <w:rPr>
                <w:szCs w:val="24"/>
              </w:rPr>
              <w:t>ovaj provedbeni propis</w:t>
            </w:r>
            <w:r>
              <w:rPr>
                <w:szCs w:val="24"/>
              </w:rPr>
              <w:t xml:space="preserve"> ima pozitivan utjecaj na odnos između privatnog i poslovnog života, odnosno pomaže roditeljima pri usklađivanju  poslovn</w:t>
            </w:r>
            <w:r w:rsidR="00E03118">
              <w:rPr>
                <w:szCs w:val="24"/>
              </w:rPr>
              <w:t>ih</w:t>
            </w:r>
            <w:r>
              <w:rPr>
                <w:szCs w:val="24"/>
              </w:rPr>
              <w:t xml:space="preserve"> i obiteljsk</w:t>
            </w:r>
            <w:r w:rsidR="00E03118">
              <w:rPr>
                <w:szCs w:val="24"/>
              </w:rPr>
              <w:t>ih obveza</w:t>
            </w:r>
            <w:r>
              <w:rPr>
                <w:szCs w:val="24"/>
              </w:rPr>
              <w:t xml:space="preserve"> života te im omogućuje bolju kvalitetu radnog mjesta. </w:t>
            </w:r>
          </w:p>
        </w:tc>
      </w:tr>
      <w:tr w:rsidR="00F96AE2" w:rsidRPr="0077506C" w:rsidTr="0077506C">
        <w:trPr>
          <w:trHeight w:val="3436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RAD I TRŽIŠTE RADA: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F96AE2" w:rsidRPr="0077506C" w:rsidRDefault="00F96AE2" w:rsidP="0077506C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F96AE2" w:rsidRPr="0077506C" w:rsidRDefault="00F96AE2" w:rsidP="0077506C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F96AE2" w:rsidRPr="0077506C" w:rsidRDefault="00F96AE2" w:rsidP="0077506C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F96AE2" w:rsidRPr="0077506C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ZAŠTITU OKOLIŠA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Mali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Utjecaj na klimu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B85151" w:rsidRDefault="000053E4" w:rsidP="0077506C">
            <w:pPr>
              <w:shd w:val="clear" w:color="auto" w:fill="FFFFFF" w:themeFill="background1"/>
              <w:rPr>
                <w:szCs w:val="24"/>
              </w:rPr>
            </w:pPr>
            <w:r w:rsidRPr="00B85151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Kvaliteta i korištenje zraka, vode i tla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B85151" w:rsidRDefault="000053E4" w:rsidP="0077506C">
            <w:pPr>
              <w:shd w:val="clear" w:color="auto" w:fill="FFFFFF" w:themeFill="background1"/>
              <w:rPr>
                <w:szCs w:val="24"/>
              </w:rPr>
            </w:pPr>
            <w:r w:rsidRPr="00B85151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Korištenje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B85151" w:rsidRDefault="000053E4" w:rsidP="0077506C">
            <w:pPr>
              <w:shd w:val="clear" w:color="auto" w:fill="FFFFFF" w:themeFill="background1"/>
              <w:rPr>
                <w:szCs w:val="24"/>
              </w:rPr>
            </w:pPr>
            <w:r w:rsidRPr="00B85151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5.5.4.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Korištenje obnovljivih i neobnovljivih izvora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B85151" w:rsidRDefault="000053E4" w:rsidP="0077506C">
            <w:pPr>
              <w:shd w:val="clear" w:color="auto" w:fill="FFFFFF" w:themeFill="background1"/>
              <w:rPr>
                <w:szCs w:val="24"/>
              </w:rPr>
            </w:pPr>
            <w:r w:rsidRPr="00B85151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Bioraznolikost biljnog i životinjskog svijeta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B85151" w:rsidRDefault="000053E4" w:rsidP="0077506C">
            <w:pPr>
              <w:shd w:val="clear" w:color="auto" w:fill="FFFFFF" w:themeFill="background1"/>
              <w:rPr>
                <w:szCs w:val="24"/>
              </w:rPr>
            </w:pPr>
            <w:r w:rsidRPr="00B85151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Gospodarenje otpadom i/ili recikliranje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B85151" w:rsidRDefault="000053E4" w:rsidP="0077506C">
            <w:pPr>
              <w:shd w:val="clear" w:color="auto" w:fill="FFFFFF" w:themeFill="background1"/>
              <w:rPr>
                <w:szCs w:val="24"/>
              </w:rPr>
            </w:pPr>
            <w:r w:rsidRPr="00B85151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Rizik onečišćenja od industrijskih pogona po bilo kojoj osnovi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B85151" w:rsidRDefault="000053E4" w:rsidP="0077506C">
            <w:pPr>
              <w:shd w:val="clear" w:color="auto" w:fill="FFFFFF" w:themeFill="background1"/>
              <w:rPr>
                <w:szCs w:val="24"/>
              </w:rPr>
            </w:pPr>
            <w:r w:rsidRPr="00B85151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Zaštita od utjecaja genetski modificiranih organizama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B85151" w:rsidRDefault="000053E4" w:rsidP="0077506C">
            <w:pPr>
              <w:shd w:val="clear" w:color="auto" w:fill="FFFFFF" w:themeFill="background1"/>
              <w:rPr>
                <w:szCs w:val="24"/>
              </w:rPr>
            </w:pPr>
            <w:r w:rsidRPr="00B85151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Zaštita od utjecaja kemikalija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B85151" w:rsidRDefault="000053E4" w:rsidP="0077506C">
            <w:pPr>
              <w:shd w:val="clear" w:color="auto" w:fill="FFFFFF" w:themeFill="background1"/>
              <w:rPr>
                <w:szCs w:val="24"/>
              </w:rPr>
            </w:pPr>
            <w:r w:rsidRPr="00B85151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B85151" w:rsidRDefault="000053E4" w:rsidP="0077506C">
            <w:pPr>
              <w:shd w:val="clear" w:color="auto" w:fill="FFFFFF" w:themeFill="background1"/>
              <w:rPr>
                <w:szCs w:val="24"/>
              </w:rPr>
            </w:pPr>
            <w:r w:rsidRPr="00B85151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5.5.1. do 5.5.10.: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812469" w:rsidRDefault="00812469" w:rsidP="0077506C">
            <w:pPr>
              <w:shd w:val="clear" w:color="auto" w:fill="FFFFFF" w:themeFill="background1"/>
              <w:rPr>
                <w:szCs w:val="24"/>
              </w:rPr>
            </w:pPr>
            <w:r w:rsidRPr="00812469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812469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B85151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812469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B85151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812469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B85151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812469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B85151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812469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B85151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812469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B85151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812469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B85151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812469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B85151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812469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B85151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812469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B85151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5.5.12. do 5.5.22.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3418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OKOLIŠA: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F96AE2" w:rsidRPr="0077506C" w:rsidRDefault="00F96AE2" w:rsidP="0077506C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F96AE2" w:rsidRPr="0077506C" w:rsidRDefault="00F96AE2" w:rsidP="0077506C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F96AE2" w:rsidRPr="0077506C" w:rsidRDefault="00F96AE2" w:rsidP="0077506C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F96AE2" w:rsidRPr="0077506C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ZAŠTITU LJUDSKIH PRAVA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Mali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F96AE2" w:rsidRPr="0077506C" w:rsidTr="0077506C">
        <w:trPr>
          <w:trHeight w:val="943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Ravnopravnost spolova u smislu jednakog statusa, jednake mogućnosti za ostvarivanje svih prava, kao i jednaku korist od ostvarenih rezultata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D53EE7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B85151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701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jednaki tretman i prilike osobito u dijelu ostvarivanja materijalnih prava, zapošljavanja, rada i drugih Ustavom Republike Hrvatske zajamčenih prava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D53EE7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B85151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Povreda prava na slobodu kretanja u Republici Hrvatskoj odnosno u drugim zemljama članicama Europske unije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D53EE7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B85151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Izravna ili neizravna diskriminacija po bilo kojoj osnovi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D53EE7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B85151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Povreda prava na privatnost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D53EE7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B85151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Ostvarivanje pravne zaštite, pristup sudu i pravo na besplatnu pravnu pomoć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D53EE7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B85151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međunarodnu zaštitu, privremenu zaštitu i postupanje s tim u vezi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D53EE7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B85151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pristup informacijama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D53EE7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B85151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D53EE7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B85151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5.6.1. do 5.6.9.: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D53EE7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B85151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0F5738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D53EE7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B85151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D53EE7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B85151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D53EE7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B85151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D53EE7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B85151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D53EE7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B85151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D53EE7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B85151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D53EE7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B85151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D53EE7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B85151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D53EE7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B85151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D53EE7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B85151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5.6.12. do 5.6.23.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3642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5.6.24.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LJUDSKIH PRAVA: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F96AE2" w:rsidRPr="0077506C" w:rsidRDefault="00F96AE2" w:rsidP="0077506C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F96AE2" w:rsidRPr="0077506C" w:rsidRDefault="00F96AE2" w:rsidP="0077506C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F96AE2" w:rsidRPr="0077506C" w:rsidRDefault="00F96AE2" w:rsidP="0077506C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F96AE2" w:rsidRPr="0077506C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Prethodni test malog i srednjeg poduzetništva (Prethodni MSP test)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Ako je na dva pitanja od pitanja pod rednim brojevima od 6.1. do 6.4.. iz Prethodnog testa malog i srednjeg poduzetništva (Prethodni MSP test) odgovoreno »DA«, obvezna je provedba procjene učinaka propisa na malo gospodarstvo izradom MSP testa u okviru Iskaza o procjeni učinaka propisa.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Odgovorite sa »DA« ili »NE«, uz obvezni opis sljedećih učinaka: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6.1.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>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zahtjeva, plaćanje naknada i davanja?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8C2C39" w:rsidRDefault="003D37E1" w:rsidP="0077506C">
            <w:pPr>
              <w:shd w:val="clear" w:color="auto" w:fill="FFFFFF" w:themeFill="background1"/>
              <w:rPr>
                <w:szCs w:val="24"/>
              </w:rPr>
            </w:pPr>
            <w:r w:rsidRPr="008C2C39">
              <w:rPr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C3632" w:rsidRDefault="00F96AE2" w:rsidP="00FF3F3D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:rsidR="00F96AE2" w:rsidRPr="0077506C" w:rsidRDefault="00EE0318" w:rsidP="006C3632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Ovaj provedbeni propis</w:t>
            </w:r>
            <w:r w:rsidR="00E53143">
              <w:rPr>
                <w:szCs w:val="24"/>
              </w:rPr>
              <w:t xml:space="preserve"> </w:t>
            </w:r>
            <w:r w:rsidR="003D37E1">
              <w:rPr>
                <w:szCs w:val="24"/>
              </w:rPr>
              <w:t>ne uvodi nikakve administrativne troškove provedbe postupka</w:t>
            </w:r>
            <w:r>
              <w:rPr>
                <w:szCs w:val="24"/>
              </w:rPr>
              <w:t>,</w:t>
            </w:r>
            <w:r w:rsidR="003D37E1">
              <w:rPr>
                <w:szCs w:val="24"/>
              </w:rPr>
              <w:t xml:space="preserve"> već naprotiv olakšava poduzetnicima ishođenje rješenja o ispunjavanju minimalnih tehničkih i drugih općih uvjeta za obavljanje djelatnosti trgovine budući se nastavak obavljanja djelatnosti ovim propisom odnosi na sve vrste robe bez izdavanja novog rješenja od strane nadležnog tijela</w:t>
            </w:r>
            <w:r w:rsidR="00802732">
              <w:rPr>
                <w:szCs w:val="24"/>
              </w:rPr>
              <w:t xml:space="preserve">, osim </w:t>
            </w:r>
            <w:r w:rsidR="00406F4D" w:rsidRPr="00014ACE">
              <w:rPr>
                <w:szCs w:val="24"/>
              </w:rPr>
              <w:t>ako se ne radi o robi opasnoj za život i zdravlje ljudi i životinja te prirodu i okoliš</w:t>
            </w:r>
            <w:r w:rsidR="003D37E1">
              <w:rPr>
                <w:szCs w:val="24"/>
              </w:rPr>
              <w:t>.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6.2.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>Da li će propis imati učinke na tržišnu konkurenciju i konkurentnost unutarnjeg tržišta EU u smislu prepreka slobodi tržišne konkurencije?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232ED8" w:rsidRDefault="003D37E1" w:rsidP="0077506C">
            <w:pPr>
              <w:shd w:val="clear" w:color="auto" w:fill="FFFFFF" w:themeFill="background1"/>
              <w:rPr>
                <w:szCs w:val="24"/>
              </w:rPr>
            </w:pPr>
            <w:r w:rsidRPr="00232ED8">
              <w:rPr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C3632" w:rsidRDefault="00F96AE2" w:rsidP="006C3632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:rsidR="00F96AE2" w:rsidRPr="0077506C" w:rsidRDefault="003076E2" w:rsidP="00773572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 w:rsidRPr="003076E2">
              <w:rPr>
                <w:szCs w:val="24"/>
              </w:rPr>
              <w:t>O</w:t>
            </w:r>
            <w:r>
              <w:rPr>
                <w:szCs w:val="24"/>
              </w:rPr>
              <w:t xml:space="preserve">vaj </w:t>
            </w:r>
            <w:r w:rsidR="006C3632">
              <w:rPr>
                <w:szCs w:val="24"/>
              </w:rPr>
              <w:t xml:space="preserve">provedbeni </w:t>
            </w:r>
            <w:r>
              <w:rPr>
                <w:szCs w:val="24"/>
              </w:rPr>
              <w:t>propis neće imati učin</w:t>
            </w:r>
            <w:r w:rsidRPr="003076E2">
              <w:rPr>
                <w:szCs w:val="24"/>
              </w:rPr>
              <w:t>aka na</w:t>
            </w:r>
            <w:r>
              <w:rPr>
                <w:b/>
                <w:szCs w:val="24"/>
              </w:rPr>
              <w:t xml:space="preserve"> </w:t>
            </w:r>
            <w:r w:rsidRPr="0077506C">
              <w:rPr>
                <w:szCs w:val="24"/>
              </w:rPr>
              <w:t>tržišnu konkurenciju i konkurentnost unutarnjeg tržišta EU u smislu prepreka slobodi tržišne konkurencije</w:t>
            </w:r>
            <w:r>
              <w:rPr>
                <w:szCs w:val="24"/>
              </w:rPr>
              <w:t>.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6.3.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propis uvodi naknade i davanja koje će imati učinke na financijske rezultate poslovanja poduzetnika te da li postoji trošak prilagodbe zbog primjene propisa?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1920C2" w:rsidRDefault="00F66F3F" w:rsidP="0077506C">
            <w:pPr>
              <w:shd w:val="clear" w:color="auto" w:fill="FFFFFF" w:themeFill="background1"/>
              <w:rPr>
                <w:szCs w:val="24"/>
              </w:rPr>
            </w:pPr>
            <w:r w:rsidRPr="001920C2">
              <w:rPr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0521F" w:rsidRDefault="00F96AE2" w:rsidP="000075A8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  <w:r w:rsidR="003076E2">
              <w:rPr>
                <w:szCs w:val="24"/>
              </w:rPr>
              <w:t xml:space="preserve"> </w:t>
            </w:r>
          </w:p>
          <w:p w:rsidR="00F96AE2" w:rsidRPr="0077506C" w:rsidRDefault="003076E2" w:rsidP="0010521F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 xml:space="preserve">Ovaj </w:t>
            </w:r>
            <w:r w:rsidR="008D136D">
              <w:rPr>
                <w:szCs w:val="24"/>
              </w:rPr>
              <w:t xml:space="preserve">provedbeni </w:t>
            </w:r>
            <w:r>
              <w:rPr>
                <w:szCs w:val="24"/>
              </w:rPr>
              <w:t>propis neće imati učinak na financijske rezultate poslovanja poduzetnika budući će se prihod koji bi bio ostvaren radom nedjeljom, prirodno preliti u ostale dane vikenda kao i ostale dane u tjednu.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6.4.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će propis imati posebne učinke na mikro poduzetnike?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1920C2" w:rsidRDefault="00F66F3F" w:rsidP="0077506C">
            <w:pPr>
              <w:shd w:val="clear" w:color="auto" w:fill="FFFFFF" w:themeFill="background1"/>
              <w:rPr>
                <w:szCs w:val="24"/>
              </w:rPr>
            </w:pPr>
            <w:r w:rsidRPr="001920C2">
              <w:rPr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943613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:rsidR="00F96AE2" w:rsidRPr="0077506C" w:rsidRDefault="00943613" w:rsidP="008D2B0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Ovaj provedbeni propis</w:t>
            </w:r>
            <w:r w:rsidR="0092280D">
              <w:rPr>
                <w:szCs w:val="24"/>
              </w:rPr>
              <w:t xml:space="preserve"> neće imati učinke na mikro poduzetnike.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Ako predložena normativna inicijativa nema učinke navedene pod pitanjima 6.1. do 6.4., navedite obrazloženje u prilog izjavi o nepostojanju učinka na male i srednje poduzetnike.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926E7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  <w:r w:rsidR="00F769FE">
              <w:rPr>
                <w:szCs w:val="24"/>
              </w:rPr>
              <w:t xml:space="preserve"> Obrazloženje je dano pod naprijed navedenim točkama 6.1., 6.2., 6.3. i 6.4.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potrebe za provođenjem SCM metodologije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Ako je odgovor na pitanje pod rednim brojem 6.1. „DA“, iz Prethodnog MSP testa potrebno je uz Obrazac prethodne procjene priložiti pravilno ispunjenu Standard Cost Model (SCM) tablicu s procjenom mogućeg administrativnog troška za svaku propisanu obvezu i zahtjev (SCM kalkulator). 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SCM kalkulator ispunjava se sukladno uputama u standardiziranom obrascu u kojem se nalazi formula izračuna i sukladno jedinstvenim nacionalnim smjernicama uređenim kroz SCM priručnik. 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SCM kalkulator dostupan je na stranici: </w:t>
            </w:r>
            <w:hyperlink r:id="rId7" w:history="1">
              <w:r w:rsidRPr="0077506C">
                <w:rPr>
                  <w:rStyle w:val="Hyperlink"/>
                  <w:szCs w:val="24"/>
                </w:rPr>
                <w:t>http://www.mingo.hr/page/standard-cost-model</w:t>
              </w:r>
            </w:hyperlink>
          </w:p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SAŽETAK REZULTATA PRETHODNE PROCJENE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Ako</w:t>
            </w:r>
            <w:r w:rsidRPr="0077506C">
              <w:rPr>
                <w:i/>
                <w:szCs w:val="24"/>
              </w:rPr>
              <w:t xml:space="preserve"> je utvrđena barem jedna kombinacija: 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veliki izravni učinak i mali broj adresata,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veliki izravni učinak i veliki broj adresata,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mali izravni učinak i veliki broj adresata,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u odnosu na svaki pojedini izravni učinak, stručni nositelj obvezno pristupa daljnjoj procjeni učinaka propisa izradom Iskaza o procjeni učinaka propisa. Ako da, označite tu kombinaciju u tablici s „DA“ kod odgovarajućeg izravnog učinka.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i/>
                <w:szCs w:val="24"/>
              </w:rPr>
              <w:t xml:space="preserve">Ako je utvrđena potreba za provođenjem procjene učinaka propisa na malog gospodarstvo, stručni nositelj obvezno pristupa daljnjoj procjeni učinaka </w:t>
            </w:r>
            <w:r w:rsidRPr="0077506C">
              <w:rPr>
                <w:rFonts w:eastAsia="Times New Roman"/>
                <w:i/>
                <w:szCs w:val="24"/>
              </w:rPr>
              <w:t>izradom MSP testa u okviru Iskaza o procjeni učinaka propisa.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Procjena učinaka propisa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Potreba za PUP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 xml:space="preserve">Utvrđena potreba za provedbom daljnje procjene učinaka propisa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 xml:space="preserve">DA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8.1.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gospodarskih učinaka iz točke 5.1.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1B716D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0064EB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8.2.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tržišno natjecanje iz točke 5.2.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D8468E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8.3.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socijalnih učinaka iz točke 5.3.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D8468E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8.4.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rad i tržište rada iz točke 5.4.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0064EB" w:rsidP="000064EB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8.5.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zaštitu okoliša iz točke 5.5.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D8468E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8.6.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zaštitu ljudskih prava iz točke 5.6.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D8468E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MSP test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Potreba za MSP test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8.7.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Utvrđena potreba za provođenjem procjene učinaka propisa na malo gospodarstvo  (MSP test)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DA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8.8.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Provođenje MSP testa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0064EB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8.9.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Provođenje SCM metodologije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D8468E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9.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PRILOZI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 xml:space="preserve">POTPIS ČELNIKA TIJELA 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Potpis:</w:t>
            </w:r>
            <w:r w:rsidR="00D17A37">
              <w:rPr>
                <w:rFonts w:eastAsia="Times New Roman"/>
                <w:szCs w:val="24"/>
              </w:rPr>
              <w:t xml:space="preserve"> dr. sc. Tomislav Ćorić</w:t>
            </w:r>
            <w:r w:rsidR="001E0F6A">
              <w:rPr>
                <w:rFonts w:eastAsia="Times New Roman"/>
                <w:szCs w:val="24"/>
              </w:rPr>
              <w:t>, ministar</w:t>
            </w:r>
          </w:p>
          <w:p w:rsidR="00F96AE2" w:rsidRPr="0077506C" w:rsidRDefault="0077506C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Datum:</w:t>
            </w:r>
            <w:r w:rsidR="00F46C75">
              <w:rPr>
                <w:rFonts w:eastAsia="Times New Roman"/>
                <w:szCs w:val="24"/>
              </w:rPr>
              <w:t xml:space="preserve"> 09.06.2021.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ind w:left="5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Odgovarajuća primjena ovoga Obrasca u slučaju provedbe članka 18. stavka 2. Zakona o procjeni učinaka propisa ("Narodne novine", broj 44/17)</w:t>
            </w:r>
          </w:p>
        </w:tc>
      </w:tr>
      <w:tr w:rsidR="00F96AE2" w:rsidRPr="0097347E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Uputa:</w:t>
            </w:r>
          </w:p>
          <w:p w:rsidR="00F96AE2" w:rsidRPr="0077506C" w:rsidRDefault="00F96AE2" w:rsidP="0077506C">
            <w:pPr>
              <w:pStyle w:val="ListParagraph"/>
              <w:numPr>
                <w:ilvl w:val="0"/>
                <w:numId w:val="39"/>
              </w:num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Prilikom primjene ovoga Obrasca na provedbene propise i akte planiranja u izradi, izričaj „nacrt prijedloga zakona“ potrebno je zamijeniti s nazivom provedbenog propisa odnosno akta planiranja.</w:t>
            </w:r>
          </w:p>
        </w:tc>
      </w:tr>
    </w:tbl>
    <w:p w:rsidR="00A70780" w:rsidRDefault="00A70780" w:rsidP="0077506C">
      <w:pPr>
        <w:shd w:val="clear" w:color="auto" w:fill="FFFFFF" w:themeFill="background1"/>
      </w:pPr>
    </w:p>
    <w:p w:rsidR="00F624B3" w:rsidRDefault="00F624B3" w:rsidP="0077506C">
      <w:pPr>
        <w:shd w:val="clear" w:color="auto" w:fill="FFFFFF" w:themeFill="background1"/>
      </w:pPr>
    </w:p>
    <w:sectPr w:rsidR="00F624B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73D" w:rsidRDefault="0058173D" w:rsidP="0077506C">
      <w:r>
        <w:separator/>
      </w:r>
    </w:p>
  </w:endnote>
  <w:endnote w:type="continuationSeparator" w:id="0">
    <w:p w:rsidR="0058173D" w:rsidRDefault="0058173D" w:rsidP="00775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7062297"/>
      <w:docPartObj>
        <w:docPartGallery w:val="Page Numbers (Bottom of Page)"/>
        <w:docPartUnique/>
      </w:docPartObj>
    </w:sdtPr>
    <w:sdtEndPr/>
    <w:sdtContent>
      <w:p w:rsidR="003E17D5" w:rsidRDefault="003E17D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E27">
          <w:rPr>
            <w:noProof/>
          </w:rPr>
          <w:t>2</w:t>
        </w:r>
        <w:r>
          <w:fldChar w:fldCharType="end"/>
        </w:r>
      </w:p>
    </w:sdtContent>
  </w:sdt>
  <w:p w:rsidR="003E17D5" w:rsidRDefault="003E17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73D" w:rsidRDefault="0058173D" w:rsidP="0077506C">
      <w:r>
        <w:separator/>
      </w:r>
    </w:p>
  </w:footnote>
  <w:footnote w:type="continuationSeparator" w:id="0">
    <w:p w:rsidR="0058173D" w:rsidRDefault="0058173D" w:rsidP="00775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471C"/>
    <w:multiLevelType w:val="hybridMultilevel"/>
    <w:tmpl w:val="8370E376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220AE"/>
    <w:multiLevelType w:val="hybridMultilevel"/>
    <w:tmpl w:val="AD88D73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A3115"/>
    <w:multiLevelType w:val="hybridMultilevel"/>
    <w:tmpl w:val="7C96E8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B72A6"/>
    <w:multiLevelType w:val="hybridMultilevel"/>
    <w:tmpl w:val="257A2298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C6D52"/>
    <w:multiLevelType w:val="hybridMultilevel"/>
    <w:tmpl w:val="80AEFF4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1D015AF"/>
    <w:multiLevelType w:val="hybridMultilevel"/>
    <w:tmpl w:val="C1AC569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D3A18"/>
    <w:multiLevelType w:val="hybridMultilevel"/>
    <w:tmpl w:val="9FF88DBE"/>
    <w:lvl w:ilvl="0" w:tplc="3D7C0C9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0612D"/>
    <w:multiLevelType w:val="hybridMultilevel"/>
    <w:tmpl w:val="9C9464A8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11957"/>
    <w:multiLevelType w:val="hybridMultilevel"/>
    <w:tmpl w:val="FD36BAD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36EAD"/>
    <w:multiLevelType w:val="hybridMultilevel"/>
    <w:tmpl w:val="68643BD6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14486"/>
    <w:multiLevelType w:val="hybridMultilevel"/>
    <w:tmpl w:val="BEC8A58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B33F5"/>
    <w:multiLevelType w:val="hybridMultilevel"/>
    <w:tmpl w:val="FD36BAD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26377"/>
    <w:multiLevelType w:val="hybridMultilevel"/>
    <w:tmpl w:val="2F764A4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86A3F"/>
    <w:multiLevelType w:val="hybridMultilevel"/>
    <w:tmpl w:val="87EE5E40"/>
    <w:lvl w:ilvl="0" w:tplc="40A20FBC"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DF253E8"/>
    <w:multiLevelType w:val="hybridMultilevel"/>
    <w:tmpl w:val="781AE584"/>
    <w:lvl w:ilvl="0" w:tplc="40A20FBC">
      <w:numFmt w:val="bullet"/>
      <w:lvlText w:val="–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2E2208AC"/>
    <w:multiLevelType w:val="hybridMultilevel"/>
    <w:tmpl w:val="D00C1A86"/>
    <w:lvl w:ilvl="0" w:tplc="40A20FBC">
      <w:numFmt w:val="bullet"/>
      <w:lvlText w:val="–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F337A53"/>
    <w:multiLevelType w:val="hybridMultilevel"/>
    <w:tmpl w:val="0A72F21C"/>
    <w:lvl w:ilvl="0" w:tplc="89B4414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63663FC"/>
    <w:multiLevelType w:val="hybridMultilevel"/>
    <w:tmpl w:val="FA5E80D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C46C9"/>
    <w:multiLevelType w:val="hybridMultilevel"/>
    <w:tmpl w:val="9FFADC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43698"/>
    <w:multiLevelType w:val="hybridMultilevel"/>
    <w:tmpl w:val="58BEFCCE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69608A"/>
    <w:multiLevelType w:val="hybridMultilevel"/>
    <w:tmpl w:val="99A008E8"/>
    <w:lvl w:ilvl="0" w:tplc="6772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C11AB"/>
    <w:multiLevelType w:val="hybridMultilevel"/>
    <w:tmpl w:val="FAEA7056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612FC"/>
    <w:multiLevelType w:val="hybridMultilevel"/>
    <w:tmpl w:val="F2ECD3CA"/>
    <w:lvl w:ilvl="0" w:tplc="6772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551B48"/>
    <w:multiLevelType w:val="hybridMultilevel"/>
    <w:tmpl w:val="B3741C54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47F1B"/>
    <w:multiLevelType w:val="hybridMultilevel"/>
    <w:tmpl w:val="12883AA6"/>
    <w:lvl w:ilvl="0" w:tplc="40A20FBC"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B8612E3"/>
    <w:multiLevelType w:val="hybridMultilevel"/>
    <w:tmpl w:val="40FA280A"/>
    <w:lvl w:ilvl="0" w:tplc="67E07A1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E775EE"/>
    <w:multiLevelType w:val="hybridMultilevel"/>
    <w:tmpl w:val="1C16CFBA"/>
    <w:lvl w:ilvl="0" w:tplc="89B4414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7C5ACF"/>
    <w:multiLevelType w:val="hybridMultilevel"/>
    <w:tmpl w:val="E138B7FA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4E77104"/>
    <w:multiLevelType w:val="hybridMultilevel"/>
    <w:tmpl w:val="2ADA60E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85E5A"/>
    <w:multiLevelType w:val="hybridMultilevel"/>
    <w:tmpl w:val="DACEBE40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2600D4"/>
    <w:multiLevelType w:val="hybridMultilevel"/>
    <w:tmpl w:val="FEE67980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B9E0E79"/>
    <w:multiLevelType w:val="hybridMultilevel"/>
    <w:tmpl w:val="F26E076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F90740"/>
    <w:multiLevelType w:val="hybridMultilevel"/>
    <w:tmpl w:val="A5E0057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FA50A8"/>
    <w:multiLevelType w:val="hybridMultilevel"/>
    <w:tmpl w:val="225C97B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7A24F6"/>
    <w:multiLevelType w:val="hybridMultilevel"/>
    <w:tmpl w:val="3A9020D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8935A7"/>
    <w:multiLevelType w:val="hybridMultilevel"/>
    <w:tmpl w:val="188CFD98"/>
    <w:lvl w:ilvl="0" w:tplc="CF9891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F15E33"/>
    <w:multiLevelType w:val="hybridMultilevel"/>
    <w:tmpl w:val="B680E47C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C55571E"/>
    <w:multiLevelType w:val="hybridMultilevel"/>
    <w:tmpl w:val="D04EF8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215468"/>
    <w:multiLevelType w:val="hybridMultilevel"/>
    <w:tmpl w:val="E8AE131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E6324F"/>
    <w:multiLevelType w:val="hybridMultilevel"/>
    <w:tmpl w:val="83ACF738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305988"/>
    <w:multiLevelType w:val="hybridMultilevel"/>
    <w:tmpl w:val="115654EC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81648C"/>
    <w:multiLevelType w:val="hybridMultilevel"/>
    <w:tmpl w:val="49DCD9D2"/>
    <w:lvl w:ilvl="0" w:tplc="40A20FBC">
      <w:numFmt w:val="bullet"/>
      <w:lvlText w:val="–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 w15:restartNumberingAfterBreak="0">
    <w:nsid w:val="7EA30506"/>
    <w:multiLevelType w:val="hybridMultilevel"/>
    <w:tmpl w:val="53E28C8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5"/>
  </w:num>
  <w:num w:numId="3">
    <w:abstractNumId w:val="35"/>
  </w:num>
  <w:num w:numId="4">
    <w:abstractNumId w:val="4"/>
  </w:num>
  <w:num w:numId="5">
    <w:abstractNumId w:val="16"/>
  </w:num>
  <w:num w:numId="6">
    <w:abstractNumId w:val="13"/>
  </w:num>
  <w:num w:numId="7">
    <w:abstractNumId w:val="12"/>
  </w:num>
  <w:num w:numId="8">
    <w:abstractNumId w:val="25"/>
  </w:num>
  <w:num w:numId="9">
    <w:abstractNumId w:val="30"/>
  </w:num>
  <w:num w:numId="10">
    <w:abstractNumId w:val="27"/>
  </w:num>
  <w:num w:numId="11">
    <w:abstractNumId w:val="28"/>
  </w:num>
  <w:num w:numId="12">
    <w:abstractNumId w:val="24"/>
  </w:num>
  <w:num w:numId="13">
    <w:abstractNumId w:val="1"/>
  </w:num>
  <w:num w:numId="14">
    <w:abstractNumId w:val="11"/>
  </w:num>
  <w:num w:numId="15">
    <w:abstractNumId w:val="20"/>
  </w:num>
  <w:num w:numId="16">
    <w:abstractNumId w:val="8"/>
  </w:num>
  <w:num w:numId="17">
    <w:abstractNumId w:val="9"/>
  </w:num>
  <w:num w:numId="18">
    <w:abstractNumId w:val="39"/>
  </w:num>
  <w:num w:numId="19">
    <w:abstractNumId w:val="10"/>
  </w:num>
  <w:num w:numId="20">
    <w:abstractNumId w:val="31"/>
  </w:num>
  <w:num w:numId="21">
    <w:abstractNumId w:val="42"/>
  </w:num>
  <w:num w:numId="22">
    <w:abstractNumId w:val="37"/>
  </w:num>
  <w:num w:numId="23">
    <w:abstractNumId w:val="6"/>
  </w:num>
  <w:num w:numId="24">
    <w:abstractNumId w:val="17"/>
  </w:num>
  <w:num w:numId="25">
    <w:abstractNumId w:val="32"/>
  </w:num>
  <w:num w:numId="26">
    <w:abstractNumId w:val="36"/>
  </w:num>
  <w:num w:numId="27">
    <w:abstractNumId w:val="33"/>
  </w:num>
  <w:num w:numId="28">
    <w:abstractNumId w:val="34"/>
  </w:num>
  <w:num w:numId="29">
    <w:abstractNumId w:val="26"/>
  </w:num>
  <w:num w:numId="30">
    <w:abstractNumId w:val="21"/>
  </w:num>
  <w:num w:numId="31">
    <w:abstractNumId w:val="29"/>
  </w:num>
  <w:num w:numId="32">
    <w:abstractNumId w:val="7"/>
  </w:num>
  <w:num w:numId="33">
    <w:abstractNumId w:val="23"/>
  </w:num>
  <w:num w:numId="34">
    <w:abstractNumId w:val="14"/>
  </w:num>
  <w:num w:numId="35">
    <w:abstractNumId w:val="19"/>
  </w:num>
  <w:num w:numId="36">
    <w:abstractNumId w:val="0"/>
  </w:num>
  <w:num w:numId="37">
    <w:abstractNumId w:val="22"/>
  </w:num>
  <w:num w:numId="38">
    <w:abstractNumId w:val="2"/>
  </w:num>
  <w:num w:numId="39">
    <w:abstractNumId w:val="18"/>
  </w:num>
  <w:num w:numId="40">
    <w:abstractNumId w:val="15"/>
  </w:num>
  <w:num w:numId="41">
    <w:abstractNumId w:val="41"/>
  </w:num>
  <w:num w:numId="42">
    <w:abstractNumId w:val="40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AE2"/>
    <w:rsid w:val="00003162"/>
    <w:rsid w:val="00004360"/>
    <w:rsid w:val="000053E4"/>
    <w:rsid w:val="000064EB"/>
    <w:rsid w:val="000075A8"/>
    <w:rsid w:val="00014ACE"/>
    <w:rsid w:val="000158A0"/>
    <w:rsid w:val="000217F0"/>
    <w:rsid w:val="0002575A"/>
    <w:rsid w:val="00072498"/>
    <w:rsid w:val="0009771F"/>
    <w:rsid w:val="000C2F62"/>
    <w:rsid w:val="000F5738"/>
    <w:rsid w:val="00102F2B"/>
    <w:rsid w:val="00104187"/>
    <w:rsid w:val="0010521F"/>
    <w:rsid w:val="0011244F"/>
    <w:rsid w:val="00135FB2"/>
    <w:rsid w:val="00137C75"/>
    <w:rsid w:val="00140A1C"/>
    <w:rsid w:val="00162E8B"/>
    <w:rsid w:val="001920C2"/>
    <w:rsid w:val="001A3009"/>
    <w:rsid w:val="001B716D"/>
    <w:rsid w:val="001C2F97"/>
    <w:rsid w:val="001C61AF"/>
    <w:rsid w:val="001E0F6A"/>
    <w:rsid w:val="001E30BE"/>
    <w:rsid w:val="00225FF7"/>
    <w:rsid w:val="00232ED8"/>
    <w:rsid w:val="0023484C"/>
    <w:rsid w:val="002467C0"/>
    <w:rsid w:val="00260EB7"/>
    <w:rsid w:val="00274520"/>
    <w:rsid w:val="00275491"/>
    <w:rsid w:val="002A0F3C"/>
    <w:rsid w:val="002B25E4"/>
    <w:rsid w:val="002C44E1"/>
    <w:rsid w:val="002D2705"/>
    <w:rsid w:val="002D4720"/>
    <w:rsid w:val="002E092A"/>
    <w:rsid w:val="002F7CE8"/>
    <w:rsid w:val="003076E2"/>
    <w:rsid w:val="003335F0"/>
    <w:rsid w:val="003447F0"/>
    <w:rsid w:val="0038613C"/>
    <w:rsid w:val="00390EB6"/>
    <w:rsid w:val="00395870"/>
    <w:rsid w:val="003A034F"/>
    <w:rsid w:val="003D119A"/>
    <w:rsid w:val="003D37E1"/>
    <w:rsid w:val="003D3DF7"/>
    <w:rsid w:val="003E05E7"/>
    <w:rsid w:val="003E17D5"/>
    <w:rsid w:val="003F6AF9"/>
    <w:rsid w:val="00406F4D"/>
    <w:rsid w:val="00427B1B"/>
    <w:rsid w:val="00441853"/>
    <w:rsid w:val="00445099"/>
    <w:rsid w:val="00445D90"/>
    <w:rsid w:val="00486AD7"/>
    <w:rsid w:val="004A3F49"/>
    <w:rsid w:val="004A460C"/>
    <w:rsid w:val="004B027C"/>
    <w:rsid w:val="004C3BAC"/>
    <w:rsid w:val="004F3E27"/>
    <w:rsid w:val="00514390"/>
    <w:rsid w:val="00514DE5"/>
    <w:rsid w:val="00535593"/>
    <w:rsid w:val="005443E4"/>
    <w:rsid w:val="00571BC2"/>
    <w:rsid w:val="005802F1"/>
    <w:rsid w:val="0058173D"/>
    <w:rsid w:val="005A4628"/>
    <w:rsid w:val="005A552B"/>
    <w:rsid w:val="005B1008"/>
    <w:rsid w:val="005D7ED8"/>
    <w:rsid w:val="005F4936"/>
    <w:rsid w:val="005F5296"/>
    <w:rsid w:val="00600C7C"/>
    <w:rsid w:val="006019A3"/>
    <w:rsid w:val="00605320"/>
    <w:rsid w:val="00662866"/>
    <w:rsid w:val="00682968"/>
    <w:rsid w:val="006A366A"/>
    <w:rsid w:val="006C3632"/>
    <w:rsid w:val="006E5009"/>
    <w:rsid w:val="006E6939"/>
    <w:rsid w:val="006F42AD"/>
    <w:rsid w:val="00747947"/>
    <w:rsid w:val="00764FDE"/>
    <w:rsid w:val="0076661E"/>
    <w:rsid w:val="007716F1"/>
    <w:rsid w:val="00773572"/>
    <w:rsid w:val="00773D36"/>
    <w:rsid w:val="0077506C"/>
    <w:rsid w:val="007A5B9C"/>
    <w:rsid w:val="007E01D9"/>
    <w:rsid w:val="007E6F2C"/>
    <w:rsid w:val="007F13EE"/>
    <w:rsid w:val="00802732"/>
    <w:rsid w:val="00812469"/>
    <w:rsid w:val="00823D4B"/>
    <w:rsid w:val="00825C8E"/>
    <w:rsid w:val="00840F80"/>
    <w:rsid w:val="008545D4"/>
    <w:rsid w:val="0086409B"/>
    <w:rsid w:val="008765FF"/>
    <w:rsid w:val="008C294A"/>
    <w:rsid w:val="008C2C39"/>
    <w:rsid w:val="008D136D"/>
    <w:rsid w:val="008D2B03"/>
    <w:rsid w:val="008D4BA3"/>
    <w:rsid w:val="008E616F"/>
    <w:rsid w:val="008F2B68"/>
    <w:rsid w:val="008F57EF"/>
    <w:rsid w:val="0091039F"/>
    <w:rsid w:val="00913D3D"/>
    <w:rsid w:val="0092280D"/>
    <w:rsid w:val="00926E76"/>
    <w:rsid w:val="00943613"/>
    <w:rsid w:val="00974558"/>
    <w:rsid w:val="009828CD"/>
    <w:rsid w:val="009900F9"/>
    <w:rsid w:val="009B305B"/>
    <w:rsid w:val="009C4624"/>
    <w:rsid w:val="00A04BC1"/>
    <w:rsid w:val="00A34FC2"/>
    <w:rsid w:val="00A673BC"/>
    <w:rsid w:val="00A67EE1"/>
    <w:rsid w:val="00A70780"/>
    <w:rsid w:val="00AA1A87"/>
    <w:rsid w:val="00AC7647"/>
    <w:rsid w:val="00AD1B60"/>
    <w:rsid w:val="00AE2F80"/>
    <w:rsid w:val="00AF0FBC"/>
    <w:rsid w:val="00B334CA"/>
    <w:rsid w:val="00B51A8E"/>
    <w:rsid w:val="00B53154"/>
    <w:rsid w:val="00B64C60"/>
    <w:rsid w:val="00B6793E"/>
    <w:rsid w:val="00B731CD"/>
    <w:rsid w:val="00B85151"/>
    <w:rsid w:val="00B86390"/>
    <w:rsid w:val="00BA1CFA"/>
    <w:rsid w:val="00BA1E46"/>
    <w:rsid w:val="00BB5665"/>
    <w:rsid w:val="00BC1EE0"/>
    <w:rsid w:val="00BD649A"/>
    <w:rsid w:val="00BF406C"/>
    <w:rsid w:val="00BF5019"/>
    <w:rsid w:val="00C052A2"/>
    <w:rsid w:val="00C22062"/>
    <w:rsid w:val="00C319B1"/>
    <w:rsid w:val="00C37807"/>
    <w:rsid w:val="00C66976"/>
    <w:rsid w:val="00C76613"/>
    <w:rsid w:val="00C842CD"/>
    <w:rsid w:val="00CF157D"/>
    <w:rsid w:val="00D17A37"/>
    <w:rsid w:val="00D24D7F"/>
    <w:rsid w:val="00D25805"/>
    <w:rsid w:val="00D4058C"/>
    <w:rsid w:val="00D448A2"/>
    <w:rsid w:val="00D53EE7"/>
    <w:rsid w:val="00D5587F"/>
    <w:rsid w:val="00D655E8"/>
    <w:rsid w:val="00D66406"/>
    <w:rsid w:val="00D76B4D"/>
    <w:rsid w:val="00D8468E"/>
    <w:rsid w:val="00D921E4"/>
    <w:rsid w:val="00D93BA3"/>
    <w:rsid w:val="00D95046"/>
    <w:rsid w:val="00D97E35"/>
    <w:rsid w:val="00DA1B30"/>
    <w:rsid w:val="00DB2F1D"/>
    <w:rsid w:val="00DD58D9"/>
    <w:rsid w:val="00E03118"/>
    <w:rsid w:val="00E051A2"/>
    <w:rsid w:val="00E20A64"/>
    <w:rsid w:val="00E22DB2"/>
    <w:rsid w:val="00E35267"/>
    <w:rsid w:val="00E4049E"/>
    <w:rsid w:val="00E53143"/>
    <w:rsid w:val="00E62195"/>
    <w:rsid w:val="00E62B42"/>
    <w:rsid w:val="00E708EA"/>
    <w:rsid w:val="00EA0B04"/>
    <w:rsid w:val="00EC5957"/>
    <w:rsid w:val="00ED6636"/>
    <w:rsid w:val="00EE0318"/>
    <w:rsid w:val="00F05082"/>
    <w:rsid w:val="00F20C08"/>
    <w:rsid w:val="00F46C75"/>
    <w:rsid w:val="00F5656C"/>
    <w:rsid w:val="00F624B3"/>
    <w:rsid w:val="00F66F3F"/>
    <w:rsid w:val="00F70AB8"/>
    <w:rsid w:val="00F722E8"/>
    <w:rsid w:val="00F769FE"/>
    <w:rsid w:val="00F77679"/>
    <w:rsid w:val="00F96AE2"/>
    <w:rsid w:val="00FB3F84"/>
    <w:rsid w:val="00FB557B"/>
    <w:rsid w:val="00FC00E5"/>
    <w:rsid w:val="00FC459C"/>
    <w:rsid w:val="00FC5CC9"/>
    <w:rsid w:val="00FC70C2"/>
    <w:rsid w:val="00FF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6F2B71-AD1B-41AC-9F66-9E07C72B4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AE2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b-na18">
    <w:name w:val="tb-na18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broj-d">
    <w:name w:val="broj-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">
    <w:name w:val="t-9-8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b-na16">
    <w:name w:val="tb-na16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2-9-fett-s">
    <w:name w:val="t-12-9-fett-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1-9-sred">
    <w:name w:val="t-11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clanak-">
    <w:name w:val="clanak-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0-9-kurz-s">
    <w:name w:val="t-10-9-kurz-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clanak">
    <w:name w:val="clanak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klasa2">
    <w:name w:val="klasa2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-potpis">
    <w:name w:val="t-9-8-potpi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bold">
    <w:name w:val="bold"/>
    <w:rsid w:val="00F96AE2"/>
  </w:style>
  <w:style w:type="paragraph" w:customStyle="1" w:styleId="prilog">
    <w:name w:val="prilog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2-9-sred">
    <w:name w:val="t-12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-bez-uvl">
    <w:name w:val="t-9-8-bez-uvl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0-9-sred">
    <w:name w:val="t-10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kurziv">
    <w:name w:val="kurziv"/>
    <w:rsid w:val="00F96AE2"/>
  </w:style>
  <w:style w:type="paragraph" w:styleId="ListParagraph">
    <w:name w:val="List Paragraph"/>
    <w:basedOn w:val="Normal"/>
    <w:uiPriority w:val="34"/>
    <w:qFormat/>
    <w:rsid w:val="00F96A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6AE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AE2"/>
    <w:rPr>
      <w:rFonts w:ascii="Times New Roman" w:eastAsia="Calibri" w:hAnsi="Times New Roman" w:cs="Times New Roman"/>
      <w:sz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F96AE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AE2"/>
    <w:rPr>
      <w:rFonts w:ascii="Times New Roman" w:eastAsia="Calibri" w:hAnsi="Times New Roman" w:cs="Times New Roman"/>
      <w:sz w:val="24"/>
      <w:lang w:eastAsia="hr-HR"/>
    </w:rPr>
  </w:style>
  <w:style w:type="table" w:styleId="TableGrid">
    <w:name w:val="Table Grid"/>
    <w:basedOn w:val="TableNormal"/>
    <w:uiPriority w:val="39"/>
    <w:rsid w:val="00F96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96AE2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A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AE2"/>
    <w:rPr>
      <w:rFonts w:ascii="Segoe UI" w:eastAsia="Calibri" w:hAnsi="Segoe UI" w:cs="Segoe UI"/>
      <w:sz w:val="18"/>
      <w:szCs w:val="18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F96AE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86AD7"/>
    <w:pPr>
      <w:spacing w:before="100" w:beforeAutospacing="1" w:after="100" w:afterAutospacing="1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ingo.hr/page/standard-cost-mod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4928</Words>
  <Characters>28093</Characters>
  <Application>Microsoft Office Word</Application>
  <DocSecurity>0</DocSecurity>
  <Lines>234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32956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</dc:creator>
  <cp:lastModifiedBy>Snježana Delalić</cp:lastModifiedBy>
  <cp:revision>2</cp:revision>
  <cp:lastPrinted>2021-06-09T07:22:00Z</cp:lastPrinted>
  <dcterms:created xsi:type="dcterms:W3CDTF">2021-06-10T13:56:00Z</dcterms:created>
  <dcterms:modified xsi:type="dcterms:W3CDTF">2021-06-10T13:56:00Z</dcterms:modified>
</cp:coreProperties>
</file>