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436DCA" w14:textId="77777777" w:rsidR="00125636" w:rsidRPr="000E0003" w:rsidRDefault="00125636" w:rsidP="00125636">
      <w:pPr>
        <w:spacing w:before="68" w:after="72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</w:pPr>
    </w:p>
    <w:p w14:paraId="703C8FEA" w14:textId="306141AB" w:rsidR="00B56C96" w:rsidRPr="000E0003" w:rsidRDefault="00EE2B55" w:rsidP="000E0003">
      <w:pPr>
        <w:pStyle w:val="odlomakpopisa"/>
        <w:ind w:firstLine="708"/>
        <w:rPr>
          <w:rFonts w:ascii="Times New Roman" w:hAnsi="Times New Roman" w:cs="Times New Roman"/>
          <w:sz w:val="24"/>
          <w:szCs w:val="24"/>
        </w:rPr>
      </w:pPr>
      <w:r w:rsidRPr="000E0003">
        <w:rPr>
          <w:rStyle w:val="zadanifontodlomka"/>
          <w:rFonts w:ascii="Times New Roman" w:hAnsi="Times New Roman" w:cs="Times New Roman"/>
          <w:sz w:val="24"/>
          <w:szCs w:val="24"/>
        </w:rPr>
        <w:t>Na temelju članka 13. stavka 3.</w:t>
      </w:r>
      <w:r w:rsidR="00B56C96" w:rsidRPr="000E0003">
        <w:rPr>
          <w:rStyle w:val="zadanifontodlomka"/>
          <w:rFonts w:ascii="Times New Roman" w:hAnsi="Times New Roman" w:cs="Times New Roman"/>
          <w:sz w:val="24"/>
          <w:szCs w:val="24"/>
        </w:rPr>
        <w:t xml:space="preserve"> Zakona o radiološkoj i nuklearnoj sigurnosti (</w:t>
      </w:r>
      <w:r w:rsidR="000E0003">
        <w:rPr>
          <w:rStyle w:val="zadanifontodlomka"/>
          <w:rFonts w:ascii="Times New Roman" w:hAnsi="Times New Roman" w:cs="Times New Roman"/>
          <w:sz w:val="24"/>
          <w:szCs w:val="24"/>
        </w:rPr>
        <w:t>„</w:t>
      </w:r>
      <w:r w:rsidR="00B56C96" w:rsidRPr="000E0003">
        <w:rPr>
          <w:rStyle w:val="zadanifontodlomka"/>
          <w:rFonts w:ascii="Times New Roman" w:hAnsi="Times New Roman" w:cs="Times New Roman"/>
          <w:sz w:val="24"/>
          <w:szCs w:val="24"/>
        </w:rPr>
        <w:t>Narodne novine</w:t>
      </w:r>
      <w:r w:rsidR="000E0003">
        <w:rPr>
          <w:rStyle w:val="zadanifontodlomka"/>
          <w:rFonts w:ascii="Times New Roman" w:hAnsi="Times New Roman" w:cs="Times New Roman"/>
          <w:sz w:val="24"/>
          <w:szCs w:val="24"/>
        </w:rPr>
        <w:t>“</w:t>
      </w:r>
      <w:r w:rsidR="00B56C96" w:rsidRPr="000E0003">
        <w:rPr>
          <w:rStyle w:val="zadanifontodlomka"/>
          <w:rFonts w:ascii="Times New Roman" w:hAnsi="Times New Roman" w:cs="Times New Roman"/>
          <w:sz w:val="24"/>
          <w:szCs w:val="24"/>
        </w:rPr>
        <w:t>, br. 141/13, 39/15</w:t>
      </w:r>
      <w:r w:rsidR="001F13CD" w:rsidRPr="000E0003">
        <w:rPr>
          <w:rStyle w:val="zadanifontodlomka"/>
          <w:rFonts w:ascii="Times New Roman" w:hAnsi="Times New Roman" w:cs="Times New Roman"/>
          <w:sz w:val="24"/>
          <w:szCs w:val="24"/>
        </w:rPr>
        <w:t>,</w:t>
      </w:r>
      <w:r w:rsidR="00873AC5" w:rsidRPr="000E0003">
        <w:rPr>
          <w:rStyle w:val="zadanifontodlomka"/>
          <w:rFonts w:ascii="Times New Roman" w:hAnsi="Times New Roman" w:cs="Times New Roman"/>
          <w:sz w:val="24"/>
          <w:szCs w:val="24"/>
        </w:rPr>
        <w:t xml:space="preserve"> </w:t>
      </w:r>
      <w:r w:rsidR="00B56C96" w:rsidRPr="000E0003">
        <w:rPr>
          <w:rStyle w:val="zadanifontodlomka"/>
          <w:rFonts w:ascii="Times New Roman" w:hAnsi="Times New Roman" w:cs="Times New Roman"/>
          <w:sz w:val="24"/>
          <w:szCs w:val="24"/>
        </w:rPr>
        <w:t>130/17</w:t>
      </w:r>
      <w:r w:rsidR="001F13CD" w:rsidRPr="000E0003">
        <w:rPr>
          <w:rStyle w:val="zadanifontodlomka"/>
          <w:rFonts w:ascii="Times New Roman" w:hAnsi="Times New Roman" w:cs="Times New Roman"/>
          <w:sz w:val="24"/>
          <w:szCs w:val="24"/>
        </w:rPr>
        <w:t xml:space="preserve"> i 118/18</w:t>
      </w:r>
      <w:r w:rsidR="00B56C96" w:rsidRPr="000E0003">
        <w:rPr>
          <w:rStyle w:val="zadanifontodlomka"/>
          <w:rFonts w:ascii="Times New Roman" w:hAnsi="Times New Roman" w:cs="Times New Roman"/>
          <w:sz w:val="24"/>
          <w:szCs w:val="24"/>
        </w:rPr>
        <w:t xml:space="preserve">), </w:t>
      </w:r>
      <w:r w:rsidR="001F13CD" w:rsidRPr="000E0003">
        <w:rPr>
          <w:rStyle w:val="zadanifontodlomka"/>
          <w:rFonts w:ascii="Times New Roman" w:hAnsi="Times New Roman" w:cs="Times New Roman"/>
          <w:sz w:val="24"/>
          <w:szCs w:val="24"/>
        </w:rPr>
        <w:t xml:space="preserve">ministar unutarnjih poslova </w:t>
      </w:r>
      <w:r w:rsidR="00B56C96" w:rsidRPr="000E0003">
        <w:rPr>
          <w:rStyle w:val="zadanifontodlomka"/>
          <w:rFonts w:ascii="Times New Roman" w:hAnsi="Times New Roman" w:cs="Times New Roman"/>
          <w:sz w:val="24"/>
          <w:szCs w:val="24"/>
        </w:rPr>
        <w:t>donosi</w:t>
      </w:r>
      <w:r w:rsidR="00B56C96" w:rsidRPr="000E000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69F1ED" w14:textId="77777777" w:rsidR="00B56C96" w:rsidRPr="000E0003" w:rsidRDefault="00B56C96" w:rsidP="008263B7">
      <w:pPr>
        <w:pStyle w:val="Normal1"/>
        <w:rPr>
          <w:rFonts w:ascii="Times New Roman" w:hAnsi="Times New Roman" w:cs="Times New Roman"/>
          <w:sz w:val="24"/>
          <w:szCs w:val="24"/>
        </w:rPr>
      </w:pPr>
      <w:r w:rsidRPr="000E0003">
        <w:rPr>
          <w:rStyle w:val="000000"/>
          <w:rFonts w:ascii="Times New Roman" w:hAnsi="Times New Roman" w:cs="Times New Roman"/>
          <w:sz w:val="24"/>
          <w:szCs w:val="24"/>
        </w:rPr>
        <w:t> </w:t>
      </w:r>
      <w:r w:rsidRPr="000E000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2A36D3" w14:textId="77777777" w:rsidR="00DE5460" w:rsidRDefault="00DE5460" w:rsidP="00EE2B55">
      <w:pPr>
        <w:pStyle w:val="Heading1"/>
        <w:spacing w:before="120" w:beforeAutospacing="0" w:after="120" w:afterAutospacing="0"/>
        <w:jc w:val="center"/>
        <w:rPr>
          <w:rStyle w:val="zadanifontodlomka-000004"/>
          <w:rFonts w:eastAsia="Times New Roman"/>
          <w:b/>
          <w:bCs/>
        </w:rPr>
      </w:pPr>
    </w:p>
    <w:p w14:paraId="7480C3CC" w14:textId="21C3FE63" w:rsidR="000E0003" w:rsidRPr="00FD1728" w:rsidRDefault="00D1193F" w:rsidP="00FD1728">
      <w:pPr>
        <w:pStyle w:val="Title"/>
        <w:rPr>
          <w:rStyle w:val="zadanifontodlomka-000004"/>
          <w:rFonts w:asciiTheme="majorHAnsi" w:hAnsiTheme="majorHAnsi" w:cstheme="majorBidi"/>
          <w:b w:val="0"/>
          <w:bCs w:val="0"/>
          <w:sz w:val="56"/>
          <w:szCs w:val="56"/>
        </w:rPr>
      </w:pPr>
      <w:r w:rsidRPr="00FD1728">
        <w:rPr>
          <w:rStyle w:val="zadanifontodlomka-000004"/>
          <w:rFonts w:asciiTheme="majorHAnsi" w:hAnsiTheme="majorHAnsi" w:cstheme="majorBidi"/>
          <w:b w:val="0"/>
          <w:bCs w:val="0"/>
          <w:sz w:val="56"/>
          <w:szCs w:val="56"/>
        </w:rPr>
        <w:t xml:space="preserve">PRAVILNIK </w:t>
      </w:r>
    </w:p>
    <w:p w14:paraId="535DABD2" w14:textId="414803C0" w:rsidR="00D1193F" w:rsidRPr="00FD1728" w:rsidRDefault="00EE2B55" w:rsidP="00FD1728">
      <w:pPr>
        <w:pStyle w:val="Title"/>
        <w:rPr>
          <w:rStyle w:val="zadanifontodlomka-000004"/>
          <w:rFonts w:asciiTheme="majorHAnsi" w:hAnsiTheme="majorHAnsi" w:cstheme="majorBidi"/>
          <w:b w:val="0"/>
          <w:bCs w:val="0"/>
          <w:sz w:val="56"/>
          <w:szCs w:val="56"/>
        </w:rPr>
      </w:pPr>
      <w:r w:rsidRPr="00FD1728">
        <w:rPr>
          <w:rStyle w:val="zadanifontodlomka-000004"/>
          <w:rFonts w:asciiTheme="majorHAnsi" w:hAnsiTheme="majorHAnsi" w:cstheme="majorBidi"/>
          <w:b w:val="0"/>
          <w:bCs w:val="0"/>
          <w:sz w:val="56"/>
          <w:szCs w:val="56"/>
        </w:rPr>
        <w:t>O POPISU I SADRŽAJU DOKUMENATA ZA ODOBRENJE NUKLEARNIH DJELATNOSTI</w:t>
      </w:r>
    </w:p>
    <w:p w14:paraId="4B957912" w14:textId="77777777" w:rsidR="00D1193F" w:rsidRPr="000E0003" w:rsidRDefault="00D1193F" w:rsidP="008263B7">
      <w:pPr>
        <w:pStyle w:val="Heading1"/>
        <w:spacing w:before="0" w:beforeAutospacing="0" w:after="0" w:afterAutospacing="0"/>
        <w:jc w:val="center"/>
        <w:rPr>
          <w:rStyle w:val="zadanifontodlomka-000004"/>
          <w:rFonts w:eastAsia="Times New Roman"/>
          <w:bCs/>
        </w:rPr>
      </w:pPr>
    </w:p>
    <w:p w14:paraId="558FA0A3" w14:textId="77777777" w:rsidR="00EC17B7" w:rsidRPr="000E0003" w:rsidRDefault="00EC17B7" w:rsidP="008263B7">
      <w:pPr>
        <w:pStyle w:val="Heading2"/>
        <w:spacing w:before="0" w:beforeAutospacing="0" w:after="0" w:afterAutospacing="0"/>
        <w:jc w:val="center"/>
        <w:rPr>
          <w:rFonts w:eastAsia="Times New Roman"/>
          <w:sz w:val="24"/>
          <w:szCs w:val="24"/>
        </w:rPr>
      </w:pPr>
    </w:p>
    <w:p w14:paraId="021274D9" w14:textId="124267AC" w:rsidR="00B56C96" w:rsidRPr="00FD1728" w:rsidRDefault="008D2AC3" w:rsidP="00FD1728">
      <w:pPr>
        <w:pStyle w:val="Heading2"/>
        <w:rPr>
          <w:rStyle w:val="naslov4char"/>
          <w:rFonts w:ascii="Times New Roman" w:hAnsi="Times New Roman"/>
          <w:b/>
          <w:bCs/>
          <w:sz w:val="36"/>
          <w:szCs w:val="36"/>
        </w:rPr>
      </w:pPr>
      <w:r w:rsidRPr="00FD1728">
        <w:rPr>
          <w:rStyle w:val="naslov4char"/>
          <w:rFonts w:ascii="Times New Roman" w:hAnsi="Times New Roman"/>
          <w:b/>
          <w:bCs/>
          <w:sz w:val="36"/>
          <w:szCs w:val="36"/>
        </w:rPr>
        <w:t>Članak 1.</w:t>
      </w:r>
    </w:p>
    <w:p w14:paraId="0EA70DA4" w14:textId="77777777" w:rsidR="00DE5460" w:rsidRPr="000E0003" w:rsidRDefault="00DE5460" w:rsidP="00125636">
      <w:pPr>
        <w:pStyle w:val="odlomakpopisa-000009"/>
        <w:spacing w:before="60" w:after="120"/>
        <w:rPr>
          <w:rFonts w:ascii="Times New Roman" w:eastAsia="Times New Roman" w:hAnsi="Times New Roman" w:cs="Times New Roman"/>
          <w:sz w:val="24"/>
          <w:szCs w:val="24"/>
        </w:rPr>
      </w:pPr>
    </w:p>
    <w:p w14:paraId="4D19AD7F" w14:textId="2085DF11" w:rsidR="000E0003" w:rsidRDefault="000E0003" w:rsidP="000E0003">
      <w:pPr>
        <w:pStyle w:val="odlomakpopisa"/>
        <w:rPr>
          <w:rStyle w:val="zadanifontodlomka"/>
          <w:rFonts w:ascii="Times New Roman" w:hAnsi="Times New Roman" w:cs="Times New Roman"/>
          <w:sz w:val="24"/>
          <w:szCs w:val="24"/>
        </w:rPr>
      </w:pPr>
      <w:r>
        <w:rPr>
          <w:rStyle w:val="zadanifontodlomka"/>
          <w:rFonts w:ascii="Times New Roman" w:hAnsi="Times New Roman" w:cs="Times New Roman"/>
          <w:sz w:val="24"/>
          <w:szCs w:val="24"/>
        </w:rPr>
        <w:t xml:space="preserve">(1) Ovim Pravilnikom propisuju se zahtjevi o popisu i sadržaj dokumenata kojima se, u postupku izdavanja odobrenja za nuklearne djelatnosti dokazuje da su ispunjeni uvjeti propisani Zakonom o radiološkoj i nuklearnoj sigurnosti </w:t>
      </w:r>
      <w:r w:rsidRPr="000E0003">
        <w:rPr>
          <w:rStyle w:val="zadanifontodlomka"/>
          <w:rFonts w:ascii="Times New Roman" w:hAnsi="Times New Roman" w:cs="Times New Roman"/>
          <w:sz w:val="24"/>
          <w:szCs w:val="24"/>
        </w:rPr>
        <w:t>(</w:t>
      </w:r>
      <w:r>
        <w:rPr>
          <w:rStyle w:val="zadanifontodlomka"/>
          <w:rFonts w:ascii="Times New Roman" w:hAnsi="Times New Roman" w:cs="Times New Roman"/>
          <w:sz w:val="24"/>
          <w:szCs w:val="24"/>
        </w:rPr>
        <w:t>„</w:t>
      </w:r>
      <w:r w:rsidRPr="000E0003">
        <w:rPr>
          <w:rStyle w:val="zadanifontodlomka"/>
          <w:rFonts w:ascii="Times New Roman" w:hAnsi="Times New Roman" w:cs="Times New Roman"/>
          <w:sz w:val="24"/>
          <w:szCs w:val="24"/>
        </w:rPr>
        <w:t>Narodne novine</w:t>
      </w:r>
      <w:r>
        <w:rPr>
          <w:rStyle w:val="zadanifontodlomka"/>
          <w:rFonts w:ascii="Times New Roman" w:hAnsi="Times New Roman" w:cs="Times New Roman"/>
          <w:sz w:val="24"/>
          <w:szCs w:val="24"/>
        </w:rPr>
        <w:t>“</w:t>
      </w:r>
      <w:r w:rsidRPr="000E0003">
        <w:rPr>
          <w:rStyle w:val="zadanifontodlomka"/>
          <w:rFonts w:ascii="Times New Roman" w:hAnsi="Times New Roman" w:cs="Times New Roman"/>
          <w:sz w:val="24"/>
          <w:szCs w:val="24"/>
        </w:rPr>
        <w:t>, br. 141/13, 39/15, 130/17 i 118/18</w:t>
      </w:r>
      <w:r w:rsidR="00DE5460">
        <w:rPr>
          <w:rStyle w:val="zadanifontodlomka"/>
          <w:rFonts w:ascii="Times New Roman" w:hAnsi="Times New Roman" w:cs="Times New Roman"/>
          <w:sz w:val="24"/>
          <w:szCs w:val="24"/>
        </w:rPr>
        <w:t>) (u daljnjem tekstu: Zakon).</w:t>
      </w:r>
    </w:p>
    <w:p w14:paraId="2AA81123" w14:textId="0CA643FC" w:rsidR="000E0003" w:rsidRDefault="000E0003" w:rsidP="000E0003">
      <w:pPr>
        <w:pStyle w:val="odlomakpopisa"/>
        <w:rPr>
          <w:rStyle w:val="zadanifontodlomka"/>
          <w:rFonts w:ascii="Times New Roman" w:hAnsi="Times New Roman" w:cs="Times New Roman"/>
          <w:sz w:val="24"/>
          <w:szCs w:val="24"/>
        </w:rPr>
      </w:pPr>
    </w:p>
    <w:p w14:paraId="618ACCF9" w14:textId="0EA4888F" w:rsidR="000E0003" w:rsidRDefault="000E0003" w:rsidP="000E0003">
      <w:pPr>
        <w:pStyle w:val="odlomakpopisa"/>
        <w:rPr>
          <w:rStyle w:val="zadanifontodlomka"/>
          <w:rFonts w:ascii="Times New Roman" w:hAnsi="Times New Roman" w:cs="Times New Roman"/>
          <w:sz w:val="24"/>
          <w:szCs w:val="24"/>
        </w:rPr>
      </w:pPr>
      <w:r>
        <w:rPr>
          <w:rStyle w:val="zadanifontodlomka"/>
          <w:rFonts w:ascii="Times New Roman" w:hAnsi="Times New Roman" w:cs="Times New Roman"/>
          <w:sz w:val="24"/>
          <w:szCs w:val="24"/>
        </w:rPr>
        <w:t xml:space="preserve">(2) Opseg i razina detalja razmjerni su potencijalnoj težini i prirodi opasnosti bitnoj za nuklearne </w:t>
      </w:r>
      <w:r w:rsidR="00DE5460">
        <w:rPr>
          <w:rStyle w:val="zadanifontodlomka"/>
          <w:rFonts w:ascii="Times New Roman" w:hAnsi="Times New Roman" w:cs="Times New Roman"/>
          <w:sz w:val="24"/>
          <w:szCs w:val="24"/>
        </w:rPr>
        <w:t>djelatnosti</w:t>
      </w:r>
      <w:r>
        <w:rPr>
          <w:rStyle w:val="zadanifontodlomka"/>
          <w:rFonts w:ascii="Times New Roman" w:hAnsi="Times New Roman" w:cs="Times New Roman"/>
          <w:sz w:val="24"/>
          <w:szCs w:val="24"/>
        </w:rPr>
        <w:t>.</w:t>
      </w:r>
    </w:p>
    <w:p w14:paraId="7F6646C8" w14:textId="77777777" w:rsidR="008D2AC3" w:rsidRPr="000E0003" w:rsidRDefault="008D2AC3" w:rsidP="008263B7">
      <w:pPr>
        <w:pStyle w:val="Heading2"/>
        <w:spacing w:before="0" w:beforeAutospacing="0" w:after="0" w:afterAutospacing="0"/>
        <w:jc w:val="center"/>
        <w:rPr>
          <w:rFonts w:eastAsia="Times New Roman"/>
          <w:sz w:val="24"/>
          <w:szCs w:val="24"/>
        </w:rPr>
      </w:pPr>
    </w:p>
    <w:p w14:paraId="7195A1F5" w14:textId="39C30FA4" w:rsidR="00DE5460" w:rsidRPr="00FD1728" w:rsidRDefault="00125636" w:rsidP="00FD1728">
      <w:pPr>
        <w:pStyle w:val="Heading2"/>
        <w:rPr>
          <w:rStyle w:val="zadanifontodlomka-000016"/>
          <w:rFonts w:ascii="Times New Roman" w:hAnsi="Times New Roman"/>
          <w:sz w:val="36"/>
          <w:szCs w:val="36"/>
        </w:rPr>
      </w:pPr>
      <w:r w:rsidRPr="00FD1728">
        <w:rPr>
          <w:rStyle w:val="zadanifontodlomka-000016"/>
          <w:rFonts w:ascii="Times New Roman" w:hAnsi="Times New Roman"/>
          <w:sz w:val="36"/>
          <w:szCs w:val="36"/>
        </w:rPr>
        <w:t>Članak 2</w:t>
      </w:r>
      <w:r w:rsidR="00B56C96" w:rsidRPr="00FD1728">
        <w:rPr>
          <w:rStyle w:val="zadanifontodlomka-000016"/>
          <w:rFonts w:ascii="Times New Roman" w:hAnsi="Times New Roman"/>
          <w:sz w:val="36"/>
          <w:szCs w:val="36"/>
        </w:rPr>
        <w:t>.</w:t>
      </w:r>
    </w:p>
    <w:p w14:paraId="0B3BCFDD" w14:textId="77777777" w:rsidR="00DE5460" w:rsidRDefault="00DE5460" w:rsidP="00125636">
      <w:pPr>
        <w:pStyle w:val="Heading3"/>
        <w:spacing w:before="60" w:beforeAutospacing="0" w:after="120" w:afterAutospacing="0"/>
        <w:jc w:val="center"/>
        <w:rPr>
          <w:rStyle w:val="zadanifontodlomka-000016"/>
          <w:rFonts w:ascii="Times New Roman" w:eastAsia="Times New Roman" w:hAnsi="Times New Roman"/>
          <w:bCs w:val="0"/>
          <w:sz w:val="24"/>
          <w:szCs w:val="24"/>
        </w:rPr>
      </w:pPr>
    </w:p>
    <w:p w14:paraId="66547EF2" w14:textId="77777777" w:rsidR="00DE5460" w:rsidRDefault="00DE5460" w:rsidP="00DE5460">
      <w:pPr>
        <w:pStyle w:val="box453992"/>
        <w:shd w:val="clear" w:color="auto" w:fill="FFFFFF"/>
        <w:spacing w:before="0" w:beforeAutospacing="0" w:after="48" w:afterAutospacing="0"/>
        <w:jc w:val="both"/>
        <w:textAlignment w:val="baseline"/>
        <w:rPr>
          <w:color w:val="231F20"/>
        </w:rPr>
      </w:pPr>
      <w:r>
        <w:rPr>
          <w:color w:val="231F20"/>
        </w:rPr>
        <w:t>(1) Pojedini pojmovi u smislu ovog Pravilnika imaju sljedeća značenja:</w:t>
      </w:r>
    </w:p>
    <w:p w14:paraId="06945C46" w14:textId="7CB8E905" w:rsidR="00DE5460" w:rsidRDefault="00D468E3" w:rsidP="00DE5460">
      <w:pPr>
        <w:pStyle w:val="box453992"/>
        <w:shd w:val="clear" w:color="auto" w:fill="FFFFFF"/>
        <w:spacing w:before="0" w:beforeAutospacing="0" w:after="0" w:afterAutospacing="0"/>
        <w:jc w:val="both"/>
        <w:textAlignment w:val="baseline"/>
        <w:rPr>
          <w:color w:val="231F20"/>
        </w:rPr>
      </w:pPr>
      <w:r>
        <w:rPr>
          <w:rStyle w:val="kurziv"/>
          <w:rFonts w:ascii="Minion Pro" w:hAnsi="Minion Pro"/>
          <w:iCs/>
          <w:color w:val="231F20"/>
          <w:bdr w:val="none" w:sz="0" w:space="0" w:color="auto" w:frame="1"/>
        </w:rPr>
        <w:t>1</w:t>
      </w:r>
      <w:r w:rsidR="00DE5460" w:rsidRPr="00DE5460">
        <w:rPr>
          <w:rStyle w:val="kurziv"/>
          <w:rFonts w:ascii="Minion Pro" w:hAnsi="Minion Pro"/>
          <w:iCs/>
          <w:color w:val="231F20"/>
          <w:bdr w:val="none" w:sz="0" w:space="0" w:color="auto" w:frame="1"/>
        </w:rPr>
        <w:t>)</w:t>
      </w:r>
      <w:r w:rsidR="00DE5460">
        <w:rPr>
          <w:rStyle w:val="kurziv"/>
          <w:rFonts w:ascii="Minion Pro" w:hAnsi="Minion Pro"/>
          <w:i/>
          <w:iCs/>
          <w:color w:val="231F20"/>
          <w:bdr w:val="none" w:sz="0" w:space="0" w:color="auto" w:frame="1"/>
        </w:rPr>
        <w:t xml:space="preserve"> razgradnja </w:t>
      </w:r>
      <w:r>
        <w:rPr>
          <w:rStyle w:val="kurziv"/>
          <w:rFonts w:ascii="Minion Pro" w:hAnsi="Minion Pro"/>
          <w:iCs/>
          <w:color w:val="231F20"/>
          <w:bdr w:val="none" w:sz="0" w:space="0" w:color="auto" w:frame="1"/>
        </w:rPr>
        <w:t xml:space="preserve">je skup </w:t>
      </w:r>
      <w:r w:rsidR="00DE5460">
        <w:rPr>
          <w:rStyle w:val="hps"/>
          <w:rFonts w:ascii="Minion Pro" w:hAnsi="Minion Pro"/>
          <w:color w:val="231F20"/>
          <w:bdr w:val="none" w:sz="0" w:space="0" w:color="auto" w:frame="1"/>
        </w:rPr>
        <w:t>administrativn</w:t>
      </w:r>
      <w:r>
        <w:rPr>
          <w:rStyle w:val="hps"/>
          <w:rFonts w:ascii="Minion Pro" w:hAnsi="Minion Pro"/>
          <w:color w:val="231F20"/>
          <w:bdr w:val="none" w:sz="0" w:space="0" w:color="auto" w:frame="1"/>
        </w:rPr>
        <w:t>ih</w:t>
      </w:r>
      <w:r w:rsidR="00DE5460">
        <w:rPr>
          <w:rStyle w:val="hps"/>
          <w:rFonts w:ascii="Minion Pro" w:hAnsi="Minion Pro"/>
          <w:color w:val="231F20"/>
          <w:bdr w:val="none" w:sz="0" w:space="0" w:color="auto" w:frame="1"/>
        </w:rPr>
        <w:t xml:space="preserve"> i tehničk</w:t>
      </w:r>
      <w:r>
        <w:rPr>
          <w:rStyle w:val="hps"/>
          <w:rFonts w:ascii="Minion Pro" w:hAnsi="Minion Pro"/>
          <w:color w:val="231F20"/>
          <w:bdr w:val="none" w:sz="0" w:space="0" w:color="auto" w:frame="1"/>
        </w:rPr>
        <w:t>ih</w:t>
      </w:r>
      <w:r w:rsidR="00DE5460">
        <w:rPr>
          <w:rStyle w:val="hps"/>
          <w:rFonts w:ascii="Minion Pro" w:hAnsi="Minion Pro"/>
          <w:color w:val="231F20"/>
          <w:bdr w:val="none" w:sz="0" w:space="0" w:color="auto" w:frame="1"/>
        </w:rPr>
        <w:t xml:space="preserve"> radnj</w:t>
      </w:r>
      <w:r>
        <w:rPr>
          <w:rStyle w:val="hps"/>
          <w:rFonts w:ascii="Minion Pro" w:hAnsi="Minion Pro"/>
          <w:color w:val="231F20"/>
          <w:bdr w:val="none" w:sz="0" w:space="0" w:color="auto" w:frame="1"/>
        </w:rPr>
        <w:t>i</w:t>
      </w:r>
      <w:r w:rsidR="00DE5460">
        <w:rPr>
          <w:rStyle w:val="hps"/>
          <w:rFonts w:ascii="Minion Pro" w:hAnsi="Minion Pro"/>
          <w:color w:val="231F20"/>
          <w:bdr w:val="none" w:sz="0" w:space="0" w:color="auto" w:frame="1"/>
        </w:rPr>
        <w:t xml:space="preserve"> koje omogućuju uklanjanje nekih ili svih regulatornih kontrola iz postrojenja (osim </w:t>
      </w:r>
      <w:r w:rsidR="00DE5460">
        <w:rPr>
          <w:color w:val="231F20"/>
        </w:rPr>
        <w:t>za </w:t>
      </w:r>
      <w:r w:rsidR="00DE5460">
        <w:rPr>
          <w:rStyle w:val="hps"/>
          <w:rFonts w:ascii="Minion Pro" w:hAnsi="Minion Pro"/>
          <w:color w:val="231F20"/>
          <w:bdr w:val="none" w:sz="0" w:space="0" w:color="auto" w:frame="1"/>
        </w:rPr>
        <w:t>odlagalište ili za određena nuklearna postrojenja koja se koriste za odlaganje ostataka iz rudarstva i obradu radioaktivnog materijala, koji su „zatvoreni“, </w:t>
      </w:r>
      <w:r w:rsidR="00DE5460">
        <w:rPr>
          <w:color w:val="231F20"/>
        </w:rPr>
        <w:t>a ne „stavljeni </w:t>
      </w:r>
      <w:r w:rsidR="00DE5460">
        <w:rPr>
          <w:rStyle w:val="hps"/>
          <w:rFonts w:ascii="Minion Pro" w:hAnsi="Minion Pro"/>
          <w:color w:val="231F20"/>
          <w:bdr w:val="none" w:sz="0" w:space="0" w:color="auto" w:frame="1"/>
        </w:rPr>
        <w:t>izvan pogona“/ „razgrađeni“). Razgradnja obično uključuje demontažu postrojenja (ili njegova dijela). </w:t>
      </w:r>
      <w:r w:rsidR="00DE5460">
        <w:rPr>
          <w:color w:val="231F20"/>
        </w:rPr>
        <w:t>Postrojenje </w:t>
      </w:r>
      <w:r w:rsidR="00DE5460">
        <w:rPr>
          <w:rStyle w:val="hps"/>
          <w:rFonts w:ascii="Minion Pro" w:hAnsi="Minion Pro"/>
          <w:color w:val="231F20"/>
          <w:bdr w:val="none" w:sz="0" w:space="0" w:color="auto" w:frame="1"/>
        </w:rPr>
        <w:t>se može razgraditi </w:t>
      </w:r>
      <w:r w:rsidR="00DE5460">
        <w:rPr>
          <w:color w:val="231F20"/>
        </w:rPr>
        <w:t>i </w:t>
      </w:r>
      <w:r w:rsidR="00DE5460">
        <w:rPr>
          <w:rStyle w:val="hps"/>
          <w:rFonts w:ascii="Minion Pro" w:hAnsi="Minion Pro"/>
          <w:color w:val="231F20"/>
          <w:bdr w:val="none" w:sz="0" w:space="0" w:color="auto" w:frame="1"/>
        </w:rPr>
        <w:t>bez demontaže pri čemu se postojeće strukture naknadno koriste za druge svrhe (nakon dekontaminacije).</w:t>
      </w:r>
    </w:p>
    <w:p w14:paraId="3A665EFB" w14:textId="405EB265" w:rsidR="00DE5460" w:rsidRDefault="00D468E3" w:rsidP="00DE5460">
      <w:pPr>
        <w:pStyle w:val="box453992"/>
        <w:shd w:val="clear" w:color="auto" w:fill="FFFFFF"/>
        <w:spacing w:before="0" w:beforeAutospacing="0" w:after="0" w:afterAutospacing="0"/>
        <w:jc w:val="both"/>
        <w:textAlignment w:val="baseline"/>
        <w:rPr>
          <w:color w:val="231F20"/>
        </w:rPr>
      </w:pPr>
      <w:r>
        <w:rPr>
          <w:rStyle w:val="kurziv"/>
          <w:rFonts w:ascii="Minion Pro" w:hAnsi="Minion Pro"/>
          <w:iCs/>
          <w:color w:val="231F20"/>
          <w:bdr w:val="none" w:sz="0" w:space="0" w:color="auto" w:frame="1"/>
        </w:rPr>
        <w:t>2</w:t>
      </w:r>
      <w:r w:rsidR="00DE5460" w:rsidRPr="00DE5460">
        <w:rPr>
          <w:rStyle w:val="kurziv"/>
          <w:rFonts w:ascii="Minion Pro" w:hAnsi="Minion Pro"/>
          <w:iCs/>
          <w:color w:val="231F20"/>
          <w:bdr w:val="none" w:sz="0" w:space="0" w:color="auto" w:frame="1"/>
        </w:rPr>
        <w:t>)</w:t>
      </w:r>
      <w:r w:rsidR="00DE5460">
        <w:rPr>
          <w:rStyle w:val="kurziv"/>
          <w:rFonts w:ascii="Minion Pro" w:hAnsi="Minion Pro"/>
          <w:i/>
          <w:iCs/>
          <w:color w:val="231F20"/>
          <w:bdr w:val="none" w:sz="0" w:space="0" w:color="auto" w:frame="1"/>
        </w:rPr>
        <w:t xml:space="preserve"> sustav upravljanja </w:t>
      </w:r>
      <w:r w:rsidR="00DE5460">
        <w:rPr>
          <w:rStyle w:val="hps"/>
          <w:rFonts w:ascii="Minion Pro" w:hAnsi="Minion Pro"/>
          <w:color w:val="231F20"/>
          <w:bdr w:val="none" w:sz="0" w:space="0" w:color="auto" w:frame="1"/>
        </w:rPr>
        <w:t>je skup međusobno povezanih ili interaktivnih elemenata (sustava) za utvrđivanje politika i ciljeva, koji omogućuje postizanje tih ciljeva na efikasan i efektivan način. Sastavni dijelovi sustava upravljanja uključuju organizacijsku strukturu, sredstva i organizacijske procese.</w:t>
      </w:r>
    </w:p>
    <w:p w14:paraId="04568A85" w14:textId="4CFE2BB4" w:rsidR="00DE5460" w:rsidRDefault="00DE5460" w:rsidP="00DE5460">
      <w:pPr>
        <w:pStyle w:val="box453992"/>
        <w:shd w:val="clear" w:color="auto" w:fill="FFFFFF"/>
        <w:spacing w:before="0" w:beforeAutospacing="0" w:after="0" w:afterAutospacing="0"/>
        <w:jc w:val="both"/>
        <w:textAlignment w:val="baseline"/>
        <w:rPr>
          <w:color w:val="231F20"/>
        </w:rPr>
      </w:pPr>
      <w:r>
        <w:rPr>
          <w:rStyle w:val="hps"/>
          <w:rFonts w:ascii="Minion Pro" w:hAnsi="Minion Pro"/>
          <w:color w:val="231F20"/>
          <w:bdr w:val="none" w:sz="0" w:space="0" w:color="auto" w:frame="1"/>
        </w:rPr>
        <w:t>(2) </w:t>
      </w:r>
      <w:r>
        <w:rPr>
          <w:color w:val="231F20"/>
        </w:rPr>
        <w:t xml:space="preserve">Ostali pojmovi koji se koriste u ovom Pravilniku imaju značenje kakvo je definirano u Zakonu. </w:t>
      </w:r>
    </w:p>
    <w:p w14:paraId="4DDF736E" w14:textId="105C110A" w:rsidR="00DE5460" w:rsidRDefault="00DE5460" w:rsidP="00DE5460">
      <w:pPr>
        <w:pStyle w:val="box453992"/>
        <w:shd w:val="clear" w:color="auto" w:fill="FFFFFF"/>
        <w:spacing w:before="0" w:beforeAutospacing="0" w:after="0" w:afterAutospacing="0"/>
        <w:jc w:val="both"/>
        <w:textAlignment w:val="baseline"/>
        <w:rPr>
          <w:color w:val="231F20"/>
        </w:rPr>
      </w:pPr>
    </w:p>
    <w:p w14:paraId="37066A73" w14:textId="1B0F0BA9" w:rsidR="00DE5460" w:rsidRPr="00FD1728" w:rsidRDefault="00DE5460" w:rsidP="00FD1728">
      <w:pPr>
        <w:pStyle w:val="Heading2"/>
      </w:pPr>
      <w:r w:rsidRPr="00FD1728">
        <w:lastRenderedPageBreak/>
        <w:t>Članak 3.</w:t>
      </w:r>
    </w:p>
    <w:p w14:paraId="28107CFD" w14:textId="77777777" w:rsidR="00DE5460" w:rsidRDefault="00DE5460" w:rsidP="000E0003">
      <w:pPr>
        <w:pStyle w:val="normal-000023"/>
        <w:ind w:firstLine="708"/>
        <w:rPr>
          <w:rFonts w:ascii="Times New Roman" w:hAnsi="Times New Roman" w:cs="Times New Roman"/>
          <w:sz w:val="24"/>
          <w:szCs w:val="24"/>
        </w:rPr>
      </w:pPr>
    </w:p>
    <w:p w14:paraId="6E945D5E" w14:textId="1B97C975" w:rsidR="000F7AB6" w:rsidRPr="000E0003" w:rsidRDefault="000F7AB6" w:rsidP="000E0003">
      <w:pPr>
        <w:pStyle w:val="normal-000023"/>
        <w:ind w:firstLine="708"/>
        <w:rPr>
          <w:rFonts w:ascii="Times New Roman" w:hAnsi="Times New Roman" w:cs="Times New Roman"/>
          <w:sz w:val="24"/>
          <w:szCs w:val="24"/>
        </w:rPr>
      </w:pPr>
      <w:r w:rsidRPr="000E0003">
        <w:rPr>
          <w:rFonts w:ascii="Times New Roman" w:hAnsi="Times New Roman" w:cs="Times New Roman"/>
          <w:sz w:val="24"/>
          <w:szCs w:val="24"/>
        </w:rPr>
        <w:t>Obavijest o namjeri obavljanja nuklearne djelatnosti mora sadržavati sljedeće podatke:</w:t>
      </w:r>
    </w:p>
    <w:p w14:paraId="4CCEDC21" w14:textId="2689E97F" w:rsidR="000F7AB6" w:rsidRPr="000E0003" w:rsidRDefault="000E0003" w:rsidP="000E0003">
      <w:pPr>
        <w:pStyle w:val="normal-000023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F7AB6" w:rsidRPr="000E0003">
        <w:rPr>
          <w:rFonts w:ascii="Times New Roman" w:hAnsi="Times New Roman" w:cs="Times New Roman"/>
          <w:sz w:val="24"/>
          <w:szCs w:val="24"/>
        </w:rPr>
        <w:t>naziv i adresa pravne osobe</w:t>
      </w:r>
    </w:p>
    <w:p w14:paraId="36DFB6EE" w14:textId="172196EE" w:rsidR="000F7AB6" w:rsidRPr="000E0003" w:rsidRDefault="000E0003" w:rsidP="000F7AB6">
      <w:pPr>
        <w:pStyle w:val="normal-00002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0F7AB6" w:rsidRPr="000E0003">
        <w:rPr>
          <w:rFonts w:ascii="Times New Roman" w:hAnsi="Times New Roman" w:cs="Times New Roman"/>
          <w:sz w:val="24"/>
          <w:szCs w:val="24"/>
        </w:rPr>
        <w:t>identifikacijski broj</w:t>
      </w:r>
    </w:p>
    <w:p w14:paraId="3F79933D" w14:textId="0C66AA02" w:rsidR="000F7AB6" w:rsidRPr="000E0003" w:rsidRDefault="000E0003" w:rsidP="000E0003">
      <w:pPr>
        <w:pStyle w:val="normal-000023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F7AB6" w:rsidRPr="000E0003">
        <w:rPr>
          <w:rFonts w:ascii="Times New Roman" w:hAnsi="Times New Roman" w:cs="Times New Roman"/>
          <w:sz w:val="24"/>
          <w:szCs w:val="24"/>
        </w:rPr>
        <w:t>opis djelatnosti</w:t>
      </w:r>
    </w:p>
    <w:p w14:paraId="36126FA4" w14:textId="65C76A87" w:rsidR="000F7AB6" w:rsidRPr="000E0003" w:rsidRDefault="000E0003" w:rsidP="000E0003">
      <w:pPr>
        <w:pStyle w:val="normal-000023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F7AB6" w:rsidRPr="000E0003">
        <w:rPr>
          <w:rFonts w:ascii="Times New Roman" w:hAnsi="Times New Roman" w:cs="Times New Roman"/>
          <w:sz w:val="24"/>
          <w:szCs w:val="24"/>
        </w:rPr>
        <w:t>vrste nuklearnog materijala (količina, specifične aktivnosti, kemijska i fizikalna svojstva)</w:t>
      </w:r>
    </w:p>
    <w:p w14:paraId="7C51B04E" w14:textId="719F836E" w:rsidR="000F7AB6" w:rsidRPr="000E0003" w:rsidRDefault="000E0003" w:rsidP="000E0003">
      <w:pPr>
        <w:pStyle w:val="normal-000023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F7AB6" w:rsidRPr="000E0003">
        <w:rPr>
          <w:rFonts w:ascii="Times New Roman" w:hAnsi="Times New Roman" w:cs="Times New Roman"/>
          <w:sz w:val="24"/>
          <w:szCs w:val="24"/>
        </w:rPr>
        <w:t>opis lokacije</w:t>
      </w:r>
    </w:p>
    <w:p w14:paraId="64E59659" w14:textId="09D8BE98" w:rsidR="000F7AB6" w:rsidRPr="000E0003" w:rsidRDefault="000E0003" w:rsidP="000E0003">
      <w:pPr>
        <w:pStyle w:val="normal-000023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F7AB6" w:rsidRPr="000E0003">
        <w:rPr>
          <w:rFonts w:ascii="Times New Roman" w:hAnsi="Times New Roman" w:cs="Times New Roman"/>
          <w:sz w:val="24"/>
          <w:szCs w:val="24"/>
        </w:rPr>
        <w:t>početak rada i očekivano trajanje i</w:t>
      </w:r>
    </w:p>
    <w:p w14:paraId="37ECD984" w14:textId="3EBF05A3" w:rsidR="008E2D51" w:rsidRPr="000E0003" w:rsidRDefault="000E0003" w:rsidP="000E0003">
      <w:pPr>
        <w:pStyle w:val="normal-000023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F7AB6" w:rsidRPr="000E0003">
        <w:rPr>
          <w:rFonts w:ascii="Times New Roman" w:hAnsi="Times New Roman" w:cs="Times New Roman"/>
          <w:sz w:val="24"/>
          <w:szCs w:val="24"/>
        </w:rPr>
        <w:t>ostale informacije navedene u obrascima.</w:t>
      </w:r>
      <w:r w:rsidR="008E2D51" w:rsidRPr="000E0003">
        <w:rPr>
          <w:rFonts w:ascii="Times New Roman" w:hAnsi="Times New Roman" w:cs="Times New Roman"/>
          <w:sz w:val="24"/>
          <w:szCs w:val="24"/>
        </w:rPr>
        <w:t>“.</w:t>
      </w:r>
    </w:p>
    <w:p w14:paraId="7644818F" w14:textId="77777777" w:rsidR="008D2AC3" w:rsidRPr="000E0003" w:rsidRDefault="008D2AC3" w:rsidP="008263B7">
      <w:pPr>
        <w:pStyle w:val="Heading2"/>
        <w:spacing w:before="0" w:beforeAutospacing="0" w:after="0" w:afterAutospacing="0"/>
        <w:jc w:val="center"/>
        <w:rPr>
          <w:rFonts w:eastAsia="Times New Roman"/>
          <w:sz w:val="24"/>
          <w:szCs w:val="24"/>
        </w:rPr>
      </w:pPr>
    </w:p>
    <w:p w14:paraId="3D2B4682" w14:textId="258CABCF" w:rsidR="00B56C96" w:rsidRPr="00FD1728" w:rsidRDefault="008E2D51" w:rsidP="00FD1728">
      <w:pPr>
        <w:pStyle w:val="Heading2"/>
      </w:pPr>
      <w:r w:rsidRPr="00FD1728">
        <w:rPr>
          <w:rStyle w:val="zadanifontodlomka-000016"/>
          <w:rFonts w:ascii="Times New Roman" w:hAnsi="Times New Roman"/>
          <w:sz w:val="36"/>
          <w:szCs w:val="36"/>
        </w:rPr>
        <w:t xml:space="preserve">Članak </w:t>
      </w:r>
      <w:r w:rsidR="00DE5460" w:rsidRPr="00FD1728">
        <w:rPr>
          <w:rStyle w:val="zadanifontodlomka-000016"/>
          <w:rFonts w:ascii="Times New Roman" w:hAnsi="Times New Roman"/>
          <w:sz w:val="36"/>
          <w:szCs w:val="36"/>
        </w:rPr>
        <w:t>4</w:t>
      </w:r>
      <w:r w:rsidR="00B56C96" w:rsidRPr="00FD1728">
        <w:rPr>
          <w:rStyle w:val="zadanifontodlomka-000016"/>
          <w:rFonts w:ascii="Times New Roman" w:hAnsi="Times New Roman"/>
          <w:sz w:val="36"/>
          <w:szCs w:val="36"/>
        </w:rPr>
        <w:t>.</w:t>
      </w:r>
      <w:r w:rsidR="00B56C96" w:rsidRPr="00FD1728">
        <w:t xml:space="preserve"> </w:t>
      </w:r>
    </w:p>
    <w:p w14:paraId="555ADEA9" w14:textId="42634505" w:rsidR="00B56C96" w:rsidRPr="000E0003" w:rsidRDefault="00B56C96" w:rsidP="00DE5460">
      <w:pPr>
        <w:pStyle w:val="normal-000018"/>
        <w:spacing w:after="120"/>
        <w:rPr>
          <w:rFonts w:ascii="Times New Roman" w:hAnsi="Times New Roman" w:cs="Times New Roman"/>
          <w:sz w:val="24"/>
          <w:szCs w:val="24"/>
        </w:rPr>
      </w:pPr>
      <w:r w:rsidRPr="000E0003">
        <w:rPr>
          <w:rFonts w:ascii="Times New Roman" w:hAnsi="Times New Roman" w:cs="Times New Roman"/>
          <w:sz w:val="24"/>
          <w:szCs w:val="24"/>
        </w:rPr>
        <w:t> </w:t>
      </w:r>
      <w:r w:rsidR="000F7AB6" w:rsidRPr="000E0003">
        <w:rPr>
          <w:rFonts w:ascii="Times New Roman" w:hAnsi="Times New Roman" w:cs="Times New Roman"/>
          <w:sz w:val="24"/>
          <w:szCs w:val="24"/>
        </w:rPr>
        <w:tab/>
        <w:t xml:space="preserve">Zahtjev za izdavanje odobrenja za obavljanje nuklearne </w:t>
      </w:r>
      <w:r w:rsidR="00221E1B" w:rsidRPr="000E0003">
        <w:rPr>
          <w:rFonts w:ascii="Times New Roman" w:hAnsi="Times New Roman" w:cs="Times New Roman"/>
          <w:sz w:val="24"/>
          <w:szCs w:val="24"/>
        </w:rPr>
        <w:t>djelatnosti može se podnijeti  M</w:t>
      </w:r>
      <w:r w:rsidR="000F7AB6" w:rsidRPr="000E0003">
        <w:rPr>
          <w:rFonts w:ascii="Times New Roman" w:hAnsi="Times New Roman" w:cs="Times New Roman"/>
          <w:sz w:val="24"/>
          <w:szCs w:val="24"/>
        </w:rPr>
        <w:t xml:space="preserve">inistarstvu </w:t>
      </w:r>
      <w:r w:rsidR="00221E1B" w:rsidRPr="000E0003">
        <w:rPr>
          <w:rFonts w:ascii="Times New Roman" w:hAnsi="Times New Roman" w:cs="Times New Roman"/>
          <w:sz w:val="24"/>
          <w:szCs w:val="24"/>
        </w:rPr>
        <w:t xml:space="preserve">unutarnjih poslova (dalje u tekstu: Ministarstvo) </w:t>
      </w:r>
      <w:r w:rsidR="000F7AB6" w:rsidRPr="000E0003">
        <w:rPr>
          <w:rFonts w:ascii="Times New Roman" w:hAnsi="Times New Roman" w:cs="Times New Roman"/>
          <w:sz w:val="24"/>
          <w:szCs w:val="24"/>
        </w:rPr>
        <w:t>najranije godinu dana nakon objave namjere za obavljanje djelatnosti</w:t>
      </w:r>
      <w:r w:rsidR="008E2D51" w:rsidRPr="000E0003">
        <w:rPr>
          <w:rFonts w:ascii="Times New Roman" w:hAnsi="Times New Roman" w:cs="Times New Roman"/>
          <w:sz w:val="24"/>
          <w:szCs w:val="24"/>
        </w:rPr>
        <w:t>.“.</w:t>
      </w:r>
    </w:p>
    <w:p w14:paraId="11310B3C" w14:textId="77777777" w:rsidR="008E2D51" w:rsidRPr="000E0003" w:rsidRDefault="008E2D51" w:rsidP="008E2D51">
      <w:pPr>
        <w:pStyle w:val="odlomakpopisa-000028"/>
        <w:rPr>
          <w:rFonts w:ascii="Times New Roman" w:hAnsi="Times New Roman" w:cs="Times New Roman"/>
          <w:sz w:val="24"/>
          <w:szCs w:val="24"/>
        </w:rPr>
      </w:pPr>
    </w:p>
    <w:p w14:paraId="5F75EFBE" w14:textId="77777777" w:rsidR="008D2AC3" w:rsidRPr="000E0003" w:rsidRDefault="008D2AC3" w:rsidP="008263B7">
      <w:pPr>
        <w:pStyle w:val="Heading2"/>
        <w:spacing w:before="0" w:beforeAutospacing="0" w:after="0" w:afterAutospacing="0"/>
        <w:jc w:val="center"/>
        <w:rPr>
          <w:rFonts w:eastAsia="Times New Roman"/>
          <w:sz w:val="24"/>
          <w:szCs w:val="24"/>
        </w:rPr>
      </w:pPr>
    </w:p>
    <w:p w14:paraId="4A7B354C" w14:textId="5B130528" w:rsidR="00B56C96" w:rsidRPr="00FD1728" w:rsidRDefault="008E2D51" w:rsidP="00FD1728">
      <w:pPr>
        <w:pStyle w:val="Heading2"/>
      </w:pPr>
      <w:r w:rsidRPr="00FD1728">
        <w:rPr>
          <w:rStyle w:val="zadanifontodlomka-000016"/>
          <w:rFonts w:ascii="Times New Roman" w:hAnsi="Times New Roman"/>
          <w:sz w:val="36"/>
          <w:szCs w:val="36"/>
        </w:rPr>
        <w:t xml:space="preserve">Članak </w:t>
      </w:r>
      <w:r w:rsidR="00DE5460" w:rsidRPr="00FD1728">
        <w:rPr>
          <w:rStyle w:val="zadanifontodlomka-000016"/>
          <w:rFonts w:ascii="Times New Roman" w:hAnsi="Times New Roman"/>
          <w:sz w:val="36"/>
          <w:szCs w:val="36"/>
        </w:rPr>
        <w:t>5</w:t>
      </w:r>
      <w:r w:rsidR="00B56C96" w:rsidRPr="00FD1728">
        <w:rPr>
          <w:rStyle w:val="zadanifontodlomka-000016"/>
          <w:rFonts w:ascii="Times New Roman" w:hAnsi="Times New Roman"/>
          <w:sz w:val="36"/>
          <w:szCs w:val="36"/>
        </w:rPr>
        <w:t>.</w:t>
      </w:r>
      <w:r w:rsidR="00B56C96" w:rsidRPr="00FD1728">
        <w:t xml:space="preserve"> </w:t>
      </w:r>
    </w:p>
    <w:p w14:paraId="7D6C39AB" w14:textId="77777777" w:rsidR="00B56C96" w:rsidRPr="000E0003" w:rsidRDefault="00B56C96" w:rsidP="008263B7">
      <w:pPr>
        <w:pStyle w:val="Heading2"/>
        <w:spacing w:before="0" w:beforeAutospacing="0" w:after="0" w:afterAutospacing="0"/>
        <w:jc w:val="center"/>
        <w:rPr>
          <w:rFonts w:eastAsia="Times New Roman"/>
          <w:sz w:val="24"/>
          <w:szCs w:val="24"/>
        </w:rPr>
      </w:pPr>
      <w:r w:rsidRPr="000E0003">
        <w:rPr>
          <w:rStyle w:val="000037"/>
          <w:rFonts w:eastAsia="Times New Roman"/>
          <w:b w:val="0"/>
          <w:bCs w:val="0"/>
        </w:rPr>
        <w:t xml:space="preserve">  </w:t>
      </w:r>
    </w:p>
    <w:p w14:paraId="20191BF7" w14:textId="2CEDD558" w:rsidR="000F7AB6" w:rsidRPr="000E0003" w:rsidRDefault="000F7AB6" w:rsidP="000F7AB6">
      <w:pPr>
        <w:pStyle w:val="odlomakpopisa"/>
        <w:rPr>
          <w:rFonts w:ascii="Times New Roman" w:hAnsi="Times New Roman" w:cs="Times New Roman"/>
          <w:sz w:val="24"/>
          <w:szCs w:val="24"/>
        </w:rPr>
      </w:pPr>
      <w:r w:rsidRPr="000E0003">
        <w:rPr>
          <w:rFonts w:ascii="Times New Roman" w:hAnsi="Times New Roman" w:cs="Times New Roman"/>
          <w:sz w:val="24"/>
          <w:szCs w:val="24"/>
        </w:rPr>
        <w:t>(1) Uz zahtjev za izdavanje odobrenja za obavljanje nuklearne djelatnosti prilaže se:</w:t>
      </w:r>
    </w:p>
    <w:p w14:paraId="7E52A54C" w14:textId="149BEAEC" w:rsidR="000F7AB6" w:rsidRPr="000E0003" w:rsidRDefault="000F7AB6" w:rsidP="000F7AB6">
      <w:pPr>
        <w:pStyle w:val="odlomakpopisa"/>
        <w:rPr>
          <w:rFonts w:ascii="Times New Roman" w:hAnsi="Times New Roman" w:cs="Times New Roman"/>
          <w:sz w:val="24"/>
          <w:szCs w:val="24"/>
        </w:rPr>
      </w:pPr>
      <w:r w:rsidRPr="000E0003">
        <w:rPr>
          <w:rFonts w:ascii="Times New Roman" w:hAnsi="Times New Roman" w:cs="Times New Roman"/>
          <w:sz w:val="24"/>
          <w:szCs w:val="24"/>
        </w:rPr>
        <w:t xml:space="preserve">1. </w:t>
      </w:r>
      <w:r w:rsidR="00806A93" w:rsidRPr="000E0003">
        <w:rPr>
          <w:rFonts w:ascii="Times New Roman" w:hAnsi="Times New Roman" w:cs="Times New Roman"/>
          <w:sz w:val="24"/>
          <w:szCs w:val="24"/>
        </w:rPr>
        <w:t>S</w:t>
      </w:r>
      <w:r w:rsidRPr="000E0003">
        <w:rPr>
          <w:rFonts w:ascii="Times New Roman" w:hAnsi="Times New Roman" w:cs="Times New Roman"/>
          <w:sz w:val="24"/>
          <w:szCs w:val="24"/>
        </w:rPr>
        <w:t>igurnosno izvješće</w:t>
      </w:r>
    </w:p>
    <w:p w14:paraId="439C5B41" w14:textId="31891CAC" w:rsidR="000F7AB6" w:rsidRPr="000E0003" w:rsidRDefault="000F7AB6" w:rsidP="000F7AB6">
      <w:pPr>
        <w:pStyle w:val="odlomakpopisa"/>
        <w:rPr>
          <w:rFonts w:ascii="Times New Roman" w:hAnsi="Times New Roman" w:cs="Times New Roman"/>
          <w:sz w:val="24"/>
          <w:szCs w:val="24"/>
        </w:rPr>
      </w:pPr>
      <w:r w:rsidRPr="000E0003">
        <w:rPr>
          <w:rFonts w:ascii="Times New Roman" w:hAnsi="Times New Roman" w:cs="Times New Roman"/>
          <w:sz w:val="24"/>
          <w:szCs w:val="24"/>
        </w:rPr>
        <w:t xml:space="preserve">2. Plan nuklearnog osiguranja izrađen u skladu sa zahtjevima propisanim Zakonom </w:t>
      </w:r>
      <w:r w:rsidR="00F7554E" w:rsidRPr="000E0003">
        <w:rPr>
          <w:rFonts w:ascii="Times New Roman" w:hAnsi="Times New Roman" w:cs="Times New Roman"/>
          <w:sz w:val="24"/>
          <w:szCs w:val="24"/>
        </w:rPr>
        <w:t>i</w:t>
      </w:r>
      <w:r w:rsidRPr="000E0003">
        <w:rPr>
          <w:rFonts w:ascii="Times New Roman" w:hAnsi="Times New Roman" w:cs="Times New Roman"/>
          <w:sz w:val="24"/>
          <w:szCs w:val="24"/>
        </w:rPr>
        <w:t xml:space="preserve"> Pravilnikom o nuklearnom osiguranju</w:t>
      </w:r>
      <w:r w:rsidR="00DE5460">
        <w:rPr>
          <w:rFonts w:ascii="Times New Roman" w:hAnsi="Times New Roman" w:cs="Times New Roman"/>
          <w:sz w:val="24"/>
          <w:szCs w:val="24"/>
        </w:rPr>
        <w:t xml:space="preserve"> („Narodne novine“, br. 38/18) </w:t>
      </w:r>
      <w:r w:rsidRPr="000E0003">
        <w:rPr>
          <w:rFonts w:ascii="Times New Roman" w:hAnsi="Times New Roman" w:cs="Times New Roman"/>
          <w:sz w:val="24"/>
          <w:szCs w:val="24"/>
        </w:rPr>
        <w:t xml:space="preserve"> te izmjenama i dopunama </w:t>
      </w:r>
      <w:r w:rsidR="00DE5460">
        <w:rPr>
          <w:rFonts w:ascii="Times New Roman" w:hAnsi="Times New Roman" w:cs="Times New Roman"/>
          <w:sz w:val="24"/>
          <w:szCs w:val="24"/>
        </w:rPr>
        <w:t xml:space="preserve">navedenih propisa </w:t>
      </w:r>
      <w:r w:rsidRPr="000E0003">
        <w:rPr>
          <w:rFonts w:ascii="Times New Roman" w:hAnsi="Times New Roman" w:cs="Times New Roman"/>
          <w:sz w:val="24"/>
          <w:szCs w:val="24"/>
        </w:rPr>
        <w:t xml:space="preserve">koje stupaju na </w:t>
      </w:r>
      <w:r w:rsidR="00F7554E" w:rsidRPr="000E0003">
        <w:rPr>
          <w:rFonts w:ascii="Times New Roman" w:hAnsi="Times New Roman" w:cs="Times New Roman"/>
          <w:sz w:val="24"/>
          <w:szCs w:val="24"/>
        </w:rPr>
        <w:t>snagu tijekom izgradnje objekta</w:t>
      </w:r>
    </w:p>
    <w:p w14:paraId="6065B630" w14:textId="240FB5DA" w:rsidR="000F7AB6" w:rsidRPr="000E0003" w:rsidRDefault="000F7AB6" w:rsidP="000F7AB6">
      <w:pPr>
        <w:pStyle w:val="odlomakpopisa"/>
        <w:rPr>
          <w:rFonts w:ascii="Times New Roman" w:hAnsi="Times New Roman" w:cs="Times New Roman"/>
          <w:sz w:val="24"/>
          <w:szCs w:val="24"/>
        </w:rPr>
      </w:pPr>
      <w:r w:rsidRPr="000E0003">
        <w:rPr>
          <w:rFonts w:ascii="Times New Roman" w:hAnsi="Times New Roman" w:cs="Times New Roman"/>
          <w:sz w:val="24"/>
          <w:szCs w:val="24"/>
        </w:rPr>
        <w:t>3. dokumentacija sustava upravljanja pripremljena u skladu s pravilnikom kojim se uređuje sigurnost i kvaliteta upravljanja nuklearnim postrojenjima</w:t>
      </w:r>
    </w:p>
    <w:p w14:paraId="390B26A8" w14:textId="482B9F8B" w:rsidR="000F7AB6" w:rsidRPr="000E0003" w:rsidRDefault="000F7AB6" w:rsidP="000F7AB6">
      <w:pPr>
        <w:pStyle w:val="odlomakpopisa"/>
        <w:rPr>
          <w:rFonts w:ascii="Times New Roman" w:hAnsi="Times New Roman" w:cs="Times New Roman"/>
          <w:sz w:val="24"/>
          <w:szCs w:val="24"/>
        </w:rPr>
      </w:pPr>
      <w:r w:rsidRPr="000E0003">
        <w:rPr>
          <w:rFonts w:ascii="Times New Roman" w:hAnsi="Times New Roman" w:cs="Times New Roman"/>
          <w:sz w:val="24"/>
          <w:szCs w:val="24"/>
        </w:rPr>
        <w:t>4. prijedlog opsega i trajanja predoperativnog praćenja radioaktivnosti u skladu s propisima kojima se uređuje praćenje radioaktivnosti</w:t>
      </w:r>
    </w:p>
    <w:p w14:paraId="6DE613C1" w14:textId="27DE36CB" w:rsidR="00F7554E" w:rsidRPr="000E0003" w:rsidRDefault="000F7AB6" w:rsidP="000F7AB6">
      <w:pPr>
        <w:pStyle w:val="odlomakpopisa"/>
        <w:rPr>
          <w:rFonts w:ascii="Times New Roman" w:hAnsi="Times New Roman" w:cs="Times New Roman"/>
          <w:sz w:val="24"/>
          <w:szCs w:val="24"/>
        </w:rPr>
      </w:pPr>
      <w:r w:rsidRPr="000E0003">
        <w:rPr>
          <w:rFonts w:ascii="Times New Roman" w:hAnsi="Times New Roman" w:cs="Times New Roman"/>
          <w:sz w:val="24"/>
          <w:szCs w:val="24"/>
        </w:rPr>
        <w:t xml:space="preserve">5. </w:t>
      </w:r>
      <w:r w:rsidR="00806A93" w:rsidRPr="000E0003">
        <w:rPr>
          <w:rFonts w:ascii="Times New Roman" w:hAnsi="Times New Roman" w:cs="Times New Roman"/>
          <w:sz w:val="24"/>
          <w:szCs w:val="24"/>
        </w:rPr>
        <w:t>P</w:t>
      </w:r>
      <w:r w:rsidRPr="000E0003">
        <w:rPr>
          <w:rFonts w:ascii="Times New Roman" w:hAnsi="Times New Roman" w:cs="Times New Roman"/>
          <w:sz w:val="24"/>
          <w:szCs w:val="24"/>
        </w:rPr>
        <w:t>lan odgovora na izvanredni događaj napravljen u skladu s pravilnikom koji propisuje opseg i sadržaj plana i programa mjera za slučaj izvanrednog događaja te izvješćivanja javnosti i nadležnih tijela</w:t>
      </w:r>
    </w:p>
    <w:p w14:paraId="7BD6BEFD" w14:textId="0639FF2D" w:rsidR="000F7AB6" w:rsidRPr="000E0003" w:rsidRDefault="000F7AB6" w:rsidP="000F7AB6">
      <w:pPr>
        <w:pStyle w:val="odlomakpopisa"/>
        <w:rPr>
          <w:rFonts w:ascii="Times New Roman" w:hAnsi="Times New Roman" w:cs="Times New Roman"/>
          <w:sz w:val="24"/>
          <w:szCs w:val="24"/>
        </w:rPr>
      </w:pPr>
      <w:r w:rsidRPr="000E0003">
        <w:rPr>
          <w:rFonts w:ascii="Times New Roman" w:hAnsi="Times New Roman" w:cs="Times New Roman"/>
          <w:sz w:val="24"/>
          <w:szCs w:val="24"/>
        </w:rPr>
        <w:t>6. plan zapošljavanja i plan dodatnog osposobljavanja za radnike koje će raditi u upravljanju proizvodnim procesom i na njegovom nadzoru u postrojenju u kojem se obavlja nuklearna djelatnost</w:t>
      </w:r>
    </w:p>
    <w:p w14:paraId="7869E672" w14:textId="1000E826" w:rsidR="000F7AB6" w:rsidRPr="000E0003" w:rsidRDefault="000F7AB6" w:rsidP="000F7AB6">
      <w:pPr>
        <w:pStyle w:val="odlomakpopisa"/>
        <w:rPr>
          <w:rFonts w:ascii="Times New Roman" w:hAnsi="Times New Roman" w:cs="Times New Roman"/>
          <w:sz w:val="24"/>
          <w:szCs w:val="24"/>
        </w:rPr>
      </w:pPr>
      <w:r w:rsidRPr="000E0003">
        <w:rPr>
          <w:rFonts w:ascii="Times New Roman" w:hAnsi="Times New Roman" w:cs="Times New Roman"/>
          <w:sz w:val="24"/>
          <w:szCs w:val="24"/>
        </w:rPr>
        <w:t xml:space="preserve">7. Plan zbrinjavanja radioaktivnog otpada i iskorištenih izvora u skladu s odredbama </w:t>
      </w:r>
      <w:r w:rsidR="004A42C6">
        <w:rPr>
          <w:rFonts w:ascii="Times New Roman" w:hAnsi="Times New Roman" w:cs="Times New Roman"/>
          <w:sz w:val="24"/>
          <w:szCs w:val="24"/>
        </w:rPr>
        <w:t>p</w:t>
      </w:r>
      <w:r w:rsidRPr="000E0003">
        <w:rPr>
          <w:rFonts w:ascii="Times New Roman" w:hAnsi="Times New Roman" w:cs="Times New Roman"/>
          <w:sz w:val="24"/>
          <w:szCs w:val="24"/>
        </w:rPr>
        <w:t xml:space="preserve">ravilnika </w:t>
      </w:r>
      <w:r w:rsidR="004A42C6">
        <w:rPr>
          <w:rFonts w:ascii="Times New Roman" w:hAnsi="Times New Roman" w:cs="Times New Roman"/>
          <w:sz w:val="24"/>
          <w:szCs w:val="24"/>
        </w:rPr>
        <w:t xml:space="preserve">kojim se propisuje </w:t>
      </w:r>
      <w:r w:rsidRPr="000E0003">
        <w:rPr>
          <w:rFonts w:ascii="Times New Roman" w:hAnsi="Times New Roman" w:cs="Times New Roman"/>
          <w:sz w:val="24"/>
          <w:szCs w:val="24"/>
        </w:rPr>
        <w:t xml:space="preserve"> </w:t>
      </w:r>
      <w:r w:rsidR="004A42C6">
        <w:rPr>
          <w:rFonts w:ascii="Times New Roman" w:hAnsi="Times New Roman" w:cs="Times New Roman"/>
          <w:sz w:val="24"/>
          <w:szCs w:val="24"/>
        </w:rPr>
        <w:t>z</w:t>
      </w:r>
      <w:r w:rsidRPr="000E0003">
        <w:rPr>
          <w:rFonts w:ascii="Times New Roman" w:hAnsi="Times New Roman" w:cs="Times New Roman"/>
          <w:sz w:val="24"/>
          <w:szCs w:val="24"/>
        </w:rPr>
        <w:t>brinjavanj</w:t>
      </w:r>
      <w:r w:rsidR="004A42C6">
        <w:rPr>
          <w:rFonts w:ascii="Times New Roman" w:hAnsi="Times New Roman" w:cs="Times New Roman"/>
          <w:sz w:val="24"/>
          <w:szCs w:val="24"/>
        </w:rPr>
        <w:t>e</w:t>
      </w:r>
      <w:r w:rsidRPr="000E0003">
        <w:rPr>
          <w:rFonts w:ascii="Times New Roman" w:hAnsi="Times New Roman" w:cs="Times New Roman"/>
          <w:sz w:val="24"/>
          <w:szCs w:val="24"/>
        </w:rPr>
        <w:t xml:space="preserve"> radioaktivnog otpada</w:t>
      </w:r>
      <w:r w:rsidR="00806A93" w:rsidRPr="000E0003">
        <w:rPr>
          <w:rFonts w:ascii="Times New Roman" w:hAnsi="Times New Roman" w:cs="Times New Roman"/>
          <w:sz w:val="24"/>
          <w:szCs w:val="24"/>
        </w:rPr>
        <w:t xml:space="preserve"> i </w:t>
      </w:r>
      <w:r w:rsidRPr="000E0003">
        <w:rPr>
          <w:rFonts w:ascii="Times New Roman" w:hAnsi="Times New Roman" w:cs="Times New Roman"/>
          <w:sz w:val="24"/>
          <w:szCs w:val="24"/>
        </w:rPr>
        <w:t>iskorištenih izvora</w:t>
      </w:r>
      <w:r w:rsidR="004A42C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BA8B0B" w14:textId="72B38A48" w:rsidR="000F7AB6" w:rsidRPr="000E0003" w:rsidRDefault="00806A93" w:rsidP="000F7AB6">
      <w:pPr>
        <w:pStyle w:val="odlomakpopisa"/>
        <w:rPr>
          <w:rFonts w:ascii="Times New Roman" w:hAnsi="Times New Roman" w:cs="Times New Roman"/>
          <w:sz w:val="24"/>
          <w:szCs w:val="24"/>
        </w:rPr>
      </w:pPr>
      <w:r w:rsidRPr="000E0003">
        <w:rPr>
          <w:rFonts w:ascii="Times New Roman" w:hAnsi="Times New Roman" w:cs="Times New Roman"/>
          <w:sz w:val="24"/>
          <w:szCs w:val="24"/>
        </w:rPr>
        <w:t>8. P</w:t>
      </w:r>
      <w:r w:rsidR="000F7AB6" w:rsidRPr="000E0003">
        <w:rPr>
          <w:rFonts w:ascii="Times New Roman" w:hAnsi="Times New Roman" w:cs="Times New Roman"/>
          <w:sz w:val="24"/>
          <w:szCs w:val="24"/>
        </w:rPr>
        <w:t xml:space="preserve">rogram </w:t>
      </w:r>
      <w:r w:rsidR="00DE5460">
        <w:rPr>
          <w:rFonts w:ascii="Times New Roman" w:hAnsi="Times New Roman" w:cs="Times New Roman"/>
          <w:sz w:val="24"/>
          <w:szCs w:val="24"/>
        </w:rPr>
        <w:t>razgradnje</w:t>
      </w:r>
    </w:p>
    <w:p w14:paraId="3C74E091" w14:textId="7EE51EC8" w:rsidR="000F7AB6" w:rsidRPr="000E0003" w:rsidRDefault="00806A93" w:rsidP="000F7AB6">
      <w:pPr>
        <w:pStyle w:val="odlomakpopisa"/>
        <w:rPr>
          <w:rFonts w:ascii="Times New Roman" w:hAnsi="Times New Roman" w:cs="Times New Roman"/>
          <w:sz w:val="24"/>
          <w:szCs w:val="24"/>
        </w:rPr>
      </w:pPr>
      <w:r w:rsidRPr="000E0003">
        <w:rPr>
          <w:rFonts w:ascii="Times New Roman" w:hAnsi="Times New Roman" w:cs="Times New Roman"/>
          <w:sz w:val="24"/>
          <w:szCs w:val="24"/>
        </w:rPr>
        <w:t xml:space="preserve">9. </w:t>
      </w:r>
      <w:r w:rsidR="000F7AB6" w:rsidRPr="000E0003">
        <w:rPr>
          <w:rFonts w:ascii="Times New Roman" w:hAnsi="Times New Roman" w:cs="Times New Roman"/>
          <w:sz w:val="24"/>
          <w:szCs w:val="24"/>
        </w:rPr>
        <w:t>mišljenje ovl</w:t>
      </w:r>
      <w:r w:rsidR="00F7554E" w:rsidRPr="000E0003">
        <w:rPr>
          <w:rFonts w:ascii="Times New Roman" w:hAnsi="Times New Roman" w:cs="Times New Roman"/>
          <w:sz w:val="24"/>
          <w:szCs w:val="24"/>
        </w:rPr>
        <w:t>aštenog izvršitelja za nuklearnu</w:t>
      </w:r>
      <w:r w:rsidR="000F7AB6" w:rsidRPr="000E0003">
        <w:rPr>
          <w:rFonts w:ascii="Times New Roman" w:hAnsi="Times New Roman" w:cs="Times New Roman"/>
          <w:sz w:val="24"/>
          <w:szCs w:val="24"/>
        </w:rPr>
        <w:t xml:space="preserve"> </w:t>
      </w:r>
      <w:r w:rsidR="00F7554E" w:rsidRPr="000E0003">
        <w:rPr>
          <w:rFonts w:ascii="Times New Roman" w:hAnsi="Times New Roman" w:cs="Times New Roman"/>
          <w:sz w:val="24"/>
          <w:szCs w:val="24"/>
        </w:rPr>
        <w:t>sigurnost</w:t>
      </w:r>
      <w:r w:rsidR="000F7AB6" w:rsidRPr="000E0003">
        <w:rPr>
          <w:rFonts w:ascii="Times New Roman" w:hAnsi="Times New Roman" w:cs="Times New Roman"/>
          <w:sz w:val="24"/>
          <w:szCs w:val="24"/>
        </w:rPr>
        <w:t xml:space="preserve"> o mjerama nuklearne sigurnosti i ostala propisana dokumentacij</w:t>
      </w:r>
      <w:r w:rsidR="004A42C6">
        <w:rPr>
          <w:rFonts w:ascii="Times New Roman" w:hAnsi="Times New Roman" w:cs="Times New Roman"/>
          <w:sz w:val="24"/>
          <w:szCs w:val="24"/>
        </w:rPr>
        <w:t>a</w:t>
      </w:r>
      <w:r w:rsidR="000F7AB6" w:rsidRPr="000E0003">
        <w:rPr>
          <w:rFonts w:ascii="Times New Roman" w:hAnsi="Times New Roman" w:cs="Times New Roman"/>
          <w:sz w:val="24"/>
          <w:szCs w:val="24"/>
        </w:rPr>
        <w:t xml:space="preserve"> iz točaka 1. – 8. ovoga </w:t>
      </w:r>
      <w:r w:rsidR="00DE5460">
        <w:rPr>
          <w:rFonts w:ascii="Times New Roman" w:hAnsi="Times New Roman" w:cs="Times New Roman"/>
          <w:sz w:val="24"/>
          <w:szCs w:val="24"/>
        </w:rPr>
        <w:t>stavka</w:t>
      </w:r>
    </w:p>
    <w:p w14:paraId="6AD7DDA9" w14:textId="69DA3CB6" w:rsidR="000F7AB6" w:rsidRPr="000E0003" w:rsidRDefault="000F7AB6" w:rsidP="000F7AB6">
      <w:pPr>
        <w:pStyle w:val="odlomakpopisa"/>
        <w:rPr>
          <w:rFonts w:ascii="Times New Roman" w:hAnsi="Times New Roman" w:cs="Times New Roman"/>
          <w:sz w:val="24"/>
          <w:szCs w:val="24"/>
        </w:rPr>
      </w:pPr>
      <w:r w:rsidRPr="000E0003">
        <w:rPr>
          <w:rFonts w:ascii="Times New Roman" w:hAnsi="Times New Roman" w:cs="Times New Roman"/>
          <w:sz w:val="24"/>
          <w:szCs w:val="24"/>
        </w:rPr>
        <w:t xml:space="preserve">10. dokumentacija s dokazima o financijskim sredstvima i prijedlog načina osiguranja financijskih sredstava, njihov iznos i vrste jamstava te načini provedbe jamstava u skladu s odredbama Zakona </w:t>
      </w:r>
    </w:p>
    <w:p w14:paraId="765F8511" w14:textId="59AF4408" w:rsidR="000F7AB6" w:rsidRPr="000E0003" w:rsidRDefault="000F7AB6" w:rsidP="000F7AB6">
      <w:pPr>
        <w:pStyle w:val="odlomakpopisa"/>
        <w:rPr>
          <w:rFonts w:ascii="Times New Roman" w:hAnsi="Times New Roman" w:cs="Times New Roman"/>
          <w:sz w:val="24"/>
          <w:szCs w:val="24"/>
        </w:rPr>
      </w:pPr>
      <w:r w:rsidRPr="000E0003">
        <w:rPr>
          <w:rFonts w:ascii="Times New Roman" w:hAnsi="Times New Roman" w:cs="Times New Roman"/>
          <w:sz w:val="24"/>
          <w:szCs w:val="24"/>
        </w:rPr>
        <w:t>11. dodatne dok</w:t>
      </w:r>
      <w:r w:rsidR="00F7554E" w:rsidRPr="000E0003">
        <w:rPr>
          <w:rFonts w:ascii="Times New Roman" w:hAnsi="Times New Roman" w:cs="Times New Roman"/>
          <w:sz w:val="24"/>
          <w:szCs w:val="24"/>
        </w:rPr>
        <w:t xml:space="preserve">umente koje je Ministarstvo </w:t>
      </w:r>
      <w:r w:rsidRPr="000E0003">
        <w:rPr>
          <w:rFonts w:ascii="Times New Roman" w:hAnsi="Times New Roman" w:cs="Times New Roman"/>
          <w:sz w:val="24"/>
          <w:szCs w:val="24"/>
        </w:rPr>
        <w:t>zatražilo u postupku izdavanja odobrenja te provedba neovisne analize sigurnosti.</w:t>
      </w:r>
    </w:p>
    <w:p w14:paraId="4980D3F0" w14:textId="588D677E" w:rsidR="000F7AB6" w:rsidRPr="000E0003" w:rsidRDefault="000F7AB6" w:rsidP="000F7AB6">
      <w:pPr>
        <w:pStyle w:val="odlomakpopisa"/>
        <w:rPr>
          <w:rFonts w:ascii="Times New Roman" w:hAnsi="Times New Roman" w:cs="Times New Roman"/>
          <w:sz w:val="24"/>
          <w:szCs w:val="24"/>
        </w:rPr>
      </w:pPr>
      <w:r w:rsidRPr="000E0003">
        <w:rPr>
          <w:rFonts w:ascii="Times New Roman" w:hAnsi="Times New Roman" w:cs="Times New Roman"/>
          <w:sz w:val="24"/>
          <w:szCs w:val="24"/>
        </w:rPr>
        <w:lastRenderedPageBreak/>
        <w:t xml:space="preserve">(2) Dokumentaciju iz </w:t>
      </w:r>
      <w:r w:rsidR="00DE5460">
        <w:rPr>
          <w:rFonts w:ascii="Times New Roman" w:hAnsi="Times New Roman" w:cs="Times New Roman"/>
          <w:sz w:val="24"/>
          <w:szCs w:val="24"/>
        </w:rPr>
        <w:t xml:space="preserve">stavka 1. </w:t>
      </w:r>
      <w:r w:rsidRPr="000E0003">
        <w:rPr>
          <w:rFonts w:ascii="Times New Roman" w:hAnsi="Times New Roman" w:cs="Times New Roman"/>
          <w:sz w:val="24"/>
          <w:szCs w:val="24"/>
        </w:rPr>
        <w:t>točaka 1.</w:t>
      </w:r>
      <w:r w:rsidR="00DE5460">
        <w:rPr>
          <w:rFonts w:ascii="Times New Roman" w:hAnsi="Times New Roman" w:cs="Times New Roman"/>
          <w:sz w:val="24"/>
          <w:szCs w:val="24"/>
        </w:rPr>
        <w:t>,</w:t>
      </w:r>
      <w:r w:rsidRPr="000E0003">
        <w:rPr>
          <w:rFonts w:ascii="Times New Roman" w:hAnsi="Times New Roman" w:cs="Times New Roman"/>
          <w:sz w:val="24"/>
          <w:szCs w:val="24"/>
        </w:rPr>
        <w:t xml:space="preserve"> 2., 5. i 9. ovog članka Ministarstvo  odobrava u okviru postupka za izdavanje odobrenja za obavljanje nuklearne djelatnosti.</w:t>
      </w:r>
    </w:p>
    <w:p w14:paraId="378BDBDD" w14:textId="0DE833D5" w:rsidR="008E2D51" w:rsidRPr="000E0003" w:rsidRDefault="008E2D51" w:rsidP="000F7AB6">
      <w:pPr>
        <w:pStyle w:val="odlomakpopisa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DF8AE0F" w14:textId="69753352" w:rsidR="00B56C96" w:rsidRPr="00FD1728" w:rsidRDefault="00B3045B" w:rsidP="00FD1728">
      <w:pPr>
        <w:pStyle w:val="Heading2"/>
      </w:pPr>
      <w:r w:rsidRPr="00FD1728">
        <w:rPr>
          <w:rStyle w:val="zadanifontodlomka-000016"/>
          <w:rFonts w:ascii="Times New Roman" w:hAnsi="Times New Roman"/>
          <w:sz w:val="36"/>
          <w:szCs w:val="36"/>
        </w:rPr>
        <w:t xml:space="preserve">Članak </w:t>
      </w:r>
      <w:r w:rsidR="00DE5460" w:rsidRPr="00FD1728">
        <w:rPr>
          <w:rStyle w:val="zadanifontodlomka-000016"/>
          <w:rFonts w:ascii="Times New Roman" w:hAnsi="Times New Roman"/>
          <w:sz w:val="36"/>
          <w:szCs w:val="36"/>
        </w:rPr>
        <w:t>6</w:t>
      </w:r>
      <w:r w:rsidR="00B56C96" w:rsidRPr="00FD1728">
        <w:rPr>
          <w:rStyle w:val="zadanifontodlomka-000016"/>
          <w:rFonts w:ascii="Times New Roman" w:hAnsi="Times New Roman"/>
          <w:sz w:val="36"/>
          <w:szCs w:val="36"/>
        </w:rPr>
        <w:t>.</w:t>
      </w:r>
      <w:r w:rsidR="00B56C96" w:rsidRPr="00FD1728">
        <w:t xml:space="preserve"> </w:t>
      </w:r>
    </w:p>
    <w:p w14:paraId="503EB5B8" w14:textId="10CE2106" w:rsidR="00DE5460" w:rsidRDefault="00DE5460" w:rsidP="00B3045B">
      <w:pPr>
        <w:pStyle w:val="Heading3"/>
        <w:spacing w:before="60" w:beforeAutospacing="0" w:after="120" w:afterAutospacing="0"/>
        <w:jc w:val="center"/>
        <w:rPr>
          <w:rFonts w:eastAsia="Times New Roman"/>
          <w:sz w:val="24"/>
          <w:szCs w:val="24"/>
        </w:rPr>
      </w:pPr>
    </w:p>
    <w:p w14:paraId="17B54AD0" w14:textId="77777777" w:rsidR="00DE5460" w:rsidRDefault="00DE5460" w:rsidP="00DE5460">
      <w:pPr>
        <w:pStyle w:val="box453992"/>
        <w:shd w:val="clear" w:color="auto" w:fill="FFFFFF"/>
        <w:spacing w:before="0" w:beforeAutospacing="0" w:after="0" w:afterAutospacing="0"/>
        <w:ind w:firstLine="408"/>
        <w:textAlignment w:val="baseline"/>
        <w:rPr>
          <w:color w:val="231F20"/>
        </w:rPr>
      </w:pPr>
      <w:r>
        <w:rPr>
          <w:rStyle w:val="hps"/>
          <w:rFonts w:ascii="Minion Pro" w:hAnsi="Minion Pro"/>
          <w:color w:val="231F20"/>
          <w:bdr w:val="none" w:sz="0" w:space="0" w:color="auto" w:frame="1"/>
        </w:rPr>
        <w:t>Odobrenje za obavljanje nuklearne djelatnosti mora sadržavati:</w:t>
      </w:r>
    </w:p>
    <w:p w14:paraId="2103D0B3" w14:textId="302BE281" w:rsidR="00DE5460" w:rsidRDefault="00DE5460" w:rsidP="00DE5460">
      <w:pPr>
        <w:pStyle w:val="box453992"/>
        <w:shd w:val="clear" w:color="auto" w:fill="FFFFFF"/>
        <w:spacing w:before="0" w:beforeAutospacing="0" w:after="0" w:afterAutospacing="0"/>
        <w:ind w:firstLine="408"/>
        <w:textAlignment w:val="baseline"/>
        <w:rPr>
          <w:color w:val="231F20"/>
        </w:rPr>
      </w:pPr>
      <w:r>
        <w:rPr>
          <w:rStyle w:val="hps"/>
          <w:rFonts w:ascii="Minion Pro" w:hAnsi="Minion Pro"/>
          <w:color w:val="231F20"/>
          <w:bdr w:val="none" w:sz="0" w:space="0" w:color="auto" w:frame="1"/>
        </w:rPr>
        <w:t>- podatke o nositelju odobrenja</w:t>
      </w:r>
    </w:p>
    <w:p w14:paraId="2A6A3347" w14:textId="5B7DF61C" w:rsidR="00DE5460" w:rsidRDefault="00DE5460" w:rsidP="00DE5460">
      <w:pPr>
        <w:pStyle w:val="box453992"/>
        <w:shd w:val="clear" w:color="auto" w:fill="FFFFFF"/>
        <w:spacing w:before="0" w:beforeAutospacing="0" w:after="0" w:afterAutospacing="0"/>
        <w:ind w:firstLine="408"/>
        <w:textAlignment w:val="baseline"/>
        <w:rPr>
          <w:color w:val="231F20"/>
        </w:rPr>
      </w:pPr>
      <w:r>
        <w:rPr>
          <w:rStyle w:val="hps"/>
          <w:rFonts w:ascii="Minion Pro" w:hAnsi="Minion Pro"/>
          <w:color w:val="231F20"/>
          <w:bdr w:val="none" w:sz="0" w:space="0" w:color="auto" w:frame="1"/>
        </w:rPr>
        <w:t>- detaljan opis vrste, opsega i svrhe obavljanja djelatnosti</w:t>
      </w:r>
    </w:p>
    <w:p w14:paraId="473DF2E0" w14:textId="3C45A039" w:rsidR="00DE5460" w:rsidRDefault="00DE5460" w:rsidP="00DE5460">
      <w:pPr>
        <w:pStyle w:val="box453992"/>
        <w:shd w:val="clear" w:color="auto" w:fill="FFFFFF"/>
        <w:spacing w:before="0" w:beforeAutospacing="0" w:after="0" w:afterAutospacing="0"/>
        <w:ind w:firstLine="408"/>
        <w:textAlignment w:val="baseline"/>
        <w:rPr>
          <w:color w:val="231F20"/>
        </w:rPr>
      </w:pPr>
      <w:r>
        <w:rPr>
          <w:rStyle w:val="hps"/>
          <w:rFonts w:ascii="Minion Pro" w:hAnsi="Minion Pro"/>
          <w:color w:val="231F20"/>
          <w:bdr w:val="none" w:sz="0" w:space="0" w:color="auto" w:frame="1"/>
        </w:rPr>
        <w:t>- trajanje valjanosti odobrenja</w:t>
      </w:r>
    </w:p>
    <w:p w14:paraId="2E9B4B2D" w14:textId="371F90D4" w:rsidR="00DE5460" w:rsidRDefault="00DE5460" w:rsidP="00DE5460">
      <w:pPr>
        <w:pStyle w:val="box453992"/>
        <w:shd w:val="clear" w:color="auto" w:fill="FFFFFF"/>
        <w:spacing w:before="0" w:beforeAutospacing="0" w:after="0" w:afterAutospacing="0"/>
        <w:ind w:firstLine="408"/>
        <w:textAlignment w:val="baseline"/>
        <w:rPr>
          <w:color w:val="231F20"/>
        </w:rPr>
      </w:pPr>
      <w:r>
        <w:rPr>
          <w:rStyle w:val="hps"/>
          <w:rFonts w:ascii="Minion Pro" w:hAnsi="Minion Pro"/>
          <w:color w:val="231F20"/>
          <w:bdr w:val="none" w:sz="0" w:space="0" w:color="auto" w:frame="1"/>
        </w:rPr>
        <w:t>- korake koje nositelj </w:t>
      </w:r>
      <w:r>
        <w:rPr>
          <w:color w:val="231F20"/>
        </w:rPr>
        <w:t>odobrenja </w:t>
      </w:r>
      <w:r>
        <w:rPr>
          <w:rStyle w:val="hps"/>
          <w:rFonts w:ascii="Minion Pro" w:hAnsi="Minion Pro"/>
          <w:color w:val="231F20"/>
          <w:bdr w:val="none" w:sz="0" w:space="0" w:color="auto" w:frame="1"/>
        </w:rPr>
        <w:t>mora poduzeti nakon isteka odobrenja</w:t>
      </w:r>
    </w:p>
    <w:p w14:paraId="169FC1FC" w14:textId="1C31B8CA" w:rsidR="00DE5460" w:rsidRDefault="00DE5460" w:rsidP="00DE5460">
      <w:pPr>
        <w:pStyle w:val="box453992"/>
        <w:shd w:val="clear" w:color="auto" w:fill="FFFFFF"/>
        <w:spacing w:before="0" w:beforeAutospacing="0" w:after="0" w:afterAutospacing="0"/>
        <w:ind w:firstLine="408"/>
        <w:textAlignment w:val="baseline"/>
        <w:rPr>
          <w:color w:val="231F20"/>
        </w:rPr>
      </w:pPr>
      <w:r>
        <w:rPr>
          <w:rStyle w:val="hps"/>
          <w:rFonts w:ascii="Minion Pro" w:hAnsi="Minion Pro"/>
          <w:color w:val="231F20"/>
          <w:bdr w:val="none" w:sz="0" w:space="0" w:color="auto" w:frame="1"/>
        </w:rPr>
        <w:t>- način osiguravanja financijskih sredstava, njihov iznos, oblike jamstava i načine ostvarivanja jamstava.</w:t>
      </w:r>
    </w:p>
    <w:p w14:paraId="4ED59A1A" w14:textId="7385B6C0" w:rsidR="00DE5460" w:rsidRDefault="00DE5460" w:rsidP="00B3045B">
      <w:pPr>
        <w:pStyle w:val="Heading3"/>
        <w:spacing w:before="60" w:beforeAutospacing="0" w:after="120" w:afterAutospacing="0"/>
        <w:jc w:val="center"/>
        <w:rPr>
          <w:rFonts w:eastAsia="Times New Roman"/>
          <w:sz w:val="24"/>
          <w:szCs w:val="24"/>
        </w:rPr>
      </w:pPr>
    </w:p>
    <w:p w14:paraId="5BD85F22" w14:textId="77777777" w:rsidR="00B3045B" w:rsidRPr="000E0003" w:rsidRDefault="00B3045B" w:rsidP="00B3045B">
      <w:pPr>
        <w:pStyle w:val="Heading2"/>
        <w:spacing w:before="0" w:beforeAutospacing="0" w:after="0" w:afterAutospacing="0"/>
        <w:jc w:val="both"/>
        <w:rPr>
          <w:rFonts w:eastAsia="Times New Roman"/>
          <w:sz w:val="24"/>
          <w:szCs w:val="24"/>
        </w:rPr>
      </w:pPr>
    </w:p>
    <w:p w14:paraId="5E9F93C2" w14:textId="77777777" w:rsidR="00D468E3" w:rsidRDefault="00D468E3" w:rsidP="008263B7">
      <w:pPr>
        <w:pStyle w:val="Heading3"/>
        <w:spacing w:before="0" w:beforeAutospacing="0" w:after="0" w:afterAutospacing="0"/>
        <w:jc w:val="center"/>
        <w:rPr>
          <w:rStyle w:val="zadanifontodlomka-000016"/>
          <w:rFonts w:ascii="Times New Roman" w:eastAsia="Times New Roman" w:hAnsi="Times New Roman"/>
          <w:bCs w:val="0"/>
          <w:sz w:val="24"/>
          <w:szCs w:val="24"/>
        </w:rPr>
      </w:pPr>
    </w:p>
    <w:p w14:paraId="052CEC6E" w14:textId="77777777" w:rsidR="00D468E3" w:rsidRDefault="00D468E3" w:rsidP="008263B7">
      <w:pPr>
        <w:pStyle w:val="Heading3"/>
        <w:spacing w:before="0" w:beforeAutospacing="0" w:after="0" w:afterAutospacing="0"/>
        <w:jc w:val="center"/>
        <w:rPr>
          <w:rStyle w:val="zadanifontodlomka-000016"/>
          <w:rFonts w:ascii="Times New Roman" w:eastAsia="Times New Roman" w:hAnsi="Times New Roman"/>
          <w:bCs w:val="0"/>
          <w:sz w:val="24"/>
          <w:szCs w:val="24"/>
        </w:rPr>
      </w:pPr>
    </w:p>
    <w:p w14:paraId="26AF4767" w14:textId="62E1A2BC" w:rsidR="00B56C96" w:rsidRPr="00FD1728" w:rsidRDefault="00B3045B" w:rsidP="00FD1728">
      <w:pPr>
        <w:pStyle w:val="Heading2"/>
      </w:pPr>
      <w:r w:rsidRPr="00FD1728">
        <w:rPr>
          <w:rStyle w:val="zadanifontodlomka-000016"/>
          <w:rFonts w:ascii="Times New Roman" w:hAnsi="Times New Roman"/>
          <w:sz w:val="36"/>
          <w:szCs w:val="36"/>
        </w:rPr>
        <w:t>Članak 7</w:t>
      </w:r>
      <w:r w:rsidR="00B56C96" w:rsidRPr="00FD1728">
        <w:rPr>
          <w:rStyle w:val="zadanifontodlomka-000016"/>
          <w:rFonts w:ascii="Times New Roman" w:hAnsi="Times New Roman"/>
          <w:sz w:val="36"/>
          <w:szCs w:val="36"/>
        </w:rPr>
        <w:t>.</w:t>
      </w:r>
      <w:r w:rsidR="00B56C96" w:rsidRPr="00FD1728">
        <w:t xml:space="preserve"> </w:t>
      </w:r>
    </w:p>
    <w:p w14:paraId="33BAA011" w14:textId="5BC19E57" w:rsidR="008814FB" w:rsidRDefault="008814FB" w:rsidP="008814FB">
      <w:pPr>
        <w:pStyle w:val="Heading3"/>
        <w:spacing w:before="0" w:beforeAutospacing="0" w:after="0" w:afterAutospacing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ab/>
      </w:r>
    </w:p>
    <w:p w14:paraId="2DE46236" w14:textId="527F5A52" w:rsidR="008814FB" w:rsidRPr="008814FB" w:rsidRDefault="008814FB" w:rsidP="008814FB">
      <w:pPr>
        <w:pStyle w:val="Heading3"/>
        <w:spacing w:before="0" w:beforeAutospacing="0" w:after="0" w:afterAutospacing="0"/>
        <w:jc w:val="both"/>
        <w:rPr>
          <w:rFonts w:eastAsia="Times New Roman"/>
          <w:b w:val="0"/>
          <w:sz w:val="24"/>
          <w:szCs w:val="24"/>
        </w:rPr>
      </w:pP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b w:val="0"/>
          <w:sz w:val="24"/>
          <w:szCs w:val="24"/>
        </w:rPr>
        <w:t>Danom stupanja na snagu ovog Pravilnika prestaje važiti Pravilnik o popisu i sadržaju dokumenata za odobrenje nuklearnih djelatnosti („Narodne novine“, br. 29/17).</w:t>
      </w:r>
    </w:p>
    <w:p w14:paraId="0B63C5B0" w14:textId="77777777" w:rsidR="008814FB" w:rsidRDefault="008814FB" w:rsidP="008814FB">
      <w:pPr>
        <w:pStyle w:val="Heading3"/>
        <w:spacing w:before="0" w:beforeAutospacing="0" w:after="0" w:afterAutospacing="0"/>
        <w:rPr>
          <w:rFonts w:eastAsia="Times New Roman"/>
          <w:sz w:val="24"/>
          <w:szCs w:val="24"/>
        </w:rPr>
      </w:pPr>
    </w:p>
    <w:p w14:paraId="7F822CD6" w14:textId="3FFF05A1" w:rsidR="008814FB" w:rsidRDefault="008814FB" w:rsidP="008263B7">
      <w:pPr>
        <w:pStyle w:val="Heading3"/>
        <w:spacing w:before="0" w:beforeAutospacing="0" w:after="0" w:afterAutospacing="0"/>
        <w:jc w:val="center"/>
        <w:rPr>
          <w:rFonts w:eastAsia="Times New Roman"/>
          <w:sz w:val="24"/>
          <w:szCs w:val="24"/>
        </w:rPr>
      </w:pPr>
    </w:p>
    <w:p w14:paraId="3587BCF1" w14:textId="038781A3" w:rsidR="008814FB" w:rsidRPr="00FD1728" w:rsidRDefault="008814FB" w:rsidP="00FD1728">
      <w:pPr>
        <w:pStyle w:val="Heading2"/>
      </w:pPr>
      <w:r w:rsidRPr="00FD1728">
        <w:t>Članak 8.</w:t>
      </w:r>
    </w:p>
    <w:p w14:paraId="5ADF1133" w14:textId="77777777" w:rsidR="00B56C96" w:rsidRPr="000E0003" w:rsidRDefault="00B56C96" w:rsidP="008263B7">
      <w:pPr>
        <w:pStyle w:val="normal-000035"/>
        <w:rPr>
          <w:rFonts w:ascii="Times New Roman" w:hAnsi="Times New Roman" w:cs="Times New Roman"/>
          <w:sz w:val="24"/>
          <w:szCs w:val="24"/>
        </w:rPr>
      </w:pPr>
      <w:r w:rsidRPr="000E0003">
        <w:rPr>
          <w:rStyle w:val="000010"/>
          <w:rFonts w:ascii="Times New Roman" w:hAnsi="Times New Roman" w:cs="Times New Roman"/>
          <w:sz w:val="24"/>
          <w:szCs w:val="24"/>
        </w:rPr>
        <w:t xml:space="preserve">  </w:t>
      </w:r>
    </w:p>
    <w:p w14:paraId="1E4FDF5F" w14:textId="77777777" w:rsidR="00806A93" w:rsidRPr="000E0003" w:rsidRDefault="00806A93" w:rsidP="00DE5460">
      <w:pPr>
        <w:pStyle w:val="normal-000018"/>
        <w:ind w:firstLine="708"/>
        <w:rPr>
          <w:rFonts w:ascii="Times New Roman" w:hAnsi="Times New Roman" w:cs="Times New Roman"/>
          <w:sz w:val="24"/>
          <w:szCs w:val="24"/>
        </w:rPr>
      </w:pPr>
      <w:r w:rsidRPr="000E0003">
        <w:rPr>
          <w:rStyle w:val="zadanifontodlomka"/>
          <w:rFonts w:ascii="Times New Roman" w:hAnsi="Times New Roman" w:cs="Times New Roman"/>
          <w:sz w:val="24"/>
          <w:szCs w:val="24"/>
        </w:rPr>
        <w:t>Ovaj Pravilnik stupa na snagu osmoga dana od dana objave u „Narodnim novinama“.</w:t>
      </w:r>
      <w:r w:rsidRPr="000E000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57A58C" w14:textId="77777777" w:rsidR="00806A93" w:rsidRPr="000E0003" w:rsidRDefault="00806A93" w:rsidP="00FF1488">
      <w:pPr>
        <w:pStyle w:val="normal-000018"/>
        <w:spacing w:after="120"/>
        <w:ind w:firstLine="708"/>
        <w:rPr>
          <w:rFonts w:ascii="Times New Roman" w:hAnsi="Times New Roman" w:cs="Times New Roman"/>
          <w:sz w:val="24"/>
          <w:szCs w:val="24"/>
        </w:rPr>
      </w:pPr>
    </w:p>
    <w:p w14:paraId="71857FE9" w14:textId="77777777" w:rsidR="00B56C96" w:rsidRPr="000E0003" w:rsidRDefault="00B56C96" w:rsidP="008263B7">
      <w:pPr>
        <w:pStyle w:val="normal-000018"/>
        <w:rPr>
          <w:rFonts w:ascii="Times New Roman" w:hAnsi="Times New Roman" w:cs="Times New Roman"/>
          <w:sz w:val="24"/>
          <w:szCs w:val="24"/>
        </w:rPr>
      </w:pPr>
      <w:r w:rsidRPr="000E0003">
        <w:rPr>
          <w:rStyle w:val="000000"/>
          <w:rFonts w:ascii="Times New Roman" w:hAnsi="Times New Roman" w:cs="Times New Roman"/>
          <w:sz w:val="24"/>
          <w:szCs w:val="24"/>
        </w:rPr>
        <w:t> </w:t>
      </w:r>
      <w:r w:rsidRPr="000E000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223AAD" w14:textId="77777777" w:rsidR="004A42C6" w:rsidRDefault="004A42C6" w:rsidP="008263B7">
      <w:pPr>
        <w:pStyle w:val="normal-000018"/>
        <w:rPr>
          <w:rStyle w:val="000000"/>
          <w:rFonts w:ascii="Times New Roman" w:hAnsi="Times New Roman" w:cs="Times New Roman"/>
          <w:sz w:val="24"/>
          <w:szCs w:val="24"/>
        </w:rPr>
      </w:pPr>
      <w:r>
        <w:rPr>
          <w:rStyle w:val="000000"/>
          <w:rFonts w:ascii="Times New Roman" w:hAnsi="Times New Roman" w:cs="Times New Roman"/>
          <w:sz w:val="24"/>
          <w:szCs w:val="24"/>
        </w:rPr>
        <w:t>KLASA:</w:t>
      </w:r>
    </w:p>
    <w:p w14:paraId="644C27BE" w14:textId="77777777" w:rsidR="004A42C6" w:rsidRDefault="004A42C6" w:rsidP="008263B7">
      <w:pPr>
        <w:pStyle w:val="normal-000018"/>
        <w:rPr>
          <w:rStyle w:val="000000"/>
          <w:rFonts w:ascii="Times New Roman" w:hAnsi="Times New Roman" w:cs="Times New Roman"/>
          <w:sz w:val="24"/>
          <w:szCs w:val="24"/>
        </w:rPr>
      </w:pPr>
      <w:r>
        <w:rPr>
          <w:rStyle w:val="000000"/>
          <w:rFonts w:ascii="Times New Roman" w:hAnsi="Times New Roman" w:cs="Times New Roman"/>
          <w:sz w:val="24"/>
          <w:szCs w:val="24"/>
        </w:rPr>
        <w:t>URBROJ:</w:t>
      </w:r>
    </w:p>
    <w:p w14:paraId="3147E70A" w14:textId="77777777" w:rsidR="004A42C6" w:rsidRDefault="004A42C6" w:rsidP="008263B7">
      <w:pPr>
        <w:pStyle w:val="normal-000018"/>
        <w:rPr>
          <w:rStyle w:val="000000"/>
          <w:rFonts w:ascii="Times New Roman" w:hAnsi="Times New Roman" w:cs="Times New Roman"/>
          <w:sz w:val="24"/>
          <w:szCs w:val="24"/>
        </w:rPr>
      </w:pPr>
    </w:p>
    <w:p w14:paraId="13EC4CF6" w14:textId="4C30E260" w:rsidR="00B56C96" w:rsidRDefault="004A42C6" w:rsidP="008263B7">
      <w:pPr>
        <w:pStyle w:val="normal-000018"/>
        <w:rPr>
          <w:rFonts w:ascii="Times New Roman" w:hAnsi="Times New Roman" w:cs="Times New Roman"/>
          <w:sz w:val="24"/>
          <w:szCs w:val="24"/>
        </w:rPr>
      </w:pPr>
      <w:r>
        <w:rPr>
          <w:rStyle w:val="000000"/>
          <w:rFonts w:ascii="Times New Roman" w:hAnsi="Times New Roman" w:cs="Times New Roman"/>
          <w:sz w:val="24"/>
          <w:szCs w:val="24"/>
        </w:rPr>
        <w:t>Zagreb,</w:t>
      </w:r>
      <w:r w:rsidR="00B56C96" w:rsidRPr="000E0003">
        <w:rPr>
          <w:rStyle w:val="000000"/>
          <w:rFonts w:ascii="Times New Roman" w:hAnsi="Times New Roman" w:cs="Times New Roman"/>
          <w:sz w:val="24"/>
          <w:szCs w:val="24"/>
        </w:rPr>
        <w:t> </w:t>
      </w:r>
      <w:r w:rsidR="00B56C96" w:rsidRPr="000E000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EEF711" w14:textId="1C8920DE" w:rsidR="004A42C6" w:rsidRDefault="004A42C6" w:rsidP="008263B7">
      <w:pPr>
        <w:pStyle w:val="normal-000018"/>
        <w:rPr>
          <w:rFonts w:ascii="Times New Roman" w:hAnsi="Times New Roman" w:cs="Times New Roman"/>
          <w:sz w:val="24"/>
          <w:szCs w:val="24"/>
        </w:rPr>
      </w:pPr>
    </w:p>
    <w:p w14:paraId="53BEA862" w14:textId="77777777" w:rsidR="004A42C6" w:rsidRPr="000E0003" w:rsidRDefault="004A42C6" w:rsidP="008263B7">
      <w:pPr>
        <w:pStyle w:val="normal-000018"/>
        <w:rPr>
          <w:rFonts w:ascii="Times New Roman" w:hAnsi="Times New Roman" w:cs="Times New Roman"/>
          <w:sz w:val="24"/>
          <w:szCs w:val="24"/>
        </w:rPr>
      </w:pPr>
    </w:p>
    <w:p w14:paraId="13287EE6" w14:textId="77777777" w:rsidR="004A42C6" w:rsidRDefault="00B56C96" w:rsidP="004A42C6">
      <w:pPr>
        <w:pStyle w:val="normal-000018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 w:rsidRPr="000E0003">
        <w:rPr>
          <w:rStyle w:val="000000"/>
          <w:rFonts w:ascii="Times New Roman" w:hAnsi="Times New Roman" w:cs="Times New Roman"/>
          <w:sz w:val="24"/>
          <w:szCs w:val="24"/>
        </w:rPr>
        <w:t> </w:t>
      </w:r>
      <w:r w:rsidRPr="000E0003">
        <w:rPr>
          <w:rFonts w:ascii="Times New Roman" w:hAnsi="Times New Roman" w:cs="Times New Roman"/>
          <w:sz w:val="24"/>
          <w:szCs w:val="24"/>
        </w:rPr>
        <w:t xml:space="preserve"> </w:t>
      </w:r>
      <w:r w:rsidR="004A42C6">
        <w:rPr>
          <w:rFonts w:ascii="Times New Roman" w:hAnsi="Times New Roman" w:cs="Times New Roman"/>
          <w:sz w:val="24"/>
          <w:szCs w:val="24"/>
        </w:rPr>
        <w:t xml:space="preserve">  </w:t>
      </w:r>
      <w:r w:rsidRPr="000E0003">
        <w:rPr>
          <w:rStyle w:val="000031"/>
          <w:rFonts w:ascii="Times New Roman" w:hAnsi="Times New Roman" w:cs="Times New Roman"/>
          <w:sz w:val="24"/>
          <w:szCs w:val="24"/>
        </w:rPr>
        <w:t> </w:t>
      </w:r>
      <w:r w:rsidRPr="000E0003">
        <w:rPr>
          <w:rFonts w:ascii="Times New Roman" w:hAnsi="Times New Roman" w:cs="Times New Roman"/>
          <w:sz w:val="24"/>
          <w:szCs w:val="24"/>
        </w:rPr>
        <w:t xml:space="preserve"> </w:t>
      </w:r>
      <w:r w:rsidR="00E21FAF" w:rsidRPr="000E0003">
        <w:rPr>
          <w:rFonts w:ascii="Times New Roman" w:hAnsi="Times New Roman" w:cs="Times New Roman"/>
          <w:sz w:val="24"/>
          <w:szCs w:val="24"/>
        </w:rPr>
        <w:tab/>
      </w:r>
      <w:r w:rsidR="00E21FAF" w:rsidRPr="000E0003">
        <w:rPr>
          <w:rFonts w:ascii="Times New Roman" w:hAnsi="Times New Roman" w:cs="Times New Roman"/>
          <w:sz w:val="24"/>
          <w:szCs w:val="24"/>
        </w:rPr>
        <w:tab/>
      </w:r>
      <w:r w:rsidR="00E21FAF" w:rsidRPr="000E0003">
        <w:rPr>
          <w:rFonts w:ascii="Times New Roman" w:hAnsi="Times New Roman" w:cs="Times New Roman"/>
          <w:sz w:val="24"/>
          <w:szCs w:val="24"/>
        </w:rPr>
        <w:tab/>
      </w:r>
      <w:r w:rsidR="00E21FAF" w:rsidRPr="000E0003">
        <w:rPr>
          <w:rFonts w:ascii="Times New Roman" w:hAnsi="Times New Roman" w:cs="Times New Roman"/>
          <w:sz w:val="24"/>
          <w:szCs w:val="24"/>
        </w:rPr>
        <w:tab/>
      </w:r>
      <w:r w:rsidR="00E21FAF" w:rsidRPr="000E0003">
        <w:rPr>
          <w:rFonts w:ascii="Times New Roman" w:hAnsi="Times New Roman" w:cs="Times New Roman"/>
          <w:sz w:val="24"/>
          <w:szCs w:val="24"/>
        </w:rPr>
        <w:tab/>
      </w:r>
      <w:r w:rsidR="004A42C6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583D9D" w:rsidRPr="000E0003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M</w:t>
      </w:r>
      <w:r w:rsidR="004A42C6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r w:rsidR="00583D9D" w:rsidRPr="000E0003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I</w:t>
      </w:r>
      <w:r w:rsidR="004A42C6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r w:rsidR="00583D9D" w:rsidRPr="000E0003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N</w:t>
      </w:r>
      <w:r w:rsidR="004A42C6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r w:rsidR="00583D9D" w:rsidRPr="000E0003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I</w:t>
      </w:r>
      <w:r w:rsidR="004A42C6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r w:rsidR="00583D9D" w:rsidRPr="000E0003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S</w:t>
      </w:r>
      <w:r w:rsidR="004A42C6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r w:rsidR="00583D9D" w:rsidRPr="000E0003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T</w:t>
      </w:r>
      <w:r w:rsidR="004A42C6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r w:rsidR="00583D9D" w:rsidRPr="000E0003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A</w:t>
      </w:r>
      <w:r w:rsidR="004A42C6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r w:rsidR="00583D9D" w:rsidRPr="000E0003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R</w:t>
      </w:r>
    </w:p>
    <w:p w14:paraId="71A5BB94" w14:textId="2618740B" w:rsidR="00E21FAF" w:rsidRPr="000E0003" w:rsidRDefault="000C7931" w:rsidP="004A42C6">
      <w:pPr>
        <w:pStyle w:val="normal-000018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E000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p w14:paraId="7E19FE05" w14:textId="77777777" w:rsidR="00E21FAF" w:rsidRPr="000E0003" w:rsidRDefault="00E21FAF" w:rsidP="00E21FAF">
      <w:pPr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 w:rsidRPr="000E000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                                                     </w:t>
      </w:r>
      <w:r w:rsidRPr="000E0003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dr. </w:t>
      </w:r>
      <w:proofErr w:type="spellStart"/>
      <w:r w:rsidRPr="000E0003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sc</w:t>
      </w:r>
      <w:proofErr w:type="spellEnd"/>
      <w:r w:rsidRPr="000E0003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. Davor Božinović </w:t>
      </w:r>
    </w:p>
    <w:p w14:paraId="4632FD54" w14:textId="77777777" w:rsidR="00E21FAF" w:rsidRPr="000E0003" w:rsidRDefault="00E21FAF" w:rsidP="00E21FAF">
      <w:pPr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</w:p>
    <w:p w14:paraId="24184D4E" w14:textId="77777777" w:rsidR="00B56C96" w:rsidRPr="000E0003" w:rsidRDefault="00B56C96" w:rsidP="008263B7">
      <w:pPr>
        <w:pStyle w:val="Normal1"/>
        <w:rPr>
          <w:rFonts w:ascii="Times New Roman" w:hAnsi="Times New Roman" w:cs="Times New Roman"/>
          <w:sz w:val="24"/>
          <w:szCs w:val="24"/>
        </w:rPr>
      </w:pPr>
    </w:p>
    <w:sectPr w:rsidR="00B56C96" w:rsidRPr="000E0003" w:rsidSect="004117D2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nion Pro">
    <w:altName w:val="Cambria"/>
    <w:panose1 w:val="020B06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7B6B50"/>
    <w:multiLevelType w:val="hybridMultilevel"/>
    <w:tmpl w:val="5DF61DB0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B97A6F"/>
    <w:multiLevelType w:val="hybridMultilevel"/>
    <w:tmpl w:val="24262826"/>
    <w:lvl w:ilvl="0" w:tplc="07DAA32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5E2234"/>
    <w:multiLevelType w:val="hybridMultilevel"/>
    <w:tmpl w:val="E9B8DD3C"/>
    <w:lvl w:ilvl="0" w:tplc="431E600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8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285"/>
    <w:rsid w:val="000165D3"/>
    <w:rsid w:val="00024ADA"/>
    <w:rsid w:val="00030410"/>
    <w:rsid w:val="000319B3"/>
    <w:rsid w:val="00040B34"/>
    <w:rsid w:val="000879A7"/>
    <w:rsid w:val="000C46A3"/>
    <w:rsid w:val="000C7931"/>
    <w:rsid w:val="000E0003"/>
    <w:rsid w:val="000F7AB6"/>
    <w:rsid w:val="00125636"/>
    <w:rsid w:val="00150310"/>
    <w:rsid w:val="001768D4"/>
    <w:rsid w:val="001B43BA"/>
    <w:rsid w:val="001B66BD"/>
    <w:rsid w:val="001C443A"/>
    <w:rsid w:val="001F13CD"/>
    <w:rsid w:val="001F68C2"/>
    <w:rsid w:val="00221E1B"/>
    <w:rsid w:val="0022740C"/>
    <w:rsid w:val="002525D3"/>
    <w:rsid w:val="00276A47"/>
    <w:rsid w:val="002A28ED"/>
    <w:rsid w:val="002B11D8"/>
    <w:rsid w:val="002B6FA2"/>
    <w:rsid w:val="002C425C"/>
    <w:rsid w:val="002C7643"/>
    <w:rsid w:val="002E0BFF"/>
    <w:rsid w:val="002E2FE9"/>
    <w:rsid w:val="00311DD0"/>
    <w:rsid w:val="00313267"/>
    <w:rsid w:val="00336C24"/>
    <w:rsid w:val="00343285"/>
    <w:rsid w:val="00367920"/>
    <w:rsid w:val="00397352"/>
    <w:rsid w:val="003A6B40"/>
    <w:rsid w:val="003A7B36"/>
    <w:rsid w:val="003C4E6B"/>
    <w:rsid w:val="003E2CAC"/>
    <w:rsid w:val="003F59FF"/>
    <w:rsid w:val="004117D2"/>
    <w:rsid w:val="0042272A"/>
    <w:rsid w:val="00463528"/>
    <w:rsid w:val="004758EB"/>
    <w:rsid w:val="004A42C6"/>
    <w:rsid w:val="004B0339"/>
    <w:rsid w:val="004B38FE"/>
    <w:rsid w:val="004D31C2"/>
    <w:rsid w:val="004F2047"/>
    <w:rsid w:val="00503943"/>
    <w:rsid w:val="00512980"/>
    <w:rsid w:val="00537119"/>
    <w:rsid w:val="00553C10"/>
    <w:rsid w:val="00583D9D"/>
    <w:rsid w:val="00595985"/>
    <w:rsid w:val="005A18EE"/>
    <w:rsid w:val="005B56A1"/>
    <w:rsid w:val="005D014E"/>
    <w:rsid w:val="00633459"/>
    <w:rsid w:val="006404D7"/>
    <w:rsid w:val="00656FBA"/>
    <w:rsid w:val="00661099"/>
    <w:rsid w:val="006669F4"/>
    <w:rsid w:val="006861F2"/>
    <w:rsid w:val="006D5247"/>
    <w:rsid w:val="006E41DD"/>
    <w:rsid w:val="00701AF2"/>
    <w:rsid w:val="0073752E"/>
    <w:rsid w:val="00746D8B"/>
    <w:rsid w:val="007B41FE"/>
    <w:rsid w:val="007B770D"/>
    <w:rsid w:val="007D4B3B"/>
    <w:rsid w:val="007D7536"/>
    <w:rsid w:val="007E1193"/>
    <w:rsid w:val="007E68EF"/>
    <w:rsid w:val="00803F94"/>
    <w:rsid w:val="00806A93"/>
    <w:rsid w:val="008263B7"/>
    <w:rsid w:val="0084546F"/>
    <w:rsid w:val="00857C6B"/>
    <w:rsid w:val="00873AC5"/>
    <w:rsid w:val="008814FB"/>
    <w:rsid w:val="008B4DCB"/>
    <w:rsid w:val="008B5EF1"/>
    <w:rsid w:val="008C0CC3"/>
    <w:rsid w:val="008C4F2F"/>
    <w:rsid w:val="008D2AC3"/>
    <w:rsid w:val="008D66E0"/>
    <w:rsid w:val="008E2D51"/>
    <w:rsid w:val="008F77FB"/>
    <w:rsid w:val="009323B3"/>
    <w:rsid w:val="00941741"/>
    <w:rsid w:val="00971123"/>
    <w:rsid w:val="009B6E3B"/>
    <w:rsid w:val="009E0B14"/>
    <w:rsid w:val="009F51BB"/>
    <w:rsid w:val="00A066F3"/>
    <w:rsid w:val="00A103AB"/>
    <w:rsid w:val="00A63E5F"/>
    <w:rsid w:val="00A72693"/>
    <w:rsid w:val="00A85E65"/>
    <w:rsid w:val="00AA45D4"/>
    <w:rsid w:val="00AA6073"/>
    <w:rsid w:val="00AC1AA1"/>
    <w:rsid w:val="00AE38EF"/>
    <w:rsid w:val="00B004E9"/>
    <w:rsid w:val="00B3045B"/>
    <w:rsid w:val="00B32420"/>
    <w:rsid w:val="00B469BA"/>
    <w:rsid w:val="00B56C96"/>
    <w:rsid w:val="00B75DA7"/>
    <w:rsid w:val="00B8723F"/>
    <w:rsid w:val="00C204AF"/>
    <w:rsid w:val="00C26C13"/>
    <w:rsid w:val="00C55F3A"/>
    <w:rsid w:val="00C74112"/>
    <w:rsid w:val="00CA05AB"/>
    <w:rsid w:val="00CA35CF"/>
    <w:rsid w:val="00CA6263"/>
    <w:rsid w:val="00CC245D"/>
    <w:rsid w:val="00CD06AF"/>
    <w:rsid w:val="00D050E0"/>
    <w:rsid w:val="00D1193F"/>
    <w:rsid w:val="00D25E99"/>
    <w:rsid w:val="00D27157"/>
    <w:rsid w:val="00D32758"/>
    <w:rsid w:val="00D441FE"/>
    <w:rsid w:val="00D468E3"/>
    <w:rsid w:val="00D74BD2"/>
    <w:rsid w:val="00D90193"/>
    <w:rsid w:val="00D910D7"/>
    <w:rsid w:val="00DE5460"/>
    <w:rsid w:val="00E21FAF"/>
    <w:rsid w:val="00E84F07"/>
    <w:rsid w:val="00E93F26"/>
    <w:rsid w:val="00EB3AC0"/>
    <w:rsid w:val="00EC17B7"/>
    <w:rsid w:val="00ED4701"/>
    <w:rsid w:val="00EE2B55"/>
    <w:rsid w:val="00EE45FD"/>
    <w:rsid w:val="00F55C2A"/>
    <w:rsid w:val="00F5611B"/>
    <w:rsid w:val="00F7554E"/>
    <w:rsid w:val="00FD1728"/>
    <w:rsid w:val="00FF1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1DFFA5D"/>
  <w15:docId w15:val="{81805556-F5B5-4D29-AF72-ECF1BA72E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Times New Roman" w:hAnsi="Times New Roman" w:cs="Times New Roman"/>
      <w:b/>
      <w:bCs/>
      <w:sz w:val="27"/>
      <w:szCs w:val="27"/>
    </w:rPr>
  </w:style>
  <w:style w:type="character" w:customStyle="1" w:styleId="BalloonTextChar">
    <w:name w:val="Balloon Text Char"/>
    <w:link w:val="BalloonText"/>
    <w:uiPriority w:val="99"/>
    <w:semiHidden/>
    <w:qFormat/>
    <w:rsid w:val="00B56C96"/>
    <w:rPr>
      <w:rFonts w:ascii="Segoe UI" w:hAnsi="Segoe UI" w:cs="Segoe UI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B56C96"/>
    <w:pPr>
      <w:spacing w:after="0" w:line="240" w:lineRule="auto"/>
      <w:jc w:val="both"/>
    </w:pPr>
    <w:rPr>
      <w:rFonts w:ascii="Segoe UI" w:hAnsi="Segoe UI" w:cs="Segoe UI"/>
      <w:sz w:val="18"/>
      <w:szCs w:val="18"/>
    </w:rPr>
  </w:style>
  <w:style w:type="character" w:customStyle="1" w:styleId="BalloonTextChar1">
    <w:name w:val="Balloon Text Char1"/>
    <w:basedOn w:val="DefaultParagraphFont"/>
    <w:uiPriority w:val="99"/>
    <w:semiHidden/>
    <w:rsid w:val="00B56C96"/>
    <w:rPr>
      <w:rFonts w:ascii="Tahoma" w:hAnsi="Tahoma" w:cs="Tahoma"/>
      <w:sz w:val="16"/>
      <w:szCs w:val="16"/>
    </w:rPr>
  </w:style>
  <w:style w:type="character" w:customStyle="1" w:styleId="000000">
    <w:name w:val="000000"/>
    <w:basedOn w:val="DefaultParagraphFont"/>
    <w:rPr>
      <w:b w:val="0"/>
      <w:bCs w:val="0"/>
      <w:sz w:val="22"/>
      <w:szCs w:val="22"/>
    </w:rPr>
  </w:style>
  <w:style w:type="character" w:customStyle="1" w:styleId="zadanifontodlomka">
    <w:name w:val="zadanifontodlomka"/>
    <w:basedOn w:val="DefaultParagraphFont"/>
    <w:rPr>
      <w:rFonts w:ascii="Calibri" w:hAnsi="Calibri" w:cs="Calibri" w:hint="default"/>
      <w:b w:val="0"/>
      <w:bCs w:val="0"/>
      <w:sz w:val="22"/>
      <w:szCs w:val="22"/>
    </w:rPr>
  </w:style>
  <w:style w:type="paragraph" w:customStyle="1" w:styleId="odlomakpopisa">
    <w:name w:val="odlomakpopisa"/>
    <w:basedOn w:val="Normal"/>
    <w:pPr>
      <w:spacing w:after="0" w:line="240" w:lineRule="auto"/>
      <w:jc w:val="both"/>
    </w:pPr>
    <w:rPr>
      <w:rFonts w:ascii="Calibri" w:hAnsi="Calibri" w:cs="Calibri"/>
    </w:rPr>
  </w:style>
  <w:style w:type="paragraph" w:customStyle="1" w:styleId="Normal1">
    <w:name w:val="Normal1"/>
    <w:basedOn w:val="Normal"/>
    <w:pPr>
      <w:spacing w:after="0" w:line="240" w:lineRule="auto"/>
    </w:pPr>
    <w:rPr>
      <w:rFonts w:ascii="Calibri" w:hAnsi="Calibri" w:cs="Calibri"/>
    </w:rPr>
  </w:style>
  <w:style w:type="character" w:customStyle="1" w:styleId="zadanifontodlomka-000002">
    <w:name w:val="zadanifontodlomka-000002"/>
    <w:basedOn w:val="DefaultParagraphFont"/>
    <w:rPr>
      <w:rFonts w:ascii="Cambria" w:hAnsi="Cambria" w:hint="default"/>
      <w:b/>
      <w:bCs/>
      <w:sz w:val="32"/>
      <w:szCs w:val="32"/>
    </w:rPr>
  </w:style>
  <w:style w:type="paragraph" w:customStyle="1" w:styleId="naslov">
    <w:name w:val="naslov"/>
    <w:basedOn w:val="Normal"/>
    <w:pPr>
      <w:spacing w:after="0" w:line="240" w:lineRule="auto"/>
      <w:jc w:val="center"/>
    </w:pPr>
    <w:rPr>
      <w:rFonts w:ascii="Cambria" w:hAnsi="Cambria" w:cs="Times New Roman"/>
      <w:sz w:val="32"/>
      <w:szCs w:val="32"/>
    </w:rPr>
  </w:style>
  <w:style w:type="paragraph" w:customStyle="1" w:styleId="naslov-000003">
    <w:name w:val="naslov-000003"/>
    <w:basedOn w:val="Normal"/>
    <w:pPr>
      <w:spacing w:after="270" w:line="240" w:lineRule="auto"/>
      <w:jc w:val="center"/>
    </w:pPr>
    <w:rPr>
      <w:rFonts w:ascii="Cambria" w:hAnsi="Cambria" w:cs="Times New Roman"/>
      <w:sz w:val="36"/>
      <w:szCs w:val="36"/>
    </w:rPr>
  </w:style>
  <w:style w:type="character" w:customStyle="1" w:styleId="zadanifontodlomka-000004">
    <w:name w:val="zadanifontodlomka-000004"/>
    <w:basedOn w:val="DefaultParagraphFont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000006">
    <w:name w:val="000006"/>
    <w:basedOn w:val="DefaultParagraphFont"/>
    <w:rPr>
      <w:b/>
      <w:bCs/>
      <w:sz w:val="22"/>
      <w:szCs w:val="22"/>
    </w:rPr>
  </w:style>
  <w:style w:type="paragraph" w:customStyle="1" w:styleId="normal-000005">
    <w:name w:val="normal-000005"/>
    <w:basedOn w:val="Normal"/>
    <w:pPr>
      <w:spacing w:after="0" w:line="240" w:lineRule="auto"/>
      <w:jc w:val="center"/>
    </w:pPr>
    <w:rPr>
      <w:rFonts w:ascii="Calibri" w:hAnsi="Calibri" w:cs="Calibri"/>
    </w:rPr>
  </w:style>
  <w:style w:type="character" w:customStyle="1" w:styleId="zadanifontodlomka-000008">
    <w:name w:val="zadanifontodlomka-000008"/>
    <w:basedOn w:val="DefaultParagraphFont"/>
    <w:rPr>
      <w:rFonts w:ascii="Times New Roman" w:hAnsi="Times New Roman" w:cs="Times New Roman" w:hint="default"/>
      <w:b w:val="0"/>
      <w:bCs w:val="0"/>
      <w:i/>
      <w:iCs/>
      <w:sz w:val="24"/>
      <w:szCs w:val="24"/>
    </w:rPr>
  </w:style>
  <w:style w:type="character" w:customStyle="1" w:styleId="000010">
    <w:name w:val="000010"/>
    <w:basedOn w:val="DefaultParagraphFont"/>
    <w:rPr>
      <w:b w:val="0"/>
      <w:bCs w:val="0"/>
      <w:i/>
      <w:iCs/>
      <w:sz w:val="22"/>
      <w:szCs w:val="22"/>
    </w:rPr>
  </w:style>
  <w:style w:type="paragraph" w:customStyle="1" w:styleId="odlomakpopisa-000009">
    <w:name w:val="odlomakpopisa-000009"/>
    <w:basedOn w:val="Normal"/>
    <w:pPr>
      <w:spacing w:after="0" w:line="240" w:lineRule="auto"/>
      <w:jc w:val="center"/>
    </w:pPr>
    <w:rPr>
      <w:rFonts w:ascii="Calibri" w:hAnsi="Calibri" w:cs="Calibri"/>
    </w:rPr>
  </w:style>
  <w:style w:type="character" w:customStyle="1" w:styleId="naslov4char">
    <w:name w:val="naslov4char"/>
    <w:basedOn w:val="DefaultParagraphFont"/>
    <w:rPr>
      <w:rFonts w:ascii="Cambria" w:hAnsi="Cambria" w:hint="default"/>
      <w:b/>
      <w:bCs/>
      <w:sz w:val="22"/>
      <w:szCs w:val="22"/>
    </w:rPr>
  </w:style>
  <w:style w:type="character" w:customStyle="1" w:styleId="zadanifontodlomka-000011">
    <w:name w:val="zadanifontodlomka-000011"/>
    <w:basedOn w:val="DefaultParagraphFont"/>
    <w:rPr>
      <w:rFonts w:ascii="Cambria" w:hAnsi="Cambria" w:hint="default"/>
      <w:b/>
      <w:bCs/>
      <w:sz w:val="22"/>
      <w:szCs w:val="22"/>
    </w:rPr>
  </w:style>
  <w:style w:type="character" w:customStyle="1" w:styleId="000013">
    <w:name w:val="000013"/>
    <w:basedOn w:val="DefaultParagraphFont"/>
    <w:rPr>
      <w:rFonts w:ascii="Symbol" w:hAnsi="Symbol" w:hint="default"/>
      <w:b w:val="0"/>
      <w:bCs w:val="0"/>
      <w:sz w:val="22"/>
      <w:szCs w:val="22"/>
    </w:rPr>
  </w:style>
  <w:style w:type="paragraph" w:customStyle="1" w:styleId="000012">
    <w:name w:val="000012"/>
    <w:basedOn w:val="Normal"/>
    <w:pPr>
      <w:spacing w:after="0" w:line="240" w:lineRule="auto"/>
      <w:jc w:val="both"/>
    </w:pPr>
    <w:rPr>
      <w:rFonts w:ascii="Symbol" w:hAnsi="Symbol" w:cs="Times New Roman"/>
    </w:rPr>
  </w:style>
  <w:style w:type="paragraph" w:customStyle="1" w:styleId="standardweb">
    <w:name w:val="standardweb"/>
    <w:basedOn w:val="Normal"/>
    <w:pPr>
      <w:spacing w:before="100" w:beforeAutospacing="1" w:after="0" w:line="240" w:lineRule="auto"/>
    </w:pPr>
    <w:rPr>
      <w:rFonts w:ascii="Times New Roman" w:hAnsi="Times New Roman" w:cs="Times New Roman"/>
    </w:rPr>
  </w:style>
  <w:style w:type="character" w:customStyle="1" w:styleId="zadanifontodlomka-000016">
    <w:name w:val="zadanifontodlomka-000016"/>
    <w:basedOn w:val="DefaultParagraphFont"/>
    <w:rPr>
      <w:rFonts w:ascii="Cambria" w:hAnsi="Cambria" w:hint="default"/>
      <w:b w:val="0"/>
      <w:bCs w:val="0"/>
      <w:sz w:val="22"/>
      <w:szCs w:val="22"/>
    </w:rPr>
  </w:style>
  <w:style w:type="paragraph" w:customStyle="1" w:styleId="normal-000018">
    <w:name w:val="normal-000018"/>
    <w:basedOn w:val="Normal"/>
    <w:pPr>
      <w:spacing w:after="0" w:line="240" w:lineRule="auto"/>
      <w:jc w:val="both"/>
    </w:pPr>
    <w:rPr>
      <w:rFonts w:ascii="Calibri" w:hAnsi="Calibri" w:cs="Calibri"/>
    </w:rPr>
  </w:style>
  <w:style w:type="character" w:customStyle="1" w:styleId="000020">
    <w:name w:val="000020"/>
    <w:basedOn w:val="DefaultParagraphFont"/>
    <w:rPr>
      <w:rFonts w:ascii="Calibri" w:hAnsi="Calibri" w:cs="Calibri" w:hint="default"/>
      <w:b/>
      <w:bCs/>
      <w:sz w:val="22"/>
      <w:szCs w:val="22"/>
    </w:rPr>
  </w:style>
  <w:style w:type="character" w:customStyle="1" w:styleId="naglaeno">
    <w:name w:val="naglaeno"/>
    <w:basedOn w:val="DefaultParagraphFont"/>
    <w:rPr>
      <w:rFonts w:ascii="Calibri" w:hAnsi="Calibri" w:cs="Calibri" w:hint="default"/>
      <w:b w:val="0"/>
      <w:bCs w:val="0"/>
      <w:i/>
      <w:iCs/>
      <w:sz w:val="22"/>
      <w:szCs w:val="22"/>
    </w:rPr>
  </w:style>
  <w:style w:type="character" w:customStyle="1" w:styleId="naglaeno-000022">
    <w:name w:val="naglaeno-000022"/>
    <w:basedOn w:val="DefaultParagraphFont"/>
    <w:rPr>
      <w:rFonts w:ascii="Calibri" w:hAnsi="Calibri" w:cs="Calibri" w:hint="default"/>
      <w:b w:val="0"/>
      <w:bCs w:val="0"/>
      <w:sz w:val="22"/>
      <w:szCs w:val="22"/>
    </w:rPr>
  </w:style>
  <w:style w:type="paragraph" w:customStyle="1" w:styleId="000019">
    <w:name w:val="000019"/>
    <w:basedOn w:val="Normal"/>
    <w:pPr>
      <w:spacing w:after="0" w:line="240" w:lineRule="auto"/>
      <w:jc w:val="both"/>
    </w:pPr>
    <w:rPr>
      <w:rFonts w:ascii="Calibri" w:hAnsi="Calibri" w:cs="Calibri"/>
    </w:rPr>
  </w:style>
  <w:style w:type="paragraph" w:customStyle="1" w:styleId="normal-000023">
    <w:name w:val="normal-000023"/>
    <w:basedOn w:val="Normal"/>
    <w:pPr>
      <w:spacing w:after="0" w:line="240" w:lineRule="auto"/>
      <w:jc w:val="both"/>
    </w:pPr>
    <w:rPr>
      <w:rFonts w:ascii="Calibri" w:hAnsi="Calibri" w:cs="Calibri"/>
    </w:rPr>
  </w:style>
  <w:style w:type="character" w:customStyle="1" w:styleId="000025">
    <w:name w:val="000025"/>
    <w:basedOn w:val="DefaultParagraphFont"/>
    <w:rPr>
      <w:rFonts w:ascii="Courier New" w:hAnsi="Courier New" w:cs="Courier New" w:hint="default"/>
      <w:b/>
      <w:bCs/>
      <w:sz w:val="22"/>
      <w:szCs w:val="22"/>
    </w:rPr>
  </w:style>
  <w:style w:type="paragraph" w:customStyle="1" w:styleId="000024">
    <w:name w:val="000024"/>
    <w:basedOn w:val="Normal"/>
    <w:pPr>
      <w:spacing w:after="0" w:line="240" w:lineRule="auto"/>
      <w:jc w:val="both"/>
    </w:pPr>
    <w:rPr>
      <w:rFonts w:ascii="Courier New" w:hAnsi="Courier New" w:cs="Courier New"/>
    </w:rPr>
  </w:style>
  <w:style w:type="paragraph" w:customStyle="1" w:styleId="odlomakpopisa-000028">
    <w:name w:val="odlomakpopisa-000028"/>
    <w:basedOn w:val="Normal"/>
    <w:pPr>
      <w:spacing w:after="0" w:line="240" w:lineRule="auto"/>
      <w:jc w:val="both"/>
    </w:pPr>
    <w:rPr>
      <w:rFonts w:ascii="Calibri" w:hAnsi="Calibri" w:cs="Calibri"/>
      <w:sz w:val="18"/>
      <w:szCs w:val="18"/>
    </w:rPr>
  </w:style>
  <w:style w:type="character" w:customStyle="1" w:styleId="000031">
    <w:name w:val="000031"/>
    <w:basedOn w:val="DefaultParagraphFont"/>
    <w:rPr>
      <w:b w:val="0"/>
      <w:bCs w:val="0"/>
      <w:color w:val="0070C0"/>
      <w:sz w:val="22"/>
      <w:szCs w:val="22"/>
    </w:rPr>
  </w:style>
  <w:style w:type="paragraph" w:customStyle="1" w:styleId="normal-000032">
    <w:name w:val="normal-000032"/>
    <w:basedOn w:val="Normal"/>
    <w:pPr>
      <w:spacing w:after="0" w:line="240" w:lineRule="auto"/>
      <w:jc w:val="both"/>
    </w:pPr>
    <w:rPr>
      <w:rFonts w:ascii="Calibri" w:hAnsi="Calibri" w:cs="Calibri"/>
      <w:sz w:val="18"/>
      <w:szCs w:val="18"/>
    </w:rPr>
  </w:style>
  <w:style w:type="paragraph" w:customStyle="1" w:styleId="normal-000035">
    <w:name w:val="normal-000035"/>
    <w:basedOn w:val="Normal"/>
    <w:pPr>
      <w:spacing w:after="0" w:line="240" w:lineRule="auto"/>
      <w:jc w:val="center"/>
    </w:pPr>
    <w:rPr>
      <w:rFonts w:ascii="Calibri" w:hAnsi="Calibri" w:cs="Calibri"/>
    </w:rPr>
  </w:style>
  <w:style w:type="character" w:customStyle="1" w:styleId="000036">
    <w:name w:val="000036"/>
    <w:basedOn w:val="DefaultParagraphFont"/>
    <w:rPr>
      <w:b w:val="0"/>
      <w:bCs w:val="0"/>
      <w:color w:val="0070C0"/>
      <w:sz w:val="18"/>
      <w:szCs w:val="18"/>
    </w:rPr>
  </w:style>
  <w:style w:type="character" w:customStyle="1" w:styleId="000037">
    <w:name w:val="000037"/>
    <w:basedOn w:val="DefaultParagraphFont"/>
    <w:rPr>
      <w:b w:val="0"/>
      <w:bCs w:val="0"/>
      <w:i/>
      <w:iCs/>
      <w:sz w:val="24"/>
      <w:szCs w:val="24"/>
    </w:rPr>
  </w:style>
  <w:style w:type="paragraph" w:customStyle="1" w:styleId="standardweb-000038">
    <w:name w:val="standardweb-000038"/>
    <w:basedOn w:val="Normal"/>
    <w:pPr>
      <w:spacing w:before="100" w:beforeAutospacing="1" w:after="0" w:line="240" w:lineRule="auto"/>
      <w:jc w:val="both"/>
    </w:pPr>
    <w:rPr>
      <w:rFonts w:ascii="Calibri" w:hAnsi="Calibri" w:cs="Calibri"/>
    </w:rPr>
  </w:style>
  <w:style w:type="character" w:customStyle="1" w:styleId="naslov3char">
    <w:name w:val="naslov3char"/>
    <w:basedOn w:val="DefaultParagraphFont"/>
    <w:rPr>
      <w:rFonts w:ascii="Cambria" w:hAnsi="Cambria" w:hint="default"/>
      <w:b w:val="0"/>
      <w:bCs w:val="0"/>
      <w:sz w:val="22"/>
      <w:szCs w:val="22"/>
    </w:rPr>
  </w:style>
  <w:style w:type="character" w:customStyle="1" w:styleId="zadanifontodlomka-000040">
    <w:name w:val="zadanifontodlomka-000040"/>
    <w:basedOn w:val="DefaultParagraphFont"/>
    <w:rPr>
      <w:rFonts w:ascii="Calibri" w:hAnsi="Calibri" w:cs="Calibri" w:hint="default"/>
      <w:b w:val="0"/>
      <w:bCs w:val="0"/>
      <w:sz w:val="22"/>
      <w:szCs w:val="22"/>
      <w:shd w:val="clear" w:color="auto" w:fill="FFFFFF"/>
    </w:rPr>
  </w:style>
  <w:style w:type="character" w:customStyle="1" w:styleId="000042">
    <w:name w:val="000042"/>
    <w:basedOn w:val="DefaultParagraphFont"/>
    <w:rPr>
      <w:rFonts w:ascii="Calibri" w:hAnsi="Calibri" w:cs="Calibri" w:hint="default"/>
      <w:b w:val="0"/>
      <w:bCs w:val="0"/>
      <w:sz w:val="22"/>
      <w:szCs w:val="22"/>
    </w:rPr>
  </w:style>
  <w:style w:type="paragraph" w:customStyle="1" w:styleId="000041">
    <w:name w:val="000041"/>
    <w:basedOn w:val="Normal"/>
    <w:pPr>
      <w:spacing w:after="0" w:line="240" w:lineRule="auto"/>
      <w:jc w:val="both"/>
    </w:pPr>
    <w:rPr>
      <w:rFonts w:ascii="Calibri" w:hAnsi="Calibri" w:cs="Calibri"/>
    </w:rPr>
  </w:style>
  <w:style w:type="character" w:customStyle="1" w:styleId="000044">
    <w:name w:val="000044"/>
    <w:basedOn w:val="DefaultParagraphFont"/>
    <w:rPr>
      <w:b/>
      <w:bCs/>
      <w:sz w:val="24"/>
      <w:szCs w:val="24"/>
    </w:rPr>
  </w:style>
  <w:style w:type="character" w:customStyle="1" w:styleId="000045">
    <w:name w:val="000045"/>
    <w:basedOn w:val="DefaultParagraphFont"/>
    <w:rPr>
      <w:b/>
      <w:bCs/>
      <w:color w:val="0070C0"/>
      <w:sz w:val="18"/>
      <w:szCs w:val="18"/>
    </w:rPr>
  </w:style>
  <w:style w:type="paragraph" w:customStyle="1" w:styleId="normal-000046">
    <w:name w:val="normal-000046"/>
    <w:basedOn w:val="Normal"/>
    <w:pPr>
      <w:spacing w:after="0" w:line="240" w:lineRule="auto"/>
      <w:jc w:val="both"/>
    </w:pPr>
    <w:rPr>
      <w:rFonts w:ascii="Calibri" w:hAnsi="Calibri" w:cs="Calibri"/>
    </w:rPr>
  </w:style>
  <w:style w:type="character" w:customStyle="1" w:styleId="000049">
    <w:name w:val="000049"/>
    <w:basedOn w:val="DefaultParagraphFont"/>
    <w:rPr>
      <w:b/>
      <w:bCs/>
      <w:sz w:val="28"/>
      <w:szCs w:val="28"/>
    </w:rPr>
  </w:style>
  <w:style w:type="paragraph" w:customStyle="1" w:styleId="normal-000048">
    <w:name w:val="normal-000048"/>
    <w:basedOn w:val="Normal"/>
    <w:pPr>
      <w:spacing w:after="0" w:line="240" w:lineRule="auto"/>
      <w:jc w:val="center"/>
    </w:pPr>
    <w:rPr>
      <w:rFonts w:ascii="Calibri" w:hAnsi="Calibri" w:cs="Calibri"/>
      <w:sz w:val="28"/>
      <w:szCs w:val="28"/>
    </w:rPr>
  </w:style>
  <w:style w:type="paragraph" w:customStyle="1" w:styleId="standardweb-000050">
    <w:name w:val="standardweb-000050"/>
    <w:basedOn w:val="Normal"/>
    <w:pPr>
      <w:spacing w:before="100" w:beforeAutospacing="1" w:after="0" w:line="240" w:lineRule="auto"/>
      <w:jc w:val="both"/>
    </w:pPr>
    <w:rPr>
      <w:rFonts w:ascii="Calibri" w:hAnsi="Calibri" w:cs="Calibri"/>
      <w:sz w:val="18"/>
      <w:szCs w:val="18"/>
    </w:rPr>
  </w:style>
  <w:style w:type="character" w:customStyle="1" w:styleId="000051">
    <w:name w:val="000051"/>
    <w:basedOn w:val="DefaultParagraphFont"/>
    <w:rPr>
      <w:b w:val="0"/>
      <w:bCs w:val="0"/>
      <w:sz w:val="18"/>
      <w:szCs w:val="18"/>
    </w:rPr>
  </w:style>
  <w:style w:type="character" w:customStyle="1" w:styleId="zadanifontodlomka-000053">
    <w:name w:val="zadanifontodlomka-000053"/>
    <w:basedOn w:val="DefaultParagraphFont"/>
    <w:rPr>
      <w:rFonts w:ascii="Cambria" w:hAnsi="Cambria" w:hint="default"/>
      <w:b w:val="0"/>
      <w:bCs w:val="0"/>
      <w:sz w:val="22"/>
      <w:szCs w:val="22"/>
    </w:rPr>
  </w:style>
  <w:style w:type="paragraph" w:customStyle="1" w:styleId="normal-000054">
    <w:name w:val="normal-000054"/>
    <w:basedOn w:val="Normal"/>
    <w:pPr>
      <w:spacing w:after="0" w:line="240" w:lineRule="auto"/>
      <w:jc w:val="center"/>
    </w:pPr>
    <w:rPr>
      <w:rFonts w:ascii="Calibri" w:hAnsi="Calibri" w:cs="Calibri"/>
    </w:rPr>
  </w:style>
  <w:style w:type="character" w:customStyle="1" w:styleId="zadanifontodlomka-000047">
    <w:name w:val="zadanifontodlomka-000047"/>
    <w:basedOn w:val="DefaultParagraphFont"/>
    <w:rPr>
      <w:rFonts w:ascii="Calibri" w:hAnsi="Calibri" w:cs="Calibri" w:hint="default"/>
      <w:b/>
      <w:bCs/>
      <w:sz w:val="22"/>
      <w:szCs w:val="22"/>
    </w:rPr>
  </w:style>
  <w:style w:type="character" w:customStyle="1" w:styleId="zadanifontodlomka-000057">
    <w:name w:val="zadanifontodlomka-000057"/>
    <w:basedOn w:val="DefaultParagraphFont"/>
    <w:rPr>
      <w:rFonts w:ascii="Times New Roman" w:hAnsi="Times New Roman" w:cs="Times New Roman" w:hint="default"/>
      <w:b w:val="0"/>
      <w:bCs w:val="0"/>
      <w:sz w:val="24"/>
      <w:szCs w:val="24"/>
    </w:rPr>
  </w:style>
  <w:style w:type="paragraph" w:customStyle="1" w:styleId="t-98bezuvl">
    <w:name w:val="t-98bezuvl"/>
    <w:basedOn w:val="Normal"/>
    <w:pPr>
      <w:spacing w:before="100" w:beforeAutospacing="1" w:after="90" w:line="240" w:lineRule="auto"/>
      <w:jc w:val="both"/>
    </w:pPr>
    <w:rPr>
      <w:rFonts w:ascii="Calibri" w:hAnsi="Calibri" w:cs="Calibri"/>
    </w:rPr>
  </w:style>
  <w:style w:type="paragraph" w:customStyle="1" w:styleId="t-98bezuvl-000063">
    <w:name w:val="t-98bezuvl-000063"/>
    <w:basedOn w:val="Normal"/>
    <w:pPr>
      <w:spacing w:before="100" w:beforeAutospacing="1" w:after="90" w:line="240" w:lineRule="auto"/>
      <w:jc w:val="center"/>
    </w:pPr>
    <w:rPr>
      <w:rFonts w:ascii="Calibri" w:hAnsi="Calibri" w:cs="Calibri"/>
    </w:rPr>
  </w:style>
  <w:style w:type="character" w:customStyle="1" w:styleId="zadanifontodlomka-000070">
    <w:name w:val="zadanifontodlomka-000070"/>
    <w:basedOn w:val="DefaultParagraphFont"/>
    <w:rPr>
      <w:rFonts w:ascii="Calibri" w:hAnsi="Calibri" w:cs="Calibri" w:hint="default"/>
      <w:b w:val="0"/>
      <w:bCs w:val="0"/>
      <w:sz w:val="20"/>
      <w:szCs w:val="20"/>
    </w:rPr>
  </w:style>
  <w:style w:type="paragraph" w:customStyle="1" w:styleId="normal-000069">
    <w:name w:val="normal-000069"/>
    <w:basedOn w:val="Normal"/>
    <w:pPr>
      <w:spacing w:after="0" w:line="240" w:lineRule="auto"/>
      <w:jc w:val="both"/>
    </w:pPr>
    <w:rPr>
      <w:rFonts w:ascii="Calibri" w:hAnsi="Calibri" w:cs="Calibri"/>
      <w:sz w:val="20"/>
      <w:szCs w:val="20"/>
    </w:rPr>
  </w:style>
  <w:style w:type="character" w:customStyle="1" w:styleId="000077">
    <w:name w:val="000077"/>
    <w:basedOn w:val="DefaultParagraphFont"/>
    <w:rPr>
      <w:b w:val="0"/>
      <w:bCs w:val="0"/>
      <w:sz w:val="20"/>
      <w:szCs w:val="20"/>
    </w:rPr>
  </w:style>
  <w:style w:type="paragraph" w:customStyle="1" w:styleId="standardweb-000076">
    <w:name w:val="standardweb-000076"/>
    <w:basedOn w:val="Normal"/>
    <w:pPr>
      <w:spacing w:before="100" w:beforeAutospacing="1" w:after="0" w:line="240" w:lineRule="auto"/>
      <w:jc w:val="both"/>
    </w:pPr>
    <w:rPr>
      <w:rFonts w:ascii="Calibri" w:hAnsi="Calibri" w:cs="Calibri"/>
      <w:sz w:val="20"/>
      <w:szCs w:val="20"/>
    </w:rPr>
  </w:style>
  <w:style w:type="paragraph" w:customStyle="1" w:styleId="t-98bezuvl-000081">
    <w:name w:val="t-98bezuvl-000081"/>
    <w:basedOn w:val="Normal"/>
    <w:pPr>
      <w:spacing w:before="100" w:beforeAutospacing="1" w:after="0" w:line="240" w:lineRule="auto"/>
      <w:jc w:val="both"/>
    </w:pPr>
    <w:rPr>
      <w:rFonts w:ascii="Calibri" w:hAnsi="Calibri" w:cs="Calibri"/>
    </w:rPr>
  </w:style>
  <w:style w:type="paragraph" w:customStyle="1" w:styleId="t-98bezuvl-000083">
    <w:name w:val="t-98bezuvl-000083"/>
    <w:basedOn w:val="Normal"/>
    <w:pPr>
      <w:spacing w:before="100" w:beforeAutospacing="1" w:after="0" w:line="240" w:lineRule="auto"/>
      <w:jc w:val="center"/>
    </w:pPr>
    <w:rPr>
      <w:rFonts w:ascii="Calibri" w:hAnsi="Calibri" w:cs="Calibri"/>
    </w:rPr>
  </w:style>
  <w:style w:type="character" w:customStyle="1" w:styleId="000086">
    <w:name w:val="000086"/>
    <w:basedOn w:val="DefaultParagraphFont"/>
    <w:rPr>
      <w:b/>
      <w:bCs/>
      <w:sz w:val="22"/>
      <w:szCs w:val="22"/>
      <w:shd w:val="clear" w:color="auto" w:fill="FFFF00"/>
    </w:rPr>
  </w:style>
  <w:style w:type="paragraph" w:customStyle="1" w:styleId="standardweb-000087">
    <w:name w:val="standardweb-000087"/>
    <w:basedOn w:val="Normal"/>
    <w:pPr>
      <w:spacing w:before="100" w:beforeAutospacing="1" w:after="0" w:line="240" w:lineRule="auto"/>
    </w:pPr>
    <w:rPr>
      <w:rFonts w:ascii="Calibri" w:hAnsi="Calibri" w:cs="Calibri"/>
    </w:rPr>
  </w:style>
  <w:style w:type="character" w:customStyle="1" w:styleId="zadanifontodlomka-000095">
    <w:name w:val="zadanifontodlomka-000095"/>
    <w:basedOn w:val="DefaultParagraphFont"/>
    <w:rPr>
      <w:rFonts w:ascii="Calibri" w:hAnsi="Calibri" w:cs="Calibri" w:hint="default"/>
      <w:b w:val="0"/>
      <w:bCs w:val="0"/>
      <w:sz w:val="22"/>
      <w:szCs w:val="22"/>
    </w:rPr>
  </w:style>
  <w:style w:type="character" w:customStyle="1" w:styleId="zadanifontodlomka-000103">
    <w:name w:val="zadanifontodlomka-000103"/>
    <w:basedOn w:val="DefaultParagraphFont"/>
    <w:rPr>
      <w:rFonts w:ascii="Calibri" w:hAnsi="Calibri" w:cs="Calibri" w:hint="default"/>
      <w:b w:val="0"/>
      <w:bCs w:val="0"/>
      <w:sz w:val="22"/>
      <w:szCs w:val="22"/>
    </w:rPr>
  </w:style>
  <w:style w:type="paragraph" w:customStyle="1" w:styleId="noparagraphstyle">
    <w:name w:val="noparagraphstyle"/>
    <w:basedOn w:val="Normal"/>
    <w:pPr>
      <w:spacing w:before="100" w:beforeAutospacing="1" w:after="90" w:line="240" w:lineRule="auto"/>
      <w:jc w:val="both"/>
    </w:pPr>
    <w:rPr>
      <w:rFonts w:ascii="Calibri" w:hAnsi="Calibri" w:cs="Calibri"/>
    </w:rPr>
  </w:style>
  <w:style w:type="character" w:customStyle="1" w:styleId="naslov1char">
    <w:name w:val="naslov1char"/>
    <w:basedOn w:val="DefaultParagraphFont"/>
    <w:rPr>
      <w:rFonts w:ascii="Times New Roman" w:hAnsi="Times New Roman" w:cs="Times New Roman" w:hint="default"/>
      <w:b/>
      <w:bCs/>
      <w:sz w:val="24"/>
      <w:szCs w:val="24"/>
    </w:rPr>
  </w:style>
  <w:style w:type="paragraph" w:customStyle="1" w:styleId="standardweb-000110">
    <w:name w:val="standardweb-000110"/>
    <w:basedOn w:val="Normal"/>
    <w:pPr>
      <w:spacing w:before="100" w:beforeAutospacing="1" w:after="0" w:line="240" w:lineRule="auto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naslov2char">
    <w:name w:val="naslov2char"/>
    <w:basedOn w:val="DefaultParagraphFont"/>
    <w:rPr>
      <w:rFonts w:ascii="Times New Roman" w:hAnsi="Times New Roman" w:cs="Times New Roman" w:hint="default"/>
      <w:b w:val="0"/>
      <w:bCs w:val="0"/>
      <w:sz w:val="24"/>
      <w:szCs w:val="24"/>
    </w:rPr>
  </w:style>
  <w:style w:type="paragraph" w:customStyle="1" w:styleId="normal-000113">
    <w:name w:val="normal-000113"/>
    <w:basedOn w:val="Normal"/>
    <w:pPr>
      <w:spacing w:before="100" w:beforeAutospacing="1" w:after="90" w:line="240" w:lineRule="auto"/>
      <w:jc w:val="center"/>
    </w:pPr>
    <w:rPr>
      <w:rFonts w:ascii="Calibri" w:hAnsi="Calibri" w:cs="Calibri"/>
    </w:rPr>
  </w:style>
  <w:style w:type="paragraph" w:customStyle="1" w:styleId="normal-000117">
    <w:name w:val="normal-000117"/>
    <w:basedOn w:val="Normal"/>
    <w:pPr>
      <w:spacing w:before="100" w:beforeAutospacing="1" w:after="90" w:line="240" w:lineRule="auto"/>
    </w:pPr>
    <w:rPr>
      <w:rFonts w:ascii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7D4B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4B3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4B3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4B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4B3B"/>
    <w:rPr>
      <w:b/>
      <w:bCs/>
      <w:sz w:val="20"/>
      <w:szCs w:val="20"/>
    </w:rPr>
  </w:style>
  <w:style w:type="paragraph" w:customStyle="1" w:styleId="box453992">
    <w:name w:val="box_453992"/>
    <w:basedOn w:val="Normal"/>
    <w:rsid w:val="00DE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kurziv">
    <w:name w:val="kurziv"/>
    <w:basedOn w:val="DefaultParagraphFont"/>
    <w:rsid w:val="00DE5460"/>
  </w:style>
  <w:style w:type="character" w:customStyle="1" w:styleId="hps">
    <w:name w:val="hps"/>
    <w:basedOn w:val="DefaultParagraphFont"/>
    <w:rsid w:val="00DE5460"/>
  </w:style>
  <w:style w:type="paragraph" w:styleId="Title">
    <w:name w:val="Title"/>
    <w:basedOn w:val="Normal"/>
    <w:next w:val="Normal"/>
    <w:link w:val="TitleChar"/>
    <w:uiPriority w:val="10"/>
    <w:qFormat/>
    <w:rsid w:val="00FD172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1728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3689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6" w:space="3" w:color="4F81BD"/>
        <w:right w:val="none" w:sz="0" w:space="0" w:color="auto"/>
      </w:divBdr>
    </w:div>
    <w:div w:id="9714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EA32030C3FF04DA41C3E612E80A615" ma:contentTypeVersion="0" ma:contentTypeDescription="Create a new document." ma:contentTypeScope="" ma:versionID="eff705075d30c269a6a116cfd65c1e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834f8c0c0eabdc6c42b2f987c760c0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82C3CF-638C-4558-9DDF-A8D0F3A7D6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C38C058-B159-4683-818B-36B9B7A05DD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F02D9C6-26CC-44B4-9C4C-C871E3E4ED7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D402DC5-D8F2-42B5-8331-503301242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752</Words>
  <Characters>4293</Characters>
  <Application>Microsoft Office Word</Application>
  <DocSecurity>0</DocSecurity>
  <Lines>35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DZRNS</Company>
  <LinksUpToDate>false</LinksUpToDate>
  <CharactersWithSpaces>5035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Boris</dc:creator>
  <cp:lastModifiedBy>a78291</cp:lastModifiedBy>
  <cp:revision>4</cp:revision>
  <dcterms:created xsi:type="dcterms:W3CDTF">2021-07-13T15:18:00Z</dcterms:created>
  <dcterms:modified xsi:type="dcterms:W3CDTF">2021-07-13T15:36:00Z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0x0101005EEA32030C3FF04DA41C3E612E80A615</vt:lpwstr>
  </property>
</Properties>
</file>