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59E99C" w14:textId="3F64942A" w:rsidR="00561608" w:rsidRDefault="008140B2" w:rsidP="00561608">
      <w:pPr>
        <w:pStyle w:val="t-9-8"/>
        <w:shd w:val="clear" w:color="auto" w:fill="FFFFFF"/>
        <w:spacing w:before="0" w:beforeAutospacing="0" w:after="225" w:afterAutospacing="0"/>
        <w:jc w:val="both"/>
        <w:textAlignment w:val="baseline"/>
        <w:rPr>
          <w:rFonts w:ascii="Minion Pro" w:hAnsi="Minion Pro"/>
          <w:color w:val="000000"/>
        </w:rPr>
      </w:pPr>
      <w:r>
        <w:rPr>
          <w:rFonts w:ascii="Minion Pro" w:hAnsi="Minion Pro"/>
          <w:color w:val="000000"/>
        </w:rPr>
        <w:tab/>
      </w:r>
      <w:r w:rsidR="00561608">
        <w:rPr>
          <w:rFonts w:ascii="Minion Pro" w:hAnsi="Minion Pro"/>
          <w:color w:val="000000"/>
        </w:rPr>
        <w:t>Na temelju članka 34. stavka 1. podstavka 2. Zakona o privatnim detektivima (</w:t>
      </w:r>
      <w:r>
        <w:rPr>
          <w:rFonts w:ascii="Minion Pro" w:hAnsi="Minion Pro"/>
          <w:color w:val="000000"/>
        </w:rPr>
        <w:t>„</w:t>
      </w:r>
      <w:r w:rsidR="00561608">
        <w:rPr>
          <w:rFonts w:ascii="Minion Pro" w:hAnsi="Minion Pro"/>
          <w:color w:val="000000"/>
        </w:rPr>
        <w:t>Narodne novine</w:t>
      </w:r>
      <w:r>
        <w:rPr>
          <w:rFonts w:ascii="Minion Pro" w:hAnsi="Minion Pro"/>
          <w:color w:val="000000"/>
        </w:rPr>
        <w:t>“</w:t>
      </w:r>
      <w:r w:rsidR="00561608">
        <w:rPr>
          <w:rFonts w:ascii="Minion Pro" w:hAnsi="Minion Pro"/>
          <w:color w:val="000000"/>
        </w:rPr>
        <w:t>, broj: 24/09) ministar unutarnjih poslova donosi</w:t>
      </w:r>
    </w:p>
    <w:p w14:paraId="7E64081E" w14:textId="77777777" w:rsidR="00561608" w:rsidRDefault="00561608" w:rsidP="00561608">
      <w:pPr>
        <w:pStyle w:val="t-9-8"/>
        <w:shd w:val="clear" w:color="auto" w:fill="FFFFFF"/>
        <w:spacing w:before="0" w:beforeAutospacing="0" w:after="225" w:afterAutospacing="0"/>
        <w:jc w:val="both"/>
        <w:textAlignment w:val="baseline"/>
        <w:rPr>
          <w:rFonts w:ascii="Minion Pro" w:hAnsi="Minion Pro"/>
          <w:color w:val="000000"/>
        </w:rPr>
      </w:pPr>
    </w:p>
    <w:p w14:paraId="5E98703E" w14:textId="77777777" w:rsidR="00561608" w:rsidRPr="00472B9E" w:rsidRDefault="00561608" w:rsidP="00472B9E">
      <w:pPr>
        <w:pStyle w:val="Title"/>
      </w:pPr>
      <w:r w:rsidRPr="00472B9E">
        <w:t>PRAVILNIK</w:t>
      </w:r>
    </w:p>
    <w:p w14:paraId="1916D26B" w14:textId="349D46B9" w:rsidR="00561608" w:rsidRPr="00472B9E" w:rsidRDefault="00561608" w:rsidP="00472B9E">
      <w:pPr>
        <w:pStyle w:val="Title"/>
      </w:pPr>
      <w:r w:rsidRPr="00472B9E">
        <w:t>O IZMJENAMA PRAVILNIKA O SADRŽAJU I IZGLEDU DETEKTIVSKE ISKAZNICE PRIVATNOG DETEKTIVA</w:t>
      </w:r>
    </w:p>
    <w:p w14:paraId="1B9308D2" w14:textId="77777777" w:rsidR="00561608" w:rsidRDefault="00561608" w:rsidP="00561608">
      <w:pPr>
        <w:pStyle w:val="clanak-"/>
        <w:shd w:val="clear" w:color="auto" w:fill="FFFFFF"/>
        <w:spacing w:before="0" w:beforeAutospacing="0" w:after="225" w:afterAutospacing="0"/>
        <w:jc w:val="center"/>
        <w:textAlignment w:val="baseline"/>
        <w:rPr>
          <w:rFonts w:ascii="Minion Pro" w:hAnsi="Minion Pro"/>
          <w:color w:val="000000"/>
        </w:rPr>
      </w:pPr>
    </w:p>
    <w:p w14:paraId="72C631BC" w14:textId="4DE7A38D" w:rsidR="00561608" w:rsidRPr="00561608" w:rsidRDefault="00561608" w:rsidP="00472B9E">
      <w:pPr>
        <w:pStyle w:val="Heading1"/>
      </w:pPr>
      <w:r w:rsidRPr="00561608">
        <w:t>Članak 1.</w:t>
      </w:r>
    </w:p>
    <w:p w14:paraId="7FE73EF7" w14:textId="296C5AF2" w:rsidR="00561608" w:rsidRDefault="008140B2" w:rsidP="00561608">
      <w:pPr>
        <w:pStyle w:val="NoSpacing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="00561608" w:rsidRPr="00561608">
        <w:rPr>
          <w:rFonts w:ascii="Times New Roman" w:hAnsi="Times New Roman"/>
          <w:color w:val="000000"/>
          <w:sz w:val="24"/>
          <w:szCs w:val="24"/>
        </w:rPr>
        <w:t>U Pravilniku o sadržaju i izgledu detektivske iskaznice privatnog detektiva (</w:t>
      </w:r>
      <w:r>
        <w:rPr>
          <w:rFonts w:ascii="Times New Roman" w:hAnsi="Times New Roman"/>
          <w:color w:val="000000"/>
          <w:sz w:val="24"/>
          <w:szCs w:val="24"/>
        </w:rPr>
        <w:t>„</w:t>
      </w:r>
      <w:r w:rsidR="00561608" w:rsidRPr="00561608">
        <w:rPr>
          <w:rFonts w:ascii="Times New Roman" w:hAnsi="Times New Roman"/>
          <w:color w:val="000000"/>
          <w:sz w:val="24"/>
          <w:szCs w:val="24"/>
        </w:rPr>
        <w:t>Narodne novine</w:t>
      </w:r>
      <w:r>
        <w:rPr>
          <w:rFonts w:ascii="Times New Roman" w:hAnsi="Times New Roman"/>
          <w:color w:val="000000"/>
          <w:sz w:val="24"/>
          <w:szCs w:val="24"/>
        </w:rPr>
        <w:t>“</w:t>
      </w:r>
      <w:r w:rsidR="00561608" w:rsidRPr="00561608">
        <w:rPr>
          <w:rFonts w:ascii="Times New Roman" w:hAnsi="Times New Roman"/>
          <w:color w:val="000000"/>
          <w:sz w:val="24"/>
          <w:szCs w:val="24"/>
        </w:rPr>
        <w:t xml:space="preserve">, broj: 37/10) </w:t>
      </w:r>
      <w:r w:rsidR="00561608">
        <w:rPr>
          <w:rFonts w:ascii="Times New Roman" w:hAnsi="Times New Roman"/>
          <w:color w:val="000000"/>
          <w:sz w:val="24"/>
          <w:szCs w:val="24"/>
        </w:rPr>
        <w:t xml:space="preserve">članak 2. mijenja se i glasi: </w:t>
      </w:r>
    </w:p>
    <w:p w14:paraId="075D1848" w14:textId="77777777" w:rsidR="00561608" w:rsidRDefault="00561608" w:rsidP="00561608">
      <w:pPr>
        <w:pStyle w:val="NoSpacing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B541A34" w14:textId="1732CE01" w:rsidR="00C21E76" w:rsidRDefault="00561608" w:rsidP="00561608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„</w:t>
      </w:r>
      <w:r w:rsidRPr="00561608">
        <w:rPr>
          <w:rFonts w:ascii="Times New Roman" w:hAnsi="Times New Roman"/>
          <w:sz w:val="24"/>
          <w:szCs w:val="24"/>
        </w:rPr>
        <w:t>Obrazac iskaznic</w:t>
      </w:r>
      <w:r w:rsidR="00B54C0C">
        <w:rPr>
          <w:rFonts w:ascii="Times New Roman" w:hAnsi="Times New Roman"/>
          <w:sz w:val="24"/>
          <w:szCs w:val="24"/>
        </w:rPr>
        <w:t>e</w:t>
      </w:r>
      <w:r w:rsidRPr="00561608">
        <w:rPr>
          <w:rFonts w:ascii="Times New Roman" w:hAnsi="Times New Roman"/>
          <w:sz w:val="24"/>
          <w:szCs w:val="24"/>
        </w:rPr>
        <w:t xml:space="preserve"> pravokutnog </w:t>
      </w:r>
      <w:r w:rsidR="00B54C0C">
        <w:rPr>
          <w:rFonts w:ascii="Times New Roman" w:hAnsi="Times New Roman"/>
          <w:sz w:val="24"/>
          <w:szCs w:val="24"/>
        </w:rPr>
        <w:t xml:space="preserve">je </w:t>
      </w:r>
      <w:r w:rsidRPr="00561608">
        <w:rPr>
          <w:rFonts w:ascii="Times New Roman" w:hAnsi="Times New Roman"/>
          <w:sz w:val="24"/>
          <w:szCs w:val="24"/>
        </w:rPr>
        <w:t xml:space="preserve">oblika, veličine 85,6 mm x 53,98 mm (ID-1), izrađene od PVC materijala s ugrađenim zaštitnim elementima protiv krivotvorenja koji uključuju varijabilni </w:t>
      </w:r>
      <w:proofErr w:type="spellStart"/>
      <w:r w:rsidRPr="00561608">
        <w:rPr>
          <w:rFonts w:ascii="Times New Roman" w:hAnsi="Times New Roman"/>
          <w:sz w:val="24"/>
          <w:szCs w:val="24"/>
        </w:rPr>
        <w:t>mikrotest</w:t>
      </w:r>
      <w:proofErr w:type="spellEnd"/>
      <w:r w:rsidRPr="00561608">
        <w:rPr>
          <w:rFonts w:ascii="Times New Roman" w:hAnsi="Times New Roman"/>
          <w:sz w:val="24"/>
          <w:szCs w:val="24"/>
        </w:rPr>
        <w:t xml:space="preserve"> i otisak na zaštitnoj podlozi u tehnici sitotiska.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10A5DEDD" w14:textId="77777777" w:rsidR="00C21E76" w:rsidRDefault="00C21E76" w:rsidP="00561608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14:paraId="56859F41" w14:textId="4149E550" w:rsidR="00561608" w:rsidRPr="00561608" w:rsidRDefault="00561608" w:rsidP="00561608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Obrazac iskaznice nosi se u kožnome povezu, trostrukog pregiba</w:t>
      </w:r>
      <w:r w:rsidR="00C21E76">
        <w:rPr>
          <w:rFonts w:ascii="Times New Roman" w:hAnsi="Times New Roman"/>
          <w:sz w:val="24"/>
          <w:szCs w:val="24"/>
        </w:rPr>
        <w:t>, a d</w:t>
      </w:r>
      <w:r>
        <w:rPr>
          <w:rFonts w:ascii="Times New Roman" w:hAnsi="Times New Roman"/>
          <w:sz w:val="24"/>
          <w:szCs w:val="24"/>
        </w:rPr>
        <w:t>imenzija svakog pregiba je 70 x 100 mm</w:t>
      </w:r>
      <w:r w:rsidR="00B54C0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“</w:t>
      </w:r>
      <w:r w:rsidR="00B54C0C">
        <w:rPr>
          <w:rFonts w:ascii="Times New Roman" w:hAnsi="Times New Roman"/>
          <w:sz w:val="24"/>
          <w:szCs w:val="24"/>
        </w:rPr>
        <w:t>.</w:t>
      </w:r>
    </w:p>
    <w:p w14:paraId="4F3EC9D0" w14:textId="77777777" w:rsidR="00C21E76" w:rsidRDefault="00C21E76" w:rsidP="00561608">
      <w:pPr>
        <w:pStyle w:val="clanak-"/>
        <w:shd w:val="clear" w:color="auto" w:fill="FFFFFF"/>
        <w:spacing w:before="0" w:beforeAutospacing="0" w:after="225" w:afterAutospacing="0"/>
        <w:jc w:val="center"/>
        <w:textAlignment w:val="baseline"/>
        <w:rPr>
          <w:rFonts w:ascii="Minion Pro" w:hAnsi="Minion Pro"/>
          <w:b/>
          <w:color w:val="000000"/>
        </w:rPr>
      </w:pPr>
    </w:p>
    <w:p w14:paraId="67EB7F69" w14:textId="2C36D965" w:rsidR="00561608" w:rsidRPr="00561608" w:rsidRDefault="00561608" w:rsidP="00472B9E">
      <w:pPr>
        <w:pStyle w:val="Heading1"/>
      </w:pPr>
      <w:r w:rsidRPr="00561608">
        <w:t xml:space="preserve">Članak </w:t>
      </w:r>
      <w:r>
        <w:t>2</w:t>
      </w:r>
      <w:r w:rsidRPr="00561608">
        <w:t>.</w:t>
      </w:r>
    </w:p>
    <w:p w14:paraId="7F316B9B" w14:textId="3CE9CA5C" w:rsidR="00561608" w:rsidRDefault="008140B2" w:rsidP="00561608">
      <w:pPr>
        <w:pStyle w:val="clanak-"/>
        <w:shd w:val="clear" w:color="auto" w:fill="FFFFFF"/>
        <w:spacing w:before="0" w:beforeAutospacing="0" w:after="225" w:afterAutospacing="0"/>
        <w:textAlignment w:val="baseline"/>
        <w:rPr>
          <w:rFonts w:ascii="Minion Pro" w:hAnsi="Minion Pro"/>
          <w:color w:val="000000"/>
        </w:rPr>
      </w:pPr>
      <w:r>
        <w:rPr>
          <w:rFonts w:ascii="Minion Pro" w:hAnsi="Minion Pro"/>
          <w:color w:val="000000"/>
        </w:rPr>
        <w:tab/>
      </w:r>
      <w:r w:rsidR="00BA2CA1">
        <w:rPr>
          <w:rFonts w:ascii="Minion Pro" w:hAnsi="Minion Pro"/>
          <w:color w:val="000000"/>
        </w:rPr>
        <w:t>U č</w:t>
      </w:r>
      <w:r w:rsidR="00561608">
        <w:rPr>
          <w:rFonts w:ascii="Minion Pro" w:hAnsi="Minion Pro"/>
          <w:color w:val="000000"/>
        </w:rPr>
        <w:t>lank</w:t>
      </w:r>
      <w:r w:rsidR="00BA2CA1">
        <w:rPr>
          <w:rFonts w:ascii="Minion Pro" w:hAnsi="Minion Pro"/>
          <w:color w:val="000000"/>
        </w:rPr>
        <w:t>u</w:t>
      </w:r>
      <w:r w:rsidR="00561608">
        <w:rPr>
          <w:rFonts w:ascii="Minion Pro" w:hAnsi="Minion Pro"/>
          <w:color w:val="000000"/>
        </w:rPr>
        <w:t xml:space="preserve"> 3. stavak 1. mijenja se i glasi:</w:t>
      </w:r>
    </w:p>
    <w:p w14:paraId="0C305538" w14:textId="744BD077" w:rsidR="00561608" w:rsidRPr="00561608" w:rsidRDefault="00561608" w:rsidP="00561608">
      <w:pPr>
        <w:pStyle w:val="clanak-"/>
        <w:shd w:val="clear" w:color="auto" w:fill="FFFFFF"/>
        <w:spacing w:before="0" w:beforeAutospacing="0" w:after="225" w:afterAutospacing="0"/>
        <w:textAlignment w:val="baseline"/>
        <w:rPr>
          <w:rFonts w:ascii="Minion Pro" w:hAnsi="Minion Pro"/>
          <w:color w:val="000000"/>
        </w:rPr>
      </w:pPr>
      <w:r>
        <w:rPr>
          <w:rFonts w:ascii="Minion Pro" w:hAnsi="Minion Pro"/>
          <w:color w:val="000000"/>
        </w:rPr>
        <w:t>„</w:t>
      </w:r>
      <w:r w:rsidRPr="00B65B33">
        <w:t xml:space="preserve">Obrazac </w:t>
      </w:r>
      <w:r>
        <w:t xml:space="preserve">detektivske </w:t>
      </w:r>
      <w:r w:rsidRPr="00B65B33">
        <w:t>iskaznice na prednjoj strani sadrži:</w:t>
      </w:r>
    </w:p>
    <w:p w14:paraId="0499B2A1" w14:textId="163F64BD" w:rsidR="00561608" w:rsidRPr="00B65B33" w:rsidRDefault="00561608" w:rsidP="00561608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B65B33">
        <w:rPr>
          <w:rFonts w:ascii="Times New Roman" w:hAnsi="Times New Roman"/>
          <w:sz w:val="24"/>
          <w:szCs w:val="24"/>
        </w:rPr>
        <w:t>– u gornjem lijevom dijelu grb Republike Hrvatske</w:t>
      </w:r>
    </w:p>
    <w:p w14:paraId="17668C21" w14:textId="45EAFD30" w:rsidR="00561608" w:rsidRPr="00B65B33" w:rsidRDefault="00561608" w:rsidP="00561608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B65B33">
        <w:rPr>
          <w:rFonts w:ascii="Times New Roman" w:hAnsi="Times New Roman"/>
          <w:sz w:val="24"/>
          <w:szCs w:val="24"/>
        </w:rPr>
        <w:t xml:space="preserve">– u gornjem </w:t>
      </w:r>
      <w:r>
        <w:rPr>
          <w:rFonts w:ascii="Times New Roman" w:hAnsi="Times New Roman"/>
          <w:sz w:val="24"/>
          <w:szCs w:val="24"/>
        </w:rPr>
        <w:t>dijelu u sredini</w:t>
      </w:r>
      <w:r w:rsidRPr="00B65B33">
        <w:rPr>
          <w:rFonts w:ascii="Times New Roman" w:hAnsi="Times New Roman"/>
          <w:sz w:val="24"/>
          <w:szCs w:val="24"/>
        </w:rPr>
        <w:t xml:space="preserve"> tekst </w:t>
      </w:r>
      <w:r w:rsidR="00DC706D">
        <w:rPr>
          <w:rFonts w:ascii="Times New Roman" w:hAnsi="Times New Roman"/>
          <w:sz w:val="24"/>
          <w:szCs w:val="24"/>
        </w:rPr>
        <w:t>„</w:t>
      </w:r>
      <w:r w:rsidRPr="00B65B33">
        <w:rPr>
          <w:rFonts w:ascii="Times New Roman" w:hAnsi="Times New Roman"/>
          <w:sz w:val="24"/>
          <w:szCs w:val="24"/>
        </w:rPr>
        <w:t>REPUBLIKA HRVATSKA</w:t>
      </w:r>
      <w:r w:rsidR="00DC706D">
        <w:rPr>
          <w:rFonts w:ascii="Times New Roman" w:hAnsi="Times New Roman"/>
          <w:sz w:val="24"/>
          <w:szCs w:val="24"/>
        </w:rPr>
        <w:t>“</w:t>
      </w:r>
    </w:p>
    <w:p w14:paraId="541A85F5" w14:textId="69E25E12" w:rsidR="00561608" w:rsidRPr="00B65B33" w:rsidRDefault="00561608" w:rsidP="00561608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B65B33">
        <w:rPr>
          <w:rFonts w:ascii="Times New Roman" w:hAnsi="Times New Roman"/>
          <w:sz w:val="24"/>
          <w:szCs w:val="24"/>
        </w:rPr>
        <w:t xml:space="preserve">– ispod teksta </w:t>
      </w:r>
      <w:r w:rsidR="00DC706D">
        <w:rPr>
          <w:rFonts w:ascii="Times New Roman" w:hAnsi="Times New Roman"/>
          <w:sz w:val="24"/>
          <w:szCs w:val="24"/>
        </w:rPr>
        <w:t>„</w:t>
      </w:r>
      <w:r w:rsidRPr="00B65B33">
        <w:rPr>
          <w:rFonts w:ascii="Times New Roman" w:hAnsi="Times New Roman"/>
          <w:sz w:val="24"/>
          <w:szCs w:val="24"/>
        </w:rPr>
        <w:t>REPUBLIKA HRVATSKA</w:t>
      </w:r>
      <w:r w:rsidR="00DC706D">
        <w:rPr>
          <w:rFonts w:ascii="Times New Roman" w:hAnsi="Times New Roman"/>
          <w:sz w:val="24"/>
          <w:szCs w:val="24"/>
        </w:rPr>
        <w:t>“</w:t>
      </w:r>
      <w:r w:rsidRPr="00B65B33">
        <w:rPr>
          <w:rFonts w:ascii="Times New Roman" w:hAnsi="Times New Roman"/>
          <w:sz w:val="24"/>
          <w:szCs w:val="24"/>
        </w:rPr>
        <w:t xml:space="preserve">, tekst </w:t>
      </w:r>
      <w:r w:rsidR="00DC706D">
        <w:rPr>
          <w:rFonts w:ascii="Times New Roman" w:hAnsi="Times New Roman"/>
          <w:sz w:val="24"/>
          <w:szCs w:val="24"/>
        </w:rPr>
        <w:t>„</w:t>
      </w:r>
      <w:r>
        <w:rPr>
          <w:rFonts w:ascii="Times New Roman" w:hAnsi="Times New Roman"/>
          <w:sz w:val="24"/>
          <w:szCs w:val="24"/>
        </w:rPr>
        <w:t>DETEKTIVSKA</w:t>
      </w:r>
      <w:r w:rsidRPr="00B65B33">
        <w:rPr>
          <w:rFonts w:ascii="Times New Roman" w:hAnsi="Times New Roman"/>
          <w:sz w:val="24"/>
          <w:szCs w:val="24"/>
        </w:rPr>
        <w:t xml:space="preserve"> ISKAZNICA</w:t>
      </w:r>
      <w:r w:rsidR="00DC706D">
        <w:rPr>
          <w:rFonts w:ascii="Times New Roman" w:hAnsi="Times New Roman"/>
          <w:sz w:val="24"/>
          <w:szCs w:val="24"/>
        </w:rPr>
        <w:t>“</w:t>
      </w:r>
    </w:p>
    <w:p w14:paraId="1891FC25" w14:textId="66566338" w:rsidR="00561608" w:rsidRPr="00B65B33" w:rsidRDefault="00561608" w:rsidP="00561608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B65B33">
        <w:rPr>
          <w:rFonts w:ascii="Times New Roman" w:hAnsi="Times New Roman"/>
          <w:sz w:val="24"/>
          <w:szCs w:val="24"/>
        </w:rPr>
        <w:t>– prostor za upis imena i prezimena</w:t>
      </w:r>
      <w:r>
        <w:rPr>
          <w:rFonts w:ascii="Times New Roman" w:hAnsi="Times New Roman"/>
          <w:sz w:val="24"/>
          <w:szCs w:val="24"/>
        </w:rPr>
        <w:t>, OIB privatnog detektiva i serijski broj iskaznice</w:t>
      </w:r>
    </w:p>
    <w:p w14:paraId="10B1F24B" w14:textId="77777777" w:rsidR="00D3443B" w:rsidRDefault="00561608" w:rsidP="00561608">
      <w:pPr>
        <w:pStyle w:val="NoSpacing"/>
        <w:ind w:left="708"/>
        <w:jc w:val="both"/>
        <w:rPr>
          <w:rFonts w:ascii="Times New Roman" w:hAnsi="Times New Roman"/>
          <w:sz w:val="24"/>
          <w:szCs w:val="24"/>
        </w:rPr>
      </w:pPr>
      <w:r w:rsidRPr="00B65B33">
        <w:rPr>
          <w:rFonts w:ascii="Times New Roman" w:hAnsi="Times New Roman"/>
          <w:sz w:val="24"/>
          <w:szCs w:val="24"/>
        </w:rPr>
        <w:t xml:space="preserve">– u donjem lijevom </w:t>
      </w:r>
      <w:r>
        <w:rPr>
          <w:rFonts w:ascii="Times New Roman" w:hAnsi="Times New Roman"/>
          <w:sz w:val="24"/>
          <w:szCs w:val="24"/>
        </w:rPr>
        <w:t>dijelu</w:t>
      </w:r>
      <w:r w:rsidRPr="00B65B33">
        <w:rPr>
          <w:rFonts w:ascii="Times New Roman" w:hAnsi="Times New Roman"/>
          <w:sz w:val="24"/>
          <w:szCs w:val="24"/>
        </w:rPr>
        <w:t xml:space="preserve"> ispod grba Republike Hrvatske, mjesto za sliku, </w:t>
      </w:r>
    </w:p>
    <w:p w14:paraId="3382DFC0" w14:textId="415FBBBC" w:rsidR="00561608" w:rsidRDefault="00561608" w:rsidP="00561608">
      <w:pPr>
        <w:pStyle w:val="NoSpacing"/>
        <w:ind w:left="708"/>
        <w:jc w:val="both"/>
        <w:rPr>
          <w:rFonts w:ascii="Times New Roman" w:hAnsi="Times New Roman"/>
          <w:sz w:val="24"/>
          <w:szCs w:val="24"/>
        </w:rPr>
      </w:pPr>
      <w:r w:rsidRPr="00B65B33">
        <w:rPr>
          <w:rFonts w:ascii="Times New Roman" w:hAnsi="Times New Roman"/>
          <w:sz w:val="24"/>
          <w:szCs w:val="24"/>
        </w:rPr>
        <w:t>izmjere 25 mm × 30 mm</w:t>
      </w:r>
    </w:p>
    <w:p w14:paraId="3ECE8717" w14:textId="44CB7FAE" w:rsidR="00561608" w:rsidRPr="00B65B33" w:rsidRDefault="00561608" w:rsidP="00561608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B65B33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u donjem desnom dijelu</w:t>
      </w:r>
      <w:r w:rsidRPr="00B65B33">
        <w:rPr>
          <w:rFonts w:ascii="Times New Roman" w:hAnsi="Times New Roman"/>
          <w:sz w:val="24"/>
          <w:szCs w:val="24"/>
        </w:rPr>
        <w:t xml:space="preserve">, tekst </w:t>
      </w:r>
      <w:r w:rsidR="00DC706D">
        <w:rPr>
          <w:rFonts w:ascii="Times New Roman" w:hAnsi="Times New Roman"/>
          <w:sz w:val="24"/>
          <w:szCs w:val="24"/>
        </w:rPr>
        <w:t>„</w:t>
      </w:r>
      <w:r w:rsidR="00C21E76">
        <w:rPr>
          <w:rFonts w:ascii="Times New Roman" w:hAnsi="Times New Roman"/>
          <w:sz w:val="24"/>
          <w:szCs w:val="24"/>
        </w:rPr>
        <w:t>PRIVATNI DETEKTIV</w:t>
      </w:r>
      <w:r w:rsidR="00DC706D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 xml:space="preserve"> u </w:t>
      </w:r>
      <w:r w:rsidR="00C21E76">
        <w:rPr>
          <w:rFonts w:ascii="Times New Roman" w:hAnsi="Times New Roman"/>
          <w:sz w:val="24"/>
          <w:szCs w:val="24"/>
        </w:rPr>
        <w:t>plavo - ljubičastoj</w:t>
      </w:r>
      <w:r>
        <w:rPr>
          <w:rFonts w:ascii="Times New Roman" w:hAnsi="Times New Roman"/>
          <w:sz w:val="24"/>
          <w:szCs w:val="24"/>
        </w:rPr>
        <w:t xml:space="preserve"> boji.</w:t>
      </w:r>
      <w:r w:rsidR="00C21E76">
        <w:rPr>
          <w:rFonts w:ascii="Times New Roman" w:hAnsi="Times New Roman"/>
          <w:sz w:val="24"/>
          <w:szCs w:val="24"/>
        </w:rPr>
        <w:t>“</w:t>
      </w:r>
      <w:r w:rsidR="00B54C0C">
        <w:rPr>
          <w:rFonts w:ascii="Times New Roman" w:hAnsi="Times New Roman"/>
          <w:sz w:val="24"/>
          <w:szCs w:val="24"/>
        </w:rPr>
        <w:t>.</w:t>
      </w:r>
    </w:p>
    <w:p w14:paraId="447DD6C6" w14:textId="3F66EEFE" w:rsidR="00BA2CA1" w:rsidRDefault="00BA2CA1" w:rsidP="00BA2CA1">
      <w:pPr>
        <w:pStyle w:val="clanak"/>
        <w:shd w:val="clear" w:color="auto" w:fill="FFFFFF"/>
        <w:spacing w:before="0" w:beforeAutospacing="0" w:after="225" w:afterAutospacing="0"/>
        <w:textAlignment w:val="baseline"/>
        <w:rPr>
          <w:rFonts w:ascii="Minion Pro" w:hAnsi="Minion Pro"/>
        </w:rPr>
      </w:pPr>
    </w:p>
    <w:p w14:paraId="6AEB4E47" w14:textId="4DEE112C" w:rsidR="00BA2CA1" w:rsidRDefault="00DC706D" w:rsidP="00BA2CA1">
      <w:pPr>
        <w:pStyle w:val="clanak"/>
        <w:shd w:val="clear" w:color="auto" w:fill="FFFFFF"/>
        <w:spacing w:before="0" w:beforeAutospacing="0" w:after="225" w:afterAutospacing="0"/>
        <w:textAlignment w:val="baseline"/>
        <w:rPr>
          <w:rFonts w:ascii="Minion Pro" w:hAnsi="Minion Pro"/>
          <w:color w:val="000000"/>
        </w:rPr>
      </w:pPr>
      <w:r>
        <w:rPr>
          <w:rFonts w:ascii="Minion Pro" w:hAnsi="Minion Pro"/>
        </w:rPr>
        <w:tab/>
      </w:r>
      <w:r w:rsidR="00BA2CA1">
        <w:rPr>
          <w:rFonts w:ascii="Minion Pro" w:hAnsi="Minion Pro"/>
        </w:rPr>
        <w:t xml:space="preserve">U stavku </w:t>
      </w:r>
      <w:r w:rsidR="0055251B">
        <w:rPr>
          <w:rFonts w:ascii="Minion Pro" w:hAnsi="Minion Pro"/>
        </w:rPr>
        <w:t>3</w:t>
      </w:r>
      <w:r w:rsidR="00BA2CA1">
        <w:rPr>
          <w:rFonts w:ascii="Minion Pro" w:hAnsi="Minion Pro"/>
        </w:rPr>
        <w:t>. riječi: „Zakona o oružju“ zamjenjuju se riječima: „zakona kojima se uređuje nabava i posjedovanje oružja građana</w:t>
      </w:r>
      <w:r w:rsidR="00B54C0C">
        <w:rPr>
          <w:rFonts w:ascii="Minion Pro" w:hAnsi="Minion Pro"/>
        </w:rPr>
        <w:t>.</w:t>
      </w:r>
      <w:r w:rsidR="00BA2CA1">
        <w:rPr>
          <w:rFonts w:ascii="Minion Pro" w:hAnsi="Minion Pro"/>
        </w:rPr>
        <w:t>“.</w:t>
      </w:r>
    </w:p>
    <w:p w14:paraId="11333A2F" w14:textId="3E1D1C83" w:rsidR="00561608" w:rsidRPr="00BA2CA1" w:rsidRDefault="00561608" w:rsidP="00472B9E">
      <w:pPr>
        <w:pStyle w:val="Heading1"/>
      </w:pPr>
      <w:r w:rsidRPr="00BA2CA1">
        <w:t xml:space="preserve">Članak </w:t>
      </w:r>
      <w:r w:rsidR="00BA2CA1">
        <w:t>3</w:t>
      </w:r>
      <w:r w:rsidRPr="00BA2CA1">
        <w:t>.</w:t>
      </w:r>
    </w:p>
    <w:p w14:paraId="754BCF46" w14:textId="4115B274" w:rsidR="00561608" w:rsidRDefault="00DC706D" w:rsidP="00561608">
      <w:pPr>
        <w:pStyle w:val="t-9-8"/>
        <w:shd w:val="clear" w:color="auto" w:fill="FFFFFF"/>
        <w:spacing w:before="0" w:beforeAutospacing="0" w:after="225" w:afterAutospacing="0"/>
        <w:jc w:val="both"/>
        <w:textAlignment w:val="baseline"/>
        <w:rPr>
          <w:color w:val="000000"/>
        </w:rPr>
      </w:pPr>
      <w:r>
        <w:rPr>
          <w:rFonts w:ascii="Minion Pro" w:hAnsi="Minion Pro"/>
          <w:color w:val="000000"/>
        </w:rPr>
        <w:tab/>
      </w:r>
      <w:r w:rsidR="00561608">
        <w:rPr>
          <w:rFonts w:ascii="Minion Pro" w:hAnsi="Minion Pro"/>
          <w:color w:val="000000"/>
        </w:rPr>
        <w:t xml:space="preserve">U članku 4. </w:t>
      </w:r>
      <w:r w:rsidR="00BA2CA1">
        <w:rPr>
          <w:rFonts w:ascii="Minion Pro" w:hAnsi="Minion Pro"/>
          <w:color w:val="000000"/>
        </w:rPr>
        <w:t>stavku 2. podstavak 3. briše se</w:t>
      </w:r>
      <w:r w:rsidR="00561608">
        <w:rPr>
          <w:color w:val="000000"/>
        </w:rPr>
        <w:t>.</w:t>
      </w:r>
    </w:p>
    <w:p w14:paraId="289AD3F0" w14:textId="786BF470" w:rsidR="00BA2CA1" w:rsidRDefault="00DC706D" w:rsidP="00561608">
      <w:pPr>
        <w:pStyle w:val="t-9-8"/>
        <w:shd w:val="clear" w:color="auto" w:fill="FFFFFF"/>
        <w:spacing w:before="0" w:beforeAutospacing="0" w:after="225" w:afterAutospacing="0"/>
        <w:jc w:val="both"/>
        <w:textAlignment w:val="baseline"/>
        <w:rPr>
          <w:color w:val="000000"/>
        </w:rPr>
      </w:pPr>
      <w:r>
        <w:rPr>
          <w:color w:val="000000"/>
        </w:rPr>
        <w:tab/>
      </w:r>
      <w:r w:rsidR="00BA2CA1">
        <w:rPr>
          <w:color w:val="000000"/>
        </w:rPr>
        <w:t>Dosadašnji podstavak 4. postaje podstavak 3.</w:t>
      </w:r>
    </w:p>
    <w:p w14:paraId="785BA517" w14:textId="239C46C8" w:rsidR="00561608" w:rsidRPr="00BA2CA1" w:rsidRDefault="00561608" w:rsidP="00472B9E">
      <w:pPr>
        <w:pStyle w:val="Heading1"/>
      </w:pPr>
      <w:r w:rsidRPr="00BA2CA1">
        <w:lastRenderedPageBreak/>
        <w:t xml:space="preserve">Članak </w:t>
      </w:r>
      <w:r w:rsidR="00BA2CA1">
        <w:t>4</w:t>
      </w:r>
      <w:r w:rsidRPr="00BA2CA1">
        <w:t>.</w:t>
      </w:r>
    </w:p>
    <w:p w14:paraId="5A93E12F" w14:textId="3A22F386" w:rsidR="00561608" w:rsidRDefault="00DC706D" w:rsidP="00BA2CA1">
      <w:pPr>
        <w:pStyle w:val="clanak"/>
        <w:shd w:val="clear" w:color="auto" w:fill="FFFFFF"/>
        <w:spacing w:before="0" w:beforeAutospacing="0" w:after="225" w:afterAutospacing="0"/>
        <w:jc w:val="both"/>
        <w:textAlignment w:val="baseline"/>
        <w:rPr>
          <w:rFonts w:ascii="Minion Pro" w:hAnsi="Minion Pro"/>
          <w:color w:val="000000"/>
        </w:rPr>
      </w:pPr>
      <w:r>
        <w:rPr>
          <w:rFonts w:ascii="Minion Pro" w:hAnsi="Minion Pro"/>
          <w:color w:val="000000"/>
        </w:rPr>
        <w:tab/>
      </w:r>
      <w:r w:rsidR="00561608">
        <w:rPr>
          <w:rFonts w:ascii="Minion Pro" w:hAnsi="Minion Pro"/>
          <w:color w:val="000000"/>
        </w:rPr>
        <w:t xml:space="preserve">Obrazac iskaznice </w:t>
      </w:r>
      <w:r w:rsidR="00BA2CA1">
        <w:rPr>
          <w:rFonts w:ascii="Minion Pro" w:hAnsi="Minion Pro"/>
          <w:color w:val="000000"/>
        </w:rPr>
        <w:t>privatnog detektiva (</w:t>
      </w:r>
      <w:r w:rsidR="00561608">
        <w:rPr>
          <w:rFonts w:ascii="Minion Pro" w:hAnsi="Minion Pro"/>
          <w:color w:val="000000"/>
        </w:rPr>
        <w:t>Prilog 1.</w:t>
      </w:r>
      <w:r w:rsidR="00BA2CA1">
        <w:rPr>
          <w:rFonts w:ascii="Minion Pro" w:hAnsi="Minion Pro"/>
          <w:color w:val="000000"/>
        </w:rPr>
        <w:t>)</w:t>
      </w:r>
      <w:r w:rsidR="00561608">
        <w:rPr>
          <w:rFonts w:ascii="Minion Pro" w:hAnsi="Minion Pro"/>
          <w:color w:val="000000"/>
        </w:rPr>
        <w:t xml:space="preserve"> tiskan uz Pravilnik</w:t>
      </w:r>
      <w:r w:rsidR="00BA2CA1">
        <w:rPr>
          <w:rFonts w:ascii="Minion Pro" w:hAnsi="Minion Pro"/>
          <w:color w:val="000000"/>
        </w:rPr>
        <w:t xml:space="preserve"> o sadržaju i izgledu detektivske iskaznice privatnog detektiva („Narodne novine“, broj: 37/10) zamjenjuje </w:t>
      </w:r>
      <w:r>
        <w:rPr>
          <w:rFonts w:ascii="Minion Pro" w:hAnsi="Minion Pro"/>
          <w:color w:val="000000"/>
        </w:rPr>
        <w:t xml:space="preserve">se </w:t>
      </w:r>
      <w:r w:rsidR="00FA246F">
        <w:rPr>
          <w:rFonts w:ascii="Minion Pro" w:hAnsi="Minion Pro"/>
          <w:color w:val="000000"/>
        </w:rPr>
        <w:t>Obrascem iskaznice privatnog detektiva</w:t>
      </w:r>
      <w:r w:rsidR="00B67A6B">
        <w:rPr>
          <w:rFonts w:ascii="Minion Pro" w:hAnsi="Minion Pro"/>
          <w:color w:val="000000"/>
        </w:rPr>
        <w:t xml:space="preserve"> (Prilog 1.) tiskanim uz ovaj Pravilnik i čini njegov</w:t>
      </w:r>
      <w:r w:rsidR="00561608">
        <w:rPr>
          <w:rFonts w:ascii="Minion Pro" w:hAnsi="Minion Pro"/>
          <w:color w:val="000000"/>
        </w:rPr>
        <w:t xml:space="preserve"> sastavni dio.</w:t>
      </w:r>
    </w:p>
    <w:p w14:paraId="7632ADAD" w14:textId="068769CC" w:rsidR="00561608" w:rsidRPr="00B67A6B" w:rsidRDefault="00561608" w:rsidP="00472B9E">
      <w:pPr>
        <w:pStyle w:val="Heading1"/>
      </w:pPr>
      <w:r w:rsidRPr="00B67A6B">
        <w:t xml:space="preserve">Članak </w:t>
      </w:r>
      <w:r w:rsidR="00B67A6B">
        <w:t>5</w:t>
      </w:r>
      <w:r w:rsidRPr="00B67A6B">
        <w:t>.</w:t>
      </w:r>
    </w:p>
    <w:p w14:paraId="113DAB61" w14:textId="69E522EF" w:rsidR="00561608" w:rsidRDefault="00DC706D" w:rsidP="00561608">
      <w:pPr>
        <w:pStyle w:val="clanak"/>
        <w:shd w:val="clear" w:color="auto" w:fill="FFFFFF"/>
        <w:spacing w:before="0" w:beforeAutospacing="0" w:after="225" w:afterAutospacing="0"/>
        <w:jc w:val="both"/>
        <w:textAlignment w:val="baseline"/>
        <w:rPr>
          <w:rFonts w:ascii="Minion Pro" w:hAnsi="Minion Pro"/>
          <w:color w:val="000000"/>
        </w:rPr>
      </w:pPr>
      <w:r>
        <w:rPr>
          <w:rFonts w:ascii="Minion Pro" w:hAnsi="Minion Pro"/>
          <w:color w:val="000000"/>
        </w:rPr>
        <w:tab/>
      </w:r>
      <w:r w:rsidR="00561608">
        <w:rPr>
          <w:rFonts w:ascii="Minion Pro" w:hAnsi="Minion Pro"/>
          <w:color w:val="000000"/>
        </w:rPr>
        <w:t>Iskaznice privatnih detektiva koje su izdane prije stupanja na snagu ovoga Pravilnika vrijede do zamjene radi dotrajalosti ili gubitka te se</w:t>
      </w:r>
      <w:r w:rsidR="00B67A6B">
        <w:rPr>
          <w:rFonts w:ascii="Minion Pro" w:hAnsi="Minion Pro"/>
          <w:color w:val="000000"/>
        </w:rPr>
        <w:t>,</w:t>
      </w:r>
      <w:r w:rsidR="00561608">
        <w:rPr>
          <w:rFonts w:ascii="Minion Pro" w:hAnsi="Minion Pro"/>
          <w:color w:val="000000"/>
        </w:rPr>
        <w:t xml:space="preserve"> po navedenim okolnostima</w:t>
      </w:r>
      <w:r w:rsidR="00B67A6B">
        <w:rPr>
          <w:rFonts w:ascii="Minion Pro" w:hAnsi="Minion Pro"/>
          <w:color w:val="000000"/>
        </w:rPr>
        <w:t>,</w:t>
      </w:r>
      <w:r w:rsidR="00561608">
        <w:rPr>
          <w:rFonts w:ascii="Minion Pro" w:hAnsi="Minion Pro"/>
          <w:color w:val="000000"/>
        </w:rPr>
        <w:t xml:space="preserve"> zamjenjuju novim</w:t>
      </w:r>
      <w:r w:rsidR="00B67A6B">
        <w:rPr>
          <w:rFonts w:ascii="Minion Pro" w:hAnsi="Minion Pro"/>
          <w:color w:val="000000"/>
        </w:rPr>
        <w:t xml:space="preserve"> iskaznicama</w:t>
      </w:r>
      <w:r w:rsidR="00561608">
        <w:rPr>
          <w:rFonts w:ascii="Minion Pro" w:hAnsi="Minion Pro"/>
          <w:color w:val="000000"/>
        </w:rPr>
        <w:t xml:space="preserve"> propisanim ovim Pravilnikom.</w:t>
      </w:r>
    </w:p>
    <w:p w14:paraId="255744E1" w14:textId="2D731656" w:rsidR="00561608" w:rsidRPr="00B67A6B" w:rsidRDefault="00561608" w:rsidP="00472B9E">
      <w:pPr>
        <w:pStyle w:val="Heading1"/>
      </w:pPr>
      <w:r w:rsidRPr="00B67A6B">
        <w:t xml:space="preserve">Članak </w:t>
      </w:r>
      <w:r w:rsidR="00B67A6B" w:rsidRPr="00B67A6B">
        <w:t>6</w:t>
      </w:r>
      <w:r w:rsidRPr="00B67A6B">
        <w:t xml:space="preserve">. </w:t>
      </w:r>
    </w:p>
    <w:p w14:paraId="1FFA2390" w14:textId="69A62D72" w:rsidR="00561608" w:rsidRDefault="00DC706D" w:rsidP="00561608">
      <w:pPr>
        <w:pStyle w:val="t-9-8"/>
        <w:shd w:val="clear" w:color="auto" w:fill="FFFFFF"/>
        <w:spacing w:before="0" w:beforeAutospacing="0" w:after="225" w:afterAutospacing="0"/>
        <w:jc w:val="both"/>
        <w:textAlignment w:val="baseline"/>
        <w:rPr>
          <w:rFonts w:ascii="Minion Pro" w:hAnsi="Minion Pro"/>
          <w:color w:val="000000"/>
        </w:rPr>
      </w:pPr>
      <w:r>
        <w:rPr>
          <w:rFonts w:ascii="Minion Pro" w:hAnsi="Minion Pro"/>
          <w:color w:val="000000"/>
        </w:rPr>
        <w:tab/>
      </w:r>
      <w:r w:rsidR="00561608">
        <w:rPr>
          <w:rFonts w:ascii="Minion Pro" w:hAnsi="Minion Pro"/>
          <w:color w:val="000000"/>
        </w:rPr>
        <w:t xml:space="preserve">Ovaj Pravilnik stupa na snagu osmog dana od dana objave u </w:t>
      </w:r>
      <w:r w:rsidR="00EA0D04">
        <w:rPr>
          <w:rFonts w:ascii="Minion Pro" w:hAnsi="Minion Pro"/>
          <w:color w:val="000000"/>
        </w:rPr>
        <w:t>„</w:t>
      </w:r>
      <w:r w:rsidR="00561608">
        <w:rPr>
          <w:rFonts w:ascii="Minion Pro" w:hAnsi="Minion Pro"/>
          <w:color w:val="000000"/>
        </w:rPr>
        <w:t>Narodnim novinama</w:t>
      </w:r>
      <w:r w:rsidR="00EA0D04">
        <w:rPr>
          <w:rFonts w:ascii="Minion Pro" w:hAnsi="Minion Pro"/>
          <w:color w:val="000000"/>
        </w:rPr>
        <w:t>“</w:t>
      </w:r>
      <w:r w:rsidR="00561608">
        <w:rPr>
          <w:rFonts w:ascii="Minion Pro" w:hAnsi="Minion Pro"/>
          <w:color w:val="000000"/>
        </w:rPr>
        <w:t>.</w:t>
      </w:r>
    </w:p>
    <w:p w14:paraId="5A330B26" w14:textId="77777777" w:rsidR="00561608" w:rsidRDefault="00561608" w:rsidP="0056160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14:paraId="4B5958B7" w14:textId="77777777" w:rsidR="00DC706D" w:rsidRDefault="00DC706D" w:rsidP="0056160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>KLASA:</w:t>
      </w:r>
    </w:p>
    <w:p w14:paraId="733FA7B7" w14:textId="363F4269" w:rsidR="00561608" w:rsidRPr="00100EA8" w:rsidRDefault="00DC706D" w:rsidP="0056160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>URBROJ:</w:t>
      </w:r>
      <w:r w:rsidR="00561608" w:rsidRPr="00100EA8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</w:t>
      </w:r>
    </w:p>
    <w:p w14:paraId="6C11FB6F" w14:textId="77777777" w:rsidR="00561608" w:rsidRDefault="00561608" w:rsidP="0056160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</w:p>
    <w:p w14:paraId="08E7B728" w14:textId="372D1EF2" w:rsidR="00561608" w:rsidRPr="00100EA8" w:rsidRDefault="00561608" w:rsidP="0056160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100EA8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>Zagreb,          202</w:t>
      </w:r>
      <w:r w:rsidR="00BC14BD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>1</w:t>
      </w:r>
      <w:r w:rsidRPr="00100EA8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>.</w:t>
      </w:r>
    </w:p>
    <w:p w14:paraId="3C6A2750" w14:textId="77777777" w:rsidR="00561608" w:rsidRDefault="00561608" w:rsidP="00561608">
      <w:pPr>
        <w:shd w:val="clear" w:color="auto" w:fill="FFFFFF"/>
        <w:spacing w:after="0" w:line="240" w:lineRule="auto"/>
        <w:ind w:left="4956" w:firstLine="708"/>
        <w:jc w:val="center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val="en-GB" w:eastAsia="hr-HR"/>
        </w:rPr>
      </w:pPr>
    </w:p>
    <w:p w14:paraId="4F73013A" w14:textId="77777777" w:rsidR="00561608" w:rsidRDefault="00561608" w:rsidP="00561608">
      <w:pPr>
        <w:shd w:val="clear" w:color="auto" w:fill="FFFFFF"/>
        <w:spacing w:after="0" w:line="240" w:lineRule="auto"/>
        <w:ind w:left="4956" w:firstLine="708"/>
        <w:jc w:val="center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val="en-GB" w:eastAsia="hr-HR"/>
        </w:rPr>
      </w:pPr>
    </w:p>
    <w:p w14:paraId="0A02EDC2" w14:textId="7F0D5E22" w:rsidR="00561608" w:rsidRPr="00100EA8" w:rsidRDefault="00DC706D" w:rsidP="00561608">
      <w:pPr>
        <w:shd w:val="clear" w:color="auto" w:fill="FFFFFF"/>
        <w:spacing w:after="0" w:line="240" w:lineRule="auto"/>
        <w:ind w:left="4956" w:firstLine="708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val="en-GB" w:eastAsia="hr-HR"/>
        </w:rPr>
      </w:pPr>
      <w:r w:rsidRPr="00100EA8"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val="en-GB" w:eastAsia="hr-HR"/>
        </w:rPr>
        <w:t>M</w:t>
      </w:r>
      <w:r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val="en-GB" w:eastAsia="hr-HR"/>
        </w:rPr>
        <w:t xml:space="preserve"> </w:t>
      </w:r>
      <w:r w:rsidRPr="00100EA8"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val="en-GB" w:eastAsia="hr-HR"/>
        </w:rPr>
        <w:t>I</w:t>
      </w:r>
      <w:r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val="en-GB" w:eastAsia="hr-HR"/>
        </w:rPr>
        <w:t xml:space="preserve"> </w:t>
      </w:r>
      <w:r w:rsidRPr="00100EA8"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val="en-GB" w:eastAsia="hr-HR"/>
        </w:rPr>
        <w:t>N</w:t>
      </w:r>
      <w:r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val="en-GB" w:eastAsia="hr-HR"/>
        </w:rPr>
        <w:t xml:space="preserve"> </w:t>
      </w:r>
      <w:r w:rsidRPr="00100EA8"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val="en-GB" w:eastAsia="hr-HR"/>
        </w:rPr>
        <w:t>I</w:t>
      </w:r>
      <w:r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val="en-GB" w:eastAsia="hr-HR"/>
        </w:rPr>
        <w:t xml:space="preserve"> </w:t>
      </w:r>
      <w:r w:rsidRPr="00100EA8"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val="en-GB" w:eastAsia="hr-HR"/>
        </w:rPr>
        <w:t>S</w:t>
      </w:r>
      <w:r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val="en-GB" w:eastAsia="hr-HR"/>
        </w:rPr>
        <w:t xml:space="preserve"> </w:t>
      </w:r>
      <w:r w:rsidRPr="00100EA8"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val="en-GB" w:eastAsia="hr-HR"/>
        </w:rPr>
        <w:t>T</w:t>
      </w:r>
      <w:r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val="en-GB" w:eastAsia="hr-HR"/>
        </w:rPr>
        <w:t xml:space="preserve"> </w:t>
      </w:r>
      <w:r w:rsidRPr="00100EA8"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val="en-GB" w:eastAsia="hr-HR"/>
        </w:rPr>
        <w:t>A</w:t>
      </w:r>
      <w:r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val="en-GB" w:eastAsia="hr-HR"/>
        </w:rPr>
        <w:t xml:space="preserve"> </w:t>
      </w:r>
      <w:r w:rsidRPr="00100EA8"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val="en-GB" w:eastAsia="hr-HR"/>
        </w:rPr>
        <w:t>R</w:t>
      </w:r>
      <w:r w:rsidRPr="00100EA8"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val="en-GB" w:eastAsia="hr-HR"/>
        </w:rPr>
        <w:br/>
      </w:r>
    </w:p>
    <w:p w14:paraId="2D67DD3B" w14:textId="77777777" w:rsidR="00561608" w:rsidRPr="00100EA8" w:rsidRDefault="00561608" w:rsidP="00561608">
      <w:pPr>
        <w:shd w:val="clear" w:color="auto" w:fill="FFFFFF"/>
        <w:spacing w:after="0" w:line="240" w:lineRule="auto"/>
        <w:ind w:left="4956" w:firstLine="708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val="en-GB" w:eastAsia="hr-HR"/>
        </w:rPr>
      </w:pPr>
    </w:p>
    <w:p w14:paraId="049EEB4A" w14:textId="6171A79C" w:rsidR="00561608" w:rsidRDefault="00DC706D" w:rsidP="00561608">
      <w:pPr>
        <w:shd w:val="clear" w:color="auto" w:fill="FFFFFF"/>
        <w:spacing w:after="0" w:line="240" w:lineRule="auto"/>
        <w:ind w:left="4956" w:firstLine="708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val="en-GB" w:eastAsia="hr-H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val="en-GB" w:eastAsia="hr-HR"/>
        </w:rPr>
        <w:t xml:space="preserve">  </w:t>
      </w:r>
      <w:r w:rsidR="00561608" w:rsidRPr="00100EA8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val="en-GB" w:eastAsia="hr-HR"/>
        </w:rPr>
        <w:t xml:space="preserve">dr. sc. Davor </w:t>
      </w:r>
      <w:proofErr w:type="spellStart"/>
      <w:r w:rsidR="00561608" w:rsidRPr="00100EA8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val="en-GB" w:eastAsia="hr-HR"/>
        </w:rPr>
        <w:t>Božinović</w:t>
      </w:r>
      <w:proofErr w:type="spellEnd"/>
    </w:p>
    <w:p w14:paraId="5FB53AF7" w14:textId="77777777" w:rsidR="00561608" w:rsidRDefault="00561608" w:rsidP="00561608">
      <w:pPr>
        <w:shd w:val="clear" w:color="auto" w:fill="FFFFFF"/>
        <w:spacing w:after="0" w:line="240" w:lineRule="auto"/>
        <w:ind w:left="4956" w:firstLine="708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val="en-GB" w:eastAsia="hr-HR"/>
        </w:rPr>
      </w:pPr>
    </w:p>
    <w:p w14:paraId="46A401B4" w14:textId="77777777" w:rsidR="00561608" w:rsidRDefault="00561608" w:rsidP="00561608">
      <w:pPr>
        <w:shd w:val="clear" w:color="auto" w:fill="FFFFFF"/>
        <w:spacing w:after="0" w:line="240" w:lineRule="auto"/>
        <w:ind w:left="4956" w:firstLine="708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val="en-GB" w:eastAsia="hr-HR"/>
        </w:rPr>
      </w:pPr>
    </w:p>
    <w:p w14:paraId="1CE2266B" w14:textId="77777777" w:rsidR="00561608" w:rsidRDefault="00561608" w:rsidP="00561608">
      <w:pPr>
        <w:shd w:val="clear" w:color="auto" w:fill="FFFFFF"/>
        <w:spacing w:after="0" w:line="240" w:lineRule="auto"/>
        <w:ind w:left="4956" w:firstLine="708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val="en-GB" w:eastAsia="hr-HR"/>
        </w:rPr>
      </w:pPr>
    </w:p>
    <w:p w14:paraId="2AE88A0C" w14:textId="77777777" w:rsidR="00561608" w:rsidRPr="00363FEE" w:rsidRDefault="00561608" w:rsidP="00561608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val="en-GB" w:eastAsia="hr-HR"/>
        </w:rPr>
      </w:pPr>
    </w:p>
    <w:p w14:paraId="3604CA86" w14:textId="77777777" w:rsidR="00561608" w:rsidRDefault="00561608" w:rsidP="00561608">
      <w:pPr>
        <w:pStyle w:val="t-9-8-potpis"/>
        <w:shd w:val="clear" w:color="auto" w:fill="FFFFFF"/>
        <w:spacing w:before="0" w:beforeAutospacing="0" w:after="0" w:afterAutospacing="0"/>
        <w:ind w:left="6464"/>
        <w:jc w:val="center"/>
        <w:textAlignment w:val="baseline"/>
        <w:rPr>
          <w:rFonts w:ascii="Minion Pro" w:hAnsi="Minion Pro"/>
          <w:color w:val="000000"/>
        </w:rPr>
      </w:pPr>
    </w:p>
    <w:p w14:paraId="70DA3A30" w14:textId="77777777" w:rsidR="00561608" w:rsidRDefault="00561608" w:rsidP="00561608">
      <w:pPr>
        <w:pStyle w:val="t-9-8-potpis"/>
        <w:shd w:val="clear" w:color="auto" w:fill="FFFFFF"/>
        <w:spacing w:before="0" w:beforeAutospacing="0" w:after="0" w:afterAutospacing="0"/>
        <w:ind w:left="6464"/>
        <w:jc w:val="center"/>
        <w:textAlignment w:val="baseline"/>
        <w:rPr>
          <w:rFonts w:ascii="Minion Pro" w:hAnsi="Minion Pro"/>
          <w:color w:val="000000"/>
        </w:rPr>
      </w:pPr>
    </w:p>
    <w:p w14:paraId="7EF73686" w14:textId="77777777" w:rsidR="00561608" w:rsidRDefault="00561608" w:rsidP="00561608">
      <w:pPr>
        <w:pStyle w:val="t-9-8-potpis"/>
        <w:shd w:val="clear" w:color="auto" w:fill="FFFFFF"/>
        <w:spacing w:before="0" w:beforeAutospacing="0" w:after="0" w:afterAutospacing="0"/>
        <w:ind w:left="6464"/>
        <w:jc w:val="center"/>
        <w:textAlignment w:val="baseline"/>
        <w:rPr>
          <w:rFonts w:ascii="Minion Pro" w:hAnsi="Minion Pro"/>
          <w:color w:val="000000"/>
        </w:rPr>
      </w:pPr>
    </w:p>
    <w:p w14:paraId="6CF3B2E1" w14:textId="77777777" w:rsidR="00561608" w:rsidRDefault="00561608" w:rsidP="00561608">
      <w:pPr>
        <w:pStyle w:val="t-9-8-potpis"/>
        <w:shd w:val="clear" w:color="auto" w:fill="FFFFFF"/>
        <w:spacing w:before="0" w:beforeAutospacing="0" w:after="0" w:afterAutospacing="0"/>
        <w:ind w:left="6464"/>
        <w:jc w:val="center"/>
        <w:textAlignment w:val="baseline"/>
        <w:rPr>
          <w:rFonts w:ascii="Minion Pro" w:hAnsi="Minion Pro"/>
          <w:color w:val="000000"/>
        </w:rPr>
      </w:pPr>
    </w:p>
    <w:p w14:paraId="5C2259D9" w14:textId="77777777" w:rsidR="00561608" w:rsidRDefault="00561608" w:rsidP="00561608">
      <w:pPr>
        <w:pStyle w:val="t-9-8-potpis"/>
        <w:shd w:val="clear" w:color="auto" w:fill="FFFFFF"/>
        <w:spacing w:before="0" w:beforeAutospacing="0" w:after="0" w:afterAutospacing="0"/>
        <w:ind w:left="6464"/>
        <w:jc w:val="center"/>
        <w:textAlignment w:val="baseline"/>
        <w:rPr>
          <w:rFonts w:ascii="Minion Pro" w:hAnsi="Minion Pro"/>
          <w:color w:val="000000"/>
        </w:rPr>
      </w:pPr>
    </w:p>
    <w:p w14:paraId="2CDDBA44" w14:textId="77777777" w:rsidR="00561608" w:rsidRDefault="00561608" w:rsidP="00561608">
      <w:pPr>
        <w:pStyle w:val="t-9-8-potpis"/>
        <w:shd w:val="clear" w:color="auto" w:fill="FFFFFF"/>
        <w:spacing w:before="0" w:beforeAutospacing="0" w:after="0" w:afterAutospacing="0"/>
        <w:ind w:left="6464"/>
        <w:jc w:val="center"/>
        <w:textAlignment w:val="baseline"/>
        <w:rPr>
          <w:rFonts w:ascii="Minion Pro" w:hAnsi="Minion Pro"/>
          <w:color w:val="000000"/>
        </w:rPr>
      </w:pPr>
    </w:p>
    <w:p w14:paraId="513F93C6" w14:textId="77777777" w:rsidR="00561608" w:rsidRDefault="00561608" w:rsidP="00561608">
      <w:pPr>
        <w:pStyle w:val="t-9-8-potpis"/>
        <w:shd w:val="clear" w:color="auto" w:fill="FFFFFF"/>
        <w:spacing w:before="0" w:beforeAutospacing="0" w:after="0" w:afterAutospacing="0"/>
        <w:ind w:left="6464"/>
        <w:jc w:val="center"/>
        <w:textAlignment w:val="baseline"/>
        <w:rPr>
          <w:rFonts w:ascii="Minion Pro" w:hAnsi="Minion Pro"/>
          <w:color w:val="000000"/>
        </w:rPr>
      </w:pPr>
    </w:p>
    <w:p w14:paraId="0F15014D" w14:textId="77777777" w:rsidR="00561608" w:rsidRDefault="00561608" w:rsidP="00561608">
      <w:pPr>
        <w:pStyle w:val="t-9-8-potpis"/>
        <w:shd w:val="clear" w:color="auto" w:fill="FFFFFF"/>
        <w:spacing w:before="0" w:beforeAutospacing="0" w:after="0" w:afterAutospacing="0"/>
        <w:ind w:left="6464"/>
        <w:jc w:val="center"/>
        <w:textAlignment w:val="baseline"/>
        <w:rPr>
          <w:rFonts w:ascii="Minion Pro" w:hAnsi="Minion Pro"/>
          <w:color w:val="000000"/>
        </w:rPr>
      </w:pPr>
    </w:p>
    <w:p w14:paraId="33DFAFCE" w14:textId="77777777" w:rsidR="00561608" w:rsidRDefault="00561608" w:rsidP="00561608">
      <w:pPr>
        <w:pStyle w:val="t-9-8-potpis"/>
        <w:shd w:val="clear" w:color="auto" w:fill="FFFFFF"/>
        <w:spacing w:before="0" w:beforeAutospacing="0" w:after="0" w:afterAutospacing="0"/>
        <w:ind w:left="6464"/>
        <w:jc w:val="center"/>
        <w:textAlignment w:val="baseline"/>
        <w:rPr>
          <w:rFonts w:ascii="Minion Pro" w:hAnsi="Minion Pro"/>
          <w:color w:val="000000"/>
        </w:rPr>
      </w:pPr>
    </w:p>
    <w:p w14:paraId="27683A98" w14:textId="77777777" w:rsidR="00561608" w:rsidRDefault="00561608" w:rsidP="00561608">
      <w:pPr>
        <w:pStyle w:val="t-9-8-potpis"/>
        <w:shd w:val="clear" w:color="auto" w:fill="FFFFFF"/>
        <w:spacing w:before="0" w:beforeAutospacing="0" w:after="0" w:afterAutospacing="0"/>
        <w:ind w:left="6464"/>
        <w:jc w:val="center"/>
        <w:textAlignment w:val="baseline"/>
        <w:rPr>
          <w:rFonts w:ascii="Minion Pro" w:hAnsi="Minion Pro"/>
          <w:color w:val="000000"/>
        </w:rPr>
      </w:pPr>
    </w:p>
    <w:p w14:paraId="649C9B01" w14:textId="77777777" w:rsidR="00561608" w:rsidRDefault="00561608" w:rsidP="00561608">
      <w:pPr>
        <w:pStyle w:val="t-9-8-potpis"/>
        <w:shd w:val="clear" w:color="auto" w:fill="FFFFFF"/>
        <w:spacing w:before="0" w:beforeAutospacing="0" w:after="0" w:afterAutospacing="0"/>
        <w:ind w:left="6464"/>
        <w:jc w:val="center"/>
        <w:textAlignment w:val="baseline"/>
        <w:rPr>
          <w:rFonts w:ascii="Minion Pro" w:hAnsi="Minion Pro"/>
          <w:color w:val="000000"/>
        </w:rPr>
      </w:pPr>
    </w:p>
    <w:p w14:paraId="66F361A2" w14:textId="77777777" w:rsidR="00561608" w:rsidRDefault="00561608" w:rsidP="00561608">
      <w:pPr>
        <w:pStyle w:val="t-9-8-potpis"/>
        <w:shd w:val="clear" w:color="auto" w:fill="FFFFFF"/>
        <w:spacing w:before="0" w:beforeAutospacing="0" w:after="0" w:afterAutospacing="0"/>
        <w:ind w:left="6464"/>
        <w:jc w:val="center"/>
        <w:textAlignment w:val="baseline"/>
        <w:rPr>
          <w:rFonts w:ascii="Minion Pro" w:hAnsi="Minion Pro"/>
          <w:color w:val="000000"/>
        </w:rPr>
      </w:pPr>
    </w:p>
    <w:p w14:paraId="21F56FC0" w14:textId="77777777" w:rsidR="00561608" w:rsidRDefault="00561608" w:rsidP="00561608">
      <w:pPr>
        <w:pStyle w:val="t-9-8-potpis"/>
        <w:shd w:val="clear" w:color="auto" w:fill="FFFFFF"/>
        <w:spacing w:before="0" w:beforeAutospacing="0" w:after="0" w:afterAutospacing="0"/>
        <w:ind w:left="6464"/>
        <w:jc w:val="center"/>
        <w:textAlignment w:val="baseline"/>
        <w:rPr>
          <w:rFonts w:ascii="Minion Pro" w:hAnsi="Minion Pro"/>
          <w:color w:val="000000"/>
        </w:rPr>
      </w:pPr>
    </w:p>
    <w:p w14:paraId="5FCCE1CE" w14:textId="77777777" w:rsidR="00561608" w:rsidRDefault="00561608" w:rsidP="00561608">
      <w:pPr>
        <w:pStyle w:val="t-9-8-potpis"/>
        <w:shd w:val="clear" w:color="auto" w:fill="FFFFFF"/>
        <w:spacing w:before="0" w:beforeAutospacing="0" w:after="0" w:afterAutospacing="0"/>
        <w:ind w:left="6464"/>
        <w:jc w:val="center"/>
        <w:textAlignment w:val="baseline"/>
        <w:rPr>
          <w:rFonts w:ascii="Minion Pro" w:hAnsi="Minion Pro"/>
          <w:color w:val="000000"/>
        </w:rPr>
      </w:pPr>
    </w:p>
    <w:p w14:paraId="51FF797F" w14:textId="77777777" w:rsidR="00561608" w:rsidRDefault="00561608" w:rsidP="00561608">
      <w:pPr>
        <w:pStyle w:val="t-9-8-potpis"/>
        <w:shd w:val="clear" w:color="auto" w:fill="FFFFFF"/>
        <w:spacing w:before="0" w:beforeAutospacing="0" w:after="0" w:afterAutospacing="0"/>
        <w:ind w:left="6464"/>
        <w:jc w:val="center"/>
        <w:textAlignment w:val="baseline"/>
        <w:rPr>
          <w:rFonts w:ascii="Minion Pro" w:hAnsi="Minion Pro"/>
          <w:color w:val="000000"/>
        </w:rPr>
      </w:pPr>
    </w:p>
    <w:p w14:paraId="50E4D8EC" w14:textId="77777777" w:rsidR="00561608" w:rsidRDefault="00561608" w:rsidP="00561608">
      <w:pPr>
        <w:pStyle w:val="t-9-8-potpis"/>
        <w:shd w:val="clear" w:color="auto" w:fill="FFFFFF"/>
        <w:spacing w:before="0" w:beforeAutospacing="0" w:after="0" w:afterAutospacing="0"/>
        <w:ind w:left="6464"/>
        <w:jc w:val="center"/>
        <w:textAlignment w:val="baseline"/>
        <w:rPr>
          <w:rFonts w:ascii="Minion Pro" w:hAnsi="Minion Pro"/>
          <w:color w:val="000000"/>
        </w:rPr>
      </w:pPr>
    </w:p>
    <w:p w14:paraId="7662C320" w14:textId="77777777" w:rsidR="00561608" w:rsidRDefault="00561608" w:rsidP="00561608">
      <w:pPr>
        <w:pStyle w:val="t-9-8-potpis"/>
        <w:shd w:val="clear" w:color="auto" w:fill="FFFFFF"/>
        <w:spacing w:before="0" w:beforeAutospacing="0" w:after="0" w:afterAutospacing="0"/>
        <w:ind w:left="6464"/>
        <w:jc w:val="center"/>
        <w:textAlignment w:val="baseline"/>
        <w:rPr>
          <w:rFonts w:ascii="Minion Pro" w:hAnsi="Minion Pro"/>
          <w:color w:val="000000"/>
        </w:rPr>
      </w:pPr>
    </w:p>
    <w:p w14:paraId="45E4AA52" w14:textId="77777777" w:rsidR="00561608" w:rsidRDefault="00561608" w:rsidP="00561608">
      <w:pPr>
        <w:pStyle w:val="t-9-8-potpis"/>
        <w:shd w:val="clear" w:color="auto" w:fill="FFFFFF"/>
        <w:spacing w:before="0" w:beforeAutospacing="0" w:after="0" w:afterAutospacing="0"/>
        <w:ind w:left="6464"/>
        <w:jc w:val="center"/>
        <w:textAlignment w:val="baseline"/>
        <w:rPr>
          <w:rFonts w:ascii="Minion Pro" w:hAnsi="Minion Pro"/>
          <w:color w:val="000000"/>
        </w:rPr>
      </w:pPr>
    </w:p>
    <w:p w14:paraId="7066E3D4" w14:textId="77777777" w:rsidR="00561608" w:rsidRDefault="00561608" w:rsidP="00561608">
      <w:pPr>
        <w:pStyle w:val="t-9-8-potpis"/>
        <w:shd w:val="clear" w:color="auto" w:fill="FFFFFF"/>
        <w:spacing w:before="0" w:beforeAutospacing="0" w:after="0" w:afterAutospacing="0"/>
        <w:ind w:left="6464"/>
        <w:jc w:val="center"/>
        <w:textAlignment w:val="baseline"/>
        <w:rPr>
          <w:rFonts w:ascii="Minion Pro" w:hAnsi="Minion Pro"/>
          <w:color w:val="000000"/>
        </w:rPr>
      </w:pPr>
    </w:p>
    <w:p w14:paraId="363F2644" w14:textId="77777777" w:rsidR="00561608" w:rsidRDefault="00561608" w:rsidP="00561608">
      <w:pPr>
        <w:pStyle w:val="t-9-8-potpis"/>
        <w:shd w:val="clear" w:color="auto" w:fill="FFFFFF"/>
        <w:spacing w:before="0" w:beforeAutospacing="0" w:after="0" w:afterAutospacing="0"/>
        <w:ind w:left="6464"/>
        <w:jc w:val="center"/>
        <w:textAlignment w:val="baseline"/>
        <w:rPr>
          <w:rFonts w:ascii="Minion Pro" w:hAnsi="Minion Pro"/>
          <w:color w:val="000000"/>
        </w:rPr>
      </w:pPr>
    </w:p>
    <w:p w14:paraId="2FABC80F" w14:textId="77777777" w:rsidR="00561608" w:rsidRDefault="00561608" w:rsidP="00561608">
      <w:pPr>
        <w:pStyle w:val="t-9-8-potpis"/>
        <w:shd w:val="clear" w:color="auto" w:fill="FFFFFF"/>
        <w:spacing w:before="0" w:beforeAutospacing="0" w:after="0" w:afterAutospacing="0"/>
        <w:ind w:left="6464"/>
        <w:jc w:val="center"/>
        <w:textAlignment w:val="baseline"/>
        <w:rPr>
          <w:rFonts w:ascii="Minion Pro" w:hAnsi="Minion Pro"/>
          <w:color w:val="000000"/>
        </w:rPr>
      </w:pPr>
    </w:p>
    <w:p w14:paraId="24D23111" w14:textId="70EB6988" w:rsidR="00561608" w:rsidRPr="00472B9E" w:rsidRDefault="00561608" w:rsidP="00472B9E">
      <w:pPr>
        <w:pStyle w:val="Heading1"/>
      </w:pPr>
      <w:r>
        <w:br w:type="page"/>
      </w:r>
      <w:r w:rsidRPr="00472B9E">
        <w:lastRenderedPageBreak/>
        <w:t>PRILOG 1.</w:t>
      </w:r>
    </w:p>
    <w:p w14:paraId="2EB121C8" w14:textId="4F1FBE3A" w:rsidR="00561608" w:rsidRDefault="00561608" w:rsidP="00472B9E">
      <w:pPr>
        <w:pStyle w:val="Heading2"/>
      </w:pPr>
      <w:r>
        <w:t>Obrazac iskaznice privatnog detektiva</w:t>
      </w:r>
    </w:p>
    <w:p w14:paraId="5C69CFDE" w14:textId="53EDEAF0" w:rsidR="00561608" w:rsidRDefault="00561608" w:rsidP="00561608">
      <w:pPr>
        <w:pStyle w:val="t-12-9-sred"/>
        <w:shd w:val="clear" w:color="auto" w:fill="FFFFFF"/>
        <w:spacing w:before="0" w:beforeAutospacing="0" w:after="225" w:afterAutospacing="0"/>
        <w:jc w:val="center"/>
        <w:textAlignment w:val="baseline"/>
        <w:rPr>
          <w:rFonts w:ascii="Minion Pro" w:hAnsi="Minion Pro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</w:p>
    <w:p w14:paraId="6B98FCD8" w14:textId="4EF0A6CD" w:rsidR="00561608" w:rsidRDefault="00561608" w:rsidP="00561608">
      <w:pPr>
        <w:pStyle w:val="t-10-9-sre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Minion Pro" w:hAnsi="Minion Pro"/>
          <w:color w:val="000000"/>
          <w:sz w:val="26"/>
          <w:szCs w:val="26"/>
        </w:rPr>
      </w:pPr>
    </w:p>
    <w:p w14:paraId="253E96FF" w14:textId="18F7C308" w:rsidR="00561608" w:rsidRDefault="00C06967" w:rsidP="00561608">
      <w:pPr>
        <w:pStyle w:val="t-10-9-sre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Minion Pro" w:hAnsi="Minion Pro"/>
          <w:color w:val="000000"/>
          <w:sz w:val="26"/>
          <w:szCs w:val="26"/>
        </w:rPr>
      </w:pPr>
      <w:r>
        <w:rPr>
          <w:rFonts w:ascii="Minion Pro" w:hAnsi="Minion Pro"/>
          <w:color w:val="000000"/>
          <w:sz w:val="26"/>
          <w:szCs w:val="26"/>
        </w:rPr>
        <w:t>PREDNJA STRANA</w:t>
      </w:r>
    </w:p>
    <w:p w14:paraId="6D9A53BD" w14:textId="696DC192" w:rsidR="00561608" w:rsidRDefault="00561608" w:rsidP="00561608">
      <w:pPr>
        <w:pStyle w:val="t-10-9-sre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Minion Pro" w:hAnsi="Minion Pro"/>
          <w:color w:val="000000"/>
          <w:sz w:val="26"/>
          <w:szCs w:val="26"/>
        </w:rPr>
      </w:pPr>
    </w:p>
    <w:p w14:paraId="066A1E0D" w14:textId="7D9CFCCD" w:rsidR="00561608" w:rsidRDefault="00C06967" w:rsidP="00561608">
      <w:pPr>
        <w:pStyle w:val="t-10-9-sre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Minion Pro" w:hAnsi="Minion Pro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E349195" wp14:editId="0A9B4175">
            <wp:simplePos x="0" y="0"/>
            <wp:positionH relativeFrom="margin">
              <wp:align>center</wp:align>
            </wp:positionH>
            <wp:positionV relativeFrom="paragraph">
              <wp:posOffset>55245</wp:posOffset>
            </wp:positionV>
            <wp:extent cx="2647950" cy="1866900"/>
            <wp:effectExtent l="0" t="0" r="0" b="0"/>
            <wp:wrapNone/>
            <wp:docPr id="3501" name="Picture 3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1" name="Picture 350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A199C1" w14:textId="77777777" w:rsidR="00561608" w:rsidRDefault="00561608" w:rsidP="00561608">
      <w:pPr>
        <w:pStyle w:val="t-10-9-sre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Minion Pro" w:hAnsi="Minion Pro"/>
          <w:color w:val="000000"/>
          <w:sz w:val="26"/>
          <w:szCs w:val="26"/>
        </w:rPr>
      </w:pPr>
    </w:p>
    <w:p w14:paraId="4D6306EB" w14:textId="77777777" w:rsidR="00561608" w:rsidRDefault="00561608" w:rsidP="00561608">
      <w:pPr>
        <w:pStyle w:val="t-10-9-sre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Minion Pro" w:hAnsi="Minion Pro"/>
          <w:color w:val="000000"/>
          <w:sz w:val="26"/>
          <w:szCs w:val="26"/>
        </w:rPr>
      </w:pPr>
    </w:p>
    <w:p w14:paraId="77DF9989" w14:textId="77777777" w:rsidR="00561608" w:rsidRDefault="00561608" w:rsidP="00561608">
      <w:pPr>
        <w:pStyle w:val="t-10-9-sre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Minion Pro" w:hAnsi="Minion Pro"/>
          <w:color w:val="000000"/>
          <w:sz w:val="26"/>
          <w:szCs w:val="26"/>
        </w:rPr>
      </w:pPr>
    </w:p>
    <w:p w14:paraId="0235857E" w14:textId="77777777" w:rsidR="00C06967" w:rsidRDefault="00C06967" w:rsidP="00561608">
      <w:pPr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</w:pPr>
    </w:p>
    <w:p w14:paraId="630D8C26" w14:textId="77777777" w:rsidR="00C06967" w:rsidRDefault="00C06967" w:rsidP="00561608">
      <w:pPr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</w:pPr>
    </w:p>
    <w:p w14:paraId="70489FA6" w14:textId="77777777" w:rsidR="00C06967" w:rsidRDefault="00C06967" w:rsidP="00561608">
      <w:pPr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</w:pPr>
    </w:p>
    <w:p w14:paraId="7AB65025" w14:textId="77777777" w:rsidR="00C06967" w:rsidRDefault="00C06967" w:rsidP="00561608">
      <w:pPr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</w:pPr>
    </w:p>
    <w:p w14:paraId="539EFBED" w14:textId="77777777" w:rsidR="00C06967" w:rsidRDefault="00C06967" w:rsidP="00561608">
      <w:pPr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</w:pPr>
    </w:p>
    <w:p w14:paraId="77872FC7" w14:textId="77777777" w:rsidR="00C06967" w:rsidRDefault="00C06967" w:rsidP="00561608">
      <w:pPr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</w:pPr>
    </w:p>
    <w:p w14:paraId="09B18D58" w14:textId="77777777" w:rsidR="00C06967" w:rsidRDefault="00C06967" w:rsidP="00561608">
      <w:pPr>
        <w:rPr>
          <w:rFonts w:ascii="Times New Roman" w:eastAsia="Times New Roman" w:hAnsi="Times New Roman"/>
          <w:b/>
          <w:color w:val="000000"/>
          <w:sz w:val="24"/>
          <w:szCs w:val="24"/>
          <w:lang w:eastAsia="hr-HR"/>
        </w:rPr>
      </w:pPr>
    </w:p>
    <w:p w14:paraId="314E55B6" w14:textId="2B96B07F" w:rsidR="0067107D" w:rsidRDefault="00C06967" w:rsidP="00C06967">
      <w:pPr>
        <w:jc w:val="center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C06967">
        <w:rPr>
          <w:noProof/>
          <w:lang w:eastAsia="hr-HR"/>
        </w:rPr>
        <w:drawing>
          <wp:anchor distT="0" distB="0" distL="114300" distR="114300" simplePos="0" relativeHeight="251665408" behindDoc="0" locked="0" layoutInCell="1" allowOverlap="1" wp14:anchorId="34711C18" wp14:editId="76073184">
            <wp:simplePos x="0" y="0"/>
            <wp:positionH relativeFrom="page">
              <wp:posOffset>2373630</wp:posOffset>
            </wp:positionH>
            <wp:positionV relativeFrom="paragraph">
              <wp:posOffset>520065</wp:posOffset>
            </wp:positionV>
            <wp:extent cx="3093600" cy="2267585"/>
            <wp:effectExtent l="0" t="0" r="0" b="0"/>
            <wp:wrapNone/>
            <wp:docPr id="3503" name="Picture 3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3" name="Picture 350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9360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6967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ZADNJA STRANA</w:t>
      </w:r>
      <w:r w:rsidR="00D3443B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(poleđina)</w:t>
      </w:r>
    </w:p>
    <w:p w14:paraId="4EFDB61A" w14:textId="5A39FB37" w:rsidR="0067107D" w:rsidRDefault="0067107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</w:p>
    <w:sectPr w:rsidR="0067107D" w:rsidSect="006106E0">
      <w:headerReference w:type="default" r:id="rId14"/>
      <w:pgSz w:w="11906" w:h="16838"/>
      <w:pgMar w:top="1134" w:right="1134" w:bottom="90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F72AF2" w14:textId="77777777" w:rsidR="00A04F7F" w:rsidRDefault="00A04F7F">
      <w:pPr>
        <w:spacing w:after="0" w:line="240" w:lineRule="auto"/>
      </w:pPr>
      <w:r>
        <w:separator/>
      </w:r>
    </w:p>
  </w:endnote>
  <w:endnote w:type="continuationSeparator" w:id="0">
    <w:p w14:paraId="1C9AE9B6" w14:textId="77777777" w:rsidR="00A04F7F" w:rsidRDefault="00A0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A9E684" w14:textId="77777777" w:rsidR="00A04F7F" w:rsidRDefault="00A04F7F">
      <w:pPr>
        <w:spacing w:after="0" w:line="240" w:lineRule="auto"/>
      </w:pPr>
      <w:r>
        <w:separator/>
      </w:r>
    </w:p>
  </w:footnote>
  <w:footnote w:type="continuationSeparator" w:id="0">
    <w:p w14:paraId="3F5AD43A" w14:textId="77777777" w:rsidR="00A04F7F" w:rsidRDefault="00A0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D4C628" w14:textId="77777777" w:rsidR="004243B0" w:rsidRDefault="00A04F7F" w:rsidP="004243B0">
    <w:pPr>
      <w:pStyle w:val="Header"/>
      <w:tabs>
        <w:tab w:val="clear" w:pos="4513"/>
        <w:tab w:val="clear" w:pos="9026"/>
        <w:tab w:val="left" w:pos="80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ED4E3A"/>
    <w:multiLevelType w:val="hybridMultilevel"/>
    <w:tmpl w:val="AA1A3414"/>
    <w:lvl w:ilvl="0" w:tplc="BB30A810">
      <w:start w:val="1"/>
      <w:numFmt w:val="bullet"/>
      <w:lvlText w:val="-"/>
      <w:lvlJc w:val="left"/>
      <w:pPr>
        <w:ind w:left="1776" w:hanging="360"/>
      </w:pPr>
      <w:rPr>
        <w:rFonts w:ascii="Arial" w:eastAsia="Calibri" w:hAnsi="Arial" w:cs="Arial" w:hint="default"/>
        <w:b/>
      </w:rPr>
    </w:lvl>
    <w:lvl w:ilvl="1" w:tplc="F76C87C2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83525EE2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5BA6470E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49BE8526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91A298C2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DFCE8F28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6302D6F8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8DAC7BB2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7A416A77"/>
    <w:multiLevelType w:val="hybridMultilevel"/>
    <w:tmpl w:val="0D2CCAB2"/>
    <w:lvl w:ilvl="0" w:tplc="B43CD16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802824D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B89C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7E6B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D685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C6AA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2E72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F25F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0460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8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A76"/>
    <w:rsid w:val="001D08AB"/>
    <w:rsid w:val="003C11E2"/>
    <w:rsid w:val="00405136"/>
    <w:rsid w:val="004404E8"/>
    <w:rsid w:val="00472B9E"/>
    <w:rsid w:val="004B52A5"/>
    <w:rsid w:val="0055251B"/>
    <w:rsid w:val="00561608"/>
    <w:rsid w:val="006106E0"/>
    <w:rsid w:val="0067107D"/>
    <w:rsid w:val="00782620"/>
    <w:rsid w:val="00813A76"/>
    <w:rsid w:val="008140B2"/>
    <w:rsid w:val="00863656"/>
    <w:rsid w:val="00A04F7F"/>
    <w:rsid w:val="00A876A0"/>
    <w:rsid w:val="00B36A6B"/>
    <w:rsid w:val="00B4523E"/>
    <w:rsid w:val="00B54C0C"/>
    <w:rsid w:val="00B67A6B"/>
    <w:rsid w:val="00BA2CA1"/>
    <w:rsid w:val="00BC14BD"/>
    <w:rsid w:val="00C06967"/>
    <w:rsid w:val="00C21E76"/>
    <w:rsid w:val="00D3443B"/>
    <w:rsid w:val="00DC706D"/>
    <w:rsid w:val="00EA0D04"/>
    <w:rsid w:val="00FA246F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2D4C5F9"/>
  <w15:docId w15:val="{FF2F21C0-6E20-4E71-A908-B01B2456F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2B9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2B9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30B7"/>
    <w:pPr>
      <w:ind w:left="720"/>
      <w:contextualSpacing/>
    </w:pPr>
  </w:style>
  <w:style w:type="table" w:styleId="TableGrid">
    <w:name w:val="Table Grid"/>
    <w:basedOn w:val="TableNormal"/>
    <w:uiPriority w:val="39"/>
    <w:rsid w:val="00D83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A257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EA2577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A257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EA2577"/>
    <w:rPr>
      <w:sz w:val="22"/>
      <w:szCs w:val="22"/>
      <w:lang w:eastAsia="en-US"/>
    </w:rPr>
  </w:style>
  <w:style w:type="paragraph" w:customStyle="1" w:styleId="tb-na18">
    <w:name w:val="tb-na18"/>
    <w:basedOn w:val="Normal"/>
    <w:rsid w:val="005616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broj-d">
    <w:name w:val="broj-d"/>
    <w:basedOn w:val="Normal"/>
    <w:rsid w:val="005616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t-9-8">
    <w:name w:val="t-9-8"/>
    <w:basedOn w:val="Normal"/>
    <w:rsid w:val="005616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tb-na16">
    <w:name w:val="tb-na16"/>
    <w:basedOn w:val="Normal"/>
    <w:rsid w:val="005616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t-12-9-fett-s">
    <w:name w:val="t-12-9-fett-s"/>
    <w:basedOn w:val="Normal"/>
    <w:rsid w:val="005616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clanak-">
    <w:name w:val="clanak-"/>
    <w:basedOn w:val="Normal"/>
    <w:rsid w:val="005616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clanak">
    <w:name w:val="clanak"/>
    <w:basedOn w:val="Normal"/>
    <w:rsid w:val="005616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t-9-8-potpis">
    <w:name w:val="t-9-8-potpis"/>
    <w:basedOn w:val="Normal"/>
    <w:rsid w:val="005616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prilog">
    <w:name w:val="prilog"/>
    <w:basedOn w:val="Normal"/>
    <w:rsid w:val="005616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t-12-9-sred">
    <w:name w:val="t-12-9-sred"/>
    <w:basedOn w:val="Normal"/>
    <w:rsid w:val="005616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t-10-9-sred">
    <w:name w:val="t-10-9-sred"/>
    <w:basedOn w:val="Normal"/>
    <w:rsid w:val="005616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styleId="NoSpacing">
    <w:name w:val="No Spacing"/>
    <w:uiPriority w:val="1"/>
    <w:qFormat/>
    <w:rsid w:val="00561608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6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82620"/>
    <w:rPr>
      <w:rFonts w:ascii="Segoe UI" w:hAnsi="Segoe UI" w:cs="Segoe UI"/>
      <w:sz w:val="18"/>
      <w:szCs w:val="18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472B9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2B9E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472B9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472B9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572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EA32030C3FF04DA41C3E612E80A615" ma:contentTypeVersion="0" ma:contentTypeDescription="Create a new document." ma:contentTypeScope="" ma:versionID="eff705075d30c269a6a116cfd65c1e9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834f8c0c0eabdc6c42b2f987c760c0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B295B1-CE73-4E54-A739-9BF8E48556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AD5D6B2-66E7-4D2A-ABAB-33DC331A750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3F334AE-6B0C-4F26-A093-4DACBCD695D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09A9425-C595-48F9-B333-2FC16B509F6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4FB2E3C5-3FEC-4AAC-B66D-E65EBB5D3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355</Words>
  <Characters>2024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 Loborec</dc:creator>
  <cp:lastModifiedBy>a78291</cp:lastModifiedBy>
  <cp:revision>10</cp:revision>
  <cp:lastPrinted>2020-12-03T11:47:00Z</cp:lastPrinted>
  <dcterms:created xsi:type="dcterms:W3CDTF">2021-04-12T07:22:00Z</dcterms:created>
  <dcterms:modified xsi:type="dcterms:W3CDTF">2021-07-14T13:59:00Z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0x0101005EEA32030C3FF04DA41C3E612E80A615</vt:lpwstr>
  </property>
</Properties>
</file>