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53752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 i održivog razvoja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53752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strateškim robnim zalihama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53752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4. kolovoz</w:t>
            </w:r>
            <w:r w:rsidR="00524DAB">
              <w:rPr>
                <w:szCs w:val="24"/>
              </w:rPr>
              <w:t>a</w:t>
            </w:r>
            <w:r>
              <w:rPr>
                <w:szCs w:val="24"/>
              </w:rPr>
              <w:t xml:space="preserve"> 2021.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537523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Ravnateljstvo za robne zalihe</w:t>
            </w:r>
          </w:p>
          <w:p w:rsidR="00B0087E" w:rsidRDefault="00B0087E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Štefica Knezović</w:t>
            </w:r>
          </w:p>
          <w:p w:rsidR="00B0087E" w:rsidRDefault="00B0087E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 6106-770</w:t>
            </w:r>
          </w:p>
          <w:p w:rsidR="00B0087E" w:rsidRDefault="001F58B2" w:rsidP="00B0087E">
            <w:pPr>
              <w:shd w:val="clear" w:color="auto" w:fill="FFFFFF" w:themeFill="background1"/>
              <w:rPr>
                <w:szCs w:val="24"/>
              </w:rPr>
            </w:pPr>
            <w:hyperlink r:id="rId7" w:history="1">
              <w:r w:rsidR="00B0087E" w:rsidRPr="00B76189">
                <w:rPr>
                  <w:rStyle w:val="Hiperveza"/>
                  <w:szCs w:val="24"/>
                </w:rPr>
                <w:t>stefica.knezovic@mingor.hr</w:t>
              </w:r>
            </w:hyperlink>
          </w:p>
          <w:p w:rsidR="00B0087E" w:rsidRPr="0077506C" w:rsidRDefault="00B0087E" w:rsidP="00B0087E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B0087E" w:rsidRPr="0077506C" w:rsidRDefault="00B0087E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B0087E" w:rsidRPr="0077506C" w:rsidRDefault="00B0087E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DE2CB4" w:rsidRDefault="00DE2CB4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Osnovna pitanja koja se trebaju urediti Zakonom jesu:</w:t>
            </w:r>
          </w:p>
          <w:p w:rsidR="00B0087E" w:rsidRDefault="00B0087E" w:rsidP="00B008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- način i postupak formiranja, ko</w:t>
            </w:r>
            <w:r>
              <w:rPr>
                <w:szCs w:val="24"/>
              </w:rPr>
              <w:t xml:space="preserve">rištenja, obnavljanja i čuvanja </w:t>
            </w:r>
            <w:r w:rsidRPr="00D1423C">
              <w:rPr>
                <w:szCs w:val="24"/>
              </w:rPr>
              <w:t>robnih zaliha,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način formiranja Bilance strateških robnih zaliha i popis obveznih artikala u istoj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- prava i dužnosti državnih tijela u svezi s robnim zalihama,</w:t>
            </w:r>
          </w:p>
          <w:p w:rsidR="00B0087E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- definiranje prava upravljanja  robnim zalihama i</w:t>
            </w:r>
            <w:r>
              <w:rPr>
                <w:szCs w:val="24"/>
              </w:rPr>
              <w:t xml:space="preserve"> </w:t>
            </w:r>
            <w:r w:rsidRPr="00D1423C">
              <w:rPr>
                <w:szCs w:val="24"/>
              </w:rPr>
              <w:t>obavljanja poslova s robnim zalihama</w:t>
            </w:r>
            <w:r>
              <w:rPr>
                <w:szCs w:val="24"/>
              </w:rPr>
              <w:t xml:space="preserve">, kao i   odgovornosti za stručno </w:t>
            </w:r>
            <w:r w:rsidRPr="00D1423C">
              <w:rPr>
                <w:szCs w:val="24"/>
              </w:rPr>
              <w:t>izvršavanje poslova,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 procedure iz dosadašnje prakse Ravnateljstva u vezi poslovanja propisati kroz pravilnike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- način i izvori financijskih sredstava za stvaranje robnih zaliha,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- obavljanje upravnih i gospod</w:t>
            </w:r>
            <w:r>
              <w:rPr>
                <w:szCs w:val="24"/>
              </w:rPr>
              <w:t xml:space="preserve">arskih poslova u svezi s robnim </w:t>
            </w:r>
            <w:r w:rsidRPr="00D1423C">
              <w:rPr>
                <w:szCs w:val="24"/>
              </w:rPr>
              <w:t>zalihama,</w:t>
            </w:r>
          </w:p>
          <w:p w:rsidR="00B0087E" w:rsidRPr="00D1423C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 xml:space="preserve">- način osiguravanja nadzora </w:t>
            </w:r>
            <w:r>
              <w:rPr>
                <w:szCs w:val="24"/>
              </w:rPr>
              <w:t xml:space="preserve">i ovlaštenja nadležnih državnih </w:t>
            </w:r>
            <w:r w:rsidRPr="00D1423C">
              <w:rPr>
                <w:szCs w:val="24"/>
              </w:rPr>
              <w:t>tijela na funkcioniranje državnih robnih zaliha.</w:t>
            </w:r>
          </w:p>
          <w:p w:rsidR="00B0087E" w:rsidRDefault="00B0087E" w:rsidP="00B0087E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0087E" w:rsidRDefault="00B0087E" w:rsidP="001F58B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Zakon je zastario pa je potrebno Zakon prilagoditi novim izazovima učestalih katastrofa, humanitarnih kriza u smislu operativnosti donošenja B</w:t>
            </w:r>
            <w:r w:rsidR="001F58B2">
              <w:rPr>
                <w:szCs w:val="24"/>
              </w:rPr>
              <w:t>ilance strateških robnih zaliha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upravljanja robnim zalihama, bržeg popunjavanja i nominiranja novih možebitno potrebnih  proizvoda u Bilanci roba strateških robnih zaliha.</w:t>
            </w:r>
          </w:p>
          <w:p w:rsidR="00B0087E" w:rsidRDefault="00B0087E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Također je potrebno propisati da se postojeće dugogodišnje procedure i postupanja u Ravnateljstvu za robne zalihe kada je u pitanju upravljanje robnim zalihama i imovinom kojom upravlja Ravnateljstvo robnih zaliha u ime Republike Hrvatske dobiju odgovarajuću pravnu formu kroz pravilnike koje će propisati ovaj novi prijedlog Zakona.</w:t>
            </w:r>
          </w:p>
          <w:p w:rsidR="00F96AE2" w:rsidRPr="0077506C" w:rsidRDefault="00F96AE2" w:rsidP="00B0087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3A750A" w:rsidRDefault="003A750A" w:rsidP="001F58B2">
            <w:pPr>
              <w:pStyle w:val="t-11-9-sred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val="en-GB"/>
              </w:rPr>
              <w:t>Zakonom</w:t>
            </w:r>
            <w:proofErr w:type="spellEnd"/>
            <w:r>
              <w:rPr>
                <w:color w:val="000000"/>
                <w:lang w:val="en-GB"/>
              </w:rPr>
              <w:t xml:space="preserve"> o </w:t>
            </w:r>
            <w:proofErr w:type="spellStart"/>
            <w:r>
              <w:rPr>
                <w:color w:val="000000"/>
                <w:lang w:val="en-GB"/>
              </w:rPr>
              <w:t>strateškim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zalihama</w:t>
            </w:r>
            <w:proofErr w:type="spellEnd"/>
            <w:r>
              <w:rPr>
                <w:color w:val="000000"/>
                <w:lang w:val="en-GB"/>
              </w:rPr>
              <w:t xml:space="preserve"> (</w:t>
            </w:r>
            <w:r>
              <w:t>„Narodne novine“, br. 87/02. i 14/14.) uređuju se uvjeti za stvaranje, financiranje, uporabu i korištenje te obnavljanje strateških robnih zaliha. Radi jasnijeg određivanja</w:t>
            </w:r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namjene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razine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formiranja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vrsta</w:t>
            </w:r>
            <w:proofErr w:type="spellEnd"/>
            <w:r>
              <w:rPr>
                <w:color w:val="000000"/>
                <w:lang w:val="en-GB"/>
              </w:rPr>
              <w:t xml:space="preserve"> robe </w:t>
            </w:r>
            <w:proofErr w:type="spellStart"/>
            <w:r>
              <w:rPr>
                <w:color w:val="000000"/>
                <w:lang w:val="en-GB"/>
              </w:rPr>
              <w:t>koje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čine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stalne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zalihe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omogućavanja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boljeg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funkcioniranja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odgovarajućeg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pravnog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uređenja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upravljanja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zalihama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kao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prilagođavanja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novim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izazovima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učestalih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katastrofa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potrebno</w:t>
            </w:r>
            <w:proofErr w:type="spellEnd"/>
            <w:r>
              <w:rPr>
                <w:color w:val="000000"/>
                <w:lang w:val="en-GB"/>
              </w:rPr>
              <w:t xml:space="preserve"> je </w:t>
            </w:r>
            <w:proofErr w:type="spellStart"/>
            <w:r>
              <w:rPr>
                <w:color w:val="000000"/>
                <w:lang w:val="en-GB"/>
              </w:rPr>
              <w:t>donijeti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novi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Zakon</w:t>
            </w:r>
            <w:proofErr w:type="spellEnd"/>
            <w:r>
              <w:rPr>
                <w:color w:val="000000"/>
                <w:lang w:val="en-GB"/>
              </w:rPr>
              <w:t xml:space="preserve"> o </w:t>
            </w:r>
            <w:proofErr w:type="spellStart"/>
            <w:r>
              <w:rPr>
                <w:color w:val="000000"/>
                <w:lang w:val="en-GB"/>
              </w:rPr>
              <w:t>strateškim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zalihama</w:t>
            </w:r>
            <w:proofErr w:type="spellEnd"/>
            <w:r>
              <w:rPr>
                <w:color w:val="000000"/>
                <w:lang w:val="en-GB"/>
              </w:rPr>
              <w:t>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DE2CB4" w:rsidRPr="0077506C" w:rsidRDefault="00DE2CB4" w:rsidP="00BD08F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1423C">
              <w:rPr>
                <w:szCs w:val="24"/>
              </w:rPr>
              <w:t>Predloženim rješenjima omog</w:t>
            </w:r>
            <w:r>
              <w:rPr>
                <w:szCs w:val="24"/>
              </w:rPr>
              <w:t xml:space="preserve">ućit će se još bolje funkcioniranje  </w:t>
            </w:r>
            <w:r w:rsidRPr="00D1423C">
              <w:rPr>
                <w:szCs w:val="24"/>
              </w:rPr>
              <w:t xml:space="preserve">robnih zaliha  za slučajeve propisane zakonom </w:t>
            </w:r>
            <w:r>
              <w:rPr>
                <w:szCs w:val="24"/>
              </w:rPr>
              <w:t>i omogućiti Vladi Republike Hrvatske da na efikasan način može</w:t>
            </w:r>
            <w:r w:rsidR="00BD08F4">
              <w:rPr>
                <w:szCs w:val="24"/>
              </w:rPr>
              <w:t xml:space="preserve"> </w:t>
            </w:r>
            <w:r>
              <w:rPr>
                <w:szCs w:val="24"/>
              </w:rPr>
              <w:t>sukladno Zakonu o strateškim robnim zalihama brzo i promptno djelovati putem Ravnateljstva za robne zalihe, civilne zaštite i ostalih tijela i organizacija koja su uključena u sprečavanju i saniranju katastrofa kako ratnih, klimatskih i humanitarnih,</w:t>
            </w:r>
            <w:r w:rsidRPr="009B0057">
              <w:rPr>
                <w:rFonts w:eastAsia="Times New Roman"/>
                <w:szCs w:val="19"/>
              </w:rPr>
              <w:t xml:space="preserve"> </w:t>
            </w:r>
            <w:r>
              <w:rPr>
                <w:rFonts w:eastAsia="Times New Roman"/>
                <w:szCs w:val="19"/>
              </w:rPr>
              <w:t xml:space="preserve"> te </w:t>
            </w:r>
            <w:r w:rsidRPr="00A45B01">
              <w:rPr>
                <w:rFonts w:eastAsia="Times New Roman"/>
                <w:szCs w:val="19"/>
              </w:rPr>
              <w:t>u slučaju</w:t>
            </w:r>
            <w:r>
              <w:rPr>
                <w:rFonts w:eastAsia="Times New Roman"/>
                <w:szCs w:val="19"/>
              </w:rPr>
              <w:t xml:space="preserve"> </w:t>
            </w:r>
            <w:r w:rsidRPr="008C601B">
              <w:rPr>
                <w:rFonts w:eastAsia="Times New Roman"/>
                <w:szCs w:val="19"/>
              </w:rPr>
              <w:t xml:space="preserve">velikih nesreća,  bioloških događaja, </w:t>
            </w:r>
            <w:r w:rsidRPr="00A45B01">
              <w:rPr>
                <w:rFonts w:eastAsia="Times New Roman"/>
                <w:szCs w:val="19"/>
              </w:rPr>
              <w:t>tehničko-tehnoloških</w:t>
            </w:r>
            <w:r>
              <w:rPr>
                <w:rFonts w:eastAsia="Times New Roman"/>
                <w:szCs w:val="19"/>
              </w:rPr>
              <w:t xml:space="preserve"> događaja</w:t>
            </w:r>
            <w:r w:rsidRPr="00A45B01">
              <w:rPr>
                <w:rFonts w:eastAsia="Times New Roman"/>
                <w:szCs w:val="19"/>
              </w:rPr>
              <w:t xml:space="preserve"> i ekoloških katastrofa</w:t>
            </w:r>
            <w:r w:rsidR="00BD08F4">
              <w:rPr>
                <w:rFonts w:eastAsia="Times New Roman"/>
                <w:szCs w:val="19"/>
              </w:rPr>
              <w:t>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DE2CB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Lakše i funkcionalnije upravljanje robnim zalihama.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DE2CB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Stupanjem na snagu Zakona</w:t>
            </w: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DE2CB4" w:rsidRPr="002B6A1D" w:rsidRDefault="00DE2CB4" w:rsidP="00DE2CB4">
            <w:pPr>
              <w:shd w:val="clear" w:color="auto" w:fill="FFFFFF" w:themeFill="background1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Donošenje </w:t>
            </w:r>
            <w:r w:rsidR="004945A7">
              <w:rPr>
                <w:szCs w:val="24"/>
              </w:rPr>
              <w:t xml:space="preserve">novoga Zakona o strateškim robnim zalihama </w:t>
            </w:r>
            <w:r>
              <w:rPr>
                <w:szCs w:val="24"/>
              </w:rPr>
              <w:t>Pravilnika</w:t>
            </w:r>
            <w:r w:rsidRPr="002B6A1D">
              <w:rPr>
                <w:rFonts w:eastAsia="Times New Roman"/>
                <w:szCs w:val="19"/>
              </w:rPr>
              <w:t xml:space="preserve"> o upravljanju i obnavljanju robnih zaliha</w:t>
            </w:r>
            <w:r>
              <w:rPr>
                <w:rFonts w:eastAsia="Times New Roman"/>
                <w:szCs w:val="19"/>
              </w:rPr>
              <w:t xml:space="preserve"> i P</w:t>
            </w:r>
            <w:r w:rsidRPr="002B6A1D">
              <w:rPr>
                <w:rFonts w:eastAsia="Times New Roman"/>
                <w:szCs w:val="19"/>
              </w:rPr>
              <w:t>ravilnik</w:t>
            </w:r>
            <w:r>
              <w:rPr>
                <w:rFonts w:eastAsia="Times New Roman"/>
                <w:szCs w:val="19"/>
              </w:rPr>
              <w:t>a</w:t>
            </w:r>
            <w:r w:rsidRPr="002B6A1D">
              <w:rPr>
                <w:rFonts w:eastAsia="Times New Roman"/>
                <w:szCs w:val="19"/>
              </w:rPr>
              <w:t xml:space="preserve">  o zakupu skladišta i skladištenju  robnih zaliha</w:t>
            </w:r>
            <w:r w:rsidRPr="002B6A1D">
              <w:rPr>
                <w:rFonts w:eastAsia="Times New Roman"/>
                <w:szCs w:val="24"/>
              </w:rPr>
              <w:t>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4945A7" w:rsidP="00DF61D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F58B2">
              <w:rPr>
                <w:szCs w:val="24"/>
                <w:lang w:eastAsia="en-US"/>
              </w:rPr>
              <w:t>Donošenje novoga Zakona o strateškim robnim zalihama te posljedično donošenje</w:t>
            </w:r>
            <w:r w:rsidRPr="004945A7">
              <w:rPr>
                <w:rFonts w:ascii="Calibri" w:hAnsi="Calibri" w:cs="Calibri"/>
                <w:sz w:val="22"/>
                <w:lang w:eastAsia="en-US"/>
              </w:rPr>
              <w:t xml:space="preserve"> </w:t>
            </w:r>
            <w:r>
              <w:rPr>
                <w:szCs w:val="24"/>
              </w:rPr>
              <w:t>Pravilnika</w:t>
            </w:r>
            <w:r w:rsidRPr="002B6A1D">
              <w:rPr>
                <w:rFonts w:eastAsia="Times New Roman"/>
                <w:szCs w:val="19"/>
              </w:rPr>
              <w:t xml:space="preserve"> o upravljanju i obnavljanju robnih zaliha</w:t>
            </w:r>
            <w:r>
              <w:rPr>
                <w:rFonts w:eastAsia="Times New Roman"/>
                <w:szCs w:val="19"/>
              </w:rPr>
              <w:t xml:space="preserve"> i P</w:t>
            </w:r>
            <w:r w:rsidRPr="002B6A1D">
              <w:rPr>
                <w:rFonts w:eastAsia="Times New Roman"/>
                <w:szCs w:val="19"/>
              </w:rPr>
              <w:t>ravilnik</w:t>
            </w:r>
            <w:r>
              <w:rPr>
                <w:rFonts w:eastAsia="Times New Roman"/>
                <w:szCs w:val="19"/>
              </w:rPr>
              <w:t>a</w:t>
            </w:r>
            <w:r w:rsidRPr="002B6A1D">
              <w:rPr>
                <w:rFonts w:eastAsia="Times New Roman"/>
                <w:szCs w:val="19"/>
              </w:rPr>
              <w:t xml:space="preserve">  o zakupu skladišta i skladištenju  robnih zaliha</w:t>
            </w:r>
            <w:r>
              <w:rPr>
                <w:rFonts w:eastAsia="Times New Roman"/>
                <w:szCs w:val="19"/>
              </w:rPr>
              <w:t xml:space="preserve"> r</w:t>
            </w:r>
            <w:r>
              <w:t>adi jasnijeg određivanja</w:t>
            </w:r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namjene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razine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formiranja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vrsta</w:t>
            </w:r>
            <w:proofErr w:type="spellEnd"/>
            <w:r>
              <w:rPr>
                <w:color w:val="000000"/>
                <w:lang w:val="en-GB"/>
              </w:rPr>
              <w:t xml:space="preserve"> robe </w:t>
            </w:r>
            <w:proofErr w:type="spellStart"/>
            <w:r>
              <w:rPr>
                <w:color w:val="000000"/>
                <w:lang w:val="en-GB"/>
              </w:rPr>
              <w:t>koje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čine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stalne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robne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zalihe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omogućavanja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boljeg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funkcioniranja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lastRenderedPageBreak/>
              <w:t>zaliha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odgovarajućeg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pravnog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uređenja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upravljanja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robnim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zalihama</w:t>
            </w:r>
            <w:proofErr w:type="spellEnd"/>
            <w:r>
              <w:rPr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color w:val="000000"/>
                <w:lang w:val="en-GB"/>
              </w:rPr>
              <w:t>kao</w:t>
            </w:r>
            <w:proofErr w:type="spellEnd"/>
            <w:r>
              <w:rPr>
                <w:color w:val="000000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lang w:val="en-GB"/>
              </w:rPr>
              <w:t>prilagođavanja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novim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izazovima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učestalih</w:t>
            </w:r>
            <w:proofErr w:type="spellEnd"/>
            <w:r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lang w:val="en-GB"/>
              </w:rPr>
              <w:t>katastrofa</w:t>
            </w:r>
            <w:proofErr w:type="spellEnd"/>
            <w:r w:rsidRPr="002B6A1D">
              <w:rPr>
                <w:rFonts w:eastAsia="Times New Roman"/>
                <w:szCs w:val="24"/>
              </w:rPr>
              <w:t>.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F96AE2" w:rsidRPr="0077506C" w:rsidRDefault="00DE2CB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 postoje </w:t>
            </w:r>
            <w:proofErr w:type="spellStart"/>
            <w:r>
              <w:rPr>
                <w:szCs w:val="24"/>
              </w:rPr>
              <w:t>nenormativna</w:t>
            </w:r>
            <w:proofErr w:type="spellEnd"/>
            <w:r>
              <w:rPr>
                <w:szCs w:val="24"/>
              </w:rPr>
              <w:t xml:space="preserve"> rješenja.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DE2CB4" w:rsidRPr="0077506C" w:rsidRDefault="00DE2CB4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szCs w:val="24"/>
              </w:rPr>
              <w:t>Nenormativnim</w:t>
            </w:r>
            <w:proofErr w:type="spellEnd"/>
            <w:r>
              <w:rPr>
                <w:szCs w:val="24"/>
              </w:rPr>
              <w:t xml:space="preserve"> rješenjima se ne može postići namj</w:t>
            </w:r>
            <w:r w:rsidR="00F635A1">
              <w:rPr>
                <w:szCs w:val="24"/>
              </w:rPr>
              <w:t>e</w:t>
            </w:r>
            <w:r>
              <w:rPr>
                <w:szCs w:val="24"/>
              </w:rPr>
              <w:t>ravani</w:t>
            </w:r>
            <w:r w:rsidR="00F635A1">
              <w:rPr>
                <w:szCs w:val="24"/>
              </w:rPr>
              <w:t xml:space="preserve"> cilj.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635A1" w:rsidRPr="0077506C" w:rsidRDefault="00F635A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Pitanja koja se uređuju Zakonom o strateškim robnim zalihama su takva da neće imati izravnih gospodarskih učinaka.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F635A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 xml:space="preserve">Donošenje Zakona o strateškim robnim zalihama neće imati </w:t>
            </w:r>
            <w:r w:rsidR="004A3181" w:rsidRPr="004A3181">
              <w:rPr>
                <w:szCs w:val="24"/>
              </w:rPr>
              <w:t>utjecaj na adresate</w:t>
            </w:r>
            <w:r w:rsidR="004A3181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A3181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A318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A3181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A318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4A3181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A3181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Pitanja koja se uređuju Zakonom o strateškim robnim zalihama su takva da neće imati izravnih učinaka na tržišno natjecanje</w:t>
            </w:r>
            <w:r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4A3181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Donošenje Zakona o strateškim robnim zalihama neće imati utjecaj na ad</w:t>
            </w:r>
            <w:r>
              <w:rPr>
                <w:szCs w:val="24"/>
              </w:rPr>
              <w:t>r</w:t>
            </w:r>
            <w:r w:rsidRPr="004A3181">
              <w:rPr>
                <w:szCs w:val="24"/>
              </w:rPr>
              <w:t>esate</w:t>
            </w:r>
            <w:r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4A3181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AE5E3A" w:rsidRDefault="00AE5E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AE5E3A">
              <w:rPr>
                <w:rFonts w:eastAsia="Times New Roman"/>
                <w:b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AE5E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E5E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Pitanja koja se uređuju Zakonom o strateškim robnim zalihama su takva da neće imati izravnih socijalnih učinaka.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Donošenje Zakona o strateškim robnim zalihama neće imati utjecaj na ad</w:t>
            </w:r>
            <w:r>
              <w:rPr>
                <w:szCs w:val="24"/>
              </w:rPr>
              <w:t>r</w:t>
            </w:r>
            <w:r w:rsidRPr="004A3181">
              <w:rPr>
                <w:szCs w:val="24"/>
              </w:rPr>
              <w:t>esate</w:t>
            </w:r>
            <w:r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E5E3A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AE5E3A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AE5E3A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AE5E3A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AE5E3A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Pitanja koja se uređuju Zakonom o strateškim robnim zalihama su takva da neće imati izravnih učinaka na rad i tržište rada.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Donošenje Zakona o strateškim robnim zalihama neće imati utjecaj na ad</w:t>
            </w:r>
            <w:r>
              <w:rPr>
                <w:szCs w:val="24"/>
              </w:rPr>
              <w:t>r</w:t>
            </w:r>
            <w:r w:rsidRPr="004A3181">
              <w:rPr>
                <w:szCs w:val="24"/>
              </w:rPr>
              <w:t>esate</w:t>
            </w:r>
            <w:r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E5E3A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470CB5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70CB5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470CB5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70CB5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470CB5" w:rsidRDefault="00470CB5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70CB5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Pitanja koja se uređuju Zakonom o strateškim robnim zalihama su takva da neće imati izravnih učinaka na zaštitu okoliša.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AE5E3A" w:rsidRPr="0077506C" w:rsidRDefault="00470CB5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Donošenje Zakona o strateškim robnim zalihama neće imati utjecaj na ad</w:t>
            </w:r>
            <w:r>
              <w:rPr>
                <w:szCs w:val="24"/>
              </w:rPr>
              <w:t>r</w:t>
            </w:r>
            <w:r w:rsidRPr="004A3181">
              <w:rPr>
                <w:szCs w:val="24"/>
              </w:rPr>
              <w:t>esate</w:t>
            </w:r>
          </w:p>
        </w:tc>
      </w:tr>
      <w:tr w:rsidR="00AE5E3A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E5E3A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AE5E3A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Pitanja koja se uređuju Zakonom o strateškim robnim zalihama su takva da neće imati izravnih učinaka na zaštitu ljudskih prava.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9C3939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4A3181">
              <w:rPr>
                <w:szCs w:val="24"/>
              </w:rPr>
              <w:t>Donošenje Zakona o strateškim robnim zalihama neće imati utjecaj na ad</w:t>
            </w:r>
            <w:r>
              <w:rPr>
                <w:szCs w:val="24"/>
              </w:rPr>
              <w:t>r</w:t>
            </w:r>
            <w:r w:rsidRPr="004A3181">
              <w:rPr>
                <w:szCs w:val="24"/>
              </w:rPr>
              <w:t>esate</w:t>
            </w:r>
            <w:r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AE5E3A" w:rsidRPr="0077506C" w:rsidRDefault="00AE5E3A" w:rsidP="00AE5E3A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E5E3A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AE5E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E5E3A" w:rsidRPr="0077506C" w:rsidRDefault="00AE5E3A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77506C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E5E3A" w:rsidRPr="009C3939" w:rsidRDefault="009C3939" w:rsidP="00AE5E3A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9C3939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9C3939">
              <w:rPr>
                <w:szCs w:val="24"/>
              </w:rPr>
              <w:t>Zakonom o strateškim robnim zalihama neće se propisivati administrativne obveze za poduzetnike</w:t>
            </w:r>
            <w:r w:rsidRPr="00C3007D"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9C393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E5E3A" w:rsidRPr="0077506C" w:rsidRDefault="00C3007D" w:rsidP="002B12B9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Zakon</w:t>
            </w:r>
            <w:r w:rsidR="002B12B9" w:rsidRPr="009C3939">
              <w:rPr>
                <w:szCs w:val="24"/>
              </w:rPr>
              <w:t xml:space="preserve"> o strateškim robnim zalihama neće </w:t>
            </w:r>
            <w:r w:rsidR="002B12B9">
              <w:rPr>
                <w:szCs w:val="24"/>
              </w:rPr>
              <w:t xml:space="preserve">imati učinke na </w:t>
            </w:r>
            <w:r w:rsidR="002B12B9" w:rsidRPr="0077506C">
              <w:rPr>
                <w:szCs w:val="24"/>
              </w:rPr>
              <w:t>tržišnu konkurenciju i konkurentnost unutarnjeg tržišta EU u smislu prepreka slobodi tržišne konkurencije</w:t>
            </w:r>
            <w:r w:rsidR="002B12B9"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2B12B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E5E3A" w:rsidRPr="0077506C" w:rsidRDefault="002B12B9" w:rsidP="002B12B9">
            <w:pPr>
              <w:shd w:val="clear" w:color="auto" w:fill="FFFFFF" w:themeFill="background1"/>
              <w:rPr>
                <w:b/>
                <w:szCs w:val="24"/>
              </w:rPr>
            </w:pPr>
            <w:r w:rsidRPr="009C3939">
              <w:rPr>
                <w:szCs w:val="24"/>
              </w:rPr>
              <w:t>Zakonom o strateškim robnim zalihama neće</w:t>
            </w:r>
            <w:r>
              <w:rPr>
                <w:szCs w:val="24"/>
              </w:rPr>
              <w:t xml:space="preserve"> se</w:t>
            </w:r>
            <w:r w:rsidRPr="0077506C">
              <w:rPr>
                <w:szCs w:val="24"/>
              </w:rPr>
              <w:t xml:space="preserve"> uvodi</w:t>
            </w:r>
            <w:r>
              <w:rPr>
                <w:szCs w:val="24"/>
              </w:rPr>
              <w:t>ti</w:t>
            </w:r>
            <w:r w:rsidRPr="0077506C">
              <w:rPr>
                <w:szCs w:val="24"/>
              </w:rPr>
              <w:t xml:space="preserve"> naknade i davanja koje će imati učinke na financijske rezultate poslovanja poduzetnika </w:t>
            </w:r>
            <w:r>
              <w:rPr>
                <w:szCs w:val="24"/>
              </w:rPr>
              <w:t>i ne postoji</w:t>
            </w:r>
            <w:r w:rsidRPr="0077506C">
              <w:rPr>
                <w:szCs w:val="24"/>
              </w:rPr>
              <w:t xml:space="preserve"> trošak prilagodbe zbog primjene propisa</w:t>
            </w:r>
            <w:r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E5E3A" w:rsidRPr="0077506C" w:rsidRDefault="002B12B9" w:rsidP="00AE5E3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E5E3A" w:rsidRPr="0077506C" w:rsidRDefault="002B12B9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2B12B9">
              <w:rPr>
                <w:szCs w:val="24"/>
              </w:rPr>
              <w:t>Zakon o strateškim robnim zalihama neće imati posebne učinke na mikro poduzetnike</w:t>
            </w:r>
            <w:r>
              <w:rPr>
                <w:b/>
                <w:szCs w:val="24"/>
              </w:rPr>
              <w:t>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E5E3A" w:rsidRPr="0077506C" w:rsidRDefault="002B12B9" w:rsidP="00C3007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2B12B9">
              <w:rPr>
                <w:szCs w:val="24"/>
              </w:rPr>
              <w:t>Zakon o strateškim robnim zalihama</w:t>
            </w:r>
            <w:r>
              <w:rPr>
                <w:szCs w:val="24"/>
              </w:rPr>
              <w:t xml:space="preserve"> neće imati učinaka na male i srednje poduzetnike jer se istim </w:t>
            </w:r>
            <w:r>
              <w:rPr>
                <w:color w:val="000000"/>
                <w:shd w:val="clear" w:color="auto" w:fill="FFFFFF"/>
              </w:rPr>
              <w:t xml:space="preserve">ne uvode nikakve administrativne obveze za male i srednje poduzetnike, kao ni naknade i davanja koje bi imale učinke na financijske rezultate poslovanja poduzetnika i koje bi uzrokovale troškove prilagodbe zbog primjene propisa s obzirom na to da je svrha njegova </w:t>
            </w:r>
            <w:r w:rsidRPr="00732B74">
              <w:rPr>
                <w:color w:val="000000"/>
                <w:shd w:val="clear" w:color="auto" w:fill="FFFFFF"/>
              </w:rPr>
              <w:t>donošenja</w:t>
            </w:r>
            <w:r w:rsidRPr="00732B74">
              <w:rPr>
                <w:szCs w:val="24"/>
              </w:rPr>
              <w:t xml:space="preserve"> </w:t>
            </w:r>
            <w:r w:rsidRPr="00D1423C">
              <w:rPr>
                <w:szCs w:val="24"/>
              </w:rPr>
              <w:t>način i postupak fo</w:t>
            </w:r>
            <w:bookmarkStart w:id="0" w:name="_GoBack"/>
            <w:bookmarkEnd w:id="0"/>
            <w:r w:rsidRPr="00D1423C">
              <w:rPr>
                <w:szCs w:val="24"/>
              </w:rPr>
              <w:t>rmiranja, ko</w:t>
            </w:r>
            <w:r>
              <w:rPr>
                <w:szCs w:val="24"/>
              </w:rPr>
              <w:t xml:space="preserve">rištenja, obnavljanja i čuvanja </w:t>
            </w:r>
            <w:r w:rsidRPr="00D1423C">
              <w:rPr>
                <w:szCs w:val="24"/>
              </w:rPr>
              <w:t>robnih zaliha</w:t>
            </w:r>
            <w:r>
              <w:rPr>
                <w:szCs w:val="24"/>
              </w:rPr>
              <w:t>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AE5E3A" w:rsidRPr="0077506C" w:rsidRDefault="00AE5E3A" w:rsidP="00AE5E3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2B12B9" w:rsidRDefault="002B12B9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2B12B9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8B69E7" w:rsidRDefault="008B69E7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8B69E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E5E3A" w:rsidRPr="008B69E7" w:rsidRDefault="008B69E7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8B69E7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524DAB">
              <w:rPr>
                <w:rFonts w:eastAsia="Times New Roman"/>
                <w:szCs w:val="24"/>
              </w:rPr>
              <w:t xml:space="preserve"> </w:t>
            </w:r>
            <w:r w:rsidR="008B69E7">
              <w:rPr>
                <w:rFonts w:eastAsia="Times New Roman"/>
                <w:szCs w:val="24"/>
              </w:rPr>
              <w:t>dr.</w:t>
            </w:r>
            <w:r w:rsidR="00524DA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8B69E7">
              <w:rPr>
                <w:rFonts w:eastAsia="Times New Roman"/>
                <w:szCs w:val="24"/>
              </w:rPr>
              <w:t>sc</w:t>
            </w:r>
            <w:proofErr w:type="spellEnd"/>
            <w:r w:rsidR="008B69E7">
              <w:rPr>
                <w:rFonts w:eastAsia="Times New Roman"/>
                <w:szCs w:val="24"/>
              </w:rPr>
              <w:t>. Tomislav Ćorić, ministar</w:t>
            </w:r>
          </w:p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524DAB">
              <w:rPr>
                <w:rFonts w:eastAsia="Times New Roman"/>
                <w:szCs w:val="24"/>
              </w:rPr>
              <w:t xml:space="preserve"> </w:t>
            </w:r>
            <w:r w:rsidR="008B69E7">
              <w:rPr>
                <w:rFonts w:eastAsia="Times New Roman"/>
                <w:szCs w:val="24"/>
              </w:rPr>
              <w:t>4. kolovoz</w:t>
            </w:r>
            <w:r w:rsidR="00524DAB">
              <w:rPr>
                <w:rFonts w:eastAsia="Times New Roman"/>
                <w:szCs w:val="24"/>
              </w:rPr>
              <w:t>a</w:t>
            </w:r>
            <w:r w:rsidR="008B69E7">
              <w:rPr>
                <w:rFonts w:eastAsia="Times New Roman"/>
                <w:szCs w:val="24"/>
              </w:rPr>
              <w:t xml:space="preserve"> 2021.</w:t>
            </w:r>
          </w:p>
        </w:tc>
      </w:tr>
      <w:tr w:rsidR="00AE5E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AE5E3A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AE5E3A" w:rsidRPr="0077506C" w:rsidRDefault="00AE5E3A" w:rsidP="00AE5E3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AE5E3A" w:rsidRPr="0077506C" w:rsidRDefault="00AE5E3A" w:rsidP="00AE5E3A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BA" w:rsidRDefault="001B20BA" w:rsidP="0077506C">
      <w:r>
        <w:separator/>
      </w:r>
    </w:p>
  </w:endnote>
  <w:endnote w:type="continuationSeparator" w:id="0">
    <w:p w:rsidR="001B20BA" w:rsidRDefault="001B20BA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Content>
      <w:p w:rsidR="001F58B2" w:rsidRDefault="001F58B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7D">
          <w:rPr>
            <w:noProof/>
          </w:rPr>
          <w:t>12</w:t>
        </w:r>
        <w:r>
          <w:fldChar w:fldCharType="end"/>
        </w:r>
      </w:p>
    </w:sdtContent>
  </w:sdt>
  <w:p w:rsidR="001F58B2" w:rsidRDefault="001F58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BA" w:rsidRDefault="001B20BA" w:rsidP="0077506C">
      <w:r>
        <w:separator/>
      </w:r>
    </w:p>
  </w:footnote>
  <w:footnote w:type="continuationSeparator" w:id="0">
    <w:p w:rsidR="001B20BA" w:rsidRDefault="001B20BA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1B20BA"/>
    <w:rsid w:val="001F58B2"/>
    <w:rsid w:val="002B12B9"/>
    <w:rsid w:val="003A750A"/>
    <w:rsid w:val="003D3DF7"/>
    <w:rsid w:val="00470CB5"/>
    <w:rsid w:val="004945A7"/>
    <w:rsid w:val="004A3181"/>
    <w:rsid w:val="00524DAB"/>
    <w:rsid w:val="00526E67"/>
    <w:rsid w:val="00537523"/>
    <w:rsid w:val="00653195"/>
    <w:rsid w:val="007152D6"/>
    <w:rsid w:val="0077506C"/>
    <w:rsid w:val="008B69E7"/>
    <w:rsid w:val="009C3939"/>
    <w:rsid w:val="00A70780"/>
    <w:rsid w:val="00AE5E3A"/>
    <w:rsid w:val="00B0087E"/>
    <w:rsid w:val="00BD08F4"/>
    <w:rsid w:val="00C3007D"/>
    <w:rsid w:val="00D24D7F"/>
    <w:rsid w:val="00DE2CB4"/>
    <w:rsid w:val="00DF61D1"/>
    <w:rsid w:val="00F635A1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A93A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ica.knezovic@ming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3906</Words>
  <Characters>22268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Kristina Džimbeg</cp:lastModifiedBy>
  <cp:revision>5</cp:revision>
  <cp:lastPrinted>2021-08-04T07:17:00Z</cp:lastPrinted>
  <dcterms:created xsi:type="dcterms:W3CDTF">2021-08-04T06:30:00Z</dcterms:created>
  <dcterms:modified xsi:type="dcterms:W3CDTF">2021-08-04T07:22:00Z</dcterms:modified>
</cp:coreProperties>
</file>