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D0" w:rsidRPr="00396B0D" w:rsidRDefault="008255D0" w:rsidP="008255D0">
      <w:pPr>
        <w:spacing w:after="120"/>
        <w:rPr>
          <w:rFonts w:eastAsia="Times New Roman" w:cs="Times New Roman"/>
          <w:sz w:val="24"/>
          <w:szCs w:val="24"/>
          <w:lang w:eastAsia="hr-HR"/>
        </w:rPr>
      </w:pPr>
      <w:r w:rsidRPr="00396B0D">
        <w:rPr>
          <w:rFonts w:eastAsia="Times New Roman" w:cs="Times New Roman"/>
          <w:sz w:val="24"/>
          <w:szCs w:val="24"/>
          <w:lang w:eastAsia="hr-HR"/>
        </w:rPr>
        <w:t>Na temelju članka 25. stavka 7. Zakona o mjeriteljstvu (»Narodne novine«, broj 74/14</w:t>
      </w:r>
      <w:r w:rsidRPr="00396B0D">
        <w:rPr>
          <w:rFonts w:cs="Times New Roman"/>
          <w:sz w:val="24"/>
          <w:szCs w:val="24"/>
        </w:rPr>
        <w:t xml:space="preserve"> </w:t>
      </w:r>
      <w:r w:rsidRPr="00396B0D">
        <w:rPr>
          <w:rFonts w:eastAsia="Times New Roman" w:cs="Times New Roman"/>
          <w:sz w:val="24"/>
          <w:szCs w:val="24"/>
          <w:lang w:eastAsia="hr-HR"/>
        </w:rPr>
        <w:t>i 111/18) glavna ravnateljica Državnog zavoda za mjeriteljstvo donosi</w:t>
      </w:r>
    </w:p>
    <w:p w:rsidR="008255D0" w:rsidRPr="00396B0D" w:rsidRDefault="008255D0" w:rsidP="008255D0">
      <w:pPr>
        <w:widowControl w:val="0"/>
        <w:spacing w:line="240" w:lineRule="atLeast"/>
        <w:jc w:val="center"/>
        <w:rPr>
          <w:rFonts w:cs="Times New Roman"/>
          <w:b/>
          <w:sz w:val="24"/>
          <w:szCs w:val="24"/>
        </w:rPr>
      </w:pPr>
    </w:p>
    <w:p w:rsidR="008255D0" w:rsidRPr="00396B0D" w:rsidRDefault="0014727D" w:rsidP="0014727D">
      <w:pPr>
        <w:pStyle w:val="Naslov"/>
      </w:pPr>
      <w:r>
        <w:t xml:space="preserve">PRAVILNIK </w:t>
      </w:r>
      <w:r w:rsidR="0025004D" w:rsidRPr="00396B0D">
        <w:t xml:space="preserve">O POSTUPKU ISPITIVANJA </w:t>
      </w:r>
      <w:r w:rsidR="001D197B" w:rsidRPr="00396B0D">
        <w:t>AGREGATA ZA ISTAKANJE</w:t>
      </w:r>
      <w:r w:rsidR="0025004D" w:rsidRPr="00396B0D">
        <w:t xml:space="preserve"> GORIVA ZA MOTORNA VOZILA</w:t>
      </w:r>
    </w:p>
    <w:p w:rsidR="008255D0" w:rsidRPr="00396B0D" w:rsidRDefault="008255D0" w:rsidP="0025004D">
      <w:pPr>
        <w:pStyle w:val="OOPText"/>
        <w:spacing w:after="240"/>
        <w:rPr>
          <w:sz w:val="24"/>
          <w:szCs w:val="24"/>
        </w:rPr>
      </w:pPr>
    </w:p>
    <w:p w:rsidR="008255D0" w:rsidRPr="00396B0D" w:rsidRDefault="008255D0" w:rsidP="0014727D">
      <w:pPr>
        <w:pStyle w:val="Naslov1"/>
      </w:pPr>
      <w:r w:rsidRPr="00396B0D">
        <w:t>I. OPĆE ODREDBE</w:t>
      </w:r>
    </w:p>
    <w:p w:rsidR="008255D0" w:rsidRPr="00396B0D" w:rsidRDefault="008255D0" w:rsidP="00354AEC">
      <w:pPr>
        <w:pStyle w:val="OOPText"/>
        <w:spacing w:after="0"/>
        <w:jc w:val="center"/>
        <w:rPr>
          <w:sz w:val="24"/>
          <w:szCs w:val="24"/>
        </w:rPr>
      </w:pPr>
    </w:p>
    <w:p w:rsidR="008255D0" w:rsidRDefault="008255D0" w:rsidP="00C06D31">
      <w:pPr>
        <w:pStyle w:val="Naslov2"/>
      </w:pPr>
      <w:r w:rsidRPr="00396B0D">
        <w:t>Članak 1.</w:t>
      </w:r>
    </w:p>
    <w:p w:rsidR="00354AEC" w:rsidRPr="00396B0D" w:rsidRDefault="00354AEC" w:rsidP="00354AEC">
      <w:pPr>
        <w:pStyle w:val="OOPText"/>
        <w:spacing w:after="0"/>
        <w:jc w:val="center"/>
        <w:rPr>
          <w:sz w:val="24"/>
          <w:szCs w:val="24"/>
        </w:rPr>
      </w:pPr>
    </w:p>
    <w:p w:rsidR="008255D0" w:rsidRPr="00396B0D" w:rsidRDefault="008255D0" w:rsidP="00354AEC">
      <w:pPr>
        <w:widowControl w:val="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Ovim Pravilnikom propisuje se postupak ispitivanja </w:t>
      </w:r>
      <w:r w:rsidR="001D197B" w:rsidRPr="00396B0D">
        <w:rPr>
          <w:rFonts w:cs="Times New Roman"/>
          <w:sz w:val="24"/>
          <w:szCs w:val="24"/>
        </w:rPr>
        <w:t>agregata za istakanje</w:t>
      </w:r>
      <w:r w:rsidR="00CE34FF" w:rsidRPr="00396B0D">
        <w:rPr>
          <w:rFonts w:cs="Times New Roman"/>
          <w:sz w:val="24"/>
          <w:szCs w:val="24"/>
        </w:rPr>
        <w:t xml:space="preserve"> goriva za motorna vozila </w:t>
      </w:r>
      <w:r w:rsidRPr="00396B0D">
        <w:rPr>
          <w:rFonts w:cs="Times New Roman"/>
          <w:sz w:val="24"/>
          <w:szCs w:val="24"/>
        </w:rPr>
        <w:t>prilikom redovne i</w:t>
      </w:r>
      <w:r w:rsidR="0087363A" w:rsidRPr="00396B0D">
        <w:rPr>
          <w:rFonts w:cs="Times New Roman"/>
          <w:sz w:val="24"/>
          <w:szCs w:val="24"/>
        </w:rPr>
        <w:t>li</w:t>
      </w:r>
      <w:r w:rsidRPr="00396B0D">
        <w:rPr>
          <w:rFonts w:cs="Times New Roman"/>
          <w:sz w:val="24"/>
          <w:szCs w:val="24"/>
        </w:rPr>
        <w:t xml:space="preserve"> izvanredne ovjere.</w:t>
      </w:r>
    </w:p>
    <w:p w:rsidR="008255D0" w:rsidRPr="00396B0D" w:rsidRDefault="008255D0" w:rsidP="00354AEC">
      <w:pPr>
        <w:widowControl w:val="0"/>
        <w:rPr>
          <w:rFonts w:cs="Times New Roman"/>
          <w:sz w:val="24"/>
          <w:szCs w:val="24"/>
        </w:rPr>
      </w:pPr>
    </w:p>
    <w:p w:rsidR="008255D0" w:rsidRDefault="008255D0" w:rsidP="00C06D31">
      <w:pPr>
        <w:pStyle w:val="Naslov2"/>
      </w:pPr>
      <w:r w:rsidRPr="00396B0D">
        <w:t>Članak 2.</w:t>
      </w:r>
    </w:p>
    <w:p w:rsidR="00354AEC" w:rsidRPr="00396B0D" w:rsidRDefault="00354AEC" w:rsidP="00354AEC">
      <w:pPr>
        <w:jc w:val="center"/>
        <w:rPr>
          <w:rFonts w:cs="Times New Roman"/>
          <w:sz w:val="24"/>
          <w:szCs w:val="24"/>
        </w:rPr>
      </w:pPr>
    </w:p>
    <w:p w:rsidR="008255D0" w:rsidRPr="00396B0D" w:rsidRDefault="008255D0" w:rsidP="00354AEC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 xml:space="preserve">(1) Tehnički i mjeriteljski zahtjevi </w:t>
      </w:r>
      <w:r w:rsidR="0087363A" w:rsidRPr="00396B0D">
        <w:rPr>
          <w:sz w:val="24"/>
          <w:szCs w:val="24"/>
        </w:rPr>
        <w:t>koji se odnose na</w:t>
      </w:r>
      <w:r w:rsidRPr="00396B0D">
        <w:rPr>
          <w:sz w:val="24"/>
          <w:szCs w:val="24"/>
        </w:rPr>
        <w:t xml:space="preserve"> </w:t>
      </w:r>
      <w:r w:rsidR="001D197B" w:rsidRPr="00396B0D">
        <w:rPr>
          <w:sz w:val="24"/>
          <w:szCs w:val="24"/>
        </w:rPr>
        <w:t>agregate za istakanje</w:t>
      </w:r>
      <w:r w:rsidRPr="00396B0D">
        <w:rPr>
          <w:sz w:val="24"/>
          <w:szCs w:val="24"/>
        </w:rPr>
        <w:t xml:space="preserve"> goriva za motorna vozila utvrđeni </w:t>
      </w:r>
      <w:r w:rsidR="0025004D" w:rsidRPr="00396B0D">
        <w:rPr>
          <w:sz w:val="24"/>
          <w:szCs w:val="24"/>
        </w:rPr>
        <w:t>su odredbama Pravilnika o tehničkim i mjeriteljskim zahtjevima koji se odnose na mjerila (»Narodne novine«, broj 21/16).</w:t>
      </w:r>
    </w:p>
    <w:p w:rsidR="0025004D" w:rsidRPr="00396B0D" w:rsidRDefault="0025004D" w:rsidP="00354AEC">
      <w:pPr>
        <w:pStyle w:val="OOPText"/>
        <w:spacing w:after="0"/>
        <w:rPr>
          <w:sz w:val="24"/>
          <w:szCs w:val="24"/>
        </w:rPr>
      </w:pPr>
    </w:p>
    <w:p w:rsidR="008255D0" w:rsidRPr="00396B0D" w:rsidRDefault="008255D0" w:rsidP="00354AEC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 xml:space="preserve">(2) </w:t>
      </w:r>
      <w:r w:rsidR="001D197B" w:rsidRPr="00396B0D">
        <w:rPr>
          <w:sz w:val="24"/>
          <w:szCs w:val="24"/>
        </w:rPr>
        <w:t>Agregati za istakanje</w:t>
      </w:r>
      <w:r w:rsidRPr="00396B0D">
        <w:rPr>
          <w:sz w:val="24"/>
          <w:szCs w:val="24"/>
        </w:rPr>
        <w:t xml:space="preserve"> goriva za motorna vozila koji su u uporabi i imaju prvu ovjeru, mogu se podnositi na redovno ili izvanredno ovjeravanje sve dok zadovoljavaju zahtjeve </w:t>
      </w:r>
      <w:r w:rsidR="0087363A" w:rsidRPr="00396B0D">
        <w:rPr>
          <w:sz w:val="24"/>
          <w:szCs w:val="24"/>
        </w:rPr>
        <w:t xml:space="preserve">iz </w:t>
      </w:r>
      <w:r w:rsidRPr="00396B0D">
        <w:rPr>
          <w:sz w:val="24"/>
          <w:szCs w:val="24"/>
        </w:rPr>
        <w:t xml:space="preserve">propisa </w:t>
      </w:r>
      <w:r w:rsidR="0087363A" w:rsidRPr="00396B0D">
        <w:rPr>
          <w:sz w:val="24"/>
          <w:szCs w:val="24"/>
        </w:rPr>
        <w:t xml:space="preserve">na temelju </w:t>
      </w:r>
      <w:r w:rsidRPr="00396B0D">
        <w:rPr>
          <w:sz w:val="24"/>
          <w:szCs w:val="24"/>
        </w:rPr>
        <w:t>koji</w:t>
      </w:r>
      <w:r w:rsidR="0087363A" w:rsidRPr="00396B0D">
        <w:rPr>
          <w:sz w:val="24"/>
          <w:szCs w:val="24"/>
        </w:rPr>
        <w:t>h</w:t>
      </w:r>
      <w:r w:rsidRPr="00396B0D">
        <w:rPr>
          <w:sz w:val="24"/>
          <w:szCs w:val="24"/>
        </w:rPr>
        <w:t xml:space="preserve"> su </w:t>
      </w:r>
      <w:r w:rsidR="0087363A" w:rsidRPr="00396B0D">
        <w:rPr>
          <w:sz w:val="24"/>
          <w:szCs w:val="24"/>
        </w:rPr>
        <w:t>stavljeni</w:t>
      </w:r>
      <w:r w:rsidRPr="00396B0D">
        <w:rPr>
          <w:sz w:val="24"/>
          <w:szCs w:val="24"/>
        </w:rPr>
        <w:t xml:space="preserve"> u uporabu.</w:t>
      </w:r>
    </w:p>
    <w:p w:rsidR="008255D0" w:rsidRPr="00396B0D" w:rsidRDefault="008255D0" w:rsidP="00354AEC">
      <w:pPr>
        <w:rPr>
          <w:rFonts w:cs="Times New Roman"/>
          <w:sz w:val="24"/>
          <w:szCs w:val="24"/>
        </w:rPr>
      </w:pPr>
    </w:p>
    <w:p w:rsidR="008255D0" w:rsidRPr="00396B0D" w:rsidRDefault="008255D0" w:rsidP="00354AEC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(3) Ako se nakon propisanog postupka ispitivanja mjerila utvrdi da je mjerilo sukladno odobrenom tipu mjerila </w:t>
      </w:r>
      <w:r w:rsidR="0087363A" w:rsidRPr="00396B0D">
        <w:rPr>
          <w:rFonts w:cs="Times New Roman"/>
          <w:sz w:val="24"/>
          <w:szCs w:val="24"/>
        </w:rPr>
        <w:t>i</w:t>
      </w:r>
      <w:r w:rsidRPr="00396B0D">
        <w:rPr>
          <w:rFonts w:cs="Times New Roman"/>
          <w:sz w:val="24"/>
          <w:szCs w:val="24"/>
        </w:rPr>
        <w:t xml:space="preserve"> da </w:t>
      </w:r>
      <w:r w:rsidR="0087363A" w:rsidRPr="00396B0D">
        <w:rPr>
          <w:rFonts w:cs="Times New Roman"/>
          <w:sz w:val="24"/>
          <w:szCs w:val="24"/>
        </w:rPr>
        <w:t>u</w:t>
      </w:r>
      <w:r w:rsidRPr="00396B0D">
        <w:rPr>
          <w:rFonts w:cs="Times New Roman"/>
          <w:sz w:val="24"/>
          <w:szCs w:val="24"/>
        </w:rPr>
        <w:t>dovoljava propis</w:t>
      </w:r>
      <w:r w:rsidR="0087363A" w:rsidRPr="00396B0D">
        <w:rPr>
          <w:rFonts w:cs="Times New Roman"/>
          <w:sz w:val="24"/>
          <w:szCs w:val="24"/>
        </w:rPr>
        <w:t>anim tehničkim i mjeriteljskim zahtjevima</w:t>
      </w:r>
      <w:r w:rsidR="0072465E" w:rsidRPr="00396B0D">
        <w:rPr>
          <w:rFonts w:cs="Times New Roman"/>
          <w:sz w:val="24"/>
          <w:szCs w:val="24"/>
        </w:rPr>
        <w:t>,</w:t>
      </w:r>
      <w:r w:rsidRPr="00396B0D">
        <w:rPr>
          <w:rFonts w:cs="Times New Roman"/>
          <w:sz w:val="24"/>
          <w:szCs w:val="24"/>
        </w:rPr>
        <w:t xml:space="preserve"> ovlašteni će mjeritelj ovjeriti mjerilo.</w:t>
      </w:r>
    </w:p>
    <w:p w:rsidR="008255D0" w:rsidRPr="00396B0D" w:rsidRDefault="008255D0" w:rsidP="00354AEC">
      <w:pPr>
        <w:rPr>
          <w:rFonts w:cs="Times New Roman"/>
          <w:sz w:val="24"/>
          <w:szCs w:val="24"/>
        </w:rPr>
      </w:pPr>
    </w:p>
    <w:p w:rsidR="008255D0" w:rsidRPr="00396B0D" w:rsidRDefault="008255D0" w:rsidP="0014727D">
      <w:pPr>
        <w:pStyle w:val="Naslov1"/>
      </w:pPr>
      <w:r w:rsidRPr="00396B0D">
        <w:t xml:space="preserve">II. POSTUPAK ISPITIVANJA </w:t>
      </w:r>
      <w:r w:rsidR="001D197B" w:rsidRPr="00396B0D">
        <w:t xml:space="preserve">AGREGATA ZA ISTAKANJE </w:t>
      </w:r>
      <w:r w:rsidRPr="00396B0D">
        <w:t>GORIVA ZA MOTORNA VOZILA PRILIKOM REDOVNE ILI IZVANREDNE OVJERE</w:t>
      </w:r>
    </w:p>
    <w:p w:rsidR="008255D0" w:rsidRPr="00396B0D" w:rsidRDefault="008255D0" w:rsidP="00354AEC">
      <w:pPr>
        <w:pStyle w:val="clanak-"/>
        <w:spacing w:before="0" w:beforeAutospacing="0" w:after="0" w:afterAutospacing="0"/>
        <w:jc w:val="center"/>
      </w:pPr>
    </w:p>
    <w:p w:rsidR="008255D0" w:rsidRDefault="008255D0" w:rsidP="00C06D31">
      <w:pPr>
        <w:pStyle w:val="Naslov2"/>
      </w:pPr>
      <w:r w:rsidRPr="00396B0D">
        <w:t>Članak 3.</w:t>
      </w:r>
    </w:p>
    <w:p w:rsidR="00354AEC" w:rsidRPr="00396B0D" w:rsidRDefault="00354AEC" w:rsidP="00354AEC">
      <w:pPr>
        <w:pStyle w:val="clanak-"/>
        <w:spacing w:before="0" w:beforeAutospacing="0" w:after="0" w:afterAutospacing="0"/>
        <w:jc w:val="center"/>
      </w:pPr>
    </w:p>
    <w:p w:rsidR="008255D0" w:rsidRDefault="00356BC9" w:rsidP="00354AEC">
      <w:pPr>
        <w:pStyle w:val="t-9-8"/>
        <w:spacing w:before="0" w:beforeAutospacing="0" w:after="0" w:afterAutospacing="0"/>
        <w:jc w:val="both"/>
      </w:pPr>
      <w:r>
        <w:t xml:space="preserve">(1) </w:t>
      </w:r>
      <w:r w:rsidR="008255D0" w:rsidRPr="00396B0D">
        <w:t xml:space="preserve">Postupak ispitivanja </w:t>
      </w:r>
      <w:r w:rsidR="001D197B" w:rsidRPr="00396B0D">
        <w:t xml:space="preserve">agregata za istakanje </w:t>
      </w:r>
      <w:r w:rsidR="008255D0" w:rsidRPr="00396B0D">
        <w:t>goriva za motorna vozila prilikom redovne ili izvanredne ovjere opisan je u Dodatku I.</w:t>
      </w:r>
      <w:r w:rsidR="0072465E" w:rsidRPr="00396B0D">
        <w:t>,</w:t>
      </w:r>
      <w:r w:rsidR="008255D0" w:rsidRPr="00396B0D">
        <w:t xml:space="preserve"> koji je tiskan uz ovaj Pravilnik i njegov je sastavni dio.</w:t>
      </w:r>
    </w:p>
    <w:p w:rsidR="00E72A1C" w:rsidRDefault="00E72A1C" w:rsidP="00354AEC">
      <w:pPr>
        <w:pStyle w:val="t-9-8"/>
        <w:spacing w:before="0" w:beforeAutospacing="0" w:after="0" w:afterAutospacing="0"/>
        <w:jc w:val="both"/>
      </w:pPr>
    </w:p>
    <w:p w:rsidR="00E72A1C" w:rsidRPr="00396B0D" w:rsidRDefault="00356BC9" w:rsidP="00354AEC">
      <w:pPr>
        <w:pStyle w:val="t-9-8"/>
        <w:spacing w:before="0" w:beforeAutospacing="0" w:after="0" w:afterAutospacing="0"/>
        <w:jc w:val="both"/>
      </w:pPr>
      <w:r>
        <w:t xml:space="preserve">(2) </w:t>
      </w:r>
      <w:r w:rsidR="00E72A1C">
        <w:t xml:space="preserve">Dodatna ispitivanja </w:t>
      </w:r>
      <w:r w:rsidR="00E72A1C" w:rsidRPr="00E72A1C">
        <w:t>agregata za istakanje goriva za motorna vozila</w:t>
      </w:r>
      <w:r w:rsidR="00734D3B">
        <w:t>, koja</w:t>
      </w:r>
      <w:r w:rsidR="00E72A1C" w:rsidRPr="00E72A1C">
        <w:t xml:space="preserve"> </w:t>
      </w:r>
      <w:r w:rsidR="00734D3B">
        <w:t xml:space="preserve">nisu obavezna </w:t>
      </w:r>
      <w:r w:rsidR="00E72A1C" w:rsidRPr="00E72A1C">
        <w:t>prilikom redovne</w:t>
      </w:r>
      <w:r w:rsidR="00E72A1C">
        <w:t xml:space="preserve"> ili izvanredne ovjere</w:t>
      </w:r>
      <w:r w:rsidR="00734D3B">
        <w:t>,</w:t>
      </w:r>
      <w:r w:rsidR="004B7928">
        <w:t xml:space="preserve"> opisana</w:t>
      </w:r>
      <w:r w:rsidR="00E72A1C">
        <w:t xml:space="preserve"> su</w:t>
      </w:r>
      <w:r w:rsidR="00E72A1C" w:rsidRPr="00E72A1C">
        <w:t xml:space="preserve"> u Dodatku I</w:t>
      </w:r>
      <w:r w:rsidR="00E72A1C">
        <w:t>II</w:t>
      </w:r>
      <w:r w:rsidR="00E72A1C" w:rsidRPr="00E72A1C">
        <w:t>., koji je tiskan uz ovaj Pravilnik i njegov je sastavni dio.</w:t>
      </w:r>
    </w:p>
    <w:p w:rsidR="008255D0" w:rsidRPr="00396B0D" w:rsidRDefault="008255D0" w:rsidP="00354AEC">
      <w:pPr>
        <w:pStyle w:val="OOPText"/>
        <w:spacing w:after="0"/>
        <w:jc w:val="center"/>
        <w:rPr>
          <w:sz w:val="24"/>
          <w:szCs w:val="24"/>
        </w:rPr>
      </w:pPr>
    </w:p>
    <w:p w:rsidR="008255D0" w:rsidRPr="00396B0D" w:rsidRDefault="008255D0" w:rsidP="0014727D">
      <w:pPr>
        <w:pStyle w:val="Naslov1"/>
      </w:pPr>
      <w:r w:rsidRPr="00396B0D">
        <w:t>III. SADRŽAJ I ROK ČUVANJA ISPITNOG IZVJEŠĆA</w:t>
      </w:r>
    </w:p>
    <w:p w:rsidR="008255D0" w:rsidRPr="00396B0D" w:rsidRDefault="008255D0" w:rsidP="00354AEC">
      <w:pPr>
        <w:pStyle w:val="box457163"/>
        <w:spacing w:before="0" w:beforeAutospacing="0" w:after="0" w:afterAutospacing="0"/>
        <w:jc w:val="center"/>
      </w:pPr>
    </w:p>
    <w:p w:rsidR="008255D0" w:rsidRDefault="008255D0" w:rsidP="00C06D31">
      <w:pPr>
        <w:pStyle w:val="Naslov2"/>
      </w:pPr>
      <w:r w:rsidRPr="00396B0D">
        <w:t>Članak 4.</w:t>
      </w:r>
    </w:p>
    <w:p w:rsidR="00354AEC" w:rsidRPr="00396B0D" w:rsidRDefault="00354AEC" w:rsidP="00354AEC">
      <w:pPr>
        <w:pStyle w:val="box457163"/>
        <w:spacing w:before="0" w:beforeAutospacing="0" w:after="0" w:afterAutospacing="0"/>
        <w:jc w:val="center"/>
      </w:pPr>
    </w:p>
    <w:p w:rsidR="008255D0" w:rsidRPr="00396B0D" w:rsidRDefault="008255D0" w:rsidP="00354AEC">
      <w:pPr>
        <w:pStyle w:val="box457163"/>
        <w:spacing w:before="0" w:beforeAutospacing="0" w:after="0" w:afterAutospacing="0"/>
        <w:jc w:val="both"/>
      </w:pPr>
      <w:r w:rsidRPr="00396B0D">
        <w:t>(1) Sadržaj</w:t>
      </w:r>
      <w:r w:rsidR="00107844">
        <w:t xml:space="preserve"> i oblik</w:t>
      </w:r>
      <w:r w:rsidRPr="00396B0D">
        <w:t xml:space="preserve"> ispitnog izvješća opisan</w:t>
      </w:r>
      <w:r w:rsidR="00107844">
        <w:t>i su</w:t>
      </w:r>
      <w:r w:rsidRPr="00396B0D">
        <w:t xml:space="preserve"> u Dodatku </w:t>
      </w:r>
      <w:r w:rsidR="002111AE" w:rsidRPr="00396B0D">
        <w:t>I</w:t>
      </w:r>
      <w:r w:rsidRPr="00396B0D">
        <w:t>I.</w:t>
      </w:r>
      <w:r w:rsidR="0072465E" w:rsidRPr="00396B0D">
        <w:t>,</w:t>
      </w:r>
      <w:r w:rsidRPr="00396B0D">
        <w:t xml:space="preserve"> koji je tiskan uz ovaj Pravilnik i njegov je sastavni dio.</w:t>
      </w:r>
    </w:p>
    <w:p w:rsidR="008255D0" w:rsidRPr="00396B0D" w:rsidRDefault="008255D0" w:rsidP="00354AEC">
      <w:pPr>
        <w:pStyle w:val="box457163"/>
        <w:spacing w:before="0" w:beforeAutospacing="0" w:after="0" w:afterAutospacing="0"/>
        <w:jc w:val="both"/>
      </w:pPr>
    </w:p>
    <w:p w:rsidR="008255D0" w:rsidRPr="00396B0D" w:rsidRDefault="008255D0" w:rsidP="00354AEC">
      <w:pPr>
        <w:pStyle w:val="box457163"/>
        <w:spacing w:before="0" w:beforeAutospacing="0" w:after="0" w:afterAutospacing="0"/>
        <w:jc w:val="both"/>
      </w:pPr>
      <w:r w:rsidRPr="00396B0D">
        <w:t xml:space="preserve">(2) Ispitno izvješće čuva se jednu godinu nakon isteka </w:t>
      </w:r>
      <w:proofErr w:type="spellStart"/>
      <w:r w:rsidRPr="00396B0D">
        <w:t>ovjernog</w:t>
      </w:r>
      <w:proofErr w:type="spellEnd"/>
      <w:r w:rsidRPr="00396B0D">
        <w:t xml:space="preserve"> razdoblja.</w:t>
      </w:r>
    </w:p>
    <w:p w:rsidR="008255D0" w:rsidRPr="00396B0D" w:rsidRDefault="008255D0" w:rsidP="00354AEC">
      <w:pPr>
        <w:pStyle w:val="box457163"/>
        <w:spacing w:before="0" w:beforeAutospacing="0" w:after="0" w:afterAutospacing="0"/>
        <w:jc w:val="both"/>
      </w:pPr>
    </w:p>
    <w:p w:rsidR="008255D0" w:rsidRDefault="00EE49ED" w:rsidP="00354AEC">
      <w:pPr>
        <w:pStyle w:val="box457163"/>
        <w:tabs>
          <w:tab w:val="left" w:pos="284"/>
        </w:tabs>
        <w:spacing w:before="0" w:beforeAutospacing="0" w:after="0" w:afterAutospacing="0"/>
        <w:jc w:val="both"/>
      </w:pPr>
      <w:r w:rsidRPr="00396B0D">
        <w:t xml:space="preserve">(3) </w:t>
      </w:r>
      <w:proofErr w:type="spellStart"/>
      <w:r w:rsidR="008255D0" w:rsidRPr="00396B0D">
        <w:t>Ovjerno</w:t>
      </w:r>
      <w:proofErr w:type="spellEnd"/>
      <w:r w:rsidR="008255D0" w:rsidRPr="00396B0D">
        <w:t xml:space="preserve"> razdoblje za redovno ovjeravanje </w:t>
      </w:r>
      <w:r w:rsidR="001D197B" w:rsidRPr="00396B0D">
        <w:t xml:space="preserve">agregata za istakanje </w:t>
      </w:r>
      <w:r w:rsidR="008255D0" w:rsidRPr="00396B0D">
        <w:t>goriva za motorna vozila</w:t>
      </w:r>
      <w:r w:rsidR="008255D0" w:rsidRPr="00396B0D">
        <w:rPr>
          <w:b/>
        </w:rPr>
        <w:t xml:space="preserve"> </w:t>
      </w:r>
      <w:r w:rsidR="008255D0" w:rsidRPr="00396B0D">
        <w:t xml:space="preserve">utvrđeno je propisom kojim se utvrđuju </w:t>
      </w:r>
      <w:proofErr w:type="spellStart"/>
      <w:r w:rsidR="008255D0" w:rsidRPr="00396B0D">
        <w:t>ovjerna</w:t>
      </w:r>
      <w:proofErr w:type="spellEnd"/>
      <w:r w:rsidR="008255D0" w:rsidRPr="00396B0D">
        <w:t xml:space="preserve"> razdoblja za pojedina zakonita mjerila.</w:t>
      </w:r>
    </w:p>
    <w:p w:rsidR="00354AEC" w:rsidRPr="00396B0D" w:rsidRDefault="00354AEC" w:rsidP="00354AEC">
      <w:pPr>
        <w:pStyle w:val="box457163"/>
        <w:tabs>
          <w:tab w:val="left" w:pos="284"/>
        </w:tabs>
        <w:spacing w:before="0" w:beforeAutospacing="0" w:after="0" w:afterAutospacing="0"/>
        <w:jc w:val="both"/>
      </w:pPr>
    </w:p>
    <w:p w:rsidR="008255D0" w:rsidRPr="00396B0D" w:rsidRDefault="008255D0" w:rsidP="0014727D">
      <w:pPr>
        <w:pStyle w:val="Naslov1"/>
      </w:pPr>
      <w:r w:rsidRPr="00396B0D">
        <w:t>IV. TROŠKOVI OBAVLJANJA REDOVNE ILI IZVANREDNE OVJERE</w:t>
      </w:r>
    </w:p>
    <w:p w:rsidR="008255D0" w:rsidRPr="00396B0D" w:rsidRDefault="008255D0" w:rsidP="00354AEC">
      <w:pPr>
        <w:pStyle w:val="t-11-9-sred"/>
        <w:spacing w:before="0" w:beforeAutospacing="0" w:after="0" w:afterAutospacing="0"/>
        <w:jc w:val="center"/>
        <w:textAlignment w:val="baseline"/>
      </w:pPr>
    </w:p>
    <w:p w:rsidR="008255D0" w:rsidRDefault="008255D0" w:rsidP="00C06D31">
      <w:pPr>
        <w:pStyle w:val="Naslov2"/>
      </w:pPr>
      <w:r w:rsidRPr="00396B0D">
        <w:t>Članak 5.</w:t>
      </w:r>
    </w:p>
    <w:p w:rsidR="00354AEC" w:rsidRPr="00396B0D" w:rsidRDefault="00354AEC" w:rsidP="00354AEC">
      <w:pPr>
        <w:pStyle w:val="clanak-"/>
        <w:spacing w:before="0" w:beforeAutospacing="0" w:after="0" w:afterAutospacing="0"/>
        <w:jc w:val="center"/>
        <w:textAlignment w:val="baseline"/>
      </w:pPr>
    </w:p>
    <w:p w:rsidR="008255D0" w:rsidRPr="00396B0D" w:rsidRDefault="008255D0" w:rsidP="00354AEC">
      <w:pPr>
        <w:pStyle w:val="t-9-8"/>
        <w:spacing w:before="0" w:beforeAutospacing="0" w:after="0" w:afterAutospacing="0"/>
        <w:jc w:val="both"/>
        <w:textAlignment w:val="baseline"/>
      </w:pPr>
      <w:r w:rsidRPr="00396B0D">
        <w:t xml:space="preserve">Iznos i način plaćanja naknade za troškove obavljanja </w:t>
      </w:r>
      <w:r w:rsidR="00746B8E" w:rsidRPr="00396B0D">
        <w:t xml:space="preserve">poslova </w:t>
      </w:r>
      <w:r w:rsidRPr="00396B0D">
        <w:t>redovne ili izvanredne ovjere utvrđen je propisom kojim se utvrđuje visina i način plaćanja naknada za mjeriteljske poslove koje obavlja Državni zavod za mjeriteljstvo ili ovlašteno tijelo.</w:t>
      </w:r>
    </w:p>
    <w:p w:rsidR="008255D0" w:rsidRPr="00396B0D" w:rsidRDefault="008255D0" w:rsidP="00354AEC">
      <w:pPr>
        <w:pStyle w:val="t-9-8"/>
        <w:spacing w:before="0" w:beforeAutospacing="0" w:after="0" w:afterAutospacing="0"/>
        <w:jc w:val="both"/>
        <w:textAlignment w:val="baseline"/>
      </w:pPr>
    </w:p>
    <w:p w:rsidR="008255D0" w:rsidRPr="00396B0D" w:rsidRDefault="008255D0" w:rsidP="0014727D">
      <w:pPr>
        <w:pStyle w:val="Naslov1"/>
      </w:pPr>
      <w:r w:rsidRPr="00396B0D">
        <w:t xml:space="preserve">V. </w:t>
      </w:r>
      <w:r w:rsidR="006A3052">
        <w:t>PRIJELAZNE I ZAVRŠNE ODREDBE</w:t>
      </w:r>
    </w:p>
    <w:p w:rsidR="008255D0" w:rsidRPr="00396B0D" w:rsidRDefault="008255D0" w:rsidP="00354AEC">
      <w:pPr>
        <w:pStyle w:val="OOPText"/>
        <w:spacing w:after="0"/>
        <w:rPr>
          <w:sz w:val="24"/>
          <w:szCs w:val="24"/>
        </w:rPr>
      </w:pPr>
    </w:p>
    <w:p w:rsidR="006A3052" w:rsidRDefault="008255D0" w:rsidP="00C06D31">
      <w:pPr>
        <w:pStyle w:val="Naslov2"/>
      </w:pPr>
      <w:r w:rsidRPr="00396B0D">
        <w:t>Članak 6.</w:t>
      </w:r>
    </w:p>
    <w:p w:rsidR="00354AEC" w:rsidRDefault="00354AEC" w:rsidP="00354AEC">
      <w:pPr>
        <w:pStyle w:val="OOPText"/>
        <w:spacing w:after="0"/>
        <w:jc w:val="center"/>
        <w:rPr>
          <w:sz w:val="24"/>
          <w:szCs w:val="24"/>
        </w:rPr>
      </w:pPr>
    </w:p>
    <w:p w:rsidR="006A3052" w:rsidRDefault="006A3052" w:rsidP="00354AEC">
      <w:pPr>
        <w:pStyle w:val="OOPText"/>
        <w:spacing w:after="0"/>
        <w:rPr>
          <w:sz w:val="24"/>
          <w:szCs w:val="24"/>
        </w:rPr>
      </w:pPr>
      <w:r w:rsidRPr="006A3052">
        <w:rPr>
          <w:sz w:val="24"/>
          <w:szCs w:val="24"/>
        </w:rPr>
        <w:t xml:space="preserve">Tijela ovlaštena za poslove ovjeravanja </w:t>
      </w:r>
      <w:r w:rsidR="006D5634" w:rsidRPr="006D5634">
        <w:rPr>
          <w:sz w:val="24"/>
          <w:szCs w:val="24"/>
        </w:rPr>
        <w:t>agregata za istakanje goriva za motorna vozila</w:t>
      </w:r>
      <w:r w:rsidR="006D5634">
        <w:rPr>
          <w:sz w:val="24"/>
          <w:szCs w:val="24"/>
        </w:rPr>
        <w:t>,</w:t>
      </w:r>
      <w:r w:rsidR="006D5634" w:rsidRPr="006D5634">
        <w:rPr>
          <w:sz w:val="24"/>
          <w:szCs w:val="24"/>
        </w:rPr>
        <w:t xml:space="preserve"> </w:t>
      </w:r>
      <w:r w:rsidRPr="006A3052">
        <w:rPr>
          <w:sz w:val="24"/>
          <w:szCs w:val="24"/>
        </w:rPr>
        <w:t>ovlaštena prije objave ovog Pravilnika</w:t>
      </w:r>
      <w:r w:rsidR="006D5634">
        <w:rPr>
          <w:sz w:val="24"/>
          <w:szCs w:val="24"/>
        </w:rPr>
        <w:t>,</w:t>
      </w:r>
      <w:r w:rsidRPr="006A3052">
        <w:rPr>
          <w:sz w:val="24"/>
          <w:szCs w:val="24"/>
        </w:rPr>
        <w:t xml:space="preserve"> moraju ispitna izvješća uskladiti s </w:t>
      </w:r>
      <w:r w:rsidR="006D26FC">
        <w:rPr>
          <w:sz w:val="24"/>
          <w:szCs w:val="24"/>
        </w:rPr>
        <w:t>odredbama ovoga</w:t>
      </w:r>
      <w:r w:rsidRPr="006A3052">
        <w:rPr>
          <w:sz w:val="24"/>
          <w:szCs w:val="24"/>
        </w:rPr>
        <w:t xml:space="preserve"> Pravilnika u roku od godine dana od dana objave.</w:t>
      </w:r>
    </w:p>
    <w:p w:rsidR="006A3052" w:rsidRDefault="006A3052" w:rsidP="00354AEC">
      <w:pPr>
        <w:pStyle w:val="OOPText"/>
        <w:spacing w:after="0"/>
        <w:rPr>
          <w:sz w:val="24"/>
          <w:szCs w:val="24"/>
        </w:rPr>
      </w:pPr>
    </w:p>
    <w:p w:rsidR="006A3052" w:rsidRDefault="006A3052" w:rsidP="00C06D31">
      <w:pPr>
        <w:pStyle w:val="Naslov2"/>
      </w:pPr>
      <w:r>
        <w:t>Članak 7.</w:t>
      </w:r>
    </w:p>
    <w:p w:rsidR="00354AEC" w:rsidRPr="00396B0D" w:rsidRDefault="00354AEC" w:rsidP="00354AEC">
      <w:pPr>
        <w:pStyle w:val="OOPText"/>
        <w:spacing w:after="0"/>
        <w:jc w:val="center"/>
        <w:rPr>
          <w:sz w:val="24"/>
          <w:szCs w:val="24"/>
        </w:rPr>
      </w:pPr>
    </w:p>
    <w:p w:rsidR="008255D0" w:rsidRPr="00396B0D" w:rsidRDefault="008255D0" w:rsidP="00354AEC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>Ovaj Pravilnik stupa na snagu osmoga dana od dana objave u »Narodnim novinama«.</w:t>
      </w:r>
    </w:p>
    <w:p w:rsidR="008255D0" w:rsidRPr="00396B0D" w:rsidRDefault="008255D0" w:rsidP="008255D0">
      <w:pPr>
        <w:pStyle w:val="OOPText"/>
        <w:spacing w:after="0"/>
        <w:rPr>
          <w:sz w:val="24"/>
          <w:szCs w:val="24"/>
        </w:rPr>
      </w:pPr>
    </w:p>
    <w:p w:rsidR="00F76929" w:rsidRPr="00396B0D" w:rsidRDefault="00F76929" w:rsidP="008255D0">
      <w:pPr>
        <w:pStyle w:val="OOPText"/>
        <w:spacing w:after="0"/>
        <w:rPr>
          <w:sz w:val="24"/>
          <w:szCs w:val="24"/>
        </w:rPr>
      </w:pPr>
    </w:p>
    <w:p w:rsidR="00F76929" w:rsidRPr="00396B0D" w:rsidRDefault="00F76929" w:rsidP="008255D0">
      <w:pPr>
        <w:pStyle w:val="OOPText"/>
        <w:spacing w:after="0"/>
        <w:rPr>
          <w:sz w:val="24"/>
          <w:szCs w:val="24"/>
        </w:rPr>
      </w:pPr>
    </w:p>
    <w:p w:rsidR="008255D0" w:rsidRPr="00396B0D" w:rsidRDefault="006F634D" w:rsidP="008255D0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 xml:space="preserve">KLASA: </w:t>
      </w:r>
    </w:p>
    <w:p w:rsidR="008255D0" w:rsidRPr="00396B0D" w:rsidRDefault="006F634D" w:rsidP="008255D0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>URBROJ:</w:t>
      </w:r>
    </w:p>
    <w:p w:rsidR="008255D0" w:rsidRPr="00396B0D" w:rsidRDefault="008255D0" w:rsidP="008255D0">
      <w:pPr>
        <w:pStyle w:val="OOPText"/>
        <w:spacing w:after="0"/>
        <w:rPr>
          <w:sz w:val="24"/>
          <w:szCs w:val="24"/>
        </w:rPr>
      </w:pPr>
      <w:r w:rsidRPr="00396B0D">
        <w:rPr>
          <w:sz w:val="24"/>
          <w:szCs w:val="24"/>
        </w:rPr>
        <w:t>Zagreb,</w:t>
      </w:r>
    </w:p>
    <w:p w:rsidR="008255D0" w:rsidRPr="00396B0D" w:rsidRDefault="008255D0" w:rsidP="008255D0">
      <w:pPr>
        <w:pStyle w:val="OOPText"/>
        <w:spacing w:after="0"/>
        <w:rPr>
          <w:sz w:val="24"/>
          <w:szCs w:val="24"/>
        </w:rPr>
      </w:pPr>
    </w:p>
    <w:p w:rsidR="006F634D" w:rsidRDefault="006F634D" w:rsidP="00F76929">
      <w:pPr>
        <w:pStyle w:val="OOPText"/>
        <w:spacing w:after="0"/>
        <w:rPr>
          <w:sz w:val="24"/>
          <w:szCs w:val="24"/>
        </w:rPr>
        <w:sectPr w:rsidR="006F634D" w:rsidSect="006F634D">
          <w:footerReference w:type="default" r:id="rId8"/>
          <w:footerReference w:type="first" r:id="rId9"/>
          <w:pgSz w:w="11906" w:h="16838" w:code="9"/>
          <w:pgMar w:top="1418" w:right="1133" w:bottom="1134" w:left="1134" w:header="709" w:footer="709" w:gutter="0"/>
          <w:cols w:space="708"/>
          <w:titlePg/>
          <w:docGrid w:linePitch="360"/>
        </w:sectPr>
      </w:pPr>
    </w:p>
    <w:p w:rsidR="0025004D" w:rsidRPr="00396B0D" w:rsidRDefault="0025004D" w:rsidP="00F76929">
      <w:pPr>
        <w:pStyle w:val="OOPText"/>
        <w:spacing w:after="0"/>
        <w:rPr>
          <w:sz w:val="24"/>
          <w:szCs w:val="24"/>
        </w:rPr>
      </w:pPr>
    </w:p>
    <w:p w:rsidR="00202BD0" w:rsidRPr="00396B0D" w:rsidRDefault="00202BD0" w:rsidP="0014727D">
      <w:pPr>
        <w:pStyle w:val="Naslov1"/>
      </w:pPr>
      <w:r w:rsidRPr="00396B0D">
        <w:t>DODATAK I</w:t>
      </w:r>
      <w:r w:rsidR="009235D4">
        <w:t>.</w:t>
      </w:r>
    </w:p>
    <w:p w:rsidR="002957FA" w:rsidRPr="00396B0D" w:rsidRDefault="002957FA" w:rsidP="00A84400">
      <w:pPr>
        <w:widowControl w:val="0"/>
        <w:spacing w:line="240" w:lineRule="atLeast"/>
        <w:ind w:firstLine="720"/>
        <w:jc w:val="center"/>
        <w:rPr>
          <w:rFonts w:cs="Times New Roman"/>
          <w:bCs/>
          <w:sz w:val="24"/>
          <w:szCs w:val="24"/>
        </w:rPr>
      </w:pPr>
    </w:p>
    <w:p w:rsidR="002275F4" w:rsidRPr="00396B0D" w:rsidRDefault="002957FA" w:rsidP="00C06D31">
      <w:pPr>
        <w:pStyle w:val="Naslov2"/>
      </w:pPr>
      <w:r w:rsidRPr="00396B0D">
        <w:t xml:space="preserve">POSTUPAK ISPITIVANJA </w:t>
      </w:r>
      <w:r w:rsidR="001D197B" w:rsidRPr="00396B0D">
        <w:t xml:space="preserve">AGREGATA ZA ISTAKANJE </w:t>
      </w:r>
      <w:r w:rsidRPr="00396B0D">
        <w:t>GORIVA ZA MOTORNA VOZILA</w:t>
      </w:r>
      <w:r w:rsidR="00107844">
        <w:t xml:space="preserve"> </w:t>
      </w:r>
      <w:r w:rsidRPr="00396B0D">
        <w:t>PRILIKOM REDOVNE ILI IZVANREDNE OVJERE</w:t>
      </w:r>
    </w:p>
    <w:p w:rsidR="00BE4386" w:rsidRPr="00396B0D" w:rsidRDefault="00BE4386" w:rsidP="00FE41B8">
      <w:pPr>
        <w:widowControl w:val="0"/>
        <w:spacing w:line="240" w:lineRule="atLeast"/>
        <w:jc w:val="center"/>
        <w:rPr>
          <w:rFonts w:cs="Times New Roman"/>
          <w:b/>
          <w:sz w:val="24"/>
          <w:szCs w:val="24"/>
        </w:rPr>
      </w:pPr>
    </w:p>
    <w:p w:rsidR="006B0731" w:rsidRPr="00396B0D" w:rsidRDefault="006B0731" w:rsidP="000163B8">
      <w:pPr>
        <w:widowControl w:val="0"/>
        <w:spacing w:line="240" w:lineRule="atLeast"/>
        <w:rPr>
          <w:rFonts w:cs="Times New Roman"/>
          <w:b/>
          <w:sz w:val="24"/>
          <w:szCs w:val="24"/>
        </w:rPr>
      </w:pPr>
    </w:p>
    <w:p w:rsidR="00DD29B8" w:rsidRPr="00396B0D" w:rsidRDefault="00DD29B8" w:rsidP="00E242B2">
      <w:pPr>
        <w:widowControl w:val="0"/>
        <w:spacing w:line="240" w:lineRule="atLeast"/>
        <w:ind w:firstLine="720"/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Ovim Dodatkom propisuje se postupak ispitivanja </w:t>
      </w:r>
      <w:r w:rsidR="00107844" w:rsidRPr="00107844">
        <w:rPr>
          <w:rFonts w:cs="Times New Roman"/>
          <w:sz w:val="24"/>
          <w:szCs w:val="24"/>
        </w:rPr>
        <w:t>agregat</w:t>
      </w:r>
      <w:r w:rsidR="00107844">
        <w:rPr>
          <w:rFonts w:cs="Times New Roman"/>
          <w:sz w:val="24"/>
          <w:szCs w:val="24"/>
        </w:rPr>
        <w:t>a</w:t>
      </w:r>
      <w:r w:rsidR="00107844" w:rsidRPr="00107844">
        <w:rPr>
          <w:rFonts w:cs="Times New Roman"/>
          <w:sz w:val="24"/>
          <w:szCs w:val="24"/>
        </w:rPr>
        <w:t xml:space="preserve"> za istakanje goriva za motorna vozila </w:t>
      </w:r>
      <w:r w:rsidRPr="00396B0D">
        <w:rPr>
          <w:rFonts w:cs="Times New Roman"/>
          <w:sz w:val="24"/>
          <w:szCs w:val="24"/>
        </w:rPr>
        <w:t xml:space="preserve">prilikom redovne ili izvanredne ovjere kojim se utvrđuje da li </w:t>
      </w:r>
      <w:r w:rsidR="0072465E" w:rsidRPr="00396B0D">
        <w:rPr>
          <w:rFonts w:cs="Times New Roman"/>
          <w:sz w:val="24"/>
          <w:szCs w:val="24"/>
        </w:rPr>
        <w:t>agregat</w:t>
      </w:r>
      <w:r w:rsidR="00107844">
        <w:rPr>
          <w:rFonts w:cs="Times New Roman"/>
          <w:sz w:val="24"/>
          <w:szCs w:val="24"/>
        </w:rPr>
        <w:t xml:space="preserve"> zadovoljava propisane mjeriteljske i tehničke zahtjeve</w:t>
      </w:r>
      <w:r w:rsidRPr="00396B0D">
        <w:rPr>
          <w:rFonts w:cs="Times New Roman"/>
          <w:sz w:val="24"/>
          <w:szCs w:val="24"/>
        </w:rPr>
        <w:t>.</w:t>
      </w:r>
    </w:p>
    <w:p w:rsidR="00E94750" w:rsidRPr="00396B0D" w:rsidRDefault="00E94750" w:rsidP="00E94750">
      <w:pPr>
        <w:rPr>
          <w:rFonts w:cs="Times New Roman"/>
          <w:i/>
          <w:sz w:val="24"/>
          <w:szCs w:val="24"/>
        </w:rPr>
      </w:pPr>
      <w:bookmarkStart w:id="0" w:name="_Toc530569383"/>
      <w:bookmarkStart w:id="1" w:name="_Toc530569864"/>
      <w:bookmarkStart w:id="2" w:name="_Toc36026975"/>
    </w:p>
    <w:p w:rsidR="00E94750" w:rsidRDefault="00354AEC" w:rsidP="005B5F32">
      <w:pPr>
        <w:pStyle w:val="Naslov3"/>
        <w:numPr>
          <w:ilvl w:val="0"/>
          <w:numId w:val="28"/>
        </w:numPr>
      </w:pPr>
      <w:r w:rsidRPr="00E012CD">
        <w:t>DEFINICIJE</w:t>
      </w:r>
      <w:r w:rsidRPr="00354AEC">
        <w:t xml:space="preserve">, KRATICE, SIMBOLI </w:t>
      </w:r>
      <w:bookmarkEnd w:id="0"/>
      <w:bookmarkEnd w:id="1"/>
      <w:bookmarkEnd w:id="2"/>
    </w:p>
    <w:p w:rsidR="00E012CD" w:rsidRPr="00E012CD" w:rsidRDefault="00E012CD" w:rsidP="005B5F32">
      <w:pPr>
        <w:pStyle w:val="Naslov4"/>
        <w:numPr>
          <w:ilvl w:val="1"/>
          <w:numId w:val="17"/>
        </w:numPr>
      </w:pPr>
      <w:r w:rsidRPr="002F0826">
        <w:t>Definicije</w:t>
      </w:r>
    </w:p>
    <w:p w:rsidR="00E012CD" w:rsidRPr="00E012CD" w:rsidRDefault="00E012CD" w:rsidP="00E012CD"/>
    <w:p w:rsidR="00B17CA0" w:rsidRPr="00B17CA0" w:rsidRDefault="00B17CA0" w:rsidP="00B17CA0">
      <w:pPr>
        <w:rPr>
          <w:rFonts w:cs="Times New Roman"/>
          <w:i/>
          <w:sz w:val="24"/>
          <w:szCs w:val="24"/>
        </w:rPr>
      </w:pP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Mjerilo -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Mjerilo konstruirano za neprekidno mjerenje, pamćenje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i pokazivanje količine kapljevine koja u mjernom stanju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teče kroz mjerni pretvornik u zatvorenoj, potpuno ispunjenoj cijevi.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Mjerni sustav -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Sustav koji se sastoji od samog mjerila i svih uređaja koji</w:t>
      </w:r>
      <w:r>
        <w:rPr>
          <w:rFonts w:cs="Times New Roman"/>
          <w:sz w:val="24"/>
          <w:szCs w:val="24"/>
        </w:rPr>
        <w:t xml:space="preserve"> </w:t>
      </w:r>
      <w:r w:rsidR="00A468EA">
        <w:rPr>
          <w:rFonts w:cs="Times New Roman"/>
          <w:sz w:val="24"/>
          <w:szCs w:val="24"/>
        </w:rPr>
        <w:t xml:space="preserve">se </w:t>
      </w:r>
      <w:proofErr w:type="spellStart"/>
      <w:r w:rsidR="00A468EA">
        <w:rPr>
          <w:rFonts w:cs="Times New Roman"/>
          <w:sz w:val="24"/>
          <w:szCs w:val="24"/>
        </w:rPr>
        <w:t>zahtjevaju</w:t>
      </w:r>
      <w:proofErr w:type="spellEnd"/>
      <w:r w:rsidRPr="008937F8">
        <w:rPr>
          <w:rFonts w:cs="Times New Roman"/>
          <w:sz w:val="24"/>
          <w:szCs w:val="24"/>
        </w:rPr>
        <w:t xml:space="preserve"> da bi se osiguralo ispravno mjerenje ili koji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 xml:space="preserve">su namijenjeni za </w:t>
      </w:r>
      <w:r w:rsidR="00A468EA">
        <w:rPr>
          <w:rFonts w:cs="Times New Roman"/>
          <w:sz w:val="24"/>
          <w:szCs w:val="24"/>
        </w:rPr>
        <w:t>olakšanje</w:t>
      </w:r>
      <w:r w:rsidRPr="008937F8">
        <w:rPr>
          <w:rFonts w:cs="Times New Roman"/>
          <w:sz w:val="24"/>
          <w:szCs w:val="24"/>
        </w:rPr>
        <w:t xml:space="preserve"> mjernih postupaka</w:t>
      </w:r>
      <w:r w:rsidR="00A468EA">
        <w:rPr>
          <w:rFonts w:cs="Times New Roman"/>
          <w:sz w:val="24"/>
          <w:szCs w:val="24"/>
        </w:rPr>
        <w:t>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Agregat za istakanje goriva za motorna vozila</w:t>
      </w:r>
      <w:r w:rsidRPr="00B17CA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- </w:t>
      </w:r>
      <w:r w:rsidRPr="008937F8">
        <w:rPr>
          <w:rFonts w:cs="Times New Roman"/>
          <w:sz w:val="24"/>
          <w:szCs w:val="24"/>
        </w:rPr>
        <w:t>Mjerni sustav namijenjen punjenju gorivom spremnika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motornih vozila, malih brodova i zrakoplova gorivom.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Sustav samoposluživanja</w:t>
      </w:r>
      <w:r>
        <w:rPr>
          <w:rFonts w:cs="Times New Roman"/>
          <w:sz w:val="24"/>
          <w:szCs w:val="24"/>
        </w:rPr>
        <w:t xml:space="preserve"> - </w:t>
      </w:r>
      <w:r w:rsidRPr="008937F8">
        <w:rPr>
          <w:rFonts w:cs="Times New Roman"/>
          <w:sz w:val="24"/>
          <w:szCs w:val="24"/>
        </w:rPr>
        <w:t>Sustav koji kupcu omogućuje korištenje mjernog sustava u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svrhu dobivanja kapljevine za vlastite potrebe.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Uređaj za samoposluživanje -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Posebni dio instalacije koji je dio sustava samoposluživanja i koji omogućuje rad jednog ili više mjernih sustava u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sklopu navedenog sustava samoposluživanja.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Najmanja mjerena količina (MMQ) -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Najmanja količina kapljevine za koju je mjerenje mjeriteljski prihvatljivo s obzirom na mjerni sustav.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Izravno pokazivanje -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Pokazivanje obujma ili mase koji odgovara mjeri i koje</w:t>
      </w:r>
      <w:r>
        <w:rPr>
          <w:rFonts w:cs="Times New Roman"/>
          <w:sz w:val="24"/>
          <w:szCs w:val="24"/>
        </w:rPr>
        <w:t xml:space="preserve"> mjerilo može fi</w:t>
      </w:r>
      <w:r w:rsidRPr="008937F8">
        <w:rPr>
          <w:rFonts w:cs="Times New Roman"/>
          <w:sz w:val="24"/>
          <w:szCs w:val="24"/>
        </w:rPr>
        <w:t>zički mjeriti.</w:t>
      </w:r>
    </w:p>
    <w:p w:rsidR="00B17CA0" w:rsidRPr="008937F8" w:rsidRDefault="00B17CA0" w:rsidP="00B17CA0">
      <w:pPr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S mogućnošću/bez mogućnosti prekida</w:t>
      </w:r>
      <w:r>
        <w:rPr>
          <w:rFonts w:cs="Times New Roman"/>
          <w:sz w:val="24"/>
          <w:szCs w:val="24"/>
        </w:rPr>
        <w:t xml:space="preserve"> - </w:t>
      </w:r>
      <w:r w:rsidRPr="008937F8">
        <w:rPr>
          <w:rFonts w:cs="Times New Roman"/>
          <w:sz w:val="24"/>
          <w:szCs w:val="24"/>
        </w:rPr>
        <w:t>Mjerni sustav s mogućnošću prekidanja/ bez mogućnosti</w:t>
      </w:r>
    </w:p>
    <w:p w:rsidR="00B17CA0" w:rsidRPr="008937F8" w:rsidRDefault="00B17CA0" w:rsidP="00B17CA0">
      <w:pPr>
        <w:spacing w:after="120"/>
        <w:rPr>
          <w:rFonts w:cs="Times New Roman"/>
          <w:sz w:val="24"/>
          <w:szCs w:val="24"/>
        </w:rPr>
      </w:pPr>
      <w:r w:rsidRPr="008937F8">
        <w:rPr>
          <w:rFonts w:cs="Times New Roman"/>
          <w:sz w:val="24"/>
          <w:szCs w:val="24"/>
        </w:rPr>
        <w:t>prekidanja je onaj sustav u kojem se kapljevina koja teče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može/ne može lako zaustaviti.</w:t>
      </w:r>
    </w:p>
    <w:p w:rsidR="00B17CA0" w:rsidRPr="008937F8" w:rsidRDefault="00B17CA0" w:rsidP="00B17CA0">
      <w:pPr>
        <w:rPr>
          <w:rFonts w:cs="Times New Roman"/>
          <w:sz w:val="24"/>
          <w:szCs w:val="24"/>
        </w:rPr>
      </w:pPr>
      <w:r w:rsidRPr="00B17CA0">
        <w:rPr>
          <w:rFonts w:cs="Times New Roman"/>
          <w:i/>
          <w:sz w:val="24"/>
          <w:szCs w:val="24"/>
        </w:rPr>
        <w:t>Područje protoka</w:t>
      </w:r>
      <w:r>
        <w:rPr>
          <w:rFonts w:cs="Times New Roman"/>
          <w:sz w:val="24"/>
          <w:szCs w:val="24"/>
        </w:rPr>
        <w:t xml:space="preserve"> - </w:t>
      </w:r>
      <w:r w:rsidRPr="008937F8">
        <w:rPr>
          <w:rFonts w:cs="Times New Roman"/>
          <w:sz w:val="24"/>
          <w:szCs w:val="24"/>
        </w:rPr>
        <w:t>Područje između najmanjega protoka (</w:t>
      </w:r>
      <w:proofErr w:type="spellStart"/>
      <w:r w:rsidRPr="008937F8">
        <w:rPr>
          <w:rFonts w:cs="Times New Roman"/>
          <w:sz w:val="24"/>
          <w:szCs w:val="24"/>
        </w:rPr>
        <w:t>Q</w:t>
      </w:r>
      <w:r w:rsidRPr="00B17CA0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8937F8">
        <w:rPr>
          <w:rFonts w:cs="Times New Roman"/>
          <w:sz w:val="24"/>
          <w:szCs w:val="24"/>
        </w:rPr>
        <w:t>) i najvećega</w:t>
      </w:r>
      <w:r>
        <w:rPr>
          <w:rFonts w:cs="Times New Roman"/>
          <w:sz w:val="24"/>
          <w:szCs w:val="24"/>
        </w:rPr>
        <w:t xml:space="preserve"> </w:t>
      </w:r>
      <w:r w:rsidRPr="008937F8">
        <w:rPr>
          <w:rFonts w:cs="Times New Roman"/>
          <w:sz w:val="24"/>
          <w:szCs w:val="24"/>
        </w:rPr>
        <w:t>protoka (</w:t>
      </w:r>
      <w:proofErr w:type="spellStart"/>
      <w:r w:rsidRPr="008937F8">
        <w:rPr>
          <w:rFonts w:cs="Times New Roman"/>
          <w:sz w:val="24"/>
          <w:szCs w:val="24"/>
        </w:rPr>
        <w:t>Q</w:t>
      </w:r>
      <w:r w:rsidRPr="00B17CA0">
        <w:rPr>
          <w:rFonts w:cs="Times New Roman"/>
          <w:sz w:val="24"/>
          <w:szCs w:val="24"/>
          <w:vertAlign w:val="subscript"/>
        </w:rPr>
        <w:t>max</w:t>
      </w:r>
      <w:proofErr w:type="spellEnd"/>
      <w:r w:rsidRPr="008937F8">
        <w:rPr>
          <w:rFonts w:cs="Times New Roman"/>
          <w:sz w:val="24"/>
          <w:szCs w:val="24"/>
        </w:rPr>
        <w:t>)</w:t>
      </w:r>
    </w:p>
    <w:p w:rsidR="00B17CA0" w:rsidRDefault="00B17CA0" w:rsidP="00E94750">
      <w:pPr>
        <w:rPr>
          <w:rFonts w:cs="Times New Roman"/>
          <w:sz w:val="24"/>
          <w:szCs w:val="24"/>
        </w:rPr>
      </w:pPr>
    </w:p>
    <w:p w:rsidR="00B17CA0" w:rsidRPr="00E012CD" w:rsidRDefault="00B17CA0" w:rsidP="005B5F32">
      <w:pPr>
        <w:pStyle w:val="Naslov4"/>
        <w:numPr>
          <w:ilvl w:val="1"/>
          <w:numId w:val="17"/>
        </w:numPr>
      </w:pPr>
      <w:r w:rsidRPr="00E012CD">
        <w:t>Kratice i simboli:</w:t>
      </w:r>
    </w:p>
    <w:p w:rsidR="00B17CA0" w:rsidRDefault="00B17CA0" w:rsidP="00E94750">
      <w:pPr>
        <w:rPr>
          <w:rFonts w:cs="Times New Roman"/>
          <w:sz w:val="24"/>
          <w:szCs w:val="24"/>
        </w:rPr>
      </w:pP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Pr="00396B0D">
        <w:rPr>
          <w:rFonts w:cs="Times New Roman"/>
          <w:sz w:val="24"/>
          <w:szCs w:val="24"/>
          <w:vertAlign w:val="subscript"/>
        </w:rPr>
        <w:tab/>
      </w:r>
      <w:r w:rsidR="005E6F0A">
        <w:rPr>
          <w:rFonts w:cs="Times New Roman"/>
          <w:sz w:val="24"/>
          <w:szCs w:val="24"/>
        </w:rPr>
        <w:t>N</w:t>
      </w:r>
      <w:r w:rsidRPr="00396B0D">
        <w:rPr>
          <w:rFonts w:cs="Times New Roman"/>
          <w:sz w:val="24"/>
          <w:szCs w:val="24"/>
        </w:rPr>
        <w:t>ajmanje propisano odstupanje veličine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MMQ</w:t>
      </w:r>
      <w:r w:rsidRPr="00396B0D">
        <w:rPr>
          <w:rFonts w:cs="Times New Roman"/>
          <w:sz w:val="24"/>
          <w:szCs w:val="24"/>
        </w:rPr>
        <w:tab/>
      </w:r>
      <w:r w:rsidR="005E6F0A">
        <w:rPr>
          <w:rFonts w:cs="Times New Roman"/>
          <w:sz w:val="24"/>
          <w:szCs w:val="24"/>
        </w:rPr>
        <w:t>N</w:t>
      </w:r>
      <w:r w:rsidRPr="00396B0D">
        <w:rPr>
          <w:rFonts w:cs="Times New Roman"/>
          <w:sz w:val="24"/>
          <w:szCs w:val="24"/>
        </w:rPr>
        <w:t>ajmanja mjerena količina</w:t>
      </w:r>
    </w:p>
    <w:p w:rsidR="00E94750" w:rsidRPr="00396B0D" w:rsidRDefault="005E6F0A" w:rsidP="00E94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NDP</w:t>
      </w:r>
      <w:r>
        <w:rPr>
          <w:rFonts w:cs="Times New Roman"/>
          <w:sz w:val="24"/>
          <w:szCs w:val="24"/>
        </w:rPr>
        <w:tab/>
        <w:t>N</w:t>
      </w:r>
      <w:r w:rsidR="00E94750" w:rsidRPr="00396B0D">
        <w:rPr>
          <w:rFonts w:cs="Times New Roman"/>
          <w:sz w:val="24"/>
          <w:szCs w:val="24"/>
        </w:rPr>
        <w:t>ajveća dopuštena pogreška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t</w:t>
      </w:r>
      <w:r w:rsidRPr="00396B0D">
        <w:rPr>
          <w:rFonts w:cs="Times New Roman"/>
          <w:sz w:val="24"/>
          <w:szCs w:val="24"/>
        </w:rPr>
        <w:tab/>
        <w:t>Tlak kapljevine koja prolazi mjerilom (bar)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</w:t>
      </w:r>
      <w:r w:rsidR="008937F8">
        <w:rPr>
          <w:rFonts w:cs="Times New Roman"/>
          <w:sz w:val="24"/>
          <w:szCs w:val="24"/>
          <w:vertAlign w:val="subscript"/>
        </w:rPr>
        <w:t>e</w:t>
      </w:r>
      <w:r w:rsidRPr="00396B0D">
        <w:rPr>
          <w:rFonts w:cs="Times New Roman"/>
          <w:sz w:val="24"/>
          <w:szCs w:val="24"/>
        </w:rPr>
        <w:tab/>
        <w:t>Tlak kapljevine u etalonu (bar)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b</w:t>
      </w:r>
      <w:proofErr w:type="spellEnd"/>
      <w:r w:rsidRPr="00396B0D">
        <w:rPr>
          <w:rFonts w:cs="Times New Roman"/>
          <w:sz w:val="24"/>
          <w:szCs w:val="24"/>
        </w:rPr>
        <w:tab/>
        <w:t xml:space="preserve">Osnovni tlak </w:t>
      </w: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b</w:t>
      </w:r>
      <w:proofErr w:type="spellEnd"/>
      <w:r w:rsidRPr="00396B0D">
        <w:rPr>
          <w:rFonts w:cs="Times New Roman"/>
          <w:sz w:val="24"/>
          <w:szCs w:val="24"/>
        </w:rPr>
        <w:t xml:space="preserve"> = 1,01325 bar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</w:rPr>
        <w:tab/>
        <w:t>Protok kapljevine (l/min)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</w:rPr>
        <w:tab/>
        <w:t>Vrijeme (s)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s</w:t>
      </w:r>
      <w:proofErr w:type="spellEnd"/>
      <w:r w:rsidRPr="00396B0D">
        <w:rPr>
          <w:rFonts w:cs="Times New Roman"/>
          <w:sz w:val="24"/>
          <w:szCs w:val="24"/>
        </w:rPr>
        <w:tab/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>ura kapljevine u etalonu (°C)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r</w:t>
      </w:r>
      <w:proofErr w:type="spellEnd"/>
      <w:r w:rsidRPr="00396B0D">
        <w:rPr>
          <w:rFonts w:cs="Times New Roman"/>
          <w:sz w:val="24"/>
          <w:szCs w:val="24"/>
        </w:rPr>
        <w:tab/>
        <w:t xml:space="preserve">Referentna </w:t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>ura etalona (°C)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t</w:t>
      </w:r>
      <w:proofErr w:type="spellEnd"/>
      <w:r w:rsidRPr="00396B0D">
        <w:rPr>
          <w:rFonts w:cs="Times New Roman"/>
          <w:sz w:val="24"/>
          <w:szCs w:val="24"/>
        </w:rPr>
        <w:tab/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>ura kapljevine koja prolazi mjerilom (°C)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b</w:t>
      </w:r>
      <w:r w:rsidRPr="00396B0D">
        <w:rPr>
          <w:rFonts w:cs="Times New Roman"/>
          <w:sz w:val="24"/>
          <w:szCs w:val="24"/>
        </w:rPr>
        <w:tab/>
        <w:t xml:space="preserve">Osnovna </w:t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>ura od T</w:t>
      </w:r>
      <w:r w:rsidRPr="00396B0D">
        <w:rPr>
          <w:rFonts w:cs="Times New Roman"/>
          <w:sz w:val="24"/>
          <w:szCs w:val="24"/>
          <w:vertAlign w:val="subscript"/>
        </w:rPr>
        <w:t>b</w:t>
      </w:r>
      <w:r w:rsidRPr="00396B0D">
        <w:rPr>
          <w:rFonts w:cs="Times New Roman"/>
          <w:sz w:val="24"/>
          <w:szCs w:val="24"/>
        </w:rPr>
        <w:t xml:space="preserve"> = 15 °C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V</w:t>
      </w:r>
      <w:r w:rsidRPr="00396B0D">
        <w:rPr>
          <w:rFonts w:cs="Times New Roman"/>
          <w:sz w:val="24"/>
          <w:szCs w:val="24"/>
          <w:vertAlign w:val="subscript"/>
        </w:rPr>
        <w:t>i</w:t>
      </w:r>
      <w:r w:rsidRPr="00396B0D">
        <w:rPr>
          <w:rFonts w:cs="Times New Roman"/>
          <w:sz w:val="24"/>
          <w:szCs w:val="24"/>
        </w:rPr>
        <w:tab/>
        <w:t>Pokazivanje obujma mjerila u radnim uvjetima (l)</w:t>
      </w:r>
    </w:p>
    <w:p w:rsidR="00E94750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V</w:t>
      </w:r>
      <w:r w:rsidR="008937F8">
        <w:rPr>
          <w:rFonts w:cs="Times New Roman"/>
          <w:sz w:val="24"/>
          <w:szCs w:val="24"/>
          <w:vertAlign w:val="subscript"/>
        </w:rPr>
        <w:t>e</w:t>
      </w:r>
      <w:proofErr w:type="spellEnd"/>
      <w:r w:rsidRPr="00396B0D">
        <w:rPr>
          <w:rFonts w:cs="Times New Roman"/>
          <w:sz w:val="24"/>
          <w:szCs w:val="24"/>
        </w:rPr>
        <w:tab/>
        <w:t>Pokazivanje obujma etalona u radnim uvjetima (l)</w:t>
      </w:r>
    </w:p>
    <w:p w:rsidR="005E6F0A" w:rsidRPr="00396B0D" w:rsidRDefault="005E6F0A" w:rsidP="00E94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>
        <w:rPr>
          <w:rFonts w:cs="Times New Roman"/>
          <w:sz w:val="24"/>
          <w:szCs w:val="24"/>
        </w:rPr>
        <w:tab/>
        <w:t xml:space="preserve">Najmanji </w:t>
      </w:r>
      <w:proofErr w:type="spellStart"/>
      <w:r>
        <w:rPr>
          <w:rFonts w:cs="Times New Roman"/>
          <w:sz w:val="24"/>
          <w:szCs w:val="24"/>
        </w:rPr>
        <w:t>podjeljak</w:t>
      </w:r>
      <w:proofErr w:type="spellEnd"/>
      <w:r>
        <w:rPr>
          <w:rFonts w:cs="Times New Roman"/>
          <w:sz w:val="24"/>
          <w:szCs w:val="24"/>
        </w:rPr>
        <w:t xml:space="preserve"> ljestvice pokaznog uređaja (l)</w:t>
      </w:r>
    </w:p>
    <w:p w:rsidR="00E94750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k</w:t>
      </w:r>
      <w:r w:rsidRPr="00396B0D">
        <w:rPr>
          <w:rFonts w:cs="Times New Roman"/>
          <w:sz w:val="24"/>
          <w:szCs w:val="24"/>
          <w:vertAlign w:val="subscript"/>
        </w:rPr>
        <w:t>f</w:t>
      </w:r>
      <w:proofErr w:type="spellEnd"/>
      <w:r w:rsidRPr="00396B0D">
        <w:rPr>
          <w:rFonts w:cs="Times New Roman"/>
          <w:sz w:val="24"/>
          <w:szCs w:val="24"/>
        </w:rPr>
        <w:tab/>
        <w:t>k-faktor, broj impulsa po jedinici količine (impuls/l)</w:t>
      </w:r>
    </w:p>
    <w:p w:rsidR="00BB4244" w:rsidRPr="00BB4244" w:rsidRDefault="00BB4244" w:rsidP="00BB4244">
      <w:pPr>
        <w:rPr>
          <w:rFonts w:cs="Times New Roman"/>
          <w:sz w:val="24"/>
          <w:szCs w:val="24"/>
        </w:rPr>
      </w:pPr>
      <w:r w:rsidRPr="00BB4244">
        <w:rPr>
          <w:rFonts w:cs="Times New Roman"/>
          <w:sz w:val="24"/>
          <w:szCs w:val="24"/>
        </w:rPr>
        <w:t>P</w:t>
      </w:r>
      <w:r w:rsidRPr="00BB4244">
        <w:rPr>
          <w:rFonts w:cs="Times New Roman"/>
          <w:sz w:val="24"/>
          <w:szCs w:val="24"/>
          <w:vertAlign w:val="subscript"/>
        </w:rPr>
        <w:t>u</w:t>
      </w:r>
      <w:r w:rsidRPr="00BB4244">
        <w:rPr>
          <w:rFonts w:cs="Times New Roman"/>
          <w:sz w:val="24"/>
          <w:szCs w:val="24"/>
        </w:rPr>
        <w:tab/>
        <w:t>Jedinična cijena (kn/l)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i</w:t>
      </w:r>
      <w:r w:rsidRPr="00396B0D">
        <w:rPr>
          <w:rFonts w:cs="Times New Roman"/>
          <w:sz w:val="24"/>
          <w:szCs w:val="24"/>
        </w:rPr>
        <w:tab/>
        <w:t>Pokazivanje cijene (kn)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396B0D">
        <w:rPr>
          <w:rFonts w:cs="Times New Roman"/>
          <w:sz w:val="24"/>
          <w:szCs w:val="24"/>
        </w:rPr>
        <w:tab/>
        <w:t>Izračunata cijena (kn)</w:t>
      </w:r>
    </w:p>
    <w:p w:rsidR="00E94750" w:rsidRDefault="00E94750" w:rsidP="00E94750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vi</w:t>
      </w:r>
      <w:r w:rsidRPr="00396B0D">
        <w:rPr>
          <w:rFonts w:cs="Times New Roman"/>
          <w:sz w:val="24"/>
          <w:szCs w:val="24"/>
        </w:rPr>
        <w:tab/>
        <w:t>Pogreška pokazivanja obujma u radnim uvjetima (%)</w:t>
      </w:r>
    </w:p>
    <w:p w:rsidR="005E6F0A" w:rsidRPr="00396B0D" w:rsidRDefault="005E6F0A" w:rsidP="00E94750">
      <w:p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E</w:t>
      </w:r>
      <w:r w:rsidRPr="005E6F0A">
        <w:rPr>
          <w:rFonts w:cs="Times New Roman"/>
          <w:sz w:val="24"/>
          <w:szCs w:val="24"/>
          <w:vertAlign w:val="subscript"/>
        </w:rPr>
        <w:t>pon</w:t>
      </w:r>
      <w:proofErr w:type="spellEnd"/>
      <w:r w:rsidRPr="005E6F0A">
        <w:rPr>
          <w:rFonts w:cs="Times New Roman"/>
          <w:sz w:val="24"/>
          <w:szCs w:val="24"/>
        </w:rPr>
        <w:tab/>
        <w:t>Pogreška ponovlji</w:t>
      </w:r>
      <w:r>
        <w:rPr>
          <w:rFonts w:cs="Times New Roman"/>
          <w:sz w:val="24"/>
          <w:szCs w:val="24"/>
        </w:rPr>
        <w:t xml:space="preserve">vosti </w:t>
      </w:r>
      <w:r w:rsidRPr="005E6F0A">
        <w:rPr>
          <w:rFonts w:cs="Times New Roman"/>
          <w:sz w:val="24"/>
          <w:szCs w:val="24"/>
        </w:rPr>
        <w:t>(%)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pi</w:t>
      </w:r>
      <w:proofErr w:type="spellEnd"/>
      <w:r w:rsidRPr="00396B0D">
        <w:rPr>
          <w:rFonts w:cs="Times New Roman"/>
          <w:sz w:val="24"/>
          <w:szCs w:val="24"/>
        </w:rPr>
        <w:tab/>
        <w:t>Pogreška pokazivanja cijene (kn)</w:t>
      </w:r>
    </w:p>
    <w:p w:rsidR="00E94750" w:rsidRDefault="0014727D" w:rsidP="00E94750">
      <w:pPr>
        <w:rPr>
          <w:rFonts w:cs="Times New Roman"/>
          <w:sz w:val="24"/>
          <w:szCs w:val="24"/>
          <w:vertAlign w:val="superscript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bar>
      </m:oMath>
      <w:r w:rsidR="00E93D5A" w:rsidRPr="00396B0D">
        <w:rPr>
          <w:rFonts w:cs="Times New Roman"/>
          <w:sz w:val="24"/>
          <w:szCs w:val="24"/>
        </w:rPr>
        <w:tab/>
      </w:r>
      <w:r w:rsidR="00E94750" w:rsidRPr="00396B0D">
        <w:rPr>
          <w:rFonts w:cs="Times New Roman"/>
          <w:sz w:val="24"/>
          <w:szCs w:val="24"/>
        </w:rPr>
        <w:t>Srednja vrijednost pogrešaka (%)</w:t>
      </w:r>
    </w:p>
    <w:p w:rsidR="005E6F0A" w:rsidRDefault="0014727D" w:rsidP="00E94750">
      <w:pPr>
        <w:rPr>
          <w:rFonts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5E6F0A">
        <w:rPr>
          <w:rFonts w:cs="Times New Roman"/>
          <w:iCs/>
          <w:sz w:val="24"/>
          <w:szCs w:val="24"/>
        </w:rPr>
        <w:tab/>
        <w:t>Srednja vrijednost pogreške mjerila</w:t>
      </w:r>
      <w:r w:rsidR="005E6F0A" w:rsidRPr="005E6F0A">
        <w:rPr>
          <w:rFonts w:cs="Times New Roman"/>
          <w:iCs/>
          <w:sz w:val="24"/>
          <w:szCs w:val="24"/>
        </w:rPr>
        <w:t xml:space="preserve"> </w:t>
      </w:r>
      <w:r w:rsidR="005E6F0A">
        <w:rPr>
          <w:rFonts w:cs="Times New Roman"/>
          <w:iCs/>
          <w:sz w:val="24"/>
          <w:szCs w:val="24"/>
        </w:rPr>
        <w:t xml:space="preserve">– svih ispitnih protoka </w:t>
      </w:r>
      <w:r w:rsidR="005E6F0A" w:rsidRPr="005E6F0A">
        <w:rPr>
          <w:rFonts w:cs="Times New Roman"/>
          <w:iCs/>
          <w:sz w:val="24"/>
          <w:szCs w:val="24"/>
        </w:rPr>
        <w:t>(%)</w:t>
      </w:r>
    </w:p>
    <w:p w:rsidR="005E6F0A" w:rsidRDefault="0014727D" w:rsidP="00E94750">
      <w:pPr>
        <w:rPr>
          <w:rFonts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ag</m:t>
            </m:r>
          </m:sub>
        </m:sSub>
      </m:oMath>
      <w:r w:rsidR="005E6F0A">
        <w:rPr>
          <w:rFonts w:cs="Times New Roman"/>
          <w:iCs/>
          <w:sz w:val="24"/>
          <w:szCs w:val="24"/>
        </w:rPr>
        <w:tab/>
      </w:r>
      <w:r w:rsidR="005E6F0A" w:rsidRPr="005E6F0A">
        <w:rPr>
          <w:rFonts w:cs="Times New Roman"/>
          <w:iCs/>
          <w:sz w:val="24"/>
          <w:szCs w:val="24"/>
        </w:rPr>
        <w:t xml:space="preserve">Srednja vrijednost pogreške </w:t>
      </w:r>
      <w:r w:rsidR="005E6F0A">
        <w:rPr>
          <w:rFonts w:cs="Times New Roman"/>
          <w:iCs/>
          <w:sz w:val="24"/>
          <w:szCs w:val="24"/>
        </w:rPr>
        <w:t>agregata</w:t>
      </w:r>
      <w:r w:rsidR="005E6F0A" w:rsidRPr="005E6F0A">
        <w:rPr>
          <w:rFonts w:cs="Times New Roman"/>
          <w:iCs/>
          <w:sz w:val="24"/>
          <w:szCs w:val="24"/>
        </w:rPr>
        <w:t xml:space="preserve"> – svih </w:t>
      </w:r>
      <w:r w:rsidR="005E6F0A">
        <w:rPr>
          <w:rFonts w:cs="Times New Roman"/>
          <w:iCs/>
          <w:sz w:val="24"/>
          <w:szCs w:val="24"/>
        </w:rPr>
        <w:t>mjerila</w:t>
      </w:r>
      <w:r w:rsidR="005E6F0A" w:rsidRPr="005E6F0A">
        <w:rPr>
          <w:rFonts w:cs="Times New Roman"/>
          <w:iCs/>
          <w:sz w:val="24"/>
          <w:szCs w:val="24"/>
        </w:rPr>
        <w:t xml:space="preserve"> (%)</w:t>
      </w:r>
    </w:p>
    <w:p w:rsidR="005E6F0A" w:rsidRPr="005E6F0A" w:rsidRDefault="0014727D" w:rsidP="005E6F0A">
      <w:pPr>
        <w:rPr>
          <w:rFonts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bp</m:t>
            </m:r>
          </m:sub>
        </m:sSub>
      </m:oMath>
      <w:r w:rsidR="005E6F0A">
        <w:rPr>
          <w:rFonts w:cs="Times New Roman"/>
          <w:iCs/>
          <w:sz w:val="24"/>
          <w:szCs w:val="24"/>
        </w:rPr>
        <w:tab/>
      </w:r>
      <w:r w:rsidR="005E6F0A" w:rsidRPr="005E6F0A">
        <w:rPr>
          <w:rFonts w:cs="Times New Roman"/>
          <w:iCs/>
          <w:sz w:val="24"/>
          <w:szCs w:val="24"/>
        </w:rPr>
        <w:t xml:space="preserve">Srednja vrijednost pogreške </w:t>
      </w:r>
      <w:r w:rsidR="005E6F0A">
        <w:rPr>
          <w:rFonts w:cs="Times New Roman"/>
          <w:iCs/>
          <w:sz w:val="24"/>
          <w:szCs w:val="24"/>
        </w:rPr>
        <w:t>benzinske postaje</w:t>
      </w:r>
      <w:r w:rsidR="005E6F0A" w:rsidRPr="005E6F0A">
        <w:rPr>
          <w:rFonts w:cs="Times New Roman"/>
          <w:iCs/>
          <w:sz w:val="24"/>
          <w:szCs w:val="24"/>
        </w:rPr>
        <w:t xml:space="preserve"> – svih </w:t>
      </w:r>
      <w:r w:rsidR="005E6F0A">
        <w:rPr>
          <w:rFonts w:cs="Times New Roman"/>
          <w:iCs/>
          <w:sz w:val="24"/>
          <w:szCs w:val="24"/>
        </w:rPr>
        <w:t>agregata</w:t>
      </w:r>
    </w:p>
    <w:p w:rsidR="00E94750" w:rsidRPr="00396B0D" w:rsidRDefault="005E6F0A" w:rsidP="00E94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ab/>
        <w:t>B</w:t>
      </w:r>
      <w:r w:rsidR="00E94750" w:rsidRPr="00396B0D">
        <w:rPr>
          <w:rFonts w:cs="Times New Roman"/>
          <w:sz w:val="24"/>
          <w:szCs w:val="24"/>
        </w:rPr>
        <w:t>roj ispitivanja u jednakim uvjetima</w:t>
      </w:r>
    </w:p>
    <w:p w:rsidR="009B78CC" w:rsidRPr="00455AEE" w:rsidRDefault="009B78CC" w:rsidP="00E94750">
      <w:pPr>
        <w:rPr>
          <w:rFonts w:cs="Times New Roman"/>
          <w:sz w:val="24"/>
          <w:szCs w:val="24"/>
        </w:rPr>
      </w:pPr>
    </w:p>
    <w:p w:rsidR="00E94750" w:rsidRPr="00354AEC" w:rsidRDefault="00354AEC" w:rsidP="005B5F32">
      <w:pPr>
        <w:pStyle w:val="Naslov3"/>
        <w:numPr>
          <w:ilvl w:val="0"/>
          <w:numId w:val="17"/>
        </w:numPr>
      </w:pPr>
      <w:r w:rsidRPr="00354AEC">
        <w:t>OPIS MJERNOG SUSTAVA</w:t>
      </w:r>
    </w:p>
    <w:p w:rsidR="00E94750" w:rsidRPr="00396B0D" w:rsidRDefault="00E94750" w:rsidP="00CD0BF2">
      <w:pPr>
        <w:rPr>
          <w:rFonts w:cs="Times New Roman"/>
          <w:sz w:val="24"/>
          <w:szCs w:val="24"/>
        </w:rPr>
      </w:pPr>
    </w:p>
    <w:p w:rsidR="001056DD" w:rsidRPr="00396B0D" w:rsidRDefault="004B20EC" w:rsidP="00E242B2">
      <w:pPr>
        <w:ind w:firstLine="36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Sastavni dijelovi </w:t>
      </w:r>
      <w:r w:rsidR="001D197B" w:rsidRPr="00396B0D">
        <w:rPr>
          <w:rFonts w:cs="Times New Roman"/>
          <w:sz w:val="24"/>
          <w:szCs w:val="24"/>
        </w:rPr>
        <w:t xml:space="preserve">agregata za istakanje </w:t>
      </w:r>
      <w:r w:rsidRPr="00396B0D">
        <w:rPr>
          <w:rFonts w:cs="Times New Roman"/>
          <w:sz w:val="24"/>
          <w:szCs w:val="24"/>
        </w:rPr>
        <w:t xml:space="preserve">goriva za motorna vozila prikazani su na shemi ispitivanja </w:t>
      </w:r>
      <w:r w:rsidR="001D197B" w:rsidRPr="00396B0D">
        <w:rPr>
          <w:rFonts w:cs="Times New Roman"/>
          <w:sz w:val="24"/>
          <w:szCs w:val="24"/>
        </w:rPr>
        <w:t xml:space="preserve">agregata za istakanje </w:t>
      </w:r>
      <w:r w:rsidRPr="00396B0D">
        <w:rPr>
          <w:rFonts w:cs="Times New Roman"/>
          <w:sz w:val="24"/>
          <w:szCs w:val="24"/>
        </w:rPr>
        <w:t>goriva s etalonskim posudama.</w:t>
      </w:r>
      <w:r w:rsidR="00E05FA4" w:rsidRPr="00396B0D">
        <w:rPr>
          <w:rFonts w:cs="Times New Roman"/>
          <w:sz w:val="24"/>
          <w:szCs w:val="24"/>
        </w:rPr>
        <w:t xml:space="preserve"> </w:t>
      </w:r>
      <w:r w:rsidRPr="00396B0D">
        <w:rPr>
          <w:rFonts w:cs="Times New Roman"/>
          <w:sz w:val="24"/>
          <w:szCs w:val="24"/>
        </w:rPr>
        <w:t>U osnovi sadrži iste sastavnice kao i druge vrste mjernih sustava za dinamičko mjerenje količina kapljevina različitih od vode, kao što su:</w:t>
      </w:r>
    </w:p>
    <w:p w:rsidR="001F366F" w:rsidRPr="00396B0D" w:rsidRDefault="001F366F" w:rsidP="00CD0BF2">
      <w:pPr>
        <w:rPr>
          <w:rFonts w:cs="Times New Roman"/>
          <w:sz w:val="24"/>
          <w:szCs w:val="24"/>
        </w:rPr>
      </w:pP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="004B20EC" w:rsidRPr="00396B0D">
        <w:rPr>
          <w:rFonts w:cs="Times New Roman"/>
          <w:sz w:val="24"/>
          <w:szCs w:val="24"/>
        </w:rPr>
        <w:t>jerilo</w:t>
      </w:r>
      <w:r w:rsidR="00E07497" w:rsidRPr="00396B0D">
        <w:rPr>
          <w:rFonts w:cs="Times New Roman"/>
          <w:sz w:val="24"/>
          <w:szCs w:val="24"/>
        </w:rPr>
        <w:t xml:space="preserve"> protoka</w:t>
      </w: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4B20EC" w:rsidRPr="00396B0D">
        <w:rPr>
          <w:rFonts w:cs="Times New Roman"/>
          <w:sz w:val="24"/>
          <w:szCs w:val="24"/>
        </w:rPr>
        <w:t xml:space="preserve">retvornik impulsa </w:t>
      </w: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elektroničko računalo</w:t>
      </w: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pokazni uređaj</w:t>
      </w: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otplinjač</w:t>
      </w:r>
      <w:proofErr w:type="spellEnd"/>
      <w:r w:rsidRPr="00396B0D">
        <w:rPr>
          <w:rFonts w:cs="Times New Roman"/>
          <w:sz w:val="24"/>
          <w:szCs w:val="24"/>
        </w:rPr>
        <w:t xml:space="preserve"> </w:t>
      </w:r>
    </w:p>
    <w:p w:rsidR="00E07497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pumpa s elektromotornim pogonom</w:t>
      </w:r>
    </w:p>
    <w:p w:rsidR="00E07497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filter (po izboru)</w:t>
      </w:r>
    </w:p>
    <w:p w:rsidR="00E07497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ventil za istakanje goriva, kao točku primopredaje</w:t>
      </w:r>
    </w:p>
    <w:p w:rsidR="00E05FA4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fleksibilno crijevo</w:t>
      </w: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hidr</w:t>
      </w:r>
      <w:r>
        <w:rPr>
          <w:rFonts w:cs="Times New Roman"/>
          <w:sz w:val="24"/>
          <w:szCs w:val="24"/>
        </w:rPr>
        <w:t>auličku instalaciju s ventilima</w:t>
      </w:r>
    </w:p>
    <w:p w:rsidR="001F366F" w:rsidRPr="00396B0D" w:rsidRDefault="001F366F" w:rsidP="00E05FA4">
      <w:pPr>
        <w:rPr>
          <w:rFonts w:cs="Times New Roman"/>
          <w:sz w:val="24"/>
          <w:szCs w:val="24"/>
        </w:rPr>
      </w:pPr>
    </w:p>
    <w:p w:rsidR="00E05FA4" w:rsidRDefault="00E05FA4" w:rsidP="002A7BA4">
      <w:pPr>
        <w:rPr>
          <w:rFonts w:cs="Times New Roman"/>
          <w:sz w:val="24"/>
          <w:szCs w:val="24"/>
        </w:rPr>
      </w:pPr>
      <w:r w:rsidRPr="002A7BA4">
        <w:rPr>
          <w:rFonts w:cs="Times New Roman"/>
          <w:sz w:val="24"/>
          <w:szCs w:val="24"/>
        </w:rPr>
        <w:t>Može sadrža</w:t>
      </w:r>
      <w:r w:rsidR="001F366F" w:rsidRPr="002A7BA4">
        <w:rPr>
          <w:rFonts w:cs="Times New Roman"/>
          <w:sz w:val="24"/>
          <w:szCs w:val="24"/>
        </w:rPr>
        <w:t>va</w:t>
      </w:r>
      <w:r w:rsidRPr="002A7BA4">
        <w:rPr>
          <w:rFonts w:cs="Times New Roman"/>
          <w:sz w:val="24"/>
          <w:szCs w:val="24"/>
        </w:rPr>
        <w:t>ti dodatne i pomoćne uređaje, kao na primjer:</w:t>
      </w:r>
    </w:p>
    <w:p w:rsidR="00A468EA" w:rsidRPr="002A7BA4" w:rsidRDefault="00A468EA" w:rsidP="002A7BA4">
      <w:pPr>
        <w:rPr>
          <w:rFonts w:cs="Times New Roman"/>
          <w:sz w:val="24"/>
          <w:szCs w:val="24"/>
        </w:rPr>
      </w:pPr>
    </w:p>
    <w:p w:rsidR="004B20EC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uređaj za pretvorbu obujma po temperaturi</w:t>
      </w:r>
    </w:p>
    <w:p w:rsidR="00E05FA4" w:rsidRPr="00396B0D" w:rsidRDefault="00A468EA" w:rsidP="005B5F32">
      <w:pPr>
        <w:pStyle w:val="Odlomakpopisa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uređaj za samoposluživanje</w:t>
      </w:r>
    </w:p>
    <w:p w:rsidR="00E05FA4" w:rsidRPr="00396B0D" w:rsidRDefault="00A468EA" w:rsidP="005B5F32">
      <w:pPr>
        <w:pStyle w:val="Odlomakpopisa"/>
        <w:widowControl w:val="0"/>
        <w:numPr>
          <w:ilvl w:val="0"/>
          <w:numId w:val="12"/>
        </w:numPr>
        <w:spacing w:line="240" w:lineRule="atLeast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sustav za povrat benzinskih para</w:t>
      </w:r>
    </w:p>
    <w:p w:rsidR="00E05FA4" w:rsidRPr="00396B0D" w:rsidRDefault="00A468EA" w:rsidP="005B5F32">
      <w:pPr>
        <w:pStyle w:val="Odlomakpopisa"/>
        <w:widowControl w:val="0"/>
        <w:numPr>
          <w:ilvl w:val="0"/>
          <w:numId w:val="12"/>
        </w:numPr>
        <w:spacing w:line="240" w:lineRule="atLeast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daljinski kontrolni uređaji u </w:t>
      </w:r>
      <w:r>
        <w:rPr>
          <w:rFonts w:cs="Times New Roman"/>
          <w:sz w:val="24"/>
          <w:szCs w:val="24"/>
        </w:rPr>
        <w:t>upravljačkoj sobi benzinske postaje</w:t>
      </w:r>
    </w:p>
    <w:p w:rsidR="00E05FA4" w:rsidRPr="00396B0D" w:rsidRDefault="00E05FA4" w:rsidP="00E05FA4">
      <w:pPr>
        <w:widowControl w:val="0"/>
        <w:spacing w:line="240" w:lineRule="atLeast"/>
        <w:rPr>
          <w:rFonts w:cs="Times New Roman"/>
          <w:sz w:val="24"/>
          <w:szCs w:val="24"/>
        </w:rPr>
      </w:pPr>
    </w:p>
    <w:p w:rsidR="004311BF" w:rsidRPr="00396B0D" w:rsidRDefault="004311BF" w:rsidP="00CD0BF2">
      <w:pPr>
        <w:rPr>
          <w:rFonts w:cs="Times New Roman"/>
          <w:sz w:val="24"/>
          <w:szCs w:val="24"/>
        </w:rPr>
      </w:pPr>
    </w:p>
    <w:p w:rsidR="005570CA" w:rsidRPr="00396B0D" w:rsidRDefault="005570CA" w:rsidP="00CD0BF2">
      <w:pPr>
        <w:rPr>
          <w:rFonts w:cs="Times New Roman"/>
          <w:sz w:val="24"/>
          <w:szCs w:val="24"/>
        </w:rPr>
      </w:pPr>
    </w:p>
    <w:p w:rsidR="006F634D" w:rsidRDefault="006F634D">
      <w:pPr>
        <w:ind w:left="71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BA0038" w:rsidRPr="00396B0D" w:rsidRDefault="00BA0038" w:rsidP="00CD0BF2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SHEMA ISPITIVANJA </w:t>
      </w:r>
      <w:r w:rsidR="001D197B" w:rsidRPr="00396B0D">
        <w:rPr>
          <w:rFonts w:cs="Times New Roman"/>
          <w:sz w:val="24"/>
          <w:szCs w:val="24"/>
        </w:rPr>
        <w:t xml:space="preserve">AGREGATA ZA ISTAKANJE </w:t>
      </w:r>
      <w:r w:rsidR="00A468EA">
        <w:rPr>
          <w:rFonts w:cs="Times New Roman"/>
          <w:sz w:val="24"/>
          <w:szCs w:val="24"/>
        </w:rPr>
        <w:t xml:space="preserve">GORIVA </w:t>
      </w:r>
      <w:r w:rsidRPr="00396B0D">
        <w:rPr>
          <w:rFonts w:cs="Times New Roman"/>
          <w:sz w:val="24"/>
          <w:szCs w:val="24"/>
        </w:rPr>
        <w:t>ETALONSKIM POSUDAMA</w:t>
      </w:r>
    </w:p>
    <w:p w:rsidR="005570CA" w:rsidRPr="00396B0D" w:rsidRDefault="005570CA" w:rsidP="00CD0BF2">
      <w:pPr>
        <w:rPr>
          <w:rFonts w:cs="Times New Roman"/>
          <w:sz w:val="24"/>
          <w:szCs w:val="24"/>
        </w:rPr>
      </w:pPr>
    </w:p>
    <w:p w:rsidR="005570CA" w:rsidRDefault="005570CA" w:rsidP="00CD0BF2">
      <w:pPr>
        <w:rPr>
          <w:rFonts w:cs="Times New Roman"/>
          <w:sz w:val="24"/>
          <w:szCs w:val="24"/>
        </w:rPr>
      </w:pPr>
    </w:p>
    <w:p w:rsidR="00354AEC" w:rsidRPr="00396B0D" w:rsidRDefault="00354AEC" w:rsidP="00CD0BF2">
      <w:pPr>
        <w:rPr>
          <w:rFonts w:cs="Times New Roman"/>
          <w:sz w:val="24"/>
          <w:szCs w:val="24"/>
        </w:rPr>
      </w:pPr>
    </w:p>
    <w:p w:rsidR="00BA0038" w:rsidRPr="00396B0D" w:rsidRDefault="00BA0038" w:rsidP="00CD0BF2">
      <w:pPr>
        <w:rPr>
          <w:rFonts w:cs="Times New Roman"/>
          <w:sz w:val="24"/>
          <w:szCs w:val="24"/>
        </w:rPr>
      </w:pPr>
      <w:r w:rsidRPr="00396B0D">
        <w:rPr>
          <w:rFonts w:cs="Times New Roman"/>
          <w:noProof/>
          <w:sz w:val="24"/>
          <w:szCs w:val="24"/>
          <w:lang w:eastAsia="hr-HR"/>
        </w:rPr>
        <w:drawing>
          <wp:inline distT="0" distB="0" distL="0" distR="0" wp14:anchorId="6461FD18" wp14:editId="1E37654D">
            <wp:extent cx="6124575" cy="79082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0138" cy="79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75F" w:rsidRPr="00396B0D" w:rsidRDefault="00FD675F" w:rsidP="00CD0BF2">
      <w:pPr>
        <w:rPr>
          <w:rFonts w:cs="Times New Roman"/>
          <w:sz w:val="24"/>
          <w:szCs w:val="24"/>
        </w:rPr>
      </w:pPr>
    </w:p>
    <w:p w:rsidR="00FD675F" w:rsidRPr="00396B0D" w:rsidRDefault="00FD675F" w:rsidP="00CD0BF2">
      <w:pPr>
        <w:rPr>
          <w:rFonts w:cs="Times New Roman"/>
          <w:sz w:val="24"/>
          <w:szCs w:val="24"/>
        </w:rPr>
      </w:pPr>
    </w:p>
    <w:p w:rsidR="00E94750" w:rsidRPr="00354AEC" w:rsidRDefault="00354AEC" w:rsidP="005B5F32">
      <w:pPr>
        <w:pStyle w:val="Naslov3"/>
        <w:numPr>
          <w:ilvl w:val="0"/>
          <w:numId w:val="17"/>
        </w:numPr>
      </w:pPr>
      <w:bookmarkStart w:id="3" w:name="_Toc530569392"/>
      <w:bookmarkStart w:id="4" w:name="_Toc530569873"/>
      <w:bookmarkStart w:id="5" w:name="_Toc36026989"/>
      <w:r w:rsidRPr="00354AEC">
        <w:t>MJERITELJSKI ZAHTJEVI</w:t>
      </w:r>
    </w:p>
    <w:p w:rsidR="00E94750" w:rsidRDefault="00E94750" w:rsidP="00FD675F">
      <w:pPr>
        <w:numPr>
          <w:ilvl w:val="1"/>
          <w:numId w:val="0"/>
        </w:numPr>
        <w:rPr>
          <w:rFonts w:eastAsiaTheme="majorEastAsia" w:cs="Times New Roman"/>
          <w:iCs/>
          <w:spacing w:val="15"/>
          <w:sz w:val="24"/>
          <w:szCs w:val="24"/>
        </w:rPr>
      </w:pPr>
    </w:p>
    <w:p w:rsidR="003E2B81" w:rsidRDefault="00B84C17" w:rsidP="002F0826">
      <w:pPr>
        <w:numPr>
          <w:ilvl w:val="1"/>
          <w:numId w:val="0"/>
        </w:numPr>
        <w:ind w:firstLine="420"/>
        <w:rPr>
          <w:color w:val="231F20"/>
          <w:sz w:val="24"/>
          <w:szCs w:val="24"/>
          <w:shd w:val="clear" w:color="auto" w:fill="FFFFFF"/>
        </w:rPr>
      </w:pPr>
      <w:r w:rsidRPr="00B84C17">
        <w:rPr>
          <w:color w:val="231F20"/>
          <w:sz w:val="24"/>
          <w:szCs w:val="24"/>
          <w:shd w:val="clear" w:color="auto" w:fill="FFFFFF"/>
        </w:rPr>
        <w:t xml:space="preserve">Mjeriteljski zahtjevi za </w:t>
      </w:r>
      <w:r>
        <w:rPr>
          <w:color w:val="231F20"/>
          <w:sz w:val="24"/>
          <w:szCs w:val="24"/>
          <w:shd w:val="clear" w:color="auto" w:fill="FFFFFF"/>
        </w:rPr>
        <w:t>agregate</w:t>
      </w:r>
      <w:r w:rsidRPr="00B84C17">
        <w:rPr>
          <w:color w:val="231F20"/>
          <w:sz w:val="24"/>
          <w:szCs w:val="24"/>
          <w:shd w:val="clear" w:color="auto" w:fill="FFFFFF"/>
        </w:rPr>
        <w:t xml:space="preserve"> za istakanje goriva temelje se na odredbama Pravilnika o tehničkim i mjeriteljskim zahtjevima koji se odnose na mjerila (»Narodne novine« broj 21/16), koji su primjenjivi na </w:t>
      </w:r>
      <w:r w:rsidR="00A468EA">
        <w:rPr>
          <w:color w:val="231F20"/>
          <w:sz w:val="24"/>
          <w:szCs w:val="24"/>
          <w:shd w:val="clear" w:color="auto" w:fill="FFFFFF"/>
        </w:rPr>
        <w:t>bitne</w:t>
      </w:r>
      <w:r w:rsidRPr="00B84C17">
        <w:rPr>
          <w:color w:val="231F20"/>
          <w:sz w:val="24"/>
          <w:szCs w:val="24"/>
          <w:shd w:val="clear" w:color="auto" w:fill="FFFFFF"/>
        </w:rPr>
        <w:t xml:space="preserve"> zahtjeve u okviru usklađenih normi.</w:t>
      </w:r>
    </w:p>
    <w:p w:rsidR="002F0826" w:rsidRPr="002F0826" w:rsidRDefault="002F0826" w:rsidP="002F0826">
      <w:pPr>
        <w:numPr>
          <w:ilvl w:val="1"/>
          <w:numId w:val="0"/>
        </w:numPr>
        <w:ind w:firstLine="420"/>
        <w:rPr>
          <w:rFonts w:eastAsiaTheme="majorEastAsia" w:cs="Times New Roman"/>
          <w:iCs/>
          <w:spacing w:val="15"/>
          <w:sz w:val="24"/>
          <w:szCs w:val="24"/>
        </w:rPr>
      </w:pPr>
    </w:p>
    <w:p w:rsidR="00FD675F" w:rsidRPr="002F0826" w:rsidRDefault="00FD675F" w:rsidP="005B5F32">
      <w:pPr>
        <w:pStyle w:val="Naslov4"/>
        <w:numPr>
          <w:ilvl w:val="1"/>
          <w:numId w:val="17"/>
        </w:numPr>
      </w:pPr>
      <w:r w:rsidRPr="002F0826">
        <w:t>Određeni radni uvjeti</w:t>
      </w:r>
      <w:bookmarkEnd w:id="3"/>
      <w:bookmarkEnd w:id="4"/>
      <w:bookmarkEnd w:id="5"/>
    </w:p>
    <w:p w:rsidR="00F24147" w:rsidRDefault="00F24147" w:rsidP="00FD675F">
      <w:pPr>
        <w:rPr>
          <w:rFonts w:cs="Times New Roman"/>
          <w:sz w:val="24"/>
          <w:szCs w:val="24"/>
        </w:rPr>
      </w:pPr>
    </w:p>
    <w:p w:rsidR="00FD675F" w:rsidRPr="00396B0D" w:rsidRDefault="00FD675F" w:rsidP="00E242B2">
      <w:pPr>
        <w:ind w:firstLine="36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Proizvođač </w:t>
      </w:r>
      <w:r w:rsidR="00A468EA">
        <w:rPr>
          <w:rFonts w:cs="Times New Roman"/>
          <w:sz w:val="24"/>
          <w:szCs w:val="24"/>
        </w:rPr>
        <w:t>jamči</w:t>
      </w:r>
      <w:r w:rsidRPr="00396B0D">
        <w:rPr>
          <w:rFonts w:cs="Times New Roman"/>
          <w:sz w:val="24"/>
          <w:szCs w:val="24"/>
        </w:rPr>
        <w:t xml:space="preserve"> točnost mjerila za određene radne uvjete</w:t>
      </w:r>
      <w:r w:rsidR="00E242B2">
        <w:rPr>
          <w:rFonts w:cs="Times New Roman"/>
          <w:sz w:val="24"/>
          <w:szCs w:val="24"/>
        </w:rPr>
        <w:t xml:space="preserve">, koji su utvrđeni </w:t>
      </w:r>
      <w:r w:rsidR="00A468EA">
        <w:rPr>
          <w:rFonts w:cs="Times New Roman"/>
          <w:sz w:val="24"/>
          <w:szCs w:val="24"/>
        </w:rPr>
        <w:t>rješenjem</w:t>
      </w:r>
      <w:r w:rsidR="00E242B2">
        <w:rPr>
          <w:rFonts w:cs="Times New Roman"/>
          <w:sz w:val="24"/>
          <w:szCs w:val="24"/>
        </w:rPr>
        <w:t xml:space="preserve"> o </w:t>
      </w:r>
      <w:r w:rsidRPr="00396B0D">
        <w:rPr>
          <w:rFonts w:cs="Times New Roman"/>
          <w:sz w:val="24"/>
          <w:szCs w:val="24"/>
        </w:rPr>
        <w:t>odobrenju tipa mjerila i upisani su na natpisnoj pločici, a sadrže:</w:t>
      </w:r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najmanja mjerena količina MMQ</w:t>
      </w:r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raspon protoka 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396B0D">
        <w:rPr>
          <w:rFonts w:cs="Times New Roman"/>
          <w:sz w:val="24"/>
          <w:szCs w:val="24"/>
        </w:rPr>
        <w:t xml:space="preserve"> do 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vrsta radnog medija, </w:t>
      </w:r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raspon tlakova </w:t>
      </w: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396B0D">
        <w:rPr>
          <w:rFonts w:cs="Times New Roman"/>
          <w:sz w:val="24"/>
          <w:szCs w:val="24"/>
        </w:rPr>
        <w:t xml:space="preserve"> do </w:t>
      </w: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raspon </w:t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 xml:space="preserve">ura </w:t>
      </w:r>
      <w:proofErr w:type="spellStart"/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396B0D">
        <w:rPr>
          <w:rFonts w:cs="Times New Roman"/>
          <w:sz w:val="24"/>
          <w:szCs w:val="24"/>
        </w:rPr>
        <w:t xml:space="preserve"> do </w:t>
      </w:r>
      <w:proofErr w:type="spellStart"/>
      <w:r w:rsidRPr="00396B0D">
        <w:rPr>
          <w:rFonts w:cs="Times New Roman"/>
          <w:sz w:val="24"/>
          <w:szCs w:val="24"/>
        </w:rPr>
        <w:t>T</w:t>
      </w:r>
      <w:r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</w:p>
    <w:p w:rsidR="00FD675F" w:rsidRPr="00396B0D" w:rsidRDefault="00FD675F" w:rsidP="005B5F32">
      <w:pPr>
        <w:numPr>
          <w:ilvl w:val="0"/>
          <w:numId w:val="9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stupanj razine klimatskih, električnih i mehaničkih uvjeta okoliša za koje je mjerni sustav </w:t>
      </w:r>
      <w:r w:rsidR="002771C8">
        <w:rPr>
          <w:rFonts w:cs="Times New Roman"/>
          <w:sz w:val="24"/>
          <w:szCs w:val="24"/>
        </w:rPr>
        <w:t>namijenjen</w:t>
      </w:r>
    </w:p>
    <w:p w:rsidR="00A75B7C" w:rsidRDefault="00A75B7C" w:rsidP="00E242B2">
      <w:pPr>
        <w:rPr>
          <w:rFonts w:cs="Times New Roman"/>
          <w:sz w:val="24"/>
          <w:szCs w:val="24"/>
        </w:rPr>
      </w:pPr>
    </w:p>
    <w:p w:rsidR="00FD675F" w:rsidRPr="00396B0D" w:rsidRDefault="00FD675F" w:rsidP="00FD7B62">
      <w:pPr>
        <w:ind w:firstLine="36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Ispitivanje se može </w:t>
      </w:r>
      <w:r w:rsidR="002771C8">
        <w:rPr>
          <w:rFonts w:cs="Times New Roman"/>
          <w:sz w:val="24"/>
          <w:szCs w:val="24"/>
        </w:rPr>
        <w:t>obavljati</w:t>
      </w:r>
      <w:r w:rsidRPr="00396B0D">
        <w:rPr>
          <w:rFonts w:cs="Times New Roman"/>
          <w:sz w:val="24"/>
          <w:szCs w:val="24"/>
        </w:rPr>
        <w:t xml:space="preserve"> u bilo kojim uvjetima unutar propisanih određenih radnih uvjeta.</w:t>
      </w:r>
      <w:r w:rsidR="00A75B7C">
        <w:rPr>
          <w:rFonts w:cs="Times New Roman"/>
          <w:sz w:val="24"/>
          <w:szCs w:val="24"/>
        </w:rPr>
        <w:t xml:space="preserve"> </w:t>
      </w:r>
      <w:r w:rsidRPr="00396B0D">
        <w:rPr>
          <w:rFonts w:cs="Times New Roman"/>
          <w:sz w:val="24"/>
          <w:szCs w:val="24"/>
        </w:rPr>
        <w:t xml:space="preserve">Uvjeti okoline trebaju biti stabilni, jer utječu na nesigurnost ispitivanja. Optimalno je da </w:t>
      </w:r>
      <w:r w:rsidR="00FC5EE3" w:rsidRPr="00396B0D">
        <w:rPr>
          <w:rFonts w:cs="Times New Roman"/>
          <w:sz w:val="24"/>
          <w:szCs w:val="24"/>
        </w:rPr>
        <w:t>temperat</w:t>
      </w:r>
      <w:r w:rsidRPr="00396B0D">
        <w:rPr>
          <w:rFonts w:cs="Times New Roman"/>
          <w:sz w:val="24"/>
          <w:szCs w:val="24"/>
        </w:rPr>
        <w:t>ura okoline bude između 5°C i 25°C i da je oprema zaštićena od sunca, kiše i vjetra</w:t>
      </w:r>
      <w:r w:rsidR="002E2D9D">
        <w:rPr>
          <w:rFonts w:cs="Times New Roman"/>
          <w:sz w:val="24"/>
          <w:szCs w:val="24"/>
        </w:rPr>
        <w:t>.</w:t>
      </w:r>
    </w:p>
    <w:p w:rsidR="00FD675F" w:rsidRPr="00396B0D" w:rsidRDefault="00FD675F" w:rsidP="00FD675F">
      <w:pPr>
        <w:numPr>
          <w:ilvl w:val="1"/>
          <w:numId w:val="0"/>
        </w:numPr>
        <w:rPr>
          <w:rFonts w:eastAsiaTheme="majorEastAsia" w:cs="Times New Roman"/>
          <w:i/>
          <w:iCs/>
          <w:spacing w:val="15"/>
          <w:sz w:val="24"/>
          <w:szCs w:val="24"/>
        </w:rPr>
      </w:pPr>
    </w:p>
    <w:p w:rsidR="00FD675F" w:rsidRPr="00396B0D" w:rsidRDefault="00FD675F" w:rsidP="005B5F32">
      <w:pPr>
        <w:pStyle w:val="Naslov4"/>
        <w:numPr>
          <w:ilvl w:val="1"/>
          <w:numId w:val="17"/>
        </w:numPr>
      </w:pPr>
      <w:r w:rsidRPr="00396B0D">
        <w:t>Ispitni protoci</w:t>
      </w:r>
    </w:p>
    <w:p w:rsidR="00F24147" w:rsidRDefault="00F24147" w:rsidP="00FD675F">
      <w:pPr>
        <w:rPr>
          <w:rFonts w:cs="Times New Roman"/>
          <w:sz w:val="24"/>
          <w:szCs w:val="24"/>
        </w:rPr>
      </w:pPr>
    </w:p>
    <w:p w:rsidR="00FD675F" w:rsidRPr="00396B0D" w:rsidRDefault="00FD675F" w:rsidP="00B263CA">
      <w:pPr>
        <w:ind w:firstLine="36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Obvezni su slijedeći ispitni protoci:</w:t>
      </w:r>
    </w:p>
    <w:p w:rsidR="00FD675F" w:rsidRPr="00A372E5" w:rsidRDefault="00FD675F" w:rsidP="005B5F32">
      <w:pPr>
        <w:numPr>
          <w:ilvl w:val="0"/>
          <w:numId w:val="11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najmanji protok 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396B0D">
        <w:rPr>
          <w:rFonts w:cs="Times New Roman"/>
          <w:sz w:val="24"/>
          <w:szCs w:val="24"/>
        </w:rPr>
        <w:t xml:space="preserve"> označen na mjerilu,</w:t>
      </w:r>
      <w:r w:rsidR="00A372E5">
        <w:rPr>
          <w:rFonts w:cs="Times New Roman"/>
          <w:sz w:val="24"/>
          <w:szCs w:val="24"/>
        </w:rPr>
        <w:t xml:space="preserve"> odnosno protok koji je </w:t>
      </w:r>
      <w:r w:rsidR="00A372E5" w:rsidRPr="00A372E5">
        <w:rPr>
          <w:rFonts w:cs="Times New Roman"/>
          <w:sz w:val="24"/>
          <w:szCs w:val="24"/>
        </w:rPr>
        <w:t xml:space="preserve">u rasponu između </w:t>
      </w:r>
      <w:proofErr w:type="spellStart"/>
      <w:r w:rsidR="00A372E5" w:rsidRPr="00A372E5">
        <w:rPr>
          <w:rFonts w:cs="Times New Roman"/>
          <w:sz w:val="24"/>
          <w:szCs w:val="24"/>
        </w:rPr>
        <w:t>Q</w:t>
      </w:r>
      <w:r w:rsidR="00A372E5" w:rsidRPr="00A372E5">
        <w:rPr>
          <w:rFonts w:cs="Times New Roman"/>
          <w:sz w:val="24"/>
          <w:szCs w:val="24"/>
          <w:vertAlign w:val="subscript"/>
        </w:rPr>
        <w:t>min</w:t>
      </w:r>
      <w:proofErr w:type="spellEnd"/>
      <w:r w:rsidR="00A372E5" w:rsidRPr="00A372E5">
        <w:rPr>
          <w:rFonts w:cs="Times New Roman"/>
          <w:sz w:val="24"/>
          <w:szCs w:val="24"/>
        </w:rPr>
        <w:t xml:space="preserve"> i 1,1Q</w:t>
      </w:r>
      <w:r w:rsidR="00A372E5" w:rsidRPr="00A372E5">
        <w:rPr>
          <w:rFonts w:cs="Times New Roman"/>
          <w:sz w:val="24"/>
          <w:szCs w:val="24"/>
          <w:vertAlign w:val="subscript"/>
        </w:rPr>
        <w:t>min</w:t>
      </w:r>
      <w:r w:rsidR="00A372E5">
        <w:rPr>
          <w:rFonts w:cs="Times New Roman"/>
          <w:sz w:val="24"/>
          <w:szCs w:val="24"/>
          <w:vertAlign w:val="subscript"/>
        </w:rPr>
        <w:t xml:space="preserve"> </w:t>
      </w:r>
    </w:p>
    <w:p w:rsidR="00FD675F" w:rsidRPr="00A372E5" w:rsidRDefault="00FD675F" w:rsidP="005B5F32">
      <w:pPr>
        <w:numPr>
          <w:ilvl w:val="0"/>
          <w:numId w:val="11"/>
        </w:numPr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najveći protok 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  <w:r w:rsidRPr="00396B0D">
        <w:rPr>
          <w:rFonts w:cs="Times New Roman"/>
          <w:sz w:val="24"/>
          <w:szCs w:val="24"/>
        </w:rPr>
        <w:t xml:space="preserve"> označen na mjerilu</w:t>
      </w:r>
      <w:r w:rsidR="00A372E5">
        <w:rPr>
          <w:rFonts w:cs="Times New Roman"/>
          <w:sz w:val="24"/>
          <w:szCs w:val="24"/>
        </w:rPr>
        <w:t>,</w:t>
      </w:r>
      <w:r w:rsidRPr="00396B0D">
        <w:rPr>
          <w:rFonts w:cs="Times New Roman"/>
          <w:sz w:val="24"/>
          <w:szCs w:val="24"/>
        </w:rPr>
        <w:t xml:space="preserve"> </w:t>
      </w:r>
      <w:r w:rsidR="00A372E5" w:rsidRPr="00A372E5">
        <w:rPr>
          <w:rFonts w:cs="Times New Roman"/>
          <w:sz w:val="24"/>
          <w:szCs w:val="24"/>
        </w:rPr>
        <w:t xml:space="preserve">odnosno protok koji je u rasponu između </w:t>
      </w:r>
      <w:proofErr w:type="spellStart"/>
      <w:r w:rsidR="00A372E5" w:rsidRPr="00A372E5">
        <w:rPr>
          <w:rFonts w:cs="Times New Roman"/>
          <w:sz w:val="24"/>
          <w:szCs w:val="24"/>
        </w:rPr>
        <w:t>Q</w:t>
      </w:r>
      <w:r w:rsidR="00A372E5">
        <w:rPr>
          <w:rFonts w:cs="Times New Roman"/>
          <w:sz w:val="24"/>
          <w:szCs w:val="24"/>
          <w:vertAlign w:val="subscript"/>
        </w:rPr>
        <w:t>max</w:t>
      </w:r>
      <w:proofErr w:type="spellEnd"/>
      <w:r w:rsidR="00A372E5" w:rsidRPr="00A372E5">
        <w:rPr>
          <w:rFonts w:cs="Times New Roman"/>
          <w:sz w:val="24"/>
          <w:szCs w:val="24"/>
        </w:rPr>
        <w:t xml:space="preserve"> i </w:t>
      </w:r>
      <w:r w:rsidR="00A372E5">
        <w:rPr>
          <w:rFonts w:cs="Times New Roman"/>
          <w:sz w:val="24"/>
          <w:szCs w:val="24"/>
        </w:rPr>
        <w:t>0,8</w:t>
      </w:r>
      <w:r w:rsidR="00A372E5" w:rsidRPr="00A372E5">
        <w:rPr>
          <w:rFonts w:cs="Times New Roman"/>
          <w:sz w:val="24"/>
          <w:szCs w:val="24"/>
        </w:rPr>
        <w:t>Q</w:t>
      </w:r>
      <w:r w:rsidR="00A372E5">
        <w:rPr>
          <w:rFonts w:cs="Times New Roman"/>
          <w:sz w:val="24"/>
          <w:szCs w:val="24"/>
          <w:vertAlign w:val="subscript"/>
        </w:rPr>
        <w:t>max</w:t>
      </w:r>
    </w:p>
    <w:p w:rsidR="006A60A3" w:rsidRPr="006A60A3" w:rsidRDefault="00A372E5" w:rsidP="005B5F32">
      <w:pPr>
        <w:numPr>
          <w:ilvl w:val="0"/>
          <w:numId w:val="11"/>
        </w:num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srednji protok </w:t>
      </w:r>
      <w:proofErr w:type="spellStart"/>
      <w:r w:rsidRPr="006A60A3">
        <w:rPr>
          <w:rFonts w:cs="Times New Roman"/>
          <w:sz w:val="24"/>
          <w:szCs w:val="24"/>
        </w:rPr>
        <w:t>Q</w:t>
      </w:r>
      <w:r w:rsidRPr="006A60A3">
        <w:rPr>
          <w:rFonts w:cs="Times New Roman"/>
          <w:sz w:val="24"/>
          <w:szCs w:val="24"/>
          <w:vertAlign w:val="subscript"/>
        </w:rPr>
        <w:t>sred</w:t>
      </w:r>
      <w:proofErr w:type="spellEnd"/>
      <w:r w:rsidRPr="00A372E5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koji odgovara približno vrijednosti (</w:t>
      </w:r>
      <w:proofErr w:type="spellStart"/>
      <w:r w:rsidR="006A60A3" w:rsidRPr="006A60A3">
        <w:rPr>
          <w:rFonts w:cs="Times New Roman"/>
          <w:sz w:val="24"/>
          <w:szCs w:val="24"/>
        </w:rPr>
        <w:t>Q</w:t>
      </w:r>
      <w:r w:rsidR="006A60A3" w:rsidRPr="006A60A3">
        <w:rPr>
          <w:rFonts w:cs="Times New Roman"/>
          <w:sz w:val="24"/>
          <w:szCs w:val="24"/>
          <w:vertAlign w:val="subscript"/>
        </w:rPr>
        <w:t>min</w:t>
      </w:r>
      <w:proofErr w:type="spellEnd"/>
      <w:r w:rsidR="006A60A3" w:rsidRPr="006A60A3">
        <w:rPr>
          <w:rFonts w:cs="Times New Roman"/>
          <w:sz w:val="24"/>
          <w:szCs w:val="24"/>
        </w:rPr>
        <w:t xml:space="preserve">+ </w:t>
      </w:r>
      <w:proofErr w:type="spellStart"/>
      <w:r w:rsidR="006A60A3" w:rsidRPr="006A60A3">
        <w:rPr>
          <w:rFonts w:cs="Times New Roman"/>
          <w:sz w:val="24"/>
          <w:szCs w:val="24"/>
        </w:rPr>
        <w:t>Q</w:t>
      </w:r>
      <w:r w:rsidR="006A60A3" w:rsidRPr="006A60A3">
        <w:rPr>
          <w:rFonts w:cs="Times New Roman"/>
          <w:sz w:val="24"/>
          <w:szCs w:val="24"/>
          <w:vertAlign w:val="subscript"/>
        </w:rPr>
        <w:t>max</w:t>
      </w:r>
      <w:proofErr w:type="spellEnd"/>
      <w:r w:rsidR="006A60A3" w:rsidRPr="006A60A3">
        <w:rPr>
          <w:rFonts w:cs="Times New Roman"/>
          <w:sz w:val="24"/>
          <w:szCs w:val="24"/>
        </w:rPr>
        <w:t>)</w:t>
      </w:r>
      <w:r w:rsidR="00581C54">
        <w:rPr>
          <w:rFonts w:cs="Times New Roman"/>
          <w:sz w:val="24"/>
          <w:szCs w:val="24"/>
        </w:rPr>
        <w:t xml:space="preserve"> /</w:t>
      </w:r>
      <w:r w:rsidR="006A60A3" w:rsidRPr="006A60A3">
        <w:rPr>
          <w:rFonts w:cs="Times New Roman"/>
          <w:sz w:val="24"/>
          <w:szCs w:val="24"/>
        </w:rPr>
        <w:t>2</w:t>
      </w:r>
    </w:p>
    <w:p w:rsidR="00F24147" w:rsidRDefault="00F24147" w:rsidP="00FD675F">
      <w:pPr>
        <w:widowControl w:val="0"/>
        <w:tabs>
          <w:tab w:val="left" w:pos="851"/>
        </w:tabs>
        <w:spacing w:line="240" w:lineRule="atLeast"/>
        <w:rPr>
          <w:rFonts w:cs="Times New Roman"/>
          <w:sz w:val="24"/>
          <w:szCs w:val="24"/>
        </w:rPr>
      </w:pPr>
    </w:p>
    <w:p w:rsidR="00FD675F" w:rsidRPr="00396B0D" w:rsidRDefault="00FD675F" w:rsidP="00581C54">
      <w:pPr>
        <w:widowControl w:val="0"/>
        <w:tabs>
          <w:tab w:val="left" w:pos="426"/>
        </w:tabs>
        <w:spacing w:line="240" w:lineRule="atLeast"/>
        <w:ind w:left="426"/>
        <w:rPr>
          <w:rFonts w:cs="Times New Roman"/>
          <w:i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Odnos 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  <w:r w:rsidRPr="00396B0D">
        <w:rPr>
          <w:rFonts w:cs="Times New Roman"/>
          <w:sz w:val="24"/>
          <w:szCs w:val="24"/>
        </w:rPr>
        <w:t>/</w:t>
      </w:r>
      <w:proofErr w:type="spellStart"/>
      <w:r w:rsidRPr="00396B0D">
        <w:rPr>
          <w:rFonts w:cs="Times New Roman"/>
          <w:sz w:val="24"/>
          <w:szCs w:val="24"/>
        </w:rPr>
        <w:t>Q</w:t>
      </w:r>
      <w:r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 w:rsidRPr="00396B0D">
        <w:rPr>
          <w:rFonts w:cs="Times New Roman"/>
          <w:sz w:val="24"/>
          <w:szCs w:val="24"/>
        </w:rPr>
        <w:t xml:space="preserve"> u uvjetima uporabe </w:t>
      </w:r>
      <w:r w:rsidR="001D197B" w:rsidRPr="00396B0D">
        <w:rPr>
          <w:rFonts w:cs="Times New Roman"/>
          <w:sz w:val="24"/>
          <w:szCs w:val="24"/>
        </w:rPr>
        <w:t>agregata za istakanje</w:t>
      </w:r>
      <w:r w:rsidR="00355631" w:rsidRPr="00396B0D">
        <w:rPr>
          <w:rFonts w:cs="Times New Roman"/>
          <w:sz w:val="24"/>
          <w:szCs w:val="24"/>
        </w:rPr>
        <w:t xml:space="preserve"> </w:t>
      </w:r>
      <w:r w:rsidRPr="00396B0D">
        <w:rPr>
          <w:rFonts w:cs="Times New Roman"/>
          <w:sz w:val="24"/>
          <w:szCs w:val="24"/>
        </w:rPr>
        <w:t xml:space="preserve">ne mora biti </w:t>
      </w:r>
      <w:r w:rsidR="00E84201" w:rsidRPr="00396B0D">
        <w:rPr>
          <w:rFonts w:cs="Times New Roman"/>
          <w:sz w:val="24"/>
          <w:szCs w:val="24"/>
        </w:rPr>
        <w:t>10:1, ali mora biti veći od 5:1.</w:t>
      </w:r>
    </w:p>
    <w:p w:rsidR="00FD675F" w:rsidRPr="00396B0D" w:rsidRDefault="00FD675F" w:rsidP="00FD675F">
      <w:pPr>
        <w:rPr>
          <w:rFonts w:cs="Times New Roman"/>
          <w:b/>
          <w:sz w:val="24"/>
          <w:szCs w:val="24"/>
        </w:rPr>
      </w:pPr>
    </w:p>
    <w:p w:rsidR="00FD675F" w:rsidRPr="00B0405A" w:rsidRDefault="00FD675F" w:rsidP="005B5F32">
      <w:pPr>
        <w:pStyle w:val="Odlomakpopisa"/>
        <w:numPr>
          <w:ilvl w:val="2"/>
          <w:numId w:val="17"/>
        </w:numPr>
        <w:rPr>
          <w:rFonts w:cs="Times New Roman"/>
          <w:sz w:val="24"/>
          <w:szCs w:val="24"/>
        </w:rPr>
      </w:pPr>
      <w:r w:rsidRPr="00B0405A">
        <w:rPr>
          <w:rFonts w:cs="Times New Roman"/>
          <w:sz w:val="24"/>
          <w:szCs w:val="24"/>
        </w:rPr>
        <w:t>Određivanje protoka</w:t>
      </w:r>
    </w:p>
    <w:p w:rsidR="002E2D9D" w:rsidRDefault="002E2D9D" w:rsidP="00FD675F">
      <w:pPr>
        <w:rPr>
          <w:rFonts w:cs="Times New Roman"/>
          <w:sz w:val="24"/>
          <w:szCs w:val="24"/>
        </w:rPr>
      </w:pPr>
    </w:p>
    <w:p w:rsidR="00FD675F" w:rsidRPr="00396B0D" w:rsidRDefault="00FD675F" w:rsidP="00E242B2">
      <w:pPr>
        <w:ind w:firstLine="36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Protok se može dobiti pod uvjetima kratkotrajnih uključivanja/isključivanja istakanja slijedećim postupkom:</w:t>
      </w:r>
    </w:p>
    <w:p w:rsidR="00FD675F" w:rsidRPr="00396B0D" w:rsidRDefault="002771C8" w:rsidP="005B5F32">
      <w:pPr>
        <w:numPr>
          <w:ilvl w:val="0"/>
          <w:numId w:val="13"/>
        </w:numPr>
        <w:ind w:left="709" w:hanging="34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Vratiti</w:t>
      </w:r>
      <w:r w:rsidR="00FD675F" w:rsidRPr="00396B0D">
        <w:rPr>
          <w:rFonts w:cs="Times New Roman"/>
          <w:sz w:val="24"/>
          <w:szCs w:val="24"/>
        </w:rPr>
        <w:t xml:space="preserve"> pokazivač obujma </w:t>
      </w:r>
      <w:r w:rsidR="00FD7B62">
        <w:rPr>
          <w:rFonts w:cs="Times New Roman"/>
          <w:sz w:val="24"/>
          <w:szCs w:val="24"/>
        </w:rPr>
        <w:t>na agregatu</w:t>
      </w:r>
      <w:r>
        <w:rPr>
          <w:rFonts w:cs="Times New Roman"/>
          <w:sz w:val="24"/>
          <w:szCs w:val="24"/>
        </w:rPr>
        <w:t xml:space="preserve"> na ništicu. Umetnuti</w:t>
      </w:r>
      <w:r w:rsidR="00FD675F" w:rsidRPr="00396B0D">
        <w:rPr>
          <w:rFonts w:cs="Times New Roman"/>
          <w:sz w:val="24"/>
          <w:szCs w:val="24"/>
        </w:rPr>
        <w:t xml:space="preserve"> ventil za istakanje u </w:t>
      </w:r>
      <w:r>
        <w:rPr>
          <w:rFonts w:cs="Times New Roman"/>
          <w:sz w:val="24"/>
          <w:szCs w:val="24"/>
        </w:rPr>
        <w:t xml:space="preserve">etalonsku </w:t>
      </w:r>
      <w:r w:rsidR="00FD675F" w:rsidRPr="00396B0D">
        <w:rPr>
          <w:rFonts w:cs="Times New Roman"/>
          <w:sz w:val="24"/>
          <w:szCs w:val="24"/>
        </w:rPr>
        <w:t>posudu potrebne veličine, ili u skladišni spremnik</w:t>
      </w:r>
      <w:r w:rsidR="00455AEE">
        <w:rPr>
          <w:rFonts w:cs="Times New Roman"/>
          <w:sz w:val="24"/>
          <w:szCs w:val="24"/>
        </w:rPr>
        <w:t>.</w:t>
      </w:r>
    </w:p>
    <w:p w:rsidR="00FD675F" w:rsidRPr="00396B0D" w:rsidRDefault="002771C8" w:rsidP="005B5F32">
      <w:pPr>
        <w:numPr>
          <w:ilvl w:val="0"/>
          <w:numId w:val="13"/>
        </w:numPr>
        <w:ind w:left="709" w:hanging="34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Započeti</w:t>
      </w:r>
      <w:r w:rsidR="00FD675F" w:rsidRPr="00396B0D">
        <w:rPr>
          <w:rFonts w:cs="Times New Roman"/>
          <w:sz w:val="24"/>
          <w:szCs w:val="24"/>
        </w:rPr>
        <w:t xml:space="preserve"> s istakanjem. Kada je pokazivanje obujma </w:t>
      </w:r>
      <w:r w:rsidR="00FD7B62">
        <w:rPr>
          <w:rFonts w:cs="Times New Roman"/>
          <w:sz w:val="24"/>
          <w:szCs w:val="24"/>
        </w:rPr>
        <w:t>na agregatu</w:t>
      </w:r>
      <w:r>
        <w:rPr>
          <w:rFonts w:cs="Times New Roman"/>
          <w:sz w:val="24"/>
          <w:szCs w:val="24"/>
        </w:rPr>
        <w:t xml:space="preserve"> </w:t>
      </w:r>
      <w:r w:rsidR="00FD675F" w:rsidRPr="00396B0D">
        <w:rPr>
          <w:rFonts w:cs="Times New Roman"/>
          <w:sz w:val="24"/>
          <w:szCs w:val="24"/>
        </w:rPr>
        <w:t>na</w:t>
      </w:r>
      <w:r>
        <w:rPr>
          <w:rFonts w:cs="Times New Roman"/>
          <w:sz w:val="24"/>
          <w:szCs w:val="24"/>
        </w:rPr>
        <w:t xml:space="preserve"> cijelom broju litara, uključiti</w:t>
      </w:r>
      <w:r w:rsidR="00FD675F" w:rsidRPr="00396B0D">
        <w:rPr>
          <w:rFonts w:cs="Times New Roman"/>
          <w:sz w:val="24"/>
          <w:szCs w:val="24"/>
        </w:rPr>
        <w:t xml:space="preserve"> </w:t>
      </w:r>
      <w:proofErr w:type="spellStart"/>
      <w:r w:rsidR="003523CC">
        <w:rPr>
          <w:rFonts w:cs="Times New Roman"/>
          <w:sz w:val="24"/>
          <w:szCs w:val="24"/>
        </w:rPr>
        <w:t>sekundomjer</w:t>
      </w:r>
      <w:proofErr w:type="spellEnd"/>
      <w:r w:rsidR="00FD7B62">
        <w:rPr>
          <w:rFonts w:cs="Times New Roman"/>
          <w:sz w:val="24"/>
          <w:szCs w:val="24"/>
        </w:rPr>
        <w:t xml:space="preserve"> i zabilježiti</w:t>
      </w:r>
      <w:r w:rsidR="00FD675F" w:rsidRPr="00396B0D">
        <w:rPr>
          <w:rFonts w:cs="Times New Roman"/>
          <w:sz w:val="24"/>
          <w:szCs w:val="24"/>
        </w:rPr>
        <w:t xml:space="preserve"> pokazivanje obujma</w:t>
      </w:r>
      <w:r>
        <w:rPr>
          <w:rFonts w:cs="Times New Roman"/>
          <w:sz w:val="24"/>
          <w:szCs w:val="24"/>
        </w:rPr>
        <w:t xml:space="preserve"> mjerila</w:t>
      </w:r>
      <w:r w:rsidR="00FD675F" w:rsidRPr="00396B0D">
        <w:rPr>
          <w:rFonts w:cs="Times New Roman"/>
          <w:sz w:val="24"/>
          <w:szCs w:val="24"/>
        </w:rPr>
        <w:t>.</w:t>
      </w:r>
    </w:p>
    <w:p w:rsidR="00FD675F" w:rsidRPr="00396B0D" w:rsidRDefault="00FD675F" w:rsidP="005B5F32">
      <w:pPr>
        <w:numPr>
          <w:ilvl w:val="0"/>
          <w:numId w:val="13"/>
        </w:numPr>
        <w:ind w:left="709" w:hanging="349"/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Nakon istakanja</w:t>
      </w:r>
      <w:r w:rsidR="002771C8">
        <w:rPr>
          <w:rFonts w:cs="Times New Roman"/>
          <w:sz w:val="24"/>
          <w:szCs w:val="24"/>
        </w:rPr>
        <w:t xml:space="preserve"> od minimalno 30 sekundi, zaustaviti</w:t>
      </w:r>
      <w:r w:rsidRPr="00396B0D">
        <w:rPr>
          <w:rFonts w:cs="Times New Roman"/>
          <w:sz w:val="24"/>
          <w:szCs w:val="24"/>
        </w:rPr>
        <w:t xml:space="preserve"> </w:t>
      </w:r>
      <w:proofErr w:type="spellStart"/>
      <w:r w:rsidR="003523CC">
        <w:rPr>
          <w:rFonts w:cs="Times New Roman"/>
          <w:sz w:val="24"/>
          <w:szCs w:val="24"/>
        </w:rPr>
        <w:t>sekundomjer</w:t>
      </w:r>
      <w:proofErr w:type="spellEnd"/>
      <w:r w:rsidRPr="00396B0D">
        <w:rPr>
          <w:rFonts w:cs="Times New Roman"/>
          <w:sz w:val="24"/>
          <w:szCs w:val="24"/>
        </w:rPr>
        <w:t xml:space="preserve"> </w:t>
      </w:r>
      <w:r w:rsidR="002771C8">
        <w:rPr>
          <w:rFonts w:cs="Times New Roman"/>
          <w:sz w:val="24"/>
          <w:szCs w:val="24"/>
        </w:rPr>
        <w:t xml:space="preserve">u trenutku </w:t>
      </w:r>
      <w:r w:rsidRPr="00396B0D">
        <w:rPr>
          <w:rFonts w:cs="Times New Roman"/>
          <w:sz w:val="24"/>
          <w:szCs w:val="24"/>
        </w:rPr>
        <w:t>kada je pokazivanje obujma na cijelom broju litara.</w:t>
      </w:r>
    </w:p>
    <w:p w:rsidR="00FD675F" w:rsidRDefault="002771C8" w:rsidP="005B5F32">
      <w:pPr>
        <w:numPr>
          <w:ilvl w:val="0"/>
          <w:numId w:val="13"/>
        </w:numPr>
        <w:ind w:left="709" w:hanging="34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Izračunati</w:t>
      </w:r>
      <w:r w:rsidR="00FD675F" w:rsidRPr="00396B0D">
        <w:rPr>
          <w:rFonts w:cs="Times New Roman"/>
          <w:sz w:val="24"/>
          <w:szCs w:val="24"/>
        </w:rPr>
        <w:t xml:space="preserve"> protok Q iz formule:</w:t>
      </w:r>
    </w:p>
    <w:p w:rsidR="00FD7B62" w:rsidRPr="00396B0D" w:rsidRDefault="00FD7B62" w:rsidP="00FD7B62">
      <w:pPr>
        <w:ind w:left="709"/>
        <w:contextualSpacing/>
        <w:rPr>
          <w:rFonts w:cs="Times New Roman"/>
          <w:sz w:val="24"/>
          <w:szCs w:val="24"/>
        </w:rPr>
      </w:pPr>
    </w:p>
    <w:p w:rsidR="00FD675F" w:rsidRPr="00396B0D" w:rsidRDefault="00FD675F" w:rsidP="00FD675F">
      <w:pPr>
        <w:jc w:val="center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Q = </w:t>
      </w:r>
      <w:proofErr w:type="spellStart"/>
      <w:r w:rsidRPr="00396B0D">
        <w:rPr>
          <w:rFonts w:cs="Times New Roman"/>
          <w:sz w:val="24"/>
          <w:szCs w:val="24"/>
        </w:rPr>
        <w:t>ΔV</w:t>
      </w:r>
      <w:r w:rsidRPr="00396B0D">
        <w:rPr>
          <w:rFonts w:cs="Times New Roman"/>
          <w:sz w:val="24"/>
          <w:szCs w:val="24"/>
          <w:vertAlign w:val="subscript"/>
        </w:rPr>
        <w:t>i</w:t>
      </w:r>
      <w:proofErr w:type="spellEnd"/>
      <w:r w:rsidRPr="00396B0D">
        <w:rPr>
          <w:rFonts w:cs="Times New Roman"/>
          <w:sz w:val="24"/>
          <w:szCs w:val="24"/>
        </w:rPr>
        <w:t xml:space="preserve"> x (60/t) l/min</w:t>
      </w:r>
    </w:p>
    <w:p w:rsidR="00FD675F" w:rsidRPr="00396B0D" w:rsidRDefault="00FD675F" w:rsidP="00B263CA">
      <w:pPr>
        <w:ind w:firstLine="7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gdje je:</w:t>
      </w:r>
    </w:p>
    <w:p w:rsidR="00FD675F" w:rsidRPr="00396B0D" w:rsidRDefault="00FD675F" w:rsidP="00B263CA">
      <w:pPr>
        <w:ind w:firstLine="720"/>
        <w:rPr>
          <w:rFonts w:cs="Times New Roman"/>
          <w:sz w:val="24"/>
          <w:szCs w:val="24"/>
        </w:rPr>
      </w:pPr>
      <w:proofErr w:type="spellStart"/>
      <w:r w:rsidRPr="00396B0D">
        <w:rPr>
          <w:rFonts w:cs="Times New Roman"/>
          <w:sz w:val="24"/>
          <w:szCs w:val="24"/>
        </w:rPr>
        <w:t>ΔV</w:t>
      </w:r>
      <w:r w:rsidRPr="00396B0D">
        <w:rPr>
          <w:rFonts w:cs="Times New Roman"/>
          <w:sz w:val="24"/>
          <w:szCs w:val="24"/>
          <w:vertAlign w:val="subscript"/>
        </w:rPr>
        <w:t>i</w:t>
      </w:r>
      <w:proofErr w:type="spellEnd"/>
      <w:r w:rsidRPr="00396B0D">
        <w:rPr>
          <w:rFonts w:cs="Times New Roman"/>
          <w:sz w:val="24"/>
          <w:szCs w:val="24"/>
        </w:rPr>
        <w:t xml:space="preserve"> (l) = razlika između pokazivanja obujma zabilježenih u koracima 3</w:t>
      </w:r>
      <w:r w:rsidR="004230ED">
        <w:rPr>
          <w:rFonts w:cs="Times New Roman"/>
          <w:sz w:val="24"/>
          <w:szCs w:val="24"/>
        </w:rPr>
        <w:t>.</w:t>
      </w:r>
      <w:r w:rsidRPr="00396B0D">
        <w:rPr>
          <w:rFonts w:cs="Times New Roman"/>
          <w:sz w:val="24"/>
          <w:szCs w:val="24"/>
        </w:rPr>
        <w:t xml:space="preserve"> i </w:t>
      </w:r>
      <w:r w:rsidR="004230ED">
        <w:rPr>
          <w:rFonts w:cs="Times New Roman"/>
          <w:sz w:val="24"/>
          <w:szCs w:val="24"/>
        </w:rPr>
        <w:t>.</w:t>
      </w:r>
      <w:r w:rsidRPr="00396B0D">
        <w:rPr>
          <w:rFonts w:cs="Times New Roman"/>
          <w:sz w:val="24"/>
          <w:szCs w:val="24"/>
        </w:rPr>
        <w:t>2</w:t>
      </w:r>
    </w:p>
    <w:p w:rsidR="00FD675F" w:rsidRPr="00396B0D" w:rsidRDefault="00FD675F" w:rsidP="00B263CA">
      <w:pPr>
        <w:ind w:firstLine="720"/>
        <w:contextualSpacing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t (s) = proteklo vrijeme </w:t>
      </w:r>
      <w:r w:rsidR="002E2D9D">
        <w:rPr>
          <w:rFonts w:cs="Times New Roman"/>
          <w:sz w:val="24"/>
          <w:szCs w:val="24"/>
        </w:rPr>
        <w:t xml:space="preserve">izmjereno </w:t>
      </w:r>
      <w:proofErr w:type="spellStart"/>
      <w:r w:rsidR="003523CC">
        <w:rPr>
          <w:rFonts w:cs="Times New Roman"/>
          <w:sz w:val="24"/>
          <w:szCs w:val="24"/>
        </w:rPr>
        <w:t>sekundomjer</w:t>
      </w:r>
      <w:r w:rsidR="004230ED">
        <w:rPr>
          <w:rFonts w:cs="Times New Roman"/>
          <w:sz w:val="24"/>
          <w:szCs w:val="24"/>
        </w:rPr>
        <w:t>om</w:t>
      </w:r>
      <w:proofErr w:type="spellEnd"/>
      <w:r w:rsidR="002E2D9D">
        <w:rPr>
          <w:rFonts w:cs="Times New Roman"/>
          <w:sz w:val="24"/>
          <w:szCs w:val="24"/>
        </w:rPr>
        <w:t xml:space="preserve"> u koraku 3</w:t>
      </w:r>
      <w:r w:rsidR="004230ED">
        <w:rPr>
          <w:rFonts w:cs="Times New Roman"/>
          <w:sz w:val="24"/>
          <w:szCs w:val="24"/>
        </w:rPr>
        <w:t>.</w:t>
      </w:r>
    </w:p>
    <w:p w:rsidR="00FD675F" w:rsidRPr="00B0405A" w:rsidRDefault="00FD675F" w:rsidP="005B5F32">
      <w:pPr>
        <w:pStyle w:val="Naslov4"/>
        <w:numPr>
          <w:ilvl w:val="1"/>
          <w:numId w:val="17"/>
        </w:numPr>
      </w:pPr>
      <w:bookmarkStart w:id="6" w:name="_Toc530569395"/>
      <w:bookmarkStart w:id="7" w:name="_Toc530569876"/>
      <w:bookmarkStart w:id="8" w:name="_Toc36026991"/>
      <w:r w:rsidRPr="00B0405A">
        <w:t>Količine za ispitivanje</w:t>
      </w:r>
      <w:bookmarkEnd w:id="6"/>
      <w:bookmarkEnd w:id="7"/>
      <w:bookmarkEnd w:id="8"/>
      <w:r w:rsidR="00F24147" w:rsidRPr="00B0405A">
        <w:t xml:space="preserve"> i broj ponavljanja</w:t>
      </w:r>
    </w:p>
    <w:p w:rsidR="00CC14CA" w:rsidRDefault="00CC14CA" w:rsidP="00FD675F">
      <w:pPr>
        <w:rPr>
          <w:rFonts w:cs="Times New Roman"/>
          <w:sz w:val="24"/>
          <w:szCs w:val="24"/>
        </w:rPr>
      </w:pPr>
    </w:p>
    <w:p w:rsidR="00FD675F" w:rsidRPr="00396B0D" w:rsidRDefault="00CC14CA" w:rsidP="00B263CA">
      <w:pPr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Najmanji obujam koji se mjeri kod svakog protoka i </w:t>
      </w:r>
      <w:r w:rsidR="002E2D9D">
        <w:rPr>
          <w:rFonts w:cs="Times New Roman"/>
          <w:sz w:val="24"/>
          <w:szCs w:val="24"/>
        </w:rPr>
        <w:t>broj</w:t>
      </w:r>
      <w:r>
        <w:rPr>
          <w:rFonts w:cs="Times New Roman"/>
          <w:sz w:val="24"/>
          <w:szCs w:val="24"/>
        </w:rPr>
        <w:t xml:space="preserve"> ponavljanja je:</w:t>
      </w:r>
    </w:p>
    <w:p w:rsidR="00FD675F" w:rsidRPr="00396B0D" w:rsidRDefault="00F24147" w:rsidP="005B5F32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F24147">
        <w:rPr>
          <w:rFonts w:cs="Times New Roman"/>
          <w:sz w:val="24"/>
          <w:szCs w:val="24"/>
        </w:rPr>
        <w:t>1 ispitivanje</w:t>
      </w:r>
      <w:r w:rsidRPr="00396B0D">
        <w:rPr>
          <w:rFonts w:cs="Times New Roman"/>
          <w:sz w:val="24"/>
          <w:szCs w:val="24"/>
        </w:rPr>
        <w:t xml:space="preserve"> </w:t>
      </w:r>
      <w:r w:rsidR="00FD7B62">
        <w:rPr>
          <w:rFonts w:cs="Times New Roman"/>
          <w:sz w:val="24"/>
          <w:szCs w:val="24"/>
        </w:rPr>
        <w:t xml:space="preserve">na </w:t>
      </w:r>
      <w:proofErr w:type="spellStart"/>
      <w:r w:rsidR="00FD675F" w:rsidRPr="00396B0D">
        <w:rPr>
          <w:rFonts w:cs="Times New Roman"/>
          <w:sz w:val="24"/>
          <w:szCs w:val="24"/>
        </w:rPr>
        <w:t>Q</w:t>
      </w:r>
      <w:r w:rsidR="00FD675F" w:rsidRPr="00396B0D">
        <w:rPr>
          <w:rFonts w:cs="Times New Roman"/>
          <w:sz w:val="24"/>
          <w:szCs w:val="24"/>
          <w:vertAlign w:val="subscript"/>
        </w:rPr>
        <w:t>min</w:t>
      </w:r>
      <w:proofErr w:type="spellEnd"/>
      <w:r>
        <w:rPr>
          <w:rFonts w:cs="Times New Roman"/>
          <w:sz w:val="24"/>
          <w:szCs w:val="24"/>
          <w:vertAlign w:val="subscript"/>
        </w:rPr>
        <w:t xml:space="preserve"> </w:t>
      </w:r>
    </w:p>
    <w:p w:rsidR="00F24147" w:rsidRPr="00F24147" w:rsidRDefault="00F24147" w:rsidP="005B5F32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F24147">
        <w:rPr>
          <w:rFonts w:cs="Times New Roman"/>
          <w:sz w:val="24"/>
          <w:szCs w:val="24"/>
        </w:rPr>
        <w:t xml:space="preserve">1 ispitivanje </w:t>
      </w:r>
      <w:r w:rsidR="00FD7B62">
        <w:rPr>
          <w:rFonts w:cs="Times New Roman"/>
          <w:sz w:val="24"/>
          <w:szCs w:val="24"/>
        </w:rPr>
        <w:t xml:space="preserve">na </w:t>
      </w:r>
      <w:r w:rsidRPr="00F24147">
        <w:rPr>
          <w:rFonts w:cs="Times New Roman"/>
          <w:sz w:val="24"/>
          <w:szCs w:val="24"/>
        </w:rPr>
        <w:t xml:space="preserve"> </w:t>
      </w:r>
      <w:proofErr w:type="spellStart"/>
      <w:r w:rsidRPr="00F24147">
        <w:rPr>
          <w:rFonts w:cs="Times New Roman"/>
          <w:sz w:val="24"/>
          <w:szCs w:val="24"/>
        </w:rPr>
        <w:t>Q</w:t>
      </w:r>
      <w:r w:rsidR="00FD7B62">
        <w:rPr>
          <w:rFonts w:cs="Times New Roman"/>
          <w:sz w:val="24"/>
          <w:szCs w:val="24"/>
          <w:vertAlign w:val="subscript"/>
        </w:rPr>
        <w:t>sred</w:t>
      </w:r>
      <w:proofErr w:type="spellEnd"/>
    </w:p>
    <w:p w:rsidR="00FD675F" w:rsidRPr="00EC35B8" w:rsidRDefault="00EC35B8" w:rsidP="005B5F32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ispitivanje</w:t>
      </w:r>
      <w:r w:rsidR="00F24147" w:rsidRPr="00F24147">
        <w:rPr>
          <w:rFonts w:cs="Times New Roman"/>
          <w:sz w:val="24"/>
          <w:szCs w:val="24"/>
        </w:rPr>
        <w:t xml:space="preserve"> </w:t>
      </w:r>
      <w:r w:rsidR="00FD7B62">
        <w:rPr>
          <w:rFonts w:cs="Times New Roman"/>
          <w:sz w:val="24"/>
          <w:szCs w:val="24"/>
        </w:rPr>
        <w:t>na</w:t>
      </w:r>
      <w:r w:rsidR="00CC14CA" w:rsidRPr="00CC14CA">
        <w:rPr>
          <w:rFonts w:cs="Times New Roman"/>
          <w:sz w:val="24"/>
          <w:szCs w:val="24"/>
        </w:rPr>
        <w:t xml:space="preserve"> </w:t>
      </w:r>
      <w:proofErr w:type="spellStart"/>
      <w:r w:rsidR="00F24147" w:rsidRPr="00F24147">
        <w:rPr>
          <w:rFonts w:cs="Times New Roman"/>
          <w:sz w:val="24"/>
          <w:szCs w:val="24"/>
        </w:rPr>
        <w:t>Q</w:t>
      </w:r>
      <w:r w:rsidR="00F24147" w:rsidRPr="00F24147">
        <w:rPr>
          <w:rFonts w:cs="Times New Roman"/>
          <w:sz w:val="24"/>
          <w:szCs w:val="24"/>
          <w:vertAlign w:val="subscript"/>
        </w:rPr>
        <w:t>max</w:t>
      </w:r>
      <w:proofErr w:type="spellEnd"/>
    </w:p>
    <w:p w:rsidR="00EC35B8" w:rsidRPr="00EC35B8" w:rsidRDefault="00EC35B8" w:rsidP="005B5F32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EC35B8">
        <w:rPr>
          <w:rFonts w:cs="Times New Roman"/>
          <w:sz w:val="24"/>
          <w:szCs w:val="24"/>
        </w:rPr>
        <w:t xml:space="preserve">2 </w:t>
      </w:r>
      <w:r w:rsidR="00D539BE">
        <w:rPr>
          <w:rFonts w:cs="Times New Roman"/>
          <w:sz w:val="24"/>
          <w:szCs w:val="24"/>
        </w:rPr>
        <w:t xml:space="preserve">ispitivanja </w:t>
      </w:r>
      <w:r>
        <w:rPr>
          <w:rFonts w:cs="Times New Roman"/>
          <w:sz w:val="24"/>
          <w:szCs w:val="24"/>
        </w:rPr>
        <w:t xml:space="preserve">ponavljanja </w:t>
      </w:r>
      <w:r w:rsidR="00FD7B62">
        <w:rPr>
          <w:rFonts w:cs="Times New Roman"/>
          <w:sz w:val="24"/>
          <w:szCs w:val="24"/>
        </w:rPr>
        <w:t xml:space="preserve">na </w:t>
      </w:r>
      <w:proofErr w:type="spellStart"/>
      <w:r w:rsidRPr="00EC35B8">
        <w:rPr>
          <w:rFonts w:cs="Times New Roman"/>
          <w:sz w:val="24"/>
          <w:szCs w:val="24"/>
        </w:rPr>
        <w:t>Q</w:t>
      </w:r>
      <w:r w:rsidRPr="00EC35B8">
        <w:rPr>
          <w:rFonts w:cs="Times New Roman"/>
          <w:sz w:val="24"/>
          <w:szCs w:val="24"/>
          <w:vertAlign w:val="subscript"/>
        </w:rPr>
        <w:t>max</w:t>
      </w:r>
      <w:proofErr w:type="spellEnd"/>
    </w:p>
    <w:p w:rsidR="00FD675F" w:rsidRPr="00396B0D" w:rsidRDefault="00FD675F" w:rsidP="00FD675F">
      <w:pPr>
        <w:rPr>
          <w:rFonts w:cs="Times New Roman"/>
          <w:sz w:val="24"/>
          <w:szCs w:val="24"/>
        </w:rPr>
      </w:pPr>
    </w:p>
    <w:p w:rsidR="00BC4476" w:rsidRDefault="00CC14CA" w:rsidP="00BC4476">
      <w:pPr>
        <w:ind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najveće</w:t>
      </w:r>
      <w:r w:rsidR="002E2D9D">
        <w:rPr>
          <w:rFonts w:cs="Times New Roman"/>
          <w:sz w:val="24"/>
          <w:szCs w:val="24"/>
        </w:rPr>
        <w:t>m</w:t>
      </w:r>
      <w:r w:rsidRPr="00CC14CA">
        <w:rPr>
          <w:rFonts w:cs="Times New Roman"/>
          <w:sz w:val="24"/>
          <w:szCs w:val="24"/>
        </w:rPr>
        <w:t xml:space="preserve"> protok</w:t>
      </w:r>
      <w:r>
        <w:rPr>
          <w:rFonts w:cs="Times New Roman"/>
          <w:sz w:val="24"/>
          <w:szCs w:val="24"/>
        </w:rPr>
        <w:t>u</w:t>
      </w:r>
      <w:r w:rsidRPr="00CC14C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koji je </w:t>
      </w:r>
      <w:r w:rsidRPr="00CC14CA">
        <w:rPr>
          <w:rFonts w:cs="Times New Roman"/>
          <w:sz w:val="24"/>
          <w:szCs w:val="24"/>
        </w:rPr>
        <w:t>označen na mjerilu</w:t>
      </w:r>
      <w:r w:rsidR="00FD675F" w:rsidRPr="00396B0D">
        <w:rPr>
          <w:rFonts w:cs="Times New Roman"/>
          <w:sz w:val="24"/>
          <w:szCs w:val="24"/>
        </w:rPr>
        <w:t xml:space="preserve">, </w:t>
      </w:r>
      <w:proofErr w:type="spellStart"/>
      <w:r w:rsidR="00FD675F" w:rsidRPr="00396B0D">
        <w:rPr>
          <w:rFonts w:cs="Times New Roman"/>
          <w:sz w:val="24"/>
          <w:szCs w:val="24"/>
        </w:rPr>
        <w:t>Q</w:t>
      </w:r>
      <w:r w:rsidR="00FD675F" w:rsidRPr="00396B0D">
        <w:rPr>
          <w:rFonts w:cs="Times New Roman"/>
          <w:sz w:val="24"/>
          <w:szCs w:val="24"/>
          <w:vertAlign w:val="subscript"/>
        </w:rPr>
        <w:t>max</w:t>
      </w:r>
      <w:proofErr w:type="spellEnd"/>
      <w:r w:rsidR="00FD675F" w:rsidRPr="00396B0D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treba </w:t>
      </w:r>
      <w:r w:rsidR="00FD675F" w:rsidRPr="00396B0D">
        <w:rPr>
          <w:rFonts w:cs="Times New Roman"/>
          <w:sz w:val="24"/>
          <w:szCs w:val="24"/>
        </w:rPr>
        <w:t xml:space="preserve">izvesti </w:t>
      </w:r>
      <w:r w:rsidR="009C6031">
        <w:rPr>
          <w:rFonts w:cs="Times New Roman"/>
          <w:sz w:val="24"/>
          <w:szCs w:val="24"/>
        </w:rPr>
        <w:t>dodatna dva</w:t>
      </w:r>
      <w:r w:rsidR="00FD675F" w:rsidRPr="00396B0D">
        <w:rPr>
          <w:rFonts w:cs="Times New Roman"/>
          <w:sz w:val="24"/>
          <w:szCs w:val="24"/>
        </w:rPr>
        <w:t xml:space="preserve"> ispitivanja, kako bi se mogla odrediti pogreška ponovljivosti.</w:t>
      </w:r>
      <w:r w:rsidR="00EC35B8">
        <w:rPr>
          <w:rFonts w:cs="Times New Roman"/>
          <w:sz w:val="24"/>
          <w:szCs w:val="24"/>
        </w:rPr>
        <w:t xml:space="preserve"> </w:t>
      </w:r>
    </w:p>
    <w:p w:rsidR="00FD675F" w:rsidRPr="00396B0D" w:rsidRDefault="00FD675F" w:rsidP="00FD675F">
      <w:pPr>
        <w:rPr>
          <w:rFonts w:cs="Times New Roman"/>
          <w:sz w:val="24"/>
          <w:szCs w:val="24"/>
        </w:rPr>
      </w:pPr>
    </w:p>
    <w:p w:rsidR="00FD675F" w:rsidRPr="00396B0D" w:rsidRDefault="00FD675F" w:rsidP="005B5F32">
      <w:pPr>
        <w:pStyle w:val="Naslov4"/>
        <w:numPr>
          <w:ilvl w:val="1"/>
          <w:numId w:val="17"/>
        </w:numPr>
      </w:pPr>
      <w:bookmarkStart w:id="9" w:name="_Toc530569397"/>
      <w:bookmarkStart w:id="10" w:name="_Toc530569878"/>
      <w:bookmarkStart w:id="11" w:name="_Toc36026993"/>
      <w:r w:rsidRPr="00B0405A">
        <w:t>Ispitna kapljevina</w:t>
      </w:r>
      <w:bookmarkEnd w:id="9"/>
      <w:bookmarkEnd w:id="10"/>
      <w:bookmarkEnd w:id="11"/>
    </w:p>
    <w:p w:rsidR="00CC14CA" w:rsidRDefault="00CC14CA" w:rsidP="00FD675F">
      <w:pPr>
        <w:rPr>
          <w:rFonts w:cs="Times New Roman"/>
          <w:sz w:val="24"/>
          <w:szCs w:val="24"/>
        </w:rPr>
      </w:pPr>
    </w:p>
    <w:p w:rsidR="00FD675F" w:rsidRPr="00396B0D" w:rsidRDefault="00FD675F" w:rsidP="00E242B2">
      <w:pPr>
        <w:ind w:firstLine="4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Mjerni sustav se na mjestu uporabe ispituje kapljevinom za koju je namijenjen.</w:t>
      </w:r>
    </w:p>
    <w:p w:rsidR="002F1F94" w:rsidRPr="00396B0D" w:rsidRDefault="002F1F94" w:rsidP="00FD675F">
      <w:pPr>
        <w:rPr>
          <w:rFonts w:cs="Times New Roman"/>
          <w:sz w:val="24"/>
          <w:szCs w:val="24"/>
        </w:rPr>
      </w:pPr>
    </w:p>
    <w:p w:rsidR="00295577" w:rsidRPr="003E2B81" w:rsidRDefault="00CC14CA" w:rsidP="005B5F32">
      <w:pPr>
        <w:pStyle w:val="Naslov4"/>
        <w:numPr>
          <w:ilvl w:val="1"/>
          <w:numId w:val="17"/>
        </w:numPr>
        <w:jc w:val="center"/>
        <w:rPr>
          <w:rFonts w:eastAsia="Times New Roman"/>
          <w:lang w:eastAsia="x-none"/>
        </w:rPr>
      </w:pPr>
      <w:r w:rsidRPr="003E2B81">
        <w:t>Najveće dopuštene pogreške</w:t>
      </w:r>
      <w:r w:rsidRPr="003E2B81">
        <w:rPr>
          <w:rFonts w:eastAsia="Times New Roman"/>
          <w:lang w:eastAsia="x-none"/>
        </w:rPr>
        <w:t xml:space="preserve"> (</w:t>
      </w:r>
      <w:r w:rsidR="008C61BF" w:rsidRPr="003E2B81">
        <w:rPr>
          <w:rFonts w:eastAsia="Times New Roman"/>
          <w:lang w:eastAsia="x-none"/>
        </w:rPr>
        <w:t>NDP</w:t>
      </w:r>
      <w:r w:rsidRPr="003E2B81">
        <w:rPr>
          <w:rFonts w:eastAsia="Times New Roman"/>
          <w:lang w:eastAsia="x-none"/>
        </w:rPr>
        <w:t>)</w:t>
      </w:r>
    </w:p>
    <w:p w:rsidR="008C61BF" w:rsidRPr="00E27760" w:rsidRDefault="00295577" w:rsidP="005B5F32">
      <w:pPr>
        <w:pStyle w:val="Odlomakpopisa"/>
        <w:numPr>
          <w:ilvl w:val="2"/>
          <w:numId w:val="17"/>
        </w:numPr>
        <w:spacing w:before="240" w:after="120"/>
        <w:rPr>
          <w:rFonts w:eastAsia="Times New Roman" w:cs="Times New Roman"/>
          <w:i/>
          <w:sz w:val="24"/>
          <w:szCs w:val="24"/>
          <w:lang w:eastAsia="x-none"/>
        </w:rPr>
      </w:pPr>
      <w:r w:rsidRPr="00E27760">
        <w:rPr>
          <w:rFonts w:eastAsia="Times New Roman" w:cs="Times New Roman"/>
          <w:i/>
          <w:sz w:val="24"/>
          <w:szCs w:val="24"/>
          <w:lang w:eastAsia="x-none"/>
        </w:rPr>
        <w:t xml:space="preserve">NDP </w:t>
      </w:r>
      <w:r w:rsidR="008C61BF" w:rsidRPr="00E27760">
        <w:rPr>
          <w:rFonts w:eastAsia="Times New Roman" w:cs="Times New Roman"/>
          <w:i/>
          <w:sz w:val="24"/>
          <w:szCs w:val="24"/>
          <w:lang w:eastAsia="x-none"/>
        </w:rPr>
        <w:t>za obujam od dvije litre ili više</w:t>
      </w:r>
    </w:p>
    <w:p w:rsidR="00DA27AA" w:rsidRPr="00B263CA" w:rsidRDefault="00DA27AA" w:rsidP="00DA27AA">
      <w:pPr>
        <w:pStyle w:val="Odlomakpopisa"/>
        <w:spacing w:before="240" w:after="120"/>
        <w:rPr>
          <w:rFonts w:eastAsia="Times New Roman" w:cs="Times New Roman"/>
          <w:sz w:val="24"/>
          <w:szCs w:val="24"/>
          <w:lang w:eastAsia="x-none"/>
        </w:rPr>
      </w:pPr>
    </w:p>
    <w:p w:rsidR="00360226" w:rsidRPr="009D595E" w:rsidRDefault="009D595E" w:rsidP="005B5F32">
      <w:pPr>
        <w:pStyle w:val="Odlomakpopisa"/>
        <w:numPr>
          <w:ilvl w:val="3"/>
          <w:numId w:val="17"/>
        </w:numPr>
        <w:spacing w:before="240" w:after="120"/>
        <w:rPr>
          <w:rFonts w:eastAsia="Times New Roman" w:cs="Times New Roman"/>
          <w:i/>
          <w:sz w:val="24"/>
          <w:szCs w:val="24"/>
          <w:lang w:eastAsia="x-none"/>
        </w:rPr>
      </w:pPr>
      <w:r w:rsidRPr="009D595E"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="00360226" w:rsidRPr="009D595E">
        <w:rPr>
          <w:rFonts w:eastAsia="Times New Roman" w:cs="Times New Roman"/>
          <w:sz w:val="24"/>
          <w:szCs w:val="24"/>
          <w:lang w:eastAsia="x-none"/>
        </w:rPr>
        <w:t>U tablici 1. navedene su najveće dopuštene pogreške za obujam od dvije litre ili više.</w:t>
      </w:r>
    </w:p>
    <w:p w:rsidR="00360226" w:rsidRPr="00396B0D" w:rsidRDefault="00295577" w:rsidP="00360226">
      <w:pPr>
        <w:keepNext/>
        <w:spacing w:before="240" w:after="120"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Tablica 1. – </w:t>
      </w:r>
      <w:r w:rsidR="00360226" w:rsidRPr="00396B0D">
        <w:rPr>
          <w:rFonts w:eastAsia="Times New Roman" w:cs="Times New Roman"/>
          <w:sz w:val="24"/>
          <w:szCs w:val="24"/>
          <w:lang w:eastAsia="cs-CZ"/>
        </w:rPr>
        <w:t xml:space="preserve">Najveće dopuštene pogreške </w:t>
      </w:r>
      <w:r w:rsidR="00AF5CB7" w:rsidRPr="00396B0D">
        <w:rPr>
          <w:rFonts w:eastAsia="Times New Roman" w:cs="Times New Roman"/>
          <w:sz w:val="24"/>
          <w:szCs w:val="24"/>
          <w:lang w:eastAsia="cs-CZ"/>
        </w:rPr>
        <w:t xml:space="preserve">(NDP) </w:t>
      </w:r>
      <w:r w:rsidR="00360226" w:rsidRPr="00396B0D">
        <w:rPr>
          <w:rFonts w:eastAsia="Times New Roman" w:cs="Times New Roman"/>
          <w:sz w:val="24"/>
          <w:szCs w:val="24"/>
          <w:lang w:eastAsia="cs-CZ"/>
        </w:rPr>
        <w:t xml:space="preserve">za </w:t>
      </w:r>
      <w:r w:rsidR="00360226" w:rsidRPr="00396B0D">
        <w:rPr>
          <w:rFonts w:eastAsia="Times New Roman" w:cs="Times New Roman"/>
          <w:i/>
          <w:sz w:val="24"/>
          <w:szCs w:val="24"/>
          <w:lang w:eastAsia="cs-CZ"/>
        </w:rPr>
        <w:t>V</w:t>
      </w:r>
      <w:r w:rsidR="00360226" w:rsidRPr="00396B0D">
        <w:rPr>
          <w:rFonts w:eastAsia="Times New Roman" w:cs="Times New Roman"/>
          <w:sz w:val="24"/>
          <w:szCs w:val="24"/>
          <w:lang w:eastAsia="cs-CZ"/>
        </w:rPr>
        <w:t xml:space="preserve"> ≥ 2 litre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2880"/>
      </w:tblGrid>
      <w:tr w:rsidR="00360226" w:rsidRPr="00396B0D" w:rsidTr="00DC2530">
        <w:trPr>
          <w:jc w:val="center"/>
        </w:trPr>
        <w:tc>
          <w:tcPr>
            <w:tcW w:w="4105" w:type="dxa"/>
            <w:shd w:val="clear" w:color="auto" w:fill="auto"/>
          </w:tcPr>
          <w:p w:rsidR="00360226" w:rsidRPr="00396B0D" w:rsidRDefault="004B1251" w:rsidP="0036022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Razred točnosti 0,5</w:t>
            </w:r>
          </w:p>
        </w:tc>
        <w:tc>
          <w:tcPr>
            <w:tcW w:w="2880" w:type="dxa"/>
            <w:shd w:val="clear" w:color="auto" w:fill="auto"/>
          </w:tcPr>
          <w:p w:rsidR="00360226" w:rsidRPr="00396B0D" w:rsidRDefault="00AF5CB7" w:rsidP="0036022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NDP</w:t>
            </w:r>
          </w:p>
        </w:tc>
      </w:tr>
      <w:tr w:rsidR="00360226" w:rsidRPr="00396B0D" w:rsidTr="00DC2530">
        <w:trPr>
          <w:jc w:val="center"/>
        </w:trPr>
        <w:tc>
          <w:tcPr>
            <w:tcW w:w="4105" w:type="dxa"/>
            <w:shd w:val="clear" w:color="auto" w:fill="auto"/>
          </w:tcPr>
          <w:p w:rsidR="00360226" w:rsidRPr="00396B0D" w:rsidRDefault="00360226" w:rsidP="0036022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Mjerni sustavi (A) (agregati)</w:t>
            </w:r>
          </w:p>
        </w:tc>
        <w:tc>
          <w:tcPr>
            <w:tcW w:w="2880" w:type="dxa"/>
            <w:shd w:val="clear" w:color="auto" w:fill="auto"/>
          </w:tcPr>
          <w:p w:rsidR="00360226" w:rsidRPr="00396B0D" w:rsidRDefault="00360226" w:rsidP="0036022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0,</w:t>
            </w:r>
            <w:r w:rsidR="00F000EA"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5 </w:t>
            </w: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%</w:t>
            </w:r>
          </w:p>
        </w:tc>
      </w:tr>
      <w:tr w:rsidR="00360226" w:rsidRPr="00396B0D" w:rsidTr="00DC2530">
        <w:trPr>
          <w:jc w:val="center"/>
        </w:trPr>
        <w:tc>
          <w:tcPr>
            <w:tcW w:w="4105" w:type="dxa"/>
            <w:shd w:val="clear" w:color="auto" w:fill="auto"/>
          </w:tcPr>
          <w:p w:rsidR="00360226" w:rsidRPr="00396B0D" w:rsidRDefault="00360226" w:rsidP="0036022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Mjerila (B) (mjerila obujma korištena u agregatu za istakanje)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60226" w:rsidRPr="00396B0D" w:rsidRDefault="00360226" w:rsidP="0036022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x-none"/>
              </w:rPr>
            </w:pP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0,</w:t>
            </w:r>
            <w:r w:rsidR="00F000EA"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3 </w:t>
            </w:r>
            <w:r w:rsidRPr="00396B0D">
              <w:rPr>
                <w:rFonts w:eastAsia="Times New Roman" w:cs="Times New Roman"/>
                <w:sz w:val="24"/>
                <w:szCs w:val="24"/>
                <w:lang w:eastAsia="x-none"/>
              </w:rPr>
              <w:t>%</w:t>
            </w:r>
          </w:p>
        </w:tc>
      </w:tr>
    </w:tbl>
    <w:p w:rsidR="00360226" w:rsidRPr="00396B0D" w:rsidRDefault="00360226" w:rsidP="00E94750">
      <w:pPr>
        <w:rPr>
          <w:rFonts w:cs="Times New Roman"/>
          <w:b/>
          <w:sz w:val="24"/>
          <w:szCs w:val="24"/>
        </w:rPr>
      </w:pPr>
    </w:p>
    <w:p w:rsidR="00E94750" w:rsidRPr="009D595E" w:rsidRDefault="001A4C40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94750" w:rsidRPr="009D595E">
        <w:rPr>
          <w:rFonts w:cs="Times New Roman"/>
          <w:sz w:val="24"/>
          <w:szCs w:val="24"/>
        </w:rPr>
        <w:t xml:space="preserve">Mjerni sustav ne smije iskorištavati </w:t>
      </w:r>
      <w:r w:rsidR="00360226" w:rsidRPr="009D595E">
        <w:rPr>
          <w:rFonts w:cs="Times New Roman"/>
          <w:sz w:val="24"/>
          <w:szCs w:val="24"/>
        </w:rPr>
        <w:t>NDP</w:t>
      </w:r>
      <w:r w:rsidR="00E94750" w:rsidRPr="009D595E">
        <w:rPr>
          <w:rFonts w:cs="Times New Roman"/>
          <w:sz w:val="24"/>
          <w:szCs w:val="24"/>
        </w:rPr>
        <w:t xml:space="preserve"> niti sustavno pogodovati nekoj od strana.</w:t>
      </w:r>
    </w:p>
    <w:p w:rsidR="004230ED" w:rsidRDefault="004230ED" w:rsidP="00E242B2">
      <w:pPr>
        <w:ind w:firstLine="426"/>
        <w:rPr>
          <w:sz w:val="24"/>
          <w:szCs w:val="24"/>
        </w:rPr>
      </w:pPr>
    </w:p>
    <w:p w:rsidR="00AB427C" w:rsidRPr="00AB427C" w:rsidRDefault="00DA27AA" w:rsidP="005B5F32">
      <w:pPr>
        <w:pStyle w:val="Odlomakpopisa"/>
        <w:numPr>
          <w:ilvl w:val="3"/>
          <w:numId w:val="17"/>
        </w:numPr>
        <w:rPr>
          <w:lang w:val="en-GB"/>
        </w:rPr>
      </w:pPr>
      <w:r>
        <w:rPr>
          <w:sz w:val="24"/>
          <w:szCs w:val="24"/>
        </w:rPr>
        <w:t xml:space="preserve"> </w:t>
      </w:r>
      <w:r w:rsidR="004230ED" w:rsidRPr="00DA27AA">
        <w:rPr>
          <w:sz w:val="24"/>
          <w:szCs w:val="24"/>
        </w:rPr>
        <w:t xml:space="preserve">Mjerila i mjerni sustavi prije postupka redovne i izvanredne ovjere moraju biti podešeni tako da se osigura najmanje moguće odstupanje pokazivanja od nazivne vrijednosti. U slučaju da vlasnik mjerila, na mjestu uporabe, ima veći broj agregata, </w:t>
      </w:r>
      <w:r w:rsidR="00AB427C">
        <w:rPr>
          <w:sz w:val="24"/>
          <w:szCs w:val="24"/>
        </w:rPr>
        <w:t>rezultat srednje vrijednosti pogreške benzinske postaje</w:t>
      </w:r>
      <w:r w:rsidR="00133F7A">
        <w:rPr>
          <w:sz w:val="24"/>
          <w:szCs w:val="24"/>
        </w:rPr>
        <w:t xml:space="preserve"> – svih agregata</w:t>
      </w:r>
      <w:r w:rsidR="00AB427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GB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GB"/>
                  </w:rPr>
                  <m:t>E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lang w:val="en-GB"/>
              </w:rPr>
              <m:t>bp</m:t>
            </m:r>
          </m:sub>
        </m:sSub>
      </m:oMath>
      <w:r w:rsidR="00AB427C">
        <w:rPr>
          <w:lang w:val="en-GB"/>
        </w:rPr>
        <w:t>)</w:t>
      </w:r>
      <w:r w:rsidR="00133F7A">
        <w:rPr>
          <w:lang w:val="en-GB"/>
        </w:rPr>
        <w:t xml:space="preserve"> ne </w:t>
      </w:r>
      <w:proofErr w:type="spellStart"/>
      <w:r w:rsidR="00133F7A">
        <w:rPr>
          <w:lang w:val="en-GB"/>
        </w:rPr>
        <w:t>smije</w:t>
      </w:r>
      <w:proofErr w:type="spellEnd"/>
      <w:r w:rsidR="00133F7A">
        <w:rPr>
          <w:lang w:val="en-GB"/>
        </w:rPr>
        <w:t xml:space="preserve"> </w:t>
      </w:r>
      <w:proofErr w:type="spellStart"/>
      <w:r w:rsidR="00133F7A">
        <w:rPr>
          <w:lang w:val="en-GB"/>
        </w:rPr>
        <w:t>biti</w:t>
      </w:r>
      <w:proofErr w:type="spellEnd"/>
      <w:r w:rsidR="00133F7A">
        <w:rPr>
          <w:lang w:val="en-GB"/>
        </w:rPr>
        <w:t xml:space="preserve"> </w:t>
      </w:r>
      <w:proofErr w:type="spellStart"/>
      <w:r w:rsidR="00133F7A">
        <w:rPr>
          <w:lang w:val="en-GB"/>
        </w:rPr>
        <w:t>pozitivan</w:t>
      </w:r>
      <w:proofErr w:type="spellEnd"/>
      <w:r w:rsidR="00AB427C">
        <w:rPr>
          <w:lang w:val="en-GB"/>
        </w:rPr>
        <w:t>.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</w:p>
    <w:p w:rsidR="00E94750" w:rsidRPr="00E27760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sz w:val="24"/>
          <w:szCs w:val="24"/>
        </w:rPr>
      </w:pPr>
      <w:r w:rsidRPr="00E27760">
        <w:rPr>
          <w:rFonts w:cs="Times New Roman"/>
          <w:i/>
          <w:sz w:val="24"/>
          <w:szCs w:val="24"/>
        </w:rPr>
        <w:t>Najmanje propisano odstupanje veličine E</w:t>
      </w:r>
      <w:r w:rsidRPr="00E27760">
        <w:rPr>
          <w:rFonts w:cs="Times New Roman"/>
          <w:i/>
          <w:sz w:val="24"/>
          <w:szCs w:val="24"/>
          <w:vertAlign w:val="subscript"/>
        </w:rPr>
        <w:t>min</w:t>
      </w:r>
      <w:r w:rsidRPr="00E27760">
        <w:rPr>
          <w:rFonts w:cs="Times New Roman"/>
          <w:i/>
          <w:sz w:val="24"/>
          <w:szCs w:val="24"/>
        </w:rPr>
        <w:t xml:space="preserve"> </w:t>
      </w:r>
    </w:p>
    <w:p w:rsidR="00786889" w:rsidRPr="00396B0D" w:rsidRDefault="00786889" w:rsidP="00E94750">
      <w:pPr>
        <w:rPr>
          <w:rFonts w:cs="Times New Roman"/>
          <w:sz w:val="24"/>
          <w:szCs w:val="24"/>
        </w:rPr>
      </w:pPr>
    </w:p>
    <w:p w:rsidR="00E94750" w:rsidRPr="00D539BE" w:rsidRDefault="00E94750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 w:rsidRPr="00D539BE">
        <w:rPr>
          <w:rFonts w:cs="Times New Roman"/>
          <w:sz w:val="24"/>
          <w:szCs w:val="24"/>
        </w:rPr>
        <w:t xml:space="preserve">Neovisno o mjerenoj količini, iznos </w:t>
      </w:r>
      <w:r w:rsidR="00786889" w:rsidRPr="00D539BE">
        <w:rPr>
          <w:rFonts w:cs="Times New Roman"/>
          <w:sz w:val="24"/>
          <w:szCs w:val="24"/>
        </w:rPr>
        <w:t>NDP-a</w:t>
      </w:r>
      <w:r w:rsidRPr="00D539BE">
        <w:rPr>
          <w:rFonts w:cs="Times New Roman"/>
          <w:sz w:val="24"/>
          <w:szCs w:val="24"/>
        </w:rPr>
        <w:t xml:space="preserve"> mora uvijek biti veći od najmanjeg propisanog odstupanja veličine (E</w:t>
      </w:r>
      <w:r w:rsidRPr="00D539BE">
        <w:rPr>
          <w:rFonts w:cs="Times New Roman"/>
          <w:sz w:val="24"/>
          <w:szCs w:val="24"/>
          <w:vertAlign w:val="subscript"/>
        </w:rPr>
        <w:t>min</w:t>
      </w:r>
      <w:r w:rsidR="00786889" w:rsidRPr="00D539BE">
        <w:rPr>
          <w:rFonts w:cs="Times New Roman"/>
          <w:sz w:val="24"/>
          <w:szCs w:val="24"/>
        </w:rPr>
        <w:t>) za koju</w:t>
      </w:r>
      <w:r w:rsidRPr="00D539BE">
        <w:rPr>
          <w:rFonts w:cs="Times New Roman"/>
          <w:sz w:val="24"/>
          <w:szCs w:val="24"/>
        </w:rPr>
        <w:t xml:space="preserve"> </w:t>
      </w:r>
      <w:r w:rsidR="00786889" w:rsidRPr="00D539BE">
        <w:rPr>
          <w:rFonts w:cs="Times New Roman"/>
          <w:sz w:val="24"/>
          <w:szCs w:val="24"/>
        </w:rPr>
        <w:t>vrijede slijedeći uvjeti</w:t>
      </w:r>
      <w:r w:rsidRPr="00D539BE">
        <w:rPr>
          <w:rFonts w:cs="Times New Roman"/>
          <w:sz w:val="24"/>
          <w:szCs w:val="24"/>
        </w:rPr>
        <w:t>:</w:t>
      </w:r>
    </w:p>
    <w:p w:rsidR="00786889" w:rsidRPr="00396B0D" w:rsidRDefault="00786889" w:rsidP="00E94750">
      <w:pPr>
        <w:rPr>
          <w:rFonts w:cs="Times New Roman"/>
          <w:sz w:val="24"/>
          <w:szCs w:val="24"/>
        </w:rPr>
      </w:pPr>
    </w:p>
    <w:p w:rsidR="00E94750" w:rsidRPr="00396B0D" w:rsidRDefault="00E94750" w:rsidP="005B5F32">
      <w:pPr>
        <w:pStyle w:val="Odlomakpopisa"/>
        <w:numPr>
          <w:ilvl w:val="0"/>
          <w:numId w:val="5"/>
        </w:numPr>
        <w:spacing w:after="120"/>
        <w:ind w:left="1134" w:hanging="425"/>
        <w:contextualSpacing w:val="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Pr="00396B0D">
        <w:rPr>
          <w:rFonts w:cs="Times New Roman"/>
          <w:sz w:val="24"/>
          <w:szCs w:val="24"/>
        </w:rPr>
        <w:t xml:space="preserve"> ≥ 2R</w:t>
      </w:r>
    </w:p>
    <w:p w:rsidR="00786889" w:rsidRPr="00BA0F5B" w:rsidRDefault="00786889" w:rsidP="00BA0F5B">
      <w:pPr>
        <w:spacing w:before="120"/>
        <w:ind w:left="414" w:firstLine="720"/>
        <w:rPr>
          <w:rFonts w:cs="Times New Roman"/>
          <w:sz w:val="24"/>
          <w:szCs w:val="24"/>
        </w:rPr>
      </w:pPr>
      <w:r w:rsidRPr="00BA0F5B">
        <w:rPr>
          <w:rFonts w:cs="Times New Roman"/>
          <w:sz w:val="24"/>
          <w:szCs w:val="24"/>
        </w:rPr>
        <w:t xml:space="preserve">R (l) - predstavlja najmanji </w:t>
      </w:r>
      <w:proofErr w:type="spellStart"/>
      <w:r w:rsidR="004B1251" w:rsidRPr="00BA0F5B">
        <w:rPr>
          <w:rFonts w:cs="Times New Roman"/>
          <w:sz w:val="24"/>
          <w:szCs w:val="24"/>
        </w:rPr>
        <w:t>podjeljak</w:t>
      </w:r>
      <w:proofErr w:type="spellEnd"/>
      <w:r w:rsidRPr="00BA0F5B">
        <w:rPr>
          <w:rFonts w:cs="Times New Roman"/>
          <w:sz w:val="24"/>
          <w:szCs w:val="24"/>
        </w:rPr>
        <w:t xml:space="preserve"> ljestvice pokaznog uređaja</w:t>
      </w:r>
    </w:p>
    <w:p w:rsidR="00786889" w:rsidRPr="00396B0D" w:rsidRDefault="00786889" w:rsidP="00F77130">
      <w:pPr>
        <w:pStyle w:val="Odlomakpopisa"/>
        <w:contextualSpacing w:val="0"/>
        <w:rPr>
          <w:rFonts w:cs="Times New Roman"/>
          <w:sz w:val="24"/>
          <w:szCs w:val="24"/>
        </w:rPr>
      </w:pPr>
    </w:p>
    <w:p w:rsidR="00786889" w:rsidRPr="00396B0D" w:rsidRDefault="00786889" w:rsidP="005B5F32">
      <w:pPr>
        <w:pStyle w:val="Odlomakpopisa"/>
        <w:numPr>
          <w:ilvl w:val="0"/>
          <w:numId w:val="5"/>
        </w:numPr>
        <w:tabs>
          <w:tab w:val="left" w:pos="1134"/>
        </w:tabs>
        <w:spacing w:after="120"/>
        <w:ind w:hanging="11"/>
        <w:contextualSpacing w:val="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="004B1251">
        <w:rPr>
          <w:rFonts w:cs="Times New Roman"/>
          <w:sz w:val="24"/>
          <w:szCs w:val="24"/>
        </w:rPr>
        <w:t xml:space="preserve"> = 2</w:t>
      </w:r>
      <w:r w:rsidRPr="00396B0D">
        <w:rPr>
          <w:rFonts w:cs="Times New Roman"/>
          <w:sz w:val="24"/>
          <w:szCs w:val="24"/>
        </w:rPr>
        <w:t xml:space="preserve">MMQ x </w:t>
      </w:r>
      <w:r w:rsidR="008770BB">
        <w:rPr>
          <w:rFonts w:cs="Times New Roman"/>
          <w:sz w:val="24"/>
          <w:szCs w:val="24"/>
        </w:rPr>
        <w:t>[</w:t>
      </w:r>
      <w:r w:rsidRPr="00396B0D">
        <w:rPr>
          <w:rFonts w:cs="Times New Roman"/>
          <w:sz w:val="24"/>
          <w:szCs w:val="24"/>
        </w:rPr>
        <w:t>NDP (A)/100</w:t>
      </w:r>
      <w:r w:rsidR="008770BB">
        <w:rPr>
          <w:rFonts w:cs="Times New Roman"/>
          <w:sz w:val="24"/>
          <w:szCs w:val="24"/>
        </w:rPr>
        <w:t>]</w:t>
      </w:r>
      <w:r w:rsidRPr="00396B0D">
        <w:rPr>
          <w:rFonts w:cs="Times New Roman"/>
          <w:sz w:val="24"/>
          <w:szCs w:val="24"/>
        </w:rPr>
        <w:t xml:space="preserve"> (l).</w:t>
      </w:r>
    </w:p>
    <w:p w:rsidR="00786889" w:rsidRPr="00BA0F5B" w:rsidRDefault="00F77130" w:rsidP="00BA0F5B">
      <w:pPr>
        <w:spacing w:before="120" w:after="120"/>
        <w:ind w:left="720" w:firstLine="414"/>
        <w:rPr>
          <w:rFonts w:cs="Times New Roman"/>
          <w:sz w:val="24"/>
          <w:szCs w:val="24"/>
        </w:rPr>
      </w:pPr>
      <w:r w:rsidRPr="00BA0F5B">
        <w:rPr>
          <w:rFonts w:cs="Times New Roman"/>
          <w:sz w:val="24"/>
          <w:szCs w:val="24"/>
        </w:rPr>
        <w:t>MMQ (l) -</w:t>
      </w:r>
      <w:r w:rsidR="00786889" w:rsidRPr="00BA0F5B">
        <w:rPr>
          <w:rFonts w:cs="Times New Roman"/>
          <w:sz w:val="24"/>
          <w:szCs w:val="24"/>
        </w:rPr>
        <w:t>najmanja mjerena količina</w:t>
      </w:r>
    </w:p>
    <w:p w:rsidR="00786889" w:rsidRPr="00396B0D" w:rsidRDefault="00F77130" w:rsidP="00BA0F5B">
      <w:pPr>
        <w:pStyle w:val="Odlomakpopisa"/>
        <w:ind w:firstLine="41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NDP (A) - brojčana vrijednost za mjerne sustave (A) u Tablici 1.</w:t>
      </w:r>
    </w:p>
    <w:p w:rsidR="00786889" w:rsidRDefault="00786889" w:rsidP="00D539BE">
      <w:pPr>
        <w:rPr>
          <w:rFonts w:cs="Times New Roman"/>
          <w:sz w:val="24"/>
          <w:szCs w:val="24"/>
        </w:rPr>
      </w:pPr>
    </w:p>
    <w:p w:rsidR="00903E0E" w:rsidRDefault="00903E0E" w:rsidP="00721DD9">
      <w:pPr>
        <w:rPr>
          <w:rFonts w:cs="Times New Roman"/>
          <w:sz w:val="24"/>
          <w:szCs w:val="24"/>
        </w:rPr>
      </w:pPr>
    </w:p>
    <w:p w:rsidR="00D539BE" w:rsidRDefault="00D539BE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Primjer izračuna formula</w:t>
      </w:r>
      <w:r w:rsidR="00BA0F5B">
        <w:rPr>
          <w:rFonts w:cs="Times New Roman"/>
          <w:sz w:val="24"/>
          <w:szCs w:val="24"/>
        </w:rPr>
        <w:t xml:space="preserve"> iz točke 3.5.2.1.</w:t>
      </w:r>
    </w:p>
    <w:p w:rsidR="00D539BE" w:rsidRDefault="00D539BE" w:rsidP="00D539BE">
      <w:pPr>
        <w:pStyle w:val="Odlomakpopisa"/>
        <w:rPr>
          <w:rFonts w:cs="Times New Roman"/>
          <w:sz w:val="24"/>
          <w:szCs w:val="24"/>
        </w:rPr>
      </w:pPr>
    </w:p>
    <w:p w:rsidR="00D539BE" w:rsidRDefault="00D539BE" w:rsidP="00BA0F5B">
      <w:pPr>
        <w:pStyle w:val="Odlomakpopisa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R= 0,01</w:t>
      </w:r>
      <w:r w:rsidR="00FB324A">
        <w:rPr>
          <w:rFonts w:cs="Times New Roman"/>
          <w:sz w:val="24"/>
          <w:szCs w:val="24"/>
        </w:rPr>
        <w:t xml:space="preserve"> l</w:t>
      </w:r>
    </w:p>
    <w:p w:rsidR="00D539BE" w:rsidRDefault="00D539BE" w:rsidP="00BA0F5B">
      <w:pPr>
        <w:pStyle w:val="Odlomakpopisa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NDP (A) = 0,5</w:t>
      </w:r>
    </w:p>
    <w:p w:rsidR="00D539BE" w:rsidRDefault="00D539BE" w:rsidP="00BA0F5B">
      <w:pPr>
        <w:pStyle w:val="Odlomakpopisa"/>
        <w:ind w:left="113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MMQ =2 l</w:t>
      </w:r>
    </w:p>
    <w:p w:rsidR="00BA0F5B" w:rsidRDefault="00BA0F5B" w:rsidP="00D539BE">
      <w:pPr>
        <w:pStyle w:val="Odlomakpopisa"/>
        <w:rPr>
          <w:rFonts w:cs="Times New Roman"/>
          <w:sz w:val="24"/>
          <w:szCs w:val="24"/>
        </w:rPr>
      </w:pPr>
    </w:p>
    <w:p w:rsidR="00D539BE" w:rsidRPr="00D539BE" w:rsidRDefault="00D539BE" w:rsidP="005B5F32">
      <w:pPr>
        <w:pStyle w:val="Odlomakpopisa"/>
        <w:numPr>
          <w:ilvl w:val="0"/>
          <w:numId w:val="27"/>
        </w:numPr>
        <w:ind w:firstLine="54"/>
        <w:rPr>
          <w:rFonts w:cs="Times New Roman"/>
          <w:sz w:val="24"/>
          <w:szCs w:val="24"/>
        </w:rPr>
      </w:pPr>
      <w:r w:rsidRPr="00D539BE">
        <w:rPr>
          <w:rFonts w:cs="Times New Roman"/>
          <w:sz w:val="24"/>
          <w:szCs w:val="24"/>
        </w:rPr>
        <w:t>E</w:t>
      </w:r>
      <w:r w:rsidR="00BA0F5B">
        <w:rPr>
          <w:rFonts w:cs="Times New Roman"/>
          <w:sz w:val="24"/>
          <w:szCs w:val="24"/>
        </w:rPr>
        <w:t xml:space="preserve">min = 2MMQ x [NDP (A)/100]= 2 x 2 x </w:t>
      </w:r>
      <w:r w:rsidR="00BA0F5B" w:rsidRPr="00BA0F5B">
        <w:rPr>
          <w:rFonts w:cs="Times New Roman"/>
          <w:sz w:val="24"/>
          <w:szCs w:val="24"/>
        </w:rPr>
        <w:t>[</w:t>
      </w:r>
      <w:r w:rsidR="00BA0F5B">
        <w:rPr>
          <w:rFonts w:cs="Times New Roman"/>
          <w:sz w:val="24"/>
          <w:szCs w:val="24"/>
        </w:rPr>
        <w:t>0,5/100</w:t>
      </w:r>
      <w:r w:rsidR="00BA0F5B" w:rsidRPr="00BA0F5B">
        <w:rPr>
          <w:rFonts w:cs="Times New Roman"/>
          <w:sz w:val="24"/>
          <w:szCs w:val="24"/>
        </w:rPr>
        <w:t>]</w:t>
      </w:r>
      <w:r w:rsidR="00BA0F5B">
        <w:rPr>
          <w:rFonts w:cs="Times New Roman"/>
          <w:sz w:val="24"/>
          <w:szCs w:val="24"/>
        </w:rPr>
        <w:t xml:space="preserve"> = 0,02 l</w:t>
      </w:r>
    </w:p>
    <w:p w:rsidR="00396B0D" w:rsidRDefault="00396B0D" w:rsidP="00786889">
      <w:pPr>
        <w:pStyle w:val="Odlomakpopisa"/>
        <w:rPr>
          <w:rFonts w:cs="Times New Roman"/>
          <w:sz w:val="24"/>
          <w:szCs w:val="24"/>
        </w:rPr>
      </w:pPr>
    </w:p>
    <w:p w:rsidR="00BA0F5B" w:rsidRPr="00396B0D" w:rsidRDefault="00BA0F5B" w:rsidP="005B5F32">
      <w:pPr>
        <w:pStyle w:val="Odlomakpopisa"/>
        <w:numPr>
          <w:ilvl w:val="0"/>
          <w:numId w:val="27"/>
        </w:numPr>
        <w:spacing w:after="120"/>
        <w:ind w:firstLine="54"/>
        <w:contextualSpacing w:val="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Pr="00396B0D">
        <w:rPr>
          <w:rFonts w:cs="Times New Roman"/>
          <w:sz w:val="24"/>
          <w:szCs w:val="24"/>
        </w:rPr>
        <w:t xml:space="preserve"> ≥ 2R</w:t>
      </w:r>
    </w:p>
    <w:p w:rsidR="00BA0F5B" w:rsidRDefault="00BA0F5B" w:rsidP="00BA0F5B">
      <w:pPr>
        <w:pStyle w:val="Odlomakpopisa"/>
        <w:ind w:firstLine="4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0,02 l </w:t>
      </w:r>
      <w:r w:rsidRPr="00BA0F5B">
        <w:rPr>
          <w:rFonts w:cs="Times New Roman"/>
          <w:sz w:val="24"/>
          <w:szCs w:val="24"/>
        </w:rPr>
        <w:t>≥</w:t>
      </w:r>
      <w:r>
        <w:rPr>
          <w:rFonts w:cs="Times New Roman"/>
          <w:sz w:val="24"/>
          <w:szCs w:val="24"/>
        </w:rPr>
        <w:t xml:space="preserve"> 2 x 0,01</w:t>
      </w:r>
    </w:p>
    <w:p w:rsidR="00BA0F5B" w:rsidRPr="00BA0F5B" w:rsidRDefault="00BA0F5B" w:rsidP="00BA0F5B">
      <w:pPr>
        <w:pStyle w:val="Odlomakpopisa"/>
        <w:ind w:firstLine="414"/>
        <w:rPr>
          <w:rFonts w:cs="Times New Roman"/>
          <w:sz w:val="24"/>
          <w:szCs w:val="24"/>
        </w:rPr>
      </w:pPr>
      <w:r w:rsidRPr="00BA0F5B">
        <w:rPr>
          <w:rFonts w:cs="Times New Roman"/>
          <w:sz w:val="24"/>
          <w:szCs w:val="24"/>
        </w:rPr>
        <w:t xml:space="preserve">0,02 l ≥ </w:t>
      </w:r>
      <w:r>
        <w:rPr>
          <w:rFonts w:cs="Times New Roman"/>
          <w:sz w:val="24"/>
          <w:szCs w:val="24"/>
        </w:rPr>
        <w:t>0,02 l</w:t>
      </w:r>
      <w:r>
        <w:rPr>
          <w:rFonts w:cs="Times New Roman"/>
          <w:sz w:val="24"/>
          <w:szCs w:val="24"/>
        </w:rPr>
        <w:tab/>
        <w:t xml:space="preserve">Zadovoljava </w:t>
      </w:r>
      <w:r w:rsidR="00F5274D">
        <w:rPr>
          <w:rFonts w:cs="Times New Roman"/>
          <w:sz w:val="24"/>
          <w:szCs w:val="24"/>
        </w:rPr>
        <w:t>uvjet</w:t>
      </w:r>
    </w:p>
    <w:p w:rsidR="00BA0F5B" w:rsidRPr="009D595E" w:rsidRDefault="00BA0F5B" w:rsidP="009D595E">
      <w:pPr>
        <w:rPr>
          <w:rFonts w:cs="Times New Roman"/>
          <w:sz w:val="24"/>
          <w:szCs w:val="24"/>
        </w:rPr>
      </w:pPr>
    </w:p>
    <w:p w:rsidR="00903E0E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iCs/>
          <w:sz w:val="24"/>
          <w:szCs w:val="24"/>
        </w:rPr>
      </w:pPr>
      <w:bookmarkStart w:id="12" w:name="_Toc36026996"/>
      <w:r w:rsidRPr="00E27760">
        <w:rPr>
          <w:rFonts w:cs="Times New Roman"/>
          <w:i/>
          <w:iCs/>
          <w:sz w:val="24"/>
          <w:szCs w:val="24"/>
        </w:rPr>
        <w:t>Ponovljivost</w:t>
      </w:r>
      <w:bookmarkEnd w:id="12"/>
      <w:r w:rsidRPr="00E27760">
        <w:rPr>
          <w:rFonts w:cs="Times New Roman"/>
          <w:i/>
          <w:iCs/>
          <w:sz w:val="24"/>
          <w:szCs w:val="24"/>
        </w:rPr>
        <w:t xml:space="preserve"> </w:t>
      </w:r>
    </w:p>
    <w:p w:rsidR="00903E0E" w:rsidRDefault="00903E0E" w:rsidP="00903E0E">
      <w:pPr>
        <w:pStyle w:val="Odlomakpopisa"/>
        <w:rPr>
          <w:rFonts w:cs="Times New Roman"/>
          <w:i/>
          <w:iCs/>
          <w:sz w:val="24"/>
          <w:szCs w:val="24"/>
        </w:rPr>
      </w:pPr>
    </w:p>
    <w:p w:rsidR="00903E0E" w:rsidRPr="00140F46" w:rsidRDefault="00903E0E" w:rsidP="005B5F32">
      <w:pPr>
        <w:pStyle w:val="Odlomakpopisa"/>
        <w:numPr>
          <w:ilvl w:val="3"/>
          <w:numId w:val="17"/>
        </w:numPr>
        <w:spacing w:after="120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C4476" w:rsidRPr="00903E0E">
        <w:rPr>
          <w:rFonts w:cs="Times New Roman"/>
          <w:sz w:val="24"/>
          <w:szCs w:val="24"/>
        </w:rPr>
        <w:t>Pogreška ponovlji</w:t>
      </w:r>
      <w:r w:rsidR="00140F46">
        <w:rPr>
          <w:rFonts w:cs="Times New Roman"/>
          <w:sz w:val="24"/>
          <w:szCs w:val="24"/>
        </w:rPr>
        <w:t>vosti je razlika između najveće i najmanje</w:t>
      </w:r>
      <w:r w:rsidR="00BC4476" w:rsidRPr="00903E0E">
        <w:rPr>
          <w:rFonts w:cs="Times New Roman"/>
          <w:sz w:val="24"/>
          <w:szCs w:val="24"/>
        </w:rPr>
        <w:t xml:space="preserve"> </w:t>
      </w:r>
      <w:r w:rsidR="00140F46">
        <w:rPr>
          <w:rFonts w:cs="Times New Roman"/>
          <w:sz w:val="24"/>
          <w:szCs w:val="24"/>
        </w:rPr>
        <w:t>pogreške</w:t>
      </w:r>
      <w:r w:rsidR="00BC4476" w:rsidRPr="00903E0E">
        <w:rPr>
          <w:rFonts w:cs="Times New Roman"/>
          <w:sz w:val="24"/>
          <w:szCs w:val="24"/>
        </w:rPr>
        <w:t xml:space="preserve"> uzastopnih mjerenja iste količine </w:t>
      </w:r>
      <w:proofErr w:type="spellStart"/>
      <w:r w:rsidR="00BC4476" w:rsidRPr="00903E0E">
        <w:rPr>
          <w:rFonts w:cs="Times New Roman"/>
          <w:sz w:val="24"/>
          <w:szCs w:val="24"/>
        </w:rPr>
        <w:t>Q</w:t>
      </w:r>
      <w:r w:rsidR="00BC4476" w:rsidRPr="00903E0E">
        <w:rPr>
          <w:rFonts w:cs="Times New Roman"/>
          <w:sz w:val="24"/>
          <w:szCs w:val="24"/>
          <w:vertAlign w:val="subscript"/>
        </w:rPr>
        <w:t>max</w:t>
      </w:r>
      <w:proofErr w:type="spellEnd"/>
      <w:r w:rsidR="00BC4476" w:rsidRPr="00903E0E">
        <w:rPr>
          <w:rFonts w:cs="Times New Roman"/>
          <w:sz w:val="24"/>
          <w:szCs w:val="24"/>
          <w:vertAlign w:val="subscript"/>
        </w:rPr>
        <w:t xml:space="preserve"> , </w:t>
      </w:r>
      <w:r w:rsidR="00BC4476" w:rsidRPr="00903E0E">
        <w:rPr>
          <w:rFonts w:cs="Times New Roman"/>
          <w:sz w:val="24"/>
          <w:szCs w:val="24"/>
        </w:rPr>
        <w:t>provedenih na istom mjerilu, pod istim uvjetima.</w:t>
      </w:r>
    </w:p>
    <w:p w:rsidR="00903E0E" w:rsidRDefault="00903E0E" w:rsidP="00140F46">
      <w:pPr>
        <w:pStyle w:val="Odlomakpopisa"/>
        <w:rPr>
          <w:rFonts w:cs="Times New Roman"/>
          <w:i/>
          <w:iCs/>
          <w:sz w:val="24"/>
          <w:szCs w:val="24"/>
        </w:rPr>
      </w:pPr>
    </w:p>
    <w:p w:rsidR="00140F46" w:rsidRPr="009C6031" w:rsidRDefault="009C6031" w:rsidP="00140F46">
      <w:pPr>
        <w:pStyle w:val="Odlomakpopisa"/>
        <w:ind w:left="1134"/>
        <w:rPr>
          <w:rFonts w:cs="Times New Roman"/>
          <w:iCs/>
          <w:sz w:val="24"/>
          <w:szCs w:val="24"/>
        </w:rPr>
      </w:pPr>
      <w:proofErr w:type="spellStart"/>
      <w:r w:rsidRPr="009C6031">
        <w:rPr>
          <w:rFonts w:cs="Times New Roman"/>
          <w:iCs/>
          <w:sz w:val="24"/>
          <w:szCs w:val="24"/>
        </w:rPr>
        <w:t>E</w:t>
      </w:r>
      <w:r w:rsidRPr="009C6031">
        <w:rPr>
          <w:rFonts w:cs="Times New Roman"/>
          <w:iCs/>
          <w:sz w:val="24"/>
          <w:szCs w:val="24"/>
          <w:vertAlign w:val="subscript"/>
        </w:rPr>
        <w:t>pon</w:t>
      </w:r>
      <w:proofErr w:type="spellEnd"/>
      <w:r w:rsidRPr="009C6031">
        <w:rPr>
          <w:rFonts w:cs="Times New Roman"/>
          <w:iCs/>
          <w:sz w:val="24"/>
          <w:szCs w:val="24"/>
        </w:rPr>
        <w:t xml:space="preserve"> = </w:t>
      </w:r>
      <w:proofErr w:type="spellStart"/>
      <w:r w:rsidRPr="009C6031">
        <w:rPr>
          <w:rFonts w:cs="Times New Roman"/>
          <w:iCs/>
          <w:sz w:val="24"/>
          <w:szCs w:val="24"/>
        </w:rPr>
        <w:t>max</w:t>
      </w:r>
      <w:proofErr w:type="spellEnd"/>
      <w:r w:rsidRPr="009C6031">
        <w:rPr>
          <w:rFonts w:cs="Times New Roman"/>
          <w:iCs/>
          <w:sz w:val="24"/>
          <w:szCs w:val="24"/>
        </w:rPr>
        <w:t xml:space="preserve"> </w:t>
      </w:r>
      <w:proofErr w:type="spellStart"/>
      <w:r w:rsidRPr="009C6031">
        <w:rPr>
          <w:rFonts w:cs="Times New Roman"/>
          <w:iCs/>
          <w:sz w:val="24"/>
          <w:szCs w:val="24"/>
        </w:rPr>
        <w:t>E</w:t>
      </w:r>
      <w:r w:rsidRPr="009C6031">
        <w:rPr>
          <w:rFonts w:cs="Times New Roman"/>
          <w:iCs/>
          <w:sz w:val="24"/>
          <w:szCs w:val="24"/>
          <w:vertAlign w:val="subscript"/>
        </w:rPr>
        <w:t>Qmax</w:t>
      </w:r>
      <w:proofErr w:type="spellEnd"/>
      <w:r w:rsidRPr="009C6031">
        <w:rPr>
          <w:rFonts w:cs="Times New Roman"/>
          <w:iCs/>
          <w:sz w:val="24"/>
          <w:szCs w:val="24"/>
        </w:rPr>
        <w:t xml:space="preserve"> - min </w:t>
      </w:r>
      <w:proofErr w:type="spellStart"/>
      <w:r w:rsidRPr="009C6031">
        <w:rPr>
          <w:rFonts w:cs="Times New Roman"/>
          <w:iCs/>
          <w:sz w:val="24"/>
          <w:szCs w:val="24"/>
        </w:rPr>
        <w:t>E</w:t>
      </w:r>
      <w:r w:rsidRPr="009C6031">
        <w:rPr>
          <w:rFonts w:cs="Times New Roman"/>
          <w:iCs/>
          <w:sz w:val="24"/>
          <w:szCs w:val="24"/>
          <w:vertAlign w:val="subscript"/>
        </w:rPr>
        <w:t>Qmax</w:t>
      </w:r>
      <w:proofErr w:type="spellEnd"/>
      <w:r>
        <w:rPr>
          <w:rFonts w:cs="Times New Roman"/>
          <w:sz w:val="24"/>
          <w:szCs w:val="24"/>
          <w:vertAlign w:val="subscript"/>
        </w:rPr>
        <w:t xml:space="preserve"> </w:t>
      </w:r>
      <w:r w:rsidRPr="009C6031">
        <w:rPr>
          <w:rFonts w:cs="Times New Roman"/>
          <w:sz w:val="24"/>
          <w:szCs w:val="24"/>
        </w:rPr>
        <w:tab/>
        <w:t>(%)</w:t>
      </w:r>
    </w:p>
    <w:p w:rsidR="00140F46" w:rsidRPr="00903E0E" w:rsidRDefault="00140F46" w:rsidP="00903E0E">
      <w:pPr>
        <w:pStyle w:val="Odlomakpopisa"/>
        <w:rPr>
          <w:rFonts w:cs="Times New Roman"/>
          <w:i/>
          <w:iCs/>
          <w:sz w:val="24"/>
          <w:szCs w:val="24"/>
        </w:rPr>
      </w:pPr>
    </w:p>
    <w:p w:rsidR="0004166F" w:rsidRPr="00903E0E" w:rsidRDefault="00903E0E" w:rsidP="005B5F32">
      <w:pPr>
        <w:pStyle w:val="Odlomakpopisa"/>
        <w:numPr>
          <w:ilvl w:val="3"/>
          <w:numId w:val="17"/>
        </w:numPr>
        <w:spacing w:after="120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F77130" w:rsidRPr="00903E0E">
        <w:rPr>
          <w:rFonts w:cs="Times New Roman"/>
          <w:sz w:val="24"/>
          <w:szCs w:val="24"/>
        </w:rPr>
        <w:t>NDP</w:t>
      </w:r>
      <w:r w:rsidR="00E94750" w:rsidRPr="00903E0E">
        <w:rPr>
          <w:rFonts w:cs="Times New Roman"/>
          <w:sz w:val="24"/>
          <w:szCs w:val="24"/>
        </w:rPr>
        <w:t xml:space="preserve"> ponovljivosti</w:t>
      </w:r>
      <w:r w:rsidR="00D536D4">
        <w:rPr>
          <w:rFonts w:cs="Times New Roman"/>
          <w:sz w:val="24"/>
          <w:szCs w:val="24"/>
        </w:rPr>
        <w:t xml:space="preserve"> </w:t>
      </w:r>
      <w:r w:rsidR="00BA0F5B" w:rsidRPr="00903E0E">
        <w:rPr>
          <w:rFonts w:cs="Times New Roman"/>
          <w:sz w:val="24"/>
          <w:szCs w:val="24"/>
        </w:rPr>
        <w:t xml:space="preserve">ne smije se razlikovati </w:t>
      </w:r>
      <w:r w:rsidR="00F5274D" w:rsidRPr="00903E0E">
        <w:rPr>
          <w:rFonts w:cs="Times New Roman"/>
          <w:sz w:val="24"/>
          <w:szCs w:val="24"/>
        </w:rPr>
        <w:t>za</w:t>
      </w:r>
      <w:r w:rsidR="00BA0F5B" w:rsidRPr="00903E0E">
        <w:rPr>
          <w:rFonts w:cs="Times New Roman"/>
          <w:sz w:val="24"/>
          <w:szCs w:val="24"/>
        </w:rPr>
        <w:t xml:space="preserve"> više od 0,02 %</w:t>
      </w:r>
      <w:r>
        <w:rPr>
          <w:rFonts w:cs="Times New Roman"/>
          <w:sz w:val="24"/>
          <w:szCs w:val="24"/>
        </w:rPr>
        <w:t>:</w:t>
      </w:r>
    </w:p>
    <w:p w:rsidR="00E94750" w:rsidRPr="00396B0D" w:rsidRDefault="00140F46" w:rsidP="00AA3D97">
      <w:pPr>
        <w:tabs>
          <w:tab w:val="left" w:pos="1134"/>
        </w:tabs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77130" w:rsidRPr="00396B0D">
        <w:rPr>
          <w:rFonts w:cs="Times New Roman"/>
          <w:sz w:val="24"/>
          <w:szCs w:val="24"/>
        </w:rPr>
        <w:t>NDP</w:t>
      </w:r>
      <w:r w:rsidR="00E94750" w:rsidRPr="00396B0D">
        <w:rPr>
          <w:rFonts w:cs="Times New Roman"/>
          <w:sz w:val="24"/>
          <w:szCs w:val="24"/>
        </w:rPr>
        <w:t xml:space="preserve"> </w:t>
      </w:r>
      <w:r w:rsidR="00F5274D">
        <w:rPr>
          <w:rFonts w:cs="Times New Roman"/>
          <w:sz w:val="24"/>
          <w:szCs w:val="24"/>
        </w:rPr>
        <w:t>≤</w:t>
      </w:r>
      <w:r w:rsidR="00E94750" w:rsidRPr="00396B0D">
        <w:rPr>
          <w:rFonts w:cs="Times New Roman"/>
          <w:sz w:val="24"/>
          <w:szCs w:val="24"/>
        </w:rPr>
        <w:t xml:space="preserve"> </w:t>
      </w:r>
      <w:r w:rsidR="00F5274D">
        <w:rPr>
          <w:rFonts w:cs="Times New Roman"/>
          <w:sz w:val="24"/>
          <w:szCs w:val="24"/>
        </w:rPr>
        <w:t>0,02</w:t>
      </w:r>
      <w:r w:rsidR="00F77130" w:rsidRPr="00396B0D">
        <w:rPr>
          <w:rFonts w:cs="Times New Roman"/>
          <w:sz w:val="24"/>
          <w:szCs w:val="24"/>
        </w:rPr>
        <w:t xml:space="preserve"> </w:t>
      </w:r>
      <w:r w:rsidR="00D66CC0">
        <w:rPr>
          <w:rFonts w:cs="Times New Roman"/>
          <w:sz w:val="24"/>
          <w:szCs w:val="24"/>
        </w:rPr>
        <w:t>%</w:t>
      </w:r>
    </w:p>
    <w:p w:rsidR="00E242B2" w:rsidRDefault="00E242B2" w:rsidP="00E242B2">
      <w:pPr>
        <w:rPr>
          <w:rFonts w:cs="Times New Roman"/>
          <w:sz w:val="24"/>
          <w:szCs w:val="24"/>
        </w:rPr>
      </w:pPr>
      <w:bookmarkStart w:id="13" w:name="_Toc36026998"/>
    </w:p>
    <w:p w:rsidR="00E94750" w:rsidRPr="00AA3D97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iCs/>
          <w:sz w:val="24"/>
          <w:szCs w:val="24"/>
        </w:rPr>
      </w:pPr>
      <w:r w:rsidRPr="00AA3D97">
        <w:rPr>
          <w:rFonts w:cs="Times New Roman"/>
          <w:i/>
          <w:iCs/>
          <w:sz w:val="24"/>
          <w:szCs w:val="24"/>
        </w:rPr>
        <w:t>Različiti pokazni uređaji istog mjernog sustava</w:t>
      </w:r>
      <w:bookmarkEnd w:id="13"/>
    </w:p>
    <w:p w:rsidR="00295577" w:rsidRPr="00396B0D" w:rsidRDefault="00295577" w:rsidP="00295577">
      <w:pPr>
        <w:rPr>
          <w:rFonts w:cs="Times New Roman"/>
          <w:b/>
          <w:iCs/>
          <w:sz w:val="24"/>
          <w:szCs w:val="24"/>
        </w:rPr>
      </w:pPr>
    </w:p>
    <w:p w:rsidR="00E94750" w:rsidRPr="009D595E" w:rsidRDefault="00E94750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 w:rsidRPr="009D595E">
        <w:rPr>
          <w:rFonts w:cs="Times New Roman"/>
          <w:sz w:val="24"/>
          <w:szCs w:val="24"/>
        </w:rPr>
        <w:t xml:space="preserve">Pokazivanje različitih uređaja istog mjernog sustava ne smije se razlikovati za više od vrijednosti najmanjeg djela ljestvice. </w:t>
      </w:r>
    </w:p>
    <w:p w:rsidR="00FD7B62" w:rsidRDefault="00FD7B62" w:rsidP="00E94750">
      <w:pPr>
        <w:rPr>
          <w:rFonts w:cs="Times New Roman"/>
          <w:sz w:val="24"/>
          <w:szCs w:val="24"/>
        </w:rPr>
      </w:pPr>
    </w:p>
    <w:p w:rsidR="00E94750" w:rsidRPr="009D595E" w:rsidRDefault="00E94750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 w:rsidRPr="009D595E">
        <w:rPr>
          <w:rFonts w:cs="Times New Roman"/>
          <w:sz w:val="24"/>
          <w:szCs w:val="24"/>
        </w:rPr>
        <w:t>Pokazivanje glavnog pokaznog uređaja mjernog sustava i pokazivanje uređaja za samoposluživanje mora biti jednako.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</w:p>
    <w:p w:rsidR="00E94750" w:rsidRPr="00E27760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iCs/>
          <w:sz w:val="24"/>
          <w:szCs w:val="24"/>
        </w:rPr>
      </w:pPr>
      <w:bookmarkStart w:id="14" w:name="_Toc36027000"/>
      <w:r w:rsidRPr="00E27760">
        <w:rPr>
          <w:rFonts w:cs="Times New Roman"/>
          <w:i/>
          <w:iCs/>
          <w:sz w:val="24"/>
          <w:szCs w:val="24"/>
        </w:rPr>
        <w:t>Cijene</w:t>
      </w:r>
      <w:bookmarkEnd w:id="14"/>
    </w:p>
    <w:p w:rsidR="00B6435C" w:rsidRPr="00396B0D" w:rsidRDefault="00B6435C" w:rsidP="00E94750">
      <w:pPr>
        <w:rPr>
          <w:rFonts w:cs="Times New Roman"/>
          <w:sz w:val="24"/>
          <w:szCs w:val="24"/>
        </w:rPr>
      </w:pPr>
    </w:p>
    <w:p w:rsidR="00E94750" w:rsidRDefault="00B263CA" w:rsidP="005B5F32">
      <w:pPr>
        <w:pStyle w:val="Odlomakpopisa"/>
        <w:numPr>
          <w:ilvl w:val="3"/>
          <w:numId w:val="17"/>
        </w:num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94750" w:rsidRPr="00B263CA">
        <w:rPr>
          <w:rFonts w:cs="Times New Roman"/>
          <w:sz w:val="24"/>
          <w:szCs w:val="24"/>
        </w:rPr>
        <w:t xml:space="preserve">Razlika između </w:t>
      </w:r>
      <w:r w:rsidR="001B69CF">
        <w:rPr>
          <w:rFonts w:cs="Times New Roman"/>
          <w:sz w:val="24"/>
          <w:szCs w:val="24"/>
        </w:rPr>
        <w:t>prikazane</w:t>
      </w:r>
      <w:r w:rsidR="00E94750" w:rsidRPr="00B263CA">
        <w:rPr>
          <w:rFonts w:cs="Times New Roman"/>
          <w:sz w:val="24"/>
          <w:szCs w:val="24"/>
        </w:rPr>
        <w:t xml:space="preserve"> cijene i cijene izračunate iz jedinične cijene i </w:t>
      </w:r>
      <w:r w:rsidR="001B69CF">
        <w:rPr>
          <w:rFonts w:cs="Times New Roman"/>
          <w:sz w:val="24"/>
          <w:szCs w:val="24"/>
        </w:rPr>
        <w:t>izmjerene</w:t>
      </w:r>
      <w:r w:rsidR="00E94750" w:rsidRPr="00B263CA">
        <w:rPr>
          <w:rFonts w:cs="Times New Roman"/>
          <w:sz w:val="24"/>
          <w:szCs w:val="24"/>
        </w:rPr>
        <w:t xml:space="preserve"> količine ne smije prekoračiti cijenu, koja odgovara količini E</w:t>
      </w:r>
      <w:r w:rsidR="00E94750" w:rsidRPr="00B263CA">
        <w:rPr>
          <w:rFonts w:cs="Times New Roman"/>
          <w:sz w:val="24"/>
          <w:szCs w:val="24"/>
          <w:vertAlign w:val="subscript"/>
        </w:rPr>
        <w:t>min</w:t>
      </w:r>
      <w:r w:rsidR="005061A8" w:rsidRPr="005061A8">
        <w:rPr>
          <w:rFonts w:cs="Times New Roman"/>
          <w:sz w:val="24"/>
          <w:szCs w:val="24"/>
        </w:rPr>
        <w:t>:</w:t>
      </w:r>
    </w:p>
    <w:p w:rsidR="005061A8" w:rsidRPr="00B263CA" w:rsidRDefault="005061A8" w:rsidP="005061A8">
      <w:pPr>
        <w:pStyle w:val="Odlomakpopisa"/>
        <w:rPr>
          <w:rFonts w:cs="Times New Roman"/>
          <w:sz w:val="24"/>
          <w:szCs w:val="24"/>
        </w:rPr>
      </w:pPr>
    </w:p>
    <w:p w:rsidR="00E94750" w:rsidRPr="00396B0D" w:rsidRDefault="00E94750" w:rsidP="00FE421D">
      <w:pPr>
        <w:ind w:firstLine="720"/>
        <w:rPr>
          <w:rFonts w:cs="Times New Roman"/>
          <w:sz w:val="24"/>
          <w:szCs w:val="24"/>
          <w:vertAlign w:val="subscript"/>
        </w:rPr>
      </w:pPr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i</w:t>
      </w:r>
      <w:r w:rsidRPr="00396B0D">
        <w:rPr>
          <w:rFonts w:cs="Times New Roman"/>
          <w:sz w:val="24"/>
          <w:szCs w:val="24"/>
        </w:rPr>
        <w:t xml:space="preserve"> - </w:t>
      </w:r>
      <w:proofErr w:type="spellStart"/>
      <w:r w:rsidRPr="00396B0D">
        <w:rPr>
          <w:rFonts w:cs="Times New Roman"/>
          <w:sz w:val="24"/>
          <w:szCs w:val="24"/>
        </w:rPr>
        <w:t>P</w:t>
      </w:r>
      <w:r w:rsidRPr="00396B0D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396B0D">
        <w:rPr>
          <w:rFonts w:cs="Times New Roman"/>
          <w:sz w:val="24"/>
          <w:szCs w:val="24"/>
        </w:rPr>
        <w:t xml:space="preserve"> ≤ 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="00E11E87">
        <w:rPr>
          <w:rFonts w:cs="Times New Roman"/>
          <w:sz w:val="24"/>
          <w:szCs w:val="24"/>
        </w:rPr>
        <w:t xml:space="preserve"> </w:t>
      </w:r>
      <w:r w:rsidR="00E11E87">
        <w:rPr>
          <w:rFonts w:cs="Times New Roman"/>
          <w:sz w:val="24"/>
          <w:szCs w:val="24"/>
        </w:rPr>
        <w:sym w:font="Symbol" w:char="F0D7"/>
      </w:r>
      <w:r w:rsidRPr="00396B0D">
        <w:rPr>
          <w:rFonts w:cs="Times New Roman"/>
          <w:sz w:val="24"/>
          <w:szCs w:val="24"/>
        </w:rPr>
        <w:t xml:space="preserve"> P</w:t>
      </w:r>
      <w:r w:rsidRPr="00396B0D">
        <w:rPr>
          <w:rFonts w:cs="Times New Roman"/>
          <w:sz w:val="24"/>
          <w:szCs w:val="24"/>
          <w:vertAlign w:val="subscript"/>
        </w:rPr>
        <w:t>u</w:t>
      </w:r>
    </w:p>
    <w:p w:rsidR="00E11E87" w:rsidRDefault="00455AEE" w:rsidP="00363A4A">
      <w:pPr>
        <w:spacing w:before="12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gdje je:</w:t>
      </w:r>
    </w:p>
    <w:p w:rsidR="00E11E87" w:rsidRPr="00E11E87" w:rsidRDefault="00E11E87" w:rsidP="00363A4A">
      <w:pPr>
        <w:ind w:left="709"/>
        <w:rPr>
          <w:rFonts w:cs="Times New Roman"/>
          <w:sz w:val="24"/>
          <w:szCs w:val="24"/>
        </w:rPr>
      </w:pPr>
      <w:r w:rsidRPr="00E11E87">
        <w:rPr>
          <w:rFonts w:cs="Times New Roman"/>
          <w:sz w:val="24"/>
          <w:szCs w:val="24"/>
        </w:rPr>
        <w:t>E</w:t>
      </w:r>
      <w:r w:rsidRPr="00E11E87">
        <w:rPr>
          <w:rFonts w:cs="Times New Roman"/>
          <w:sz w:val="24"/>
          <w:szCs w:val="24"/>
          <w:vertAlign w:val="subscript"/>
        </w:rPr>
        <w:t>min</w:t>
      </w:r>
      <w:r w:rsidRPr="00E11E87">
        <w:rPr>
          <w:rFonts w:cs="Times New Roman"/>
          <w:sz w:val="24"/>
          <w:szCs w:val="24"/>
          <w:vertAlign w:val="subscript"/>
        </w:rPr>
        <w:tab/>
      </w:r>
      <w:r w:rsidRPr="00E11E87">
        <w:rPr>
          <w:rFonts w:cs="Times New Roman"/>
          <w:sz w:val="24"/>
          <w:szCs w:val="24"/>
        </w:rPr>
        <w:t>najmanje propisano odstupanje veličine</w:t>
      </w:r>
    </w:p>
    <w:p w:rsidR="00E11E87" w:rsidRPr="00E11E87" w:rsidRDefault="00E11E87" w:rsidP="00363A4A">
      <w:pPr>
        <w:ind w:left="709"/>
        <w:rPr>
          <w:rFonts w:cs="Times New Roman"/>
          <w:sz w:val="24"/>
          <w:szCs w:val="24"/>
        </w:rPr>
      </w:pPr>
      <w:r w:rsidRPr="00E11E87">
        <w:rPr>
          <w:rFonts w:cs="Times New Roman"/>
          <w:sz w:val="24"/>
          <w:szCs w:val="24"/>
        </w:rPr>
        <w:t>P</w:t>
      </w:r>
      <w:r w:rsidRPr="00E11E87">
        <w:rPr>
          <w:rFonts w:cs="Times New Roman"/>
          <w:sz w:val="24"/>
          <w:szCs w:val="24"/>
          <w:vertAlign w:val="subscript"/>
        </w:rPr>
        <w:t>u</w:t>
      </w:r>
      <w:r w:rsidRPr="00E11E87">
        <w:rPr>
          <w:rFonts w:cs="Times New Roman"/>
          <w:sz w:val="24"/>
          <w:szCs w:val="24"/>
        </w:rPr>
        <w:tab/>
        <w:t>Jedinična cijena (kn/l)</w:t>
      </w:r>
    </w:p>
    <w:p w:rsidR="00E11E87" w:rsidRPr="00E11E87" w:rsidRDefault="00E11E87" w:rsidP="00363A4A">
      <w:pPr>
        <w:ind w:left="709"/>
        <w:rPr>
          <w:rFonts w:cs="Times New Roman"/>
          <w:sz w:val="24"/>
          <w:szCs w:val="24"/>
        </w:rPr>
      </w:pPr>
      <w:r w:rsidRPr="00E11E87">
        <w:rPr>
          <w:rFonts w:cs="Times New Roman"/>
          <w:sz w:val="24"/>
          <w:szCs w:val="24"/>
        </w:rPr>
        <w:t>P</w:t>
      </w:r>
      <w:r w:rsidRPr="00E11E87">
        <w:rPr>
          <w:rFonts w:cs="Times New Roman"/>
          <w:sz w:val="24"/>
          <w:szCs w:val="24"/>
          <w:vertAlign w:val="subscript"/>
        </w:rPr>
        <w:t>i</w:t>
      </w:r>
      <w:r w:rsidRPr="00E11E87">
        <w:rPr>
          <w:rFonts w:cs="Times New Roman"/>
          <w:sz w:val="24"/>
          <w:szCs w:val="24"/>
        </w:rPr>
        <w:tab/>
      </w:r>
      <w:r w:rsidR="001B69CF">
        <w:rPr>
          <w:rFonts w:cs="Times New Roman"/>
          <w:sz w:val="24"/>
          <w:szCs w:val="24"/>
        </w:rPr>
        <w:t>Prikazana cijena</w:t>
      </w:r>
      <w:r w:rsidRPr="00E11E87">
        <w:rPr>
          <w:rFonts w:cs="Times New Roman"/>
          <w:sz w:val="24"/>
          <w:szCs w:val="24"/>
        </w:rPr>
        <w:t xml:space="preserve"> (kn)</w:t>
      </w:r>
    </w:p>
    <w:p w:rsidR="00E11E87" w:rsidRPr="00E11E87" w:rsidRDefault="00E11E87" w:rsidP="00363A4A">
      <w:pPr>
        <w:ind w:left="709"/>
        <w:rPr>
          <w:rFonts w:cs="Times New Roman"/>
          <w:sz w:val="24"/>
          <w:szCs w:val="24"/>
        </w:rPr>
      </w:pPr>
      <w:proofErr w:type="spellStart"/>
      <w:r w:rsidRPr="00E11E87">
        <w:rPr>
          <w:rFonts w:cs="Times New Roman"/>
          <w:sz w:val="24"/>
          <w:szCs w:val="24"/>
        </w:rPr>
        <w:t>P</w:t>
      </w:r>
      <w:r w:rsidRPr="00E11E87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E11E87">
        <w:rPr>
          <w:rFonts w:cs="Times New Roman"/>
          <w:sz w:val="24"/>
          <w:szCs w:val="24"/>
        </w:rPr>
        <w:tab/>
        <w:t>Izračunata cijena (kn)</w:t>
      </w:r>
    </w:p>
    <w:p w:rsidR="00E94750" w:rsidRDefault="00E94750" w:rsidP="00E94750">
      <w:pPr>
        <w:rPr>
          <w:rFonts w:cs="Times New Roman"/>
          <w:sz w:val="24"/>
          <w:szCs w:val="24"/>
        </w:rPr>
      </w:pPr>
    </w:p>
    <w:p w:rsidR="00E11E87" w:rsidRPr="00B263CA" w:rsidRDefault="00B263CA" w:rsidP="005B5F32">
      <w:pPr>
        <w:pStyle w:val="Odlomakpopisa"/>
        <w:numPr>
          <w:ilvl w:val="3"/>
          <w:numId w:val="17"/>
        </w:numPr>
        <w:spacing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11E87" w:rsidRPr="00B263CA">
        <w:rPr>
          <w:rFonts w:cs="Times New Roman"/>
          <w:sz w:val="24"/>
          <w:szCs w:val="24"/>
        </w:rPr>
        <w:t>Izračunata cijena (kn)</w:t>
      </w:r>
    </w:p>
    <w:p w:rsidR="00E11E87" w:rsidRDefault="00E11E87" w:rsidP="00FE421D">
      <w:pPr>
        <w:ind w:firstLine="720"/>
        <w:rPr>
          <w:rFonts w:cs="Times New Roman"/>
          <w:sz w:val="24"/>
          <w:szCs w:val="24"/>
        </w:rPr>
      </w:pPr>
      <w:proofErr w:type="spellStart"/>
      <w:r w:rsidRPr="00E11E87">
        <w:rPr>
          <w:rFonts w:cs="Times New Roman"/>
          <w:sz w:val="24"/>
          <w:szCs w:val="24"/>
        </w:rPr>
        <w:t>P</w:t>
      </w:r>
      <w:r w:rsidRPr="00E11E87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E11E87">
        <w:rPr>
          <w:rFonts w:cs="Times New Roman"/>
          <w:sz w:val="24"/>
          <w:szCs w:val="24"/>
        </w:rPr>
        <w:t xml:space="preserve"> = V</w:t>
      </w:r>
      <w:r w:rsidRPr="00E11E87">
        <w:rPr>
          <w:rFonts w:cs="Times New Roman"/>
          <w:sz w:val="24"/>
          <w:szCs w:val="24"/>
          <w:vertAlign w:val="subscript"/>
        </w:rPr>
        <w:t>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sym w:font="Symbol" w:char="F0D7"/>
      </w:r>
      <w:r w:rsidRPr="00E11E87">
        <w:rPr>
          <w:rFonts w:cs="Times New Roman"/>
          <w:sz w:val="24"/>
          <w:szCs w:val="24"/>
        </w:rPr>
        <w:t xml:space="preserve"> P</w:t>
      </w:r>
      <w:r w:rsidRPr="00E11E87">
        <w:rPr>
          <w:rFonts w:cs="Times New Roman"/>
          <w:sz w:val="24"/>
          <w:szCs w:val="24"/>
          <w:vertAlign w:val="subscript"/>
        </w:rPr>
        <w:t>u</w:t>
      </w:r>
      <w:r w:rsidRPr="00E11E87">
        <w:rPr>
          <w:rFonts w:cs="Times New Roman"/>
          <w:sz w:val="24"/>
          <w:szCs w:val="24"/>
        </w:rPr>
        <w:tab/>
      </w:r>
    </w:p>
    <w:p w:rsidR="00FE421D" w:rsidRDefault="00455AEE" w:rsidP="00363A4A">
      <w:pPr>
        <w:spacing w:before="12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gdje je:</w:t>
      </w:r>
    </w:p>
    <w:p w:rsidR="00FE421D" w:rsidRPr="00FE421D" w:rsidRDefault="00FE421D" w:rsidP="00363A4A">
      <w:pPr>
        <w:ind w:left="709"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P</w:t>
      </w:r>
      <w:r w:rsidRPr="00FE421D">
        <w:rPr>
          <w:rFonts w:cs="Times New Roman"/>
          <w:sz w:val="24"/>
          <w:szCs w:val="24"/>
          <w:vertAlign w:val="subscript"/>
        </w:rPr>
        <w:t>u</w:t>
      </w:r>
      <w:r w:rsidRPr="00FE421D">
        <w:rPr>
          <w:rFonts w:cs="Times New Roman"/>
          <w:sz w:val="24"/>
          <w:szCs w:val="24"/>
        </w:rPr>
        <w:tab/>
        <w:t>Jedinična cijena (kn/l)</w:t>
      </w:r>
    </w:p>
    <w:p w:rsidR="00FE421D" w:rsidRPr="00FE421D" w:rsidRDefault="00FE421D" w:rsidP="00363A4A">
      <w:pPr>
        <w:ind w:left="709"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V</w:t>
      </w:r>
      <w:r w:rsidRPr="00FE421D">
        <w:rPr>
          <w:rFonts w:cs="Times New Roman"/>
          <w:sz w:val="24"/>
          <w:szCs w:val="24"/>
          <w:vertAlign w:val="subscript"/>
        </w:rPr>
        <w:t>i</w:t>
      </w:r>
      <w:r w:rsidRPr="00FE421D">
        <w:rPr>
          <w:rFonts w:cs="Times New Roman"/>
          <w:sz w:val="24"/>
          <w:szCs w:val="24"/>
        </w:rPr>
        <w:tab/>
      </w:r>
      <w:r w:rsidR="001B69CF">
        <w:rPr>
          <w:rFonts w:cs="Times New Roman"/>
          <w:sz w:val="24"/>
          <w:szCs w:val="24"/>
        </w:rPr>
        <w:t>Prikazani obujam</w:t>
      </w:r>
      <w:r w:rsidRPr="00FE421D">
        <w:rPr>
          <w:rFonts w:cs="Times New Roman"/>
          <w:sz w:val="24"/>
          <w:szCs w:val="24"/>
        </w:rPr>
        <w:t xml:space="preserve"> mjerila u radnim uvjetima (l)</w:t>
      </w:r>
    </w:p>
    <w:p w:rsidR="00FE421D" w:rsidRDefault="00FE421D" w:rsidP="00363A4A">
      <w:pPr>
        <w:ind w:left="709"/>
        <w:rPr>
          <w:rFonts w:cs="Times New Roman"/>
          <w:sz w:val="24"/>
          <w:szCs w:val="24"/>
        </w:rPr>
      </w:pPr>
      <w:proofErr w:type="spellStart"/>
      <w:r w:rsidRPr="00FE421D">
        <w:rPr>
          <w:rFonts w:cs="Times New Roman"/>
          <w:sz w:val="24"/>
          <w:szCs w:val="24"/>
        </w:rPr>
        <w:t>P</w:t>
      </w:r>
      <w:r w:rsidRPr="00FE421D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FE421D">
        <w:rPr>
          <w:rFonts w:cs="Times New Roman"/>
          <w:sz w:val="24"/>
          <w:szCs w:val="24"/>
        </w:rPr>
        <w:tab/>
        <w:t>Izračunata cijena (kn)</w:t>
      </w:r>
    </w:p>
    <w:p w:rsidR="00A54DBE" w:rsidRDefault="00A54DBE" w:rsidP="00721DD9">
      <w:pPr>
        <w:rPr>
          <w:rFonts w:cs="Times New Roman"/>
          <w:sz w:val="24"/>
          <w:szCs w:val="24"/>
        </w:rPr>
      </w:pPr>
    </w:p>
    <w:p w:rsidR="00FB324A" w:rsidRDefault="00FB324A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Primjer izračuna cijene </w:t>
      </w:r>
    </w:p>
    <w:p w:rsidR="00363A4A" w:rsidRDefault="00363A4A" w:rsidP="00FB324A">
      <w:pPr>
        <w:pStyle w:val="Odlomakpopisa"/>
        <w:rPr>
          <w:rFonts w:cs="Times New Roman"/>
          <w:sz w:val="24"/>
          <w:szCs w:val="24"/>
        </w:rPr>
      </w:pPr>
    </w:p>
    <w:p w:rsidR="00363A4A" w:rsidRDefault="00363A4A" w:rsidP="00FB324A">
      <w:pPr>
        <w:pStyle w:val="Odlomakpopisa"/>
        <w:rPr>
          <w:rFonts w:cs="Times New Roman"/>
          <w:sz w:val="24"/>
          <w:szCs w:val="24"/>
        </w:rPr>
      </w:pPr>
      <w:r w:rsidRPr="00363A4A">
        <w:rPr>
          <w:rFonts w:cs="Times New Roman"/>
          <w:sz w:val="24"/>
          <w:szCs w:val="24"/>
        </w:rPr>
        <w:t>E</w:t>
      </w:r>
      <w:r w:rsidRPr="00363A4A">
        <w:rPr>
          <w:rFonts w:cs="Times New Roman"/>
          <w:sz w:val="24"/>
          <w:szCs w:val="24"/>
          <w:vertAlign w:val="subscript"/>
        </w:rPr>
        <w:t>min</w:t>
      </w:r>
      <w:r>
        <w:rPr>
          <w:rFonts w:cs="Times New Roman"/>
          <w:sz w:val="24"/>
          <w:szCs w:val="24"/>
          <w:vertAlign w:val="subscript"/>
        </w:rPr>
        <w:t xml:space="preserve"> </w:t>
      </w:r>
      <w:r w:rsidRPr="00363A4A">
        <w:rPr>
          <w:rFonts w:cs="Times New Roman"/>
          <w:sz w:val="24"/>
          <w:szCs w:val="24"/>
        </w:rPr>
        <w:t>= 0,02</w:t>
      </w:r>
    </w:p>
    <w:p w:rsidR="00FB324A" w:rsidRDefault="00FB324A" w:rsidP="00FB324A">
      <w:pPr>
        <w:pStyle w:val="Odlomakpopisa"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P</w:t>
      </w:r>
      <w:r w:rsidRPr="00FE421D">
        <w:rPr>
          <w:rFonts w:cs="Times New Roman"/>
          <w:sz w:val="24"/>
          <w:szCs w:val="24"/>
          <w:vertAlign w:val="subscript"/>
        </w:rPr>
        <w:t>u</w:t>
      </w:r>
      <w:r>
        <w:rPr>
          <w:rFonts w:cs="Times New Roman"/>
          <w:sz w:val="24"/>
          <w:szCs w:val="24"/>
          <w:vertAlign w:val="subscript"/>
        </w:rPr>
        <w:t xml:space="preserve"> </w:t>
      </w:r>
      <w:r w:rsidRPr="00FB324A">
        <w:rPr>
          <w:rFonts w:cs="Times New Roman"/>
          <w:sz w:val="24"/>
          <w:szCs w:val="24"/>
        </w:rPr>
        <w:t>=</w:t>
      </w:r>
      <w:r>
        <w:rPr>
          <w:rFonts w:cs="Times New Roman"/>
          <w:sz w:val="24"/>
          <w:szCs w:val="24"/>
        </w:rPr>
        <w:t xml:space="preserve"> 10,31 kn</w:t>
      </w:r>
    </w:p>
    <w:p w:rsidR="00FB324A" w:rsidRDefault="00FB324A" w:rsidP="00FB324A">
      <w:pPr>
        <w:pStyle w:val="Odlomakpopisa"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V</w:t>
      </w:r>
      <w:r w:rsidRPr="00FE421D">
        <w:rPr>
          <w:rFonts w:cs="Times New Roman"/>
          <w:sz w:val="24"/>
          <w:szCs w:val="24"/>
          <w:vertAlign w:val="subscript"/>
        </w:rPr>
        <w:t>i</w:t>
      </w:r>
      <w:r w:rsidRPr="00FB324A">
        <w:rPr>
          <w:rFonts w:cs="Times New Roman"/>
          <w:sz w:val="24"/>
          <w:szCs w:val="24"/>
        </w:rPr>
        <w:t xml:space="preserve"> =</w:t>
      </w:r>
      <w:r>
        <w:rPr>
          <w:rFonts w:cs="Times New Roman"/>
          <w:sz w:val="24"/>
          <w:szCs w:val="24"/>
        </w:rPr>
        <w:t xml:space="preserve">  19,44 l</w:t>
      </w:r>
    </w:p>
    <w:p w:rsidR="00FB324A" w:rsidRDefault="00FB324A" w:rsidP="00FB324A">
      <w:pPr>
        <w:pStyle w:val="Odlomakpopisa"/>
        <w:rPr>
          <w:rFonts w:cs="Times New Roman"/>
          <w:sz w:val="24"/>
          <w:szCs w:val="24"/>
        </w:rPr>
      </w:pPr>
      <w:r w:rsidRPr="00FB324A">
        <w:rPr>
          <w:rFonts w:cs="Times New Roman"/>
          <w:sz w:val="24"/>
          <w:szCs w:val="24"/>
        </w:rPr>
        <w:t>P</w:t>
      </w:r>
      <w:r w:rsidRPr="00FB324A">
        <w:rPr>
          <w:rFonts w:cs="Times New Roman"/>
          <w:sz w:val="24"/>
          <w:szCs w:val="24"/>
          <w:vertAlign w:val="subscript"/>
        </w:rPr>
        <w:t>i</w:t>
      </w:r>
      <w:r>
        <w:rPr>
          <w:rFonts w:cs="Times New Roman"/>
          <w:sz w:val="24"/>
          <w:szCs w:val="24"/>
          <w:vertAlign w:val="subscript"/>
        </w:rPr>
        <w:t xml:space="preserve"> </w:t>
      </w:r>
      <w:r w:rsidRPr="00FB324A">
        <w:rPr>
          <w:rFonts w:cs="Times New Roman"/>
          <w:sz w:val="24"/>
          <w:szCs w:val="24"/>
        </w:rPr>
        <w:t>=</w:t>
      </w:r>
      <w:r>
        <w:rPr>
          <w:rFonts w:cs="Times New Roman"/>
          <w:sz w:val="24"/>
          <w:szCs w:val="24"/>
        </w:rPr>
        <w:t xml:space="preserve"> 200,436 kn</w:t>
      </w:r>
    </w:p>
    <w:p w:rsidR="00FB324A" w:rsidRDefault="00FB324A" w:rsidP="00FB324A">
      <w:pPr>
        <w:pStyle w:val="Odlomakpopisa"/>
        <w:rPr>
          <w:rFonts w:cs="Times New Roman"/>
          <w:sz w:val="24"/>
          <w:szCs w:val="24"/>
        </w:rPr>
      </w:pPr>
    </w:p>
    <w:p w:rsidR="00FB324A" w:rsidRDefault="00FB324A" w:rsidP="00FB324A">
      <w:pPr>
        <w:pStyle w:val="Odlomakpopisa"/>
        <w:rPr>
          <w:rFonts w:cs="Times New Roman"/>
          <w:sz w:val="24"/>
          <w:szCs w:val="24"/>
        </w:rPr>
      </w:pPr>
      <w:proofErr w:type="spellStart"/>
      <w:r w:rsidRPr="00FB324A">
        <w:rPr>
          <w:rFonts w:cs="Times New Roman"/>
          <w:sz w:val="24"/>
          <w:szCs w:val="24"/>
        </w:rPr>
        <w:t>P</w:t>
      </w:r>
      <w:r w:rsidRPr="00FB324A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FB324A">
        <w:rPr>
          <w:rFonts w:cs="Times New Roman"/>
          <w:sz w:val="24"/>
          <w:szCs w:val="24"/>
        </w:rPr>
        <w:t xml:space="preserve"> = V</w:t>
      </w:r>
      <w:r w:rsidRPr="00FB324A">
        <w:rPr>
          <w:rFonts w:cs="Times New Roman"/>
          <w:sz w:val="24"/>
          <w:szCs w:val="24"/>
          <w:vertAlign w:val="subscript"/>
        </w:rPr>
        <w:t>i</w:t>
      </w:r>
      <w:r w:rsidRPr="00FB324A">
        <w:rPr>
          <w:rFonts w:cs="Times New Roman"/>
          <w:sz w:val="24"/>
          <w:szCs w:val="24"/>
        </w:rPr>
        <w:t xml:space="preserve"> </w:t>
      </w:r>
      <w:r w:rsidRPr="00FB324A">
        <w:rPr>
          <w:rFonts w:cs="Times New Roman"/>
          <w:sz w:val="24"/>
          <w:szCs w:val="24"/>
        </w:rPr>
        <w:sym w:font="Symbol" w:char="F0D7"/>
      </w:r>
      <w:r w:rsidRPr="00FB324A">
        <w:rPr>
          <w:rFonts w:cs="Times New Roman"/>
          <w:sz w:val="24"/>
          <w:szCs w:val="24"/>
        </w:rPr>
        <w:t xml:space="preserve"> P</w:t>
      </w:r>
      <w:r w:rsidRPr="00FB324A">
        <w:rPr>
          <w:rFonts w:cs="Times New Roman"/>
          <w:sz w:val="24"/>
          <w:szCs w:val="24"/>
          <w:vertAlign w:val="subscript"/>
        </w:rPr>
        <w:t>u</w:t>
      </w:r>
      <w:r>
        <w:rPr>
          <w:rFonts w:cs="Times New Roman"/>
          <w:sz w:val="24"/>
          <w:szCs w:val="24"/>
          <w:vertAlign w:val="subscript"/>
        </w:rPr>
        <w:t xml:space="preserve"> </w:t>
      </w:r>
      <w:r w:rsidRPr="00FB324A">
        <w:rPr>
          <w:rFonts w:cs="Times New Roman"/>
          <w:sz w:val="24"/>
          <w:szCs w:val="24"/>
        </w:rPr>
        <w:t>= 19,44</w:t>
      </w:r>
      <w:r>
        <w:rPr>
          <w:rFonts w:cs="Times New Roman"/>
          <w:sz w:val="24"/>
          <w:szCs w:val="24"/>
        </w:rPr>
        <w:t xml:space="preserve"> x 10,31 = </w:t>
      </w:r>
      <w:r w:rsidR="00363A4A">
        <w:rPr>
          <w:rFonts w:cs="Times New Roman"/>
          <w:sz w:val="24"/>
          <w:szCs w:val="24"/>
        </w:rPr>
        <w:t>200,426 kn</w:t>
      </w:r>
    </w:p>
    <w:p w:rsidR="00363A4A" w:rsidRDefault="00363A4A" w:rsidP="00FB324A">
      <w:pPr>
        <w:pStyle w:val="Odlomakpopisa"/>
        <w:rPr>
          <w:rFonts w:cs="Times New Roman"/>
          <w:sz w:val="24"/>
          <w:szCs w:val="24"/>
        </w:rPr>
      </w:pPr>
    </w:p>
    <w:p w:rsidR="00363A4A" w:rsidRPr="005061A8" w:rsidRDefault="00363A4A" w:rsidP="005061A8">
      <w:pPr>
        <w:pStyle w:val="Odlomakpopisa"/>
        <w:rPr>
          <w:rFonts w:cs="Times New Roman"/>
          <w:sz w:val="24"/>
          <w:szCs w:val="24"/>
        </w:rPr>
      </w:pPr>
      <w:r w:rsidRPr="00363A4A">
        <w:rPr>
          <w:rFonts w:cs="Times New Roman"/>
          <w:sz w:val="24"/>
          <w:szCs w:val="24"/>
        </w:rPr>
        <w:t>P</w:t>
      </w:r>
      <w:r w:rsidRPr="00363A4A">
        <w:rPr>
          <w:rFonts w:cs="Times New Roman"/>
          <w:sz w:val="24"/>
          <w:szCs w:val="24"/>
          <w:vertAlign w:val="subscript"/>
        </w:rPr>
        <w:t>i</w:t>
      </w:r>
      <w:r w:rsidRPr="00363A4A">
        <w:rPr>
          <w:rFonts w:cs="Times New Roman"/>
          <w:sz w:val="24"/>
          <w:szCs w:val="24"/>
        </w:rPr>
        <w:t xml:space="preserve"> - </w:t>
      </w:r>
      <w:proofErr w:type="spellStart"/>
      <w:r w:rsidRPr="00363A4A">
        <w:rPr>
          <w:rFonts w:cs="Times New Roman"/>
          <w:sz w:val="24"/>
          <w:szCs w:val="24"/>
        </w:rPr>
        <w:t>P</w:t>
      </w:r>
      <w:r w:rsidRPr="00363A4A">
        <w:rPr>
          <w:rFonts w:cs="Times New Roman"/>
          <w:sz w:val="24"/>
          <w:szCs w:val="24"/>
          <w:vertAlign w:val="subscript"/>
        </w:rPr>
        <w:t>c</w:t>
      </w:r>
      <w:proofErr w:type="spellEnd"/>
      <w:r w:rsidRPr="00363A4A">
        <w:rPr>
          <w:rFonts w:cs="Times New Roman"/>
          <w:sz w:val="24"/>
          <w:szCs w:val="24"/>
        </w:rPr>
        <w:t xml:space="preserve"> ≤ E</w:t>
      </w:r>
      <w:r w:rsidRPr="00363A4A">
        <w:rPr>
          <w:rFonts w:cs="Times New Roman"/>
          <w:sz w:val="24"/>
          <w:szCs w:val="24"/>
          <w:vertAlign w:val="subscript"/>
        </w:rPr>
        <w:t>min</w:t>
      </w:r>
      <w:r w:rsidRPr="00363A4A">
        <w:rPr>
          <w:rFonts w:cs="Times New Roman"/>
          <w:sz w:val="24"/>
          <w:szCs w:val="24"/>
        </w:rPr>
        <w:t xml:space="preserve"> </w:t>
      </w:r>
      <w:r w:rsidRPr="00363A4A">
        <w:rPr>
          <w:rFonts w:cs="Times New Roman"/>
          <w:sz w:val="24"/>
          <w:szCs w:val="24"/>
        </w:rPr>
        <w:sym w:font="Symbol" w:char="F0D7"/>
      </w:r>
      <w:r w:rsidRPr="00363A4A">
        <w:rPr>
          <w:rFonts w:cs="Times New Roman"/>
          <w:sz w:val="24"/>
          <w:szCs w:val="24"/>
        </w:rPr>
        <w:t xml:space="preserve"> P</w:t>
      </w:r>
      <w:r w:rsidRPr="00363A4A">
        <w:rPr>
          <w:rFonts w:cs="Times New Roman"/>
          <w:sz w:val="24"/>
          <w:szCs w:val="24"/>
          <w:vertAlign w:val="subscript"/>
        </w:rPr>
        <w:t>u</w:t>
      </w:r>
      <w:r w:rsidR="005061A8">
        <w:rPr>
          <w:rFonts w:cs="Times New Roman"/>
          <w:sz w:val="24"/>
          <w:szCs w:val="24"/>
          <w:vertAlign w:val="subscript"/>
        </w:rPr>
        <w:t xml:space="preserve">  </w:t>
      </w:r>
    </w:p>
    <w:p w:rsidR="005061A8" w:rsidRDefault="005061A8" w:rsidP="005061A8">
      <w:pPr>
        <w:pStyle w:val="Odlomakpopisa"/>
        <w:rPr>
          <w:rFonts w:cs="Times New Roman"/>
          <w:sz w:val="24"/>
          <w:szCs w:val="24"/>
        </w:rPr>
      </w:pPr>
    </w:p>
    <w:p w:rsidR="00363A4A" w:rsidRDefault="00363A4A" w:rsidP="005061A8">
      <w:pPr>
        <w:pStyle w:val="Odlomakpopis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200,436 - 200,426 </w:t>
      </w:r>
      <w:r w:rsidRPr="00363A4A">
        <w:rPr>
          <w:rFonts w:cs="Times New Roman"/>
          <w:sz w:val="24"/>
          <w:szCs w:val="24"/>
        </w:rPr>
        <w:t>≤</w:t>
      </w:r>
      <w:r>
        <w:rPr>
          <w:rFonts w:cs="Times New Roman"/>
          <w:sz w:val="24"/>
          <w:szCs w:val="24"/>
        </w:rPr>
        <w:t xml:space="preserve"> 0,02 x 10,31</w:t>
      </w:r>
    </w:p>
    <w:p w:rsidR="00FB324A" w:rsidRPr="00363A4A" w:rsidRDefault="00363A4A" w:rsidP="00363A4A">
      <w:pPr>
        <w:pStyle w:val="Odlomakpopis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0,0</w:t>
      </w:r>
      <w:r w:rsidR="000F0D0D">
        <w:rPr>
          <w:rFonts w:cs="Times New Roman"/>
          <w:sz w:val="24"/>
          <w:szCs w:val="24"/>
        </w:rPr>
        <w:t>1</w:t>
      </w:r>
      <w:r w:rsidR="00046098">
        <w:rPr>
          <w:rFonts w:cs="Times New Roman"/>
          <w:sz w:val="24"/>
          <w:szCs w:val="24"/>
        </w:rPr>
        <w:t xml:space="preserve"> </w:t>
      </w:r>
      <w:r w:rsidRPr="00363A4A">
        <w:rPr>
          <w:rFonts w:cs="Times New Roman"/>
          <w:sz w:val="24"/>
          <w:szCs w:val="24"/>
        </w:rPr>
        <w:t>≤</w:t>
      </w:r>
      <w:r>
        <w:rPr>
          <w:rFonts w:cs="Times New Roman"/>
          <w:sz w:val="24"/>
          <w:szCs w:val="24"/>
        </w:rPr>
        <w:t xml:space="preserve"> 0,2</w:t>
      </w:r>
      <w:r w:rsidR="000F0D0D">
        <w:rPr>
          <w:rFonts w:cs="Times New Roman"/>
          <w:sz w:val="24"/>
          <w:szCs w:val="24"/>
        </w:rPr>
        <w:t xml:space="preserve">06 </w:t>
      </w:r>
      <w:r>
        <w:rPr>
          <w:rFonts w:cs="Times New Roman"/>
          <w:sz w:val="24"/>
          <w:szCs w:val="24"/>
        </w:rPr>
        <w:tab/>
        <w:t>Zadovoljava uvjet</w:t>
      </w:r>
    </w:p>
    <w:p w:rsidR="00FB324A" w:rsidRPr="00396B0D" w:rsidRDefault="00FB324A" w:rsidP="00E94750">
      <w:pPr>
        <w:rPr>
          <w:rFonts w:cs="Times New Roman"/>
          <w:sz w:val="24"/>
          <w:szCs w:val="24"/>
        </w:rPr>
      </w:pPr>
    </w:p>
    <w:p w:rsidR="00E94750" w:rsidRPr="00E27760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iCs/>
          <w:sz w:val="24"/>
          <w:szCs w:val="24"/>
        </w:rPr>
      </w:pPr>
      <w:bookmarkStart w:id="15" w:name="_Toc36027001"/>
      <w:r w:rsidRPr="00E27760">
        <w:rPr>
          <w:rFonts w:cs="Times New Roman"/>
          <w:i/>
          <w:iCs/>
          <w:sz w:val="24"/>
          <w:szCs w:val="24"/>
        </w:rPr>
        <w:t>Vraćanje na ništicu</w:t>
      </w:r>
      <w:bookmarkEnd w:id="15"/>
      <w:r w:rsidRPr="00E27760">
        <w:rPr>
          <w:rFonts w:cs="Times New Roman"/>
          <w:i/>
          <w:iCs/>
          <w:sz w:val="24"/>
          <w:szCs w:val="24"/>
        </w:rPr>
        <w:t xml:space="preserve"> </w:t>
      </w:r>
    </w:p>
    <w:p w:rsidR="00B6435C" w:rsidRPr="00396B0D" w:rsidRDefault="00B6435C" w:rsidP="00E94750">
      <w:pPr>
        <w:rPr>
          <w:rFonts w:cs="Times New Roman"/>
          <w:sz w:val="24"/>
          <w:szCs w:val="24"/>
        </w:rPr>
      </w:pPr>
    </w:p>
    <w:p w:rsidR="00E94750" w:rsidRPr="00A75B7C" w:rsidRDefault="001B69CF" w:rsidP="005B5F32">
      <w:pPr>
        <w:pStyle w:val="Odlomakpopisa"/>
        <w:numPr>
          <w:ilvl w:val="3"/>
          <w:numId w:val="17"/>
        </w:numPr>
        <w:spacing w:after="120"/>
        <w:rPr>
          <w:rFonts w:cs="Times New Roman"/>
          <w:sz w:val="24"/>
          <w:szCs w:val="24"/>
        </w:rPr>
      </w:pPr>
      <w:r w:rsidRPr="00A75B7C">
        <w:rPr>
          <w:rFonts w:cs="Times New Roman"/>
          <w:sz w:val="24"/>
          <w:szCs w:val="24"/>
        </w:rPr>
        <w:t>Odstupanje</w:t>
      </w:r>
      <w:r w:rsidR="00E94750" w:rsidRPr="00A75B7C">
        <w:rPr>
          <w:rFonts w:cs="Times New Roman"/>
          <w:sz w:val="24"/>
          <w:szCs w:val="24"/>
        </w:rPr>
        <w:t xml:space="preserve"> analognog uređaja, nakon vraćanja na ništicu ne smije biti veće od: </w:t>
      </w:r>
    </w:p>
    <w:p w:rsidR="00E94750" w:rsidRDefault="00F77130" w:rsidP="004E0CA0">
      <w:pPr>
        <w:ind w:left="720"/>
        <w:rPr>
          <w:rFonts w:cs="Times New Roman"/>
          <w:sz w:val="24"/>
          <w:szCs w:val="24"/>
          <w:vertAlign w:val="subscript"/>
        </w:rPr>
      </w:pPr>
      <w:r w:rsidRPr="00396B0D">
        <w:rPr>
          <w:rFonts w:cs="Times New Roman"/>
          <w:sz w:val="24"/>
          <w:szCs w:val="24"/>
        </w:rPr>
        <w:t>NDP</w:t>
      </w:r>
      <w:r w:rsidR="00E94750" w:rsidRPr="00396B0D">
        <w:rPr>
          <w:rFonts w:cs="Times New Roman"/>
          <w:sz w:val="24"/>
          <w:szCs w:val="24"/>
        </w:rPr>
        <w:t xml:space="preserve"> ≤ 0,5 E</w:t>
      </w:r>
      <w:r w:rsidR="00E94750" w:rsidRPr="00396B0D">
        <w:rPr>
          <w:rFonts w:cs="Times New Roman"/>
          <w:sz w:val="24"/>
          <w:szCs w:val="24"/>
          <w:vertAlign w:val="subscript"/>
        </w:rPr>
        <w:t>min</w:t>
      </w:r>
    </w:p>
    <w:p w:rsidR="00A75B7C" w:rsidRPr="00396B0D" w:rsidRDefault="00A75B7C" w:rsidP="00A75B7C">
      <w:pPr>
        <w:ind w:left="2160" w:firstLine="720"/>
        <w:rPr>
          <w:rFonts w:cs="Times New Roman"/>
          <w:sz w:val="24"/>
          <w:szCs w:val="24"/>
        </w:rPr>
      </w:pPr>
    </w:p>
    <w:p w:rsidR="00E94750" w:rsidRPr="00A75B7C" w:rsidRDefault="00A75B7C" w:rsidP="005B5F32">
      <w:pPr>
        <w:pStyle w:val="Odlomakpopisa"/>
        <w:numPr>
          <w:ilvl w:val="3"/>
          <w:numId w:val="1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94750" w:rsidRPr="00A75B7C">
        <w:rPr>
          <w:rFonts w:cs="Times New Roman"/>
          <w:sz w:val="24"/>
          <w:szCs w:val="24"/>
        </w:rPr>
        <w:t>Pokazivanje digitalnog uređaja, nakon vraćanja na ništicu, mora biti 0.</w:t>
      </w:r>
    </w:p>
    <w:p w:rsidR="00E94750" w:rsidRPr="00396B0D" w:rsidRDefault="00E94750" w:rsidP="00E94750">
      <w:pPr>
        <w:rPr>
          <w:rFonts w:cs="Times New Roman"/>
          <w:sz w:val="24"/>
          <w:szCs w:val="24"/>
        </w:rPr>
      </w:pPr>
    </w:p>
    <w:p w:rsidR="00E94750" w:rsidRPr="00E27760" w:rsidRDefault="00E94750" w:rsidP="005B5F32">
      <w:pPr>
        <w:pStyle w:val="Odlomakpopisa"/>
        <w:numPr>
          <w:ilvl w:val="2"/>
          <w:numId w:val="17"/>
        </w:numPr>
        <w:rPr>
          <w:rFonts w:cs="Times New Roman"/>
          <w:i/>
          <w:iCs/>
          <w:sz w:val="24"/>
          <w:szCs w:val="24"/>
        </w:rPr>
      </w:pPr>
      <w:bookmarkStart w:id="16" w:name="_Toc36027002"/>
      <w:r w:rsidRPr="00E27760">
        <w:rPr>
          <w:rFonts w:cs="Times New Roman"/>
          <w:i/>
          <w:iCs/>
          <w:sz w:val="24"/>
          <w:szCs w:val="24"/>
        </w:rPr>
        <w:t xml:space="preserve">Uređaji s prethodnim </w:t>
      </w:r>
      <w:bookmarkEnd w:id="16"/>
      <w:r w:rsidR="00B6435C" w:rsidRPr="00E27760">
        <w:rPr>
          <w:rFonts w:cs="Times New Roman"/>
          <w:i/>
          <w:iCs/>
          <w:sz w:val="24"/>
          <w:szCs w:val="24"/>
        </w:rPr>
        <w:t>plaćanjem</w:t>
      </w:r>
      <w:r w:rsidRPr="00E27760">
        <w:rPr>
          <w:rFonts w:cs="Times New Roman"/>
          <w:i/>
          <w:iCs/>
          <w:sz w:val="24"/>
          <w:szCs w:val="24"/>
        </w:rPr>
        <w:t xml:space="preserve"> </w:t>
      </w:r>
      <w:r w:rsidR="00D0070F" w:rsidRPr="00E27760">
        <w:rPr>
          <w:rFonts w:cs="Times New Roman"/>
          <w:i/>
          <w:iCs/>
          <w:sz w:val="24"/>
          <w:szCs w:val="24"/>
        </w:rPr>
        <w:t>ili naručivanjem</w:t>
      </w:r>
    </w:p>
    <w:p w:rsidR="00B6435C" w:rsidRPr="00396B0D" w:rsidRDefault="00B6435C" w:rsidP="00E94750">
      <w:pPr>
        <w:rPr>
          <w:rFonts w:cs="Times New Roman"/>
          <w:sz w:val="24"/>
          <w:szCs w:val="24"/>
        </w:rPr>
      </w:pPr>
    </w:p>
    <w:p w:rsidR="00E94750" w:rsidRPr="00396B0D" w:rsidRDefault="00E94750" w:rsidP="00E242B2">
      <w:pPr>
        <w:spacing w:after="120"/>
        <w:ind w:firstLine="426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Uređaji s prethodnim plaćanjem ili naručivanjem isporuke ne smiju imati razliku između naručene i isporučene količine veću od 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="00A75B7C" w:rsidRPr="00A75B7C">
        <w:rPr>
          <w:rFonts w:cs="Times New Roman"/>
          <w:sz w:val="24"/>
          <w:szCs w:val="24"/>
        </w:rPr>
        <w:t>.</w:t>
      </w:r>
    </w:p>
    <w:p w:rsidR="004E0CA0" w:rsidRDefault="00770E2A" w:rsidP="00770E2A">
      <w:pPr>
        <w:spacing w:after="120"/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F77130" w:rsidRPr="00396B0D">
        <w:rPr>
          <w:rFonts w:cs="Times New Roman"/>
          <w:sz w:val="24"/>
          <w:szCs w:val="24"/>
        </w:rPr>
        <w:t>NDP</w:t>
      </w:r>
      <w:r w:rsidR="00E94750" w:rsidRPr="00396B0D">
        <w:rPr>
          <w:rFonts w:cs="Times New Roman"/>
          <w:sz w:val="24"/>
          <w:szCs w:val="24"/>
        </w:rPr>
        <w:t xml:space="preserve"> ≤ E</w:t>
      </w:r>
      <w:r w:rsidR="00E94750" w:rsidRPr="00396B0D">
        <w:rPr>
          <w:rFonts w:cs="Times New Roman"/>
          <w:sz w:val="24"/>
          <w:szCs w:val="24"/>
          <w:vertAlign w:val="subscript"/>
        </w:rPr>
        <w:t>min</w:t>
      </w:r>
    </w:p>
    <w:p w:rsidR="00E94750" w:rsidRDefault="00E94750" w:rsidP="00E242B2">
      <w:pPr>
        <w:ind w:firstLine="426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Uređaji s prethodnim plaćanjem ne smiju imati razliku u cijeni između unaprijed plaćenog iznosa i cijene koju pokaže pokazni uređaj </w:t>
      </w:r>
      <w:r w:rsidR="001D197B" w:rsidRPr="00396B0D">
        <w:rPr>
          <w:rFonts w:cs="Times New Roman"/>
          <w:sz w:val="24"/>
          <w:szCs w:val="24"/>
        </w:rPr>
        <w:t>agregata za istakanje</w:t>
      </w:r>
      <w:r w:rsidR="00355631" w:rsidRPr="00396B0D">
        <w:rPr>
          <w:rFonts w:cs="Times New Roman"/>
          <w:sz w:val="24"/>
          <w:szCs w:val="24"/>
        </w:rPr>
        <w:t xml:space="preserve"> </w:t>
      </w:r>
      <w:r w:rsidRPr="00396B0D">
        <w:rPr>
          <w:rFonts w:cs="Times New Roman"/>
          <w:sz w:val="24"/>
          <w:szCs w:val="24"/>
        </w:rPr>
        <w:t>nakon isporuke, veću od cijene koja odgovara količini od E</w:t>
      </w:r>
      <w:r w:rsidRPr="00396B0D">
        <w:rPr>
          <w:rFonts w:cs="Times New Roman"/>
          <w:sz w:val="24"/>
          <w:szCs w:val="24"/>
          <w:vertAlign w:val="subscript"/>
        </w:rPr>
        <w:t>min</w:t>
      </w:r>
      <w:r w:rsidR="00B6435C" w:rsidRPr="00396B0D">
        <w:rPr>
          <w:rFonts w:cs="Times New Roman"/>
          <w:sz w:val="24"/>
          <w:szCs w:val="24"/>
        </w:rPr>
        <w:t>.</w:t>
      </w:r>
    </w:p>
    <w:p w:rsidR="00823837" w:rsidRPr="00396B0D" w:rsidRDefault="00823837" w:rsidP="00E242B2">
      <w:pPr>
        <w:ind w:firstLine="426"/>
        <w:rPr>
          <w:rFonts w:cs="Times New Roman"/>
          <w:sz w:val="24"/>
          <w:szCs w:val="24"/>
        </w:rPr>
      </w:pPr>
    </w:p>
    <w:p w:rsidR="00920FDE" w:rsidRPr="00354AEC" w:rsidRDefault="00354AEC" w:rsidP="005B5F32">
      <w:pPr>
        <w:pStyle w:val="Naslov3"/>
        <w:numPr>
          <w:ilvl w:val="0"/>
          <w:numId w:val="17"/>
        </w:numPr>
        <w:rPr>
          <w:rFonts w:eastAsia="Times New Roman"/>
          <w:lang w:eastAsia="hr-HR"/>
        </w:rPr>
      </w:pPr>
      <w:r w:rsidRPr="00354AEC">
        <w:rPr>
          <w:rFonts w:eastAsia="Times New Roman"/>
          <w:lang w:eastAsia="hr-HR"/>
        </w:rPr>
        <w:t>OZNAKE NA AGREGATU ZA ISTAKANJE GORIVA</w:t>
      </w:r>
    </w:p>
    <w:p w:rsidR="00920FDE" w:rsidRPr="00B263CA" w:rsidRDefault="00920FDE" w:rsidP="005B5F32">
      <w:pPr>
        <w:pStyle w:val="Naslov4"/>
        <w:numPr>
          <w:ilvl w:val="1"/>
          <w:numId w:val="17"/>
        </w:numPr>
        <w:rPr>
          <w:rFonts w:eastAsia="Times New Roman"/>
          <w:lang w:eastAsia="hr-HR"/>
        </w:rPr>
      </w:pPr>
      <w:r w:rsidRPr="00942422">
        <w:t>Natpisi</w:t>
      </w:r>
      <w:r w:rsidRPr="00B263CA">
        <w:rPr>
          <w:rFonts w:eastAsia="Times New Roman"/>
          <w:bdr w:val="none" w:sz="0" w:space="0" w:color="auto" w:frame="1"/>
          <w:lang w:eastAsia="hr-HR"/>
        </w:rPr>
        <w:t xml:space="preserve"> i oznake</w:t>
      </w:r>
    </w:p>
    <w:p w:rsidR="00B6679C" w:rsidRDefault="00B6679C" w:rsidP="00920FDE">
      <w:pPr>
        <w:shd w:val="clear" w:color="auto" w:fill="FFFFFF"/>
        <w:spacing w:after="48"/>
        <w:ind w:firstLine="408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</w:p>
    <w:p w:rsidR="00920FDE" w:rsidRPr="00920FDE" w:rsidRDefault="00920FDE" w:rsidP="00E242B2">
      <w:pPr>
        <w:shd w:val="clear" w:color="auto" w:fill="FFFFFF"/>
        <w:spacing w:after="48"/>
        <w:ind w:firstLine="360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Na </w:t>
      </w:r>
      <w:r w:rsidR="00AC716F">
        <w:rPr>
          <w:rFonts w:eastAsia="Times New Roman" w:cs="Times New Roman"/>
          <w:color w:val="231F20"/>
          <w:sz w:val="24"/>
          <w:szCs w:val="24"/>
          <w:lang w:eastAsia="hr-HR"/>
        </w:rPr>
        <w:t>agregatu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moraju biti pregledno, vidljivo i neizbrisivo označene informacije važne za ovjeru.</w:t>
      </w:r>
    </w:p>
    <w:p w:rsidR="00920FDE" w:rsidRPr="00920FDE" w:rsidRDefault="00920FDE" w:rsidP="00E242B2">
      <w:pPr>
        <w:shd w:val="clear" w:color="auto" w:fill="FFFFFF"/>
        <w:spacing w:after="48"/>
        <w:ind w:firstLine="360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Na </w:t>
      </w:r>
      <w:r w:rsidR="00AC716F">
        <w:rPr>
          <w:rFonts w:eastAsia="Times New Roman" w:cs="Times New Roman"/>
          <w:color w:val="231F20"/>
          <w:sz w:val="24"/>
          <w:szCs w:val="24"/>
          <w:lang w:eastAsia="hr-HR"/>
        </w:rPr>
        <w:t>natpisnoj pločici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moraju biti ispisani:</w:t>
      </w:r>
    </w:p>
    <w:p w:rsidR="00920FDE" w:rsidRPr="00B6679C" w:rsidRDefault="00920FDE" w:rsidP="005B5F32">
      <w:pPr>
        <w:pStyle w:val="Odlomakpopisa"/>
        <w:numPr>
          <w:ilvl w:val="0"/>
          <w:numId w:val="15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naziv ili oznaka proizvođača,</w:t>
      </w:r>
    </w:p>
    <w:p w:rsidR="00920FDE" w:rsidRPr="00B6679C" w:rsidRDefault="00920FDE" w:rsidP="005B5F32">
      <w:pPr>
        <w:pStyle w:val="Odlomakpopisa"/>
        <w:numPr>
          <w:ilvl w:val="0"/>
          <w:numId w:val="15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oznaka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tipnog</w:t>
      </w:r>
      <w:proofErr w:type="spellEnd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odobrenja u skladu sa zakonodavstvom EU-a,</w:t>
      </w:r>
    </w:p>
    <w:p w:rsidR="00920FDE" w:rsidRPr="00B6679C" w:rsidRDefault="00920FDE" w:rsidP="005B5F32">
      <w:pPr>
        <w:pStyle w:val="Odlomakpopisa"/>
        <w:numPr>
          <w:ilvl w:val="0"/>
          <w:numId w:val="15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serijski broj i godina proizvodnje,</w:t>
      </w:r>
    </w:p>
    <w:p w:rsidR="00AC716F" w:rsidRPr="00B6679C" w:rsidRDefault="00AC716F" w:rsidP="005B5F32">
      <w:pPr>
        <w:pStyle w:val="Odlomakpopisa"/>
        <w:numPr>
          <w:ilvl w:val="0"/>
          <w:numId w:val="15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tip</w:t>
      </w:r>
    </w:p>
    <w:p w:rsidR="00AC716F" w:rsidRPr="00B6679C" w:rsidRDefault="00AC716F" w:rsidP="005B5F32">
      <w:pPr>
        <w:pStyle w:val="Odlomakpopisa"/>
        <w:numPr>
          <w:ilvl w:val="0"/>
          <w:numId w:val="15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razred točnosti </w:t>
      </w:r>
    </w:p>
    <w:p w:rsidR="00B6679C" w:rsidRPr="00B6679C" w:rsidRDefault="00B6679C" w:rsidP="005B5F32">
      <w:pPr>
        <w:numPr>
          <w:ilvl w:val="0"/>
          <w:numId w:val="16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raspon protoka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Q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min</w:t>
      </w:r>
      <w:proofErr w:type="spellEnd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do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Q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max</w:t>
      </w:r>
      <w:proofErr w:type="spellEnd"/>
    </w:p>
    <w:p w:rsidR="00B6679C" w:rsidRPr="00B6679C" w:rsidRDefault="00B6679C" w:rsidP="005B5F32">
      <w:pPr>
        <w:numPr>
          <w:ilvl w:val="0"/>
          <w:numId w:val="16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vrsta radnog medija, </w:t>
      </w:r>
    </w:p>
    <w:p w:rsidR="00B6679C" w:rsidRPr="00B6679C" w:rsidRDefault="00B6679C" w:rsidP="005B5F32">
      <w:pPr>
        <w:numPr>
          <w:ilvl w:val="0"/>
          <w:numId w:val="16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raspon tlakova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p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min</w:t>
      </w:r>
      <w:proofErr w:type="spellEnd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do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p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max</w:t>
      </w:r>
      <w:proofErr w:type="spellEnd"/>
    </w:p>
    <w:p w:rsidR="00B6679C" w:rsidRPr="00B6679C" w:rsidRDefault="00B6679C" w:rsidP="005B5F32">
      <w:pPr>
        <w:numPr>
          <w:ilvl w:val="0"/>
          <w:numId w:val="16"/>
        </w:numPr>
        <w:shd w:val="clear" w:color="auto" w:fill="FFFFFF"/>
        <w:spacing w:after="48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raspon temperatura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T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min</w:t>
      </w:r>
      <w:proofErr w:type="spellEnd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do </w:t>
      </w:r>
      <w:proofErr w:type="spellStart"/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T</w:t>
      </w:r>
      <w:r w:rsidRPr="00B6679C">
        <w:rPr>
          <w:rFonts w:eastAsia="Times New Roman" w:cs="Times New Roman"/>
          <w:color w:val="231F20"/>
          <w:sz w:val="24"/>
          <w:szCs w:val="24"/>
          <w:vertAlign w:val="subscript"/>
          <w:lang w:eastAsia="hr-HR"/>
        </w:rPr>
        <w:t>max</w:t>
      </w:r>
      <w:proofErr w:type="spellEnd"/>
    </w:p>
    <w:p w:rsidR="00920FDE" w:rsidRPr="00A54DBE" w:rsidRDefault="00B6679C" w:rsidP="005B5F32">
      <w:pPr>
        <w:numPr>
          <w:ilvl w:val="0"/>
          <w:numId w:val="16"/>
        </w:numPr>
        <w:shd w:val="clear" w:color="auto" w:fill="FFFFFF"/>
        <w:spacing w:after="120"/>
        <w:ind w:left="709" w:hanging="283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B6679C">
        <w:rPr>
          <w:rFonts w:eastAsia="Times New Roman" w:cs="Times New Roman"/>
          <w:color w:val="231F20"/>
          <w:sz w:val="24"/>
          <w:szCs w:val="24"/>
          <w:lang w:eastAsia="hr-HR"/>
        </w:rPr>
        <w:t>stupanj razine klimatskih, električnih i mehaničkih uvjeta okoliša za koje je mjerni sustav predviđen</w:t>
      </w:r>
    </w:p>
    <w:p w:rsidR="00920FDE" w:rsidRDefault="00920FDE" w:rsidP="00E242B2">
      <w:pPr>
        <w:shd w:val="clear" w:color="auto" w:fill="FFFFFF"/>
        <w:spacing w:after="48"/>
        <w:ind w:firstLine="360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Na </w:t>
      </w:r>
      <w:r w:rsidR="00B6679C">
        <w:rPr>
          <w:rFonts w:eastAsia="Times New Roman" w:cs="Times New Roman"/>
          <w:color w:val="231F20"/>
          <w:sz w:val="24"/>
          <w:szCs w:val="24"/>
          <w:lang w:eastAsia="hr-HR"/>
        </w:rPr>
        <w:t>agregatu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se mogu nalaziti i druge oznake koje stavlja proizvođač.</w:t>
      </w:r>
    </w:p>
    <w:p w:rsidR="000B6773" w:rsidRDefault="000B6773" w:rsidP="00E242B2">
      <w:pPr>
        <w:shd w:val="clear" w:color="auto" w:fill="FFFFFF"/>
        <w:spacing w:after="48"/>
        <w:ind w:firstLine="360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</w:p>
    <w:p w:rsidR="00920FDE" w:rsidRPr="00B263CA" w:rsidRDefault="00920FDE" w:rsidP="005B5F32">
      <w:pPr>
        <w:pStyle w:val="Naslov4"/>
        <w:numPr>
          <w:ilvl w:val="1"/>
          <w:numId w:val="17"/>
        </w:numPr>
        <w:rPr>
          <w:rFonts w:eastAsia="Times New Roman"/>
          <w:lang w:eastAsia="hr-HR"/>
        </w:rPr>
      </w:pPr>
      <w:r w:rsidRPr="00B263CA">
        <w:rPr>
          <w:rFonts w:eastAsia="Times New Roman"/>
          <w:bdr w:val="none" w:sz="0" w:space="0" w:color="auto" w:frame="1"/>
          <w:lang w:eastAsia="hr-HR"/>
        </w:rPr>
        <w:t xml:space="preserve">Oznake stavljanja </w:t>
      </w:r>
      <w:r w:rsidR="00B6679C" w:rsidRPr="00B263CA">
        <w:rPr>
          <w:rFonts w:eastAsia="Times New Roman"/>
          <w:bdr w:val="none" w:sz="0" w:space="0" w:color="auto" w:frame="1"/>
          <w:lang w:eastAsia="hr-HR"/>
        </w:rPr>
        <w:t>agregata</w:t>
      </w:r>
      <w:r w:rsidRPr="00B263CA">
        <w:rPr>
          <w:rFonts w:eastAsia="Times New Roman"/>
          <w:bdr w:val="none" w:sz="0" w:space="0" w:color="auto" w:frame="1"/>
          <w:lang w:eastAsia="hr-HR"/>
        </w:rPr>
        <w:t xml:space="preserve"> na tržište</w:t>
      </w:r>
    </w:p>
    <w:p w:rsidR="00B6679C" w:rsidRDefault="00B6679C" w:rsidP="00920FDE">
      <w:pPr>
        <w:shd w:val="clear" w:color="auto" w:fill="FFFFFF"/>
        <w:spacing w:after="48"/>
        <w:ind w:firstLine="408"/>
        <w:jc w:val="left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</w:p>
    <w:p w:rsidR="00920FDE" w:rsidRDefault="00B6679C" w:rsidP="00E242B2">
      <w:pPr>
        <w:shd w:val="clear" w:color="auto" w:fill="FFFFFF"/>
        <w:ind w:firstLine="360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>
        <w:rPr>
          <w:rFonts w:eastAsia="Times New Roman" w:cs="Times New Roman"/>
          <w:color w:val="231F20"/>
          <w:sz w:val="24"/>
          <w:szCs w:val="24"/>
          <w:lang w:eastAsia="hr-HR"/>
        </w:rPr>
        <w:t>Agregat</w:t>
      </w:r>
      <w:r w:rsidR="00920FDE"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mora biti označen i oznakom koja navodi način njegova stavljanja na tržište:</w:t>
      </w:r>
    </w:p>
    <w:p w:rsidR="00B6679C" w:rsidRPr="00920FDE" w:rsidRDefault="00B6679C" w:rsidP="00B6679C">
      <w:pPr>
        <w:shd w:val="clear" w:color="auto" w:fill="FFFFFF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</w:p>
    <w:p w:rsidR="00920FDE" w:rsidRPr="00920FDE" w:rsidRDefault="00920FDE" w:rsidP="00E242B2">
      <w:pPr>
        <w:shd w:val="clear" w:color="auto" w:fill="FFFFFF"/>
        <w:spacing w:after="48"/>
        <w:ind w:left="426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– oznaka </w:t>
      </w:r>
      <w:proofErr w:type="spellStart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tipnog</w:t>
      </w:r>
      <w:proofErr w:type="spellEnd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odobrenja u skladu sa Zakonom o mjeriteljstvu (NN 74/14</w:t>
      </w:r>
      <w:r w:rsidR="00DC7A22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i 111/18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), ili oznaka EC-</w:t>
      </w:r>
      <w:proofErr w:type="spellStart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tipnog</w:t>
      </w:r>
      <w:proofErr w:type="spellEnd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odobrenja ili oznaka potvrde o provedenom </w:t>
      </w:r>
      <w:proofErr w:type="spellStart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tipnom</w:t>
      </w:r>
      <w:proofErr w:type="spellEnd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ispitivanju EEZ-a ili oznaka potvrde o ispitivanju oblikovnog i tehničkog rješenja (H1) u skladu s Pravilnikom o tehničkim i mjeriteljskim zahtjevima koji se odnose na mjerila (NN 21/16),</w:t>
      </w:r>
    </w:p>
    <w:p w:rsidR="00920FDE" w:rsidRPr="00920FDE" w:rsidRDefault="00920FDE" w:rsidP="00E242B2">
      <w:pPr>
        <w:shd w:val="clear" w:color="auto" w:fill="FFFFFF"/>
        <w:spacing w:after="48"/>
        <w:ind w:left="426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– oznaka sukladnosti »CE« i dodatna </w:t>
      </w:r>
      <w:r w:rsidR="00DC7A22">
        <w:rPr>
          <w:rFonts w:eastAsia="Times New Roman" w:cs="Times New Roman"/>
          <w:color w:val="231F20"/>
          <w:sz w:val="24"/>
          <w:szCs w:val="24"/>
          <w:lang w:eastAsia="hr-HR"/>
        </w:rPr>
        <w:t>mjeriteljska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oznaka za </w:t>
      </w:r>
      <w:r w:rsidR="00DC7A22">
        <w:rPr>
          <w:rFonts w:eastAsia="Times New Roman" w:cs="Times New Roman"/>
          <w:color w:val="231F20"/>
          <w:sz w:val="24"/>
          <w:szCs w:val="24"/>
          <w:lang w:eastAsia="hr-HR"/>
        </w:rPr>
        <w:t>agregate</w:t>
      </w: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odobrene u skladu s Pravilnikom o tehničkim i mjeriteljskim zahtjevima koji se odnose na mjerila (NN 21/16),</w:t>
      </w:r>
    </w:p>
    <w:p w:rsidR="00920FDE" w:rsidRPr="00920FDE" w:rsidRDefault="00920FDE" w:rsidP="00E242B2">
      <w:pPr>
        <w:shd w:val="clear" w:color="auto" w:fill="FFFFFF"/>
        <w:spacing w:after="48"/>
        <w:ind w:left="426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– CE oznaka mora biti najmanje visine 5 mm. Pravokutnik dodatne mjeriteljske oznake (</w:t>
      </w:r>
      <w:proofErr w:type="spellStart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M+godina</w:t>
      </w:r>
      <w:proofErr w:type="spellEnd"/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 xml:space="preserve"> ovjere) mora biti iste visine. Oznaka tijela za ocjenu sukladnosti (XXXX) mora biti obavezno upisana.</w:t>
      </w:r>
    </w:p>
    <w:p w:rsidR="00B6679C" w:rsidRDefault="00B6679C" w:rsidP="00B6679C">
      <w:pPr>
        <w:shd w:val="clear" w:color="auto" w:fill="FFFFFF"/>
        <w:spacing w:after="48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</w:p>
    <w:p w:rsidR="00920FDE" w:rsidRPr="00920FDE" w:rsidRDefault="00920FDE" w:rsidP="00E242B2">
      <w:pPr>
        <w:shd w:val="clear" w:color="auto" w:fill="FFFFFF"/>
        <w:spacing w:after="48"/>
        <w:ind w:firstLine="426"/>
        <w:textAlignment w:val="baseline"/>
        <w:rPr>
          <w:rFonts w:eastAsia="Times New Roman" w:cs="Times New Roman"/>
          <w:color w:val="231F20"/>
          <w:sz w:val="24"/>
          <w:szCs w:val="24"/>
          <w:lang w:eastAsia="hr-HR"/>
        </w:rPr>
      </w:pPr>
      <w:r w:rsidRPr="00920FDE">
        <w:rPr>
          <w:rFonts w:eastAsia="Times New Roman" w:cs="Times New Roman"/>
          <w:color w:val="231F20"/>
          <w:sz w:val="24"/>
          <w:szCs w:val="24"/>
          <w:lang w:eastAsia="hr-HR"/>
        </w:rPr>
        <w:t>Primjeri oznaka sukladnosti</w:t>
      </w:r>
    </w:p>
    <w:p w:rsidR="00A520C6" w:rsidRDefault="00920FDE" w:rsidP="00942422">
      <w:pPr>
        <w:shd w:val="clear" w:color="auto" w:fill="FFFFFF"/>
        <w:jc w:val="center"/>
        <w:textAlignment w:val="baseline"/>
        <w:rPr>
          <w:rFonts w:cs="Times New Roman"/>
          <w:sz w:val="24"/>
          <w:szCs w:val="24"/>
        </w:rPr>
      </w:pPr>
      <w:r w:rsidRPr="00920FDE">
        <w:rPr>
          <w:rFonts w:ascii="Minion Pro" w:eastAsia="Times New Roman" w:hAnsi="Minion Pro" w:cs="Times New Roman"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 wp14:anchorId="3C31723C" wp14:editId="4FF847EE">
            <wp:extent cx="1857430" cy="1291946"/>
            <wp:effectExtent l="0" t="0" r="0" b="3810"/>
            <wp:docPr id="5" name="Slika 5" descr="https://narodne-novine.nn.hr/files/_web/sluzbeni-dio/2019/130274/images/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rodne-novine.nn.hr/files/_web/sluzbeni-dio/2019/130274/images/43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61" cy="12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FDE" w:rsidRDefault="00920FDE" w:rsidP="00CD0BF2">
      <w:pPr>
        <w:rPr>
          <w:rFonts w:cs="Times New Roman"/>
          <w:sz w:val="24"/>
          <w:szCs w:val="24"/>
        </w:rPr>
      </w:pPr>
    </w:p>
    <w:p w:rsidR="00942422" w:rsidRPr="00396B0D" w:rsidRDefault="00942422" w:rsidP="00CD0BF2">
      <w:pPr>
        <w:rPr>
          <w:rFonts w:cs="Times New Roman"/>
          <w:sz w:val="24"/>
          <w:szCs w:val="24"/>
        </w:rPr>
      </w:pPr>
    </w:p>
    <w:p w:rsidR="00B229CD" w:rsidRPr="00354AEC" w:rsidRDefault="00354AEC" w:rsidP="005B5F32">
      <w:pPr>
        <w:pStyle w:val="box459545"/>
        <w:numPr>
          <w:ilvl w:val="0"/>
          <w:numId w:val="17"/>
        </w:numPr>
        <w:spacing w:before="0" w:beforeAutospacing="0" w:after="0" w:afterAutospacing="0"/>
        <w:jc w:val="center"/>
        <w:outlineLvl w:val="2"/>
      </w:pPr>
      <w:r w:rsidRPr="00942422">
        <w:rPr>
          <w:rStyle w:val="Naslov3Char"/>
        </w:rPr>
        <w:t>POSTUPAK ISPITIVANJA AGREGATA ZA ISTAKANJE GORIVA ETALONSKIM POSUDAMA</w:t>
      </w:r>
    </w:p>
    <w:p w:rsidR="004A2B99" w:rsidRPr="00396B0D" w:rsidRDefault="004A2B99" w:rsidP="004A2B99">
      <w:pPr>
        <w:pStyle w:val="box459545"/>
        <w:spacing w:before="0" w:beforeAutospacing="0" w:after="0" w:afterAutospacing="0"/>
      </w:pPr>
    </w:p>
    <w:p w:rsidR="007D751E" w:rsidRPr="00B263CA" w:rsidRDefault="00E65E06" w:rsidP="005B5F32">
      <w:pPr>
        <w:pStyle w:val="Naslov4"/>
        <w:numPr>
          <w:ilvl w:val="1"/>
          <w:numId w:val="17"/>
        </w:numPr>
      </w:pPr>
      <w:r w:rsidRPr="00B263CA">
        <w:t>Oprema za ispitivanje</w:t>
      </w:r>
    </w:p>
    <w:p w:rsidR="007D751E" w:rsidRPr="007D751E" w:rsidRDefault="007D751E" w:rsidP="007D751E">
      <w:pPr>
        <w:contextualSpacing/>
        <w:rPr>
          <w:rFonts w:cs="Times New Roman"/>
          <w:sz w:val="24"/>
          <w:szCs w:val="24"/>
        </w:rPr>
      </w:pPr>
    </w:p>
    <w:p w:rsidR="007D751E" w:rsidRPr="00B263CA" w:rsidRDefault="007D751E" w:rsidP="005B5F32">
      <w:pPr>
        <w:pStyle w:val="Odlomakpopisa"/>
        <w:numPr>
          <w:ilvl w:val="2"/>
          <w:numId w:val="18"/>
        </w:numPr>
        <w:rPr>
          <w:rFonts w:cs="Times New Roman"/>
          <w:sz w:val="24"/>
          <w:szCs w:val="24"/>
        </w:rPr>
      </w:pPr>
      <w:r w:rsidRPr="00B263CA">
        <w:rPr>
          <w:rFonts w:cs="Times New Roman"/>
          <w:sz w:val="24"/>
          <w:szCs w:val="24"/>
        </w:rPr>
        <w:t>Oprema se sastoji od:</w:t>
      </w:r>
    </w:p>
    <w:p w:rsidR="007C0824" w:rsidRPr="007D751E" w:rsidRDefault="007C0824" w:rsidP="007D751E">
      <w:pPr>
        <w:contextualSpacing/>
        <w:rPr>
          <w:rFonts w:cs="Times New Roman"/>
          <w:sz w:val="24"/>
          <w:szCs w:val="24"/>
        </w:rPr>
      </w:pPr>
    </w:p>
    <w:p w:rsidR="007D751E" w:rsidRPr="007D751E" w:rsidRDefault="003B6F73" w:rsidP="005B5F32">
      <w:pPr>
        <w:numPr>
          <w:ilvl w:val="0"/>
          <w:numId w:val="14"/>
        </w:numPr>
        <w:tabs>
          <w:tab w:val="left" w:pos="284"/>
        </w:tabs>
        <w:ind w:left="993" w:hanging="284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>E</w:t>
      </w:r>
      <w:r w:rsidR="007D751E" w:rsidRPr="007D751E">
        <w:rPr>
          <w:rFonts w:cs="Times New Roman"/>
          <w:sz w:val="24"/>
          <w:szCs w:val="24"/>
        </w:rPr>
        <w:t>talonskih</w:t>
      </w:r>
      <w:r>
        <w:rPr>
          <w:rFonts w:cs="Times New Roman"/>
          <w:sz w:val="24"/>
          <w:szCs w:val="24"/>
        </w:rPr>
        <w:t xml:space="preserve"> ili kontrolnih mjernih</w:t>
      </w:r>
      <w:r w:rsidR="007D751E" w:rsidRPr="007D751E">
        <w:rPr>
          <w:rFonts w:cs="Times New Roman"/>
          <w:sz w:val="24"/>
          <w:szCs w:val="24"/>
        </w:rPr>
        <w:t xml:space="preserve"> posuda, </w:t>
      </w:r>
    </w:p>
    <w:p w:rsidR="007D751E" w:rsidRPr="007D751E" w:rsidRDefault="007D751E" w:rsidP="005B5F32">
      <w:pPr>
        <w:numPr>
          <w:ilvl w:val="0"/>
          <w:numId w:val="14"/>
        </w:numPr>
        <w:tabs>
          <w:tab w:val="left" w:pos="284"/>
        </w:tabs>
        <w:ind w:left="993" w:hanging="284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 xml:space="preserve">termometara i </w:t>
      </w:r>
    </w:p>
    <w:p w:rsidR="007D751E" w:rsidRPr="007D751E" w:rsidRDefault="007D751E" w:rsidP="005B5F32">
      <w:pPr>
        <w:numPr>
          <w:ilvl w:val="0"/>
          <w:numId w:val="14"/>
        </w:numPr>
        <w:tabs>
          <w:tab w:val="left" w:pos="284"/>
        </w:tabs>
        <w:ind w:left="993" w:hanging="284"/>
        <w:contextualSpacing/>
        <w:rPr>
          <w:rFonts w:cs="Times New Roman"/>
          <w:sz w:val="24"/>
          <w:szCs w:val="24"/>
        </w:rPr>
      </w:pPr>
      <w:proofErr w:type="spellStart"/>
      <w:r w:rsidRPr="007D751E">
        <w:rPr>
          <w:rFonts w:cs="Times New Roman"/>
          <w:sz w:val="24"/>
          <w:szCs w:val="24"/>
        </w:rPr>
        <w:t>sekundomjera</w:t>
      </w:r>
      <w:proofErr w:type="spellEnd"/>
      <w:r w:rsidRPr="007D751E">
        <w:rPr>
          <w:rFonts w:cs="Times New Roman"/>
          <w:sz w:val="24"/>
          <w:szCs w:val="24"/>
        </w:rPr>
        <w:t>.</w:t>
      </w:r>
    </w:p>
    <w:p w:rsidR="007D751E" w:rsidRPr="007D751E" w:rsidRDefault="007D751E" w:rsidP="007D751E">
      <w:pPr>
        <w:contextualSpacing/>
        <w:rPr>
          <w:rFonts w:cs="Times New Roman"/>
          <w:sz w:val="24"/>
          <w:szCs w:val="24"/>
        </w:rPr>
      </w:pPr>
    </w:p>
    <w:p w:rsidR="007D751E" w:rsidRPr="00B263CA" w:rsidRDefault="007D751E" w:rsidP="005B5F32">
      <w:pPr>
        <w:pStyle w:val="Odlomakpopisa"/>
        <w:numPr>
          <w:ilvl w:val="2"/>
          <w:numId w:val="18"/>
        </w:numPr>
        <w:rPr>
          <w:rFonts w:cs="Times New Roman"/>
          <w:sz w:val="24"/>
          <w:szCs w:val="24"/>
        </w:rPr>
      </w:pPr>
      <w:r w:rsidRPr="00B263CA">
        <w:rPr>
          <w:rFonts w:cs="Times New Roman"/>
          <w:sz w:val="24"/>
          <w:szCs w:val="24"/>
        </w:rPr>
        <w:t xml:space="preserve">Etalonske posude </w:t>
      </w:r>
      <w:r w:rsidR="007C0824" w:rsidRPr="00B263CA">
        <w:rPr>
          <w:rFonts w:cs="Times New Roman"/>
          <w:sz w:val="24"/>
          <w:szCs w:val="24"/>
        </w:rPr>
        <w:t xml:space="preserve">moraju biti umjerene </w:t>
      </w:r>
      <w:r w:rsidR="003B6F73">
        <w:rPr>
          <w:rFonts w:cs="Times New Roman"/>
          <w:sz w:val="24"/>
          <w:szCs w:val="24"/>
        </w:rPr>
        <w:t xml:space="preserve">a kontrolne mjerne posude ovjerene </w:t>
      </w:r>
      <w:r w:rsidR="00DC7A22">
        <w:rPr>
          <w:rFonts w:cs="Times New Roman"/>
          <w:sz w:val="24"/>
          <w:szCs w:val="24"/>
        </w:rPr>
        <w:t>nazivnog obujma</w:t>
      </w:r>
      <w:r w:rsidRPr="00B263CA">
        <w:rPr>
          <w:rFonts w:cs="Times New Roman"/>
          <w:sz w:val="24"/>
          <w:szCs w:val="24"/>
        </w:rPr>
        <w:t xml:space="preserve"> od:</w:t>
      </w:r>
    </w:p>
    <w:p w:rsidR="007D751E" w:rsidRPr="007D751E" w:rsidRDefault="007D751E" w:rsidP="007D751E">
      <w:pPr>
        <w:contextualSpacing/>
        <w:rPr>
          <w:rFonts w:cs="Times New Roman"/>
          <w:sz w:val="24"/>
          <w:szCs w:val="24"/>
        </w:rPr>
      </w:pPr>
    </w:p>
    <w:p w:rsidR="007D751E" w:rsidRPr="007D751E" w:rsidRDefault="007D751E" w:rsidP="00E242B2">
      <w:pPr>
        <w:ind w:firstLine="709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>10 l, 20 l, 50 l, 100 l i 200 l.</w:t>
      </w:r>
    </w:p>
    <w:p w:rsidR="007D751E" w:rsidRDefault="007D751E" w:rsidP="007D751E">
      <w:pPr>
        <w:contextualSpacing/>
        <w:rPr>
          <w:rFonts w:cs="Times New Roman"/>
          <w:sz w:val="24"/>
          <w:szCs w:val="24"/>
        </w:rPr>
      </w:pPr>
    </w:p>
    <w:p w:rsidR="00B24C7D" w:rsidRPr="00B263CA" w:rsidRDefault="003B6F73" w:rsidP="005B5F32">
      <w:pPr>
        <w:pStyle w:val="Odlomakpopisa"/>
        <w:numPr>
          <w:ilvl w:val="2"/>
          <w:numId w:val="18"/>
        </w:numPr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Točnost etalonske </w:t>
      </w:r>
      <w:r w:rsidR="00C73794">
        <w:rPr>
          <w:rFonts w:cs="Times New Roman"/>
          <w:iCs/>
          <w:sz w:val="24"/>
          <w:szCs w:val="24"/>
        </w:rPr>
        <w:t xml:space="preserve">ili kontrolne mjerne </w:t>
      </w:r>
      <w:r>
        <w:rPr>
          <w:rFonts w:cs="Times New Roman"/>
          <w:iCs/>
          <w:sz w:val="24"/>
          <w:szCs w:val="24"/>
        </w:rPr>
        <w:t>posude ne smije biti manja od 1/3 NDP</w:t>
      </w:r>
      <w:r w:rsidR="00B24C7D" w:rsidRPr="00B263CA">
        <w:rPr>
          <w:rFonts w:cs="Times New Roman"/>
          <w:iCs/>
          <w:sz w:val="24"/>
          <w:szCs w:val="24"/>
        </w:rPr>
        <w:t xml:space="preserve"> obu</w:t>
      </w:r>
      <w:r w:rsidR="00DC7A22">
        <w:rPr>
          <w:rFonts w:cs="Times New Roman"/>
          <w:iCs/>
          <w:sz w:val="24"/>
          <w:szCs w:val="24"/>
        </w:rPr>
        <w:t>jma</w:t>
      </w:r>
      <w:r w:rsidR="002E2D9D" w:rsidRPr="00B263CA">
        <w:rPr>
          <w:rFonts w:cs="Times New Roman"/>
          <w:iCs/>
          <w:sz w:val="24"/>
          <w:szCs w:val="24"/>
        </w:rPr>
        <w:t xml:space="preserve"> izmjerene količine tekućine.</w:t>
      </w:r>
    </w:p>
    <w:p w:rsidR="00B24C7D" w:rsidRDefault="00B24C7D" w:rsidP="007D751E">
      <w:pPr>
        <w:contextualSpacing/>
        <w:rPr>
          <w:rFonts w:cs="Times New Roman"/>
          <w:b/>
          <w:iCs/>
          <w:sz w:val="24"/>
          <w:szCs w:val="24"/>
        </w:rPr>
      </w:pPr>
    </w:p>
    <w:p w:rsidR="007D751E" w:rsidRPr="00B263CA" w:rsidRDefault="007D751E" w:rsidP="005B5F32">
      <w:pPr>
        <w:pStyle w:val="Odlomakpopisa"/>
        <w:numPr>
          <w:ilvl w:val="2"/>
          <w:numId w:val="18"/>
        </w:numPr>
        <w:rPr>
          <w:rFonts w:cs="Times New Roman"/>
          <w:sz w:val="24"/>
          <w:szCs w:val="24"/>
        </w:rPr>
      </w:pPr>
      <w:r w:rsidRPr="00B263CA">
        <w:rPr>
          <w:rFonts w:cs="Times New Roman"/>
          <w:sz w:val="24"/>
          <w:szCs w:val="24"/>
        </w:rPr>
        <w:t xml:space="preserve">Nazivni obujam etalonske posude </w:t>
      </w:r>
      <w:r w:rsidR="007A5AE5">
        <w:rPr>
          <w:rFonts w:cs="Times New Roman"/>
          <w:sz w:val="24"/>
          <w:szCs w:val="24"/>
        </w:rPr>
        <w:t>mora</w:t>
      </w:r>
      <w:r w:rsidRPr="00B263CA">
        <w:rPr>
          <w:rFonts w:cs="Times New Roman"/>
          <w:sz w:val="24"/>
          <w:szCs w:val="24"/>
        </w:rPr>
        <w:t xml:space="preserve"> biti veći ili jednak obujmu koji se istoči u jednoj minuti tijekom ispitivanja.</w:t>
      </w:r>
    </w:p>
    <w:p w:rsidR="001B6BF4" w:rsidRDefault="001B6BF4" w:rsidP="001B6BF4">
      <w:pPr>
        <w:rPr>
          <w:rFonts w:cs="Times New Roman"/>
          <w:sz w:val="24"/>
          <w:szCs w:val="24"/>
        </w:rPr>
      </w:pPr>
    </w:p>
    <w:p w:rsidR="007C0824" w:rsidRPr="005061A8" w:rsidRDefault="007C0824" w:rsidP="00DA27AA">
      <w:pPr>
        <w:pStyle w:val="Odlomakpopisa"/>
        <w:rPr>
          <w:rFonts w:cs="Times New Roman"/>
          <w:sz w:val="24"/>
          <w:szCs w:val="24"/>
        </w:rPr>
      </w:pPr>
    </w:p>
    <w:p w:rsidR="00E65E06" w:rsidRPr="00B263CA" w:rsidRDefault="00E65E06" w:rsidP="005B5F32">
      <w:pPr>
        <w:pStyle w:val="Naslov4"/>
        <w:numPr>
          <w:ilvl w:val="1"/>
          <w:numId w:val="17"/>
        </w:numPr>
      </w:pPr>
      <w:r w:rsidRPr="00B263CA">
        <w:t>Priprema za ispitivanje</w:t>
      </w:r>
    </w:p>
    <w:p w:rsidR="00E65E06" w:rsidRPr="00E65E06" w:rsidRDefault="00E65E06" w:rsidP="00E65E06">
      <w:pPr>
        <w:contextualSpacing/>
        <w:rPr>
          <w:rFonts w:cs="Times New Roman"/>
          <w:sz w:val="24"/>
          <w:szCs w:val="24"/>
        </w:rPr>
      </w:pPr>
    </w:p>
    <w:p w:rsidR="00E65E06" w:rsidRPr="00E65E06" w:rsidRDefault="00E65E06" w:rsidP="00E242B2">
      <w:pPr>
        <w:ind w:firstLine="426"/>
        <w:contextualSpacing/>
        <w:rPr>
          <w:rFonts w:cs="Times New Roman"/>
          <w:sz w:val="24"/>
          <w:szCs w:val="24"/>
        </w:rPr>
      </w:pPr>
      <w:r w:rsidRPr="00E65E06">
        <w:rPr>
          <w:rFonts w:cs="Times New Roman"/>
          <w:sz w:val="24"/>
          <w:szCs w:val="24"/>
        </w:rPr>
        <w:t xml:space="preserve">Priprema za ispitivanje podrazumijeva pripremu opreme za ispitivanje i usklađivanje postupaka ispitivanja s radnim i sigurnosnim procesima </w:t>
      </w:r>
      <w:r w:rsidR="003E6705">
        <w:rPr>
          <w:rFonts w:cs="Times New Roman"/>
          <w:sz w:val="24"/>
          <w:szCs w:val="24"/>
        </w:rPr>
        <w:t>na mjestu ugradnje mjerila</w:t>
      </w:r>
      <w:r w:rsidRPr="00E65E06">
        <w:rPr>
          <w:rFonts w:cs="Times New Roman"/>
          <w:sz w:val="24"/>
          <w:szCs w:val="24"/>
        </w:rPr>
        <w:t xml:space="preserve">. Pri tome treba voditi računa o </w:t>
      </w:r>
      <w:r w:rsidR="003E6705">
        <w:rPr>
          <w:rFonts w:cs="Times New Roman"/>
          <w:sz w:val="24"/>
          <w:szCs w:val="24"/>
        </w:rPr>
        <w:t xml:space="preserve">privremenom </w:t>
      </w:r>
      <w:r w:rsidRPr="00E65E06">
        <w:rPr>
          <w:rFonts w:cs="Times New Roman"/>
          <w:sz w:val="24"/>
          <w:szCs w:val="24"/>
        </w:rPr>
        <w:t>isključivanju mjerila iz uporabe radi ispitivanja, ispomoć operatera koji rukuje mjerilom, zbrinjavanju istočenog goriva tijekom ispitivanja, sigurnosnim mjerama, itd.</w:t>
      </w:r>
    </w:p>
    <w:p w:rsidR="003E6705" w:rsidRPr="00FE193E" w:rsidRDefault="003E6705" w:rsidP="00FE193E">
      <w:pPr>
        <w:rPr>
          <w:rFonts w:cs="Times New Roman"/>
          <w:sz w:val="24"/>
          <w:szCs w:val="24"/>
        </w:rPr>
      </w:pPr>
    </w:p>
    <w:p w:rsidR="007D751E" w:rsidRPr="00721DD9" w:rsidRDefault="007D751E" w:rsidP="005B5F32">
      <w:pPr>
        <w:pStyle w:val="Odlomakpopisa"/>
        <w:numPr>
          <w:ilvl w:val="2"/>
          <w:numId w:val="17"/>
        </w:numPr>
        <w:rPr>
          <w:rFonts w:cs="Times New Roman"/>
          <w:sz w:val="24"/>
          <w:szCs w:val="24"/>
        </w:rPr>
      </w:pPr>
      <w:r w:rsidRPr="00721DD9">
        <w:rPr>
          <w:rFonts w:cs="Times New Roman"/>
          <w:sz w:val="24"/>
          <w:szCs w:val="24"/>
        </w:rPr>
        <w:t>Priprema etalonskih posuda za ispitivanje podrazumijeva:</w:t>
      </w:r>
    </w:p>
    <w:p w:rsidR="007D751E" w:rsidRPr="007D751E" w:rsidRDefault="007D751E" w:rsidP="007D751E">
      <w:pPr>
        <w:contextualSpacing/>
        <w:rPr>
          <w:rFonts w:cs="Times New Roman"/>
          <w:b/>
          <w:sz w:val="24"/>
          <w:szCs w:val="24"/>
        </w:rPr>
      </w:pPr>
    </w:p>
    <w:p w:rsidR="007D751E" w:rsidRPr="007D751E" w:rsidRDefault="007D751E" w:rsidP="00C825FA">
      <w:pPr>
        <w:ind w:firstLine="720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>a) Namještanje osi etalonske posude</w:t>
      </w:r>
    </w:p>
    <w:p w:rsidR="00B3374B" w:rsidRDefault="00B3374B" w:rsidP="007D751E">
      <w:pPr>
        <w:contextualSpacing/>
        <w:rPr>
          <w:rFonts w:cs="Times New Roman"/>
          <w:sz w:val="24"/>
          <w:szCs w:val="24"/>
        </w:rPr>
      </w:pPr>
    </w:p>
    <w:p w:rsidR="007D751E" w:rsidRDefault="007D751E" w:rsidP="00C825FA">
      <w:pPr>
        <w:ind w:firstLine="720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 xml:space="preserve">Osi etalonske posude treba postaviti u vodoravan i okomit položaj pomoću ugrađenih razulja (libela). Naročitu pažnju </w:t>
      </w:r>
      <w:r w:rsidR="00FE193E">
        <w:rPr>
          <w:rFonts w:cs="Times New Roman"/>
          <w:sz w:val="24"/>
          <w:szCs w:val="24"/>
        </w:rPr>
        <w:t>obratiti na</w:t>
      </w:r>
      <w:r w:rsidRPr="007D751E">
        <w:rPr>
          <w:rFonts w:cs="Times New Roman"/>
          <w:sz w:val="24"/>
          <w:szCs w:val="24"/>
        </w:rPr>
        <w:t xml:space="preserve"> etalonske posude koje imaju mjernu ljestvicu na vanjskoj pokaznoj cijevi i vezu s posudom samo na gornjoj strani, kao preljev, npr. </w:t>
      </w:r>
      <w:proofErr w:type="spellStart"/>
      <w:r w:rsidRPr="007D751E">
        <w:rPr>
          <w:rFonts w:cs="Times New Roman"/>
          <w:sz w:val="24"/>
          <w:szCs w:val="24"/>
        </w:rPr>
        <w:t>Pumpwatch</w:t>
      </w:r>
      <w:proofErr w:type="spellEnd"/>
      <w:r w:rsidRPr="007D751E">
        <w:rPr>
          <w:rFonts w:cs="Times New Roman"/>
          <w:sz w:val="24"/>
          <w:szCs w:val="24"/>
        </w:rPr>
        <w:t>.</w:t>
      </w:r>
    </w:p>
    <w:p w:rsidR="003E6705" w:rsidRPr="007D751E" w:rsidRDefault="003E6705" w:rsidP="00C825FA">
      <w:pPr>
        <w:ind w:firstLine="720"/>
        <w:contextualSpacing/>
        <w:rPr>
          <w:rFonts w:cs="Times New Roman"/>
          <w:sz w:val="24"/>
          <w:szCs w:val="24"/>
        </w:rPr>
      </w:pPr>
    </w:p>
    <w:p w:rsidR="007D751E" w:rsidRPr="007D751E" w:rsidRDefault="007D751E" w:rsidP="00C825FA">
      <w:pPr>
        <w:ind w:firstLine="720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 xml:space="preserve">b) Ovlaživanje posuda </w:t>
      </w:r>
    </w:p>
    <w:p w:rsidR="00B3374B" w:rsidRDefault="00B3374B" w:rsidP="007D751E">
      <w:pPr>
        <w:contextualSpacing/>
        <w:rPr>
          <w:rFonts w:cs="Times New Roman"/>
          <w:sz w:val="24"/>
          <w:szCs w:val="24"/>
        </w:rPr>
      </w:pPr>
    </w:p>
    <w:p w:rsidR="007D751E" w:rsidRPr="007D751E" w:rsidRDefault="007D751E" w:rsidP="00E27760">
      <w:pPr>
        <w:ind w:firstLine="720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 xml:space="preserve">Svrha ovlaživanja je </w:t>
      </w:r>
      <w:r w:rsidR="00FE193E">
        <w:rPr>
          <w:rFonts w:cs="Times New Roman"/>
          <w:sz w:val="24"/>
          <w:szCs w:val="24"/>
        </w:rPr>
        <w:t>nanošenje</w:t>
      </w:r>
      <w:r w:rsidR="00FE193E" w:rsidRPr="007D751E">
        <w:rPr>
          <w:rFonts w:cs="Times New Roman"/>
          <w:sz w:val="24"/>
          <w:szCs w:val="24"/>
        </w:rPr>
        <w:t xml:space="preserve"> sloj</w:t>
      </w:r>
      <w:r w:rsidR="00FE193E">
        <w:rPr>
          <w:rFonts w:cs="Times New Roman"/>
          <w:sz w:val="24"/>
          <w:szCs w:val="24"/>
        </w:rPr>
        <w:t>a</w:t>
      </w:r>
      <w:r w:rsidR="00FE193E" w:rsidRPr="007D751E">
        <w:rPr>
          <w:rFonts w:cs="Times New Roman"/>
          <w:sz w:val="24"/>
          <w:szCs w:val="24"/>
        </w:rPr>
        <w:t xml:space="preserve"> ispitne tekućine </w:t>
      </w:r>
      <w:r w:rsidRPr="007D751E">
        <w:rPr>
          <w:rFonts w:cs="Times New Roman"/>
          <w:sz w:val="24"/>
          <w:szCs w:val="24"/>
        </w:rPr>
        <w:t xml:space="preserve">na unutarnju površinu posude koji je uključen u umjereni </w:t>
      </w:r>
      <w:r w:rsidR="00C73794">
        <w:rPr>
          <w:rFonts w:cs="Times New Roman"/>
          <w:sz w:val="24"/>
          <w:szCs w:val="24"/>
        </w:rPr>
        <w:t xml:space="preserve">ili ispitani </w:t>
      </w:r>
      <w:r w:rsidRPr="007D751E">
        <w:rPr>
          <w:rFonts w:cs="Times New Roman"/>
          <w:sz w:val="24"/>
          <w:szCs w:val="24"/>
        </w:rPr>
        <w:t xml:space="preserve">obujam posude, </w:t>
      </w:r>
      <w:r w:rsidR="00FE193E">
        <w:rPr>
          <w:rFonts w:cs="Times New Roman"/>
          <w:sz w:val="24"/>
          <w:szCs w:val="24"/>
        </w:rPr>
        <w:t>te kako bi se</w:t>
      </w:r>
      <w:r w:rsidRPr="007D751E">
        <w:rPr>
          <w:rFonts w:cs="Times New Roman"/>
          <w:sz w:val="24"/>
          <w:szCs w:val="24"/>
        </w:rPr>
        <w:t xml:space="preserve"> </w:t>
      </w:r>
      <w:r w:rsidR="00FE193E">
        <w:rPr>
          <w:rFonts w:cs="Times New Roman"/>
          <w:sz w:val="24"/>
          <w:szCs w:val="24"/>
        </w:rPr>
        <w:t>ujednačile</w:t>
      </w:r>
      <w:r w:rsidRPr="007D751E">
        <w:rPr>
          <w:rFonts w:cs="Times New Roman"/>
          <w:sz w:val="24"/>
          <w:szCs w:val="24"/>
        </w:rPr>
        <w:t xml:space="preserve"> temperature posude i ispitne tekućine.</w:t>
      </w:r>
      <w:r w:rsidR="00FE193E">
        <w:rPr>
          <w:rFonts w:cs="Times New Roman"/>
          <w:sz w:val="24"/>
          <w:szCs w:val="24"/>
        </w:rPr>
        <w:t xml:space="preserve"> </w:t>
      </w:r>
      <w:r w:rsidRPr="007D751E">
        <w:rPr>
          <w:rFonts w:cs="Times New Roman"/>
          <w:sz w:val="24"/>
          <w:szCs w:val="24"/>
        </w:rPr>
        <w:t>Kod ovlaživanja, posuda se napuni s gorivom, zatim se isprazni i cijedi. Nakon ovlaživanja, posuda se mora iskoristiti za ispitivanje unutar 5 do 10 minuta. Naknadno ovlaživanje nije potrebno, ako se ispituje isto gorivo u razmacima kraćim od 5 do 10 minuta nakon cijeđenja.</w:t>
      </w:r>
    </w:p>
    <w:p w:rsidR="007D751E" w:rsidRPr="007D751E" w:rsidRDefault="007D751E" w:rsidP="007D751E">
      <w:pPr>
        <w:contextualSpacing/>
        <w:rPr>
          <w:rFonts w:cs="Times New Roman"/>
          <w:sz w:val="24"/>
          <w:szCs w:val="24"/>
        </w:rPr>
      </w:pPr>
    </w:p>
    <w:p w:rsidR="007D751E" w:rsidRPr="007D751E" w:rsidRDefault="007D751E" w:rsidP="00C825FA">
      <w:pPr>
        <w:ind w:firstLine="720"/>
        <w:contextualSpacing/>
        <w:rPr>
          <w:rFonts w:cs="Times New Roman"/>
          <w:sz w:val="24"/>
          <w:szCs w:val="24"/>
        </w:rPr>
      </w:pPr>
      <w:r w:rsidRPr="007D751E">
        <w:rPr>
          <w:rFonts w:cs="Times New Roman"/>
          <w:sz w:val="24"/>
          <w:szCs w:val="24"/>
        </w:rPr>
        <w:t xml:space="preserve">c) Cijeđenje posuda </w:t>
      </w:r>
    </w:p>
    <w:p w:rsidR="00B3374B" w:rsidRDefault="00B3374B" w:rsidP="007D751E">
      <w:pPr>
        <w:contextualSpacing/>
        <w:rPr>
          <w:rFonts w:cs="Times New Roman"/>
          <w:sz w:val="24"/>
          <w:szCs w:val="24"/>
        </w:rPr>
      </w:pPr>
    </w:p>
    <w:p w:rsidR="007D751E" w:rsidRPr="007D751E" w:rsidRDefault="007D751E" w:rsidP="00E27760">
      <w:pPr>
        <w:ind w:firstLine="720"/>
        <w:contextualSpacing/>
        <w:rPr>
          <w:rFonts w:cs="Times New Roman"/>
          <w:i/>
          <w:iCs/>
          <w:sz w:val="24"/>
          <w:szCs w:val="24"/>
        </w:rPr>
      </w:pPr>
      <w:r w:rsidRPr="007D751E">
        <w:rPr>
          <w:rFonts w:cs="Times New Roman"/>
          <w:sz w:val="24"/>
          <w:szCs w:val="24"/>
        </w:rPr>
        <w:t>Cijeđenje počinje pri završetku pražnjenja, kada se prekine mlaz tekućine i započne kapanje, a završava nakon isteka propisanog vremena cijeđenja, obično 30 s, bez obzira da li je kapanje prestalo. Poželjno je zatvoriti vrh posude, nakon cijeđenja, kako bi se u posudi sačuvao zrak zasićen parama goriva i tako smanjilo ishlapljivanje goriva kod slijedećeg točenja.</w:t>
      </w:r>
      <w:r w:rsidR="00E27760">
        <w:rPr>
          <w:rFonts w:cs="Times New Roman"/>
          <w:sz w:val="24"/>
          <w:szCs w:val="24"/>
        </w:rPr>
        <w:t xml:space="preserve"> </w:t>
      </w:r>
      <w:r w:rsidRPr="007D751E">
        <w:rPr>
          <w:rFonts w:cs="Times New Roman"/>
          <w:sz w:val="24"/>
          <w:szCs w:val="24"/>
        </w:rPr>
        <w:t>Kod promjene vrste goriva treba ponoviti postupak ovlaživanja etalonske posude</w:t>
      </w:r>
      <w:r w:rsidR="00E27760">
        <w:rPr>
          <w:rFonts w:cs="Times New Roman"/>
          <w:sz w:val="24"/>
          <w:szCs w:val="24"/>
        </w:rPr>
        <w:t>.</w:t>
      </w:r>
      <w:r w:rsidRPr="007D751E">
        <w:rPr>
          <w:rFonts w:cs="Times New Roman"/>
          <w:i/>
          <w:iCs/>
          <w:sz w:val="24"/>
          <w:szCs w:val="24"/>
        </w:rPr>
        <w:t xml:space="preserve"> </w:t>
      </w:r>
    </w:p>
    <w:p w:rsidR="005F548C" w:rsidRPr="00396B0D" w:rsidRDefault="005F548C" w:rsidP="00645F36">
      <w:pPr>
        <w:contextualSpacing/>
        <w:rPr>
          <w:rFonts w:cs="Times New Roman"/>
          <w:sz w:val="24"/>
          <w:szCs w:val="24"/>
        </w:rPr>
      </w:pPr>
    </w:p>
    <w:p w:rsidR="00B24C7D" w:rsidRPr="00B263CA" w:rsidRDefault="00137CC0" w:rsidP="005B5F32">
      <w:pPr>
        <w:pStyle w:val="Naslov4"/>
        <w:numPr>
          <w:ilvl w:val="1"/>
          <w:numId w:val="17"/>
        </w:numPr>
        <w:rPr>
          <w:rFonts w:eastAsia="Times New Roman"/>
          <w:lang w:eastAsia="cs-CZ"/>
        </w:rPr>
      </w:pPr>
      <w:bookmarkStart w:id="17" w:name="_Toc34646459"/>
      <w:r w:rsidRPr="00B263CA">
        <w:rPr>
          <w:rFonts w:eastAsia="Times New Roman"/>
          <w:lang w:eastAsia="cs-CZ"/>
        </w:rPr>
        <w:t>Vizualni pregled</w:t>
      </w:r>
    </w:p>
    <w:p w:rsidR="00B24C7D" w:rsidRDefault="00B24C7D" w:rsidP="00B24C7D">
      <w:pPr>
        <w:keepNext/>
        <w:jc w:val="left"/>
        <w:rPr>
          <w:rFonts w:eastAsia="Times New Roman" w:cs="Times New Roman"/>
          <w:b/>
          <w:sz w:val="24"/>
          <w:szCs w:val="24"/>
          <w:lang w:eastAsia="cs-CZ"/>
        </w:rPr>
      </w:pPr>
    </w:p>
    <w:p w:rsidR="00137CC0" w:rsidRPr="00721DD9" w:rsidRDefault="00137CC0" w:rsidP="005B5F32">
      <w:pPr>
        <w:pStyle w:val="Odlomakpopisa"/>
        <w:keepNext/>
        <w:numPr>
          <w:ilvl w:val="2"/>
          <w:numId w:val="17"/>
        </w:numPr>
        <w:spacing w:after="120"/>
        <w:jc w:val="left"/>
        <w:rPr>
          <w:rFonts w:eastAsia="Times New Roman" w:cs="Times New Roman"/>
          <w:b/>
          <w:sz w:val="24"/>
          <w:szCs w:val="24"/>
          <w:lang w:eastAsia="cs-CZ"/>
        </w:rPr>
      </w:pPr>
      <w:r w:rsidRPr="00721DD9">
        <w:rPr>
          <w:rFonts w:eastAsia="Times New Roman" w:cs="Times New Roman"/>
          <w:sz w:val="24"/>
          <w:szCs w:val="24"/>
          <w:lang w:eastAsia="x-none"/>
        </w:rPr>
        <w:t>Tijekom vizualnog pregleda agregata ocjenjuje se sljedeće:</w:t>
      </w:r>
    </w:p>
    <w:p w:rsidR="00FE193E" w:rsidRPr="00B263CA" w:rsidRDefault="00FE193E" w:rsidP="00FE193E">
      <w:pPr>
        <w:pStyle w:val="Odlomakpopisa"/>
        <w:keepNext/>
        <w:spacing w:after="120"/>
        <w:jc w:val="left"/>
        <w:rPr>
          <w:rFonts w:eastAsia="Times New Roman" w:cs="Times New Roman"/>
          <w:b/>
          <w:sz w:val="24"/>
          <w:szCs w:val="24"/>
          <w:lang w:eastAsia="cs-CZ"/>
        </w:rPr>
      </w:pPr>
    </w:p>
    <w:p w:rsidR="00137CC0" w:rsidRDefault="00E65E06" w:rsidP="005B5F32">
      <w:pPr>
        <w:pStyle w:val="Odlomakpopisa"/>
        <w:numPr>
          <w:ilvl w:val="0"/>
          <w:numId w:val="7"/>
        </w:numPr>
        <w:tabs>
          <w:tab w:val="num" w:pos="363"/>
          <w:tab w:val="left" w:pos="709"/>
          <w:tab w:val="left" w:pos="993"/>
        </w:tabs>
        <w:spacing w:after="120"/>
        <w:ind w:hanging="8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da li je</w:t>
      </w:r>
      <w:r w:rsidR="00137CC0" w:rsidRPr="00396B0D">
        <w:rPr>
          <w:rFonts w:eastAsia="Times New Roman" w:cs="Times New Roman"/>
          <w:sz w:val="24"/>
          <w:szCs w:val="24"/>
          <w:lang w:eastAsia="cs-CZ"/>
        </w:rPr>
        <w:t xml:space="preserve"> mjerilo </w:t>
      </w:r>
      <w:r>
        <w:rPr>
          <w:rFonts w:eastAsia="Times New Roman" w:cs="Times New Roman"/>
          <w:sz w:val="24"/>
          <w:szCs w:val="24"/>
          <w:lang w:eastAsia="cs-CZ"/>
        </w:rPr>
        <w:t>sukladno</w:t>
      </w:r>
      <w:r w:rsidR="00137CC0" w:rsidRPr="00396B0D">
        <w:rPr>
          <w:rFonts w:eastAsia="Times New Roman" w:cs="Times New Roman"/>
          <w:sz w:val="24"/>
          <w:szCs w:val="24"/>
          <w:lang w:eastAsia="cs-CZ"/>
        </w:rPr>
        <w:t xml:space="preserve"> odobrenom tipu ili izvedbi mjerila za koje je tijekom </w:t>
      </w:r>
      <w:r>
        <w:rPr>
          <w:rFonts w:eastAsia="Times New Roman" w:cs="Times New Roman"/>
          <w:sz w:val="24"/>
          <w:szCs w:val="24"/>
          <w:lang w:eastAsia="cs-CZ"/>
        </w:rPr>
        <w:t>stavljanja</w:t>
      </w:r>
      <w:r w:rsidR="000C2E96">
        <w:rPr>
          <w:rFonts w:eastAsia="Times New Roman" w:cs="Times New Roman"/>
          <w:sz w:val="24"/>
          <w:szCs w:val="24"/>
          <w:lang w:eastAsia="cs-CZ"/>
        </w:rPr>
        <w:t xml:space="preserve"> na </w:t>
      </w:r>
      <w:r w:rsidR="00137CC0" w:rsidRPr="00396B0D">
        <w:rPr>
          <w:rFonts w:eastAsia="Times New Roman" w:cs="Times New Roman"/>
          <w:sz w:val="24"/>
          <w:szCs w:val="24"/>
          <w:lang w:eastAsia="cs-CZ"/>
        </w:rPr>
        <w:t xml:space="preserve">tržište potvrđena sukladnost te je potrebno obratiti pažnju na provjeru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ovjernih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oznaka</w:t>
      </w:r>
      <w:r w:rsidR="00137CC0" w:rsidRPr="00396B0D">
        <w:rPr>
          <w:rFonts w:eastAsia="Times New Roman" w:cs="Times New Roman"/>
          <w:sz w:val="24"/>
          <w:szCs w:val="24"/>
          <w:lang w:eastAsia="cs-CZ"/>
        </w:rPr>
        <w:t>;</w:t>
      </w:r>
    </w:p>
    <w:p w:rsidR="00FE193E" w:rsidRDefault="00FE193E" w:rsidP="00FE193E">
      <w:pPr>
        <w:pStyle w:val="Odlomakpopisa"/>
        <w:tabs>
          <w:tab w:val="left" w:pos="709"/>
          <w:tab w:val="left" w:pos="993"/>
        </w:tabs>
        <w:spacing w:after="120"/>
        <w:ind w:left="717"/>
        <w:rPr>
          <w:rFonts w:eastAsia="Times New Roman" w:cs="Times New Roman"/>
          <w:sz w:val="24"/>
          <w:szCs w:val="24"/>
          <w:lang w:eastAsia="cs-CZ"/>
        </w:rPr>
      </w:pPr>
    </w:p>
    <w:p w:rsidR="00137CC0" w:rsidRPr="00FE193E" w:rsidRDefault="00E65E06" w:rsidP="005B5F32">
      <w:pPr>
        <w:pStyle w:val="Odlomakpopisa"/>
        <w:numPr>
          <w:ilvl w:val="0"/>
          <w:numId w:val="7"/>
        </w:numPr>
        <w:tabs>
          <w:tab w:val="num" w:pos="363"/>
          <w:tab w:val="left" w:pos="709"/>
          <w:tab w:val="left" w:pos="993"/>
        </w:tabs>
        <w:spacing w:after="120"/>
        <w:ind w:hanging="8"/>
        <w:rPr>
          <w:rFonts w:eastAsia="Times New Roman" w:cs="Times New Roman"/>
          <w:sz w:val="24"/>
          <w:szCs w:val="24"/>
          <w:lang w:eastAsia="cs-CZ"/>
        </w:rPr>
      </w:pPr>
      <w:r w:rsidRPr="00FE193E">
        <w:rPr>
          <w:rFonts w:eastAsia="Times New Roman" w:cs="Times New Roman"/>
          <w:sz w:val="24"/>
          <w:szCs w:val="24"/>
          <w:lang w:eastAsia="cs-CZ"/>
        </w:rPr>
        <w:t xml:space="preserve">da li </w:t>
      </w:r>
      <w:r w:rsidR="00D76C1E" w:rsidRPr="00FE193E">
        <w:rPr>
          <w:rFonts w:eastAsia="Times New Roman" w:cs="Times New Roman"/>
          <w:sz w:val="24"/>
          <w:szCs w:val="24"/>
          <w:lang w:eastAsia="cs-CZ"/>
        </w:rPr>
        <w:t xml:space="preserve">je </w:t>
      </w:r>
      <w:r w:rsidRPr="00FE193E">
        <w:rPr>
          <w:rFonts w:eastAsia="Times New Roman" w:cs="Times New Roman"/>
          <w:sz w:val="24"/>
          <w:szCs w:val="24"/>
          <w:lang w:eastAsia="cs-CZ"/>
        </w:rPr>
        <w:t>mjerilo i njegovi</w:t>
      </w:r>
      <w:r w:rsidR="00137CC0" w:rsidRPr="00FE193E">
        <w:rPr>
          <w:rFonts w:eastAsia="Times New Roman" w:cs="Times New Roman"/>
          <w:sz w:val="24"/>
          <w:szCs w:val="24"/>
          <w:lang w:eastAsia="cs-CZ"/>
        </w:rPr>
        <w:t xml:space="preserve"> dijelovi, uključujući g</w:t>
      </w:r>
      <w:r w:rsidR="00D76C1E" w:rsidRPr="00FE193E">
        <w:rPr>
          <w:rFonts w:eastAsia="Times New Roman" w:cs="Times New Roman"/>
          <w:sz w:val="24"/>
          <w:szCs w:val="24"/>
          <w:lang w:eastAsia="cs-CZ"/>
        </w:rPr>
        <w:t xml:space="preserve">umene cijevi, </w:t>
      </w:r>
      <w:r w:rsidR="003E6705" w:rsidRPr="00FE193E">
        <w:rPr>
          <w:rFonts w:eastAsia="Times New Roman" w:cs="Times New Roman"/>
          <w:sz w:val="24"/>
          <w:szCs w:val="24"/>
          <w:lang w:eastAsia="cs-CZ"/>
        </w:rPr>
        <w:t xml:space="preserve">čisto, </w:t>
      </w:r>
      <w:r w:rsidR="00D76C1E" w:rsidRPr="00FE193E">
        <w:rPr>
          <w:rFonts w:eastAsia="Times New Roman" w:cs="Times New Roman"/>
          <w:sz w:val="24"/>
          <w:szCs w:val="24"/>
          <w:lang w:eastAsia="cs-CZ"/>
        </w:rPr>
        <w:t>fizički neoštećeno</w:t>
      </w:r>
      <w:r w:rsidR="00137CC0" w:rsidRPr="00FE193E">
        <w:rPr>
          <w:rFonts w:eastAsia="Times New Roman" w:cs="Times New Roman"/>
          <w:sz w:val="24"/>
          <w:szCs w:val="24"/>
          <w:lang w:eastAsia="cs-CZ"/>
        </w:rPr>
        <w:t xml:space="preserve"> i postoje li na metalnim dijelovima znakovi korozije.</w:t>
      </w:r>
      <w:r w:rsidR="003E6705" w:rsidRPr="00FE193E">
        <w:rPr>
          <w:rFonts w:eastAsia="Times New Roman" w:cs="Times New Roman"/>
          <w:sz w:val="24"/>
          <w:szCs w:val="24"/>
          <w:lang w:eastAsia="cs-CZ"/>
        </w:rPr>
        <w:t xml:space="preserve"> Agregat je čist ako su sklopovi, natpisi i oznake bez tragova prljavšt</w:t>
      </w:r>
      <w:r w:rsidR="00FE193E">
        <w:rPr>
          <w:rFonts w:eastAsia="Times New Roman" w:cs="Times New Roman"/>
          <w:sz w:val="24"/>
          <w:szCs w:val="24"/>
          <w:lang w:eastAsia="cs-CZ"/>
        </w:rPr>
        <w:t xml:space="preserve">ine, ulja i drugih nečistoća, a </w:t>
      </w:r>
      <w:r w:rsidR="003E6705" w:rsidRPr="00FE193E">
        <w:rPr>
          <w:rFonts w:eastAsia="Times New Roman" w:cs="Times New Roman"/>
          <w:sz w:val="24"/>
          <w:szCs w:val="24"/>
          <w:lang w:eastAsia="cs-CZ"/>
        </w:rPr>
        <w:t>stranice omotača zaštićene od korozije, odnosno obojane.</w:t>
      </w:r>
    </w:p>
    <w:p w:rsidR="000C2E96" w:rsidRDefault="000C2E96" w:rsidP="000C2E96">
      <w:pPr>
        <w:pStyle w:val="Odlomakpopisa"/>
        <w:tabs>
          <w:tab w:val="left" w:pos="720"/>
          <w:tab w:val="left" w:pos="993"/>
        </w:tabs>
        <w:ind w:left="717"/>
        <w:rPr>
          <w:rFonts w:eastAsia="Times New Roman" w:cs="Times New Roman"/>
          <w:sz w:val="24"/>
          <w:szCs w:val="24"/>
          <w:lang w:eastAsia="cs-CZ"/>
        </w:rPr>
      </w:pPr>
    </w:p>
    <w:p w:rsidR="000504A2" w:rsidRDefault="000504A2" w:rsidP="005B5F32">
      <w:pPr>
        <w:pStyle w:val="Odlomakpopisa"/>
        <w:numPr>
          <w:ilvl w:val="2"/>
          <w:numId w:val="7"/>
        </w:numPr>
        <w:spacing w:after="120"/>
        <w:rPr>
          <w:rFonts w:cs="Times New Roman"/>
          <w:sz w:val="24"/>
          <w:szCs w:val="24"/>
        </w:rPr>
      </w:pPr>
      <w:r w:rsidRPr="00B263CA">
        <w:rPr>
          <w:rFonts w:cs="Times New Roman"/>
          <w:sz w:val="24"/>
          <w:szCs w:val="24"/>
        </w:rPr>
        <w:t>Dodatno obratiti pažnju na kontrolu zaštitnih žigova</w:t>
      </w:r>
      <w:r w:rsidR="00FE193E">
        <w:rPr>
          <w:rFonts w:cs="Times New Roman"/>
          <w:sz w:val="24"/>
          <w:szCs w:val="24"/>
        </w:rPr>
        <w:t xml:space="preserve"> radi sprječavanja zlouporabe na</w:t>
      </w:r>
      <w:r w:rsidRPr="00B263CA">
        <w:rPr>
          <w:rFonts w:cs="Times New Roman"/>
          <w:sz w:val="24"/>
          <w:szCs w:val="24"/>
        </w:rPr>
        <w:t>:</w:t>
      </w:r>
    </w:p>
    <w:p w:rsidR="00FE193E" w:rsidRDefault="00FE193E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otplinjaču</w:t>
      </w:r>
      <w:proofErr w:type="spellEnd"/>
    </w:p>
    <w:p w:rsidR="000504A2" w:rsidRPr="00FE193E" w:rsidRDefault="00FE193E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osjetilu</w:t>
      </w:r>
      <w:r w:rsidR="000504A2" w:rsidRPr="00FE193E">
        <w:rPr>
          <w:rFonts w:cs="Times New Roman"/>
          <w:sz w:val="24"/>
          <w:szCs w:val="24"/>
        </w:rPr>
        <w:t xml:space="preserve"> mjerila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meha</w:t>
      </w:r>
      <w:r w:rsidR="00FE193E">
        <w:rPr>
          <w:rFonts w:cs="Times New Roman"/>
          <w:sz w:val="24"/>
          <w:szCs w:val="24"/>
        </w:rPr>
        <w:t>ničkom uređaju</w:t>
      </w:r>
      <w:r w:rsidRPr="00396B0D">
        <w:rPr>
          <w:rFonts w:cs="Times New Roman"/>
          <w:sz w:val="24"/>
          <w:szCs w:val="24"/>
        </w:rPr>
        <w:t xml:space="preserve"> za ugađanje</w:t>
      </w:r>
    </w:p>
    <w:p w:rsidR="000504A2" w:rsidRPr="00396B0D" w:rsidRDefault="00FE193E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mjernom pretvorniku</w:t>
      </w:r>
      <w:r w:rsidR="000504A2" w:rsidRPr="00396B0D">
        <w:rPr>
          <w:rFonts w:cs="Times New Roman"/>
          <w:sz w:val="24"/>
          <w:szCs w:val="24"/>
        </w:rPr>
        <w:t xml:space="preserve"> impulsa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svim mehaničkim vezama između osjetila mjerila i pretvornika impulsa ili mehaničkog pokaznog uređaja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svim vezama između mjernog pretvornika impulsa i računala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elektroničkim uređajima za ugađanje, ispravljanje ili pretvorbu rezultata mjerenja</w:t>
      </w:r>
    </w:p>
    <w:p w:rsidR="000504A2" w:rsidRPr="00396B0D" w:rsidRDefault="00616129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pridruženim mjernim uređajima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svim vezama između pridruženih mjernih uređaja i računala s pokaznim uređajem</w:t>
      </w:r>
    </w:p>
    <w:p w:rsidR="000504A2" w:rsidRPr="00396B0D" w:rsidRDefault="000504A2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hardware-om računala</w:t>
      </w:r>
    </w:p>
    <w:p w:rsidR="000504A2" w:rsidRPr="00396B0D" w:rsidRDefault="00616129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računalu i pokaznom uređaju</w:t>
      </w:r>
    </w:p>
    <w:p w:rsidR="000504A2" w:rsidRPr="00396B0D" w:rsidRDefault="00616129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mjestima osiguranja verzija</w:t>
      </w:r>
      <w:r w:rsidR="000504A2" w:rsidRPr="00396B0D">
        <w:rPr>
          <w:rFonts w:cs="Times New Roman"/>
          <w:sz w:val="24"/>
          <w:szCs w:val="24"/>
        </w:rPr>
        <w:t xml:space="preserve"> software računala i pokaznog uređaja</w:t>
      </w:r>
    </w:p>
    <w:p w:rsidR="000504A2" w:rsidRPr="00396B0D" w:rsidRDefault="00616129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elektroničkom pokaznom uređaju</w:t>
      </w:r>
    </w:p>
    <w:p w:rsidR="000504A2" w:rsidRPr="00396B0D" w:rsidRDefault="00616129" w:rsidP="005B5F32">
      <w:pPr>
        <w:pStyle w:val="Odlomakpopisa"/>
        <w:numPr>
          <w:ilvl w:val="0"/>
          <w:numId w:val="7"/>
        </w:numPr>
        <w:ind w:left="993" w:hanging="284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</w:t>
      </w:r>
      <w:r w:rsidR="000504A2" w:rsidRPr="00396B0D">
        <w:rPr>
          <w:rFonts w:cs="Times New Roman"/>
          <w:sz w:val="24"/>
          <w:szCs w:val="24"/>
        </w:rPr>
        <w:t>otalizatori</w:t>
      </w:r>
      <w:r>
        <w:rPr>
          <w:rFonts w:cs="Times New Roman"/>
          <w:sz w:val="24"/>
          <w:szCs w:val="24"/>
        </w:rPr>
        <w:t>ma</w:t>
      </w:r>
      <w:proofErr w:type="spellEnd"/>
      <w:r w:rsidR="000504A2" w:rsidRPr="00396B0D">
        <w:rPr>
          <w:rFonts w:cs="Times New Roman"/>
          <w:sz w:val="24"/>
          <w:szCs w:val="24"/>
        </w:rPr>
        <w:t xml:space="preserve"> obujma ili cijene, ako služe za zakonsko mjeriteljstvo.</w:t>
      </w:r>
    </w:p>
    <w:p w:rsidR="000504A2" w:rsidRPr="000504A2" w:rsidRDefault="000504A2" w:rsidP="000C2E96">
      <w:pPr>
        <w:tabs>
          <w:tab w:val="left" w:pos="720"/>
        </w:tabs>
        <w:rPr>
          <w:rFonts w:eastAsia="Times New Roman" w:cs="Times New Roman"/>
          <w:sz w:val="24"/>
          <w:szCs w:val="24"/>
          <w:lang w:eastAsia="cs-CZ"/>
        </w:rPr>
      </w:pPr>
    </w:p>
    <w:p w:rsidR="00137CC0" w:rsidRPr="00B263CA" w:rsidRDefault="00137CC0" w:rsidP="005B5F32">
      <w:pPr>
        <w:pStyle w:val="Odlomakpopisa"/>
        <w:numPr>
          <w:ilvl w:val="2"/>
          <w:numId w:val="7"/>
        </w:numPr>
        <w:spacing w:after="120"/>
        <w:rPr>
          <w:rFonts w:eastAsia="Times New Roman" w:cs="Times New Roman"/>
          <w:sz w:val="24"/>
          <w:szCs w:val="24"/>
          <w:lang w:eastAsia="x-none"/>
        </w:rPr>
      </w:pPr>
      <w:r w:rsidRPr="00B263CA">
        <w:rPr>
          <w:rFonts w:eastAsia="Times New Roman" w:cs="Times New Roman"/>
          <w:sz w:val="24"/>
          <w:szCs w:val="24"/>
          <w:lang w:eastAsia="x-none"/>
        </w:rPr>
        <w:t>Ako mjerilo ne ispunjava zahtjeve vizualne provjere, ne</w:t>
      </w:r>
      <w:r w:rsidR="000C2E96" w:rsidRPr="00B263CA">
        <w:rPr>
          <w:rFonts w:eastAsia="Times New Roman" w:cs="Times New Roman"/>
          <w:sz w:val="24"/>
          <w:szCs w:val="24"/>
          <w:lang w:eastAsia="x-none"/>
        </w:rPr>
        <w:t xml:space="preserve"> provode se daljnja ispitivanja</w:t>
      </w:r>
      <w:r w:rsidR="007B3355" w:rsidRPr="00B263CA">
        <w:rPr>
          <w:rFonts w:eastAsia="Times New Roman" w:cs="Times New Roman"/>
          <w:sz w:val="24"/>
          <w:szCs w:val="24"/>
          <w:lang w:eastAsia="x-none"/>
        </w:rPr>
        <w:t xml:space="preserve"> te se radi slijedeće</w:t>
      </w:r>
      <w:r w:rsidR="000C2E96" w:rsidRPr="00B263CA">
        <w:rPr>
          <w:rFonts w:eastAsia="Times New Roman" w:cs="Times New Roman"/>
          <w:sz w:val="24"/>
          <w:szCs w:val="24"/>
          <w:lang w:eastAsia="x-none"/>
        </w:rPr>
        <w:t>:</w:t>
      </w:r>
    </w:p>
    <w:p w:rsidR="007D751E" w:rsidRPr="00396B0D" w:rsidRDefault="000C2E96" w:rsidP="007D751E">
      <w:pPr>
        <w:pStyle w:val="Odlomakpopisa"/>
        <w:widowControl w:val="0"/>
        <w:numPr>
          <w:ilvl w:val="0"/>
          <w:numId w:val="1"/>
        </w:numPr>
        <w:tabs>
          <w:tab w:val="left" w:pos="851"/>
        </w:tabs>
        <w:spacing w:line="240" w:lineRule="atLeast"/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Zapisati</w:t>
      </w:r>
      <w:r w:rsidR="007D751E" w:rsidRPr="00396B0D">
        <w:rPr>
          <w:rFonts w:cs="Times New Roman"/>
          <w:sz w:val="24"/>
          <w:szCs w:val="24"/>
        </w:rPr>
        <w:t xml:space="preserve"> rezultate </w:t>
      </w:r>
      <w:r>
        <w:rPr>
          <w:rFonts w:cs="Times New Roman"/>
          <w:sz w:val="24"/>
          <w:szCs w:val="24"/>
        </w:rPr>
        <w:t>vizualnog pregleda u ispitno</w:t>
      </w:r>
      <w:r w:rsidR="007B3355">
        <w:rPr>
          <w:rFonts w:cs="Times New Roman"/>
          <w:sz w:val="24"/>
          <w:szCs w:val="24"/>
        </w:rPr>
        <w:t xml:space="preserve"> izvješće</w:t>
      </w:r>
      <w:r w:rsidR="007D751E" w:rsidRPr="00396B0D">
        <w:rPr>
          <w:rFonts w:cs="Times New Roman"/>
          <w:sz w:val="24"/>
          <w:szCs w:val="24"/>
        </w:rPr>
        <w:t xml:space="preserve"> pod stavkom Napomena. </w:t>
      </w:r>
    </w:p>
    <w:p w:rsidR="007D751E" w:rsidRDefault="000C2E96" w:rsidP="007D751E">
      <w:pPr>
        <w:pStyle w:val="Odlomakpopisa"/>
        <w:widowControl w:val="0"/>
        <w:numPr>
          <w:ilvl w:val="0"/>
          <w:numId w:val="1"/>
        </w:numPr>
        <w:tabs>
          <w:tab w:val="left" w:pos="851"/>
        </w:tabs>
        <w:spacing w:line="240" w:lineRule="atLeast"/>
        <w:ind w:left="993" w:hanging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Ukloniti sve </w:t>
      </w:r>
      <w:proofErr w:type="spellStart"/>
      <w:r>
        <w:rPr>
          <w:rFonts w:cs="Times New Roman"/>
          <w:sz w:val="24"/>
          <w:szCs w:val="24"/>
        </w:rPr>
        <w:t>ovjerne</w:t>
      </w:r>
      <w:proofErr w:type="spellEnd"/>
      <w:r>
        <w:rPr>
          <w:rFonts w:cs="Times New Roman"/>
          <w:sz w:val="24"/>
          <w:szCs w:val="24"/>
        </w:rPr>
        <w:t xml:space="preserve"> oznake i označiti agregat</w:t>
      </w:r>
      <w:r w:rsidR="007D751E" w:rsidRPr="00396B0D">
        <w:rPr>
          <w:rFonts w:cs="Times New Roman"/>
          <w:sz w:val="24"/>
          <w:szCs w:val="24"/>
        </w:rPr>
        <w:t xml:space="preserve"> s naljepnicom </w:t>
      </w:r>
      <w:r>
        <w:rPr>
          <w:rFonts w:cs="Times New Roman"/>
          <w:sz w:val="24"/>
          <w:szCs w:val="24"/>
        </w:rPr>
        <w:t>„M</w:t>
      </w:r>
      <w:r w:rsidR="007D751E" w:rsidRPr="00396B0D">
        <w:rPr>
          <w:rFonts w:cs="Times New Roman"/>
          <w:sz w:val="24"/>
          <w:szCs w:val="24"/>
        </w:rPr>
        <w:t xml:space="preserve">jerilo </w:t>
      </w:r>
      <w:r>
        <w:rPr>
          <w:rFonts w:cs="Times New Roman"/>
          <w:sz w:val="24"/>
          <w:szCs w:val="24"/>
        </w:rPr>
        <w:t xml:space="preserve">je </w:t>
      </w:r>
      <w:r w:rsidR="007D751E" w:rsidRPr="00396B0D">
        <w:rPr>
          <w:rFonts w:cs="Times New Roman"/>
          <w:sz w:val="24"/>
          <w:szCs w:val="24"/>
        </w:rPr>
        <w:t>neispravno</w:t>
      </w:r>
      <w:r>
        <w:rPr>
          <w:rFonts w:cs="Times New Roman"/>
          <w:sz w:val="24"/>
          <w:szCs w:val="24"/>
        </w:rPr>
        <w:t>“</w:t>
      </w:r>
      <w:r w:rsidR="007B3355">
        <w:rPr>
          <w:rFonts w:cs="Times New Roman"/>
          <w:sz w:val="24"/>
          <w:szCs w:val="24"/>
        </w:rPr>
        <w:t xml:space="preserve"> </w:t>
      </w:r>
      <w:r w:rsidR="007D751E" w:rsidRPr="00396B0D">
        <w:rPr>
          <w:rFonts w:cs="Times New Roman"/>
          <w:sz w:val="24"/>
          <w:szCs w:val="24"/>
        </w:rPr>
        <w:t xml:space="preserve">i uputiti korisnika na popravak. </w:t>
      </w:r>
    </w:p>
    <w:p w:rsidR="009D595E" w:rsidRDefault="009D595E" w:rsidP="009D595E">
      <w:pPr>
        <w:widowControl w:val="0"/>
        <w:tabs>
          <w:tab w:val="left" w:pos="851"/>
        </w:tabs>
        <w:spacing w:line="240" w:lineRule="atLeast"/>
        <w:rPr>
          <w:rFonts w:cs="Times New Roman"/>
          <w:sz w:val="24"/>
          <w:szCs w:val="24"/>
        </w:rPr>
      </w:pPr>
    </w:p>
    <w:p w:rsidR="009D595E" w:rsidRPr="001B6BF4" w:rsidRDefault="009D595E" w:rsidP="005B5F32">
      <w:pPr>
        <w:pStyle w:val="Naslov4"/>
        <w:numPr>
          <w:ilvl w:val="1"/>
          <w:numId w:val="17"/>
        </w:numPr>
      </w:pPr>
      <w:r w:rsidRPr="00721DD9">
        <w:t>Jednadžbe</w:t>
      </w:r>
      <w:r w:rsidRPr="001B6BF4">
        <w:t xml:space="preserve"> primjenjive za etalonske posude </w:t>
      </w:r>
      <w:r>
        <w:t>za izračun pogreške pokazivanja obujma</w:t>
      </w:r>
    </w:p>
    <w:p w:rsidR="009D595E" w:rsidRPr="007C0824" w:rsidRDefault="009D595E" w:rsidP="009D595E">
      <w:pPr>
        <w:contextualSpacing/>
        <w:rPr>
          <w:rFonts w:cs="Times New Roman"/>
          <w:sz w:val="24"/>
          <w:szCs w:val="24"/>
        </w:rPr>
      </w:pPr>
    </w:p>
    <w:p w:rsidR="009D595E" w:rsidRPr="00E27760" w:rsidRDefault="009D595E" w:rsidP="005B5F32">
      <w:pPr>
        <w:pStyle w:val="Odlomakpopisa"/>
        <w:numPr>
          <w:ilvl w:val="2"/>
          <w:numId w:val="17"/>
        </w:numPr>
        <w:rPr>
          <w:rFonts w:cs="Times New Roman"/>
          <w:i/>
          <w:sz w:val="24"/>
          <w:szCs w:val="24"/>
        </w:rPr>
      </w:pPr>
      <w:r w:rsidRPr="00E27760">
        <w:rPr>
          <w:rFonts w:cs="Times New Roman"/>
          <w:i/>
          <w:sz w:val="24"/>
          <w:szCs w:val="24"/>
        </w:rPr>
        <w:t>Pogreška pokazivanja obujma mjerila u radnim uvjetima (%)</w:t>
      </w:r>
    </w:p>
    <w:p w:rsidR="009D595E" w:rsidRDefault="009D595E" w:rsidP="009D595E">
      <w:pPr>
        <w:spacing w:after="120"/>
        <w:contextualSpacing/>
        <w:rPr>
          <w:rFonts w:cs="Times New Roman"/>
          <w:sz w:val="24"/>
          <w:szCs w:val="24"/>
        </w:rPr>
      </w:pPr>
      <w:r w:rsidRPr="007C0824">
        <w:rPr>
          <w:rFonts w:cs="Times New Roman"/>
          <w:sz w:val="24"/>
          <w:szCs w:val="24"/>
        </w:rPr>
        <w:tab/>
      </w:r>
    </w:p>
    <w:p w:rsidR="009D595E" w:rsidRPr="007C0824" w:rsidRDefault="009D595E" w:rsidP="009D595E">
      <w:pPr>
        <w:spacing w:after="120"/>
        <w:ind w:left="720" w:firstLine="720"/>
        <w:contextualSpacing/>
        <w:rPr>
          <w:rFonts w:cs="Times New Roman"/>
          <w:sz w:val="24"/>
          <w:szCs w:val="24"/>
        </w:rPr>
      </w:pPr>
      <w:r w:rsidRPr="007C0824">
        <w:rPr>
          <w:rFonts w:cs="Times New Roman"/>
          <w:sz w:val="24"/>
          <w:szCs w:val="24"/>
        </w:rPr>
        <w:t>E</w:t>
      </w:r>
      <w:r w:rsidRPr="007C0824">
        <w:rPr>
          <w:rFonts w:cs="Times New Roman"/>
          <w:sz w:val="24"/>
          <w:szCs w:val="24"/>
          <w:vertAlign w:val="subscript"/>
        </w:rPr>
        <w:t>vi</w:t>
      </w:r>
      <w:r w:rsidRPr="007C0824">
        <w:rPr>
          <w:rFonts w:cs="Times New Roman"/>
          <w:sz w:val="24"/>
          <w:szCs w:val="24"/>
        </w:rPr>
        <w:t xml:space="preserve"> = ((V</w:t>
      </w:r>
      <w:r w:rsidRPr="007C0824">
        <w:rPr>
          <w:rFonts w:cs="Times New Roman"/>
          <w:sz w:val="24"/>
          <w:szCs w:val="24"/>
          <w:vertAlign w:val="subscript"/>
        </w:rPr>
        <w:t>i</w:t>
      </w:r>
      <w:r w:rsidRPr="007C0824">
        <w:rPr>
          <w:rFonts w:cs="Times New Roman"/>
          <w:sz w:val="24"/>
          <w:szCs w:val="24"/>
        </w:rPr>
        <w:t xml:space="preserve"> –</w:t>
      </w:r>
      <w:proofErr w:type="spellStart"/>
      <w:r w:rsidRPr="007C0824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  <w:vertAlign w:val="subscript"/>
        </w:rPr>
        <w:t>e</w:t>
      </w:r>
      <w:proofErr w:type="spellEnd"/>
      <w:r w:rsidRPr="007C0824">
        <w:rPr>
          <w:rFonts w:cs="Times New Roman"/>
          <w:sz w:val="24"/>
          <w:szCs w:val="24"/>
        </w:rPr>
        <w:t>)/</w:t>
      </w:r>
      <w:proofErr w:type="spellStart"/>
      <w:r w:rsidRPr="007C0824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  <w:vertAlign w:val="subscript"/>
        </w:rPr>
        <w:t>e</w:t>
      </w:r>
      <w:proofErr w:type="spellEnd"/>
      <w:r>
        <w:rPr>
          <w:rFonts w:cs="Times New Roman"/>
          <w:sz w:val="24"/>
          <w:szCs w:val="24"/>
        </w:rPr>
        <w:t>) x 100</w:t>
      </w:r>
    </w:p>
    <w:p w:rsidR="009D595E" w:rsidRPr="007C0824" w:rsidRDefault="009D595E" w:rsidP="009D595E">
      <w:pPr>
        <w:spacing w:before="240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gdje je:</w:t>
      </w:r>
    </w:p>
    <w:p w:rsidR="009D595E" w:rsidRPr="00FE421D" w:rsidRDefault="009D595E" w:rsidP="009D595E">
      <w:pPr>
        <w:ind w:firstLine="720"/>
        <w:contextualSpacing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E</w:t>
      </w:r>
      <w:r w:rsidRPr="00FE421D">
        <w:rPr>
          <w:rFonts w:cs="Times New Roman"/>
          <w:sz w:val="24"/>
          <w:szCs w:val="24"/>
          <w:vertAlign w:val="subscript"/>
        </w:rPr>
        <w:t>vi</w:t>
      </w:r>
      <w:r w:rsidRPr="00FE421D">
        <w:rPr>
          <w:rFonts w:cs="Times New Roman"/>
          <w:sz w:val="24"/>
          <w:szCs w:val="24"/>
          <w:vertAlign w:val="subscript"/>
        </w:rPr>
        <w:tab/>
      </w:r>
      <w:r>
        <w:rPr>
          <w:rFonts w:cs="Times New Roman"/>
          <w:sz w:val="24"/>
          <w:szCs w:val="24"/>
        </w:rPr>
        <w:t>pogreška pokazivanja obujma u radnim uvjetima (%)</w:t>
      </w:r>
    </w:p>
    <w:p w:rsidR="009D595E" w:rsidRPr="00FE421D" w:rsidRDefault="009D595E" w:rsidP="009D595E">
      <w:pPr>
        <w:ind w:firstLine="720"/>
        <w:contextualSpacing/>
        <w:rPr>
          <w:rFonts w:cs="Times New Roman"/>
          <w:sz w:val="24"/>
          <w:szCs w:val="24"/>
        </w:rPr>
      </w:pPr>
      <w:r w:rsidRPr="00FE421D">
        <w:rPr>
          <w:rFonts w:cs="Times New Roman"/>
          <w:sz w:val="24"/>
          <w:szCs w:val="24"/>
        </w:rPr>
        <w:t>V</w:t>
      </w:r>
      <w:r w:rsidRPr="00FE421D">
        <w:rPr>
          <w:rFonts w:cs="Times New Roman"/>
          <w:sz w:val="24"/>
          <w:szCs w:val="24"/>
          <w:vertAlign w:val="subscript"/>
        </w:rPr>
        <w:t>i</w:t>
      </w:r>
      <w:r w:rsidRPr="00FE421D">
        <w:rPr>
          <w:rFonts w:cs="Times New Roman"/>
          <w:sz w:val="24"/>
          <w:szCs w:val="24"/>
        </w:rPr>
        <w:tab/>
        <w:t>Pokazivanje obujma mjerila u radnim uvjetima (l)</w:t>
      </w:r>
    </w:p>
    <w:p w:rsidR="009D595E" w:rsidRPr="00FE421D" w:rsidRDefault="009D595E" w:rsidP="009D595E">
      <w:pPr>
        <w:ind w:firstLine="720"/>
        <w:contextualSpacing/>
        <w:rPr>
          <w:rFonts w:cs="Times New Roman"/>
          <w:sz w:val="24"/>
          <w:szCs w:val="24"/>
        </w:rPr>
      </w:pPr>
      <w:proofErr w:type="spellStart"/>
      <w:r w:rsidRPr="00FE421D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  <w:vertAlign w:val="subscript"/>
        </w:rPr>
        <w:t>e</w:t>
      </w:r>
      <w:proofErr w:type="spellEnd"/>
      <w:r w:rsidRPr="00FE421D">
        <w:rPr>
          <w:rFonts w:cs="Times New Roman"/>
          <w:sz w:val="24"/>
          <w:szCs w:val="24"/>
        </w:rPr>
        <w:tab/>
        <w:t>Pokazivanje obujma etalona u radnim uvjetima (l)</w:t>
      </w:r>
    </w:p>
    <w:p w:rsidR="009D595E" w:rsidRDefault="009D595E" w:rsidP="009D595E">
      <w:pPr>
        <w:contextualSpacing/>
        <w:rPr>
          <w:rFonts w:cs="Times New Roman"/>
          <w:sz w:val="24"/>
          <w:szCs w:val="24"/>
        </w:rPr>
      </w:pPr>
    </w:p>
    <w:p w:rsidR="009D595E" w:rsidRPr="00E27760" w:rsidRDefault="00A54DBE" w:rsidP="005B5F32">
      <w:pPr>
        <w:pStyle w:val="Odlomakpopisa"/>
        <w:numPr>
          <w:ilvl w:val="2"/>
          <w:numId w:val="17"/>
        </w:numPr>
        <w:rPr>
          <w:rFonts w:cs="Times New Roman"/>
          <w:i/>
          <w:sz w:val="24"/>
          <w:szCs w:val="24"/>
        </w:rPr>
      </w:pPr>
      <w:r w:rsidRPr="00A54DBE">
        <w:rPr>
          <w:rFonts w:cs="Times New Roman"/>
          <w:i/>
          <w:sz w:val="24"/>
          <w:szCs w:val="24"/>
        </w:rPr>
        <w:t>Srednja vrijednost pogreške mjerila - svih ispitnih protoka (%)</w:t>
      </w:r>
    </w:p>
    <w:p w:rsidR="009D595E" w:rsidRDefault="009D595E" w:rsidP="009D595E">
      <w:pPr>
        <w:contextualSpacing/>
        <w:rPr>
          <w:rFonts w:cs="Times New Roman"/>
          <w:sz w:val="24"/>
          <w:szCs w:val="24"/>
        </w:rPr>
      </w:pPr>
      <w:r w:rsidRPr="007C0824">
        <w:rPr>
          <w:rFonts w:cs="Times New Roman"/>
          <w:sz w:val="24"/>
          <w:szCs w:val="24"/>
        </w:rPr>
        <w:tab/>
      </w:r>
    </w:p>
    <w:p w:rsidR="009D595E" w:rsidRDefault="0014727D" w:rsidP="009D595E">
      <w:pPr>
        <w:ind w:firstLine="1418"/>
        <w:contextualSpacing/>
        <w:rPr>
          <w:rFonts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9D595E">
        <w:rPr>
          <w:rFonts w:cs="Times New Roman"/>
          <w:sz w:val="24"/>
          <w:szCs w:val="24"/>
        </w:rPr>
        <w:t>= (</w:t>
      </w:r>
      <w:r w:rsidR="009D595E" w:rsidRPr="00AD570E">
        <w:rPr>
          <w:rFonts w:ascii="Cambria Math" w:hAnsi="Cambria Math" w:cs="Times New Roman"/>
          <w:sz w:val="24"/>
          <w:szCs w:val="24"/>
        </w:rPr>
        <w:t>E</w:t>
      </w:r>
      <w:r w:rsidR="002946B3" w:rsidRPr="00AD570E">
        <w:rPr>
          <w:rFonts w:ascii="Cambria Math" w:hAnsi="Cambria Math" w:cs="Times New Roman"/>
          <w:sz w:val="24"/>
          <w:szCs w:val="24"/>
          <w:vertAlign w:val="subscript"/>
        </w:rPr>
        <w:t>v</w:t>
      </w:r>
      <w:r w:rsidR="002946B3" w:rsidRPr="002946B3">
        <w:rPr>
          <w:rFonts w:cs="Times New Roman"/>
          <w:sz w:val="24"/>
          <w:szCs w:val="24"/>
          <w:vertAlign w:val="subscript"/>
        </w:rPr>
        <w:t>i</w:t>
      </w:r>
      <w:r w:rsidR="002946B3" w:rsidRPr="002946B3">
        <w:rPr>
          <w:rFonts w:cs="Times New Roman"/>
          <w:sz w:val="24"/>
          <w:szCs w:val="24"/>
        </w:rPr>
        <w:t xml:space="preserve"> </w:t>
      </w:r>
      <w:r w:rsidR="009D595E">
        <w:rPr>
          <w:rFonts w:cs="Times New Roman"/>
          <w:sz w:val="24"/>
          <w:szCs w:val="24"/>
        </w:rPr>
        <w:t>(1) + E</w:t>
      </w:r>
      <w:r w:rsidR="002946B3" w:rsidRPr="002946B3">
        <w:rPr>
          <w:rFonts w:cs="Times New Roman"/>
          <w:sz w:val="24"/>
          <w:szCs w:val="24"/>
          <w:vertAlign w:val="subscript"/>
        </w:rPr>
        <w:t>vi</w:t>
      </w:r>
      <w:r w:rsidR="002946B3" w:rsidRPr="002946B3">
        <w:rPr>
          <w:rFonts w:cs="Times New Roman"/>
          <w:sz w:val="24"/>
          <w:szCs w:val="24"/>
        </w:rPr>
        <w:t xml:space="preserve"> </w:t>
      </w:r>
      <w:r w:rsidR="009D595E">
        <w:rPr>
          <w:rFonts w:cs="Times New Roman"/>
          <w:sz w:val="24"/>
          <w:szCs w:val="24"/>
        </w:rPr>
        <w:t>(2) + … +E</w:t>
      </w:r>
      <w:r w:rsidR="002946B3" w:rsidRPr="002946B3">
        <w:rPr>
          <w:rFonts w:cs="Times New Roman"/>
          <w:sz w:val="24"/>
          <w:szCs w:val="24"/>
          <w:vertAlign w:val="subscript"/>
        </w:rPr>
        <w:t>vi</w:t>
      </w:r>
      <w:r w:rsidR="002946B3" w:rsidRPr="002946B3">
        <w:rPr>
          <w:rFonts w:cs="Times New Roman"/>
          <w:sz w:val="24"/>
          <w:szCs w:val="24"/>
        </w:rPr>
        <w:t xml:space="preserve"> </w:t>
      </w:r>
      <w:r w:rsidR="00914138">
        <w:rPr>
          <w:rFonts w:cs="Times New Roman"/>
          <w:sz w:val="24"/>
          <w:szCs w:val="24"/>
        </w:rPr>
        <w:t xml:space="preserve">(n))/n </w:t>
      </w:r>
    </w:p>
    <w:p w:rsidR="009D595E" w:rsidRDefault="009D595E" w:rsidP="009D595E">
      <w:pPr>
        <w:ind w:firstLine="1418"/>
        <w:contextualSpacing/>
        <w:rPr>
          <w:rFonts w:cs="Times New Roman"/>
          <w:sz w:val="24"/>
          <w:szCs w:val="24"/>
        </w:rPr>
      </w:pPr>
    </w:p>
    <w:p w:rsidR="009D595E" w:rsidRPr="00E27760" w:rsidRDefault="00A54DBE" w:rsidP="005B5F32">
      <w:pPr>
        <w:pStyle w:val="Odlomakpopisa"/>
        <w:numPr>
          <w:ilvl w:val="2"/>
          <w:numId w:val="17"/>
        </w:numPr>
        <w:rPr>
          <w:rFonts w:cs="Times New Roman"/>
          <w:i/>
          <w:sz w:val="24"/>
          <w:szCs w:val="24"/>
        </w:rPr>
      </w:pPr>
      <w:r w:rsidRPr="00A54DBE">
        <w:rPr>
          <w:rFonts w:cs="Times New Roman"/>
          <w:i/>
          <w:sz w:val="24"/>
          <w:szCs w:val="24"/>
        </w:rPr>
        <w:t>Srednja vrijednost pogreške agregata - svih mjerila (%)</w:t>
      </w:r>
    </w:p>
    <w:p w:rsidR="009D595E" w:rsidRDefault="009D595E" w:rsidP="009D595E">
      <w:pPr>
        <w:contextualSpacing/>
        <w:rPr>
          <w:rFonts w:cs="Times New Roman"/>
          <w:sz w:val="24"/>
          <w:szCs w:val="24"/>
        </w:rPr>
      </w:pPr>
      <w:r w:rsidRPr="007C0824">
        <w:rPr>
          <w:rFonts w:cs="Times New Roman"/>
          <w:sz w:val="24"/>
          <w:szCs w:val="24"/>
        </w:rPr>
        <w:tab/>
      </w:r>
    </w:p>
    <w:p w:rsidR="009D595E" w:rsidRDefault="0014727D" w:rsidP="009D595E">
      <w:pPr>
        <w:ind w:firstLine="1418"/>
        <w:contextualSpacing/>
        <w:rPr>
          <w:rFonts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ag</m:t>
            </m:r>
          </m:sub>
        </m:sSub>
      </m:oMath>
      <w:r w:rsidR="009D595E">
        <w:rPr>
          <w:rFonts w:cs="Times New Roman"/>
          <w:sz w:val="24"/>
          <w:szCs w:val="24"/>
        </w:rPr>
        <w:t>=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AD570E">
        <w:rPr>
          <w:rFonts w:cs="Times New Roman"/>
          <w:sz w:val="24"/>
          <w:szCs w:val="24"/>
        </w:rPr>
        <w:t xml:space="preserve"> </w:t>
      </w:r>
      <w:r w:rsidR="009D595E">
        <w:rPr>
          <w:rFonts w:cs="Times New Roman"/>
          <w:sz w:val="24"/>
          <w:szCs w:val="24"/>
        </w:rPr>
        <w:t xml:space="preserve">(1) +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9D595E">
        <w:rPr>
          <w:rFonts w:cs="Times New Roman"/>
          <w:sz w:val="24"/>
          <w:szCs w:val="24"/>
        </w:rPr>
        <w:t>(2) + … +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="00914138">
        <w:rPr>
          <w:rFonts w:cs="Times New Roman"/>
          <w:sz w:val="24"/>
          <w:szCs w:val="24"/>
        </w:rPr>
        <w:t xml:space="preserve">(n))/n </w:t>
      </w:r>
    </w:p>
    <w:p w:rsidR="009D595E" w:rsidRDefault="009D595E" w:rsidP="009D595E">
      <w:pPr>
        <w:ind w:firstLine="1418"/>
        <w:contextualSpacing/>
        <w:rPr>
          <w:rFonts w:cs="Times New Roman"/>
          <w:sz w:val="24"/>
          <w:szCs w:val="24"/>
        </w:rPr>
      </w:pPr>
    </w:p>
    <w:p w:rsidR="009D595E" w:rsidRPr="00E27760" w:rsidRDefault="00A54DBE" w:rsidP="005B5F32">
      <w:pPr>
        <w:pStyle w:val="Odlomakpopisa"/>
        <w:numPr>
          <w:ilvl w:val="2"/>
          <w:numId w:val="17"/>
        </w:numPr>
        <w:rPr>
          <w:rFonts w:cs="Times New Roman"/>
          <w:i/>
          <w:sz w:val="24"/>
          <w:szCs w:val="24"/>
        </w:rPr>
      </w:pPr>
      <w:r w:rsidRPr="00A54DBE">
        <w:rPr>
          <w:rFonts w:cs="Times New Roman"/>
          <w:i/>
          <w:sz w:val="24"/>
          <w:szCs w:val="24"/>
        </w:rPr>
        <w:t>Srednja vrijednost pogreške benzinske postaje - svih agregata (%)</w:t>
      </w:r>
    </w:p>
    <w:p w:rsidR="009D595E" w:rsidRDefault="009D595E" w:rsidP="009D595E">
      <w:pPr>
        <w:contextualSpacing/>
        <w:rPr>
          <w:rFonts w:cs="Times New Roman"/>
          <w:sz w:val="24"/>
          <w:szCs w:val="24"/>
        </w:rPr>
      </w:pPr>
      <w:r w:rsidRPr="007C0824">
        <w:rPr>
          <w:rFonts w:cs="Times New Roman"/>
          <w:sz w:val="24"/>
          <w:szCs w:val="24"/>
        </w:rPr>
        <w:tab/>
      </w:r>
    </w:p>
    <w:p w:rsidR="009D595E" w:rsidRDefault="0014727D" w:rsidP="00AB5314">
      <w:pPr>
        <w:ind w:left="720" w:firstLine="720"/>
        <w:contextualSpacing/>
        <w:rPr>
          <w:rFonts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bp</m:t>
            </m:r>
          </m:sub>
        </m:sSub>
      </m:oMath>
      <w:r w:rsidR="009D595E">
        <w:rPr>
          <w:rFonts w:cs="Times New Roman"/>
          <w:sz w:val="24"/>
          <w:szCs w:val="24"/>
        </w:rPr>
        <w:t>=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ag</m:t>
            </m:r>
          </m:sub>
        </m:sSub>
      </m:oMath>
      <w:r w:rsidR="009D595E">
        <w:rPr>
          <w:rFonts w:cs="Times New Roman"/>
          <w:sz w:val="24"/>
          <w:szCs w:val="24"/>
        </w:rPr>
        <w:t>(1) +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ag</m:t>
            </m:r>
          </m:sub>
        </m:sSub>
      </m:oMath>
      <w:r w:rsidR="009D595E">
        <w:rPr>
          <w:rFonts w:cs="Times New Roman"/>
          <w:sz w:val="24"/>
          <w:szCs w:val="24"/>
        </w:rPr>
        <w:t>(2) + … +</w:t>
      </w:r>
      <w:r w:rsidR="00AD570E">
        <w:rPr>
          <w:rFonts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ag</m:t>
            </m:r>
          </m:sub>
        </m:sSub>
      </m:oMath>
      <w:r w:rsidR="00914138">
        <w:rPr>
          <w:rFonts w:cs="Times New Roman"/>
          <w:sz w:val="24"/>
          <w:szCs w:val="24"/>
        </w:rPr>
        <w:t xml:space="preserve">(n))/n </w:t>
      </w:r>
    </w:p>
    <w:bookmarkEnd w:id="17"/>
    <w:p w:rsidR="0069551A" w:rsidRPr="00396B0D" w:rsidRDefault="0069551A" w:rsidP="00A92C55">
      <w:pPr>
        <w:widowControl w:val="0"/>
        <w:tabs>
          <w:tab w:val="left" w:pos="851"/>
        </w:tabs>
        <w:spacing w:line="240" w:lineRule="atLeast"/>
        <w:rPr>
          <w:rFonts w:cs="Times New Roman"/>
          <w:sz w:val="24"/>
          <w:szCs w:val="24"/>
        </w:rPr>
      </w:pPr>
    </w:p>
    <w:p w:rsidR="00DB0E32" w:rsidRPr="00AB471A" w:rsidRDefault="00AB471A" w:rsidP="00C06D31">
      <w:pPr>
        <w:pStyle w:val="Naslov4"/>
        <w:rPr>
          <w:bCs w:val="0"/>
        </w:rPr>
      </w:pPr>
      <w:bookmarkStart w:id="18" w:name="_Toc34646461"/>
      <w:r>
        <w:rPr>
          <w:rStyle w:val="Naglaeno"/>
          <w:b/>
        </w:rPr>
        <w:t xml:space="preserve">5.5. </w:t>
      </w:r>
      <w:r w:rsidR="004C6F9A">
        <w:rPr>
          <w:rStyle w:val="Naglaeno"/>
          <w:b/>
        </w:rPr>
        <w:t>I</w:t>
      </w:r>
      <w:r w:rsidR="007B3355">
        <w:rPr>
          <w:rStyle w:val="Naglaeno"/>
          <w:b/>
        </w:rPr>
        <w:t>spitivanje agregata za istakanje goriva</w:t>
      </w:r>
    </w:p>
    <w:p w:rsidR="00AB471A" w:rsidRDefault="00AB471A" w:rsidP="00AB471A"/>
    <w:p w:rsidR="00E65E06" w:rsidRPr="00AB471A" w:rsidRDefault="00AB471A" w:rsidP="00AB471A">
      <w:pPr>
        <w:rPr>
          <w:i/>
        </w:rPr>
      </w:pPr>
      <w:r w:rsidRPr="00AB471A">
        <w:rPr>
          <w:i/>
        </w:rPr>
        <w:t>5.5.1.</w:t>
      </w:r>
      <w:r w:rsidR="0014408A">
        <w:rPr>
          <w:i/>
        </w:rPr>
        <w:t xml:space="preserve"> </w:t>
      </w:r>
      <w:r w:rsidR="00E65E06" w:rsidRPr="00AB471A">
        <w:rPr>
          <w:i/>
        </w:rPr>
        <w:t>Postupak istakanja:</w:t>
      </w:r>
    </w:p>
    <w:p w:rsidR="00D76C1E" w:rsidRDefault="00D76C1E" w:rsidP="00AB471A"/>
    <w:p w:rsidR="00E65E06" w:rsidRPr="00E65E06" w:rsidRDefault="00E65E06" w:rsidP="00AB471A">
      <w:pPr>
        <w:ind w:firstLine="720"/>
      </w:pPr>
      <w:r w:rsidRPr="00E65E06">
        <w:t>Ventil za istakanje treba ocijediti prije umetanja u etalonsku posudu, tako da se grlo ventila okrene prema drenažnoj posudi i sačeka da kapanje prestane.</w:t>
      </w:r>
      <w:r w:rsidR="00E27760">
        <w:t xml:space="preserve"> </w:t>
      </w:r>
      <w:r w:rsidR="00616129">
        <w:t>Potrebno je održati</w:t>
      </w:r>
      <w:r w:rsidRPr="00E65E06">
        <w:t xml:space="preserve"> konstantan protok. Protok se održava pomoću graničnika ugrađenih na ventilu ili prilagođenih klinova koji se ručno umetnu u ventil kod ispitivanja. Protok se prekida ručno kada se istočeni obujam približi zadanoj vrijednosti na </w:t>
      </w:r>
      <w:r w:rsidR="00616129">
        <w:t>približno</w:t>
      </w:r>
      <w:r w:rsidRPr="00E65E06">
        <w:t xml:space="preserve"> 1,5 l. Nakon toga se lagano nadopuni na zadanu vrijednost pri čemu treba izbjeći prekoračenje mjere, rasipanje i pjenjenje. Na kraju točenja, grlo ventila ne smije dirati tekućinu u posudi (da se izbjegne automatsko zatvaranje ventila). Po završetku istakanja, treba ocijediti grlo ventila u posudu. Preporuča se odmah zatvoriti grlo posude, čak prije očitanja, da se smanji ishlapljivanje goriva.</w:t>
      </w:r>
    </w:p>
    <w:p w:rsidR="00E65E06" w:rsidRPr="00396B0D" w:rsidRDefault="00E65E06" w:rsidP="00AB471A"/>
    <w:p w:rsidR="00DB0E32" w:rsidRPr="0014408A" w:rsidRDefault="00AB471A" w:rsidP="00AB471A">
      <w:pPr>
        <w:rPr>
          <w:i/>
        </w:rPr>
      </w:pPr>
      <w:r w:rsidRPr="0014408A">
        <w:rPr>
          <w:i/>
        </w:rPr>
        <w:t xml:space="preserve">5.5.2. </w:t>
      </w:r>
      <w:r w:rsidR="004C6F9A" w:rsidRPr="0014408A">
        <w:rPr>
          <w:i/>
        </w:rPr>
        <w:t>P</w:t>
      </w:r>
      <w:r w:rsidR="00DB0E32" w:rsidRPr="0014408A">
        <w:rPr>
          <w:i/>
        </w:rPr>
        <w:t>rovjera pokaznog uređaja i postavljanja ništice.</w:t>
      </w:r>
    </w:p>
    <w:p w:rsidR="00E27760" w:rsidRDefault="00E27760" w:rsidP="00AB471A"/>
    <w:p w:rsidR="00DB0E32" w:rsidRDefault="00DB0E32" w:rsidP="00AB471A">
      <w:r w:rsidRPr="00396B0D">
        <w:t>Napomena: Ova provjera se može izvršiti u sklopu ispitivanja točnosti.</w:t>
      </w:r>
    </w:p>
    <w:p w:rsidR="00360BBB" w:rsidRPr="00396B0D" w:rsidRDefault="00360BBB" w:rsidP="00AB471A"/>
    <w:p w:rsidR="00DB0E32" w:rsidRPr="00396B0D" w:rsidRDefault="00D5318D" w:rsidP="0014408A">
      <w:pPr>
        <w:pStyle w:val="Odlomakpopisa"/>
        <w:numPr>
          <w:ilvl w:val="0"/>
          <w:numId w:val="33"/>
        </w:numPr>
      </w:pPr>
      <w:r>
        <w:t>Podići</w:t>
      </w:r>
      <w:r w:rsidR="00DB0E32" w:rsidRPr="00396B0D">
        <w:t xml:space="preserve"> ventil za istakanje opreme koja se ispituje, provjeri</w:t>
      </w:r>
      <w:r>
        <w:t>ti</w:t>
      </w:r>
      <w:r w:rsidR="00DB0E32" w:rsidRPr="00396B0D">
        <w:t xml:space="preserve"> da li pokazni uređaj testira znamenke, vraća na ništice i da li održava ništice slijedećih 5 sekundi.</w:t>
      </w:r>
    </w:p>
    <w:p w:rsidR="00DB0E32" w:rsidRPr="00396B0D" w:rsidRDefault="00DB0E32" w:rsidP="0014408A">
      <w:pPr>
        <w:pStyle w:val="Odlomakpopisa"/>
        <w:numPr>
          <w:ilvl w:val="0"/>
          <w:numId w:val="33"/>
        </w:numPr>
      </w:pPr>
      <w:r w:rsidRPr="00396B0D">
        <w:t>Vrati</w:t>
      </w:r>
      <w:r w:rsidR="00D5318D">
        <w:t>ti</w:t>
      </w:r>
      <w:r w:rsidRPr="00396B0D">
        <w:t xml:space="preserve"> ventil za istakanje na svoje</w:t>
      </w:r>
      <w:r w:rsidR="002E2D9D">
        <w:t xml:space="preserve"> mjesto na agregatu</w:t>
      </w:r>
      <w:r w:rsidRPr="00396B0D">
        <w:t>.</w:t>
      </w:r>
    </w:p>
    <w:p w:rsidR="00DB0E32" w:rsidRPr="00396B0D" w:rsidRDefault="00DB0E32" w:rsidP="0014408A">
      <w:pPr>
        <w:pStyle w:val="Odlomakpopisa"/>
        <w:numPr>
          <w:ilvl w:val="0"/>
          <w:numId w:val="33"/>
        </w:numPr>
      </w:pPr>
      <w:r w:rsidRPr="00396B0D">
        <w:t>Provjeri</w:t>
      </w:r>
      <w:r w:rsidR="00D5318D">
        <w:t>ti</w:t>
      </w:r>
      <w:r w:rsidRPr="00396B0D">
        <w:t xml:space="preserve"> rezultat prema zahtjevima pod točkom </w:t>
      </w:r>
      <w:r w:rsidR="00CF1C7C">
        <w:t>3.5.6.</w:t>
      </w:r>
      <w:r w:rsidRPr="00396B0D">
        <w:t xml:space="preserve"> </w:t>
      </w:r>
      <w:r w:rsidR="00D0070F" w:rsidRPr="00396B0D">
        <w:t>ovoga dodatka</w:t>
      </w:r>
      <w:r w:rsidRPr="00396B0D">
        <w:t xml:space="preserve">. </w:t>
      </w:r>
    </w:p>
    <w:p w:rsidR="00DB0E32" w:rsidRPr="00396B0D" w:rsidRDefault="00D5318D" w:rsidP="0014408A">
      <w:pPr>
        <w:pStyle w:val="Odlomakpopisa"/>
        <w:numPr>
          <w:ilvl w:val="0"/>
          <w:numId w:val="33"/>
        </w:numPr>
      </w:pPr>
      <w:r>
        <w:t>Zapisati</w:t>
      </w:r>
      <w:r w:rsidR="00DB0E32" w:rsidRPr="00396B0D">
        <w:t xml:space="preserve"> rezultat u izvješće ako ne zadovoljava.</w:t>
      </w:r>
    </w:p>
    <w:p w:rsidR="00DB0E32" w:rsidRPr="00396B0D" w:rsidRDefault="00DB0E32" w:rsidP="00AB471A"/>
    <w:p w:rsidR="0069551A" w:rsidRPr="0014408A" w:rsidRDefault="00AB471A" w:rsidP="00AB471A">
      <w:pPr>
        <w:rPr>
          <w:i/>
        </w:rPr>
      </w:pPr>
      <w:bookmarkStart w:id="19" w:name="_Toc34646462"/>
      <w:bookmarkEnd w:id="18"/>
      <w:r w:rsidRPr="0014408A">
        <w:rPr>
          <w:i/>
        </w:rPr>
        <w:t xml:space="preserve">5.5.3. </w:t>
      </w:r>
      <w:r w:rsidR="0069551A" w:rsidRPr="0014408A">
        <w:rPr>
          <w:i/>
        </w:rPr>
        <w:t>Provjera izračunavanja cijene</w:t>
      </w:r>
    </w:p>
    <w:p w:rsidR="00E27760" w:rsidRDefault="00E27760" w:rsidP="00AB471A"/>
    <w:p w:rsidR="00137CC0" w:rsidRDefault="00137CC0" w:rsidP="00AB471A">
      <w:r w:rsidRPr="00396B0D">
        <w:t>Napomena: Ova provjera se može izvršiti u sklopu ispitivanja točnosti.</w:t>
      </w:r>
    </w:p>
    <w:p w:rsidR="00D76C1E" w:rsidRPr="00396B0D" w:rsidRDefault="00D76C1E" w:rsidP="00AB471A"/>
    <w:p w:rsidR="00137CC0" w:rsidRPr="00396B0D" w:rsidRDefault="00D5318D" w:rsidP="0014408A">
      <w:pPr>
        <w:pStyle w:val="Odlomakpopisa"/>
        <w:numPr>
          <w:ilvl w:val="0"/>
          <w:numId w:val="35"/>
        </w:numPr>
      </w:pPr>
      <w:r>
        <w:t>Podići</w:t>
      </w:r>
      <w:r w:rsidR="00137CC0" w:rsidRPr="00396B0D">
        <w:t xml:space="preserve"> ventil za istakanje opreme koja se ispituje, postavi</w:t>
      </w:r>
      <w:r>
        <w:t>ti</w:t>
      </w:r>
      <w:r w:rsidR="00137CC0" w:rsidRPr="00396B0D">
        <w:t xml:space="preserve"> ga u otvor proizvoljne etalonske posude i istoči</w:t>
      </w:r>
      <w:r>
        <w:t>ti</w:t>
      </w:r>
      <w:r w:rsidR="00137CC0" w:rsidRPr="00396B0D">
        <w:t xml:space="preserve"> određenu količinu goriva u posudu.</w:t>
      </w:r>
    </w:p>
    <w:p w:rsidR="00137CC0" w:rsidRPr="00396B0D" w:rsidRDefault="00D5318D" w:rsidP="0014408A">
      <w:pPr>
        <w:pStyle w:val="Odlomakpopisa"/>
        <w:numPr>
          <w:ilvl w:val="0"/>
          <w:numId w:val="35"/>
        </w:numPr>
      </w:pPr>
      <w:r>
        <w:t>Izračunati</w:t>
      </w:r>
      <w:r w:rsidR="00137CC0" w:rsidRPr="00396B0D">
        <w:t xml:space="preserve"> cijenu istočene količine (zaokruženu na dva decimalna mjesta) iz jedinične cijene i obujma koji pokazuje pokazni uređaj.</w:t>
      </w:r>
    </w:p>
    <w:p w:rsidR="00137CC0" w:rsidRPr="00396B0D" w:rsidRDefault="00137CC0" w:rsidP="0014408A">
      <w:pPr>
        <w:pStyle w:val="Odlomakpopisa"/>
        <w:numPr>
          <w:ilvl w:val="0"/>
          <w:numId w:val="35"/>
        </w:numPr>
      </w:pPr>
      <w:r w:rsidRPr="00396B0D">
        <w:t>Usporedi</w:t>
      </w:r>
      <w:r w:rsidR="00D5318D">
        <w:t>ti</w:t>
      </w:r>
      <w:r w:rsidRPr="00396B0D">
        <w:t xml:space="preserve"> izračunatu cijenu s onom na pokaznom uređaju </w:t>
      </w:r>
    </w:p>
    <w:p w:rsidR="00137CC0" w:rsidRPr="00396B0D" w:rsidRDefault="00137CC0" w:rsidP="0014408A">
      <w:pPr>
        <w:pStyle w:val="Odlomakpopisa"/>
        <w:numPr>
          <w:ilvl w:val="0"/>
          <w:numId w:val="35"/>
        </w:numPr>
      </w:pPr>
      <w:r w:rsidRPr="00396B0D">
        <w:t>Vrati</w:t>
      </w:r>
      <w:r w:rsidR="00D5318D">
        <w:t>ti</w:t>
      </w:r>
      <w:r w:rsidRPr="00396B0D">
        <w:t xml:space="preserve"> ventil za istakanje na svoje mjesto na </w:t>
      </w:r>
      <w:r w:rsidR="002E2D9D">
        <w:t>agregatu</w:t>
      </w:r>
      <w:r w:rsidRPr="00396B0D">
        <w:t>.</w:t>
      </w:r>
    </w:p>
    <w:p w:rsidR="00137CC0" w:rsidRPr="00396B0D" w:rsidRDefault="00137CC0" w:rsidP="0014408A">
      <w:pPr>
        <w:pStyle w:val="Odlomakpopisa"/>
        <w:numPr>
          <w:ilvl w:val="0"/>
          <w:numId w:val="35"/>
        </w:numPr>
      </w:pPr>
      <w:r w:rsidRPr="00396B0D">
        <w:t>Provjeri</w:t>
      </w:r>
      <w:r w:rsidR="00D5318D">
        <w:t>ti</w:t>
      </w:r>
      <w:r w:rsidRPr="00396B0D">
        <w:t xml:space="preserve"> rezultat prema zahtjevima pod točkom </w:t>
      </w:r>
      <w:r w:rsidR="00CF1C7C">
        <w:t>3.5.5</w:t>
      </w:r>
      <w:r w:rsidR="00D0070F" w:rsidRPr="00396B0D">
        <w:t>. ovoga dodatka.</w:t>
      </w:r>
    </w:p>
    <w:p w:rsidR="00137CC0" w:rsidRPr="00396B0D" w:rsidRDefault="00D5318D" w:rsidP="0014408A">
      <w:pPr>
        <w:pStyle w:val="Odlomakpopisa"/>
        <w:numPr>
          <w:ilvl w:val="0"/>
          <w:numId w:val="35"/>
        </w:numPr>
      </w:pPr>
      <w:r>
        <w:t xml:space="preserve">Zapisati </w:t>
      </w:r>
      <w:r w:rsidR="00137CC0" w:rsidRPr="00396B0D">
        <w:t>rezultat u izvješće ako ne zadovoljava.</w:t>
      </w:r>
    </w:p>
    <w:p w:rsidR="00DB0E32" w:rsidRPr="00396B0D" w:rsidRDefault="00DB0E32" w:rsidP="0014408A">
      <w:pPr>
        <w:rPr>
          <w:rStyle w:val="Naglaeno"/>
          <w:b w:val="0"/>
        </w:rPr>
      </w:pPr>
    </w:p>
    <w:p w:rsidR="00DB0E32" w:rsidRPr="0014408A" w:rsidRDefault="0014408A" w:rsidP="0014408A">
      <w:pPr>
        <w:rPr>
          <w:rStyle w:val="Naglaeno"/>
          <w:b w:val="0"/>
          <w:i/>
        </w:rPr>
      </w:pPr>
      <w:r w:rsidRPr="0014408A">
        <w:rPr>
          <w:rStyle w:val="Naglaeno"/>
          <w:b w:val="0"/>
          <w:i/>
        </w:rPr>
        <w:t xml:space="preserve">5.5.4. </w:t>
      </w:r>
      <w:r w:rsidR="00DB0E32" w:rsidRPr="0014408A">
        <w:rPr>
          <w:rStyle w:val="Naglaeno"/>
          <w:b w:val="0"/>
          <w:i/>
        </w:rPr>
        <w:t xml:space="preserve">Ispitivanje točnosti na najvećem protoku </w:t>
      </w:r>
      <w:r w:rsidR="00D76C1E" w:rsidRPr="0014408A">
        <w:rPr>
          <w:rStyle w:val="Naglaeno"/>
          <w:i/>
        </w:rPr>
        <w:t>(</w:t>
      </w:r>
      <w:proofErr w:type="spellStart"/>
      <w:r w:rsidR="00624773" w:rsidRPr="0014408A">
        <w:rPr>
          <w:i/>
        </w:rPr>
        <w:t>Q</w:t>
      </w:r>
      <w:r w:rsidR="00D76C1E" w:rsidRPr="0014408A">
        <w:rPr>
          <w:i/>
          <w:vertAlign w:val="subscript"/>
        </w:rPr>
        <w:t>max</w:t>
      </w:r>
      <w:proofErr w:type="spellEnd"/>
      <w:r w:rsidR="00D76C1E" w:rsidRPr="0014408A">
        <w:rPr>
          <w:i/>
        </w:rPr>
        <w:t>)</w:t>
      </w:r>
      <w:r w:rsidR="00D76C1E" w:rsidRPr="0014408A">
        <w:rPr>
          <w:rStyle w:val="Naglaeno"/>
          <w:b w:val="0"/>
          <w:i/>
        </w:rPr>
        <w:t xml:space="preserve"> </w:t>
      </w:r>
    </w:p>
    <w:p w:rsidR="00D76C1E" w:rsidRPr="00D76C1E" w:rsidRDefault="00D76C1E" w:rsidP="0014408A"/>
    <w:p w:rsidR="00DB0E32" w:rsidRPr="00396B0D" w:rsidRDefault="00DB0E32" w:rsidP="0014408A">
      <w:pPr>
        <w:pStyle w:val="Odlomakpopisa"/>
        <w:numPr>
          <w:ilvl w:val="0"/>
          <w:numId w:val="37"/>
        </w:numPr>
      </w:pPr>
      <w:r w:rsidRPr="00396B0D">
        <w:t>Pripremi</w:t>
      </w:r>
      <w:r w:rsidR="00D5318D">
        <w:t>ti etalone za ispitivanje prema točki 5.2.1. ovoga dodatka.</w:t>
      </w:r>
    </w:p>
    <w:p w:rsidR="00DB0E32" w:rsidRPr="00396B0D" w:rsidRDefault="00D5318D" w:rsidP="0014408A">
      <w:pPr>
        <w:pStyle w:val="Odlomakpopisa"/>
        <w:numPr>
          <w:ilvl w:val="0"/>
          <w:numId w:val="37"/>
        </w:numPr>
      </w:pPr>
      <w:r>
        <w:t>Podići</w:t>
      </w:r>
      <w:r w:rsidR="00DB0E32" w:rsidRPr="00396B0D">
        <w:t xml:space="preserve"> ventil za istakanje opreme koja se ispituje, ocijedi</w:t>
      </w:r>
      <w:r>
        <w:t>ti</w:t>
      </w:r>
      <w:r w:rsidR="00DB0E32" w:rsidRPr="00396B0D">
        <w:t xml:space="preserve"> ga, postavi</w:t>
      </w:r>
      <w:r>
        <w:t>ti</w:t>
      </w:r>
      <w:r w:rsidR="00DB0E32" w:rsidRPr="00396B0D">
        <w:t xml:space="preserve"> ga u otvor etalonske posude za najveći protok, provjeri</w:t>
      </w:r>
      <w:r>
        <w:t>ti</w:t>
      </w:r>
      <w:r w:rsidR="00DB0E32" w:rsidRPr="00396B0D">
        <w:t xml:space="preserve"> da li je pokazni uređaj vraćen na ništicu i da li održava ništice slijedećih 5 sekundi, otvori</w:t>
      </w:r>
      <w:r>
        <w:t>ti</w:t>
      </w:r>
      <w:r w:rsidR="00DB0E32" w:rsidRPr="00396B0D">
        <w:t xml:space="preserve"> ventil na najveći protok</w:t>
      </w:r>
      <w:r w:rsidR="00581C54">
        <w:t xml:space="preserve"> </w:t>
      </w:r>
      <w:r w:rsidR="00581C54" w:rsidRPr="00581C54">
        <w:t xml:space="preserve">(namjestiti da protok bude u rasponu između </w:t>
      </w:r>
      <w:proofErr w:type="spellStart"/>
      <w:r w:rsidR="00581C54" w:rsidRPr="00581C54">
        <w:t>Q</w:t>
      </w:r>
      <w:r w:rsidR="00581C54" w:rsidRPr="0014408A">
        <w:rPr>
          <w:vertAlign w:val="subscript"/>
        </w:rPr>
        <w:t>max</w:t>
      </w:r>
      <w:proofErr w:type="spellEnd"/>
      <w:r w:rsidR="00581C54" w:rsidRPr="00581C54">
        <w:t xml:space="preserve"> i </w:t>
      </w:r>
      <w:r w:rsidR="00581C54">
        <w:t>0,8</w:t>
      </w:r>
      <w:r w:rsidR="00581C54" w:rsidRPr="00581C54">
        <w:t>Q</w:t>
      </w:r>
      <w:r w:rsidR="00581C54" w:rsidRPr="0014408A">
        <w:rPr>
          <w:vertAlign w:val="subscript"/>
        </w:rPr>
        <w:t>max</w:t>
      </w:r>
      <w:r w:rsidR="00581C54" w:rsidRPr="00581C54">
        <w:t>)</w:t>
      </w:r>
      <w:r w:rsidR="00DB0E32" w:rsidRPr="00396B0D">
        <w:t>, izvrši</w:t>
      </w:r>
      <w:r>
        <w:t>ti</w:t>
      </w:r>
      <w:r w:rsidR="00DB0E32" w:rsidRPr="00396B0D">
        <w:t xml:space="preserve"> ispitivanje točnosti i vrati</w:t>
      </w:r>
      <w:r>
        <w:t>ti</w:t>
      </w:r>
      <w:r w:rsidR="00DB0E32" w:rsidRPr="00396B0D">
        <w:t xml:space="preserve"> ventil za istakanje na svoje mjesto na </w:t>
      </w:r>
      <w:r w:rsidR="00D0070F" w:rsidRPr="00396B0D">
        <w:t>agregatu.</w:t>
      </w:r>
    </w:p>
    <w:p w:rsidR="00DB0E32" w:rsidRPr="00396B0D" w:rsidRDefault="00DB0E32" w:rsidP="0014408A">
      <w:pPr>
        <w:pStyle w:val="Odlomakpopisa"/>
        <w:numPr>
          <w:ilvl w:val="0"/>
          <w:numId w:val="37"/>
        </w:numPr>
      </w:pPr>
      <w:r w:rsidRPr="00396B0D">
        <w:t>Odredi</w:t>
      </w:r>
      <w:r w:rsidR="00D5318D">
        <w:t>ti</w:t>
      </w:r>
      <w:r w:rsidR="00E978A5" w:rsidRPr="00396B0D">
        <w:t xml:space="preserve"> ispitni protok </w:t>
      </w:r>
      <w:r w:rsidRPr="00396B0D">
        <w:t xml:space="preserve">prema točki </w:t>
      </w:r>
      <w:r w:rsidR="00D0070F" w:rsidRPr="00396B0D">
        <w:t>3.</w:t>
      </w:r>
      <w:r w:rsidR="00AA2924">
        <w:t>2</w:t>
      </w:r>
      <w:r w:rsidR="00DA5215">
        <w:t>.</w:t>
      </w:r>
      <w:r w:rsidR="00AA2924">
        <w:t>1.</w:t>
      </w:r>
      <w:r w:rsidR="00DA5215">
        <w:t xml:space="preserve"> </w:t>
      </w:r>
      <w:r w:rsidR="00D0070F" w:rsidRPr="00396B0D">
        <w:t>ovoga dodatka.</w:t>
      </w:r>
    </w:p>
    <w:p w:rsidR="00DB0E32" w:rsidRPr="00396B0D" w:rsidRDefault="00D5318D" w:rsidP="0014408A">
      <w:pPr>
        <w:pStyle w:val="Odlomakpopisa"/>
        <w:numPr>
          <w:ilvl w:val="0"/>
          <w:numId w:val="37"/>
        </w:numPr>
      </w:pPr>
      <w:r>
        <w:t>Očitati</w:t>
      </w:r>
      <w:r w:rsidR="00DB0E32" w:rsidRPr="00396B0D">
        <w:t xml:space="preserve"> V</w:t>
      </w:r>
      <w:r w:rsidR="00DB0E32" w:rsidRPr="0014408A">
        <w:rPr>
          <w:vertAlign w:val="subscript"/>
        </w:rPr>
        <w:t>i</w:t>
      </w:r>
      <w:r w:rsidR="00DB0E32" w:rsidRPr="00396B0D">
        <w:t xml:space="preserve"> i </w:t>
      </w:r>
      <w:proofErr w:type="spellStart"/>
      <w:r w:rsidR="00DB0E32" w:rsidRPr="00396B0D">
        <w:t>V</w:t>
      </w:r>
      <w:r w:rsidR="002E2D9D" w:rsidRPr="0014408A">
        <w:rPr>
          <w:vertAlign w:val="subscript"/>
        </w:rPr>
        <w:t>e</w:t>
      </w:r>
      <w:proofErr w:type="spellEnd"/>
    </w:p>
    <w:p w:rsidR="00DB0E32" w:rsidRPr="00F26EDF" w:rsidRDefault="00D5318D" w:rsidP="0014408A">
      <w:pPr>
        <w:pStyle w:val="Odlomakpopisa"/>
        <w:numPr>
          <w:ilvl w:val="0"/>
          <w:numId w:val="37"/>
        </w:numPr>
      </w:pPr>
      <w:r>
        <w:t>Izračunati</w:t>
      </w:r>
      <w:r w:rsidR="00DB0E32" w:rsidRPr="00396B0D">
        <w:t xml:space="preserve"> pogrešku E</w:t>
      </w:r>
      <w:r w:rsidR="00DB0E32" w:rsidRPr="0014408A">
        <w:rPr>
          <w:vertAlign w:val="subscript"/>
        </w:rPr>
        <w:t>vi</w:t>
      </w:r>
      <w:r w:rsidR="00F26EDF" w:rsidRPr="0014408A">
        <w:rPr>
          <w:vertAlign w:val="subscript"/>
        </w:rPr>
        <w:t xml:space="preserve">  </w:t>
      </w:r>
      <w:r w:rsidR="00F26EDF" w:rsidRPr="00F26EDF">
        <w:t xml:space="preserve">prema </w:t>
      </w:r>
      <w:r w:rsidR="00581C54">
        <w:t>jednadžbi u točki 5.4.1.</w:t>
      </w:r>
      <w:r w:rsidR="005C4D3B">
        <w:t xml:space="preserve"> </w:t>
      </w:r>
      <w:r w:rsidR="00F26EDF">
        <w:t>ovoga dodatka</w:t>
      </w:r>
      <w:r w:rsidR="00581C54">
        <w:t>.</w:t>
      </w:r>
    </w:p>
    <w:p w:rsidR="00DB0E32" w:rsidRPr="00396B0D" w:rsidRDefault="00D5318D" w:rsidP="0014408A">
      <w:pPr>
        <w:pStyle w:val="Odlomakpopisa"/>
        <w:numPr>
          <w:ilvl w:val="0"/>
          <w:numId w:val="37"/>
        </w:numPr>
      </w:pPr>
      <w:r>
        <w:t>Zapisati</w:t>
      </w:r>
      <w:r w:rsidR="00DB0E32" w:rsidRPr="00396B0D">
        <w:t xml:space="preserve"> rezultat i stvarni protok provedenog ispitivanja.</w:t>
      </w:r>
    </w:p>
    <w:p w:rsidR="00DB0E32" w:rsidRDefault="00DB0E32" w:rsidP="0014408A">
      <w:pPr>
        <w:pStyle w:val="Odlomakpopisa"/>
        <w:numPr>
          <w:ilvl w:val="0"/>
          <w:numId w:val="37"/>
        </w:numPr>
      </w:pPr>
      <w:r w:rsidRPr="00396B0D">
        <w:t>Provjeri</w:t>
      </w:r>
      <w:r w:rsidR="00D5318D">
        <w:t>ti</w:t>
      </w:r>
      <w:r w:rsidRPr="00396B0D">
        <w:t xml:space="preserve"> rezultat prema zahtjevima za najveću dopuštenu po</w:t>
      </w:r>
      <w:r w:rsidR="00AA2924">
        <w:t>grešku pod točkom 3.5.1.</w:t>
      </w:r>
      <w:r w:rsidR="000D4959">
        <w:t>1.</w:t>
      </w:r>
      <w:r w:rsidR="00AA2924">
        <w:t xml:space="preserve"> ovoga dodatka</w:t>
      </w:r>
      <w:r w:rsidRPr="00396B0D">
        <w:t xml:space="preserve">. </w:t>
      </w:r>
    </w:p>
    <w:p w:rsidR="00F26EDF" w:rsidRPr="00396B0D" w:rsidRDefault="00F26EDF" w:rsidP="0014408A">
      <w:pPr>
        <w:pStyle w:val="Odlomakpopisa"/>
        <w:numPr>
          <w:ilvl w:val="0"/>
          <w:numId w:val="37"/>
        </w:numPr>
      </w:pPr>
      <w:r w:rsidRPr="00F26EDF">
        <w:t>U s</w:t>
      </w:r>
      <w:r w:rsidR="00D5318D">
        <w:t>lučaju da ne zadovoljava, zapisati</w:t>
      </w:r>
      <w:r w:rsidRPr="00F26EDF">
        <w:t xml:space="preserve"> razlog (ako je poznat).</w:t>
      </w:r>
    </w:p>
    <w:p w:rsidR="00910E2C" w:rsidRPr="00910E2C" w:rsidRDefault="00910E2C" w:rsidP="0014408A"/>
    <w:p w:rsidR="00DB0E32" w:rsidRPr="0014408A" w:rsidRDefault="0014408A" w:rsidP="0014408A">
      <w:pPr>
        <w:rPr>
          <w:rStyle w:val="Naglaeno"/>
          <w:b w:val="0"/>
          <w:i/>
        </w:rPr>
      </w:pPr>
      <w:r w:rsidRPr="0014408A">
        <w:rPr>
          <w:rStyle w:val="Naglaeno"/>
          <w:b w:val="0"/>
          <w:i/>
        </w:rPr>
        <w:t xml:space="preserve">5.5.5. </w:t>
      </w:r>
      <w:r w:rsidR="00DB0E32" w:rsidRPr="0014408A">
        <w:rPr>
          <w:rStyle w:val="Naglaeno"/>
          <w:b w:val="0"/>
          <w:i/>
        </w:rPr>
        <w:t>Ispitivanje ponovljivosti</w:t>
      </w:r>
    </w:p>
    <w:p w:rsidR="00845B62" w:rsidRPr="00845B62" w:rsidRDefault="00845B62" w:rsidP="0014408A"/>
    <w:p w:rsidR="00DB0E32" w:rsidRPr="00396B0D" w:rsidRDefault="00DB0E32" w:rsidP="0014408A">
      <w:r w:rsidRPr="00396B0D">
        <w:t>Ponovi</w:t>
      </w:r>
      <w:r w:rsidR="00D5318D">
        <w:t>ti</w:t>
      </w:r>
      <w:r w:rsidRPr="00396B0D">
        <w:t xml:space="preserve"> ispitivanje pod točkom </w:t>
      </w:r>
      <w:r w:rsidR="000D4959">
        <w:t>5.5.4.</w:t>
      </w:r>
      <w:r w:rsidR="00E978A5" w:rsidRPr="00CF1C7C">
        <w:t xml:space="preserve"> </w:t>
      </w:r>
      <w:r w:rsidRPr="00396B0D">
        <w:t>dva puta.</w:t>
      </w:r>
    </w:p>
    <w:p w:rsidR="00DB0E32" w:rsidRPr="00396B0D" w:rsidRDefault="00DB0E32" w:rsidP="0014408A">
      <w:r w:rsidRPr="00396B0D">
        <w:t>Provjeri</w:t>
      </w:r>
      <w:r w:rsidR="00D5318D">
        <w:t>ti</w:t>
      </w:r>
      <w:r w:rsidRPr="00396B0D">
        <w:t xml:space="preserve"> rezultate prema zahtjevima za najveću dopuštenu pogrešku ponovljivosti pod točkom </w:t>
      </w:r>
      <w:r w:rsidR="00CF1C7C" w:rsidRPr="00CF1C7C">
        <w:t>3.5.3.</w:t>
      </w:r>
      <w:r w:rsidR="00903E0E">
        <w:t>2.</w:t>
      </w:r>
      <w:r w:rsidR="00E978A5" w:rsidRPr="00CF1C7C">
        <w:t xml:space="preserve"> </w:t>
      </w:r>
      <w:r w:rsidR="00E978A5" w:rsidRPr="00396B0D">
        <w:t>ovoga dodatka.</w:t>
      </w:r>
    </w:p>
    <w:p w:rsidR="00137CC0" w:rsidRPr="00396B0D" w:rsidRDefault="00137CC0" w:rsidP="0014408A">
      <w:pPr>
        <w:rPr>
          <w:rStyle w:val="Naglaeno"/>
          <w:b w:val="0"/>
        </w:rPr>
      </w:pPr>
    </w:p>
    <w:p w:rsidR="00635326" w:rsidRPr="0014408A" w:rsidRDefault="0014408A" w:rsidP="0014408A">
      <w:pPr>
        <w:rPr>
          <w:rStyle w:val="Naglaeno"/>
          <w:b w:val="0"/>
          <w:i/>
        </w:rPr>
      </w:pPr>
      <w:bookmarkStart w:id="20" w:name="_Toc34646463"/>
      <w:bookmarkEnd w:id="19"/>
      <w:r w:rsidRPr="0014408A">
        <w:rPr>
          <w:rStyle w:val="Naglaeno"/>
          <w:b w:val="0"/>
          <w:i/>
        </w:rPr>
        <w:t xml:space="preserve">5.5.6. </w:t>
      </w:r>
      <w:r w:rsidR="00635326" w:rsidRPr="0014408A">
        <w:rPr>
          <w:rStyle w:val="Naglaeno"/>
          <w:b w:val="0"/>
          <w:i/>
        </w:rPr>
        <w:t>Ispitivanje točnosti na najmanjem protoku</w:t>
      </w:r>
      <w:r w:rsidR="00635326" w:rsidRPr="0014408A">
        <w:rPr>
          <w:rStyle w:val="Naglaeno"/>
          <w:i/>
        </w:rPr>
        <w:t xml:space="preserve"> </w:t>
      </w:r>
      <w:r w:rsidR="00D76C1E" w:rsidRPr="0014408A">
        <w:rPr>
          <w:i/>
        </w:rPr>
        <w:t>(</w:t>
      </w:r>
      <w:proofErr w:type="spellStart"/>
      <w:r w:rsidR="00624773" w:rsidRPr="0014408A">
        <w:rPr>
          <w:i/>
        </w:rPr>
        <w:t>Q</w:t>
      </w:r>
      <w:r w:rsidR="00D76C1E" w:rsidRPr="0014408A">
        <w:rPr>
          <w:i/>
          <w:vertAlign w:val="subscript"/>
        </w:rPr>
        <w:t>min</w:t>
      </w:r>
      <w:proofErr w:type="spellEnd"/>
      <w:r w:rsidR="00D76C1E" w:rsidRPr="0014408A">
        <w:rPr>
          <w:i/>
        </w:rPr>
        <w:t>)</w:t>
      </w:r>
      <w:r w:rsidR="00D76C1E" w:rsidRPr="0014408A">
        <w:rPr>
          <w:b/>
          <w:i/>
        </w:rPr>
        <w:t xml:space="preserve"> </w:t>
      </w:r>
      <w:bookmarkEnd w:id="20"/>
    </w:p>
    <w:p w:rsidR="00B3374B" w:rsidRPr="00B3374B" w:rsidRDefault="00B3374B" w:rsidP="0014408A"/>
    <w:p w:rsidR="00635326" w:rsidRPr="00396B0D" w:rsidRDefault="00635326" w:rsidP="0014408A">
      <w:pPr>
        <w:pStyle w:val="Odlomakpopisa"/>
        <w:numPr>
          <w:ilvl w:val="0"/>
          <w:numId w:val="40"/>
        </w:numPr>
      </w:pPr>
      <w:r w:rsidRPr="00396B0D">
        <w:t>Pripremi</w:t>
      </w:r>
      <w:r w:rsidR="00D5318D">
        <w:t>ti</w:t>
      </w:r>
      <w:r w:rsidRPr="00396B0D">
        <w:t xml:space="preserve"> etalone za ispitivanje.</w:t>
      </w:r>
    </w:p>
    <w:p w:rsidR="00635326" w:rsidRPr="00396B0D" w:rsidRDefault="00D5318D" w:rsidP="0014408A">
      <w:pPr>
        <w:pStyle w:val="Odlomakpopisa"/>
        <w:numPr>
          <w:ilvl w:val="0"/>
          <w:numId w:val="40"/>
        </w:numPr>
      </w:pPr>
      <w:r>
        <w:t>Podići</w:t>
      </w:r>
      <w:r w:rsidR="00635326" w:rsidRPr="00396B0D">
        <w:t xml:space="preserve"> ventil za istakanje opreme koja se ispituje, </w:t>
      </w:r>
      <w:r w:rsidR="000909D6" w:rsidRPr="00396B0D">
        <w:t>ocijedi</w:t>
      </w:r>
      <w:r>
        <w:t>ti</w:t>
      </w:r>
      <w:r w:rsidR="000909D6" w:rsidRPr="00396B0D">
        <w:t xml:space="preserve"> ga, </w:t>
      </w:r>
      <w:r w:rsidR="00635326" w:rsidRPr="00396B0D">
        <w:t>postavi</w:t>
      </w:r>
      <w:r>
        <w:t>ti</w:t>
      </w:r>
      <w:r w:rsidR="00635326" w:rsidRPr="00396B0D">
        <w:t xml:space="preserve"> ga u otvor etalonske posude za najmanji protok, provjeri</w:t>
      </w:r>
      <w:r>
        <w:t>ti</w:t>
      </w:r>
      <w:r w:rsidR="00635326" w:rsidRPr="00396B0D">
        <w:t xml:space="preserve"> da li je </w:t>
      </w:r>
      <w:r w:rsidR="00F26EDF">
        <w:t>pokazni uređaj vraćen na ništicu i da li održava ništicu</w:t>
      </w:r>
      <w:r w:rsidR="00635326" w:rsidRPr="00396B0D">
        <w:t xml:space="preserve"> slijedećih 5 sekundi, otvori</w:t>
      </w:r>
      <w:r w:rsidR="00E7422F">
        <w:t>ti</w:t>
      </w:r>
      <w:r w:rsidR="00635326" w:rsidRPr="00396B0D">
        <w:t xml:space="preserve"> ventil za istakanje na najmanji p</w:t>
      </w:r>
      <w:r w:rsidR="00F26EDF">
        <w:t>rotok</w:t>
      </w:r>
      <w:r w:rsidR="00635326" w:rsidRPr="00396B0D">
        <w:t xml:space="preserve"> (namjesti</w:t>
      </w:r>
      <w:r w:rsidR="00E7422F">
        <w:t>ti</w:t>
      </w:r>
      <w:r w:rsidR="00635326" w:rsidRPr="00396B0D">
        <w:t xml:space="preserve"> da protok bude u rasponu između </w:t>
      </w:r>
      <w:proofErr w:type="spellStart"/>
      <w:r w:rsidR="00C73794" w:rsidRPr="00C73794">
        <w:t>Q</w:t>
      </w:r>
      <w:r w:rsidR="00C73794" w:rsidRPr="0014408A">
        <w:rPr>
          <w:vertAlign w:val="subscript"/>
        </w:rPr>
        <w:t>min</w:t>
      </w:r>
      <w:proofErr w:type="spellEnd"/>
      <w:r w:rsidR="00CF7AE2">
        <w:t xml:space="preserve"> i </w:t>
      </w:r>
      <w:r w:rsidR="00A372E5">
        <w:t>1,1</w:t>
      </w:r>
      <w:r w:rsidR="00C73794" w:rsidRPr="00C73794">
        <w:t>Q</w:t>
      </w:r>
      <w:r w:rsidR="008373FA" w:rsidRPr="0014408A">
        <w:rPr>
          <w:vertAlign w:val="subscript"/>
        </w:rPr>
        <w:t>min</w:t>
      </w:r>
      <w:r w:rsidR="00635326" w:rsidRPr="00396B0D">
        <w:t>), izvrši</w:t>
      </w:r>
      <w:r w:rsidR="00E7422F">
        <w:t>ti</w:t>
      </w:r>
      <w:r w:rsidR="00635326" w:rsidRPr="00396B0D">
        <w:t xml:space="preserve"> ispitivanje točnosti i vrati</w:t>
      </w:r>
      <w:r w:rsidR="00E7422F">
        <w:t>ti</w:t>
      </w:r>
      <w:r w:rsidR="00635326" w:rsidRPr="00396B0D">
        <w:t xml:space="preserve"> ventil za istakanje na svoje mjesto na </w:t>
      </w:r>
      <w:r w:rsidR="00E7422F">
        <w:t>agregatu</w:t>
      </w:r>
      <w:r w:rsidR="00635326" w:rsidRPr="00396B0D">
        <w:t>.</w:t>
      </w:r>
    </w:p>
    <w:p w:rsidR="002B5170" w:rsidRPr="00396B0D" w:rsidRDefault="002B5170" w:rsidP="0014408A">
      <w:pPr>
        <w:pStyle w:val="Odlomakpopisa"/>
        <w:numPr>
          <w:ilvl w:val="0"/>
          <w:numId w:val="40"/>
        </w:numPr>
      </w:pPr>
      <w:r w:rsidRPr="00396B0D">
        <w:t>Odredi</w:t>
      </w:r>
      <w:r w:rsidR="00E7422F">
        <w:t>ti</w:t>
      </w:r>
      <w:r w:rsidRPr="00396B0D">
        <w:t xml:space="preserve"> ispitn</w:t>
      </w:r>
      <w:r w:rsidR="00E978A5" w:rsidRPr="00396B0D">
        <w:t xml:space="preserve">i protok </w:t>
      </w:r>
      <w:r w:rsidRPr="00396B0D">
        <w:t xml:space="preserve">prema točki </w:t>
      </w:r>
      <w:r w:rsidR="00E978A5" w:rsidRPr="00396B0D">
        <w:t>3.</w:t>
      </w:r>
      <w:r w:rsidR="00AA2924">
        <w:t>2.1.</w:t>
      </w:r>
      <w:r w:rsidR="00E978A5" w:rsidRPr="00396B0D">
        <w:t xml:space="preserve"> ovoga dodatka.</w:t>
      </w:r>
    </w:p>
    <w:p w:rsidR="002B5170" w:rsidRPr="00396B0D" w:rsidRDefault="00E7422F" w:rsidP="0014408A">
      <w:pPr>
        <w:pStyle w:val="Odlomakpopisa"/>
        <w:numPr>
          <w:ilvl w:val="0"/>
          <w:numId w:val="40"/>
        </w:numPr>
      </w:pPr>
      <w:r>
        <w:t>Očitati</w:t>
      </w:r>
      <w:r w:rsidR="002B5170" w:rsidRPr="00396B0D">
        <w:t xml:space="preserve"> V</w:t>
      </w:r>
      <w:r w:rsidR="002B5170" w:rsidRPr="0014408A">
        <w:rPr>
          <w:vertAlign w:val="subscript"/>
        </w:rPr>
        <w:t>i</w:t>
      </w:r>
      <w:r w:rsidR="002B5170" w:rsidRPr="00396B0D">
        <w:t xml:space="preserve"> i </w:t>
      </w:r>
      <w:proofErr w:type="spellStart"/>
      <w:r w:rsidR="002B5170" w:rsidRPr="00396B0D">
        <w:t>V</w:t>
      </w:r>
      <w:r w:rsidR="00F26EDF" w:rsidRPr="0014408A">
        <w:rPr>
          <w:vertAlign w:val="subscript"/>
        </w:rPr>
        <w:t>e</w:t>
      </w:r>
      <w:proofErr w:type="spellEnd"/>
    </w:p>
    <w:p w:rsidR="002B5170" w:rsidRPr="00396B0D" w:rsidRDefault="00E7422F" w:rsidP="0014408A">
      <w:pPr>
        <w:pStyle w:val="Odlomakpopisa"/>
        <w:numPr>
          <w:ilvl w:val="0"/>
          <w:numId w:val="40"/>
        </w:numPr>
      </w:pPr>
      <w:r>
        <w:t>Izračunati</w:t>
      </w:r>
      <w:r w:rsidR="002B5170" w:rsidRPr="00396B0D">
        <w:t xml:space="preserve"> pogrešku E</w:t>
      </w:r>
      <w:r w:rsidR="002B5170" w:rsidRPr="0014408A">
        <w:rPr>
          <w:vertAlign w:val="subscript"/>
        </w:rPr>
        <w:t>vi</w:t>
      </w:r>
      <w:r w:rsidR="00F26EDF" w:rsidRPr="0014408A">
        <w:rPr>
          <w:vertAlign w:val="subscript"/>
        </w:rPr>
        <w:t xml:space="preserve">  </w:t>
      </w:r>
      <w:r w:rsidR="00F26EDF" w:rsidRPr="00F26EDF">
        <w:t xml:space="preserve">prema </w:t>
      </w:r>
      <w:r w:rsidR="000D4959">
        <w:t>jednadžbi u točki 5.4.1.</w:t>
      </w:r>
      <w:r w:rsidR="00F26EDF">
        <w:t xml:space="preserve"> ovoga dodatka</w:t>
      </w:r>
    </w:p>
    <w:p w:rsidR="00635326" w:rsidRPr="00396B0D" w:rsidRDefault="00E7422F" w:rsidP="0014408A">
      <w:pPr>
        <w:pStyle w:val="Odlomakpopisa"/>
        <w:numPr>
          <w:ilvl w:val="0"/>
          <w:numId w:val="40"/>
        </w:numPr>
      </w:pPr>
      <w:r>
        <w:t>Zapisati</w:t>
      </w:r>
      <w:r w:rsidR="00635326" w:rsidRPr="00396B0D">
        <w:t xml:space="preserve"> rezultat i stvarni protok provedenog ispitivanja.</w:t>
      </w:r>
    </w:p>
    <w:p w:rsidR="00635326" w:rsidRPr="00396B0D" w:rsidRDefault="00635326" w:rsidP="0014408A">
      <w:pPr>
        <w:pStyle w:val="Odlomakpopisa"/>
        <w:numPr>
          <w:ilvl w:val="0"/>
          <w:numId w:val="40"/>
        </w:numPr>
      </w:pPr>
      <w:r w:rsidRPr="00396B0D">
        <w:t>Provjeri</w:t>
      </w:r>
      <w:r w:rsidR="00E7422F">
        <w:t>ti</w:t>
      </w:r>
      <w:r w:rsidRPr="00396B0D">
        <w:t xml:space="preserve"> rezultat prema zahtjevima za najveću dopuštenu pogrešku pod točkom </w:t>
      </w:r>
      <w:r w:rsidR="00AA2924">
        <w:t>3.5.1.</w:t>
      </w:r>
      <w:r w:rsidR="000D4959">
        <w:t>1.</w:t>
      </w:r>
      <w:r w:rsidR="00E978A5" w:rsidRPr="00396B0D">
        <w:t xml:space="preserve"> ovoga dodatka.</w:t>
      </w:r>
    </w:p>
    <w:p w:rsidR="00635326" w:rsidRPr="00396B0D" w:rsidRDefault="00635326" w:rsidP="0014408A">
      <w:pPr>
        <w:pStyle w:val="Odlomakpopisa"/>
        <w:numPr>
          <w:ilvl w:val="0"/>
          <w:numId w:val="40"/>
        </w:numPr>
      </w:pPr>
      <w:r w:rsidRPr="00396B0D">
        <w:t>U s</w:t>
      </w:r>
      <w:r w:rsidR="00E7422F">
        <w:t>lučaju da ne zadovoljava, zapisati</w:t>
      </w:r>
      <w:r w:rsidRPr="00396B0D">
        <w:t xml:space="preserve"> razlog (ako je poznat).</w:t>
      </w:r>
    </w:p>
    <w:p w:rsidR="00635326" w:rsidRPr="00396B0D" w:rsidRDefault="00635326" w:rsidP="0014408A"/>
    <w:p w:rsidR="008A516D" w:rsidRPr="0014408A" w:rsidRDefault="0014408A" w:rsidP="0014408A">
      <w:pPr>
        <w:rPr>
          <w:i/>
        </w:rPr>
      </w:pPr>
      <w:bookmarkStart w:id="21" w:name="_Toc34646464"/>
      <w:r w:rsidRPr="0014408A">
        <w:rPr>
          <w:rStyle w:val="Naglaeno"/>
          <w:b w:val="0"/>
          <w:i/>
        </w:rPr>
        <w:t xml:space="preserve">5.5.7. </w:t>
      </w:r>
      <w:r w:rsidR="008A516D" w:rsidRPr="0014408A">
        <w:rPr>
          <w:rStyle w:val="Naglaeno"/>
          <w:b w:val="0"/>
          <w:i/>
        </w:rPr>
        <w:t>Ispitivanje točnosti na srednjem protoku</w:t>
      </w:r>
      <w:bookmarkEnd w:id="21"/>
      <w:r w:rsidR="00D76C1E" w:rsidRPr="0014408A">
        <w:rPr>
          <w:rStyle w:val="Naglaeno"/>
          <w:b w:val="0"/>
          <w:i/>
        </w:rPr>
        <w:t xml:space="preserve"> (</w:t>
      </w:r>
      <w:proofErr w:type="spellStart"/>
      <w:r w:rsidR="00624773" w:rsidRPr="0014408A">
        <w:rPr>
          <w:i/>
        </w:rPr>
        <w:t>Q</w:t>
      </w:r>
      <w:r w:rsidR="00E27760" w:rsidRPr="0014408A">
        <w:rPr>
          <w:i/>
          <w:vertAlign w:val="subscript"/>
        </w:rPr>
        <w:t>sred</w:t>
      </w:r>
      <w:proofErr w:type="spellEnd"/>
      <w:r w:rsidR="00D76C1E" w:rsidRPr="0014408A">
        <w:rPr>
          <w:i/>
        </w:rPr>
        <w:t>)</w:t>
      </w:r>
    </w:p>
    <w:p w:rsidR="00BB7924" w:rsidRPr="00BB7924" w:rsidRDefault="00BB7924" w:rsidP="0014408A"/>
    <w:p w:rsidR="00BB7924" w:rsidRPr="00BB7924" w:rsidRDefault="00BB7924" w:rsidP="0014408A">
      <w:pPr>
        <w:ind w:firstLine="720"/>
      </w:pPr>
      <w:r>
        <w:t xml:space="preserve">Ponoviti sve točke od a) do </w:t>
      </w:r>
      <w:r w:rsidR="004E0CA0">
        <w:t>h</w:t>
      </w:r>
      <w:r w:rsidR="000D4959">
        <w:t>) iz točke 5.5</w:t>
      </w:r>
      <w:r>
        <w:t>.6. za srednji protok</w:t>
      </w:r>
      <w:r w:rsidR="00E27760">
        <w:t xml:space="preserve"> </w:t>
      </w:r>
      <w:proofErr w:type="spellStart"/>
      <w:r w:rsidR="00E27760" w:rsidRPr="00E27760">
        <w:t>Q</w:t>
      </w:r>
      <w:r w:rsidR="000D4959">
        <w:rPr>
          <w:vertAlign w:val="subscript"/>
        </w:rPr>
        <w:t>sred</w:t>
      </w:r>
      <w:proofErr w:type="spellEnd"/>
    </w:p>
    <w:p w:rsidR="00BB7924" w:rsidRDefault="00BB7924" w:rsidP="0014408A"/>
    <w:p w:rsidR="00BB7924" w:rsidRPr="00BB7924" w:rsidRDefault="0014408A" w:rsidP="0014408A">
      <w:r w:rsidRPr="0014408A">
        <w:rPr>
          <w:rFonts w:cs="Times New Roman"/>
          <w:i/>
          <w:sz w:val="24"/>
          <w:szCs w:val="24"/>
        </w:rPr>
        <w:t>5.5.8.</w:t>
      </w:r>
      <w:r>
        <w:rPr>
          <w:rFonts w:cs="Times New Roman"/>
          <w:sz w:val="24"/>
          <w:szCs w:val="24"/>
        </w:rPr>
        <w:t xml:space="preserve"> </w:t>
      </w:r>
      <w:r w:rsidR="00BB7924" w:rsidRPr="00396B0D">
        <w:rPr>
          <w:rFonts w:cs="Times New Roman"/>
          <w:sz w:val="24"/>
          <w:szCs w:val="24"/>
        </w:rPr>
        <w:t>Razlika u pogreškama mjerila na najmanjem i najvećem protoku, veća od 0,2% može značiti da je mjerilo oštećeno ili istrošeno.</w:t>
      </w:r>
    </w:p>
    <w:p w:rsidR="00BB7924" w:rsidRDefault="00BB7924" w:rsidP="0014408A"/>
    <w:p w:rsidR="00BB7924" w:rsidRDefault="0014408A" w:rsidP="0014408A">
      <w:pPr>
        <w:rPr>
          <w:rFonts w:cs="Times New Roman"/>
          <w:sz w:val="24"/>
          <w:szCs w:val="24"/>
        </w:rPr>
      </w:pPr>
      <w:r w:rsidRPr="0014408A">
        <w:rPr>
          <w:rFonts w:cs="Times New Roman"/>
          <w:i/>
          <w:sz w:val="24"/>
          <w:szCs w:val="24"/>
        </w:rPr>
        <w:t>5.5.9.</w:t>
      </w:r>
      <w:r>
        <w:rPr>
          <w:rFonts w:cs="Times New Roman"/>
          <w:sz w:val="24"/>
          <w:szCs w:val="24"/>
        </w:rPr>
        <w:t xml:space="preserve"> </w:t>
      </w:r>
      <w:r w:rsidR="00BB7924" w:rsidRPr="00BB7924">
        <w:rPr>
          <w:rFonts w:cs="Times New Roman"/>
          <w:sz w:val="24"/>
          <w:szCs w:val="24"/>
        </w:rPr>
        <w:t>Svaki puta kada počne novi radni ciklus (na primjer nakon zaustavljanja od jednog sata ili više), mjerilo mora prije poče</w:t>
      </w:r>
      <w:r w:rsidR="007E63CB">
        <w:rPr>
          <w:rFonts w:cs="Times New Roman"/>
          <w:sz w:val="24"/>
          <w:szCs w:val="24"/>
        </w:rPr>
        <w:t xml:space="preserve">tka mjerenja raditi na najvećem </w:t>
      </w:r>
      <w:r w:rsidR="00BB7924" w:rsidRPr="00BB7924">
        <w:rPr>
          <w:rFonts w:cs="Times New Roman"/>
          <w:sz w:val="24"/>
          <w:szCs w:val="24"/>
        </w:rPr>
        <w:t>protoku</w:t>
      </w:r>
      <w:r w:rsidR="007E63CB">
        <w:rPr>
          <w:rFonts w:cs="Times New Roman"/>
          <w:sz w:val="24"/>
          <w:szCs w:val="24"/>
        </w:rPr>
        <w:t xml:space="preserve"> </w:t>
      </w:r>
      <w:proofErr w:type="spellStart"/>
      <w:r w:rsidR="000D4959" w:rsidRPr="000D4959">
        <w:rPr>
          <w:rFonts w:cs="Times New Roman"/>
          <w:sz w:val="24"/>
          <w:szCs w:val="24"/>
        </w:rPr>
        <w:t>Q</w:t>
      </w:r>
      <w:r w:rsidR="000D4959" w:rsidRPr="000D4959">
        <w:rPr>
          <w:rFonts w:cs="Times New Roman"/>
          <w:sz w:val="24"/>
          <w:szCs w:val="24"/>
          <w:vertAlign w:val="subscript"/>
        </w:rPr>
        <w:t>max</w:t>
      </w:r>
      <w:proofErr w:type="spellEnd"/>
      <w:r w:rsidR="000D4959" w:rsidRPr="000D4959">
        <w:rPr>
          <w:rFonts w:cs="Times New Roman"/>
          <w:sz w:val="24"/>
          <w:szCs w:val="24"/>
        </w:rPr>
        <w:t xml:space="preserve"> </w:t>
      </w:r>
      <w:r w:rsidR="002771C8">
        <w:rPr>
          <w:rFonts w:cs="Times New Roman"/>
          <w:sz w:val="24"/>
          <w:szCs w:val="24"/>
        </w:rPr>
        <w:t>minimalno</w:t>
      </w:r>
      <w:r w:rsidR="00BB7924" w:rsidRPr="00BB7924">
        <w:rPr>
          <w:rFonts w:cs="Times New Roman"/>
          <w:sz w:val="24"/>
          <w:szCs w:val="24"/>
        </w:rPr>
        <w:t xml:space="preserve"> jednu minutu.</w:t>
      </w:r>
    </w:p>
    <w:p w:rsidR="00E27760" w:rsidRPr="00E27760" w:rsidRDefault="00E27760" w:rsidP="0014408A">
      <w:pPr>
        <w:rPr>
          <w:rFonts w:cs="Times New Roman"/>
          <w:sz w:val="24"/>
          <w:szCs w:val="24"/>
        </w:rPr>
      </w:pPr>
    </w:p>
    <w:p w:rsidR="00E27760" w:rsidRPr="0014408A" w:rsidRDefault="0014408A" w:rsidP="0014408A">
      <w:pPr>
        <w:rPr>
          <w:i/>
        </w:rPr>
      </w:pPr>
      <w:bookmarkStart w:id="22" w:name="_GoBack"/>
      <w:r w:rsidRPr="0014408A">
        <w:rPr>
          <w:i/>
        </w:rPr>
        <w:t xml:space="preserve">5.5.10. </w:t>
      </w:r>
      <w:r w:rsidR="00E27760" w:rsidRPr="0014408A">
        <w:rPr>
          <w:i/>
        </w:rPr>
        <w:t xml:space="preserve">Posebni zahtjevi za </w:t>
      </w:r>
      <w:proofErr w:type="spellStart"/>
      <w:r w:rsidR="00E27760" w:rsidRPr="0014408A">
        <w:rPr>
          <w:i/>
        </w:rPr>
        <w:t>AdBlue</w:t>
      </w:r>
      <w:proofErr w:type="spellEnd"/>
      <w:r w:rsidR="00E27760" w:rsidRPr="0014408A">
        <w:rPr>
          <w:i/>
        </w:rPr>
        <w:t xml:space="preserve"> (AUS32):</w:t>
      </w:r>
    </w:p>
    <w:bookmarkEnd w:id="22"/>
    <w:p w:rsidR="007E63CB" w:rsidRDefault="007E63CB" w:rsidP="0014408A"/>
    <w:p w:rsidR="00E27760" w:rsidRPr="00BB7924" w:rsidRDefault="00E27760" w:rsidP="0014408A">
      <w:r w:rsidRPr="00E27760">
        <w:t>Potrebna je velika pažnja kod rada s AUS32, jer ima pH=10. Etalonska posuda treba biti namijenjena samo za AUS32 i svakako treba izbjeći prolijevanje tijekom ispitivanja.</w:t>
      </w:r>
    </w:p>
    <w:p w:rsidR="00AB6F13" w:rsidRPr="00BB7924" w:rsidRDefault="00AB6F13" w:rsidP="0014408A">
      <w:bookmarkStart w:id="23" w:name="_Toc34646465"/>
    </w:p>
    <w:bookmarkEnd w:id="23"/>
    <w:p w:rsidR="002957FA" w:rsidRPr="00354AEC" w:rsidRDefault="00354AEC" w:rsidP="00942422">
      <w:pPr>
        <w:pStyle w:val="Naslov3"/>
        <w:rPr>
          <w:rFonts w:cs="Times New Roman"/>
          <w:iCs/>
          <w:sz w:val="24"/>
          <w:szCs w:val="24"/>
        </w:rPr>
      </w:pPr>
      <w:r w:rsidRPr="00354AEC">
        <w:rPr>
          <w:rFonts w:cs="Times New Roman"/>
          <w:iCs/>
          <w:sz w:val="24"/>
          <w:szCs w:val="24"/>
        </w:rPr>
        <w:t>6. ISPITNO IZVJEŠĆE</w:t>
      </w:r>
    </w:p>
    <w:p w:rsidR="002957FA" w:rsidRPr="00396B0D" w:rsidRDefault="002957FA" w:rsidP="002957FA">
      <w:pPr>
        <w:jc w:val="center"/>
        <w:rPr>
          <w:rFonts w:cs="Times New Roman"/>
          <w:i/>
          <w:iCs/>
          <w:sz w:val="24"/>
          <w:szCs w:val="24"/>
        </w:rPr>
      </w:pPr>
    </w:p>
    <w:p w:rsidR="002957FA" w:rsidRPr="00396B0D" w:rsidRDefault="002957FA" w:rsidP="00C825FA">
      <w:pPr>
        <w:ind w:firstLine="7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O provedenom postupku ispitivanja ovlašteni mjeritelj radi ispitno izvješće. Sadržaj </w:t>
      </w:r>
      <w:r w:rsidR="001619EE" w:rsidRPr="00396B0D">
        <w:rPr>
          <w:rFonts w:cs="Times New Roman"/>
          <w:sz w:val="24"/>
          <w:szCs w:val="24"/>
        </w:rPr>
        <w:t xml:space="preserve">i oblik </w:t>
      </w:r>
      <w:r w:rsidRPr="00396B0D">
        <w:rPr>
          <w:rFonts w:cs="Times New Roman"/>
          <w:sz w:val="24"/>
          <w:szCs w:val="24"/>
        </w:rPr>
        <w:t xml:space="preserve">ispitnog izvješća </w:t>
      </w:r>
      <w:r w:rsidR="001619EE" w:rsidRPr="00396B0D">
        <w:rPr>
          <w:rFonts w:cs="Times New Roman"/>
          <w:sz w:val="24"/>
          <w:szCs w:val="24"/>
        </w:rPr>
        <w:t>pro</w:t>
      </w:r>
      <w:r w:rsidRPr="00396B0D">
        <w:rPr>
          <w:rFonts w:cs="Times New Roman"/>
          <w:sz w:val="24"/>
          <w:szCs w:val="24"/>
        </w:rPr>
        <w:t xml:space="preserve">pisan je </w:t>
      </w:r>
      <w:r w:rsidR="001619EE" w:rsidRPr="00396B0D">
        <w:rPr>
          <w:rFonts w:cs="Times New Roman"/>
          <w:sz w:val="24"/>
          <w:szCs w:val="24"/>
        </w:rPr>
        <w:t>Dodatkom</w:t>
      </w:r>
      <w:r w:rsidRPr="00396B0D">
        <w:rPr>
          <w:rFonts w:cs="Times New Roman"/>
          <w:sz w:val="24"/>
          <w:szCs w:val="24"/>
        </w:rPr>
        <w:t xml:space="preserve"> II. ovoga Pravilnika.</w:t>
      </w:r>
    </w:p>
    <w:p w:rsidR="002957FA" w:rsidRPr="00354AEC" w:rsidRDefault="002957FA" w:rsidP="002957FA">
      <w:pPr>
        <w:rPr>
          <w:rFonts w:cs="Times New Roman"/>
          <w:iCs/>
          <w:sz w:val="24"/>
          <w:szCs w:val="24"/>
        </w:rPr>
      </w:pPr>
    </w:p>
    <w:p w:rsidR="002957FA" w:rsidRPr="00354AEC" w:rsidRDefault="00354AEC" w:rsidP="00942422">
      <w:pPr>
        <w:pStyle w:val="Naslov3"/>
        <w:rPr>
          <w:rFonts w:cs="Times New Roman"/>
          <w:iCs/>
          <w:sz w:val="24"/>
          <w:szCs w:val="24"/>
        </w:rPr>
      </w:pPr>
      <w:r w:rsidRPr="00354AEC">
        <w:rPr>
          <w:rFonts w:cs="Times New Roman"/>
          <w:iCs/>
          <w:sz w:val="24"/>
          <w:szCs w:val="24"/>
        </w:rPr>
        <w:t>7. DRŽAVNE OVJERNE OZNAKE I OVJERNE ISPRAVE</w:t>
      </w:r>
    </w:p>
    <w:p w:rsidR="002957FA" w:rsidRPr="00396B0D" w:rsidRDefault="002957FA" w:rsidP="002957FA">
      <w:pPr>
        <w:rPr>
          <w:rFonts w:cs="Times New Roman"/>
          <w:sz w:val="24"/>
          <w:szCs w:val="24"/>
        </w:rPr>
      </w:pPr>
    </w:p>
    <w:p w:rsidR="002957FA" w:rsidRPr="00396B0D" w:rsidRDefault="002957FA" w:rsidP="00C825FA">
      <w:pPr>
        <w:ind w:firstLine="7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Ako se nakon propisanog postupka ispitivanja mjerila utvrdi da mjerilo zadovoljava propisane tehničke i mjeriteljske zahtjeve ovlašteni će mjeritelj ovjeriti mjerilo.</w:t>
      </w:r>
    </w:p>
    <w:p w:rsidR="002957FA" w:rsidRPr="00396B0D" w:rsidRDefault="002957FA" w:rsidP="002957FA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Na mjerilo se postavljaju državne </w:t>
      </w:r>
      <w:proofErr w:type="spellStart"/>
      <w:r w:rsidRPr="00396B0D">
        <w:rPr>
          <w:rFonts w:cs="Times New Roman"/>
          <w:sz w:val="24"/>
          <w:szCs w:val="24"/>
        </w:rPr>
        <w:t>ovjerne</w:t>
      </w:r>
      <w:proofErr w:type="spellEnd"/>
      <w:r w:rsidRPr="00396B0D">
        <w:rPr>
          <w:rFonts w:cs="Times New Roman"/>
          <w:sz w:val="24"/>
          <w:szCs w:val="24"/>
        </w:rPr>
        <w:t xml:space="preserve"> oznake u obliku naljepnice i/ili u obliku žiga za utiskivanje.</w:t>
      </w:r>
    </w:p>
    <w:p w:rsidR="001619EE" w:rsidRPr="00396B0D" w:rsidRDefault="001619EE" w:rsidP="002957FA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Mjesto postavljanja </w:t>
      </w:r>
      <w:proofErr w:type="spellStart"/>
      <w:r w:rsidRPr="00396B0D">
        <w:rPr>
          <w:rFonts w:cs="Times New Roman"/>
          <w:sz w:val="24"/>
          <w:szCs w:val="24"/>
        </w:rPr>
        <w:t>ovjernih</w:t>
      </w:r>
      <w:proofErr w:type="spellEnd"/>
      <w:r w:rsidRPr="00396B0D">
        <w:rPr>
          <w:rFonts w:cs="Times New Roman"/>
          <w:sz w:val="24"/>
          <w:szCs w:val="24"/>
        </w:rPr>
        <w:t xml:space="preserve"> oznaka u obliku naljepnice utvrđeno je Uputom o načinu postavljanja </w:t>
      </w:r>
      <w:proofErr w:type="spellStart"/>
      <w:r w:rsidRPr="00396B0D">
        <w:rPr>
          <w:rFonts w:cs="Times New Roman"/>
          <w:sz w:val="24"/>
          <w:szCs w:val="24"/>
        </w:rPr>
        <w:t>ovjernih</w:t>
      </w:r>
      <w:proofErr w:type="spellEnd"/>
      <w:r w:rsidRPr="00396B0D">
        <w:rPr>
          <w:rFonts w:cs="Times New Roman"/>
          <w:sz w:val="24"/>
          <w:szCs w:val="24"/>
        </w:rPr>
        <w:t xml:space="preserve"> oznaka u obliku naljepnice na agregate za istakanje goriva za motorna vozila, agregate za istakanje UNP za motorna vozila, agregate za mjerenje mase goriva u obliku stlačenog prirodnog plina za motorna vozila</w:t>
      </w:r>
      <w:r w:rsidR="00C86D97">
        <w:rPr>
          <w:rFonts w:cs="Times New Roman"/>
          <w:sz w:val="24"/>
          <w:szCs w:val="24"/>
        </w:rPr>
        <w:t>.</w:t>
      </w:r>
    </w:p>
    <w:p w:rsidR="002957FA" w:rsidRPr="00437130" w:rsidRDefault="002957FA" w:rsidP="002957FA">
      <w:pPr>
        <w:rPr>
          <w:rFonts w:cs="Times New Roman"/>
          <w:sz w:val="24"/>
          <w:szCs w:val="24"/>
        </w:rPr>
      </w:pPr>
      <w:r w:rsidRPr="00437130">
        <w:rPr>
          <w:rFonts w:cs="Times New Roman"/>
          <w:sz w:val="24"/>
          <w:szCs w:val="24"/>
        </w:rPr>
        <w:t xml:space="preserve">Na mjesto zaštitnih žigova koji su </w:t>
      </w:r>
      <w:r w:rsidR="00556887">
        <w:rPr>
          <w:rFonts w:cs="Times New Roman"/>
          <w:sz w:val="24"/>
          <w:szCs w:val="24"/>
        </w:rPr>
        <w:t>pokidani</w:t>
      </w:r>
      <w:r w:rsidRPr="00437130">
        <w:rPr>
          <w:rFonts w:cs="Times New Roman"/>
          <w:sz w:val="24"/>
          <w:szCs w:val="24"/>
        </w:rPr>
        <w:t xml:space="preserve"> tijekom ispitivanja treba postaviti nove. </w:t>
      </w:r>
    </w:p>
    <w:p w:rsidR="002957FA" w:rsidRPr="00437130" w:rsidRDefault="002957FA" w:rsidP="002957FA">
      <w:pPr>
        <w:rPr>
          <w:rFonts w:cs="Times New Roman"/>
          <w:sz w:val="24"/>
          <w:szCs w:val="24"/>
        </w:rPr>
      </w:pPr>
      <w:r w:rsidRPr="00437130">
        <w:rPr>
          <w:rFonts w:cs="Times New Roman"/>
          <w:sz w:val="24"/>
          <w:szCs w:val="24"/>
        </w:rPr>
        <w:t xml:space="preserve">Na mjerilo treba postaviti žigove u obliku plastične plombe na </w:t>
      </w:r>
      <w:r w:rsidR="00556887">
        <w:rPr>
          <w:rFonts w:cs="Times New Roman"/>
          <w:sz w:val="24"/>
          <w:szCs w:val="24"/>
        </w:rPr>
        <w:t xml:space="preserve">za to </w:t>
      </w:r>
      <w:r w:rsidRPr="00437130">
        <w:rPr>
          <w:rFonts w:cs="Times New Roman"/>
          <w:sz w:val="24"/>
          <w:szCs w:val="24"/>
        </w:rPr>
        <w:t>predviđena mjesta, ako su na tim mjestima drugačiji zaštitni žigovi.</w:t>
      </w:r>
    </w:p>
    <w:p w:rsidR="002957FA" w:rsidRPr="00437130" w:rsidRDefault="002957FA" w:rsidP="002957FA">
      <w:pPr>
        <w:rPr>
          <w:rFonts w:cs="Times New Roman"/>
          <w:sz w:val="24"/>
          <w:szCs w:val="24"/>
        </w:rPr>
      </w:pPr>
      <w:r w:rsidRPr="00437130">
        <w:rPr>
          <w:rFonts w:cs="Times New Roman"/>
          <w:sz w:val="24"/>
          <w:szCs w:val="24"/>
        </w:rPr>
        <w:t>Preostale zaštitne žigove ne treba mijenjati, ako su valjani.</w:t>
      </w:r>
    </w:p>
    <w:p w:rsidR="002957FA" w:rsidRPr="00396B0D" w:rsidRDefault="002957FA" w:rsidP="002957FA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Ako se tijekom ovjeravanja mjerila utvrdi da mjerilo ne zadovoljava propisane zahtjeve, mjerilo se označuje oznakom »Mjerilo je neispravno«.</w:t>
      </w:r>
    </w:p>
    <w:p w:rsidR="002957FA" w:rsidRPr="00396B0D" w:rsidRDefault="002957FA" w:rsidP="002957FA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Ako podnositelj zahtjeva zatraži, Zavod ili ovlašteno tijelo dužni su izdati </w:t>
      </w:r>
      <w:proofErr w:type="spellStart"/>
      <w:r w:rsidRPr="00396B0D">
        <w:rPr>
          <w:rFonts w:cs="Times New Roman"/>
          <w:sz w:val="24"/>
          <w:szCs w:val="24"/>
        </w:rPr>
        <w:t>ovjernicu</w:t>
      </w:r>
      <w:proofErr w:type="spellEnd"/>
      <w:r w:rsidRPr="00396B0D">
        <w:rPr>
          <w:rFonts w:cs="Times New Roman"/>
          <w:sz w:val="24"/>
          <w:szCs w:val="24"/>
        </w:rPr>
        <w:t xml:space="preserve"> i kad je mjerilo označeno </w:t>
      </w:r>
      <w:proofErr w:type="spellStart"/>
      <w:r w:rsidRPr="00396B0D">
        <w:rPr>
          <w:rFonts w:cs="Times New Roman"/>
          <w:sz w:val="24"/>
          <w:szCs w:val="24"/>
        </w:rPr>
        <w:t>ovjernom</w:t>
      </w:r>
      <w:proofErr w:type="spellEnd"/>
      <w:r w:rsidRPr="00396B0D">
        <w:rPr>
          <w:rFonts w:cs="Times New Roman"/>
          <w:sz w:val="24"/>
          <w:szCs w:val="24"/>
        </w:rPr>
        <w:t xml:space="preserve"> oznakom.</w:t>
      </w:r>
    </w:p>
    <w:p w:rsidR="002957FA" w:rsidRDefault="002957FA" w:rsidP="002957FA">
      <w:pPr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 xml:space="preserve">Državne </w:t>
      </w:r>
      <w:proofErr w:type="spellStart"/>
      <w:r w:rsidRPr="00396B0D">
        <w:rPr>
          <w:rFonts w:cs="Times New Roman"/>
          <w:sz w:val="24"/>
          <w:szCs w:val="24"/>
        </w:rPr>
        <w:t>ovjerne</w:t>
      </w:r>
      <w:proofErr w:type="spellEnd"/>
      <w:r w:rsidRPr="00396B0D">
        <w:rPr>
          <w:rFonts w:cs="Times New Roman"/>
          <w:sz w:val="24"/>
          <w:szCs w:val="24"/>
        </w:rPr>
        <w:t xml:space="preserve"> oznake, oznake za označivanje mjerila te sadržaj i oblik </w:t>
      </w:r>
      <w:proofErr w:type="spellStart"/>
      <w:r w:rsidRPr="00396B0D">
        <w:rPr>
          <w:rFonts w:cs="Times New Roman"/>
          <w:sz w:val="24"/>
          <w:szCs w:val="24"/>
        </w:rPr>
        <w:t>ovjernice</w:t>
      </w:r>
      <w:proofErr w:type="spellEnd"/>
      <w:r w:rsidRPr="00396B0D">
        <w:rPr>
          <w:rFonts w:cs="Times New Roman"/>
          <w:sz w:val="24"/>
          <w:szCs w:val="24"/>
        </w:rPr>
        <w:t xml:space="preserve"> utvrđeni su propisom kojim se utvrđuju vrsta, oblik i način postavljanja državnih </w:t>
      </w:r>
      <w:proofErr w:type="spellStart"/>
      <w:r w:rsidRPr="00396B0D">
        <w:rPr>
          <w:rFonts w:cs="Times New Roman"/>
          <w:sz w:val="24"/>
          <w:szCs w:val="24"/>
        </w:rPr>
        <w:t>ovjernih</w:t>
      </w:r>
      <w:proofErr w:type="spellEnd"/>
      <w:r w:rsidRPr="00396B0D">
        <w:rPr>
          <w:rFonts w:cs="Times New Roman"/>
          <w:sz w:val="24"/>
          <w:szCs w:val="24"/>
        </w:rPr>
        <w:t xml:space="preserve"> oznaka koje se rabe kod ovjeravanja zakonitih mjerila, oznaka za označivanja mjerila, te </w:t>
      </w:r>
      <w:proofErr w:type="spellStart"/>
      <w:r w:rsidRPr="00396B0D">
        <w:rPr>
          <w:rFonts w:cs="Times New Roman"/>
          <w:sz w:val="24"/>
          <w:szCs w:val="24"/>
        </w:rPr>
        <w:t>ovjernih</w:t>
      </w:r>
      <w:proofErr w:type="spellEnd"/>
      <w:r w:rsidRPr="00396B0D">
        <w:rPr>
          <w:rFonts w:cs="Times New Roman"/>
          <w:sz w:val="24"/>
          <w:szCs w:val="24"/>
        </w:rPr>
        <w:t xml:space="preserve"> isprava.</w:t>
      </w:r>
    </w:p>
    <w:p w:rsidR="000B6773" w:rsidRPr="00396B0D" w:rsidRDefault="000B6773" w:rsidP="002957FA">
      <w:pPr>
        <w:rPr>
          <w:rFonts w:cs="Times New Roman"/>
          <w:sz w:val="24"/>
          <w:szCs w:val="24"/>
        </w:rPr>
      </w:pPr>
    </w:p>
    <w:p w:rsidR="002957FA" w:rsidRPr="00396B0D" w:rsidRDefault="002957FA" w:rsidP="00F7792B">
      <w:pPr>
        <w:rPr>
          <w:rFonts w:cs="Times New Roman"/>
          <w:sz w:val="24"/>
          <w:szCs w:val="24"/>
        </w:rPr>
      </w:pPr>
    </w:p>
    <w:p w:rsidR="002111AE" w:rsidRPr="00396B0D" w:rsidRDefault="002111AE" w:rsidP="00F7792B">
      <w:pPr>
        <w:rPr>
          <w:rFonts w:cs="Times New Roman"/>
          <w:sz w:val="24"/>
          <w:szCs w:val="24"/>
        </w:rPr>
        <w:sectPr w:rsidR="002111AE" w:rsidRPr="00396B0D" w:rsidSect="000B6773">
          <w:footerReference w:type="default" r:id="rId12"/>
          <w:pgSz w:w="11906" w:h="16838" w:code="9"/>
          <w:pgMar w:top="1418" w:right="1133" w:bottom="1134" w:left="1134" w:header="709" w:footer="288" w:gutter="0"/>
          <w:pgNumType w:start="1"/>
          <w:cols w:space="708"/>
          <w:docGrid w:linePitch="360"/>
        </w:sectPr>
      </w:pPr>
    </w:p>
    <w:p w:rsidR="002111AE" w:rsidRPr="00396B0D" w:rsidRDefault="002111AE" w:rsidP="00E1276F">
      <w:pPr>
        <w:pStyle w:val="Naslov1"/>
      </w:pPr>
      <w:r w:rsidRPr="00396B0D">
        <w:t>DODATAK II.</w:t>
      </w:r>
    </w:p>
    <w:p w:rsidR="00E1276F" w:rsidRDefault="00E1276F" w:rsidP="002111AE">
      <w:pPr>
        <w:jc w:val="center"/>
        <w:rPr>
          <w:rFonts w:cs="Times New Roman"/>
          <w:sz w:val="24"/>
          <w:szCs w:val="24"/>
        </w:rPr>
      </w:pPr>
    </w:p>
    <w:p w:rsidR="002111AE" w:rsidRPr="00396B0D" w:rsidRDefault="002111AE" w:rsidP="002111AE">
      <w:pPr>
        <w:jc w:val="center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ISPITNO IZVJEŠĆE O REDOVNOJ / IZVANREDNOJ OVJERI</w:t>
      </w:r>
    </w:p>
    <w:p w:rsidR="002957FA" w:rsidRPr="00396B0D" w:rsidRDefault="002957FA" w:rsidP="00F7792B">
      <w:pPr>
        <w:rPr>
          <w:rFonts w:cs="Times New Roman"/>
          <w:sz w:val="24"/>
          <w:szCs w:val="24"/>
        </w:rPr>
      </w:pPr>
    </w:p>
    <w:p w:rsidR="00FB38E3" w:rsidRPr="00396B0D" w:rsidRDefault="00FB38E3" w:rsidP="005B5F32">
      <w:pPr>
        <w:pStyle w:val="Odlomakpopisa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P</w:t>
      </w:r>
      <w:r w:rsidR="00DA39D8" w:rsidRPr="00396B0D">
        <w:rPr>
          <w:rFonts w:cs="Times New Roman"/>
          <w:sz w:val="24"/>
          <w:szCs w:val="24"/>
        </w:rPr>
        <w:t>rva stranica</w:t>
      </w:r>
    </w:p>
    <w:p w:rsidR="00701733" w:rsidRDefault="00322A3F" w:rsidP="00322A3F">
      <w:pPr>
        <w:jc w:val="center"/>
        <w:rPr>
          <w:rFonts w:cs="Times New Roman"/>
          <w:sz w:val="24"/>
          <w:szCs w:val="24"/>
        </w:rPr>
      </w:pPr>
      <w:r w:rsidRPr="00322A3F">
        <w:rPr>
          <w:noProof/>
          <w:lang w:eastAsia="hr-HR"/>
        </w:rPr>
        <w:drawing>
          <wp:inline distT="0" distB="0" distL="0" distR="0" wp14:anchorId="6C08C5EA" wp14:editId="5C636D09">
            <wp:extent cx="5238115" cy="7343775"/>
            <wp:effectExtent l="0" t="0" r="63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109" t="2316" r="4450" b="6102"/>
                    <a:stretch/>
                  </pic:blipFill>
                  <pic:spPr bwMode="auto">
                    <a:xfrm>
                      <a:off x="0" y="0"/>
                      <a:ext cx="5238953" cy="734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34D" w:rsidRDefault="006F634D">
      <w:pPr>
        <w:ind w:left="714" w:hanging="3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0924B4" w:rsidRPr="00396B0D" w:rsidRDefault="000924B4" w:rsidP="00F7792B">
      <w:pPr>
        <w:rPr>
          <w:rFonts w:cs="Times New Roman"/>
          <w:sz w:val="24"/>
          <w:szCs w:val="24"/>
        </w:rPr>
      </w:pPr>
    </w:p>
    <w:p w:rsidR="00DA39D8" w:rsidRDefault="00DA39D8" w:rsidP="005B5F32">
      <w:pPr>
        <w:pStyle w:val="Odlomakpopisa"/>
        <w:numPr>
          <w:ilvl w:val="0"/>
          <w:numId w:val="6"/>
        </w:numPr>
        <w:spacing w:after="120"/>
        <w:rPr>
          <w:rFonts w:cs="Times New Roman"/>
          <w:sz w:val="24"/>
          <w:szCs w:val="24"/>
        </w:rPr>
      </w:pPr>
      <w:r w:rsidRPr="00396B0D">
        <w:rPr>
          <w:rFonts w:cs="Times New Roman"/>
          <w:sz w:val="24"/>
          <w:szCs w:val="24"/>
        </w:rPr>
        <w:t>Ostale stranice</w:t>
      </w:r>
    </w:p>
    <w:p w:rsidR="00770E2A" w:rsidRDefault="00770E2A" w:rsidP="00770E2A">
      <w:pPr>
        <w:pStyle w:val="Odlomakpopisa"/>
        <w:spacing w:after="120"/>
        <w:ind w:left="0"/>
        <w:rPr>
          <w:rFonts w:cs="Times New Roman"/>
          <w:sz w:val="24"/>
          <w:szCs w:val="24"/>
        </w:rPr>
      </w:pPr>
    </w:p>
    <w:p w:rsidR="00770E2A" w:rsidRDefault="00DB6998" w:rsidP="00770E2A">
      <w:pPr>
        <w:pStyle w:val="Odlomakpopisa"/>
        <w:spacing w:after="120"/>
        <w:ind w:left="0"/>
        <w:jc w:val="center"/>
        <w:rPr>
          <w:rFonts w:cs="Times New Roman"/>
          <w:sz w:val="24"/>
          <w:szCs w:val="24"/>
        </w:rPr>
      </w:pPr>
      <w:r w:rsidRPr="00DB6998">
        <w:rPr>
          <w:noProof/>
          <w:lang w:eastAsia="hr-HR"/>
        </w:rPr>
        <w:drawing>
          <wp:inline distT="0" distB="0" distL="0" distR="0" wp14:anchorId="6894824D" wp14:editId="6FF27F5B">
            <wp:extent cx="5335840" cy="7751929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445" t="1703" r="4374" b="1610"/>
                    <a:stretch/>
                  </pic:blipFill>
                  <pic:spPr bwMode="auto">
                    <a:xfrm>
                      <a:off x="0" y="0"/>
                      <a:ext cx="5336904" cy="775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E2A" w:rsidRDefault="00770E2A" w:rsidP="00770E2A">
      <w:pPr>
        <w:pStyle w:val="Odlomakpopisa"/>
        <w:spacing w:after="120"/>
        <w:ind w:left="0"/>
        <w:rPr>
          <w:rFonts w:cs="Times New Roman"/>
          <w:sz w:val="24"/>
          <w:szCs w:val="24"/>
        </w:rPr>
      </w:pPr>
    </w:p>
    <w:p w:rsidR="006F634D" w:rsidRDefault="006F634D" w:rsidP="006F634D">
      <w:pPr>
        <w:rPr>
          <w:rFonts w:cs="Times New Roman"/>
          <w:sz w:val="24"/>
          <w:szCs w:val="24"/>
        </w:rPr>
        <w:sectPr w:rsidR="006F634D" w:rsidSect="00BC15D3">
          <w:footerReference w:type="first" r:id="rId15"/>
          <w:pgSz w:w="11906" w:h="16838" w:code="9"/>
          <w:pgMar w:top="1418" w:right="1133" w:bottom="1134" w:left="1134" w:header="709" w:footer="291" w:gutter="0"/>
          <w:pgNumType w:start="1"/>
          <w:cols w:space="708"/>
          <w:titlePg/>
          <w:docGrid w:linePitch="360"/>
        </w:sectPr>
      </w:pPr>
    </w:p>
    <w:p w:rsidR="00E7422F" w:rsidRPr="00E7422F" w:rsidRDefault="00E7422F" w:rsidP="00721DD9">
      <w:pPr>
        <w:pStyle w:val="Naslov1"/>
      </w:pPr>
      <w:r w:rsidRPr="00E7422F">
        <w:t>DODATAK II</w:t>
      </w:r>
      <w:r>
        <w:t>I</w:t>
      </w:r>
      <w:r w:rsidRPr="00E7422F">
        <w:t>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E7422F" w:rsidRDefault="00E7422F" w:rsidP="00E7422F">
      <w:pPr>
        <w:jc w:val="center"/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>DODATNA ISPITIVANJA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ab/>
        <w:t xml:space="preserve">Dodatna ispitivanja nisu obvezna kod redovne i izvanredne ovjere. </w:t>
      </w:r>
      <w:r>
        <w:rPr>
          <w:rFonts w:cs="Times New Roman"/>
          <w:sz w:val="24"/>
          <w:szCs w:val="24"/>
        </w:rPr>
        <w:t>Ovlašteni m</w:t>
      </w:r>
      <w:r w:rsidRPr="00E7422F">
        <w:rPr>
          <w:rFonts w:cs="Times New Roman"/>
          <w:sz w:val="24"/>
          <w:szCs w:val="24"/>
        </w:rPr>
        <w:t>jeritelj će sam procijeniti</w:t>
      </w:r>
      <w:r>
        <w:rPr>
          <w:rFonts w:cs="Times New Roman"/>
          <w:sz w:val="24"/>
          <w:szCs w:val="24"/>
        </w:rPr>
        <w:t>, da li su potrebna dodatna ispitivanja</w:t>
      </w:r>
      <w:r w:rsidRPr="00E7422F">
        <w:rPr>
          <w:rFonts w:cs="Times New Roman"/>
          <w:sz w:val="24"/>
          <w:szCs w:val="24"/>
        </w:rPr>
        <w:t xml:space="preserve"> kod </w:t>
      </w:r>
      <w:r w:rsidR="00556887">
        <w:rPr>
          <w:rFonts w:cs="Times New Roman"/>
          <w:sz w:val="24"/>
          <w:szCs w:val="24"/>
        </w:rPr>
        <w:t xml:space="preserve">svakog </w:t>
      </w:r>
      <w:r w:rsidRPr="00E7422F">
        <w:rPr>
          <w:rFonts w:cs="Times New Roman"/>
          <w:sz w:val="24"/>
          <w:szCs w:val="24"/>
        </w:rPr>
        <w:t xml:space="preserve">pojedinog slučaja redovne </w:t>
      </w:r>
      <w:r w:rsidR="00556887">
        <w:rPr>
          <w:rFonts w:cs="Times New Roman"/>
          <w:sz w:val="24"/>
          <w:szCs w:val="24"/>
        </w:rPr>
        <w:t xml:space="preserve">ili izvanredne </w:t>
      </w:r>
      <w:r w:rsidRPr="00E7422F">
        <w:rPr>
          <w:rFonts w:cs="Times New Roman"/>
          <w:sz w:val="24"/>
          <w:szCs w:val="24"/>
        </w:rPr>
        <w:t xml:space="preserve">ovjere. Ako postoji sumnja da mjerni sustav neće zadovoljiti neke od propisanih mjeriteljskih zahtjeva, mjeritelj će izvršiti dodatni postupak ispitivanja. 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54AEC" w:rsidRDefault="00354AEC" w:rsidP="00C06D31">
      <w:pPr>
        <w:pStyle w:val="Naslov2"/>
        <w:numPr>
          <w:ilvl w:val="0"/>
          <w:numId w:val="30"/>
        </w:numPr>
      </w:pPr>
      <w:r w:rsidRPr="00354AEC">
        <w:t>ISPITIVANJE TOČNOSTI NA NAJMANJOJ MJERENOJ KOLIČINI I PROVJERA POVRATA PARA</w:t>
      </w:r>
    </w:p>
    <w:p w:rsidR="007124CE" w:rsidRPr="007124CE" w:rsidRDefault="007124CE" w:rsidP="007124CE">
      <w:pPr>
        <w:pStyle w:val="Odlomakpopisa"/>
        <w:rPr>
          <w:rFonts w:cs="Times New Roman"/>
          <w:i/>
          <w:sz w:val="24"/>
          <w:szCs w:val="24"/>
        </w:rPr>
      </w:pPr>
    </w:p>
    <w:p w:rsidR="00E7422F" w:rsidRPr="00E7422F" w:rsidRDefault="00E7422F" w:rsidP="007808C9">
      <w:pPr>
        <w:ind w:firstLine="360"/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 xml:space="preserve">Napomena: vrijedi samo za pokazne uređaje koji mogu povećati rezoluciju na 1 ml 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Pripremi</w:t>
      </w:r>
      <w:r w:rsidR="007808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etalone za ispitivanje . Ispitni obujam treba biti jednak najmanjoj mjerenoj količini.</w:t>
      </w: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Onesposobi</w:t>
      </w:r>
      <w:r w:rsidR="007808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na računalu </w:t>
      </w:r>
      <w:r w:rsidR="007808C9">
        <w:rPr>
          <w:rFonts w:cs="Times New Roman"/>
          <w:sz w:val="24"/>
          <w:szCs w:val="24"/>
        </w:rPr>
        <w:t>zaokruživanje na 10 ml i povećati</w:t>
      </w:r>
      <w:r w:rsidRPr="003A2DB0">
        <w:rPr>
          <w:rFonts w:cs="Times New Roman"/>
          <w:sz w:val="24"/>
          <w:szCs w:val="24"/>
        </w:rPr>
        <w:t xml:space="preserve"> rezoluciju pokaznog uređaja na 1 ml.</w:t>
      </w:r>
    </w:p>
    <w:p w:rsidR="00E7422F" w:rsidRPr="003A2DB0" w:rsidRDefault="007808C9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Podignuti</w:t>
      </w:r>
      <w:r w:rsidR="00E7422F" w:rsidRPr="003A2DB0">
        <w:rPr>
          <w:rFonts w:cs="Times New Roman"/>
          <w:sz w:val="24"/>
          <w:szCs w:val="24"/>
        </w:rPr>
        <w:t xml:space="preserve"> ventil za istakanje opreme koja se ispituje, postavi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ga u otvor etalona za najmanju mjerenu količinu, provjeri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da li je pokazni uređaj vraćen na ništicu i da li održava ništicu slijedećih 5 sekundi, otvori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ventil za istakanje na najveći radni protok bez prolijevanja i izvrši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ispitivanje točnosti.</w:t>
      </w: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Za benzinska cr</w:t>
      </w:r>
      <w:r w:rsidR="007808C9">
        <w:rPr>
          <w:rFonts w:cs="Times New Roman"/>
          <w:sz w:val="24"/>
          <w:szCs w:val="24"/>
        </w:rPr>
        <w:t>ijeva s povratom para: ne vraćati</w:t>
      </w:r>
      <w:r w:rsidRPr="003A2DB0">
        <w:rPr>
          <w:rFonts w:cs="Times New Roman"/>
          <w:sz w:val="24"/>
          <w:szCs w:val="24"/>
        </w:rPr>
        <w:t xml:space="preserve"> ventil za istakanje na agregat</w:t>
      </w:r>
      <w:r w:rsidR="007808C9">
        <w:rPr>
          <w:rFonts w:cs="Times New Roman"/>
          <w:sz w:val="24"/>
          <w:szCs w:val="24"/>
        </w:rPr>
        <w:t>. Odmaknuti</w:t>
      </w:r>
      <w:r w:rsidRPr="003A2DB0">
        <w:rPr>
          <w:rFonts w:cs="Times New Roman"/>
          <w:sz w:val="24"/>
          <w:szCs w:val="24"/>
        </w:rPr>
        <w:t xml:space="preserve"> venti</w:t>
      </w:r>
      <w:r w:rsidR="007808C9">
        <w:rPr>
          <w:rFonts w:cs="Times New Roman"/>
          <w:sz w:val="24"/>
          <w:szCs w:val="24"/>
        </w:rPr>
        <w:t>l za istakanje od etalona. Čekati</w:t>
      </w:r>
      <w:r w:rsidRPr="003A2DB0">
        <w:rPr>
          <w:rFonts w:cs="Times New Roman"/>
          <w:sz w:val="24"/>
          <w:szCs w:val="24"/>
        </w:rPr>
        <w:t xml:space="preserve"> 2 minute (ili do isteka vremena računala) da </w:t>
      </w:r>
      <w:r w:rsidR="007808C9">
        <w:rPr>
          <w:rFonts w:cs="Times New Roman"/>
          <w:sz w:val="24"/>
          <w:szCs w:val="24"/>
        </w:rPr>
        <w:t>se ustanove bilo kakvi neočekivani pomaci</w:t>
      </w:r>
      <w:r w:rsidRPr="003A2DB0">
        <w:rPr>
          <w:rFonts w:cs="Times New Roman"/>
          <w:sz w:val="24"/>
          <w:szCs w:val="24"/>
        </w:rPr>
        <w:t xml:space="preserve"> na </w:t>
      </w:r>
      <w:r w:rsidR="007808C9">
        <w:rPr>
          <w:rFonts w:cs="Times New Roman"/>
          <w:sz w:val="24"/>
          <w:szCs w:val="24"/>
        </w:rPr>
        <w:t>pokaznom uređaju, ili neželjeno istjecanje na ventilu za istakanje. Zapisati</w:t>
      </w:r>
      <w:r w:rsidRPr="003A2DB0">
        <w:rPr>
          <w:rFonts w:cs="Times New Roman"/>
          <w:sz w:val="24"/>
          <w:szCs w:val="24"/>
        </w:rPr>
        <w:t xml:space="preserve"> rezultate.</w:t>
      </w: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Objesi</w:t>
      </w:r>
      <w:r w:rsidR="007808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</w:t>
      </w:r>
      <w:r w:rsidR="007808C9">
        <w:rPr>
          <w:rFonts w:cs="Times New Roman"/>
          <w:sz w:val="24"/>
          <w:szCs w:val="24"/>
        </w:rPr>
        <w:t>takanje na agregat</w:t>
      </w:r>
      <w:r w:rsidRPr="003A2DB0">
        <w:rPr>
          <w:rFonts w:cs="Times New Roman"/>
          <w:sz w:val="24"/>
          <w:szCs w:val="24"/>
        </w:rPr>
        <w:t>.</w:t>
      </w:r>
    </w:p>
    <w:p w:rsidR="00E7422F" w:rsidRPr="003A2DB0" w:rsidRDefault="007808C9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Zapisati</w:t>
      </w:r>
      <w:r w:rsidR="00E7422F" w:rsidRPr="003A2DB0">
        <w:rPr>
          <w:rFonts w:cs="Times New Roman"/>
          <w:sz w:val="24"/>
          <w:szCs w:val="24"/>
        </w:rPr>
        <w:t xml:space="preserve"> rezultate ispitivanja o najmanjoj mjerenoj količini.</w:t>
      </w: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Provjeri</w:t>
      </w:r>
      <w:r w:rsidR="007808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rezultat prema zahtjevima za najveću dopuštenu pogrešku pod točkom 3.5. </w:t>
      </w:r>
      <w:r w:rsidR="00635713">
        <w:rPr>
          <w:rFonts w:cs="Times New Roman"/>
          <w:sz w:val="24"/>
          <w:szCs w:val="24"/>
        </w:rPr>
        <w:t>D</w:t>
      </w:r>
      <w:r w:rsidRPr="003A2DB0">
        <w:rPr>
          <w:rFonts w:cs="Times New Roman"/>
          <w:sz w:val="24"/>
          <w:szCs w:val="24"/>
        </w:rPr>
        <w:t>odatka</w:t>
      </w:r>
      <w:r w:rsidR="00635713">
        <w:rPr>
          <w:rFonts w:cs="Times New Roman"/>
          <w:sz w:val="24"/>
          <w:szCs w:val="24"/>
        </w:rPr>
        <w:t xml:space="preserve"> I</w:t>
      </w:r>
      <w:r w:rsidRPr="003A2DB0">
        <w:rPr>
          <w:rFonts w:cs="Times New Roman"/>
          <w:sz w:val="24"/>
          <w:szCs w:val="24"/>
        </w:rPr>
        <w:t xml:space="preserve">. </w:t>
      </w:r>
    </w:p>
    <w:p w:rsidR="00E7422F" w:rsidRPr="003A2DB0" w:rsidRDefault="00E7422F" w:rsidP="005B5F32">
      <w:pPr>
        <w:pStyle w:val="Odlomakpopisa"/>
        <w:numPr>
          <w:ilvl w:val="0"/>
          <w:numId w:val="26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U s</w:t>
      </w:r>
      <w:r w:rsidR="007808C9">
        <w:rPr>
          <w:rFonts w:cs="Times New Roman"/>
          <w:sz w:val="24"/>
          <w:szCs w:val="24"/>
        </w:rPr>
        <w:t>lučaju da ne zadovoljava, zapisati</w:t>
      </w:r>
      <w:r w:rsidRPr="003A2DB0">
        <w:rPr>
          <w:rFonts w:cs="Times New Roman"/>
          <w:sz w:val="24"/>
          <w:szCs w:val="24"/>
        </w:rPr>
        <w:t xml:space="preserve"> razlog (ako je poznat).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54AEC" w:rsidRDefault="00E1276F" w:rsidP="00C06D31">
      <w:pPr>
        <w:pStyle w:val="Naslov2"/>
      </w:pPr>
      <w:r>
        <w:t xml:space="preserve">2. </w:t>
      </w:r>
      <w:r w:rsidR="00354AEC" w:rsidRPr="00354AEC">
        <w:t>PROVJERA ISTEZANJA CRIJEVA I PRAŽNJENJA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>Cilj ovog ispitivanja je provjera istezanja crijeva, uređaja za sprečavanje cijeđenja ventila za istakanje i sredstava za sprečavanje strujanja kroz mjerilo u suprotnom smjeru. Svi opisani ispitni koraci u ovom poglavlju trebaju se izvesti uzastopno, s odgodom od najviše 3 minute između pojedinih koraka.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9752A7" w:rsidRDefault="00E1276F" w:rsidP="00E1276F">
      <w:pPr>
        <w:pStyle w:val="Naslov3"/>
        <w:ind w:left="360"/>
        <w:jc w:val="left"/>
      </w:pPr>
      <w:r>
        <w:t xml:space="preserve">2.1. </w:t>
      </w:r>
      <w:r w:rsidR="00E7422F" w:rsidRPr="009752A7">
        <w:t>Istezanje crijeva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Ako postoji elektroničko računalo, treba omogućiti prikaz na pokaznom uređaju od 1 ml.</w:t>
      </w:r>
    </w:p>
    <w:p w:rsidR="00E7422F" w:rsidRPr="003A2DB0" w:rsidRDefault="00356BC9" w:rsidP="005B5F32">
      <w:pPr>
        <w:pStyle w:val="Odlomakpopisa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Podići ventil za istakanje, </w:t>
      </w:r>
      <w:r w:rsidR="00E7422F" w:rsidRPr="003A2DB0">
        <w:rPr>
          <w:rFonts w:cs="Times New Roman"/>
          <w:sz w:val="24"/>
          <w:szCs w:val="24"/>
        </w:rPr>
        <w:t>ne izvlači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crijevo iz postolja (samo slob</w:t>
      </w:r>
      <w:r>
        <w:rPr>
          <w:rFonts w:cs="Times New Roman"/>
          <w:sz w:val="24"/>
          <w:szCs w:val="24"/>
        </w:rPr>
        <w:t>odnu dužinu crijeva) i promatrati</w:t>
      </w:r>
      <w:r w:rsidR="00E7422F" w:rsidRPr="003A2DB0">
        <w:rPr>
          <w:rFonts w:cs="Times New Roman"/>
          <w:sz w:val="24"/>
          <w:szCs w:val="24"/>
        </w:rPr>
        <w:t xml:space="preserve"> p</w:t>
      </w:r>
      <w:r>
        <w:rPr>
          <w:rFonts w:cs="Times New Roman"/>
          <w:sz w:val="24"/>
          <w:szCs w:val="24"/>
        </w:rPr>
        <w:t>okazni uređaj 30 sekundi. Očitati</w:t>
      </w:r>
      <w:r w:rsidR="00E7422F" w:rsidRPr="003A2DB0">
        <w:rPr>
          <w:rFonts w:cs="Times New Roman"/>
          <w:sz w:val="24"/>
          <w:szCs w:val="24"/>
        </w:rPr>
        <w:t xml:space="preserve"> podatke nakon 30 sekundi (HD1). Usporedi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obujam HD1 s najvećom dopuštenom pogreškom za istezanje crijeva preko najmanje mjerene količine</w:t>
      </w:r>
      <w:r>
        <w:rPr>
          <w:rFonts w:cs="Times New Roman"/>
          <w:sz w:val="24"/>
          <w:szCs w:val="24"/>
        </w:rPr>
        <w:t>. Zapisati</w:t>
      </w:r>
      <w:r w:rsidR="00E7422F" w:rsidRPr="003A2DB0">
        <w:rPr>
          <w:rFonts w:cs="Times New Roman"/>
          <w:sz w:val="24"/>
          <w:szCs w:val="24"/>
        </w:rPr>
        <w:t xml:space="preserve"> HD1 i najmanju mjerenu količinu.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9752A7" w:rsidRDefault="00E1276F" w:rsidP="00E1276F">
      <w:pPr>
        <w:pStyle w:val="Naslov3"/>
        <w:ind w:left="360"/>
        <w:jc w:val="left"/>
      </w:pPr>
      <w:r>
        <w:t xml:space="preserve">2.2. </w:t>
      </w:r>
      <w:r w:rsidR="00E7422F" w:rsidRPr="009752A7">
        <w:t xml:space="preserve">Cijeđenje 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1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Postavi</w:t>
      </w:r>
      <w:r w:rsidR="00356B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u spremnik (bilo koju posudu).</w:t>
      </w:r>
    </w:p>
    <w:p w:rsidR="00E7422F" w:rsidRPr="003A2DB0" w:rsidRDefault="00356BC9" w:rsidP="005B5F32">
      <w:pPr>
        <w:pStyle w:val="Odlomakpopisa"/>
        <w:numPr>
          <w:ilvl w:val="0"/>
          <w:numId w:val="2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Pritisnuti</w:t>
      </w:r>
      <w:r w:rsidR="00E7422F" w:rsidRPr="003A2DB0">
        <w:rPr>
          <w:rFonts w:cs="Times New Roman"/>
          <w:sz w:val="24"/>
          <w:szCs w:val="24"/>
        </w:rPr>
        <w:t xml:space="preserve"> prekidač na agregatu za istakanje rukom (simulacija da se je ventil za istakanje vratio u ležište agregata za istakanje i prekinuo transakciju) i prati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moguće cijeđenje tekućine iz ventila za istakanje u trajanju od 1 minute.</w:t>
      </w:r>
    </w:p>
    <w:p w:rsidR="00E7422F" w:rsidRPr="003A2DB0" w:rsidRDefault="00E7422F" w:rsidP="005B5F32">
      <w:pPr>
        <w:pStyle w:val="Odlomakpopisa"/>
        <w:numPr>
          <w:ilvl w:val="0"/>
          <w:numId w:val="21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Oslobodi</w:t>
      </w:r>
      <w:r w:rsidR="00356B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prekidač na agregatu za istakanje da </w:t>
      </w:r>
      <w:r w:rsidR="00356BC9">
        <w:rPr>
          <w:rFonts w:cs="Times New Roman"/>
          <w:sz w:val="24"/>
          <w:szCs w:val="24"/>
        </w:rPr>
        <w:t>se pokrene nova transakcija i promatrati</w:t>
      </w:r>
      <w:r w:rsidRPr="003A2DB0">
        <w:rPr>
          <w:rFonts w:cs="Times New Roman"/>
          <w:sz w:val="24"/>
          <w:szCs w:val="24"/>
        </w:rPr>
        <w:t xml:space="preserve"> pokazni uređaj 30 sekundi. Pokazni uređaj ć</w:t>
      </w:r>
      <w:r w:rsidR="00356BC9">
        <w:rPr>
          <w:rFonts w:cs="Times New Roman"/>
          <w:sz w:val="24"/>
          <w:szCs w:val="24"/>
        </w:rPr>
        <w:t>e se najprije vratiti na ništicu i nakon toga će agregat</w:t>
      </w:r>
      <w:r w:rsidRPr="003A2DB0">
        <w:rPr>
          <w:rFonts w:cs="Times New Roman"/>
          <w:sz w:val="24"/>
          <w:szCs w:val="24"/>
        </w:rPr>
        <w:t xml:space="preserve"> z</w:t>
      </w:r>
      <w:r w:rsidR="00356BC9">
        <w:rPr>
          <w:rFonts w:cs="Times New Roman"/>
          <w:sz w:val="24"/>
          <w:szCs w:val="24"/>
        </w:rPr>
        <w:t>apočeti novu transakciju. Očitati</w:t>
      </w:r>
      <w:r w:rsidRPr="003A2DB0">
        <w:rPr>
          <w:rFonts w:cs="Times New Roman"/>
          <w:sz w:val="24"/>
          <w:szCs w:val="24"/>
        </w:rPr>
        <w:t xml:space="preserve"> pokazni uređaj nakon 30 sekundi (HD2). Usporedi</w:t>
      </w:r>
      <w:r w:rsidR="00356B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obujam HD2 s najvećom dopuštenom pogreškom za istezanje crijeva preko najmanje mjerene količine</w:t>
      </w:r>
      <w:r w:rsidR="00356BC9">
        <w:rPr>
          <w:rFonts w:cs="Times New Roman"/>
          <w:sz w:val="24"/>
          <w:szCs w:val="24"/>
        </w:rPr>
        <w:t>. Zapisati</w:t>
      </w:r>
      <w:r w:rsidRPr="003A2DB0">
        <w:rPr>
          <w:rFonts w:cs="Times New Roman"/>
          <w:sz w:val="24"/>
          <w:szCs w:val="24"/>
        </w:rPr>
        <w:t xml:space="preserve"> HD2.</w:t>
      </w:r>
    </w:p>
    <w:p w:rsidR="00E7422F" w:rsidRPr="003A2DB0" w:rsidRDefault="00E7422F" w:rsidP="005B5F32">
      <w:pPr>
        <w:pStyle w:val="Odlomakpopisa"/>
        <w:numPr>
          <w:ilvl w:val="0"/>
          <w:numId w:val="21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Vrati</w:t>
      </w:r>
      <w:r w:rsidR="00356BC9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natrag u ležište agregata </w:t>
      </w:r>
      <w:r w:rsidR="00356BC9">
        <w:rPr>
          <w:rFonts w:cs="Times New Roman"/>
          <w:sz w:val="24"/>
          <w:szCs w:val="24"/>
        </w:rPr>
        <w:t>i prekinuti</w:t>
      </w:r>
      <w:r w:rsidRPr="003A2DB0">
        <w:rPr>
          <w:rFonts w:cs="Times New Roman"/>
          <w:sz w:val="24"/>
          <w:szCs w:val="24"/>
        </w:rPr>
        <w:t xml:space="preserve"> transakciju.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9752A7" w:rsidRDefault="00E1276F" w:rsidP="00E1276F">
      <w:pPr>
        <w:pStyle w:val="Naslov3"/>
        <w:ind w:left="360"/>
        <w:jc w:val="left"/>
      </w:pPr>
      <w:r>
        <w:t xml:space="preserve">2.3. </w:t>
      </w:r>
      <w:r w:rsidR="00E7422F" w:rsidRPr="009752A7">
        <w:t xml:space="preserve">Istezanje crijeva uključivo punu dužinu s vitla 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 xml:space="preserve">Ventil za istakanje je u svom ležištu </w:t>
      </w:r>
      <w:r w:rsidR="00DB6A2C">
        <w:rPr>
          <w:rFonts w:cs="Times New Roman"/>
          <w:sz w:val="24"/>
          <w:szCs w:val="24"/>
        </w:rPr>
        <w:t>na agregatu za istakanje. Izvući punu dužinu crijeva s vitla (</w:t>
      </w:r>
      <w:r w:rsidRPr="003A2DB0">
        <w:rPr>
          <w:rFonts w:cs="Times New Roman"/>
          <w:sz w:val="24"/>
          <w:szCs w:val="24"/>
        </w:rPr>
        <w:t>na pod ako treba; ova radnja može zahtijevati posebna osiguranja u vidu kvačica ili blokada, ako je osiguran automatski povrat crijeva na vitlo).</w:t>
      </w:r>
    </w:p>
    <w:p w:rsidR="00E7422F" w:rsidRPr="003A2DB0" w:rsidRDefault="00DB6A2C" w:rsidP="005B5F32">
      <w:pPr>
        <w:pStyle w:val="Odlomakpopisa"/>
        <w:numPr>
          <w:ilvl w:val="0"/>
          <w:numId w:val="1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Podignuti ventil za istakanje i promatrati</w:t>
      </w:r>
      <w:r w:rsidR="00E7422F" w:rsidRPr="003A2DB0">
        <w:rPr>
          <w:rFonts w:cs="Times New Roman"/>
          <w:sz w:val="24"/>
          <w:szCs w:val="24"/>
        </w:rPr>
        <w:t xml:space="preserve"> pokazni uređaj 30 sekundi. Pokazni uređaj ć</w:t>
      </w:r>
      <w:r>
        <w:rPr>
          <w:rFonts w:cs="Times New Roman"/>
          <w:sz w:val="24"/>
          <w:szCs w:val="24"/>
        </w:rPr>
        <w:t>e se najprije vratiti na ništicu</w:t>
      </w:r>
      <w:r w:rsidR="00E7422F" w:rsidRPr="003A2DB0">
        <w:rPr>
          <w:rFonts w:cs="Times New Roman"/>
          <w:sz w:val="24"/>
          <w:szCs w:val="24"/>
        </w:rPr>
        <w:t xml:space="preserve"> i nakon toga će agregat započeti novu</w:t>
      </w:r>
      <w:r>
        <w:rPr>
          <w:rFonts w:cs="Times New Roman"/>
          <w:sz w:val="24"/>
          <w:szCs w:val="24"/>
        </w:rPr>
        <w:t xml:space="preserve"> transakciju. Očitati</w:t>
      </w:r>
      <w:r w:rsidR="00E7422F" w:rsidRPr="003A2DB0">
        <w:rPr>
          <w:rFonts w:cs="Times New Roman"/>
          <w:sz w:val="24"/>
          <w:szCs w:val="24"/>
        </w:rPr>
        <w:t xml:space="preserve"> pokazni uređaj nakon 30 sekundi (HD3). Usporedi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obujam HD3 s najvećom dopuštenom pogreškom za istezanje crijeva </w:t>
      </w:r>
      <w:r>
        <w:rPr>
          <w:rFonts w:cs="Times New Roman"/>
          <w:sz w:val="24"/>
          <w:szCs w:val="24"/>
        </w:rPr>
        <w:t>preko najmanje mjerene količine. Zapisati</w:t>
      </w:r>
      <w:r w:rsidR="00E7422F" w:rsidRPr="003A2DB0">
        <w:rPr>
          <w:rFonts w:cs="Times New Roman"/>
          <w:sz w:val="24"/>
          <w:szCs w:val="24"/>
        </w:rPr>
        <w:t xml:space="preserve"> HD3.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9752A7" w:rsidRDefault="00E1276F" w:rsidP="00E1276F">
      <w:pPr>
        <w:pStyle w:val="Naslov3"/>
        <w:ind w:left="426"/>
        <w:jc w:val="left"/>
      </w:pPr>
      <w:r>
        <w:t xml:space="preserve">2.4. </w:t>
      </w:r>
      <w:r w:rsidR="00E7422F" w:rsidRPr="009752A7">
        <w:t xml:space="preserve">Cijeđenje 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Postavi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u spremnik (bilo koju posudu).</w:t>
      </w:r>
    </w:p>
    <w:p w:rsidR="00E7422F" w:rsidRPr="003A2DB0" w:rsidRDefault="00E7422F" w:rsidP="005B5F32">
      <w:pPr>
        <w:pStyle w:val="Odlomakpopis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</w:t>
      </w:r>
      <w:r w:rsidR="00DB6A2C">
        <w:rPr>
          <w:rFonts w:cs="Times New Roman"/>
          <w:sz w:val="24"/>
          <w:szCs w:val="24"/>
        </w:rPr>
        <w:t>itisnuti</w:t>
      </w:r>
      <w:r w:rsidRPr="003A2DB0">
        <w:rPr>
          <w:rFonts w:cs="Times New Roman"/>
          <w:sz w:val="24"/>
          <w:szCs w:val="24"/>
        </w:rPr>
        <w:t xml:space="preserve"> prekidač na agregatu rukom ( simulacija da se je ventil za istakanje vratio u ležište agregata i prekinula transakcija), i prati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moguće cijeđenje tekućine iz ventila za istakanje u trajanju od 1 minute.</w:t>
      </w:r>
    </w:p>
    <w:p w:rsidR="00E7422F" w:rsidRPr="003A2DB0" w:rsidRDefault="00E7422F" w:rsidP="005B5F32">
      <w:pPr>
        <w:pStyle w:val="Odlomakpopis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Oslobodi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prekidač na agregatu </w:t>
      </w:r>
      <w:r w:rsidR="00DB6A2C">
        <w:rPr>
          <w:rFonts w:cs="Times New Roman"/>
          <w:sz w:val="24"/>
          <w:szCs w:val="24"/>
        </w:rPr>
        <w:t>za pokretanje nove transakcije i promatrati</w:t>
      </w:r>
      <w:r w:rsidRPr="003A2DB0">
        <w:rPr>
          <w:rFonts w:cs="Times New Roman"/>
          <w:sz w:val="24"/>
          <w:szCs w:val="24"/>
        </w:rPr>
        <w:t xml:space="preserve"> pokazni uređaj 30 sekundi. Pokazni uređaj ć</w:t>
      </w:r>
      <w:r w:rsidR="00DB6A2C">
        <w:rPr>
          <w:rFonts w:cs="Times New Roman"/>
          <w:sz w:val="24"/>
          <w:szCs w:val="24"/>
        </w:rPr>
        <w:t>e se najprije vratiti na ništicu</w:t>
      </w:r>
      <w:r w:rsidRPr="003A2DB0">
        <w:rPr>
          <w:rFonts w:cs="Times New Roman"/>
          <w:sz w:val="24"/>
          <w:szCs w:val="24"/>
        </w:rPr>
        <w:t xml:space="preserve"> i nakon toga će agregata z</w:t>
      </w:r>
      <w:r w:rsidR="00DB6A2C">
        <w:rPr>
          <w:rFonts w:cs="Times New Roman"/>
          <w:sz w:val="24"/>
          <w:szCs w:val="24"/>
        </w:rPr>
        <w:t>apočeti novu transakciju. Očitati</w:t>
      </w:r>
      <w:r w:rsidRPr="003A2DB0">
        <w:rPr>
          <w:rFonts w:cs="Times New Roman"/>
          <w:sz w:val="24"/>
          <w:szCs w:val="24"/>
        </w:rPr>
        <w:t xml:space="preserve"> pokazni uređaj nakon 30 sekundi (HD4). Usporedi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obujam HD4 s najvećom dopuštenom pogreškom za istezanje crijeva preko n</w:t>
      </w:r>
      <w:r w:rsidR="00DB6A2C">
        <w:rPr>
          <w:rFonts w:cs="Times New Roman"/>
          <w:sz w:val="24"/>
          <w:szCs w:val="24"/>
        </w:rPr>
        <w:t>ajmanje mjerene količine. Zapisati</w:t>
      </w:r>
      <w:r w:rsidRPr="003A2DB0">
        <w:rPr>
          <w:rFonts w:cs="Times New Roman"/>
          <w:sz w:val="24"/>
          <w:szCs w:val="24"/>
        </w:rPr>
        <w:t xml:space="preserve"> HD4.</w:t>
      </w:r>
    </w:p>
    <w:p w:rsidR="00E7422F" w:rsidRPr="003A2DB0" w:rsidRDefault="00E7422F" w:rsidP="005B5F32">
      <w:pPr>
        <w:pStyle w:val="Odlomakpopisa"/>
        <w:numPr>
          <w:ilvl w:val="0"/>
          <w:numId w:val="22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Vrati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nat</w:t>
      </w:r>
      <w:r w:rsidR="00DB6A2C">
        <w:rPr>
          <w:rFonts w:cs="Times New Roman"/>
          <w:sz w:val="24"/>
          <w:szCs w:val="24"/>
        </w:rPr>
        <w:t>rag u ležište agregata i prekinuti</w:t>
      </w:r>
      <w:r w:rsidRPr="003A2DB0">
        <w:rPr>
          <w:rFonts w:cs="Times New Roman"/>
          <w:sz w:val="24"/>
          <w:szCs w:val="24"/>
        </w:rPr>
        <w:t xml:space="preserve"> transakciju.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DE1A65" w:rsidRDefault="00E1276F" w:rsidP="00E1276F">
      <w:pPr>
        <w:pStyle w:val="Naslov2"/>
        <w:jc w:val="both"/>
      </w:pPr>
      <w:r>
        <w:t xml:space="preserve">3. </w:t>
      </w:r>
      <w:r w:rsidR="00354AEC" w:rsidRPr="00DE1A65">
        <w:t>ISPITIVANJE FUNKCIJE ISTEKA VREMENA NA AGREGATU S ELEKTRONIČKIM POKAZNIM UREĐAJEM</w:t>
      </w:r>
    </w:p>
    <w:p w:rsidR="007124CE" w:rsidRDefault="007124CE" w:rsidP="00E7422F">
      <w:pPr>
        <w:rPr>
          <w:rFonts w:cs="Times New Roman"/>
          <w:sz w:val="24"/>
          <w:szCs w:val="24"/>
        </w:rPr>
      </w:pP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>Napomena: Primjenjuje samo na mjerne sustave s elektroničkim pokaznim uređajem i može se zamijeniti s kontrolom programa računala - software.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3A2DB0" w:rsidRDefault="00DB6A2C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Podignuti ventil za istakanje da se pokrene</w:t>
      </w:r>
      <w:r w:rsidR="00E7422F" w:rsidRPr="003A2DB0">
        <w:rPr>
          <w:rFonts w:cs="Times New Roman"/>
          <w:sz w:val="24"/>
          <w:szCs w:val="24"/>
        </w:rPr>
        <w:t xml:space="preserve"> agregat.</w:t>
      </w:r>
    </w:p>
    <w:p w:rsidR="00E7422F" w:rsidRPr="003A2DB0" w:rsidRDefault="00DB6A2C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 istakati gorivo – čekati</w:t>
      </w:r>
      <w:r w:rsidR="00E7422F" w:rsidRPr="003A2DB0">
        <w:rPr>
          <w:rFonts w:cs="Times New Roman"/>
          <w:sz w:val="24"/>
          <w:szCs w:val="24"/>
        </w:rPr>
        <w:t xml:space="preserve"> istek vremena.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Provjeri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da li agregat isključuje transakciju unutar vremenskog perioda od 120 sekundi.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Objesi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na agregat u trajanju od 5 sekundi.</w:t>
      </w:r>
    </w:p>
    <w:p w:rsidR="00E7422F" w:rsidRPr="003A2DB0" w:rsidRDefault="00DB6A2C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Podignuti</w:t>
      </w:r>
      <w:r w:rsidR="00E7422F" w:rsidRPr="003A2DB0">
        <w:rPr>
          <w:rFonts w:cs="Times New Roman"/>
          <w:sz w:val="24"/>
          <w:szCs w:val="24"/>
        </w:rPr>
        <w:t xml:space="preserve"> ventil za istakanje da </w:t>
      </w:r>
      <w:r>
        <w:rPr>
          <w:rFonts w:cs="Times New Roman"/>
          <w:sz w:val="24"/>
          <w:szCs w:val="24"/>
        </w:rPr>
        <w:t>se pokrene</w:t>
      </w:r>
      <w:r w:rsidR="00E7422F" w:rsidRPr="003A2DB0">
        <w:rPr>
          <w:rFonts w:cs="Times New Roman"/>
          <w:sz w:val="24"/>
          <w:szCs w:val="24"/>
        </w:rPr>
        <w:t xml:space="preserve"> agregat.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Istoči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nešto goriva u spremnik.</w:t>
      </w:r>
    </w:p>
    <w:p w:rsidR="00E7422F" w:rsidRPr="003A2DB0" w:rsidRDefault="00DB6A2C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Prekinuti</w:t>
      </w:r>
      <w:r w:rsidR="00E7422F" w:rsidRPr="003A2DB0">
        <w:rPr>
          <w:rFonts w:cs="Times New Roman"/>
          <w:sz w:val="24"/>
          <w:szCs w:val="24"/>
        </w:rPr>
        <w:t xml:space="preserve"> istakanje i zabilježi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vrijeme.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Provjeri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da li agregat isključuje transakciju unutar vremenskog perioda od 120 sekundi.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Objesi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ventil za istakanje na agregat.</w:t>
      </w:r>
    </w:p>
    <w:p w:rsidR="00E7422F" w:rsidRPr="003A2DB0" w:rsidRDefault="00E7422F" w:rsidP="005B5F32">
      <w:pPr>
        <w:pStyle w:val="Odlomakpopisa"/>
        <w:numPr>
          <w:ilvl w:val="0"/>
          <w:numId w:val="23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Zabilježi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rezultat ispitivanja pod c) i h).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DE1A65" w:rsidRDefault="00E1276F" w:rsidP="00C06D31">
      <w:pPr>
        <w:pStyle w:val="Naslov2"/>
      </w:pPr>
      <w:r>
        <w:t xml:space="preserve">4. </w:t>
      </w:r>
      <w:r w:rsidR="00354AEC" w:rsidRPr="00DE1A65">
        <w:t>PROVJERA IZDVAJANJA ZRAKA – POSTUPAK SE PRIMJENJUJE NA CJELOVITE MJERNE SUSTAVE</w:t>
      </w:r>
    </w:p>
    <w:p w:rsidR="007124CE" w:rsidRDefault="007124CE" w:rsidP="00E7422F">
      <w:pPr>
        <w:rPr>
          <w:rFonts w:cs="Times New Roman"/>
          <w:sz w:val="24"/>
          <w:szCs w:val="24"/>
        </w:rPr>
      </w:pPr>
    </w:p>
    <w:p w:rsidR="00E7422F" w:rsidRDefault="00E7422F" w:rsidP="00E7422F">
      <w:pPr>
        <w:rPr>
          <w:rFonts w:cs="Times New Roman"/>
          <w:sz w:val="24"/>
          <w:szCs w:val="24"/>
        </w:rPr>
      </w:pPr>
      <w:r w:rsidRPr="00E7422F">
        <w:rPr>
          <w:rFonts w:cs="Times New Roman"/>
          <w:sz w:val="24"/>
          <w:szCs w:val="24"/>
        </w:rPr>
        <w:t xml:space="preserve">Napomena: priručnik kvalitete proizvođača mora sadržavati odgovarajuće samostalno ispitivanje </w:t>
      </w:r>
      <w:proofErr w:type="spellStart"/>
      <w:r w:rsidRPr="00E7422F">
        <w:rPr>
          <w:rFonts w:cs="Times New Roman"/>
          <w:sz w:val="24"/>
          <w:szCs w:val="24"/>
        </w:rPr>
        <w:t>otplinjača</w:t>
      </w:r>
      <w:proofErr w:type="spellEnd"/>
      <w:r w:rsidRPr="00E7422F">
        <w:rPr>
          <w:rFonts w:cs="Times New Roman"/>
          <w:sz w:val="24"/>
          <w:szCs w:val="24"/>
        </w:rPr>
        <w:t xml:space="preserve"> na uzvodnoj strani.</w:t>
      </w:r>
    </w:p>
    <w:p w:rsidR="004A12B3" w:rsidRDefault="004A12B3" w:rsidP="00E7422F">
      <w:pPr>
        <w:rPr>
          <w:rFonts w:cs="Times New Roman"/>
          <w:sz w:val="24"/>
          <w:szCs w:val="24"/>
        </w:rPr>
      </w:pPr>
    </w:p>
    <w:p w:rsidR="005B5F32" w:rsidRPr="005B5F32" w:rsidRDefault="005B5F32" w:rsidP="005B5F32">
      <w:pPr>
        <w:pStyle w:val="Naslov3"/>
        <w:jc w:val="left"/>
      </w:pPr>
      <w:r w:rsidRPr="005B5F32">
        <w:t>4.1. Općenito</w:t>
      </w:r>
    </w:p>
    <w:p w:rsidR="003A2DB0" w:rsidRPr="003A2DB0" w:rsidRDefault="003A2DB0" w:rsidP="003A2DB0">
      <w:pPr>
        <w:pStyle w:val="Odlomakpopisa"/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4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 xml:space="preserve">Usisni cjevovod spojen na EUT treba biti opremljen s priključkom za </w:t>
      </w:r>
      <w:proofErr w:type="spellStart"/>
      <w:r w:rsidRPr="003A2DB0">
        <w:rPr>
          <w:rFonts w:cs="Times New Roman"/>
          <w:sz w:val="24"/>
          <w:szCs w:val="24"/>
        </w:rPr>
        <w:t>usis</w:t>
      </w:r>
      <w:proofErr w:type="spellEnd"/>
      <w:r w:rsidRPr="003A2DB0">
        <w:rPr>
          <w:rFonts w:cs="Times New Roman"/>
          <w:sz w:val="24"/>
          <w:szCs w:val="24"/>
        </w:rPr>
        <w:t xml:space="preserve"> zraka iz okoline kroz otvor odgovarajućih dimenzija (npr. između 1,5 i 2,5 mm u promjeru). Priključak treba imati nadzorni ventil koji otvara/zatvara vezu s okolinom. </w:t>
      </w:r>
    </w:p>
    <w:p w:rsidR="00E7422F" w:rsidRPr="003A2DB0" w:rsidRDefault="00E7422F" w:rsidP="005B5F32">
      <w:pPr>
        <w:pStyle w:val="Odlomakpopisa"/>
        <w:numPr>
          <w:ilvl w:val="0"/>
          <w:numId w:val="24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Pripremi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etalonsku posudu, obujma od najmanje 20 l.</w:t>
      </w:r>
    </w:p>
    <w:p w:rsidR="00E7422F" w:rsidRPr="003A2DB0" w:rsidRDefault="00DB6A2C" w:rsidP="005B5F32">
      <w:pPr>
        <w:pStyle w:val="Odlomakpopisa"/>
        <w:numPr>
          <w:ilvl w:val="0"/>
          <w:numId w:val="2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Podići</w:t>
      </w:r>
      <w:r w:rsidR="00E7422F" w:rsidRPr="003A2DB0">
        <w:rPr>
          <w:rFonts w:cs="Times New Roman"/>
          <w:sz w:val="24"/>
          <w:szCs w:val="24"/>
        </w:rPr>
        <w:t xml:space="preserve"> ventil za istakanje agregata, smjesti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ga u etalonsku posudu za veliki protok, provjeri</w:t>
      </w:r>
      <w:r>
        <w:rPr>
          <w:rFonts w:cs="Times New Roman"/>
          <w:sz w:val="24"/>
          <w:szCs w:val="24"/>
        </w:rPr>
        <w:t>ti</w:t>
      </w:r>
      <w:r w:rsidR="00E7422F" w:rsidRPr="003A2DB0">
        <w:rPr>
          <w:rFonts w:cs="Times New Roman"/>
          <w:sz w:val="24"/>
          <w:szCs w:val="24"/>
        </w:rPr>
        <w:t xml:space="preserve"> da li je </w:t>
      </w:r>
      <w:r>
        <w:rPr>
          <w:rFonts w:cs="Times New Roman"/>
          <w:sz w:val="24"/>
          <w:szCs w:val="24"/>
        </w:rPr>
        <w:t>pokazni uređaj vraćen na ništicu</w:t>
      </w:r>
      <w:r w:rsidR="00E7422F" w:rsidRPr="003A2DB0">
        <w:rPr>
          <w:rFonts w:cs="Times New Roman"/>
          <w:sz w:val="24"/>
          <w:szCs w:val="24"/>
        </w:rPr>
        <w:t xml:space="preserve"> i </w:t>
      </w:r>
      <w:r>
        <w:rPr>
          <w:rFonts w:cs="Times New Roman"/>
          <w:sz w:val="24"/>
          <w:szCs w:val="24"/>
        </w:rPr>
        <w:t xml:space="preserve">da li </w:t>
      </w:r>
      <w:r w:rsidR="00E7422F" w:rsidRPr="003A2DB0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toji na ništici barem 5 sekundi.</w:t>
      </w:r>
      <w:r w:rsidR="00E7422F" w:rsidRPr="003A2DB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Pokrenuti </w:t>
      </w:r>
      <w:r w:rsidR="00E7422F" w:rsidRPr="003A2DB0">
        <w:rPr>
          <w:rFonts w:cs="Times New Roman"/>
          <w:sz w:val="24"/>
          <w:szCs w:val="24"/>
        </w:rPr>
        <w:t xml:space="preserve">istakanje na najveći mogući protok bez prolijevanja i </w:t>
      </w:r>
      <w:r>
        <w:rPr>
          <w:rFonts w:cs="Times New Roman"/>
          <w:sz w:val="24"/>
          <w:szCs w:val="24"/>
        </w:rPr>
        <w:t>provesti</w:t>
      </w:r>
      <w:r w:rsidR="00E7422F" w:rsidRPr="003A2DB0">
        <w:rPr>
          <w:rFonts w:cs="Times New Roman"/>
          <w:sz w:val="24"/>
          <w:szCs w:val="24"/>
        </w:rPr>
        <w:t xml:space="preserve"> ispitivanje.</w:t>
      </w:r>
    </w:p>
    <w:p w:rsidR="00E7422F" w:rsidRPr="00E7422F" w:rsidRDefault="00E7422F" w:rsidP="00E7422F">
      <w:pPr>
        <w:rPr>
          <w:rFonts w:cs="Times New Roman"/>
          <w:sz w:val="24"/>
          <w:szCs w:val="24"/>
        </w:rPr>
      </w:pPr>
    </w:p>
    <w:p w:rsidR="00E7422F" w:rsidRPr="005B5F32" w:rsidRDefault="005B5F32" w:rsidP="005B5F32">
      <w:pPr>
        <w:pStyle w:val="Naslov3"/>
        <w:jc w:val="both"/>
      </w:pPr>
      <w:r w:rsidRPr="005B5F32">
        <w:t xml:space="preserve">4.2. </w:t>
      </w:r>
      <w:r w:rsidR="003A2DB0" w:rsidRPr="005B5F32">
        <w:t xml:space="preserve">Metoda </w:t>
      </w:r>
      <w:r w:rsidR="00E7422F" w:rsidRPr="005B5F32">
        <w:t>ispitivanja izdvajanja zraka s provjerom ispuhivanja</w:t>
      </w:r>
    </w:p>
    <w:p w:rsidR="003A2DB0" w:rsidRPr="003A2DB0" w:rsidRDefault="003A2DB0" w:rsidP="003A2DB0">
      <w:pPr>
        <w:pStyle w:val="Odlomakpopisa"/>
        <w:rPr>
          <w:rFonts w:cs="Times New Roman"/>
          <w:sz w:val="24"/>
          <w:szCs w:val="24"/>
        </w:rPr>
      </w:pPr>
    </w:p>
    <w:p w:rsidR="00E7422F" w:rsidRPr="003A2DB0" w:rsidRDefault="00E7422F" w:rsidP="005B5F32">
      <w:pPr>
        <w:pStyle w:val="Odlomakpopisa"/>
        <w:numPr>
          <w:ilvl w:val="0"/>
          <w:numId w:val="25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Za vrijeme ispitivanja točnosti, otvori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na 15 sekundi usisni otvor za ulaz zraka.</w:t>
      </w:r>
    </w:p>
    <w:p w:rsidR="00E7422F" w:rsidRPr="003A2DB0" w:rsidRDefault="00E7422F" w:rsidP="005B5F32">
      <w:pPr>
        <w:pStyle w:val="Odlomakpopisa"/>
        <w:numPr>
          <w:ilvl w:val="0"/>
          <w:numId w:val="25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Provjeri</w:t>
      </w:r>
      <w:r w:rsidR="00DB6A2C">
        <w:rPr>
          <w:rFonts w:cs="Times New Roman"/>
          <w:sz w:val="24"/>
          <w:szCs w:val="24"/>
        </w:rPr>
        <w:t>ti</w:t>
      </w:r>
      <w:r w:rsidRPr="003A2DB0">
        <w:rPr>
          <w:rFonts w:cs="Times New Roman"/>
          <w:sz w:val="24"/>
          <w:szCs w:val="24"/>
        </w:rPr>
        <w:t xml:space="preserve"> da li se zrak ispuhuje iz </w:t>
      </w:r>
      <w:proofErr w:type="spellStart"/>
      <w:r w:rsidRPr="003A2DB0">
        <w:rPr>
          <w:rFonts w:cs="Times New Roman"/>
          <w:sz w:val="24"/>
          <w:szCs w:val="24"/>
        </w:rPr>
        <w:t>otplinjača</w:t>
      </w:r>
      <w:proofErr w:type="spellEnd"/>
      <w:r w:rsidRPr="003A2DB0">
        <w:rPr>
          <w:rFonts w:cs="Times New Roman"/>
          <w:sz w:val="24"/>
          <w:szCs w:val="24"/>
        </w:rPr>
        <w:t xml:space="preserve"> agregata.</w:t>
      </w:r>
    </w:p>
    <w:p w:rsidR="00E7422F" w:rsidRPr="003A2DB0" w:rsidRDefault="00E7422F" w:rsidP="005B5F32">
      <w:pPr>
        <w:pStyle w:val="Odlomakpopisa"/>
        <w:numPr>
          <w:ilvl w:val="0"/>
          <w:numId w:val="25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Objesi</w:t>
      </w:r>
      <w:r w:rsidR="00DB6A2C">
        <w:rPr>
          <w:rFonts w:cs="Times New Roman"/>
          <w:sz w:val="24"/>
          <w:szCs w:val="24"/>
        </w:rPr>
        <w:t>ti ventil za istakanje na agregat</w:t>
      </w:r>
      <w:r w:rsidRPr="003A2DB0">
        <w:rPr>
          <w:rFonts w:cs="Times New Roman"/>
          <w:sz w:val="24"/>
          <w:szCs w:val="24"/>
        </w:rPr>
        <w:t>.</w:t>
      </w:r>
    </w:p>
    <w:p w:rsidR="00E7422F" w:rsidRPr="003A2DB0" w:rsidRDefault="00E7422F" w:rsidP="005B5F32">
      <w:pPr>
        <w:pStyle w:val="Odlomakpopisa"/>
        <w:numPr>
          <w:ilvl w:val="0"/>
          <w:numId w:val="25"/>
        </w:numPr>
        <w:rPr>
          <w:rFonts w:cs="Times New Roman"/>
          <w:sz w:val="24"/>
          <w:szCs w:val="24"/>
        </w:rPr>
      </w:pPr>
      <w:r w:rsidRPr="003A2DB0">
        <w:rPr>
          <w:rFonts w:cs="Times New Roman"/>
          <w:sz w:val="24"/>
          <w:szCs w:val="24"/>
        </w:rPr>
        <w:t>Ako se nije osjetila stru</w:t>
      </w:r>
      <w:r w:rsidR="00DB6A2C">
        <w:rPr>
          <w:rFonts w:cs="Times New Roman"/>
          <w:sz w:val="24"/>
          <w:szCs w:val="24"/>
        </w:rPr>
        <w:t xml:space="preserve">ja zraka na </w:t>
      </w:r>
      <w:proofErr w:type="spellStart"/>
      <w:r w:rsidR="00DB6A2C">
        <w:rPr>
          <w:rFonts w:cs="Times New Roman"/>
          <w:sz w:val="24"/>
          <w:szCs w:val="24"/>
        </w:rPr>
        <w:t>otplinjaču</w:t>
      </w:r>
      <w:proofErr w:type="spellEnd"/>
      <w:r w:rsidR="00DB6A2C">
        <w:rPr>
          <w:rFonts w:cs="Times New Roman"/>
          <w:sz w:val="24"/>
          <w:szCs w:val="24"/>
        </w:rPr>
        <w:t>, smatra se</w:t>
      </w:r>
      <w:r w:rsidRPr="003A2DB0">
        <w:rPr>
          <w:rFonts w:cs="Times New Roman"/>
          <w:sz w:val="24"/>
          <w:szCs w:val="24"/>
        </w:rPr>
        <w:t xml:space="preserve"> da je </w:t>
      </w:r>
      <w:proofErr w:type="spellStart"/>
      <w:r w:rsidRPr="003A2DB0">
        <w:rPr>
          <w:rFonts w:cs="Times New Roman"/>
          <w:sz w:val="24"/>
          <w:szCs w:val="24"/>
        </w:rPr>
        <w:t>otplinjavanje</w:t>
      </w:r>
      <w:proofErr w:type="spellEnd"/>
      <w:r w:rsidRPr="003A2DB0">
        <w:rPr>
          <w:rFonts w:cs="Times New Roman"/>
          <w:sz w:val="24"/>
          <w:szCs w:val="24"/>
        </w:rPr>
        <w:t xml:space="preserve"> neuspješno.</w:t>
      </w:r>
    </w:p>
    <w:p w:rsidR="00E7422F" w:rsidRPr="003A2DB0" w:rsidRDefault="00DB6A2C" w:rsidP="005B5F32">
      <w:pPr>
        <w:pStyle w:val="Odlomakpopisa"/>
        <w:numPr>
          <w:ilvl w:val="0"/>
          <w:numId w:val="25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Zapisati</w:t>
      </w:r>
      <w:r w:rsidR="00E7422F" w:rsidRPr="003A2DB0">
        <w:rPr>
          <w:rFonts w:cs="Times New Roman"/>
          <w:sz w:val="24"/>
          <w:szCs w:val="24"/>
        </w:rPr>
        <w:t xml:space="preserve"> rezultate ispitivanja u izvješću.</w:t>
      </w:r>
    </w:p>
    <w:sectPr w:rsidR="00E7422F" w:rsidRPr="003A2DB0" w:rsidSect="00BC15D3">
      <w:pgSz w:w="11906" w:h="16838" w:code="9"/>
      <w:pgMar w:top="1418" w:right="1133" w:bottom="1134" w:left="1134" w:header="709" w:footer="2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7D" w:rsidRDefault="0014727D" w:rsidP="00183E10">
      <w:r>
        <w:separator/>
      </w:r>
    </w:p>
  </w:endnote>
  <w:endnote w:type="continuationSeparator" w:id="0">
    <w:p w:rsidR="0014727D" w:rsidRDefault="0014727D" w:rsidP="0018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7D" w:rsidRPr="00BC15D3" w:rsidRDefault="0014727D">
    <w:pPr>
      <w:pStyle w:val="Podnoje"/>
      <w:jc w:val="right"/>
      <w:rPr>
        <w:rFonts w:ascii="Times New Roman" w:hAnsi="Times New Roman"/>
        <w:sz w:val="22"/>
        <w:szCs w:val="22"/>
      </w:rPr>
    </w:pPr>
  </w:p>
  <w:p w:rsidR="0014727D" w:rsidRDefault="0014727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7D" w:rsidRDefault="0014727D" w:rsidP="00BC15D3">
    <w:pPr>
      <w:pStyle w:val="Podnoje"/>
      <w:jc w:val="right"/>
    </w:pPr>
  </w:p>
  <w:p w:rsidR="0014727D" w:rsidRDefault="0014727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0449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14727D" w:rsidRPr="00BC15D3" w:rsidRDefault="0014727D">
        <w:pPr>
          <w:pStyle w:val="Podnoje"/>
          <w:jc w:val="right"/>
          <w:rPr>
            <w:rFonts w:ascii="Times New Roman" w:hAnsi="Times New Roman"/>
            <w:sz w:val="22"/>
            <w:szCs w:val="22"/>
          </w:rPr>
        </w:pPr>
        <w:r w:rsidRPr="00BC15D3">
          <w:rPr>
            <w:rFonts w:ascii="Times New Roman" w:hAnsi="Times New Roman"/>
            <w:sz w:val="22"/>
            <w:szCs w:val="22"/>
          </w:rPr>
          <w:fldChar w:fldCharType="begin"/>
        </w:r>
        <w:r w:rsidRPr="00BC15D3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C15D3">
          <w:rPr>
            <w:rFonts w:ascii="Times New Roman" w:hAnsi="Times New Roman"/>
            <w:sz w:val="22"/>
            <w:szCs w:val="22"/>
          </w:rPr>
          <w:fldChar w:fldCharType="separate"/>
        </w:r>
        <w:r w:rsidR="0014408A">
          <w:rPr>
            <w:rFonts w:ascii="Times New Roman" w:hAnsi="Times New Roman"/>
            <w:noProof/>
            <w:sz w:val="22"/>
            <w:szCs w:val="22"/>
          </w:rPr>
          <w:t>12</w:t>
        </w:r>
        <w:r w:rsidRPr="00BC15D3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14727D" w:rsidRDefault="0014727D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24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14727D" w:rsidRPr="00BC15D3" w:rsidRDefault="0014727D">
        <w:pPr>
          <w:pStyle w:val="Podnoje"/>
          <w:jc w:val="right"/>
          <w:rPr>
            <w:rFonts w:ascii="Times New Roman" w:hAnsi="Times New Roman"/>
            <w:sz w:val="22"/>
            <w:szCs w:val="22"/>
          </w:rPr>
        </w:pPr>
        <w:r w:rsidRPr="00BC15D3">
          <w:rPr>
            <w:rFonts w:ascii="Times New Roman" w:hAnsi="Times New Roman"/>
            <w:sz w:val="22"/>
            <w:szCs w:val="22"/>
          </w:rPr>
          <w:fldChar w:fldCharType="begin"/>
        </w:r>
        <w:r w:rsidRPr="00BC15D3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C15D3">
          <w:rPr>
            <w:rFonts w:ascii="Times New Roman" w:hAnsi="Times New Roman"/>
            <w:sz w:val="22"/>
            <w:szCs w:val="22"/>
          </w:rPr>
          <w:fldChar w:fldCharType="separate"/>
        </w:r>
        <w:r w:rsidR="0014408A">
          <w:rPr>
            <w:rFonts w:ascii="Times New Roman" w:hAnsi="Times New Roman"/>
            <w:noProof/>
            <w:sz w:val="22"/>
            <w:szCs w:val="22"/>
          </w:rPr>
          <w:t>1</w:t>
        </w:r>
        <w:r w:rsidRPr="00BC15D3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14727D" w:rsidRDefault="001472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7D" w:rsidRDefault="0014727D" w:rsidP="00183E10">
      <w:r>
        <w:separator/>
      </w:r>
    </w:p>
  </w:footnote>
  <w:footnote w:type="continuationSeparator" w:id="0">
    <w:p w:rsidR="0014727D" w:rsidRDefault="0014727D" w:rsidP="0018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82"/>
    <w:multiLevelType w:val="multilevel"/>
    <w:tmpl w:val="A296D6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86B"/>
    <w:multiLevelType w:val="hybridMultilevel"/>
    <w:tmpl w:val="2B6E95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EFA"/>
    <w:multiLevelType w:val="multilevel"/>
    <w:tmpl w:val="8C3E8A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73BE5"/>
    <w:multiLevelType w:val="hybridMultilevel"/>
    <w:tmpl w:val="F1AE3FF6"/>
    <w:lvl w:ilvl="0" w:tplc="7D104F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60A"/>
    <w:multiLevelType w:val="hybridMultilevel"/>
    <w:tmpl w:val="964A10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1E5C"/>
    <w:multiLevelType w:val="hybridMultilevel"/>
    <w:tmpl w:val="DBDAEB8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D34A40"/>
    <w:multiLevelType w:val="hybridMultilevel"/>
    <w:tmpl w:val="48567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5228"/>
    <w:multiLevelType w:val="multilevel"/>
    <w:tmpl w:val="42008E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70045"/>
    <w:multiLevelType w:val="multilevel"/>
    <w:tmpl w:val="60E82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DA6992"/>
    <w:multiLevelType w:val="hybridMultilevel"/>
    <w:tmpl w:val="8C3E8A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B5425"/>
    <w:multiLevelType w:val="hybridMultilevel"/>
    <w:tmpl w:val="D4F2BEF8"/>
    <w:lvl w:ilvl="0" w:tplc="7D104F4E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0A060E9"/>
    <w:multiLevelType w:val="multilevel"/>
    <w:tmpl w:val="42008E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02F8E"/>
    <w:multiLevelType w:val="multilevel"/>
    <w:tmpl w:val="853CE1D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CA58CB"/>
    <w:multiLevelType w:val="hybridMultilevel"/>
    <w:tmpl w:val="42008E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3A2A"/>
    <w:multiLevelType w:val="hybridMultilevel"/>
    <w:tmpl w:val="5A0AC1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D4F81"/>
    <w:multiLevelType w:val="hybridMultilevel"/>
    <w:tmpl w:val="A296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26A8"/>
    <w:multiLevelType w:val="hybridMultilevel"/>
    <w:tmpl w:val="544E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5C04"/>
    <w:multiLevelType w:val="multilevel"/>
    <w:tmpl w:val="4ED49F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75696A"/>
    <w:multiLevelType w:val="multilevel"/>
    <w:tmpl w:val="4B985D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8B5675"/>
    <w:multiLevelType w:val="multilevel"/>
    <w:tmpl w:val="1ED2DA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3D424C2C"/>
    <w:multiLevelType w:val="hybridMultilevel"/>
    <w:tmpl w:val="15FA89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E4A31"/>
    <w:multiLevelType w:val="multilevel"/>
    <w:tmpl w:val="A296D6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37811"/>
    <w:multiLevelType w:val="hybridMultilevel"/>
    <w:tmpl w:val="564AB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60179"/>
    <w:multiLevelType w:val="hybridMultilevel"/>
    <w:tmpl w:val="49942B14"/>
    <w:lvl w:ilvl="0" w:tplc="7D104F4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D01B03"/>
    <w:multiLevelType w:val="multilevel"/>
    <w:tmpl w:val="FA6C88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2D6862"/>
    <w:multiLevelType w:val="hybridMultilevel"/>
    <w:tmpl w:val="79484434"/>
    <w:lvl w:ilvl="0" w:tplc="AE741C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92173"/>
    <w:multiLevelType w:val="hybridMultilevel"/>
    <w:tmpl w:val="FD6E18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B1BA2"/>
    <w:multiLevelType w:val="hybridMultilevel"/>
    <w:tmpl w:val="BFDC12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54BA"/>
    <w:multiLevelType w:val="hybridMultilevel"/>
    <w:tmpl w:val="328C9372"/>
    <w:lvl w:ilvl="0" w:tplc="7D104F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926CE"/>
    <w:multiLevelType w:val="hybridMultilevel"/>
    <w:tmpl w:val="ABE62EEE"/>
    <w:lvl w:ilvl="0" w:tplc="7D104F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062DA"/>
    <w:multiLevelType w:val="hybridMultilevel"/>
    <w:tmpl w:val="C84E09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0463"/>
    <w:multiLevelType w:val="hybridMultilevel"/>
    <w:tmpl w:val="DBDAEB8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3C488B"/>
    <w:multiLevelType w:val="hybridMultilevel"/>
    <w:tmpl w:val="86144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B641B"/>
    <w:multiLevelType w:val="hybridMultilevel"/>
    <w:tmpl w:val="4A7CE1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3208"/>
    <w:multiLevelType w:val="hybridMultilevel"/>
    <w:tmpl w:val="0CAA4D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4D10"/>
    <w:multiLevelType w:val="multilevel"/>
    <w:tmpl w:val="A296D6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003B5"/>
    <w:multiLevelType w:val="hybridMultilevel"/>
    <w:tmpl w:val="D4F8E6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E325A"/>
    <w:multiLevelType w:val="hybridMultilevel"/>
    <w:tmpl w:val="52FABF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02C7B"/>
    <w:multiLevelType w:val="hybridMultilevel"/>
    <w:tmpl w:val="0D1C39D0"/>
    <w:lvl w:ilvl="0" w:tplc="AE741C5A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B4E2FA9"/>
    <w:multiLevelType w:val="hybridMultilevel"/>
    <w:tmpl w:val="3C78294E"/>
    <w:lvl w:ilvl="0" w:tplc="7D104F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5"/>
  </w:num>
  <w:num w:numId="4">
    <w:abstractNumId w:val="34"/>
  </w:num>
  <w:num w:numId="5">
    <w:abstractNumId w:val="22"/>
  </w:num>
  <w:num w:numId="6">
    <w:abstractNumId w:val="32"/>
  </w:num>
  <w:num w:numId="7">
    <w:abstractNumId w:val="10"/>
  </w:num>
  <w:num w:numId="8">
    <w:abstractNumId w:val="37"/>
  </w:num>
  <w:num w:numId="9">
    <w:abstractNumId w:val="39"/>
  </w:num>
  <w:num w:numId="10">
    <w:abstractNumId w:val="28"/>
  </w:num>
  <w:num w:numId="11">
    <w:abstractNumId w:val="29"/>
  </w:num>
  <w:num w:numId="12">
    <w:abstractNumId w:val="3"/>
  </w:num>
  <w:num w:numId="13">
    <w:abstractNumId w:val="18"/>
  </w:num>
  <w:num w:numId="14">
    <w:abstractNumId w:val="23"/>
  </w:num>
  <w:num w:numId="15">
    <w:abstractNumId w:val="38"/>
  </w:num>
  <w:num w:numId="16">
    <w:abstractNumId w:val="25"/>
  </w:num>
  <w:num w:numId="17">
    <w:abstractNumId w:val="12"/>
  </w:num>
  <w:num w:numId="18">
    <w:abstractNumId w:val="24"/>
  </w:num>
  <w:num w:numId="19">
    <w:abstractNumId w:val="4"/>
  </w:num>
  <w:num w:numId="20">
    <w:abstractNumId w:val="36"/>
  </w:num>
  <w:num w:numId="21">
    <w:abstractNumId w:val="27"/>
  </w:num>
  <w:num w:numId="22">
    <w:abstractNumId w:val="1"/>
  </w:num>
  <w:num w:numId="23">
    <w:abstractNumId w:val="20"/>
  </w:num>
  <w:num w:numId="24">
    <w:abstractNumId w:val="14"/>
  </w:num>
  <w:num w:numId="25">
    <w:abstractNumId w:val="33"/>
  </w:num>
  <w:num w:numId="26">
    <w:abstractNumId w:val="26"/>
  </w:num>
  <w:num w:numId="27">
    <w:abstractNumId w:val="19"/>
  </w:num>
  <w:num w:numId="28">
    <w:abstractNumId w:val="17"/>
  </w:num>
  <w:num w:numId="29">
    <w:abstractNumId w:val="8"/>
  </w:num>
  <w:num w:numId="30">
    <w:abstractNumId w:val="6"/>
  </w:num>
  <w:num w:numId="31">
    <w:abstractNumId w:val="16"/>
  </w:num>
  <w:num w:numId="32">
    <w:abstractNumId w:val="13"/>
  </w:num>
  <w:num w:numId="33">
    <w:abstractNumId w:val="11"/>
  </w:num>
  <w:num w:numId="34">
    <w:abstractNumId w:val="7"/>
  </w:num>
  <w:num w:numId="35">
    <w:abstractNumId w:val="9"/>
  </w:num>
  <w:num w:numId="36">
    <w:abstractNumId w:val="2"/>
  </w:num>
  <w:num w:numId="37">
    <w:abstractNumId w:val="15"/>
  </w:num>
  <w:num w:numId="38">
    <w:abstractNumId w:val="21"/>
  </w:num>
  <w:num w:numId="39">
    <w:abstractNumId w:val="0"/>
  </w:num>
  <w:num w:numId="40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59"/>
    <w:rsid w:val="00000A23"/>
    <w:rsid w:val="000025B8"/>
    <w:rsid w:val="000036CE"/>
    <w:rsid w:val="00010DA8"/>
    <w:rsid w:val="00011674"/>
    <w:rsid w:val="00013E90"/>
    <w:rsid w:val="00014AD1"/>
    <w:rsid w:val="00015A56"/>
    <w:rsid w:val="00015DFD"/>
    <w:rsid w:val="000163B8"/>
    <w:rsid w:val="0001644E"/>
    <w:rsid w:val="00017598"/>
    <w:rsid w:val="00020318"/>
    <w:rsid w:val="000217A8"/>
    <w:rsid w:val="0002729C"/>
    <w:rsid w:val="00032ED9"/>
    <w:rsid w:val="00041622"/>
    <w:rsid w:val="0004166F"/>
    <w:rsid w:val="00041905"/>
    <w:rsid w:val="00045091"/>
    <w:rsid w:val="00046098"/>
    <w:rsid w:val="00046E20"/>
    <w:rsid w:val="0005027C"/>
    <w:rsid w:val="000504A2"/>
    <w:rsid w:val="00052719"/>
    <w:rsid w:val="00053ABF"/>
    <w:rsid w:val="000573F9"/>
    <w:rsid w:val="00062825"/>
    <w:rsid w:val="0006355E"/>
    <w:rsid w:val="000661FA"/>
    <w:rsid w:val="000713EF"/>
    <w:rsid w:val="00071BA5"/>
    <w:rsid w:val="00072262"/>
    <w:rsid w:val="00073928"/>
    <w:rsid w:val="0007545E"/>
    <w:rsid w:val="00076D4A"/>
    <w:rsid w:val="000777B3"/>
    <w:rsid w:val="000812CD"/>
    <w:rsid w:val="0008338F"/>
    <w:rsid w:val="00083968"/>
    <w:rsid w:val="000876C3"/>
    <w:rsid w:val="000877F6"/>
    <w:rsid w:val="0008788E"/>
    <w:rsid w:val="000909D6"/>
    <w:rsid w:val="00092060"/>
    <w:rsid w:val="000924B4"/>
    <w:rsid w:val="00092A62"/>
    <w:rsid w:val="0009434C"/>
    <w:rsid w:val="000944DD"/>
    <w:rsid w:val="00094E89"/>
    <w:rsid w:val="00096209"/>
    <w:rsid w:val="000A05B5"/>
    <w:rsid w:val="000A335B"/>
    <w:rsid w:val="000A3997"/>
    <w:rsid w:val="000A5565"/>
    <w:rsid w:val="000A5AAF"/>
    <w:rsid w:val="000B0148"/>
    <w:rsid w:val="000B37D4"/>
    <w:rsid w:val="000B462E"/>
    <w:rsid w:val="000B6773"/>
    <w:rsid w:val="000C06A0"/>
    <w:rsid w:val="000C2A36"/>
    <w:rsid w:val="000C2E96"/>
    <w:rsid w:val="000C2FF1"/>
    <w:rsid w:val="000C42F3"/>
    <w:rsid w:val="000C459B"/>
    <w:rsid w:val="000D2B1C"/>
    <w:rsid w:val="000D3795"/>
    <w:rsid w:val="000D4959"/>
    <w:rsid w:val="000D6C87"/>
    <w:rsid w:val="000E017B"/>
    <w:rsid w:val="000E0228"/>
    <w:rsid w:val="000E0658"/>
    <w:rsid w:val="000E0BBA"/>
    <w:rsid w:val="000E2B12"/>
    <w:rsid w:val="000E3F70"/>
    <w:rsid w:val="000E49DC"/>
    <w:rsid w:val="000E64D4"/>
    <w:rsid w:val="000E6943"/>
    <w:rsid w:val="000F0D0D"/>
    <w:rsid w:val="000F298E"/>
    <w:rsid w:val="000F2D8C"/>
    <w:rsid w:val="000F3FEE"/>
    <w:rsid w:val="000F5BCD"/>
    <w:rsid w:val="000F67F6"/>
    <w:rsid w:val="001020BA"/>
    <w:rsid w:val="0010219F"/>
    <w:rsid w:val="00104D7B"/>
    <w:rsid w:val="001056DD"/>
    <w:rsid w:val="00105800"/>
    <w:rsid w:val="00107844"/>
    <w:rsid w:val="001128A0"/>
    <w:rsid w:val="00114FF0"/>
    <w:rsid w:val="001162EF"/>
    <w:rsid w:val="00117F0E"/>
    <w:rsid w:val="00122922"/>
    <w:rsid w:val="00122E4D"/>
    <w:rsid w:val="00124F45"/>
    <w:rsid w:val="00126C39"/>
    <w:rsid w:val="00126CEB"/>
    <w:rsid w:val="00130A49"/>
    <w:rsid w:val="00131473"/>
    <w:rsid w:val="00132528"/>
    <w:rsid w:val="001338FC"/>
    <w:rsid w:val="00133F7A"/>
    <w:rsid w:val="0013431A"/>
    <w:rsid w:val="00134C52"/>
    <w:rsid w:val="00135EBD"/>
    <w:rsid w:val="00137CC0"/>
    <w:rsid w:val="00140F46"/>
    <w:rsid w:val="001416F3"/>
    <w:rsid w:val="0014408A"/>
    <w:rsid w:val="00144BC4"/>
    <w:rsid w:val="0014727D"/>
    <w:rsid w:val="00147B8B"/>
    <w:rsid w:val="00147CBC"/>
    <w:rsid w:val="00150CDD"/>
    <w:rsid w:val="00151C9E"/>
    <w:rsid w:val="00153BC7"/>
    <w:rsid w:val="0015654A"/>
    <w:rsid w:val="001619EE"/>
    <w:rsid w:val="00161AFA"/>
    <w:rsid w:val="00162312"/>
    <w:rsid w:val="001627ED"/>
    <w:rsid w:val="00163F42"/>
    <w:rsid w:val="001723A5"/>
    <w:rsid w:val="00173156"/>
    <w:rsid w:val="00181D82"/>
    <w:rsid w:val="00182960"/>
    <w:rsid w:val="00183CD1"/>
    <w:rsid w:val="00183E10"/>
    <w:rsid w:val="001846F3"/>
    <w:rsid w:val="001856FC"/>
    <w:rsid w:val="001907F6"/>
    <w:rsid w:val="00192B5E"/>
    <w:rsid w:val="00193539"/>
    <w:rsid w:val="0019393C"/>
    <w:rsid w:val="0019637C"/>
    <w:rsid w:val="001A0CA4"/>
    <w:rsid w:val="001A4C40"/>
    <w:rsid w:val="001A70B2"/>
    <w:rsid w:val="001A7B78"/>
    <w:rsid w:val="001A7DB5"/>
    <w:rsid w:val="001B085C"/>
    <w:rsid w:val="001B3B16"/>
    <w:rsid w:val="001B4054"/>
    <w:rsid w:val="001B571E"/>
    <w:rsid w:val="001B69CF"/>
    <w:rsid w:val="001B6BF4"/>
    <w:rsid w:val="001C203A"/>
    <w:rsid w:val="001C3377"/>
    <w:rsid w:val="001C7598"/>
    <w:rsid w:val="001D10A5"/>
    <w:rsid w:val="001D1751"/>
    <w:rsid w:val="001D197B"/>
    <w:rsid w:val="001D4DC3"/>
    <w:rsid w:val="001D52DF"/>
    <w:rsid w:val="001D569C"/>
    <w:rsid w:val="001E0E6A"/>
    <w:rsid w:val="001E1A8D"/>
    <w:rsid w:val="001E24A1"/>
    <w:rsid w:val="001E4424"/>
    <w:rsid w:val="001E68D1"/>
    <w:rsid w:val="001E7646"/>
    <w:rsid w:val="001E7699"/>
    <w:rsid w:val="001F343C"/>
    <w:rsid w:val="001F366F"/>
    <w:rsid w:val="00200210"/>
    <w:rsid w:val="002009B2"/>
    <w:rsid w:val="00202BD0"/>
    <w:rsid w:val="00203717"/>
    <w:rsid w:val="00206270"/>
    <w:rsid w:val="00206429"/>
    <w:rsid w:val="0020715D"/>
    <w:rsid w:val="00207748"/>
    <w:rsid w:val="002111AE"/>
    <w:rsid w:val="00220C54"/>
    <w:rsid w:val="002211CD"/>
    <w:rsid w:val="00221547"/>
    <w:rsid w:val="00223CCE"/>
    <w:rsid w:val="00224518"/>
    <w:rsid w:val="002245E3"/>
    <w:rsid w:val="00224F6A"/>
    <w:rsid w:val="002259EB"/>
    <w:rsid w:val="002275F4"/>
    <w:rsid w:val="00230C3C"/>
    <w:rsid w:val="002315EC"/>
    <w:rsid w:val="0023384C"/>
    <w:rsid w:val="00233DAB"/>
    <w:rsid w:val="00236671"/>
    <w:rsid w:val="00236E3A"/>
    <w:rsid w:val="00237319"/>
    <w:rsid w:val="00237854"/>
    <w:rsid w:val="00237B36"/>
    <w:rsid w:val="00243A3B"/>
    <w:rsid w:val="002452EF"/>
    <w:rsid w:val="0025004D"/>
    <w:rsid w:val="002508BD"/>
    <w:rsid w:val="00252A51"/>
    <w:rsid w:val="002543B3"/>
    <w:rsid w:val="00255705"/>
    <w:rsid w:val="002560F0"/>
    <w:rsid w:val="00257365"/>
    <w:rsid w:val="0026010A"/>
    <w:rsid w:val="00260DF4"/>
    <w:rsid w:val="00263BDD"/>
    <w:rsid w:val="00263FBE"/>
    <w:rsid w:val="00264E90"/>
    <w:rsid w:val="002670E6"/>
    <w:rsid w:val="00267969"/>
    <w:rsid w:val="002728A8"/>
    <w:rsid w:val="0027332E"/>
    <w:rsid w:val="002771C8"/>
    <w:rsid w:val="0028213B"/>
    <w:rsid w:val="00283334"/>
    <w:rsid w:val="0028467E"/>
    <w:rsid w:val="002861CE"/>
    <w:rsid w:val="00286B8F"/>
    <w:rsid w:val="00287E37"/>
    <w:rsid w:val="00292A2D"/>
    <w:rsid w:val="002946B3"/>
    <w:rsid w:val="00295577"/>
    <w:rsid w:val="002957FA"/>
    <w:rsid w:val="002961E7"/>
    <w:rsid w:val="002962F8"/>
    <w:rsid w:val="002A642E"/>
    <w:rsid w:val="002A7B90"/>
    <w:rsid w:val="002A7BA4"/>
    <w:rsid w:val="002B0C6E"/>
    <w:rsid w:val="002B1468"/>
    <w:rsid w:val="002B31D1"/>
    <w:rsid w:val="002B33E0"/>
    <w:rsid w:val="002B4C22"/>
    <w:rsid w:val="002B5170"/>
    <w:rsid w:val="002C18D9"/>
    <w:rsid w:val="002C203E"/>
    <w:rsid w:val="002C2562"/>
    <w:rsid w:val="002C4684"/>
    <w:rsid w:val="002C56D5"/>
    <w:rsid w:val="002C75AF"/>
    <w:rsid w:val="002D0E48"/>
    <w:rsid w:val="002D1189"/>
    <w:rsid w:val="002D3944"/>
    <w:rsid w:val="002D6D0A"/>
    <w:rsid w:val="002E158C"/>
    <w:rsid w:val="002E2D9D"/>
    <w:rsid w:val="002E61EF"/>
    <w:rsid w:val="002E6809"/>
    <w:rsid w:val="002E745A"/>
    <w:rsid w:val="002F0826"/>
    <w:rsid w:val="002F1246"/>
    <w:rsid w:val="002F1F48"/>
    <w:rsid w:val="002F1F94"/>
    <w:rsid w:val="002F272E"/>
    <w:rsid w:val="002F3C57"/>
    <w:rsid w:val="002F5E13"/>
    <w:rsid w:val="002F7AFE"/>
    <w:rsid w:val="003026BD"/>
    <w:rsid w:val="003034D3"/>
    <w:rsid w:val="00304148"/>
    <w:rsid w:val="00306507"/>
    <w:rsid w:val="003069FD"/>
    <w:rsid w:val="00307932"/>
    <w:rsid w:val="00311D7A"/>
    <w:rsid w:val="00312C17"/>
    <w:rsid w:val="00321ECC"/>
    <w:rsid w:val="00322A3F"/>
    <w:rsid w:val="0032410E"/>
    <w:rsid w:val="00324CDC"/>
    <w:rsid w:val="00326C18"/>
    <w:rsid w:val="00326E70"/>
    <w:rsid w:val="00333DCD"/>
    <w:rsid w:val="00335CFE"/>
    <w:rsid w:val="0033661C"/>
    <w:rsid w:val="00336C29"/>
    <w:rsid w:val="00337460"/>
    <w:rsid w:val="00337A21"/>
    <w:rsid w:val="0034040D"/>
    <w:rsid w:val="00342E82"/>
    <w:rsid w:val="003443A0"/>
    <w:rsid w:val="00344410"/>
    <w:rsid w:val="00344FFE"/>
    <w:rsid w:val="00345A38"/>
    <w:rsid w:val="00346FD3"/>
    <w:rsid w:val="003523CC"/>
    <w:rsid w:val="003524B8"/>
    <w:rsid w:val="00354AEC"/>
    <w:rsid w:val="0035514D"/>
    <w:rsid w:val="00355631"/>
    <w:rsid w:val="0035582E"/>
    <w:rsid w:val="00356BC9"/>
    <w:rsid w:val="003577CC"/>
    <w:rsid w:val="00360226"/>
    <w:rsid w:val="003602BB"/>
    <w:rsid w:val="00360BBB"/>
    <w:rsid w:val="00362859"/>
    <w:rsid w:val="00363A4A"/>
    <w:rsid w:val="003672B6"/>
    <w:rsid w:val="00370B12"/>
    <w:rsid w:val="00372673"/>
    <w:rsid w:val="00373AF1"/>
    <w:rsid w:val="00374EDA"/>
    <w:rsid w:val="00375C14"/>
    <w:rsid w:val="00382849"/>
    <w:rsid w:val="00384D3E"/>
    <w:rsid w:val="00384E34"/>
    <w:rsid w:val="00392829"/>
    <w:rsid w:val="00392CD7"/>
    <w:rsid w:val="003938A1"/>
    <w:rsid w:val="00394A0D"/>
    <w:rsid w:val="003966C5"/>
    <w:rsid w:val="00396B0D"/>
    <w:rsid w:val="003A2013"/>
    <w:rsid w:val="003A2DB0"/>
    <w:rsid w:val="003A3417"/>
    <w:rsid w:val="003A350B"/>
    <w:rsid w:val="003B0085"/>
    <w:rsid w:val="003B011D"/>
    <w:rsid w:val="003B0EFC"/>
    <w:rsid w:val="003B1464"/>
    <w:rsid w:val="003B341C"/>
    <w:rsid w:val="003B5157"/>
    <w:rsid w:val="003B5C93"/>
    <w:rsid w:val="003B6F50"/>
    <w:rsid w:val="003B6F73"/>
    <w:rsid w:val="003B70AB"/>
    <w:rsid w:val="003B7158"/>
    <w:rsid w:val="003C4EFB"/>
    <w:rsid w:val="003C74AD"/>
    <w:rsid w:val="003D218C"/>
    <w:rsid w:val="003D62C4"/>
    <w:rsid w:val="003E06DA"/>
    <w:rsid w:val="003E2B81"/>
    <w:rsid w:val="003E4F7B"/>
    <w:rsid w:val="003E6705"/>
    <w:rsid w:val="003E6BC3"/>
    <w:rsid w:val="003E6BDD"/>
    <w:rsid w:val="003F6007"/>
    <w:rsid w:val="003F792E"/>
    <w:rsid w:val="003F7D71"/>
    <w:rsid w:val="004024DA"/>
    <w:rsid w:val="0040354F"/>
    <w:rsid w:val="00404002"/>
    <w:rsid w:val="00406ADA"/>
    <w:rsid w:val="00407D44"/>
    <w:rsid w:val="00410C64"/>
    <w:rsid w:val="00411588"/>
    <w:rsid w:val="00413EDE"/>
    <w:rsid w:val="00414A89"/>
    <w:rsid w:val="004230ED"/>
    <w:rsid w:val="004240D3"/>
    <w:rsid w:val="004254D3"/>
    <w:rsid w:val="00430545"/>
    <w:rsid w:val="004306DC"/>
    <w:rsid w:val="004311BF"/>
    <w:rsid w:val="00432D71"/>
    <w:rsid w:val="00432F29"/>
    <w:rsid w:val="0043376C"/>
    <w:rsid w:val="00434544"/>
    <w:rsid w:val="004348EB"/>
    <w:rsid w:val="00434EDF"/>
    <w:rsid w:val="004352A0"/>
    <w:rsid w:val="00437130"/>
    <w:rsid w:val="00442E67"/>
    <w:rsid w:val="004441A5"/>
    <w:rsid w:val="00444318"/>
    <w:rsid w:val="004446CE"/>
    <w:rsid w:val="00447A5D"/>
    <w:rsid w:val="00451A11"/>
    <w:rsid w:val="004526D3"/>
    <w:rsid w:val="00455819"/>
    <w:rsid w:val="00455AEE"/>
    <w:rsid w:val="00455F64"/>
    <w:rsid w:val="00457CBC"/>
    <w:rsid w:val="00461989"/>
    <w:rsid w:val="004622D6"/>
    <w:rsid w:val="00467394"/>
    <w:rsid w:val="00471B5A"/>
    <w:rsid w:val="00475DF7"/>
    <w:rsid w:val="00476CA0"/>
    <w:rsid w:val="004805AA"/>
    <w:rsid w:val="00482672"/>
    <w:rsid w:val="00482860"/>
    <w:rsid w:val="0048555F"/>
    <w:rsid w:val="00486EE3"/>
    <w:rsid w:val="00490892"/>
    <w:rsid w:val="0049097B"/>
    <w:rsid w:val="00493B70"/>
    <w:rsid w:val="004942F4"/>
    <w:rsid w:val="004958B8"/>
    <w:rsid w:val="00496156"/>
    <w:rsid w:val="004A08B6"/>
    <w:rsid w:val="004A100F"/>
    <w:rsid w:val="004A12B3"/>
    <w:rsid w:val="004A2B99"/>
    <w:rsid w:val="004A67AC"/>
    <w:rsid w:val="004A7033"/>
    <w:rsid w:val="004B0C3F"/>
    <w:rsid w:val="004B1251"/>
    <w:rsid w:val="004B161C"/>
    <w:rsid w:val="004B1E73"/>
    <w:rsid w:val="004B20EC"/>
    <w:rsid w:val="004B37E6"/>
    <w:rsid w:val="004B3AAF"/>
    <w:rsid w:val="004B6D6D"/>
    <w:rsid w:val="004B7928"/>
    <w:rsid w:val="004C01B6"/>
    <w:rsid w:val="004C14AF"/>
    <w:rsid w:val="004C1BDF"/>
    <w:rsid w:val="004C21B2"/>
    <w:rsid w:val="004C2BE9"/>
    <w:rsid w:val="004C3212"/>
    <w:rsid w:val="004C3AAC"/>
    <w:rsid w:val="004C41DA"/>
    <w:rsid w:val="004C434B"/>
    <w:rsid w:val="004C488A"/>
    <w:rsid w:val="004C4CAA"/>
    <w:rsid w:val="004C4D55"/>
    <w:rsid w:val="004C6F9A"/>
    <w:rsid w:val="004C7ECD"/>
    <w:rsid w:val="004D07E6"/>
    <w:rsid w:val="004D2704"/>
    <w:rsid w:val="004D3039"/>
    <w:rsid w:val="004D3562"/>
    <w:rsid w:val="004D444E"/>
    <w:rsid w:val="004D4995"/>
    <w:rsid w:val="004D49EA"/>
    <w:rsid w:val="004D4E3B"/>
    <w:rsid w:val="004D50B5"/>
    <w:rsid w:val="004D6EA4"/>
    <w:rsid w:val="004D74E8"/>
    <w:rsid w:val="004E0CA0"/>
    <w:rsid w:val="004E33C7"/>
    <w:rsid w:val="004E399E"/>
    <w:rsid w:val="004E6B0E"/>
    <w:rsid w:val="004E6CC5"/>
    <w:rsid w:val="004F0892"/>
    <w:rsid w:val="004F464B"/>
    <w:rsid w:val="004F565D"/>
    <w:rsid w:val="004F62C8"/>
    <w:rsid w:val="004F631E"/>
    <w:rsid w:val="005031DC"/>
    <w:rsid w:val="005036ED"/>
    <w:rsid w:val="00505FAE"/>
    <w:rsid w:val="005061A8"/>
    <w:rsid w:val="00507450"/>
    <w:rsid w:val="00507840"/>
    <w:rsid w:val="00510171"/>
    <w:rsid w:val="00511D7C"/>
    <w:rsid w:val="0051288B"/>
    <w:rsid w:val="00513963"/>
    <w:rsid w:val="00521BC6"/>
    <w:rsid w:val="005232AD"/>
    <w:rsid w:val="00526176"/>
    <w:rsid w:val="005268CA"/>
    <w:rsid w:val="00532701"/>
    <w:rsid w:val="0053371D"/>
    <w:rsid w:val="00535C5E"/>
    <w:rsid w:val="00536004"/>
    <w:rsid w:val="005362FE"/>
    <w:rsid w:val="00537E99"/>
    <w:rsid w:val="00540947"/>
    <w:rsid w:val="00540E94"/>
    <w:rsid w:val="00541AC2"/>
    <w:rsid w:val="00543381"/>
    <w:rsid w:val="00545E21"/>
    <w:rsid w:val="005468AF"/>
    <w:rsid w:val="0054695A"/>
    <w:rsid w:val="00550643"/>
    <w:rsid w:val="0055305B"/>
    <w:rsid w:val="00555447"/>
    <w:rsid w:val="00556887"/>
    <w:rsid w:val="005570CA"/>
    <w:rsid w:val="005574AD"/>
    <w:rsid w:val="005624EF"/>
    <w:rsid w:val="0056281D"/>
    <w:rsid w:val="00564124"/>
    <w:rsid w:val="0056435D"/>
    <w:rsid w:val="00564588"/>
    <w:rsid w:val="00564B34"/>
    <w:rsid w:val="00565055"/>
    <w:rsid w:val="005679C0"/>
    <w:rsid w:val="005700B7"/>
    <w:rsid w:val="00572E95"/>
    <w:rsid w:val="00577501"/>
    <w:rsid w:val="00581C54"/>
    <w:rsid w:val="00582E2A"/>
    <w:rsid w:val="00585915"/>
    <w:rsid w:val="00586E9A"/>
    <w:rsid w:val="00591065"/>
    <w:rsid w:val="005914E8"/>
    <w:rsid w:val="005942F9"/>
    <w:rsid w:val="00595A7B"/>
    <w:rsid w:val="005973A1"/>
    <w:rsid w:val="005A1DA9"/>
    <w:rsid w:val="005A4547"/>
    <w:rsid w:val="005A5290"/>
    <w:rsid w:val="005A59F2"/>
    <w:rsid w:val="005A69C6"/>
    <w:rsid w:val="005B0E7E"/>
    <w:rsid w:val="005B3DA5"/>
    <w:rsid w:val="005B46AF"/>
    <w:rsid w:val="005B5C5F"/>
    <w:rsid w:val="005B5F32"/>
    <w:rsid w:val="005B6297"/>
    <w:rsid w:val="005C3B8B"/>
    <w:rsid w:val="005C4A1D"/>
    <w:rsid w:val="005C4D3B"/>
    <w:rsid w:val="005C7F22"/>
    <w:rsid w:val="005D73F3"/>
    <w:rsid w:val="005E22A0"/>
    <w:rsid w:val="005E2B93"/>
    <w:rsid w:val="005E367B"/>
    <w:rsid w:val="005E3727"/>
    <w:rsid w:val="005E6F0A"/>
    <w:rsid w:val="005E6F54"/>
    <w:rsid w:val="005F02D9"/>
    <w:rsid w:val="005F039C"/>
    <w:rsid w:val="005F1E4D"/>
    <w:rsid w:val="005F5383"/>
    <w:rsid w:val="005F548C"/>
    <w:rsid w:val="005F56DD"/>
    <w:rsid w:val="005F784D"/>
    <w:rsid w:val="00602B28"/>
    <w:rsid w:val="00603A59"/>
    <w:rsid w:val="00603E61"/>
    <w:rsid w:val="00604BEB"/>
    <w:rsid w:val="00605045"/>
    <w:rsid w:val="00607E1F"/>
    <w:rsid w:val="0061190B"/>
    <w:rsid w:val="00611B32"/>
    <w:rsid w:val="00611CBD"/>
    <w:rsid w:val="00613397"/>
    <w:rsid w:val="00614579"/>
    <w:rsid w:val="00614B3B"/>
    <w:rsid w:val="00614B49"/>
    <w:rsid w:val="00614BFD"/>
    <w:rsid w:val="00616129"/>
    <w:rsid w:val="006206E4"/>
    <w:rsid w:val="00620E5D"/>
    <w:rsid w:val="00621869"/>
    <w:rsid w:val="00622573"/>
    <w:rsid w:val="0062263D"/>
    <w:rsid w:val="00622A22"/>
    <w:rsid w:val="00622D83"/>
    <w:rsid w:val="00624773"/>
    <w:rsid w:val="00624E7C"/>
    <w:rsid w:val="0062540B"/>
    <w:rsid w:val="00625B0D"/>
    <w:rsid w:val="00626AD5"/>
    <w:rsid w:val="00632696"/>
    <w:rsid w:val="00635326"/>
    <w:rsid w:val="00635713"/>
    <w:rsid w:val="00637DAF"/>
    <w:rsid w:val="00642446"/>
    <w:rsid w:val="00645DE2"/>
    <w:rsid w:val="00645F36"/>
    <w:rsid w:val="00646C22"/>
    <w:rsid w:val="00646F1E"/>
    <w:rsid w:val="00647FA6"/>
    <w:rsid w:val="00651334"/>
    <w:rsid w:val="00652256"/>
    <w:rsid w:val="00655389"/>
    <w:rsid w:val="00661459"/>
    <w:rsid w:val="00662D73"/>
    <w:rsid w:val="00663A7B"/>
    <w:rsid w:val="00664F59"/>
    <w:rsid w:val="0066764F"/>
    <w:rsid w:val="00670418"/>
    <w:rsid w:val="006704DF"/>
    <w:rsid w:val="00675134"/>
    <w:rsid w:val="00677087"/>
    <w:rsid w:val="00680AA8"/>
    <w:rsid w:val="00680CB2"/>
    <w:rsid w:val="00684F1E"/>
    <w:rsid w:val="00686DE6"/>
    <w:rsid w:val="0068769B"/>
    <w:rsid w:val="00690300"/>
    <w:rsid w:val="00690BFD"/>
    <w:rsid w:val="00691213"/>
    <w:rsid w:val="00691AB1"/>
    <w:rsid w:val="00695397"/>
    <w:rsid w:val="0069551A"/>
    <w:rsid w:val="00696FAA"/>
    <w:rsid w:val="006A3052"/>
    <w:rsid w:val="006A490E"/>
    <w:rsid w:val="006A60A3"/>
    <w:rsid w:val="006A6FB1"/>
    <w:rsid w:val="006A72AB"/>
    <w:rsid w:val="006A7C15"/>
    <w:rsid w:val="006B0062"/>
    <w:rsid w:val="006B0179"/>
    <w:rsid w:val="006B02DF"/>
    <w:rsid w:val="006B0731"/>
    <w:rsid w:val="006B0FE7"/>
    <w:rsid w:val="006B1D19"/>
    <w:rsid w:val="006B48CF"/>
    <w:rsid w:val="006B49FA"/>
    <w:rsid w:val="006B4B30"/>
    <w:rsid w:val="006B5075"/>
    <w:rsid w:val="006B539C"/>
    <w:rsid w:val="006B64D7"/>
    <w:rsid w:val="006B6A6A"/>
    <w:rsid w:val="006B7162"/>
    <w:rsid w:val="006C15A6"/>
    <w:rsid w:val="006C5B46"/>
    <w:rsid w:val="006C6B70"/>
    <w:rsid w:val="006D19AC"/>
    <w:rsid w:val="006D1D99"/>
    <w:rsid w:val="006D23C9"/>
    <w:rsid w:val="006D26FC"/>
    <w:rsid w:val="006D2735"/>
    <w:rsid w:val="006D429D"/>
    <w:rsid w:val="006D4697"/>
    <w:rsid w:val="006D5634"/>
    <w:rsid w:val="006D6955"/>
    <w:rsid w:val="006F024E"/>
    <w:rsid w:val="006F05D3"/>
    <w:rsid w:val="006F1D51"/>
    <w:rsid w:val="006F363E"/>
    <w:rsid w:val="006F3922"/>
    <w:rsid w:val="006F3CCB"/>
    <w:rsid w:val="006F5C02"/>
    <w:rsid w:val="006F634D"/>
    <w:rsid w:val="00700082"/>
    <w:rsid w:val="00701733"/>
    <w:rsid w:val="00705752"/>
    <w:rsid w:val="00706554"/>
    <w:rsid w:val="00706885"/>
    <w:rsid w:val="00707A30"/>
    <w:rsid w:val="007124CE"/>
    <w:rsid w:val="00712C2D"/>
    <w:rsid w:val="00715113"/>
    <w:rsid w:val="007205AA"/>
    <w:rsid w:val="00721DD9"/>
    <w:rsid w:val="0072465E"/>
    <w:rsid w:val="00731778"/>
    <w:rsid w:val="00731D24"/>
    <w:rsid w:val="007320D3"/>
    <w:rsid w:val="0073373D"/>
    <w:rsid w:val="007341FA"/>
    <w:rsid w:val="00734D3B"/>
    <w:rsid w:val="0073786F"/>
    <w:rsid w:val="00737B9D"/>
    <w:rsid w:val="00741197"/>
    <w:rsid w:val="00741B43"/>
    <w:rsid w:val="00741E9D"/>
    <w:rsid w:val="00742768"/>
    <w:rsid w:val="00743256"/>
    <w:rsid w:val="00743C99"/>
    <w:rsid w:val="00744609"/>
    <w:rsid w:val="0074626C"/>
    <w:rsid w:val="00746B8E"/>
    <w:rsid w:val="00746F52"/>
    <w:rsid w:val="00747A23"/>
    <w:rsid w:val="00750303"/>
    <w:rsid w:val="00752B92"/>
    <w:rsid w:val="00753DE0"/>
    <w:rsid w:val="00754838"/>
    <w:rsid w:val="0075555D"/>
    <w:rsid w:val="00760925"/>
    <w:rsid w:val="00760AE2"/>
    <w:rsid w:val="00761EC2"/>
    <w:rsid w:val="00764447"/>
    <w:rsid w:val="00764B56"/>
    <w:rsid w:val="00765FB3"/>
    <w:rsid w:val="00770E2A"/>
    <w:rsid w:val="007717D1"/>
    <w:rsid w:val="00771B22"/>
    <w:rsid w:val="00771F82"/>
    <w:rsid w:val="007735C8"/>
    <w:rsid w:val="00775E67"/>
    <w:rsid w:val="00776577"/>
    <w:rsid w:val="00777A2B"/>
    <w:rsid w:val="007808C9"/>
    <w:rsid w:val="00780A8A"/>
    <w:rsid w:val="0078167A"/>
    <w:rsid w:val="00781EFE"/>
    <w:rsid w:val="007825A8"/>
    <w:rsid w:val="007833F9"/>
    <w:rsid w:val="00784CFA"/>
    <w:rsid w:val="00785A77"/>
    <w:rsid w:val="00786889"/>
    <w:rsid w:val="0079523E"/>
    <w:rsid w:val="00796661"/>
    <w:rsid w:val="007A09ED"/>
    <w:rsid w:val="007A0E66"/>
    <w:rsid w:val="007A137A"/>
    <w:rsid w:val="007A1D86"/>
    <w:rsid w:val="007A386B"/>
    <w:rsid w:val="007A4D7B"/>
    <w:rsid w:val="007A4FA9"/>
    <w:rsid w:val="007A5AE5"/>
    <w:rsid w:val="007A6915"/>
    <w:rsid w:val="007B14E7"/>
    <w:rsid w:val="007B2C67"/>
    <w:rsid w:val="007B3156"/>
    <w:rsid w:val="007B3355"/>
    <w:rsid w:val="007B3A28"/>
    <w:rsid w:val="007B55AE"/>
    <w:rsid w:val="007C0824"/>
    <w:rsid w:val="007C14BE"/>
    <w:rsid w:val="007C16A4"/>
    <w:rsid w:val="007C2710"/>
    <w:rsid w:val="007C4586"/>
    <w:rsid w:val="007C52AF"/>
    <w:rsid w:val="007C5F59"/>
    <w:rsid w:val="007C7F9F"/>
    <w:rsid w:val="007D200E"/>
    <w:rsid w:val="007D28C1"/>
    <w:rsid w:val="007D32DB"/>
    <w:rsid w:val="007D4021"/>
    <w:rsid w:val="007D629E"/>
    <w:rsid w:val="007D67A3"/>
    <w:rsid w:val="007D751E"/>
    <w:rsid w:val="007E0402"/>
    <w:rsid w:val="007E37A1"/>
    <w:rsid w:val="007E5162"/>
    <w:rsid w:val="007E63CB"/>
    <w:rsid w:val="007F00D8"/>
    <w:rsid w:val="007F00F9"/>
    <w:rsid w:val="007F3FB2"/>
    <w:rsid w:val="007F6AFA"/>
    <w:rsid w:val="008008EE"/>
    <w:rsid w:val="00802BEB"/>
    <w:rsid w:val="008031C3"/>
    <w:rsid w:val="00804BEA"/>
    <w:rsid w:val="00805039"/>
    <w:rsid w:val="00810BE9"/>
    <w:rsid w:val="00811E2E"/>
    <w:rsid w:val="0081304F"/>
    <w:rsid w:val="00817A42"/>
    <w:rsid w:val="00821274"/>
    <w:rsid w:val="008214E4"/>
    <w:rsid w:val="00822CE3"/>
    <w:rsid w:val="00823837"/>
    <w:rsid w:val="00823D5D"/>
    <w:rsid w:val="00824BD7"/>
    <w:rsid w:val="0082510E"/>
    <w:rsid w:val="008255D0"/>
    <w:rsid w:val="00825F94"/>
    <w:rsid w:val="00827CDF"/>
    <w:rsid w:val="00827F52"/>
    <w:rsid w:val="00830203"/>
    <w:rsid w:val="00836004"/>
    <w:rsid w:val="008373FA"/>
    <w:rsid w:val="008378B4"/>
    <w:rsid w:val="00840F3B"/>
    <w:rsid w:val="008431F3"/>
    <w:rsid w:val="00843FDC"/>
    <w:rsid w:val="008447CC"/>
    <w:rsid w:val="00845B62"/>
    <w:rsid w:val="00847D84"/>
    <w:rsid w:val="00851337"/>
    <w:rsid w:val="00851D62"/>
    <w:rsid w:val="008538BA"/>
    <w:rsid w:val="0085662D"/>
    <w:rsid w:val="0085671D"/>
    <w:rsid w:val="00860777"/>
    <w:rsid w:val="00862574"/>
    <w:rsid w:val="00864100"/>
    <w:rsid w:val="00864FB2"/>
    <w:rsid w:val="00867B79"/>
    <w:rsid w:val="008701B5"/>
    <w:rsid w:val="0087045B"/>
    <w:rsid w:val="00871FAD"/>
    <w:rsid w:val="008733DD"/>
    <w:rsid w:val="00873492"/>
    <w:rsid w:val="0087363A"/>
    <w:rsid w:val="00873C87"/>
    <w:rsid w:val="00875DCD"/>
    <w:rsid w:val="008770BB"/>
    <w:rsid w:val="00877CE7"/>
    <w:rsid w:val="00877D5C"/>
    <w:rsid w:val="0088142D"/>
    <w:rsid w:val="00883092"/>
    <w:rsid w:val="00886156"/>
    <w:rsid w:val="00887124"/>
    <w:rsid w:val="00887CF8"/>
    <w:rsid w:val="00893196"/>
    <w:rsid w:val="008937F8"/>
    <w:rsid w:val="00894580"/>
    <w:rsid w:val="00895E8B"/>
    <w:rsid w:val="0089603C"/>
    <w:rsid w:val="00896A5A"/>
    <w:rsid w:val="008A034C"/>
    <w:rsid w:val="008A0D5E"/>
    <w:rsid w:val="008A121F"/>
    <w:rsid w:val="008A2A53"/>
    <w:rsid w:val="008A516D"/>
    <w:rsid w:val="008A6385"/>
    <w:rsid w:val="008A75C5"/>
    <w:rsid w:val="008B0225"/>
    <w:rsid w:val="008B0B79"/>
    <w:rsid w:val="008B5476"/>
    <w:rsid w:val="008C0614"/>
    <w:rsid w:val="008C125C"/>
    <w:rsid w:val="008C4093"/>
    <w:rsid w:val="008C5175"/>
    <w:rsid w:val="008C61BF"/>
    <w:rsid w:val="008D1735"/>
    <w:rsid w:val="008D2655"/>
    <w:rsid w:val="008E16A5"/>
    <w:rsid w:val="008E226A"/>
    <w:rsid w:val="008E37F6"/>
    <w:rsid w:val="008E4566"/>
    <w:rsid w:val="008E4936"/>
    <w:rsid w:val="008E61A9"/>
    <w:rsid w:val="008E6FE4"/>
    <w:rsid w:val="008E70DE"/>
    <w:rsid w:val="008F133D"/>
    <w:rsid w:val="008F2E21"/>
    <w:rsid w:val="008F3021"/>
    <w:rsid w:val="008F3B93"/>
    <w:rsid w:val="008F4982"/>
    <w:rsid w:val="008F513B"/>
    <w:rsid w:val="008F563A"/>
    <w:rsid w:val="008F670E"/>
    <w:rsid w:val="008F70D5"/>
    <w:rsid w:val="008F70EB"/>
    <w:rsid w:val="00900980"/>
    <w:rsid w:val="00903E0E"/>
    <w:rsid w:val="009063AF"/>
    <w:rsid w:val="00910E2C"/>
    <w:rsid w:val="0091139C"/>
    <w:rsid w:val="00913B41"/>
    <w:rsid w:val="00914138"/>
    <w:rsid w:val="00920FDE"/>
    <w:rsid w:val="00921341"/>
    <w:rsid w:val="00922EBF"/>
    <w:rsid w:val="009235D4"/>
    <w:rsid w:val="00924039"/>
    <w:rsid w:val="0092429C"/>
    <w:rsid w:val="00924BEA"/>
    <w:rsid w:val="00925505"/>
    <w:rsid w:val="00926F54"/>
    <w:rsid w:val="00934B99"/>
    <w:rsid w:val="0093552B"/>
    <w:rsid w:val="00941B6E"/>
    <w:rsid w:val="00942422"/>
    <w:rsid w:val="00945E21"/>
    <w:rsid w:val="00946922"/>
    <w:rsid w:val="00950FBC"/>
    <w:rsid w:val="00952FD8"/>
    <w:rsid w:val="009549A7"/>
    <w:rsid w:val="009561D5"/>
    <w:rsid w:val="009607A3"/>
    <w:rsid w:val="009611B5"/>
    <w:rsid w:val="00962D61"/>
    <w:rsid w:val="00965E2D"/>
    <w:rsid w:val="00966590"/>
    <w:rsid w:val="00967D07"/>
    <w:rsid w:val="00967EC7"/>
    <w:rsid w:val="009717BC"/>
    <w:rsid w:val="00971ED3"/>
    <w:rsid w:val="0097355C"/>
    <w:rsid w:val="0097433E"/>
    <w:rsid w:val="009744E9"/>
    <w:rsid w:val="00974529"/>
    <w:rsid w:val="00974D3E"/>
    <w:rsid w:val="009750B3"/>
    <w:rsid w:val="009752A7"/>
    <w:rsid w:val="009769EA"/>
    <w:rsid w:val="0097739C"/>
    <w:rsid w:val="0097742F"/>
    <w:rsid w:val="00982473"/>
    <w:rsid w:val="009836C1"/>
    <w:rsid w:val="00984D91"/>
    <w:rsid w:val="009857D5"/>
    <w:rsid w:val="009865C7"/>
    <w:rsid w:val="00987E89"/>
    <w:rsid w:val="00990907"/>
    <w:rsid w:val="009911B1"/>
    <w:rsid w:val="009936A8"/>
    <w:rsid w:val="009970E5"/>
    <w:rsid w:val="009A0ADB"/>
    <w:rsid w:val="009A1765"/>
    <w:rsid w:val="009A7131"/>
    <w:rsid w:val="009B0958"/>
    <w:rsid w:val="009B1C4C"/>
    <w:rsid w:val="009B429D"/>
    <w:rsid w:val="009B5508"/>
    <w:rsid w:val="009B7795"/>
    <w:rsid w:val="009B78CC"/>
    <w:rsid w:val="009C0644"/>
    <w:rsid w:val="009C20C2"/>
    <w:rsid w:val="009C4840"/>
    <w:rsid w:val="009C4918"/>
    <w:rsid w:val="009C5414"/>
    <w:rsid w:val="009C573F"/>
    <w:rsid w:val="009C6031"/>
    <w:rsid w:val="009C6F79"/>
    <w:rsid w:val="009C7278"/>
    <w:rsid w:val="009D0441"/>
    <w:rsid w:val="009D1074"/>
    <w:rsid w:val="009D18AE"/>
    <w:rsid w:val="009D3097"/>
    <w:rsid w:val="009D34EC"/>
    <w:rsid w:val="009D39DF"/>
    <w:rsid w:val="009D595E"/>
    <w:rsid w:val="009D5CFB"/>
    <w:rsid w:val="009D7612"/>
    <w:rsid w:val="009D7DEB"/>
    <w:rsid w:val="009E272A"/>
    <w:rsid w:val="009E508C"/>
    <w:rsid w:val="009E5205"/>
    <w:rsid w:val="009E55B8"/>
    <w:rsid w:val="009E6964"/>
    <w:rsid w:val="009F45FF"/>
    <w:rsid w:val="009F5973"/>
    <w:rsid w:val="009F610E"/>
    <w:rsid w:val="009F79C8"/>
    <w:rsid w:val="009F7E8F"/>
    <w:rsid w:val="00A000E6"/>
    <w:rsid w:val="00A0058A"/>
    <w:rsid w:val="00A044FF"/>
    <w:rsid w:val="00A0635D"/>
    <w:rsid w:val="00A11B62"/>
    <w:rsid w:val="00A17AB1"/>
    <w:rsid w:val="00A223CF"/>
    <w:rsid w:val="00A23BF9"/>
    <w:rsid w:val="00A24592"/>
    <w:rsid w:val="00A249BF"/>
    <w:rsid w:val="00A24F7A"/>
    <w:rsid w:val="00A33047"/>
    <w:rsid w:val="00A34B63"/>
    <w:rsid w:val="00A35C98"/>
    <w:rsid w:val="00A372E5"/>
    <w:rsid w:val="00A37AC1"/>
    <w:rsid w:val="00A37D39"/>
    <w:rsid w:val="00A41FC4"/>
    <w:rsid w:val="00A429CE"/>
    <w:rsid w:val="00A44221"/>
    <w:rsid w:val="00A45077"/>
    <w:rsid w:val="00A45BC3"/>
    <w:rsid w:val="00A468EA"/>
    <w:rsid w:val="00A5091E"/>
    <w:rsid w:val="00A520C6"/>
    <w:rsid w:val="00A54A71"/>
    <w:rsid w:val="00A54DBE"/>
    <w:rsid w:val="00A5595B"/>
    <w:rsid w:val="00A60F2A"/>
    <w:rsid w:val="00A66ABD"/>
    <w:rsid w:val="00A7044D"/>
    <w:rsid w:val="00A70E2F"/>
    <w:rsid w:val="00A7226F"/>
    <w:rsid w:val="00A75B7C"/>
    <w:rsid w:val="00A80281"/>
    <w:rsid w:val="00A8270D"/>
    <w:rsid w:val="00A8421B"/>
    <w:rsid w:val="00A84400"/>
    <w:rsid w:val="00A85877"/>
    <w:rsid w:val="00A86792"/>
    <w:rsid w:val="00A92C55"/>
    <w:rsid w:val="00A94D06"/>
    <w:rsid w:val="00AA1BBD"/>
    <w:rsid w:val="00AA2924"/>
    <w:rsid w:val="00AA3051"/>
    <w:rsid w:val="00AA3D97"/>
    <w:rsid w:val="00AA6C62"/>
    <w:rsid w:val="00AB1A42"/>
    <w:rsid w:val="00AB1E6B"/>
    <w:rsid w:val="00AB35AA"/>
    <w:rsid w:val="00AB427C"/>
    <w:rsid w:val="00AB435B"/>
    <w:rsid w:val="00AB471A"/>
    <w:rsid w:val="00AB5314"/>
    <w:rsid w:val="00AB6F13"/>
    <w:rsid w:val="00AC4366"/>
    <w:rsid w:val="00AC55BC"/>
    <w:rsid w:val="00AC5A0A"/>
    <w:rsid w:val="00AC6516"/>
    <w:rsid w:val="00AC716F"/>
    <w:rsid w:val="00AD2795"/>
    <w:rsid w:val="00AD4A1C"/>
    <w:rsid w:val="00AD570E"/>
    <w:rsid w:val="00AE0F4F"/>
    <w:rsid w:val="00AE7B35"/>
    <w:rsid w:val="00AF2D17"/>
    <w:rsid w:val="00AF3BD1"/>
    <w:rsid w:val="00AF3C1E"/>
    <w:rsid w:val="00AF5CB7"/>
    <w:rsid w:val="00AF781F"/>
    <w:rsid w:val="00B03337"/>
    <w:rsid w:val="00B03A66"/>
    <w:rsid w:val="00B04010"/>
    <w:rsid w:val="00B0405A"/>
    <w:rsid w:val="00B0615D"/>
    <w:rsid w:val="00B069A9"/>
    <w:rsid w:val="00B118B3"/>
    <w:rsid w:val="00B124C0"/>
    <w:rsid w:val="00B130D4"/>
    <w:rsid w:val="00B131FF"/>
    <w:rsid w:val="00B13B51"/>
    <w:rsid w:val="00B17B1A"/>
    <w:rsid w:val="00B17CA0"/>
    <w:rsid w:val="00B229CD"/>
    <w:rsid w:val="00B24317"/>
    <w:rsid w:val="00B2457A"/>
    <w:rsid w:val="00B24C7D"/>
    <w:rsid w:val="00B26226"/>
    <w:rsid w:val="00B263CA"/>
    <w:rsid w:val="00B3374B"/>
    <w:rsid w:val="00B341E8"/>
    <w:rsid w:val="00B351DD"/>
    <w:rsid w:val="00B35200"/>
    <w:rsid w:val="00B3565F"/>
    <w:rsid w:val="00B3787F"/>
    <w:rsid w:val="00B40975"/>
    <w:rsid w:val="00B409EA"/>
    <w:rsid w:val="00B42546"/>
    <w:rsid w:val="00B435BE"/>
    <w:rsid w:val="00B43D02"/>
    <w:rsid w:val="00B446F0"/>
    <w:rsid w:val="00B50D3E"/>
    <w:rsid w:val="00B50EA5"/>
    <w:rsid w:val="00B53119"/>
    <w:rsid w:val="00B54201"/>
    <w:rsid w:val="00B572CB"/>
    <w:rsid w:val="00B617D4"/>
    <w:rsid w:val="00B6240A"/>
    <w:rsid w:val="00B6435C"/>
    <w:rsid w:val="00B646FD"/>
    <w:rsid w:val="00B6665A"/>
    <w:rsid w:val="00B6679C"/>
    <w:rsid w:val="00B66E22"/>
    <w:rsid w:val="00B67A0F"/>
    <w:rsid w:val="00B71AD1"/>
    <w:rsid w:val="00B733B0"/>
    <w:rsid w:val="00B76316"/>
    <w:rsid w:val="00B771B3"/>
    <w:rsid w:val="00B778DF"/>
    <w:rsid w:val="00B82366"/>
    <w:rsid w:val="00B82BD4"/>
    <w:rsid w:val="00B84C17"/>
    <w:rsid w:val="00B8509C"/>
    <w:rsid w:val="00B85233"/>
    <w:rsid w:val="00B90EE0"/>
    <w:rsid w:val="00B92558"/>
    <w:rsid w:val="00B9282B"/>
    <w:rsid w:val="00B93333"/>
    <w:rsid w:val="00B938B2"/>
    <w:rsid w:val="00B95DF1"/>
    <w:rsid w:val="00B96360"/>
    <w:rsid w:val="00B97A95"/>
    <w:rsid w:val="00BA0038"/>
    <w:rsid w:val="00BA0F5B"/>
    <w:rsid w:val="00BB0C0C"/>
    <w:rsid w:val="00BB1804"/>
    <w:rsid w:val="00BB4244"/>
    <w:rsid w:val="00BB4CC4"/>
    <w:rsid w:val="00BB7924"/>
    <w:rsid w:val="00BC0CB8"/>
    <w:rsid w:val="00BC15D3"/>
    <w:rsid w:val="00BC283A"/>
    <w:rsid w:val="00BC2B57"/>
    <w:rsid w:val="00BC344B"/>
    <w:rsid w:val="00BC3E2E"/>
    <w:rsid w:val="00BC4476"/>
    <w:rsid w:val="00BC68DF"/>
    <w:rsid w:val="00BD0E14"/>
    <w:rsid w:val="00BD17C0"/>
    <w:rsid w:val="00BD1BEC"/>
    <w:rsid w:val="00BD66F6"/>
    <w:rsid w:val="00BD68CF"/>
    <w:rsid w:val="00BD7FBC"/>
    <w:rsid w:val="00BE13CF"/>
    <w:rsid w:val="00BE18E4"/>
    <w:rsid w:val="00BE2D63"/>
    <w:rsid w:val="00BE391E"/>
    <w:rsid w:val="00BE4386"/>
    <w:rsid w:val="00BE7DB7"/>
    <w:rsid w:val="00BF00CB"/>
    <w:rsid w:val="00BF0A64"/>
    <w:rsid w:val="00BF1936"/>
    <w:rsid w:val="00BF70F4"/>
    <w:rsid w:val="00BF7CC8"/>
    <w:rsid w:val="00C00C31"/>
    <w:rsid w:val="00C04253"/>
    <w:rsid w:val="00C04751"/>
    <w:rsid w:val="00C04E76"/>
    <w:rsid w:val="00C06280"/>
    <w:rsid w:val="00C06D31"/>
    <w:rsid w:val="00C11497"/>
    <w:rsid w:val="00C1215A"/>
    <w:rsid w:val="00C12B42"/>
    <w:rsid w:val="00C13832"/>
    <w:rsid w:val="00C20195"/>
    <w:rsid w:val="00C204F8"/>
    <w:rsid w:val="00C215DB"/>
    <w:rsid w:val="00C21B95"/>
    <w:rsid w:val="00C224DC"/>
    <w:rsid w:val="00C22DFA"/>
    <w:rsid w:val="00C2323D"/>
    <w:rsid w:val="00C2451A"/>
    <w:rsid w:val="00C24985"/>
    <w:rsid w:val="00C279E3"/>
    <w:rsid w:val="00C34850"/>
    <w:rsid w:val="00C36341"/>
    <w:rsid w:val="00C373D7"/>
    <w:rsid w:val="00C402EF"/>
    <w:rsid w:val="00C40373"/>
    <w:rsid w:val="00C472D7"/>
    <w:rsid w:val="00C50543"/>
    <w:rsid w:val="00C50E38"/>
    <w:rsid w:val="00C521DD"/>
    <w:rsid w:val="00C532BC"/>
    <w:rsid w:val="00C54A39"/>
    <w:rsid w:val="00C560D3"/>
    <w:rsid w:val="00C57391"/>
    <w:rsid w:val="00C57752"/>
    <w:rsid w:val="00C60CBD"/>
    <w:rsid w:val="00C61E33"/>
    <w:rsid w:val="00C62735"/>
    <w:rsid w:val="00C63506"/>
    <w:rsid w:val="00C64D50"/>
    <w:rsid w:val="00C65343"/>
    <w:rsid w:val="00C656BC"/>
    <w:rsid w:val="00C65CF3"/>
    <w:rsid w:val="00C70CE1"/>
    <w:rsid w:val="00C72960"/>
    <w:rsid w:val="00C73794"/>
    <w:rsid w:val="00C75675"/>
    <w:rsid w:val="00C756AC"/>
    <w:rsid w:val="00C81111"/>
    <w:rsid w:val="00C81F83"/>
    <w:rsid w:val="00C825FA"/>
    <w:rsid w:val="00C8279F"/>
    <w:rsid w:val="00C82B42"/>
    <w:rsid w:val="00C8604B"/>
    <w:rsid w:val="00C86D97"/>
    <w:rsid w:val="00C87464"/>
    <w:rsid w:val="00C9141E"/>
    <w:rsid w:val="00C91E08"/>
    <w:rsid w:val="00C92F7E"/>
    <w:rsid w:val="00C94A06"/>
    <w:rsid w:val="00C94A73"/>
    <w:rsid w:val="00C968BD"/>
    <w:rsid w:val="00C977B7"/>
    <w:rsid w:val="00CA16FC"/>
    <w:rsid w:val="00CA1B54"/>
    <w:rsid w:val="00CA25C1"/>
    <w:rsid w:val="00CA36F7"/>
    <w:rsid w:val="00CA45C9"/>
    <w:rsid w:val="00CA7B28"/>
    <w:rsid w:val="00CB1EF2"/>
    <w:rsid w:val="00CB2221"/>
    <w:rsid w:val="00CB32B7"/>
    <w:rsid w:val="00CB3FEA"/>
    <w:rsid w:val="00CB419A"/>
    <w:rsid w:val="00CB46E5"/>
    <w:rsid w:val="00CB5A42"/>
    <w:rsid w:val="00CB687B"/>
    <w:rsid w:val="00CC14CA"/>
    <w:rsid w:val="00CC1C8F"/>
    <w:rsid w:val="00CC4A74"/>
    <w:rsid w:val="00CC4BC5"/>
    <w:rsid w:val="00CC6B3C"/>
    <w:rsid w:val="00CD0BF2"/>
    <w:rsid w:val="00CD11DA"/>
    <w:rsid w:val="00CD4B80"/>
    <w:rsid w:val="00CE2F4D"/>
    <w:rsid w:val="00CE34FF"/>
    <w:rsid w:val="00CE4196"/>
    <w:rsid w:val="00CE4684"/>
    <w:rsid w:val="00CE55E9"/>
    <w:rsid w:val="00CF000D"/>
    <w:rsid w:val="00CF068B"/>
    <w:rsid w:val="00CF0CBF"/>
    <w:rsid w:val="00CF0D21"/>
    <w:rsid w:val="00CF1C7C"/>
    <w:rsid w:val="00CF1E97"/>
    <w:rsid w:val="00CF29F5"/>
    <w:rsid w:val="00CF3011"/>
    <w:rsid w:val="00CF6A1A"/>
    <w:rsid w:val="00CF7AE2"/>
    <w:rsid w:val="00D0070F"/>
    <w:rsid w:val="00D052AF"/>
    <w:rsid w:val="00D052E0"/>
    <w:rsid w:val="00D057D8"/>
    <w:rsid w:val="00D058AE"/>
    <w:rsid w:val="00D0612B"/>
    <w:rsid w:val="00D11D0C"/>
    <w:rsid w:val="00D12765"/>
    <w:rsid w:val="00D13371"/>
    <w:rsid w:val="00D145C5"/>
    <w:rsid w:val="00D151A5"/>
    <w:rsid w:val="00D15E20"/>
    <w:rsid w:val="00D23EFE"/>
    <w:rsid w:val="00D249FD"/>
    <w:rsid w:val="00D25190"/>
    <w:rsid w:val="00D2629E"/>
    <w:rsid w:val="00D31357"/>
    <w:rsid w:val="00D33F96"/>
    <w:rsid w:val="00D35E8A"/>
    <w:rsid w:val="00D3657C"/>
    <w:rsid w:val="00D37F35"/>
    <w:rsid w:val="00D40C89"/>
    <w:rsid w:val="00D419AD"/>
    <w:rsid w:val="00D41D7F"/>
    <w:rsid w:val="00D41EC4"/>
    <w:rsid w:val="00D42BAE"/>
    <w:rsid w:val="00D43BC5"/>
    <w:rsid w:val="00D46754"/>
    <w:rsid w:val="00D46B6E"/>
    <w:rsid w:val="00D46D9C"/>
    <w:rsid w:val="00D47F62"/>
    <w:rsid w:val="00D506E8"/>
    <w:rsid w:val="00D5318D"/>
    <w:rsid w:val="00D535CA"/>
    <w:rsid w:val="00D536D4"/>
    <w:rsid w:val="00D539BE"/>
    <w:rsid w:val="00D5428A"/>
    <w:rsid w:val="00D553F5"/>
    <w:rsid w:val="00D5617E"/>
    <w:rsid w:val="00D56200"/>
    <w:rsid w:val="00D57A3B"/>
    <w:rsid w:val="00D612EE"/>
    <w:rsid w:val="00D64AD1"/>
    <w:rsid w:val="00D65873"/>
    <w:rsid w:val="00D66CC0"/>
    <w:rsid w:val="00D71489"/>
    <w:rsid w:val="00D756F7"/>
    <w:rsid w:val="00D7685F"/>
    <w:rsid w:val="00D76C1E"/>
    <w:rsid w:val="00D82350"/>
    <w:rsid w:val="00D869A7"/>
    <w:rsid w:val="00D87E47"/>
    <w:rsid w:val="00D915AE"/>
    <w:rsid w:val="00D91FD9"/>
    <w:rsid w:val="00D9329E"/>
    <w:rsid w:val="00D93627"/>
    <w:rsid w:val="00D938D8"/>
    <w:rsid w:val="00D93DA3"/>
    <w:rsid w:val="00D9567D"/>
    <w:rsid w:val="00D96A5D"/>
    <w:rsid w:val="00D977AA"/>
    <w:rsid w:val="00D97A2A"/>
    <w:rsid w:val="00DA2626"/>
    <w:rsid w:val="00DA27AA"/>
    <w:rsid w:val="00DA2CBD"/>
    <w:rsid w:val="00DA39D8"/>
    <w:rsid w:val="00DA48BE"/>
    <w:rsid w:val="00DA5215"/>
    <w:rsid w:val="00DB0B6A"/>
    <w:rsid w:val="00DB0E32"/>
    <w:rsid w:val="00DB2FC2"/>
    <w:rsid w:val="00DB3FED"/>
    <w:rsid w:val="00DB6998"/>
    <w:rsid w:val="00DB6A2C"/>
    <w:rsid w:val="00DC0313"/>
    <w:rsid w:val="00DC2530"/>
    <w:rsid w:val="00DC31B6"/>
    <w:rsid w:val="00DC5330"/>
    <w:rsid w:val="00DC5F1E"/>
    <w:rsid w:val="00DC604F"/>
    <w:rsid w:val="00DC709F"/>
    <w:rsid w:val="00DC7A22"/>
    <w:rsid w:val="00DC7C85"/>
    <w:rsid w:val="00DD29B8"/>
    <w:rsid w:val="00DD2CCA"/>
    <w:rsid w:val="00DD3ADB"/>
    <w:rsid w:val="00DD4A82"/>
    <w:rsid w:val="00DE1A65"/>
    <w:rsid w:val="00DE1B02"/>
    <w:rsid w:val="00DE29FC"/>
    <w:rsid w:val="00DF0863"/>
    <w:rsid w:val="00DF4102"/>
    <w:rsid w:val="00DF551A"/>
    <w:rsid w:val="00DF7317"/>
    <w:rsid w:val="00E00AA3"/>
    <w:rsid w:val="00E012CD"/>
    <w:rsid w:val="00E01CF7"/>
    <w:rsid w:val="00E05C5B"/>
    <w:rsid w:val="00E05FA4"/>
    <w:rsid w:val="00E07497"/>
    <w:rsid w:val="00E07524"/>
    <w:rsid w:val="00E1092B"/>
    <w:rsid w:val="00E11229"/>
    <w:rsid w:val="00E114F0"/>
    <w:rsid w:val="00E115B9"/>
    <w:rsid w:val="00E11E87"/>
    <w:rsid w:val="00E1276F"/>
    <w:rsid w:val="00E129B3"/>
    <w:rsid w:val="00E138E0"/>
    <w:rsid w:val="00E144A0"/>
    <w:rsid w:val="00E15DED"/>
    <w:rsid w:val="00E17E4E"/>
    <w:rsid w:val="00E21012"/>
    <w:rsid w:val="00E242B2"/>
    <w:rsid w:val="00E246D2"/>
    <w:rsid w:val="00E2647E"/>
    <w:rsid w:val="00E27418"/>
    <w:rsid w:val="00E27760"/>
    <w:rsid w:val="00E277D3"/>
    <w:rsid w:val="00E303E7"/>
    <w:rsid w:val="00E3614A"/>
    <w:rsid w:val="00E3635B"/>
    <w:rsid w:val="00E368BB"/>
    <w:rsid w:val="00E379D9"/>
    <w:rsid w:val="00E37FD7"/>
    <w:rsid w:val="00E401D4"/>
    <w:rsid w:val="00E432D7"/>
    <w:rsid w:val="00E43856"/>
    <w:rsid w:val="00E44FA1"/>
    <w:rsid w:val="00E46242"/>
    <w:rsid w:val="00E5235C"/>
    <w:rsid w:val="00E5350E"/>
    <w:rsid w:val="00E53EE1"/>
    <w:rsid w:val="00E54A2E"/>
    <w:rsid w:val="00E553D7"/>
    <w:rsid w:val="00E55798"/>
    <w:rsid w:val="00E55CA9"/>
    <w:rsid w:val="00E5604F"/>
    <w:rsid w:val="00E57577"/>
    <w:rsid w:val="00E57C47"/>
    <w:rsid w:val="00E61BA3"/>
    <w:rsid w:val="00E63E9F"/>
    <w:rsid w:val="00E65BC9"/>
    <w:rsid w:val="00E65E06"/>
    <w:rsid w:val="00E66EBC"/>
    <w:rsid w:val="00E70D46"/>
    <w:rsid w:val="00E71038"/>
    <w:rsid w:val="00E72285"/>
    <w:rsid w:val="00E72A1C"/>
    <w:rsid w:val="00E7422F"/>
    <w:rsid w:val="00E74A60"/>
    <w:rsid w:val="00E75515"/>
    <w:rsid w:val="00E75722"/>
    <w:rsid w:val="00E75CDC"/>
    <w:rsid w:val="00E75EA4"/>
    <w:rsid w:val="00E7647E"/>
    <w:rsid w:val="00E7685C"/>
    <w:rsid w:val="00E805B3"/>
    <w:rsid w:val="00E84201"/>
    <w:rsid w:val="00E843C7"/>
    <w:rsid w:val="00E85345"/>
    <w:rsid w:val="00E85570"/>
    <w:rsid w:val="00E908BC"/>
    <w:rsid w:val="00E910C7"/>
    <w:rsid w:val="00E9299C"/>
    <w:rsid w:val="00E93D5A"/>
    <w:rsid w:val="00E94750"/>
    <w:rsid w:val="00E96522"/>
    <w:rsid w:val="00E978A5"/>
    <w:rsid w:val="00E97A9C"/>
    <w:rsid w:val="00EA527A"/>
    <w:rsid w:val="00EA75CA"/>
    <w:rsid w:val="00EB0D8C"/>
    <w:rsid w:val="00EB43A4"/>
    <w:rsid w:val="00EB6E4B"/>
    <w:rsid w:val="00EC0716"/>
    <w:rsid w:val="00EC0B6A"/>
    <w:rsid w:val="00EC2726"/>
    <w:rsid w:val="00EC2DBC"/>
    <w:rsid w:val="00EC321F"/>
    <w:rsid w:val="00EC35B8"/>
    <w:rsid w:val="00EC3FF1"/>
    <w:rsid w:val="00EC606F"/>
    <w:rsid w:val="00EC6D04"/>
    <w:rsid w:val="00EC7619"/>
    <w:rsid w:val="00EC7F7A"/>
    <w:rsid w:val="00ED0F5F"/>
    <w:rsid w:val="00ED3B54"/>
    <w:rsid w:val="00ED4E06"/>
    <w:rsid w:val="00ED7CC6"/>
    <w:rsid w:val="00EE03BA"/>
    <w:rsid w:val="00EE0C15"/>
    <w:rsid w:val="00EE2261"/>
    <w:rsid w:val="00EE3DF2"/>
    <w:rsid w:val="00EE49ED"/>
    <w:rsid w:val="00EE5955"/>
    <w:rsid w:val="00EE6040"/>
    <w:rsid w:val="00EE6E16"/>
    <w:rsid w:val="00EF067F"/>
    <w:rsid w:val="00EF20F1"/>
    <w:rsid w:val="00EF5C85"/>
    <w:rsid w:val="00F000EA"/>
    <w:rsid w:val="00F0210F"/>
    <w:rsid w:val="00F03BAF"/>
    <w:rsid w:val="00F0719C"/>
    <w:rsid w:val="00F10992"/>
    <w:rsid w:val="00F10F97"/>
    <w:rsid w:val="00F12182"/>
    <w:rsid w:val="00F12C03"/>
    <w:rsid w:val="00F13009"/>
    <w:rsid w:val="00F1377E"/>
    <w:rsid w:val="00F13E99"/>
    <w:rsid w:val="00F15EFF"/>
    <w:rsid w:val="00F16E51"/>
    <w:rsid w:val="00F24147"/>
    <w:rsid w:val="00F26EDF"/>
    <w:rsid w:val="00F30E4F"/>
    <w:rsid w:val="00F30F1D"/>
    <w:rsid w:val="00F3232E"/>
    <w:rsid w:val="00F3377B"/>
    <w:rsid w:val="00F33AB1"/>
    <w:rsid w:val="00F34BC2"/>
    <w:rsid w:val="00F35D60"/>
    <w:rsid w:val="00F369EE"/>
    <w:rsid w:val="00F40488"/>
    <w:rsid w:val="00F41759"/>
    <w:rsid w:val="00F43820"/>
    <w:rsid w:val="00F43EAE"/>
    <w:rsid w:val="00F4663B"/>
    <w:rsid w:val="00F47E7B"/>
    <w:rsid w:val="00F50AAA"/>
    <w:rsid w:val="00F51986"/>
    <w:rsid w:val="00F5274D"/>
    <w:rsid w:val="00F53B4D"/>
    <w:rsid w:val="00F53B5D"/>
    <w:rsid w:val="00F57839"/>
    <w:rsid w:val="00F61859"/>
    <w:rsid w:val="00F65449"/>
    <w:rsid w:val="00F66C84"/>
    <w:rsid w:val="00F67B35"/>
    <w:rsid w:val="00F702FB"/>
    <w:rsid w:val="00F71C99"/>
    <w:rsid w:val="00F7373F"/>
    <w:rsid w:val="00F75EAC"/>
    <w:rsid w:val="00F76929"/>
    <w:rsid w:val="00F76E31"/>
    <w:rsid w:val="00F77130"/>
    <w:rsid w:val="00F7792B"/>
    <w:rsid w:val="00F8018B"/>
    <w:rsid w:val="00F8019C"/>
    <w:rsid w:val="00F81293"/>
    <w:rsid w:val="00F8351E"/>
    <w:rsid w:val="00F83A27"/>
    <w:rsid w:val="00F909CA"/>
    <w:rsid w:val="00F967A9"/>
    <w:rsid w:val="00FA06DF"/>
    <w:rsid w:val="00FA179A"/>
    <w:rsid w:val="00FA340B"/>
    <w:rsid w:val="00FA43EA"/>
    <w:rsid w:val="00FA443A"/>
    <w:rsid w:val="00FA505C"/>
    <w:rsid w:val="00FB019D"/>
    <w:rsid w:val="00FB324A"/>
    <w:rsid w:val="00FB38E3"/>
    <w:rsid w:val="00FC032B"/>
    <w:rsid w:val="00FC4841"/>
    <w:rsid w:val="00FC5EE3"/>
    <w:rsid w:val="00FC6066"/>
    <w:rsid w:val="00FC6B79"/>
    <w:rsid w:val="00FC6C39"/>
    <w:rsid w:val="00FC6EC1"/>
    <w:rsid w:val="00FD0B5B"/>
    <w:rsid w:val="00FD254A"/>
    <w:rsid w:val="00FD2681"/>
    <w:rsid w:val="00FD3994"/>
    <w:rsid w:val="00FD675F"/>
    <w:rsid w:val="00FD7B62"/>
    <w:rsid w:val="00FD7C15"/>
    <w:rsid w:val="00FE01A0"/>
    <w:rsid w:val="00FE193E"/>
    <w:rsid w:val="00FE41B8"/>
    <w:rsid w:val="00FE421D"/>
    <w:rsid w:val="00FE4885"/>
    <w:rsid w:val="00FE4BF5"/>
    <w:rsid w:val="00FE5384"/>
    <w:rsid w:val="00FE7E5A"/>
    <w:rsid w:val="00FF1026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1FD06"/>
  <w15:docId w15:val="{A48CF608-97AD-4D61-AAAD-ED4B57E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9C"/>
    <w:pPr>
      <w:ind w:left="0" w:firstLine="0"/>
    </w:pPr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4727D"/>
    <w:pPr>
      <w:keepNext/>
      <w:keepLines/>
      <w:jc w:val="center"/>
      <w:outlineLvl w:val="0"/>
    </w:pPr>
    <w:rPr>
      <w:rFonts w:eastAsiaTheme="majorEastAsia" w:cs="Times New Roman"/>
      <w:b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C06D31"/>
    <w:pPr>
      <w:keepNext/>
      <w:keepLines/>
      <w:spacing w:before="200"/>
      <w:ind w:left="720"/>
      <w:jc w:val="center"/>
      <w:outlineLvl w:val="1"/>
    </w:pPr>
    <w:rPr>
      <w:rFonts w:eastAsiaTheme="majorEastAsia" w:cstheme="majorBidi"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F0826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F0826"/>
    <w:pPr>
      <w:keepNext/>
      <w:keepLines/>
      <w:spacing w:before="200"/>
      <w:jc w:val="left"/>
      <w:outlineLvl w:val="3"/>
    </w:pPr>
    <w:rPr>
      <w:rFonts w:eastAsiaTheme="majorEastAsia" w:cstheme="majorBidi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E2B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2B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2B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2B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2B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E33"/>
    <w:pPr>
      <w:ind w:left="720"/>
      <w:contextualSpacing/>
    </w:pPr>
  </w:style>
  <w:style w:type="table" w:styleId="Reetkatablice">
    <w:name w:val="Table Grid"/>
    <w:basedOn w:val="Obinatablica"/>
    <w:uiPriority w:val="59"/>
    <w:rsid w:val="00E4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1B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B6E"/>
    <w:rPr>
      <w:rFonts w:ascii="Tahoma" w:hAnsi="Tahoma" w:cs="Tahoma"/>
      <w:sz w:val="16"/>
      <w:szCs w:val="16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D64AD1"/>
    <w:rPr>
      <w:color w:val="808080"/>
    </w:rPr>
  </w:style>
  <w:style w:type="paragraph" w:styleId="Sadraj1">
    <w:name w:val="toc 1"/>
    <w:basedOn w:val="Normal"/>
    <w:next w:val="Podnaslov"/>
    <w:autoRedefine/>
    <w:uiPriority w:val="39"/>
    <w:rsid w:val="00C82B42"/>
    <w:pPr>
      <w:tabs>
        <w:tab w:val="left" w:pos="851"/>
        <w:tab w:val="right" w:leader="dot" w:pos="9062"/>
      </w:tabs>
      <w:ind w:left="851" w:hanging="851"/>
    </w:pPr>
    <w:rPr>
      <w:rFonts w:eastAsia="Times New Roman" w:cs="Times New Roman"/>
      <w:caps/>
      <w:sz w:val="20"/>
      <w:szCs w:val="20"/>
      <w:lang w:eastAsia="en-US"/>
    </w:rPr>
  </w:style>
  <w:style w:type="paragraph" w:styleId="Sadraj2">
    <w:name w:val="toc 2"/>
    <w:basedOn w:val="Normal"/>
    <w:next w:val="Normal"/>
    <w:autoRedefine/>
    <w:uiPriority w:val="39"/>
    <w:rsid w:val="00476CA0"/>
    <w:pPr>
      <w:tabs>
        <w:tab w:val="left" w:pos="851"/>
        <w:tab w:val="left" w:pos="1276"/>
        <w:tab w:val="right" w:leader="dot" w:pos="9912"/>
      </w:tabs>
      <w:ind w:left="850" w:hanging="652"/>
    </w:pPr>
    <w:rPr>
      <w:rFonts w:eastAsia="Times New Roman" w:cs="Times New Roman"/>
      <w:b/>
      <w:noProof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4727D"/>
    <w:rPr>
      <w:rFonts w:ascii="Times New Roman" w:eastAsiaTheme="majorEastAsia" w:hAnsi="Times New Roman" w:cs="Times New Roman"/>
      <w:b/>
      <w:sz w:val="24"/>
      <w:szCs w:val="24"/>
      <w:lang w:val="hr-HR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F12182"/>
    <w:pPr>
      <w:tabs>
        <w:tab w:val="left" w:pos="284"/>
        <w:tab w:val="left" w:pos="426"/>
      </w:tabs>
      <w:ind w:left="709" w:hanging="709"/>
    </w:pPr>
    <w:rPr>
      <w:rFonts w:eastAsiaTheme="majorEastAsia" w:cs="Times New Roman"/>
      <w:bCs/>
      <w:i/>
      <w:iCs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12182"/>
    <w:rPr>
      <w:rFonts w:ascii="Times New Roman" w:eastAsiaTheme="majorEastAsia" w:hAnsi="Times New Roman" w:cs="Times New Roman"/>
      <w:bCs/>
      <w:i/>
      <w:iCs/>
      <w:spacing w:val="15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C06D31"/>
    <w:rPr>
      <w:rFonts w:ascii="Times New Roman" w:eastAsiaTheme="majorEastAsia" w:hAnsi="Times New Roman" w:cstheme="majorBidi"/>
      <w:bCs/>
      <w:szCs w:val="26"/>
      <w:lang w:val="hr-HR"/>
    </w:rPr>
  </w:style>
  <w:style w:type="paragraph" w:styleId="StandardWeb">
    <w:name w:val="Normal (Web)"/>
    <w:basedOn w:val="Normal"/>
    <w:uiPriority w:val="99"/>
    <w:semiHidden/>
    <w:unhideWhenUsed/>
    <w:rsid w:val="00B6240A"/>
    <w:pPr>
      <w:spacing w:before="100" w:beforeAutospacing="1" w:after="100" w:afterAutospacing="1"/>
    </w:pPr>
    <w:rPr>
      <w:rFonts w:cs="Times New Roman"/>
      <w:sz w:val="24"/>
      <w:szCs w:val="24"/>
      <w:lang w:val="en-GB"/>
    </w:rPr>
  </w:style>
  <w:style w:type="character" w:styleId="Naglaeno">
    <w:name w:val="Strong"/>
    <w:basedOn w:val="Zadanifontodlomka"/>
    <w:uiPriority w:val="22"/>
    <w:qFormat/>
    <w:rsid w:val="00AF2D17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1E7699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E7699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183E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3E10"/>
    <w:rPr>
      <w:rFonts w:ascii="Times New Roman" w:hAnsi="Times New Roman"/>
      <w:lang w:val="hr-HR"/>
    </w:rPr>
  </w:style>
  <w:style w:type="paragraph" w:customStyle="1" w:styleId="OOPNadpis2">
    <w:name w:val="OOP Nadpis 2"/>
    <w:basedOn w:val="Normal"/>
    <w:next w:val="Normal"/>
    <w:link w:val="OOPNadpis2CharChar"/>
    <w:rsid w:val="006A6FB1"/>
    <w:pPr>
      <w:keepNext/>
      <w:spacing w:before="240" w:after="120"/>
      <w:jc w:val="left"/>
    </w:pPr>
    <w:rPr>
      <w:rFonts w:eastAsia="Times New Roman" w:cs="Times New Roman"/>
      <w:b/>
      <w:lang w:eastAsia="hr-HR"/>
    </w:rPr>
  </w:style>
  <w:style w:type="paragraph" w:customStyle="1" w:styleId="OOPText">
    <w:name w:val="OOP Text"/>
    <w:basedOn w:val="Normal"/>
    <w:link w:val="OOPTextChar"/>
    <w:rsid w:val="006A6FB1"/>
    <w:pPr>
      <w:spacing w:after="120"/>
    </w:pPr>
    <w:rPr>
      <w:rFonts w:eastAsia="Times New Roman" w:cs="Times New Roman"/>
      <w:lang w:eastAsia="hr-HR"/>
    </w:rPr>
  </w:style>
  <w:style w:type="character" w:customStyle="1" w:styleId="OOPNadpis2CharChar">
    <w:name w:val="OOP Nadpis 2 Char Char"/>
    <w:link w:val="OOPNadpis2"/>
    <w:rsid w:val="006A6FB1"/>
    <w:rPr>
      <w:rFonts w:ascii="Times New Roman" w:eastAsia="Times New Roman" w:hAnsi="Times New Roman" w:cs="Times New Roman"/>
      <w:b/>
      <w:lang w:val="hr-HR" w:eastAsia="hr-HR"/>
    </w:rPr>
  </w:style>
  <w:style w:type="paragraph" w:customStyle="1" w:styleId="OOPDefinice">
    <w:name w:val="OOP Definice"/>
    <w:basedOn w:val="Normal"/>
    <w:next w:val="OOPText"/>
    <w:rsid w:val="006A6FB1"/>
    <w:pPr>
      <w:spacing w:before="240" w:after="120"/>
    </w:pPr>
    <w:rPr>
      <w:rFonts w:eastAsia="Times New Roman" w:cs="Times New Roman"/>
      <w:b/>
      <w:lang w:eastAsia="hr-HR"/>
    </w:rPr>
  </w:style>
  <w:style w:type="character" w:customStyle="1" w:styleId="OOPTextChar">
    <w:name w:val="OOP Text Char"/>
    <w:link w:val="OOPText"/>
    <w:rsid w:val="006A6FB1"/>
    <w:rPr>
      <w:rFonts w:ascii="Times New Roman" w:eastAsia="Times New Roman" w:hAnsi="Times New Roman" w:cs="Times New Roman"/>
      <w:lang w:val="hr-HR" w:eastAsia="hr-HR"/>
    </w:rPr>
  </w:style>
  <w:style w:type="paragraph" w:customStyle="1" w:styleId="t-9-8">
    <w:name w:val="t-9-8"/>
    <w:basedOn w:val="Normal"/>
    <w:rsid w:val="006A6F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6A6F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A6F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r-HR"/>
    </w:rPr>
  </w:style>
  <w:style w:type="paragraph" w:customStyle="1" w:styleId="box457163">
    <w:name w:val="box_457163"/>
    <w:basedOn w:val="Normal"/>
    <w:rsid w:val="008255D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r-HR"/>
    </w:rPr>
  </w:style>
  <w:style w:type="paragraph" w:customStyle="1" w:styleId="box459545">
    <w:name w:val="box_459545"/>
    <w:basedOn w:val="Normal"/>
    <w:rsid w:val="00B229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229CD"/>
  </w:style>
  <w:style w:type="character" w:customStyle="1" w:styleId="OOPNadpis2Char">
    <w:name w:val="OOP Nadpis 2 Char"/>
    <w:rsid w:val="00137CC0"/>
    <w:rPr>
      <w:b/>
      <w:sz w:val="22"/>
      <w:szCs w:val="22"/>
      <w:lang w:val="cs-CZ" w:eastAsia="cs-CZ" w:bidi="ar-SA"/>
    </w:rPr>
  </w:style>
  <w:style w:type="character" w:customStyle="1" w:styleId="Naslov3Char">
    <w:name w:val="Naslov 3 Char"/>
    <w:basedOn w:val="Zadanifontodlomka"/>
    <w:link w:val="Naslov3"/>
    <w:uiPriority w:val="9"/>
    <w:rsid w:val="002F0826"/>
    <w:rPr>
      <w:rFonts w:ascii="Times New Roman" w:eastAsiaTheme="majorEastAsia" w:hAnsi="Times New Roman" w:cstheme="majorBidi"/>
      <w:b/>
      <w:bCs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2F0826"/>
    <w:rPr>
      <w:rFonts w:ascii="Times New Roman" w:eastAsiaTheme="majorEastAsia" w:hAnsi="Times New Roman" w:cstheme="majorBidi"/>
      <w:b/>
      <w:bCs/>
      <w:iCs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3E2B81"/>
    <w:rPr>
      <w:rFonts w:asciiTheme="majorHAnsi" w:eastAsiaTheme="majorEastAsia" w:hAnsiTheme="majorHAnsi" w:cstheme="majorBidi"/>
      <w:color w:val="243F60" w:themeColor="accent1" w:themeShade="7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2B81"/>
    <w:rPr>
      <w:rFonts w:asciiTheme="majorHAnsi" w:eastAsiaTheme="majorEastAsia" w:hAnsiTheme="majorHAnsi" w:cstheme="majorBidi"/>
      <w:i/>
      <w:iCs/>
      <w:color w:val="243F60" w:themeColor="accent1" w:themeShade="7F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2B81"/>
    <w:rPr>
      <w:rFonts w:asciiTheme="majorHAnsi" w:eastAsiaTheme="majorEastAsia" w:hAnsiTheme="majorHAnsi" w:cstheme="majorBidi"/>
      <w:i/>
      <w:iCs/>
      <w:color w:val="404040" w:themeColor="text1" w:themeTint="BF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2B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2B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4727D"/>
    <w:pPr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727D"/>
    <w:rPr>
      <w:rFonts w:ascii="Times New Roman" w:eastAsiaTheme="majorEastAsia" w:hAnsi="Times New Roman" w:cstheme="majorBidi"/>
      <w:spacing w:val="-10"/>
      <w:kern w:val="28"/>
      <w:sz w:val="48"/>
      <w:szCs w:val="5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4EE6-84A9-4B1B-A840-D48A88C9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19</Pages>
  <Words>4697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Mrša, Zlatan</dc:creator>
  <cp:lastModifiedBy>Volarić-Bonefačić, Valerija</cp:lastModifiedBy>
  <cp:revision>6</cp:revision>
  <cp:lastPrinted>2021-07-26T08:58:00Z</cp:lastPrinted>
  <dcterms:created xsi:type="dcterms:W3CDTF">2021-09-09T07:11:00Z</dcterms:created>
  <dcterms:modified xsi:type="dcterms:W3CDTF">2021-09-09T09:44:00Z</dcterms:modified>
</cp:coreProperties>
</file>