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4B15C" w14:textId="77777777" w:rsidR="001645BE" w:rsidRPr="0085663F" w:rsidRDefault="001645BE" w:rsidP="002006EA">
      <w:pPr>
        <w:rPr>
          <w:rFonts w:ascii="Times New Roman" w:hAnsi="Times New Roman" w:cs="Times New Roman"/>
          <w:sz w:val="24"/>
          <w:szCs w:val="24"/>
        </w:rPr>
      </w:pPr>
    </w:p>
    <w:p w14:paraId="1203DAE6" w14:textId="7A9B2B77" w:rsidR="002006EA" w:rsidRPr="0085663F" w:rsidRDefault="002006EA" w:rsidP="002006EA">
      <w:pPr>
        <w:pBdr>
          <w:top w:val="single" w:sz="4" w:space="1" w:color="auto"/>
          <w:left w:val="single" w:sz="4" w:space="4" w:color="auto"/>
          <w:bottom w:val="single" w:sz="4" w:space="1" w:color="auto"/>
          <w:right w:val="single" w:sz="4" w:space="4" w:color="auto"/>
        </w:pBdr>
        <w:spacing w:before="240"/>
        <w:jc w:val="center"/>
        <w:rPr>
          <w:rFonts w:ascii="Times New Roman" w:hAnsi="Times New Roman" w:cs="Times New Roman"/>
          <w:b/>
          <w:bCs/>
          <w:sz w:val="24"/>
          <w:szCs w:val="24"/>
        </w:rPr>
      </w:pPr>
      <w:r w:rsidRPr="0085663F">
        <w:rPr>
          <w:rFonts w:ascii="Times New Roman" w:hAnsi="Times New Roman" w:cs="Times New Roman"/>
          <w:b/>
          <w:bCs/>
          <w:sz w:val="24"/>
          <w:szCs w:val="24"/>
        </w:rPr>
        <w:t>Nacionalni plan za rad, zaštitu na radu i zapošljavanje</w:t>
      </w:r>
      <w:r w:rsidR="00D64402" w:rsidRPr="0085663F">
        <w:rPr>
          <w:rFonts w:ascii="Times New Roman" w:hAnsi="Times New Roman" w:cs="Times New Roman"/>
          <w:b/>
          <w:bCs/>
          <w:sz w:val="24"/>
          <w:szCs w:val="24"/>
        </w:rPr>
        <w:t xml:space="preserve"> za razdoblje od 2021. do 2027. godine</w:t>
      </w:r>
    </w:p>
    <w:p w14:paraId="0BBEE8A3" w14:textId="77777777" w:rsidR="00E265A6" w:rsidRPr="0085663F" w:rsidRDefault="00E265A6" w:rsidP="002006EA">
      <w:pPr>
        <w:rPr>
          <w:rFonts w:ascii="Times New Roman" w:hAnsi="Times New Roman" w:cs="Times New Roman"/>
          <w:sz w:val="24"/>
          <w:szCs w:val="24"/>
        </w:rPr>
      </w:pPr>
    </w:p>
    <w:p w14:paraId="3EE60513" w14:textId="77777777" w:rsidR="00E265A6" w:rsidRPr="0085663F" w:rsidRDefault="00E265A6" w:rsidP="002006EA">
      <w:pPr>
        <w:rPr>
          <w:rFonts w:ascii="Times New Roman" w:hAnsi="Times New Roman" w:cs="Times New Roman"/>
          <w:sz w:val="24"/>
          <w:szCs w:val="24"/>
        </w:rPr>
      </w:pPr>
    </w:p>
    <w:p w14:paraId="5E6CD9AA" w14:textId="77777777" w:rsidR="00E265A6" w:rsidRPr="0085663F" w:rsidRDefault="00E265A6" w:rsidP="00A421F0">
      <w:pPr>
        <w:rPr>
          <w:rFonts w:ascii="Times New Roman" w:hAnsi="Times New Roman" w:cs="Times New Roman"/>
          <w:sz w:val="24"/>
          <w:szCs w:val="24"/>
        </w:rPr>
      </w:pPr>
      <w:r w:rsidRPr="0085663F">
        <w:rPr>
          <w:rFonts w:ascii="Times New Roman" w:hAnsi="Times New Roman" w:cs="Times New Roman"/>
          <w:sz w:val="24"/>
          <w:szCs w:val="24"/>
        </w:rPr>
        <w:t>Sadržaj:</w:t>
      </w:r>
    </w:p>
    <w:p w14:paraId="1F9D54D1" w14:textId="754B8316" w:rsidR="003D44E0" w:rsidRDefault="00A421F0">
      <w:pPr>
        <w:pStyle w:val="Sadraj2"/>
        <w:tabs>
          <w:tab w:val="left" w:pos="660"/>
          <w:tab w:val="right" w:leader="dot" w:pos="9062"/>
        </w:tabs>
        <w:rPr>
          <w:rFonts w:eastAsiaTheme="minorEastAsia" w:cstheme="minorBidi"/>
          <w:smallCaps w:val="0"/>
          <w:noProof/>
          <w:sz w:val="22"/>
          <w:szCs w:val="22"/>
          <w:lang w:eastAsia="hr-HR"/>
        </w:rPr>
      </w:pPr>
      <w:r w:rsidRPr="0085663F">
        <w:rPr>
          <w:rFonts w:ascii="Times New Roman" w:hAnsi="Times New Roman" w:cs="Times New Roman"/>
          <w:sz w:val="24"/>
          <w:szCs w:val="24"/>
        </w:rPr>
        <w:fldChar w:fldCharType="begin"/>
      </w:r>
      <w:r w:rsidRPr="0085663F">
        <w:rPr>
          <w:rFonts w:ascii="Times New Roman" w:hAnsi="Times New Roman" w:cs="Times New Roman"/>
          <w:sz w:val="24"/>
          <w:szCs w:val="24"/>
        </w:rPr>
        <w:instrText xml:space="preserve"> TOC \o "1-4" \h \z \u </w:instrText>
      </w:r>
      <w:r w:rsidRPr="0085663F">
        <w:rPr>
          <w:rFonts w:ascii="Times New Roman" w:hAnsi="Times New Roman" w:cs="Times New Roman"/>
          <w:sz w:val="24"/>
          <w:szCs w:val="24"/>
        </w:rPr>
        <w:fldChar w:fldCharType="separate"/>
      </w:r>
      <w:hyperlink w:anchor="_Toc83198438" w:history="1">
        <w:r w:rsidR="003D44E0" w:rsidRPr="00A078BE">
          <w:rPr>
            <w:rStyle w:val="Hiperveza"/>
            <w:rFonts w:ascii="Times New Roman" w:hAnsi="Times New Roman" w:cs="Times New Roman"/>
            <w:noProof/>
          </w:rPr>
          <w:t>1.</w:t>
        </w:r>
        <w:r w:rsidR="003D44E0">
          <w:rPr>
            <w:rFonts w:eastAsiaTheme="minorEastAsia" w:cstheme="minorBidi"/>
            <w:smallCaps w:val="0"/>
            <w:noProof/>
            <w:sz w:val="22"/>
            <w:szCs w:val="22"/>
            <w:lang w:eastAsia="hr-HR"/>
          </w:rPr>
          <w:tab/>
        </w:r>
        <w:r w:rsidR="003D44E0" w:rsidRPr="00A078BE">
          <w:rPr>
            <w:rStyle w:val="Hiperveza"/>
            <w:rFonts w:ascii="Times New Roman" w:hAnsi="Times New Roman" w:cs="Times New Roman"/>
            <w:noProof/>
          </w:rPr>
          <w:t>Predgovor</w:t>
        </w:r>
        <w:r w:rsidR="003D44E0">
          <w:rPr>
            <w:noProof/>
            <w:webHidden/>
          </w:rPr>
          <w:tab/>
        </w:r>
        <w:r w:rsidR="003D44E0">
          <w:rPr>
            <w:noProof/>
            <w:webHidden/>
          </w:rPr>
          <w:fldChar w:fldCharType="begin"/>
        </w:r>
        <w:r w:rsidR="003D44E0">
          <w:rPr>
            <w:noProof/>
            <w:webHidden/>
          </w:rPr>
          <w:instrText xml:space="preserve"> PAGEREF _Toc83198438 \h </w:instrText>
        </w:r>
        <w:r w:rsidR="003D44E0">
          <w:rPr>
            <w:noProof/>
            <w:webHidden/>
          </w:rPr>
        </w:r>
        <w:r w:rsidR="003D44E0">
          <w:rPr>
            <w:noProof/>
            <w:webHidden/>
          </w:rPr>
          <w:fldChar w:fldCharType="separate"/>
        </w:r>
        <w:r w:rsidR="003D44E0">
          <w:rPr>
            <w:noProof/>
            <w:webHidden/>
          </w:rPr>
          <w:t>1</w:t>
        </w:r>
        <w:r w:rsidR="003D44E0">
          <w:rPr>
            <w:noProof/>
            <w:webHidden/>
          </w:rPr>
          <w:fldChar w:fldCharType="end"/>
        </w:r>
      </w:hyperlink>
    </w:p>
    <w:p w14:paraId="71CBA14D" w14:textId="07A4ADCD" w:rsidR="003D44E0" w:rsidRDefault="009A2AE1">
      <w:pPr>
        <w:pStyle w:val="Sadraj2"/>
        <w:tabs>
          <w:tab w:val="left" w:pos="660"/>
          <w:tab w:val="right" w:leader="dot" w:pos="9062"/>
        </w:tabs>
        <w:rPr>
          <w:rFonts w:eastAsiaTheme="minorEastAsia" w:cstheme="minorBidi"/>
          <w:smallCaps w:val="0"/>
          <w:noProof/>
          <w:sz w:val="22"/>
          <w:szCs w:val="22"/>
          <w:lang w:eastAsia="hr-HR"/>
        </w:rPr>
      </w:pPr>
      <w:hyperlink w:anchor="_Toc83198439" w:history="1">
        <w:r w:rsidR="003D44E0" w:rsidRPr="00A078BE">
          <w:rPr>
            <w:rStyle w:val="Hiperveza"/>
            <w:rFonts w:ascii="Times New Roman" w:hAnsi="Times New Roman" w:cs="Times New Roman"/>
            <w:noProof/>
          </w:rPr>
          <w:t>2.</w:t>
        </w:r>
        <w:r w:rsidR="003D44E0">
          <w:rPr>
            <w:rFonts w:eastAsiaTheme="minorEastAsia" w:cstheme="minorBidi"/>
            <w:smallCaps w:val="0"/>
            <w:noProof/>
            <w:sz w:val="22"/>
            <w:szCs w:val="22"/>
            <w:lang w:eastAsia="hr-HR"/>
          </w:rPr>
          <w:tab/>
        </w:r>
        <w:r w:rsidR="003D44E0" w:rsidRPr="00A078BE">
          <w:rPr>
            <w:rStyle w:val="Hiperveza"/>
            <w:rFonts w:ascii="Times New Roman" w:hAnsi="Times New Roman" w:cs="Times New Roman"/>
            <w:noProof/>
          </w:rPr>
          <w:t>Uvod</w:t>
        </w:r>
        <w:r w:rsidR="003D44E0">
          <w:rPr>
            <w:noProof/>
            <w:webHidden/>
          </w:rPr>
          <w:tab/>
        </w:r>
        <w:r w:rsidR="003D44E0">
          <w:rPr>
            <w:noProof/>
            <w:webHidden/>
          </w:rPr>
          <w:fldChar w:fldCharType="begin"/>
        </w:r>
        <w:r w:rsidR="003D44E0">
          <w:rPr>
            <w:noProof/>
            <w:webHidden/>
          </w:rPr>
          <w:instrText xml:space="preserve"> PAGEREF _Toc83198439 \h </w:instrText>
        </w:r>
        <w:r w:rsidR="003D44E0">
          <w:rPr>
            <w:noProof/>
            <w:webHidden/>
          </w:rPr>
        </w:r>
        <w:r w:rsidR="003D44E0">
          <w:rPr>
            <w:noProof/>
            <w:webHidden/>
          </w:rPr>
          <w:fldChar w:fldCharType="separate"/>
        </w:r>
        <w:r w:rsidR="003D44E0">
          <w:rPr>
            <w:noProof/>
            <w:webHidden/>
          </w:rPr>
          <w:t>2</w:t>
        </w:r>
        <w:r w:rsidR="003D44E0">
          <w:rPr>
            <w:noProof/>
            <w:webHidden/>
          </w:rPr>
          <w:fldChar w:fldCharType="end"/>
        </w:r>
      </w:hyperlink>
    </w:p>
    <w:p w14:paraId="2BF7FCD6" w14:textId="4F9B7A41" w:rsidR="003D44E0" w:rsidRDefault="009A2AE1">
      <w:pPr>
        <w:pStyle w:val="Sadraj2"/>
        <w:tabs>
          <w:tab w:val="left" w:pos="660"/>
          <w:tab w:val="right" w:leader="dot" w:pos="9062"/>
        </w:tabs>
        <w:rPr>
          <w:rFonts w:eastAsiaTheme="minorEastAsia" w:cstheme="minorBidi"/>
          <w:smallCaps w:val="0"/>
          <w:noProof/>
          <w:sz w:val="22"/>
          <w:szCs w:val="22"/>
          <w:lang w:eastAsia="hr-HR"/>
        </w:rPr>
      </w:pPr>
      <w:hyperlink w:anchor="_Toc83198440" w:history="1">
        <w:r w:rsidR="003D44E0" w:rsidRPr="00A078BE">
          <w:rPr>
            <w:rStyle w:val="Hiperveza"/>
            <w:rFonts w:ascii="Times New Roman" w:hAnsi="Times New Roman" w:cs="Times New Roman"/>
            <w:noProof/>
          </w:rPr>
          <w:t>3.</w:t>
        </w:r>
        <w:r w:rsidR="003D44E0">
          <w:rPr>
            <w:rFonts w:eastAsiaTheme="minorEastAsia" w:cstheme="minorBidi"/>
            <w:smallCaps w:val="0"/>
            <w:noProof/>
            <w:sz w:val="22"/>
            <w:szCs w:val="22"/>
            <w:lang w:eastAsia="hr-HR"/>
          </w:rPr>
          <w:tab/>
        </w:r>
        <w:r w:rsidR="003D44E0" w:rsidRPr="00A078BE">
          <w:rPr>
            <w:rStyle w:val="Hiperveza"/>
            <w:rFonts w:ascii="Times New Roman" w:hAnsi="Times New Roman" w:cs="Times New Roman"/>
            <w:noProof/>
          </w:rPr>
          <w:t>Srednjoročna vizija razvoja (usklađena s relevantnim dugoročnim aktima strateškog planiranja)</w:t>
        </w:r>
        <w:r w:rsidR="003D44E0">
          <w:rPr>
            <w:noProof/>
            <w:webHidden/>
          </w:rPr>
          <w:tab/>
        </w:r>
        <w:r w:rsidR="003D44E0">
          <w:rPr>
            <w:noProof/>
            <w:webHidden/>
          </w:rPr>
          <w:fldChar w:fldCharType="begin"/>
        </w:r>
        <w:r w:rsidR="003D44E0">
          <w:rPr>
            <w:noProof/>
            <w:webHidden/>
          </w:rPr>
          <w:instrText xml:space="preserve"> PAGEREF _Toc83198440 \h </w:instrText>
        </w:r>
        <w:r w:rsidR="003D44E0">
          <w:rPr>
            <w:noProof/>
            <w:webHidden/>
          </w:rPr>
        </w:r>
        <w:r w:rsidR="003D44E0">
          <w:rPr>
            <w:noProof/>
            <w:webHidden/>
          </w:rPr>
          <w:fldChar w:fldCharType="separate"/>
        </w:r>
        <w:r w:rsidR="003D44E0">
          <w:rPr>
            <w:noProof/>
            <w:webHidden/>
          </w:rPr>
          <w:t>7</w:t>
        </w:r>
        <w:r w:rsidR="003D44E0">
          <w:rPr>
            <w:noProof/>
            <w:webHidden/>
          </w:rPr>
          <w:fldChar w:fldCharType="end"/>
        </w:r>
      </w:hyperlink>
    </w:p>
    <w:p w14:paraId="63AB6CF1" w14:textId="4BC35E0D" w:rsidR="003D44E0" w:rsidRDefault="009A2AE1">
      <w:pPr>
        <w:pStyle w:val="Sadraj2"/>
        <w:tabs>
          <w:tab w:val="left" w:pos="660"/>
          <w:tab w:val="right" w:leader="dot" w:pos="9062"/>
        </w:tabs>
        <w:rPr>
          <w:rFonts w:eastAsiaTheme="minorEastAsia" w:cstheme="minorBidi"/>
          <w:smallCaps w:val="0"/>
          <w:noProof/>
          <w:sz w:val="22"/>
          <w:szCs w:val="22"/>
          <w:lang w:eastAsia="hr-HR"/>
        </w:rPr>
      </w:pPr>
      <w:hyperlink w:anchor="_Toc83198441" w:history="1">
        <w:r w:rsidR="003D44E0" w:rsidRPr="00A078BE">
          <w:rPr>
            <w:rStyle w:val="Hiperveza"/>
            <w:rFonts w:ascii="Times New Roman" w:hAnsi="Times New Roman" w:cs="Times New Roman"/>
            <w:noProof/>
          </w:rPr>
          <w:t>4.</w:t>
        </w:r>
        <w:r w:rsidR="003D44E0">
          <w:rPr>
            <w:rFonts w:eastAsiaTheme="minorEastAsia" w:cstheme="minorBidi"/>
            <w:smallCaps w:val="0"/>
            <w:noProof/>
            <w:sz w:val="22"/>
            <w:szCs w:val="22"/>
            <w:lang w:eastAsia="hr-HR"/>
          </w:rPr>
          <w:tab/>
        </w:r>
        <w:r w:rsidR="003D44E0" w:rsidRPr="00A078BE">
          <w:rPr>
            <w:rStyle w:val="Hiperveza"/>
            <w:rFonts w:ascii="Times New Roman" w:hAnsi="Times New Roman" w:cs="Times New Roman"/>
            <w:noProof/>
          </w:rPr>
          <w:t>Opis razvojnih potreba i potencijala (za upravno područje u srednjoročnom razdoblju)</w:t>
        </w:r>
        <w:r w:rsidR="003D44E0">
          <w:rPr>
            <w:noProof/>
            <w:webHidden/>
          </w:rPr>
          <w:tab/>
        </w:r>
        <w:r w:rsidR="003D44E0">
          <w:rPr>
            <w:noProof/>
            <w:webHidden/>
          </w:rPr>
          <w:fldChar w:fldCharType="begin"/>
        </w:r>
        <w:r w:rsidR="003D44E0">
          <w:rPr>
            <w:noProof/>
            <w:webHidden/>
          </w:rPr>
          <w:instrText xml:space="preserve"> PAGEREF _Toc83198441 \h </w:instrText>
        </w:r>
        <w:r w:rsidR="003D44E0">
          <w:rPr>
            <w:noProof/>
            <w:webHidden/>
          </w:rPr>
        </w:r>
        <w:r w:rsidR="003D44E0">
          <w:rPr>
            <w:noProof/>
            <w:webHidden/>
          </w:rPr>
          <w:fldChar w:fldCharType="separate"/>
        </w:r>
        <w:r w:rsidR="003D44E0">
          <w:rPr>
            <w:noProof/>
            <w:webHidden/>
          </w:rPr>
          <w:t>8</w:t>
        </w:r>
        <w:r w:rsidR="003D44E0">
          <w:rPr>
            <w:noProof/>
            <w:webHidden/>
          </w:rPr>
          <w:fldChar w:fldCharType="end"/>
        </w:r>
      </w:hyperlink>
    </w:p>
    <w:p w14:paraId="427F332A" w14:textId="5D88B7C9" w:rsidR="003D44E0" w:rsidRDefault="009A2AE1">
      <w:pPr>
        <w:pStyle w:val="Sadraj2"/>
        <w:tabs>
          <w:tab w:val="right" w:leader="dot" w:pos="9062"/>
        </w:tabs>
        <w:rPr>
          <w:rFonts w:eastAsiaTheme="minorEastAsia" w:cstheme="minorBidi"/>
          <w:smallCaps w:val="0"/>
          <w:noProof/>
          <w:sz w:val="22"/>
          <w:szCs w:val="22"/>
          <w:lang w:eastAsia="hr-HR"/>
        </w:rPr>
      </w:pPr>
      <w:hyperlink w:anchor="_Toc83198442" w:history="1">
        <w:r w:rsidR="003D44E0" w:rsidRPr="00A078BE">
          <w:rPr>
            <w:rStyle w:val="Hiperveza"/>
            <w:rFonts w:ascii="Times New Roman" w:hAnsi="Times New Roman" w:cs="Times New Roman"/>
            <w:noProof/>
          </w:rPr>
          <w:t>4.1. Zaključci analize stanja</w:t>
        </w:r>
        <w:r w:rsidR="003D44E0">
          <w:rPr>
            <w:noProof/>
            <w:webHidden/>
          </w:rPr>
          <w:tab/>
        </w:r>
        <w:r w:rsidR="003D44E0">
          <w:rPr>
            <w:noProof/>
            <w:webHidden/>
          </w:rPr>
          <w:fldChar w:fldCharType="begin"/>
        </w:r>
        <w:r w:rsidR="003D44E0">
          <w:rPr>
            <w:noProof/>
            <w:webHidden/>
          </w:rPr>
          <w:instrText xml:space="preserve"> PAGEREF _Toc83198442 \h </w:instrText>
        </w:r>
        <w:r w:rsidR="003D44E0">
          <w:rPr>
            <w:noProof/>
            <w:webHidden/>
          </w:rPr>
        </w:r>
        <w:r w:rsidR="003D44E0">
          <w:rPr>
            <w:noProof/>
            <w:webHidden/>
          </w:rPr>
          <w:fldChar w:fldCharType="separate"/>
        </w:r>
        <w:r w:rsidR="003D44E0">
          <w:rPr>
            <w:noProof/>
            <w:webHidden/>
          </w:rPr>
          <w:t>8</w:t>
        </w:r>
        <w:r w:rsidR="003D44E0">
          <w:rPr>
            <w:noProof/>
            <w:webHidden/>
          </w:rPr>
          <w:fldChar w:fldCharType="end"/>
        </w:r>
      </w:hyperlink>
    </w:p>
    <w:p w14:paraId="24DAB564" w14:textId="56488279" w:rsidR="003D44E0" w:rsidRDefault="009A2AE1">
      <w:pPr>
        <w:pStyle w:val="Sadraj3"/>
        <w:tabs>
          <w:tab w:val="right" w:leader="dot" w:pos="9062"/>
        </w:tabs>
        <w:rPr>
          <w:rFonts w:eastAsiaTheme="minorEastAsia" w:cstheme="minorBidi"/>
          <w:i w:val="0"/>
          <w:iCs w:val="0"/>
          <w:noProof/>
          <w:sz w:val="22"/>
          <w:szCs w:val="22"/>
          <w:lang w:eastAsia="hr-HR"/>
        </w:rPr>
      </w:pPr>
      <w:hyperlink w:anchor="_Toc83198443" w:history="1">
        <w:r w:rsidR="003D44E0" w:rsidRPr="00A078BE">
          <w:rPr>
            <w:rStyle w:val="Hiperveza"/>
            <w:rFonts w:ascii="Times New Roman" w:hAnsi="Times New Roman" w:cs="Times New Roman"/>
            <w:noProof/>
          </w:rPr>
          <w:t>4.1.1. Područje rada</w:t>
        </w:r>
        <w:r w:rsidR="003D44E0">
          <w:rPr>
            <w:noProof/>
            <w:webHidden/>
          </w:rPr>
          <w:tab/>
        </w:r>
        <w:r w:rsidR="003D44E0">
          <w:rPr>
            <w:noProof/>
            <w:webHidden/>
          </w:rPr>
          <w:fldChar w:fldCharType="begin"/>
        </w:r>
        <w:r w:rsidR="003D44E0">
          <w:rPr>
            <w:noProof/>
            <w:webHidden/>
          </w:rPr>
          <w:instrText xml:space="preserve"> PAGEREF _Toc83198443 \h </w:instrText>
        </w:r>
        <w:r w:rsidR="003D44E0">
          <w:rPr>
            <w:noProof/>
            <w:webHidden/>
          </w:rPr>
        </w:r>
        <w:r w:rsidR="003D44E0">
          <w:rPr>
            <w:noProof/>
            <w:webHidden/>
          </w:rPr>
          <w:fldChar w:fldCharType="separate"/>
        </w:r>
        <w:r w:rsidR="003D44E0">
          <w:rPr>
            <w:noProof/>
            <w:webHidden/>
          </w:rPr>
          <w:t>8</w:t>
        </w:r>
        <w:r w:rsidR="003D44E0">
          <w:rPr>
            <w:noProof/>
            <w:webHidden/>
          </w:rPr>
          <w:fldChar w:fldCharType="end"/>
        </w:r>
      </w:hyperlink>
    </w:p>
    <w:p w14:paraId="756D7CB7" w14:textId="3AAC12A8" w:rsidR="003D44E0" w:rsidRDefault="009A2AE1">
      <w:pPr>
        <w:pStyle w:val="Sadraj3"/>
        <w:tabs>
          <w:tab w:val="right" w:leader="dot" w:pos="9062"/>
        </w:tabs>
        <w:rPr>
          <w:rFonts w:eastAsiaTheme="minorEastAsia" w:cstheme="minorBidi"/>
          <w:i w:val="0"/>
          <w:iCs w:val="0"/>
          <w:noProof/>
          <w:sz w:val="22"/>
          <w:szCs w:val="22"/>
          <w:lang w:eastAsia="hr-HR"/>
        </w:rPr>
      </w:pPr>
      <w:hyperlink w:anchor="_Toc83198444" w:history="1">
        <w:r w:rsidR="003D44E0" w:rsidRPr="00A078BE">
          <w:rPr>
            <w:rStyle w:val="Hiperveza"/>
            <w:rFonts w:ascii="Times New Roman" w:eastAsia="Calibri" w:hAnsi="Times New Roman" w:cs="Times New Roman"/>
            <w:noProof/>
          </w:rPr>
          <w:t>4.1.2. Područje zaštite na radu</w:t>
        </w:r>
        <w:r w:rsidR="003D44E0">
          <w:rPr>
            <w:noProof/>
            <w:webHidden/>
          </w:rPr>
          <w:tab/>
        </w:r>
        <w:r w:rsidR="003D44E0">
          <w:rPr>
            <w:noProof/>
            <w:webHidden/>
          </w:rPr>
          <w:fldChar w:fldCharType="begin"/>
        </w:r>
        <w:r w:rsidR="003D44E0">
          <w:rPr>
            <w:noProof/>
            <w:webHidden/>
          </w:rPr>
          <w:instrText xml:space="preserve"> PAGEREF _Toc83198444 \h </w:instrText>
        </w:r>
        <w:r w:rsidR="003D44E0">
          <w:rPr>
            <w:noProof/>
            <w:webHidden/>
          </w:rPr>
        </w:r>
        <w:r w:rsidR="003D44E0">
          <w:rPr>
            <w:noProof/>
            <w:webHidden/>
          </w:rPr>
          <w:fldChar w:fldCharType="separate"/>
        </w:r>
        <w:r w:rsidR="003D44E0">
          <w:rPr>
            <w:noProof/>
            <w:webHidden/>
          </w:rPr>
          <w:t>9</w:t>
        </w:r>
        <w:r w:rsidR="003D44E0">
          <w:rPr>
            <w:noProof/>
            <w:webHidden/>
          </w:rPr>
          <w:fldChar w:fldCharType="end"/>
        </w:r>
      </w:hyperlink>
    </w:p>
    <w:p w14:paraId="04566BF3" w14:textId="7CB8189E" w:rsidR="003D44E0" w:rsidRDefault="009A2AE1">
      <w:pPr>
        <w:pStyle w:val="Sadraj3"/>
        <w:tabs>
          <w:tab w:val="right" w:leader="dot" w:pos="9062"/>
        </w:tabs>
        <w:rPr>
          <w:rFonts w:eastAsiaTheme="minorEastAsia" w:cstheme="minorBidi"/>
          <w:i w:val="0"/>
          <w:iCs w:val="0"/>
          <w:noProof/>
          <w:sz w:val="22"/>
          <w:szCs w:val="22"/>
          <w:lang w:eastAsia="hr-HR"/>
        </w:rPr>
      </w:pPr>
      <w:hyperlink w:anchor="_Toc83198445" w:history="1">
        <w:r w:rsidR="003D44E0" w:rsidRPr="00A078BE">
          <w:rPr>
            <w:rStyle w:val="Hiperveza"/>
            <w:rFonts w:ascii="Times New Roman" w:eastAsia="Calibri" w:hAnsi="Times New Roman" w:cs="Times New Roman"/>
            <w:noProof/>
          </w:rPr>
          <w:t>4.1.3. Područje zapošljavanja</w:t>
        </w:r>
        <w:r w:rsidR="003D44E0">
          <w:rPr>
            <w:noProof/>
            <w:webHidden/>
          </w:rPr>
          <w:tab/>
        </w:r>
        <w:r w:rsidR="003D44E0">
          <w:rPr>
            <w:noProof/>
            <w:webHidden/>
          </w:rPr>
          <w:fldChar w:fldCharType="begin"/>
        </w:r>
        <w:r w:rsidR="003D44E0">
          <w:rPr>
            <w:noProof/>
            <w:webHidden/>
          </w:rPr>
          <w:instrText xml:space="preserve"> PAGEREF _Toc83198445 \h </w:instrText>
        </w:r>
        <w:r w:rsidR="003D44E0">
          <w:rPr>
            <w:noProof/>
            <w:webHidden/>
          </w:rPr>
        </w:r>
        <w:r w:rsidR="003D44E0">
          <w:rPr>
            <w:noProof/>
            <w:webHidden/>
          </w:rPr>
          <w:fldChar w:fldCharType="separate"/>
        </w:r>
        <w:r w:rsidR="003D44E0">
          <w:rPr>
            <w:noProof/>
            <w:webHidden/>
          </w:rPr>
          <w:t>13</w:t>
        </w:r>
        <w:r w:rsidR="003D44E0">
          <w:rPr>
            <w:noProof/>
            <w:webHidden/>
          </w:rPr>
          <w:fldChar w:fldCharType="end"/>
        </w:r>
      </w:hyperlink>
    </w:p>
    <w:p w14:paraId="0277F94F" w14:textId="44DB27DC" w:rsidR="003D44E0" w:rsidRDefault="009A2AE1">
      <w:pPr>
        <w:pStyle w:val="Sadraj2"/>
        <w:tabs>
          <w:tab w:val="right" w:leader="dot" w:pos="9062"/>
        </w:tabs>
        <w:rPr>
          <w:rFonts w:eastAsiaTheme="minorEastAsia" w:cstheme="minorBidi"/>
          <w:smallCaps w:val="0"/>
          <w:noProof/>
          <w:sz w:val="22"/>
          <w:szCs w:val="22"/>
          <w:lang w:eastAsia="hr-HR"/>
        </w:rPr>
      </w:pPr>
      <w:hyperlink w:anchor="_Toc83198446" w:history="1">
        <w:r w:rsidR="003D44E0" w:rsidRPr="00A078BE">
          <w:rPr>
            <w:rStyle w:val="Hiperveza"/>
            <w:rFonts w:ascii="Times New Roman" w:hAnsi="Times New Roman" w:cs="Times New Roman"/>
            <w:noProof/>
          </w:rPr>
          <w:t>4.2. Opis srednjoročnih razvojnih potreba i potencijala prioritetnih područja</w:t>
        </w:r>
        <w:r w:rsidR="003D44E0">
          <w:rPr>
            <w:noProof/>
            <w:webHidden/>
          </w:rPr>
          <w:tab/>
        </w:r>
        <w:r w:rsidR="003D44E0">
          <w:rPr>
            <w:noProof/>
            <w:webHidden/>
          </w:rPr>
          <w:fldChar w:fldCharType="begin"/>
        </w:r>
        <w:r w:rsidR="003D44E0">
          <w:rPr>
            <w:noProof/>
            <w:webHidden/>
          </w:rPr>
          <w:instrText xml:space="preserve"> PAGEREF _Toc83198446 \h </w:instrText>
        </w:r>
        <w:r w:rsidR="003D44E0">
          <w:rPr>
            <w:noProof/>
            <w:webHidden/>
          </w:rPr>
        </w:r>
        <w:r w:rsidR="003D44E0">
          <w:rPr>
            <w:noProof/>
            <w:webHidden/>
          </w:rPr>
          <w:fldChar w:fldCharType="separate"/>
        </w:r>
        <w:r w:rsidR="003D44E0">
          <w:rPr>
            <w:noProof/>
            <w:webHidden/>
          </w:rPr>
          <w:t>14</w:t>
        </w:r>
        <w:r w:rsidR="003D44E0">
          <w:rPr>
            <w:noProof/>
            <w:webHidden/>
          </w:rPr>
          <w:fldChar w:fldCharType="end"/>
        </w:r>
      </w:hyperlink>
    </w:p>
    <w:p w14:paraId="4FA40FBC" w14:textId="190FF9C4" w:rsidR="003D44E0" w:rsidRDefault="009A2AE1">
      <w:pPr>
        <w:pStyle w:val="Sadraj3"/>
        <w:tabs>
          <w:tab w:val="right" w:leader="dot" w:pos="9062"/>
        </w:tabs>
        <w:rPr>
          <w:rFonts w:eastAsiaTheme="minorEastAsia" w:cstheme="minorBidi"/>
          <w:i w:val="0"/>
          <w:iCs w:val="0"/>
          <w:noProof/>
          <w:sz w:val="22"/>
          <w:szCs w:val="22"/>
          <w:lang w:eastAsia="hr-HR"/>
        </w:rPr>
      </w:pPr>
      <w:hyperlink w:anchor="_Toc83198447" w:history="1">
        <w:r w:rsidR="003D44E0" w:rsidRPr="00A078BE">
          <w:rPr>
            <w:rStyle w:val="Hiperveza"/>
            <w:rFonts w:ascii="Times New Roman" w:eastAsia="Calibri" w:hAnsi="Times New Roman" w:cs="Times New Roman"/>
            <w:noProof/>
          </w:rPr>
          <w:t>4.2.1. Područje rada</w:t>
        </w:r>
        <w:r w:rsidR="003D44E0">
          <w:rPr>
            <w:noProof/>
            <w:webHidden/>
          </w:rPr>
          <w:tab/>
        </w:r>
        <w:r w:rsidR="003D44E0">
          <w:rPr>
            <w:noProof/>
            <w:webHidden/>
          </w:rPr>
          <w:fldChar w:fldCharType="begin"/>
        </w:r>
        <w:r w:rsidR="003D44E0">
          <w:rPr>
            <w:noProof/>
            <w:webHidden/>
          </w:rPr>
          <w:instrText xml:space="preserve"> PAGEREF _Toc83198447 \h </w:instrText>
        </w:r>
        <w:r w:rsidR="003D44E0">
          <w:rPr>
            <w:noProof/>
            <w:webHidden/>
          </w:rPr>
        </w:r>
        <w:r w:rsidR="003D44E0">
          <w:rPr>
            <w:noProof/>
            <w:webHidden/>
          </w:rPr>
          <w:fldChar w:fldCharType="separate"/>
        </w:r>
        <w:r w:rsidR="003D44E0">
          <w:rPr>
            <w:noProof/>
            <w:webHidden/>
          </w:rPr>
          <w:t>14</w:t>
        </w:r>
        <w:r w:rsidR="003D44E0">
          <w:rPr>
            <w:noProof/>
            <w:webHidden/>
          </w:rPr>
          <w:fldChar w:fldCharType="end"/>
        </w:r>
      </w:hyperlink>
    </w:p>
    <w:p w14:paraId="63FC7670" w14:textId="28EF836F" w:rsidR="003D44E0" w:rsidRDefault="009A2AE1">
      <w:pPr>
        <w:pStyle w:val="Sadraj3"/>
        <w:tabs>
          <w:tab w:val="right" w:leader="dot" w:pos="9062"/>
        </w:tabs>
        <w:rPr>
          <w:rFonts w:eastAsiaTheme="minorEastAsia" w:cstheme="minorBidi"/>
          <w:i w:val="0"/>
          <w:iCs w:val="0"/>
          <w:noProof/>
          <w:sz w:val="22"/>
          <w:szCs w:val="22"/>
          <w:lang w:eastAsia="hr-HR"/>
        </w:rPr>
      </w:pPr>
      <w:hyperlink w:anchor="_Toc83198448" w:history="1">
        <w:r w:rsidR="003D44E0" w:rsidRPr="00A078BE">
          <w:rPr>
            <w:rStyle w:val="Hiperveza"/>
            <w:rFonts w:ascii="Times New Roman" w:hAnsi="Times New Roman" w:cs="Times New Roman"/>
            <w:noProof/>
          </w:rPr>
          <w:t>4.2.2. Područje zaštite na radu</w:t>
        </w:r>
        <w:r w:rsidR="003D44E0">
          <w:rPr>
            <w:noProof/>
            <w:webHidden/>
          </w:rPr>
          <w:tab/>
        </w:r>
        <w:r w:rsidR="003D44E0">
          <w:rPr>
            <w:noProof/>
            <w:webHidden/>
          </w:rPr>
          <w:fldChar w:fldCharType="begin"/>
        </w:r>
        <w:r w:rsidR="003D44E0">
          <w:rPr>
            <w:noProof/>
            <w:webHidden/>
          </w:rPr>
          <w:instrText xml:space="preserve"> PAGEREF _Toc83198448 \h </w:instrText>
        </w:r>
        <w:r w:rsidR="003D44E0">
          <w:rPr>
            <w:noProof/>
            <w:webHidden/>
          </w:rPr>
        </w:r>
        <w:r w:rsidR="003D44E0">
          <w:rPr>
            <w:noProof/>
            <w:webHidden/>
          </w:rPr>
          <w:fldChar w:fldCharType="separate"/>
        </w:r>
        <w:r w:rsidR="003D44E0">
          <w:rPr>
            <w:noProof/>
            <w:webHidden/>
          </w:rPr>
          <w:t>16</w:t>
        </w:r>
        <w:r w:rsidR="003D44E0">
          <w:rPr>
            <w:noProof/>
            <w:webHidden/>
          </w:rPr>
          <w:fldChar w:fldCharType="end"/>
        </w:r>
      </w:hyperlink>
    </w:p>
    <w:p w14:paraId="6758A10B" w14:textId="00E8B483" w:rsidR="003D44E0" w:rsidRDefault="009A2AE1">
      <w:pPr>
        <w:pStyle w:val="Sadraj3"/>
        <w:tabs>
          <w:tab w:val="right" w:leader="dot" w:pos="9062"/>
        </w:tabs>
        <w:rPr>
          <w:rFonts w:eastAsiaTheme="minorEastAsia" w:cstheme="minorBidi"/>
          <w:i w:val="0"/>
          <w:iCs w:val="0"/>
          <w:noProof/>
          <w:sz w:val="22"/>
          <w:szCs w:val="22"/>
          <w:lang w:eastAsia="hr-HR"/>
        </w:rPr>
      </w:pPr>
      <w:hyperlink w:anchor="_Toc83198449" w:history="1">
        <w:r w:rsidR="003D44E0" w:rsidRPr="00A078BE">
          <w:rPr>
            <w:rStyle w:val="Hiperveza"/>
            <w:rFonts w:ascii="Times New Roman" w:eastAsia="Calibri" w:hAnsi="Times New Roman" w:cs="Times New Roman"/>
            <w:noProof/>
          </w:rPr>
          <w:t>4.2.3. Područje zapošljavanja</w:t>
        </w:r>
        <w:r w:rsidR="003D44E0">
          <w:rPr>
            <w:noProof/>
            <w:webHidden/>
          </w:rPr>
          <w:tab/>
        </w:r>
        <w:r w:rsidR="003D44E0">
          <w:rPr>
            <w:noProof/>
            <w:webHidden/>
          </w:rPr>
          <w:fldChar w:fldCharType="begin"/>
        </w:r>
        <w:r w:rsidR="003D44E0">
          <w:rPr>
            <w:noProof/>
            <w:webHidden/>
          </w:rPr>
          <w:instrText xml:space="preserve"> PAGEREF _Toc83198449 \h </w:instrText>
        </w:r>
        <w:r w:rsidR="003D44E0">
          <w:rPr>
            <w:noProof/>
            <w:webHidden/>
          </w:rPr>
        </w:r>
        <w:r w:rsidR="003D44E0">
          <w:rPr>
            <w:noProof/>
            <w:webHidden/>
          </w:rPr>
          <w:fldChar w:fldCharType="separate"/>
        </w:r>
        <w:r w:rsidR="003D44E0">
          <w:rPr>
            <w:noProof/>
            <w:webHidden/>
          </w:rPr>
          <w:t>22</w:t>
        </w:r>
        <w:r w:rsidR="003D44E0">
          <w:rPr>
            <w:noProof/>
            <w:webHidden/>
          </w:rPr>
          <w:fldChar w:fldCharType="end"/>
        </w:r>
      </w:hyperlink>
    </w:p>
    <w:p w14:paraId="4E271496" w14:textId="2BBD9AB1" w:rsidR="003D44E0" w:rsidRDefault="009A2AE1">
      <w:pPr>
        <w:pStyle w:val="Sadraj2"/>
        <w:tabs>
          <w:tab w:val="right" w:leader="dot" w:pos="9062"/>
        </w:tabs>
        <w:rPr>
          <w:rFonts w:eastAsiaTheme="minorEastAsia" w:cstheme="minorBidi"/>
          <w:smallCaps w:val="0"/>
          <w:noProof/>
          <w:sz w:val="22"/>
          <w:szCs w:val="22"/>
          <w:lang w:eastAsia="hr-HR"/>
        </w:rPr>
      </w:pPr>
      <w:hyperlink w:anchor="_Toc83198450" w:history="1">
        <w:r w:rsidR="003D44E0" w:rsidRPr="00A078BE">
          <w:rPr>
            <w:rStyle w:val="Hiperveza"/>
            <w:rFonts w:ascii="Times New Roman" w:hAnsi="Times New Roman" w:cs="Times New Roman"/>
            <w:noProof/>
          </w:rPr>
          <w:t>4.3. Opis prioriteta javne politike u srednjoročnom razdoblju</w:t>
        </w:r>
        <w:r w:rsidR="003D44E0">
          <w:rPr>
            <w:noProof/>
            <w:webHidden/>
          </w:rPr>
          <w:tab/>
        </w:r>
        <w:r w:rsidR="003D44E0">
          <w:rPr>
            <w:noProof/>
            <w:webHidden/>
          </w:rPr>
          <w:fldChar w:fldCharType="begin"/>
        </w:r>
        <w:r w:rsidR="003D44E0">
          <w:rPr>
            <w:noProof/>
            <w:webHidden/>
          </w:rPr>
          <w:instrText xml:space="preserve"> PAGEREF _Toc83198450 \h </w:instrText>
        </w:r>
        <w:r w:rsidR="003D44E0">
          <w:rPr>
            <w:noProof/>
            <w:webHidden/>
          </w:rPr>
        </w:r>
        <w:r w:rsidR="003D44E0">
          <w:rPr>
            <w:noProof/>
            <w:webHidden/>
          </w:rPr>
          <w:fldChar w:fldCharType="separate"/>
        </w:r>
        <w:r w:rsidR="003D44E0">
          <w:rPr>
            <w:noProof/>
            <w:webHidden/>
          </w:rPr>
          <w:t>29</w:t>
        </w:r>
        <w:r w:rsidR="003D44E0">
          <w:rPr>
            <w:noProof/>
            <w:webHidden/>
          </w:rPr>
          <w:fldChar w:fldCharType="end"/>
        </w:r>
      </w:hyperlink>
    </w:p>
    <w:p w14:paraId="4C4DA66B" w14:textId="7C224649" w:rsidR="003D44E0" w:rsidRDefault="009A2AE1">
      <w:pPr>
        <w:pStyle w:val="Sadraj2"/>
        <w:tabs>
          <w:tab w:val="right" w:leader="dot" w:pos="9062"/>
        </w:tabs>
        <w:rPr>
          <w:rFonts w:eastAsiaTheme="minorEastAsia" w:cstheme="minorBidi"/>
          <w:smallCaps w:val="0"/>
          <w:noProof/>
          <w:sz w:val="22"/>
          <w:szCs w:val="22"/>
          <w:lang w:eastAsia="hr-HR"/>
        </w:rPr>
      </w:pPr>
      <w:hyperlink w:anchor="_Toc83198451" w:history="1">
        <w:r w:rsidR="003D44E0" w:rsidRPr="00A078BE">
          <w:rPr>
            <w:rStyle w:val="Hiperveza"/>
            <w:rFonts w:ascii="Times New Roman" w:hAnsi="Times New Roman" w:cs="Times New Roman"/>
            <w:noProof/>
          </w:rPr>
          <w:t>5. Popis posebnih ciljeva s pripadajućim pokazateljima ishoda, opisom i pripadajućim mjerama za provedbu</w:t>
        </w:r>
        <w:r w:rsidR="003D44E0">
          <w:rPr>
            <w:noProof/>
            <w:webHidden/>
          </w:rPr>
          <w:tab/>
        </w:r>
        <w:r w:rsidR="003D44E0">
          <w:rPr>
            <w:noProof/>
            <w:webHidden/>
          </w:rPr>
          <w:fldChar w:fldCharType="begin"/>
        </w:r>
        <w:r w:rsidR="003D44E0">
          <w:rPr>
            <w:noProof/>
            <w:webHidden/>
          </w:rPr>
          <w:instrText xml:space="preserve"> PAGEREF _Toc83198451 \h </w:instrText>
        </w:r>
        <w:r w:rsidR="003D44E0">
          <w:rPr>
            <w:noProof/>
            <w:webHidden/>
          </w:rPr>
        </w:r>
        <w:r w:rsidR="003D44E0">
          <w:rPr>
            <w:noProof/>
            <w:webHidden/>
          </w:rPr>
          <w:fldChar w:fldCharType="separate"/>
        </w:r>
        <w:r w:rsidR="003D44E0">
          <w:rPr>
            <w:noProof/>
            <w:webHidden/>
          </w:rPr>
          <w:t>33</w:t>
        </w:r>
        <w:r w:rsidR="003D44E0">
          <w:rPr>
            <w:noProof/>
            <w:webHidden/>
          </w:rPr>
          <w:fldChar w:fldCharType="end"/>
        </w:r>
      </w:hyperlink>
    </w:p>
    <w:p w14:paraId="59F62E3C" w14:textId="39F7C437" w:rsidR="003D44E0" w:rsidRDefault="009A2AE1">
      <w:pPr>
        <w:pStyle w:val="Sadraj2"/>
        <w:tabs>
          <w:tab w:val="right" w:leader="dot" w:pos="9062"/>
        </w:tabs>
        <w:rPr>
          <w:rFonts w:eastAsiaTheme="minorEastAsia" w:cstheme="minorBidi"/>
          <w:smallCaps w:val="0"/>
          <w:noProof/>
          <w:sz w:val="22"/>
          <w:szCs w:val="22"/>
          <w:lang w:eastAsia="hr-HR"/>
        </w:rPr>
      </w:pPr>
      <w:hyperlink w:anchor="_Toc83198452" w:history="1">
        <w:r w:rsidR="003D44E0" w:rsidRPr="00A078BE">
          <w:rPr>
            <w:rStyle w:val="Hiperveza"/>
            <w:rFonts w:ascii="Times New Roman" w:hAnsi="Times New Roman" w:cs="Times New Roman"/>
            <w:noProof/>
          </w:rPr>
          <w:t>6. Terminski plan provedbe projekata od strateškog značaja s naznačenim ključnim koracima i rokovima u provedbi</w:t>
        </w:r>
        <w:r w:rsidR="003D44E0">
          <w:rPr>
            <w:noProof/>
            <w:webHidden/>
          </w:rPr>
          <w:tab/>
        </w:r>
        <w:r w:rsidR="003D44E0">
          <w:rPr>
            <w:noProof/>
            <w:webHidden/>
          </w:rPr>
          <w:fldChar w:fldCharType="begin"/>
        </w:r>
        <w:r w:rsidR="003D44E0">
          <w:rPr>
            <w:noProof/>
            <w:webHidden/>
          </w:rPr>
          <w:instrText xml:space="preserve"> PAGEREF _Toc83198452 \h </w:instrText>
        </w:r>
        <w:r w:rsidR="003D44E0">
          <w:rPr>
            <w:noProof/>
            <w:webHidden/>
          </w:rPr>
        </w:r>
        <w:r w:rsidR="003D44E0">
          <w:rPr>
            <w:noProof/>
            <w:webHidden/>
          </w:rPr>
          <w:fldChar w:fldCharType="separate"/>
        </w:r>
        <w:r w:rsidR="003D44E0">
          <w:rPr>
            <w:noProof/>
            <w:webHidden/>
          </w:rPr>
          <w:t>39</w:t>
        </w:r>
        <w:r w:rsidR="003D44E0">
          <w:rPr>
            <w:noProof/>
            <w:webHidden/>
          </w:rPr>
          <w:fldChar w:fldCharType="end"/>
        </w:r>
      </w:hyperlink>
    </w:p>
    <w:p w14:paraId="5458AC0E" w14:textId="68AA5968" w:rsidR="003D44E0" w:rsidRDefault="009A2AE1">
      <w:pPr>
        <w:pStyle w:val="Sadraj2"/>
        <w:tabs>
          <w:tab w:val="right" w:leader="dot" w:pos="9062"/>
        </w:tabs>
        <w:rPr>
          <w:rFonts w:eastAsiaTheme="minorEastAsia" w:cstheme="minorBidi"/>
          <w:smallCaps w:val="0"/>
          <w:noProof/>
          <w:sz w:val="22"/>
          <w:szCs w:val="22"/>
          <w:lang w:eastAsia="hr-HR"/>
        </w:rPr>
      </w:pPr>
      <w:hyperlink w:anchor="_Toc83198453" w:history="1">
        <w:r w:rsidR="003D44E0" w:rsidRPr="00A078BE">
          <w:rPr>
            <w:rStyle w:val="Hiperveza"/>
            <w:rFonts w:ascii="Times New Roman" w:hAnsi="Times New Roman" w:cs="Times New Roman"/>
            <w:noProof/>
          </w:rPr>
          <w:t>7. Indikativni financijski okvir s prikazom financijskih pretpostavki za provedbu posebnih ciljeva</w:t>
        </w:r>
        <w:r w:rsidR="003D44E0">
          <w:rPr>
            <w:noProof/>
            <w:webHidden/>
          </w:rPr>
          <w:tab/>
        </w:r>
        <w:r w:rsidR="003D44E0">
          <w:rPr>
            <w:noProof/>
            <w:webHidden/>
          </w:rPr>
          <w:fldChar w:fldCharType="begin"/>
        </w:r>
        <w:r w:rsidR="003D44E0">
          <w:rPr>
            <w:noProof/>
            <w:webHidden/>
          </w:rPr>
          <w:instrText xml:space="preserve"> PAGEREF _Toc83198453 \h </w:instrText>
        </w:r>
        <w:r w:rsidR="003D44E0">
          <w:rPr>
            <w:noProof/>
            <w:webHidden/>
          </w:rPr>
        </w:r>
        <w:r w:rsidR="003D44E0">
          <w:rPr>
            <w:noProof/>
            <w:webHidden/>
          </w:rPr>
          <w:fldChar w:fldCharType="separate"/>
        </w:r>
        <w:r w:rsidR="003D44E0">
          <w:rPr>
            <w:noProof/>
            <w:webHidden/>
          </w:rPr>
          <w:t>40</w:t>
        </w:r>
        <w:r w:rsidR="003D44E0">
          <w:rPr>
            <w:noProof/>
            <w:webHidden/>
          </w:rPr>
          <w:fldChar w:fldCharType="end"/>
        </w:r>
      </w:hyperlink>
    </w:p>
    <w:p w14:paraId="68CD8361" w14:textId="5CEA5954" w:rsidR="003D44E0" w:rsidRDefault="009A2AE1">
      <w:pPr>
        <w:pStyle w:val="Sadraj2"/>
        <w:tabs>
          <w:tab w:val="right" w:leader="dot" w:pos="9062"/>
        </w:tabs>
        <w:rPr>
          <w:rFonts w:eastAsiaTheme="minorEastAsia" w:cstheme="minorBidi"/>
          <w:smallCaps w:val="0"/>
          <w:noProof/>
          <w:sz w:val="22"/>
          <w:szCs w:val="22"/>
          <w:lang w:eastAsia="hr-HR"/>
        </w:rPr>
      </w:pPr>
      <w:hyperlink w:anchor="_Toc83198454" w:history="1">
        <w:r w:rsidR="003D44E0" w:rsidRPr="00A078BE">
          <w:rPr>
            <w:rStyle w:val="Hiperveza"/>
            <w:rFonts w:ascii="Times New Roman" w:hAnsi="Times New Roman" w:cs="Times New Roman"/>
            <w:noProof/>
          </w:rPr>
          <w:t>8. Okvir za praćenje i vrednovanje</w:t>
        </w:r>
        <w:r w:rsidR="003D44E0">
          <w:rPr>
            <w:noProof/>
            <w:webHidden/>
          </w:rPr>
          <w:tab/>
        </w:r>
        <w:r w:rsidR="003D44E0">
          <w:rPr>
            <w:noProof/>
            <w:webHidden/>
          </w:rPr>
          <w:fldChar w:fldCharType="begin"/>
        </w:r>
        <w:r w:rsidR="003D44E0">
          <w:rPr>
            <w:noProof/>
            <w:webHidden/>
          </w:rPr>
          <w:instrText xml:space="preserve"> PAGEREF _Toc83198454 \h </w:instrText>
        </w:r>
        <w:r w:rsidR="003D44E0">
          <w:rPr>
            <w:noProof/>
            <w:webHidden/>
          </w:rPr>
        </w:r>
        <w:r w:rsidR="003D44E0">
          <w:rPr>
            <w:noProof/>
            <w:webHidden/>
          </w:rPr>
          <w:fldChar w:fldCharType="separate"/>
        </w:r>
        <w:r w:rsidR="003D44E0">
          <w:rPr>
            <w:noProof/>
            <w:webHidden/>
          </w:rPr>
          <w:t>41</w:t>
        </w:r>
        <w:r w:rsidR="003D44E0">
          <w:rPr>
            <w:noProof/>
            <w:webHidden/>
          </w:rPr>
          <w:fldChar w:fldCharType="end"/>
        </w:r>
      </w:hyperlink>
    </w:p>
    <w:p w14:paraId="2F360877" w14:textId="379C345D" w:rsidR="003D44E0" w:rsidRDefault="009A2AE1">
      <w:pPr>
        <w:pStyle w:val="Sadraj1"/>
        <w:tabs>
          <w:tab w:val="right" w:leader="dot" w:pos="9062"/>
        </w:tabs>
        <w:rPr>
          <w:rFonts w:eastAsiaTheme="minorEastAsia" w:cstheme="minorBidi"/>
          <w:b w:val="0"/>
          <w:bCs w:val="0"/>
          <w:caps w:val="0"/>
          <w:noProof/>
          <w:sz w:val="22"/>
          <w:szCs w:val="22"/>
          <w:lang w:eastAsia="hr-HR"/>
        </w:rPr>
      </w:pPr>
      <w:hyperlink w:anchor="_Toc83198455" w:history="1">
        <w:r w:rsidR="003D44E0" w:rsidRPr="00A078BE">
          <w:rPr>
            <w:rStyle w:val="Hiperveza"/>
            <w:rFonts w:ascii="Times New Roman" w:hAnsi="Times New Roman" w:cs="Times New Roman"/>
            <w:noProof/>
          </w:rPr>
          <w:t>PRILOG 1. Tablični predložak za izradu nacionalnog plana</w:t>
        </w:r>
        <w:r w:rsidR="003D44E0">
          <w:rPr>
            <w:noProof/>
            <w:webHidden/>
          </w:rPr>
          <w:tab/>
        </w:r>
        <w:r w:rsidR="003D44E0">
          <w:rPr>
            <w:noProof/>
            <w:webHidden/>
          </w:rPr>
          <w:fldChar w:fldCharType="begin"/>
        </w:r>
        <w:r w:rsidR="003D44E0">
          <w:rPr>
            <w:noProof/>
            <w:webHidden/>
          </w:rPr>
          <w:instrText xml:space="preserve"> PAGEREF _Toc83198455 \h </w:instrText>
        </w:r>
        <w:r w:rsidR="003D44E0">
          <w:rPr>
            <w:noProof/>
            <w:webHidden/>
          </w:rPr>
        </w:r>
        <w:r w:rsidR="003D44E0">
          <w:rPr>
            <w:noProof/>
            <w:webHidden/>
          </w:rPr>
          <w:fldChar w:fldCharType="separate"/>
        </w:r>
        <w:r w:rsidR="003D44E0">
          <w:rPr>
            <w:noProof/>
            <w:webHidden/>
          </w:rPr>
          <w:t>43</w:t>
        </w:r>
        <w:r w:rsidR="003D44E0">
          <w:rPr>
            <w:noProof/>
            <w:webHidden/>
          </w:rPr>
          <w:fldChar w:fldCharType="end"/>
        </w:r>
      </w:hyperlink>
    </w:p>
    <w:p w14:paraId="46EF8A1B" w14:textId="09B34D62" w:rsidR="003D44E0" w:rsidRDefault="009A2AE1">
      <w:pPr>
        <w:pStyle w:val="Sadraj1"/>
        <w:tabs>
          <w:tab w:val="right" w:leader="dot" w:pos="9062"/>
        </w:tabs>
        <w:rPr>
          <w:rFonts w:eastAsiaTheme="minorEastAsia" w:cstheme="minorBidi"/>
          <w:b w:val="0"/>
          <w:bCs w:val="0"/>
          <w:caps w:val="0"/>
          <w:noProof/>
          <w:sz w:val="22"/>
          <w:szCs w:val="22"/>
          <w:lang w:eastAsia="hr-HR"/>
        </w:rPr>
      </w:pPr>
      <w:hyperlink w:anchor="_Toc83198456" w:history="1">
        <w:r w:rsidR="003D44E0" w:rsidRPr="00A078BE">
          <w:rPr>
            <w:rStyle w:val="Hiperveza"/>
            <w:rFonts w:ascii="Times New Roman" w:hAnsi="Times New Roman" w:cs="Times New Roman"/>
            <w:noProof/>
          </w:rPr>
          <w:t>PRILOG 2. Analiza postojećeg stanja na tržištu rada</w:t>
        </w:r>
        <w:r w:rsidR="003D44E0">
          <w:rPr>
            <w:noProof/>
            <w:webHidden/>
          </w:rPr>
          <w:tab/>
        </w:r>
        <w:r w:rsidR="003D44E0">
          <w:rPr>
            <w:noProof/>
            <w:webHidden/>
          </w:rPr>
          <w:fldChar w:fldCharType="begin"/>
        </w:r>
        <w:r w:rsidR="003D44E0">
          <w:rPr>
            <w:noProof/>
            <w:webHidden/>
          </w:rPr>
          <w:instrText xml:space="preserve"> PAGEREF _Toc83198456 \h </w:instrText>
        </w:r>
        <w:r w:rsidR="003D44E0">
          <w:rPr>
            <w:noProof/>
            <w:webHidden/>
          </w:rPr>
        </w:r>
        <w:r w:rsidR="003D44E0">
          <w:rPr>
            <w:noProof/>
            <w:webHidden/>
          </w:rPr>
          <w:fldChar w:fldCharType="separate"/>
        </w:r>
        <w:r w:rsidR="003D44E0">
          <w:rPr>
            <w:noProof/>
            <w:webHidden/>
          </w:rPr>
          <w:t>44</w:t>
        </w:r>
        <w:r w:rsidR="003D44E0">
          <w:rPr>
            <w:noProof/>
            <w:webHidden/>
          </w:rPr>
          <w:fldChar w:fldCharType="end"/>
        </w:r>
      </w:hyperlink>
    </w:p>
    <w:p w14:paraId="6E921595" w14:textId="5E6151B7" w:rsidR="003D44E0" w:rsidRDefault="009A2AE1">
      <w:pPr>
        <w:pStyle w:val="Sadraj1"/>
        <w:tabs>
          <w:tab w:val="right" w:leader="dot" w:pos="9062"/>
        </w:tabs>
        <w:rPr>
          <w:rFonts w:eastAsiaTheme="minorEastAsia" w:cstheme="minorBidi"/>
          <w:b w:val="0"/>
          <w:bCs w:val="0"/>
          <w:caps w:val="0"/>
          <w:noProof/>
          <w:sz w:val="22"/>
          <w:szCs w:val="22"/>
          <w:lang w:eastAsia="hr-HR"/>
        </w:rPr>
      </w:pPr>
      <w:hyperlink w:anchor="_Toc83198457" w:history="1">
        <w:r w:rsidR="003D44E0" w:rsidRPr="00A078BE">
          <w:rPr>
            <w:rStyle w:val="Hiperveza"/>
            <w:rFonts w:ascii="Times New Roman" w:hAnsi="Times New Roman" w:cs="Times New Roman"/>
            <w:noProof/>
          </w:rPr>
          <w:t>PRILOG 3. Analiza stanja ozljeda na radu</w:t>
        </w:r>
        <w:r w:rsidR="003D44E0">
          <w:rPr>
            <w:noProof/>
            <w:webHidden/>
          </w:rPr>
          <w:tab/>
        </w:r>
        <w:r w:rsidR="003D44E0">
          <w:rPr>
            <w:noProof/>
            <w:webHidden/>
          </w:rPr>
          <w:fldChar w:fldCharType="begin"/>
        </w:r>
        <w:r w:rsidR="003D44E0">
          <w:rPr>
            <w:noProof/>
            <w:webHidden/>
          </w:rPr>
          <w:instrText xml:space="preserve"> PAGEREF _Toc83198457 \h </w:instrText>
        </w:r>
        <w:r w:rsidR="003D44E0">
          <w:rPr>
            <w:noProof/>
            <w:webHidden/>
          </w:rPr>
        </w:r>
        <w:r w:rsidR="003D44E0">
          <w:rPr>
            <w:noProof/>
            <w:webHidden/>
          </w:rPr>
          <w:fldChar w:fldCharType="separate"/>
        </w:r>
        <w:r w:rsidR="003D44E0">
          <w:rPr>
            <w:noProof/>
            <w:webHidden/>
          </w:rPr>
          <w:t>51</w:t>
        </w:r>
        <w:r w:rsidR="003D44E0">
          <w:rPr>
            <w:noProof/>
            <w:webHidden/>
          </w:rPr>
          <w:fldChar w:fldCharType="end"/>
        </w:r>
      </w:hyperlink>
    </w:p>
    <w:p w14:paraId="7552E4EB" w14:textId="41003201" w:rsidR="003D44E0" w:rsidRDefault="009A2AE1">
      <w:pPr>
        <w:pStyle w:val="Sadraj1"/>
        <w:tabs>
          <w:tab w:val="right" w:leader="dot" w:pos="9062"/>
        </w:tabs>
        <w:rPr>
          <w:rFonts w:eastAsiaTheme="minorEastAsia" w:cstheme="minorBidi"/>
          <w:b w:val="0"/>
          <w:bCs w:val="0"/>
          <w:caps w:val="0"/>
          <w:noProof/>
          <w:sz w:val="22"/>
          <w:szCs w:val="22"/>
          <w:lang w:eastAsia="hr-HR"/>
        </w:rPr>
      </w:pPr>
      <w:hyperlink w:anchor="_Toc83198458" w:history="1">
        <w:r w:rsidR="003D44E0" w:rsidRPr="00A078BE">
          <w:rPr>
            <w:rStyle w:val="Hiperveza"/>
            <w:rFonts w:ascii="Times New Roman" w:hAnsi="Times New Roman" w:cs="Times New Roman"/>
            <w:noProof/>
          </w:rPr>
          <w:t>PRILOG 4. Analiza stanja na tržištu rada</w:t>
        </w:r>
        <w:r w:rsidR="003D44E0">
          <w:rPr>
            <w:noProof/>
            <w:webHidden/>
          </w:rPr>
          <w:tab/>
        </w:r>
        <w:r w:rsidR="003D44E0">
          <w:rPr>
            <w:noProof/>
            <w:webHidden/>
          </w:rPr>
          <w:fldChar w:fldCharType="begin"/>
        </w:r>
        <w:r w:rsidR="003D44E0">
          <w:rPr>
            <w:noProof/>
            <w:webHidden/>
          </w:rPr>
          <w:instrText xml:space="preserve"> PAGEREF _Toc83198458 \h </w:instrText>
        </w:r>
        <w:r w:rsidR="003D44E0">
          <w:rPr>
            <w:noProof/>
            <w:webHidden/>
          </w:rPr>
        </w:r>
        <w:r w:rsidR="003D44E0">
          <w:rPr>
            <w:noProof/>
            <w:webHidden/>
          </w:rPr>
          <w:fldChar w:fldCharType="separate"/>
        </w:r>
        <w:r w:rsidR="003D44E0">
          <w:rPr>
            <w:noProof/>
            <w:webHidden/>
          </w:rPr>
          <w:t>56</w:t>
        </w:r>
        <w:r w:rsidR="003D44E0">
          <w:rPr>
            <w:noProof/>
            <w:webHidden/>
          </w:rPr>
          <w:fldChar w:fldCharType="end"/>
        </w:r>
      </w:hyperlink>
    </w:p>
    <w:p w14:paraId="76C8013E" w14:textId="08250BE0" w:rsidR="002006EA" w:rsidRPr="0085663F" w:rsidRDefault="00A421F0" w:rsidP="002006EA">
      <w:pPr>
        <w:rPr>
          <w:rFonts w:ascii="Times New Roman" w:hAnsi="Times New Roman" w:cs="Times New Roman"/>
          <w:sz w:val="24"/>
          <w:szCs w:val="24"/>
        </w:rPr>
      </w:pPr>
      <w:r w:rsidRPr="0085663F">
        <w:rPr>
          <w:rFonts w:ascii="Times New Roman" w:hAnsi="Times New Roman" w:cs="Times New Roman"/>
          <w:sz w:val="24"/>
          <w:szCs w:val="24"/>
        </w:rPr>
        <w:fldChar w:fldCharType="end"/>
      </w:r>
      <w:r w:rsidR="002006EA" w:rsidRPr="0085663F">
        <w:rPr>
          <w:rFonts w:ascii="Times New Roman" w:hAnsi="Times New Roman" w:cs="Times New Roman"/>
          <w:sz w:val="24"/>
          <w:szCs w:val="24"/>
        </w:rPr>
        <w:tab/>
      </w:r>
    </w:p>
    <w:p w14:paraId="6109B447" w14:textId="3EBCDB84" w:rsidR="00E265A6" w:rsidRPr="0085663F" w:rsidRDefault="0085663F" w:rsidP="0085663F">
      <w:pPr>
        <w:tabs>
          <w:tab w:val="left" w:pos="6180"/>
        </w:tabs>
        <w:rPr>
          <w:rFonts w:ascii="Times New Roman" w:hAnsi="Times New Roman" w:cs="Times New Roman"/>
          <w:sz w:val="24"/>
          <w:szCs w:val="24"/>
        </w:rPr>
      </w:pPr>
      <w:r>
        <w:rPr>
          <w:rFonts w:ascii="Times New Roman" w:hAnsi="Times New Roman" w:cs="Times New Roman"/>
          <w:sz w:val="24"/>
          <w:szCs w:val="24"/>
        </w:rPr>
        <w:tab/>
      </w:r>
    </w:p>
    <w:p w14:paraId="31280FC8" w14:textId="77777777" w:rsidR="001B6CAD" w:rsidRPr="0085663F" w:rsidRDefault="001B6CAD" w:rsidP="00E265A6">
      <w:pPr>
        <w:rPr>
          <w:rFonts w:ascii="Times New Roman" w:hAnsi="Times New Roman" w:cs="Times New Roman"/>
          <w:sz w:val="24"/>
          <w:szCs w:val="24"/>
        </w:rPr>
      </w:pPr>
    </w:p>
    <w:p w14:paraId="3E75D385" w14:textId="494064E4" w:rsidR="00FE6B7B" w:rsidRPr="0085663F" w:rsidRDefault="00FE6B7B" w:rsidP="00FE6B7B">
      <w:pPr>
        <w:rPr>
          <w:rFonts w:ascii="Times New Roman" w:hAnsi="Times New Roman" w:cs="Times New Roman"/>
          <w:sz w:val="24"/>
          <w:szCs w:val="24"/>
        </w:rPr>
      </w:pPr>
    </w:p>
    <w:p w14:paraId="466B54EC" w14:textId="73136AA7" w:rsidR="00FE6B7B" w:rsidRPr="0085663F" w:rsidRDefault="00FE6B7B" w:rsidP="00E265A6">
      <w:pPr>
        <w:pStyle w:val="Naslov5"/>
        <w:rPr>
          <w:rFonts w:ascii="Times New Roman" w:hAnsi="Times New Roman" w:cs="Times New Roman"/>
          <w:color w:val="auto"/>
          <w:sz w:val="24"/>
          <w:szCs w:val="24"/>
        </w:rPr>
      </w:pPr>
    </w:p>
    <w:p w14:paraId="7C947B24" w14:textId="11748615" w:rsidR="00FE6B7B" w:rsidRPr="0085663F" w:rsidRDefault="00FE6B7B" w:rsidP="00FE6B7B">
      <w:pPr>
        <w:rPr>
          <w:rFonts w:ascii="Times New Roman" w:hAnsi="Times New Roman" w:cs="Times New Roman"/>
          <w:sz w:val="24"/>
          <w:szCs w:val="24"/>
        </w:rPr>
      </w:pPr>
    </w:p>
    <w:p w14:paraId="3E48A05B" w14:textId="033C9CE7" w:rsidR="00FE6B7B" w:rsidRPr="0085663F" w:rsidRDefault="00FE6B7B" w:rsidP="00FE6B7B">
      <w:pPr>
        <w:rPr>
          <w:rFonts w:ascii="Times New Roman" w:hAnsi="Times New Roman" w:cs="Times New Roman"/>
          <w:sz w:val="24"/>
          <w:szCs w:val="24"/>
        </w:rPr>
      </w:pPr>
    </w:p>
    <w:p w14:paraId="31D2D648" w14:textId="77777777" w:rsidR="002006EA" w:rsidRPr="0085663F" w:rsidRDefault="002006EA" w:rsidP="002006EA">
      <w:pPr>
        <w:spacing w:line="360" w:lineRule="auto"/>
        <w:rPr>
          <w:rFonts w:ascii="Times New Roman" w:hAnsi="Times New Roman" w:cs="Times New Roman"/>
          <w:sz w:val="24"/>
          <w:szCs w:val="24"/>
        </w:rPr>
      </w:pPr>
    </w:p>
    <w:p w14:paraId="00735304" w14:textId="443D7D57" w:rsidR="002006EA" w:rsidRPr="0085663F" w:rsidRDefault="002006EA" w:rsidP="001B6CAD">
      <w:pPr>
        <w:pStyle w:val="Naslov2"/>
        <w:numPr>
          <w:ilvl w:val="0"/>
          <w:numId w:val="49"/>
        </w:numPr>
        <w:spacing w:line="360" w:lineRule="auto"/>
        <w:rPr>
          <w:rFonts w:ascii="Times New Roman" w:hAnsi="Times New Roman" w:cs="Times New Roman"/>
          <w:color w:val="auto"/>
          <w:sz w:val="28"/>
          <w:szCs w:val="28"/>
        </w:rPr>
      </w:pPr>
      <w:bookmarkStart w:id="0" w:name="_Toc64893485"/>
      <w:bookmarkStart w:id="1" w:name="_Toc67392088"/>
      <w:bookmarkStart w:id="2" w:name="_Toc83198438"/>
      <w:r w:rsidRPr="0085663F">
        <w:rPr>
          <w:rFonts w:ascii="Times New Roman" w:hAnsi="Times New Roman" w:cs="Times New Roman"/>
          <w:color w:val="auto"/>
          <w:sz w:val="28"/>
          <w:szCs w:val="28"/>
        </w:rPr>
        <w:lastRenderedPageBreak/>
        <w:t>Predgovor</w:t>
      </w:r>
      <w:bookmarkEnd w:id="0"/>
      <w:bookmarkEnd w:id="1"/>
      <w:bookmarkEnd w:id="2"/>
    </w:p>
    <w:p w14:paraId="6BF30926" w14:textId="77777777" w:rsidR="00A10569" w:rsidRPr="0085663F" w:rsidRDefault="00A10569" w:rsidP="00547DDF">
      <w:pPr>
        <w:spacing w:line="240" w:lineRule="auto"/>
        <w:jc w:val="both"/>
        <w:rPr>
          <w:rFonts w:ascii="Times New Roman" w:hAnsi="Times New Roman" w:cs="Times New Roman"/>
          <w:sz w:val="24"/>
          <w:szCs w:val="24"/>
        </w:rPr>
      </w:pPr>
    </w:p>
    <w:p w14:paraId="51BC5F37" w14:textId="28292239" w:rsidR="00547DDF" w:rsidRPr="0085663F" w:rsidRDefault="00547DDF" w:rsidP="00547DDF">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Nacionalni plan za rad, zaštitu na radu i zapošljavanje </w:t>
      </w:r>
      <w:r w:rsidR="004C0D5C" w:rsidRPr="0085663F">
        <w:rPr>
          <w:rFonts w:ascii="Times New Roman" w:hAnsi="Times New Roman" w:cs="Times New Roman"/>
          <w:sz w:val="24"/>
          <w:szCs w:val="24"/>
        </w:rPr>
        <w:t>za razdoblje od 2021.</w:t>
      </w:r>
      <w:r w:rsidR="00AC1EF0" w:rsidRPr="0085663F">
        <w:rPr>
          <w:rFonts w:ascii="Times New Roman" w:hAnsi="Times New Roman" w:cs="Times New Roman"/>
          <w:sz w:val="24"/>
          <w:szCs w:val="24"/>
        </w:rPr>
        <w:t xml:space="preserve"> godine</w:t>
      </w:r>
      <w:r w:rsidR="004C0D5C" w:rsidRPr="0085663F">
        <w:rPr>
          <w:rFonts w:ascii="Times New Roman" w:hAnsi="Times New Roman" w:cs="Times New Roman"/>
          <w:sz w:val="24"/>
          <w:szCs w:val="24"/>
        </w:rPr>
        <w:t xml:space="preserve"> do 2027. godine</w:t>
      </w:r>
      <w:r w:rsidR="001E7A6A" w:rsidRPr="0085663F">
        <w:rPr>
          <w:rFonts w:ascii="Times New Roman" w:hAnsi="Times New Roman" w:cs="Times New Roman"/>
          <w:sz w:val="24"/>
          <w:szCs w:val="24"/>
        </w:rPr>
        <w:t xml:space="preserve"> (u daljnjem tekstu: Nacionalni plan)</w:t>
      </w:r>
      <w:r w:rsidR="004C0D5C" w:rsidRPr="0085663F">
        <w:rPr>
          <w:rFonts w:ascii="Times New Roman" w:hAnsi="Times New Roman" w:cs="Times New Roman"/>
          <w:sz w:val="24"/>
          <w:szCs w:val="24"/>
        </w:rPr>
        <w:t xml:space="preserve"> </w:t>
      </w:r>
      <w:r w:rsidRPr="0085663F">
        <w:rPr>
          <w:rFonts w:ascii="Times New Roman" w:hAnsi="Times New Roman" w:cs="Times New Roman"/>
          <w:sz w:val="24"/>
          <w:szCs w:val="24"/>
        </w:rPr>
        <w:t>doprinijet će uspostavi usklađenog i perspektivnog tržišta rada</w:t>
      </w:r>
      <w:r w:rsidR="00CA7938">
        <w:rPr>
          <w:rFonts w:ascii="Times New Roman" w:hAnsi="Times New Roman" w:cs="Times New Roman"/>
          <w:sz w:val="24"/>
          <w:szCs w:val="24"/>
        </w:rPr>
        <w:t xml:space="preserve"> </w:t>
      </w:r>
      <w:r w:rsidR="00CA7938" w:rsidRPr="00C77907">
        <w:rPr>
          <w:rFonts w:ascii="Times New Roman" w:hAnsi="Times New Roman" w:cs="Times New Roman"/>
          <w:sz w:val="24"/>
          <w:szCs w:val="24"/>
        </w:rPr>
        <w:t>te sigurn</w:t>
      </w:r>
      <w:r w:rsidR="007477EE" w:rsidRPr="00C77907">
        <w:rPr>
          <w:rFonts w:ascii="Times New Roman" w:hAnsi="Times New Roman" w:cs="Times New Roman"/>
          <w:sz w:val="24"/>
          <w:szCs w:val="24"/>
        </w:rPr>
        <w:t>og i zdravog</w:t>
      </w:r>
      <w:r w:rsidR="00CA7938" w:rsidRPr="00C77907">
        <w:rPr>
          <w:rFonts w:ascii="Times New Roman" w:hAnsi="Times New Roman" w:cs="Times New Roman"/>
          <w:sz w:val="24"/>
          <w:szCs w:val="24"/>
        </w:rPr>
        <w:t xml:space="preserve"> mjest</w:t>
      </w:r>
      <w:r w:rsidR="007477EE" w:rsidRPr="00C77907">
        <w:rPr>
          <w:rFonts w:ascii="Times New Roman" w:hAnsi="Times New Roman" w:cs="Times New Roman"/>
          <w:sz w:val="24"/>
          <w:szCs w:val="24"/>
        </w:rPr>
        <w:t>a</w:t>
      </w:r>
      <w:r w:rsidR="00CA7938" w:rsidRPr="00C77907">
        <w:rPr>
          <w:rFonts w:ascii="Times New Roman" w:hAnsi="Times New Roman" w:cs="Times New Roman"/>
          <w:sz w:val="24"/>
          <w:szCs w:val="24"/>
        </w:rPr>
        <w:t xml:space="preserve"> rada</w:t>
      </w:r>
      <w:r w:rsidRPr="00C77907">
        <w:rPr>
          <w:rFonts w:ascii="Times New Roman" w:hAnsi="Times New Roman" w:cs="Times New Roman"/>
          <w:sz w:val="24"/>
          <w:szCs w:val="24"/>
        </w:rPr>
        <w:t xml:space="preserve">. </w:t>
      </w:r>
      <w:r w:rsidR="00D40FF3" w:rsidRPr="00C77907">
        <w:rPr>
          <w:rFonts w:ascii="Times New Roman" w:hAnsi="Times New Roman" w:cs="Times New Roman"/>
          <w:sz w:val="24"/>
          <w:szCs w:val="24"/>
        </w:rPr>
        <w:t>Cilj je p</w:t>
      </w:r>
      <w:r w:rsidRPr="00C77907">
        <w:rPr>
          <w:rFonts w:ascii="Times New Roman" w:hAnsi="Times New Roman" w:cs="Times New Roman"/>
          <w:sz w:val="24"/>
          <w:szCs w:val="24"/>
        </w:rPr>
        <w:t>oveća</w:t>
      </w:r>
      <w:r w:rsidR="00D40FF3" w:rsidRPr="00C77907">
        <w:rPr>
          <w:rFonts w:ascii="Times New Roman" w:hAnsi="Times New Roman" w:cs="Times New Roman"/>
          <w:sz w:val="24"/>
          <w:szCs w:val="24"/>
        </w:rPr>
        <w:t>ti</w:t>
      </w:r>
      <w:r w:rsidRPr="00C77907">
        <w:rPr>
          <w:rFonts w:ascii="Times New Roman" w:hAnsi="Times New Roman" w:cs="Times New Roman"/>
          <w:sz w:val="24"/>
          <w:szCs w:val="24"/>
        </w:rPr>
        <w:t xml:space="preserve"> stop</w:t>
      </w:r>
      <w:r w:rsidR="00D40FF3" w:rsidRPr="00C77907">
        <w:rPr>
          <w:rFonts w:ascii="Times New Roman" w:hAnsi="Times New Roman" w:cs="Times New Roman"/>
          <w:sz w:val="24"/>
          <w:szCs w:val="24"/>
        </w:rPr>
        <w:t>u</w:t>
      </w:r>
      <w:r w:rsidRPr="00C77907">
        <w:rPr>
          <w:rFonts w:ascii="Times New Roman" w:hAnsi="Times New Roman" w:cs="Times New Roman"/>
          <w:sz w:val="24"/>
          <w:szCs w:val="24"/>
        </w:rPr>
        <w:t xml:space="preserve"> zaposlenosti, </w:t>
      </w:r>
      <w:r w:rsidR="00D40FF3" w:rsidRPr="00C77907">
        <w:rPr>
          <w:rFonts w:ascii="Times New Roman" w:hAnsi="Times New Roman" w:cs="Times New Roman"/>
          <w:sz w:val="24"/>
          <w:szCs w:val="24"/>
        </w:rPr>
        <w:t xml:space="preserve">podići </w:t>
      </w:r>
      <w:r w:rsidRPr="00C77907">
        <w:rPr>
          <w:rFonts w:ascii="Times New Roman" w:hAnsi="Times New Roman" w:cs="Times New Roman"/>
          <w:sz w:val="24"/>
          <w:szCs w:val="24"/>
        </w:rPr>
        <w:t>kvalitet</w:t>
      </w:r>
      <w:r w:rsidR="00D40FF3" w:rsidRPr="00C77907">
        <w:rPr>
          <w:rFonts w:ascii="Times New Roman" w:hAnsi="Times New Roman" w:cs="Times New Roman"/>
          <w:sz w:val="24"/>
          <w:szCs w:val="24"/>
        </w:rPr>
        <w:t>u</w:t>
      </w:r>
      <w:r w:rsidRPr="00C77907">
        <w:rPr>
          <w:rFonts w:ascii="Times New Roman" w:hAnsi="Times New Roman" w:cs="Times New Roman"/>
          <w:sz w:val="24"/>
          <w:szCs w:val="24"/>
        </w:rPr>
        <w:t xml:space="preserve"> radnih mjesta i osigura</w:t>
      </w:r>
      <w:r w:rsidR="00D40FF3" w:rsidRPr="00C77907">
        <w:rPr>
          <w:rFonts w:ascii="Times New Roman" w:hAnsi="Times New Roman" w:cs="Times New Roman"/>
          <w:sz w:val="24"/>
          <w:szCs w:val="24"/>
        </w:rPr>
        <w:t>ti</w:t>
      </w:r>
      <w:r w:rsidRPr="00C77907">
        <w:rPr>
          <w:rFonts w:ascii="Times New Roman" w:hAnsi="Times New Roman" w:cs="Times New Roman"/>
          <w:sz w:val="24"/>
          <w:szCs w:val="24"/>
        </w:rPr>
        <w:t xml:space="preserve"> učinkovit</w:t>
      </w:r>
      <w:r w:rsidR="00D40FF3" w:rsidRPr="00C77907">
        <w:rPr>
          <w:rFonts w:ascii="Times New Roman" w:hAnsi="Times New Roman" w:cs="Times New Roman"/>
          <w:sz w:val="24"/>
          <w:szCs w:val="24"/>
        </w:rPr>
        <w:t>u</w:t>
      </w:r>
      <w:r w:rsidRPr="00C77907">
        <w:rPr>
          <w:rFonts w:ascii="Times New Roman" w:hAnsi="Times New Roman" w:cs="Times New Roman"/>
          <w:sz w:val="24"/>
          <w:szCs w:val="24"/>
        </w:rPr>
        <w:t xml:space="preserve"> zaštit</w:t>
      </w:r>
      <w:r w:rsidR="00153BA0" w:rsidRPr="00C77907">
        <w:rPr>
          <w:rFonts w:ascii="Times New Roman" w:hAnsi="Times New Roman" w:cs="Times New Roman"/>
          <w:sz w:val="24"/>
          <w:szCs w:val="24"/>
        </w:rPr>
        <w:t>u</w:t>
      </w:r>
      <w:r w:rsidR="007477EE" w:rsidRPr="00C77907">
        <w:rPr>
          <w:rFonts w:ascii="Times New Roman" w:hAnsi="Times New Roman" w:cs="Times New Roman"/>
          <w:sz w:val="24"/>
          <w:szCs w:val="24"/>
        </w:rPr>
        <w:t xml:space="preserve"> i sigurnost</w:t>
      </w:r>
      <w:r w:rsidRPr="00C77907">
        <w:rPr>
          <w:rFonts w:ascii="Times New Roman" w:hAnsi="Times New Roman" w:cs="Times New Roman"/>
          <w:sz w:val="24"/>
          <w:szCs w:val="24"/>
        </w:rPr>
        <w:t xml:space="preserve"> radnika</w:t>
      </w:r>
      <w:r w:rsidR="00CA7938" w:rsidRPr="00C77907">
        <w:rPr>
          <w:rFonts w:ascii="Times New Roman" w:hAnsi="Times New Roman" w:cs="Times New Roman"/>
          <w:sz w:val="24"/>
          <w:szCs w:val="24"/>
        </w:rPr>
        <w:t xml:space="preserve"> na mjestima </w:t>
      </w:r>
      <w:r w:rsidR="00CA7938">
        <w:rPr>
          <w:rFonts w:ascii="Times New Roman" w:hAnsi="Times New Roman" w:cs="Times New Roman"/>
          <w:sz w:val="24"/>
          <w:szCs w:val="24"/>
        </w:rPr>
        <w:t>rada</w:t>
      </w:r>
      <w:r w:rsidR="00D40FF3" w:rsidRPr="0085663F">
        <w:rPr>
          <w:rFonts w:ascii="Times New Roman" w:hAnsi="Times New Roman" w:cs="Times New Roman"/>
          <w:sz w:val="24"/>
          <w:szCs w:val="24"/>
        </w:rPr>
        <w:t xml:space="preserve">. </w:t>
      </w:r>
    </w:p>
    <w:p w14:paraId="52BFCE2A" w14:textId="7CE56914" w:rsidR="008C4745" w:rsidRPr="0085663F" w:rsidRDefault="008C4745" w:rsidP="008C4745">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t xml:space="preserve">Podizanje kvalitete radnih mjesta, kao važnog elementa razvoja društva koje cijeni vrijednosti koje proizlaze iz zakona i drugih propisa, otvara jednake mogućnosti radnicima za sudjelovanje na tržištu rada u Republici Hrvatskoj jednako kao i drugim europskim državama. Kvalitetnijim radnim mjestima izravno će se utjecati na zadovoljstvo radnika te </w:t>
      </w:r>
      <w:r w:rsidR="00153BA0" w:rsidRPr="0085663F">
        <w:rPr>
          <w:rFonts w:ascii="Times New Roman" w:hAnsi="Times New Roman" w:cs="Times New Roman"/>
          <w:sz w:val="24"/>
          <w:szCs w:val="24"/>
        </w:rPr>
        <w:t>ć</w:t>
      </w:r>
      <w:r w:rsidRPr="0085663F">
        <w:rPr>
          <w:rFonts w:ascii="Times New Roman" w:hAnsi="Times New Roman" w:cs="Times New Roman"/>
          <w:sz w:val="24"/>
          <w:szCs w:val="24"/>
        </w:rPr>
        <w:t>e</w:t>
      </w:r>
      <w:r w:rsidR="00153BA0" w:rsidRPr="0085663F">
        <w:rPr>
          <w:rFonts w:ascii="Times New Roman" w:hAnsi="Times New Roman" w:cs="Times New Roman"/>
          <w:sz w:val="24"/>
          <w:szCs w:val="24"/>
        </w:rPr>
        <w:t xml:space="preserve"> se</w:t>
      </w:r>
      <w:r w:rsidRPr="0085663F">
        <w:rPr>
          <w:rFonts w:ascii="Times New Roman" w:hAnsi="Times New Roman" w:cs="Times New Roman"/>
          <w:sz w:val="24"/>
          <w:szCs w:val="24"/>
        </w:rPr>
        <w:t xml:space="preserve">, koristeći i druge   komparativne prednosti </w:t>
      </w:r>
      <w:r w:rsidR="00510FB2" w:rsidRPr="0085663F">
        <w:rPr>
          <w:rFonts w:ascii="Times New Roman" w:hAnsi="Times New Roman" w:cs="Times New Roman"/>
          <w:sz w:val="24"/>
          <w:szCs w:val="24"/>
        </w:rPr>
        <w:t xml:space="preserve">Republike </w:t>
      </w:r>
      <w:r w:rsidRPr="0085663F">
        <w:rPr>
          <w:rFonts w:ascii="Times New Roman" w:hAnsi="Times New Roman" w:cs="Times New Roman"/>
          <w:sz w:val="24"/>
          <w:szCs w:val="24"/>
        </w:rPr>
        <w:t>Hrvatske, stvoriti okružje poželjnog životnog i radnog okruženja.</w:t>
      </w:r>
    </w:p>
    <w:p w14:paraId="366586B4" w14:textId="77777777" w:rsidR="00A10569" w:rsidRPr="0085663F" w:rsidRDefault="008205E9" w:rsidP="008205E9">
      <w:pPr>
        <w:spacing w:after="0"/>
        <w:jc w:val="both"/>
        <w:rPr>
          <w:rFonts w:ascii="Times New Roman" w:hAnsi="Times New Roman" w:cs="Times New Roman"/>
          <w:sz w:val="24"/>
          <w:szCs w:val="24"/>
        </w:rPr>
      </w:pPr>
      <w:bookmarkStart w:id="3" w:name="_Hlk69373658"/>
      <w:r w:rsidRPr="0085663F">
        <w:rPr>
          <w:rFonts w:ascii="Times New Roman" w:hAnsi="Times New Roman" w:cs="Times New Roman"/>
          <w:sz w:val="24"/>
          <w:szCs w:val="24"/>
        </w:rPr>
        <w:t xml:space="preserve">Nadalje, na temelju analize stanja postavit će se prioriteti, predlagati ciljevi i usmjeravati aktivnosti na području sigurnosti i zaštite zdravlja na radu s ciljem sprječavanja ozljeda na radu, profesionalnih bolesti i bolesti u vezi s radom koje utječu na zdravlje, odnosno da se smanje rizici izvora opasnosti, štetnosti i napora svojstveni poslovima u radnom okruženju na mjestima rada te očuva radna sposobnost radnika. </w:t>
      </w:r>
      <w:bookmarkEnd w:id="3"/>
    </w:p>
    <w:p w14:paraId="018CD3C3" w14:textId="77777777" w:rsidR="00A10569" w:rsidRPr="0085663F" w:rsidRDefault="00A10569" w:rsidP="008205E9">
      <w:pPr>
        <w:spacing w:after="0"/>
        <w:jc w:val="both"/>
        <w:rPr>
          <w:rFonts w:ascii="Times New Roman" w:hAnsi="Times New Roman" w:cs="Times New Roman"/>
          <w:sz w:val="24"/>
          <w:szCs w:val="24"/>
        </w:rPr>
      </w:pPr>
    </w:p>
    <w:p w14:paraId="31B0608B" w14:textId="39D6E44F" w:rsidR="00431DB8" w:rsidRPr="0085663F" w:rsidRDefault="00431DB8" w:rsidP="008205E9">
      <w:pPr>
        <w:spacing w:after="0"/>
        <w:jc w:val="both"/>
        <w:rPr>
          <w:rFonts w:ascii="Times New Roman" w:hAnsi="Times New Roman" w:cs="Times New Roman"/>
          <w:sz w:val="24"/>
          <w:szCs w:val="24"/>
        </w:rPr>
      </w:pPr>
      <w:r w:rsidRPr="0085663F">
        <w:rPr>
          <w:rFonts w:ascii="Times New Roman" w:hAnsi="Times New Roman" w:cs="Times New Roman"/>
          <w:sz w:val="24"/>
          <w:szCs w:val="24"/>
        </w:rPr>
        <w:t xml:space="preserve">U okviru aktivne politike zapošljavanja posebna pozornost posvetit će se poboljšanju položaja žena, mladih, dugotrajno nezaposlenih i ostalih ranjivih skupina na tržištu rada, kao i  unaprjeđivanju vještina i znanja radno sposobnog stanovništva s naglaskom na digitalne </w:t>
      </w:r>
      <w:r w:rsidR="006724EA" w:rsidRPr="0085663F">
        <w:rPr>
          <w:rFonts w:ascii="Times New Roman" w:hAnsi="Times New Roman" w:cs="Times New Roman"/>
          <w:sz w:val="24"/>
          <w:szCs w:val="24"/>
        </w:rPr>
        <w:t xml:space="preserve">i zelene </w:t>
      </w:r>
      <w:r w:rsidRPr="0085663F">
        <w:rPr>
          <w:rFonts w:ascii="Times New Roman" w:hAnsi="Times New Roman" w:cs="Times New Roman"/>
          <w:sz w:val="24"/>
          <w:szCs w:val="24"/>
        </w:rPr>
        <w:t>vještine. Kako bi se osiguralo kvalitetno pružanje usluga korisnicima, jačat će se kapaciteti institucija na tržištu rada.</w:t>
      </w:r>
    </w:p>
    <w:p w14:paraId="2548EE65" w14:textId="621AC402" w:rsidR="008205E9" w:rsidRPr="0085663F" w:rsidRDefault="008205E9" w:rsidP="008205E9">
      <w:pPr>
        <w:spacing w:after="0"/>
        <w:jc w:val="both"/>
        <w:rPr>
          <w:rFonts w:ascii="Times New Roman" w:hAnsi="Times New Roman" w:cs="Times New Roman"/>
          <w:sz w:val="24"/>
          <w:szCs w:val="24"/>
        </w:rPr>
      </w:pPr>
    </w:p>
    <w:p w14:paraId="37DE7D55" w14:textId="77777777" w:rsidR="00A421F0" w:rsidRPr="0085663F" w:rsidRDefault="00A421F0" w:rsidP="008205E9">
      <w:pPr>
        <w:spacing w:after="0"/>
        <w:jc w:val="both"/>
        <w:rPr>
          <w:rFonts w:ascii="Times New Roman" w:hAnsi="Times New Roman" w:cs="Times New Roman"/>
          <w:sz w:val="24"/>
          <w:szCs w:val="24"/>
        </w:rPr>
      </w:pPr>
    </w:p>
    <w:p w14:paraId="36A7F610" w14:textId="35FB5FBA" w:rsidR="002006EA" w:rsidRPr="0085663F" w:rsidRDefault="002006EA" w:rsidP="001B6CAD">
      <w:pPr>
        <w:pStyle w:val="Naslov2"/>
        <w:numPr>
          <w:ilvl w:val="0"/>
          <w:numId w:val="49"/>
        </w:numPr>
        <w:spacing w:line="360" w:lineRule="auto"/>
        <w:rPr>
          <w:rFonts w:ascii="Times New Roman" w:hAnsi="Times New Roman" w:cs="Times New Roman"/>
          <w:color w:val="auto"/>
          <w:sz w:val="28"/>
          <w:szCs w:val="28"/>
        </w:rPr>
      </w:pPr>
      <w:bookmarkStart w:id="4" w:name="_Toc64893486"/>
      <w:bookmarkStart w:id="5" w:name="_Toc67392089"/>
      <w:bookmarkStart w:id="6" w:name="_Toc83198439"/>
      <w:r w:rsidRPr="0085663F">
        <w:rPr>
          <w:rFonts w:ascii="Times New Roman" w:hAnsi="Times New Roman" w:cs="Times New Roman"/>
          <w:color w:val="auto"/>
          <w:sz w:val="28"/>
          <w:szCs w:val="28"/>
        </w:rPr>
        <w:t>Uvod</w:t>
      </w:r>
      <w:bookmarkEnd w:id="4"/>
      <w:bookmarkEnd w:id="5"/>
      <w:bookmarkEnd w:id="6"/>
    </w:p>
    <w:p w14:paraId="77AD246A" w14:textId="77777777" w:rsidR="00A421F0" w:rsidRPr="0085663F" w:rsidRDefault="00A421F0" w:rsidP="00A421F0"/>
    <w:p w14:paraId="58154D08" w14:textId="7AB9AB70" w:rsidR="00D41520" w:rsidRPr="00C77907" w:rsidRDefault="00B53CC1" w:rsidP="00F57C69">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Nacionalni plan </w:t>
      </w:r>
      <w:r w:rsidR="00153BA0" w:rsidRPr="0085663F">
        <w:rPr>
          <w:rFonts w:ascii="Times New Roman" w:hAnsi="Times New Roman" w:cs="Times New Roman"/>
          <w:sz w:val="24"/>
          <w:szCs w:val="24"/>
        </w:rPr>
        <w:t xml:space="preserve">kao strateški dokument za naredno razdoblje, </w:t>
      </w:r>
      <w:r w:rsidRPr="0085663F">
        <w:rPr>
          <w:rFonts w:ascii="Times New Roman" w:hAnsi="Times New Roman" w:cs="Times New Roman"/>
          <w:sz w:val="24"/>
          <w:szCs w:val="24"/>
        </w:rPr>
        <w:t xml:space="preserve">predstavlja kontinuitet </w:t>
      </w:r>
      <w:r w:rsidR="00153BA0" w:rsidRPr="0085663F">
        <w:rPr>
          <w:rFonts w:ascii="Times New Roman" w:hAnsi="Times New Roman" w:cs="Times New Roman"/>
          <w:sz w:val="24"/>
          <w:szCs w:val="24"/>
        </w:rPr>
        <w:t xml:space="preserve">i unaprjeđenje </w:t>
      </w:r>
      <w:r w:rsidRPr="0085663F">
        <w:rPr>
          <w:rFonts w:ascii="Times New Roman" w:hAnsi="Times New Roman" w:cs="Times New Roman"/>
          <w:sz w:val="24"/>
          <w:szCs w:val="24"/>
        </w:rPr>
        <w:t xml:space="preserve">politika na tržištu rada. Daljnji razvoj tržišta rada i stvaranje uvjeta za razvoj učinkovitog, razvijenog i uređenog tržišta rada koje će omogućiti dostojanstven rad, ali i uvažiti posebne potrebe osoba koje su u nepovoljnom položaju na tržištu rada, </w:t>
      </w:r>
      <w:r w:rsidR="00A32B80" w:rsidRPr="00C77907">
        <w:rPr>
          <w:rFonts w:ascii="Times New Roman" w:hAnsi="Times New Roman" w:cs="Times New Roman"/>
          <w:sz w:val="24"/>
          <w:szCs w:val="24"/>
        </w:rPr>
        <w:t>ključna je zadaća Nacionalnog plana</w:t>
      </w:r>
      <w:r w:rsidRPr="00C77907">
        <w:rPr>
          <w:rFonts w:ascii="Times New Roman" w:hAnsi="Times New Roman" w:cs="Times New Roman"/>
          <w:sz w:val="24"/>
          <w:szCs w:val="24"/>
        </w:rPr>
        <w:t>.</w:t>
      </w:r>
      <w:r w:rsidRPr="0085663F">
        <w:rPr>
          <w:rFonts w:ascii="Times New Roman" w:hAnsi="Times New Roman" w:cs="Times New Roman"/>
          <w:sz w:val="24"/>
          <w:szCs w:val="24"/>
        </w:rPr>
        <w:t xml:space="preserve"> Nacionalni plan, kao srednjoročni akt strateškog planiranja, izrađen je u skladu s mjerodavnim zakonodavnim okvirom sustava strateškog planiranja i upravljanja razvojem Republike Hrvatske, zakonodavnim okvirom u području tržišta rada te </w:t>
      </w:r>
      <w:r w:rsidRPr="00C77907">
        <w:rPr>
          <w:rFonts w:ascii="Times New Roman" w:hAnsi="Times New Roman" w:cs="Times New Roman"/>
          <w:sz w:val="24"/>
          <w:szCs w:val="24"/>
        </w:rPr>
        <w:t>strateškim ciljevima</w:t>
      </w:r>
      <w:r w:rsidR="008B75A5" w:rsidRPr="00C77907">
        <w:rPr>
          <w:rFonts w:ascii="Times New Roman" w:hAnsi="Times New Roman" w:cs="Times New Roman"/>
          <w:sz w:val="24"/>
          <w:szCs w:val="24"/>
        </w:rPr>
        <w:t xml:space="preserve"> definiranim u Nacionalnoj razvojnoj strategiji Republike Hrvatske do 2030</w:t>
      </w:r>
      <w:r w:rsidRPr="00C77907">
        <w:rPr>
          <w:rFonts w:ascii="Times New Roman" w:hAnsi="Times New Roman" w:cs="Times New Roman"/>
          <w:sz w:val="24"/>
          <w:szCs w:val="24"/>
        </w:rPr>
        <w:t>.</w:t>
      </w:r>
      <w:r w:rsidR="008B75A5" w:rsidRPr="00C77907">
        <w:rPr>
          <w:rFonts w:ascii="Times New Roman" w:hAnsi="Times New Roman" w:cs="Times New Roman"/>
          <w:sz w:val="24"/>
          <w:szCs w:val="24"/>
        </w:rPr>
        <w:t xml:space="preserve"> godine.</w:t>
      </w:r>
    </w:p>
    <w:p w14:paraId="37475DD9" w14:textId="77777777" w:rsidR="001B0FD5" w:rsidRPr="00C77907" w:rsidRDefault="00D41520" w:rsidP="001B0FD5">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U okviru Nacionalne razvojne strategije Republike Hrvatske do 2030. godine</w:t>
      </w:r>
      <w:r w:rsidR="00421A2E" w:rsidRPr="0085663F">
        <w:rPr>
          <w:rFonts w:ascii="Times New Roman" w:hAnsi="Times New Roman" w:cs="Times New Roman"/>
          <w:sz w:val="24"/>
          <w:szCs w:val="24"/>
        </w:rPr>
        <w:t xml:space="preserve"> (u daljnjem tekstu: Nacionalna razvojna strategija)</w:t>
      </w:r>
      <w:r w:rsidRPr="0085663F">
        <w:rPr>
          <w:rFonts w:ascii="Times New Roman" w:hAnsi="Times New Roman" w:cs="Times New Roman"/>
          <w:sz w:val="24"/>
          <w:szCs w:val="24"/>
        </w:rPr>
        <w:t xml:space="preserve">, </w:t>
      </w:r>
      <w:r w:rsidR="00622F91" w:rsidRPr="00C77907">
        <w:rPr>
          <w:rFonts w:ascii="Times New Roman" w:hAnsi="Times New Roman" w:cs="Times New Roman"/>
          <w:sz w:val="24"/>
          <w:szCs w:val="24"/>
        </w:rPr>
        <w:t>S</w:t>
      </w:r>
      <w:r w:rsidRPr="00C77907">
        <w:rPr>
          <w:rFonts w:ascii="Times New Roman" w:hAnsi="Times New Roman" w:cs="Times New Roman"/>
          <w:sz w:val="24"/>
          <w:szCs w:val="24"/>
        </w:rPr>
        <w:t xml:space="preserve">trateškog cilja 2. </w:t>
      </w:r>
      <w:r w:rsidR="00622F91" w:rsidRPr="00C77907">
        <w:rPr>
          <w:rFonts w:ascii="Times New Roman" w:hAnsi="Times New Roman" w:cs="Times New Roman"/>
          <w:sz w:val="24"/>
          <w:szCs w:val="24"/>
        </w:rPr>
        <w:t>„</w:t>
      </w:r>
      <w:r w:rsidRPr="00C77907">
        <w:rPr>
          <w:rFonts w:ascii="Times New Roman" w:hAnsi="Times New Roman" w:cs="Times New Roman"/>
          <w:sz w:val="24"/>
          <w:szCs w:val="24"/>
        </w:rPr>
        <w:t>Obrazovani i zaposleni ljudi</w:t>
      </w:r>
      <w:r w:rsidR="00622F91" w:rsidRPr="00C77907">
        <w:rPr>
          <w:rFonts w:ascii="Times New Roman" w:hAnsi="Times New Roman" w:cs="Times New Roman"/>
          <w:sz w:val="24"/>
          <w:szCs w:val="24"/>
        </w:rPr>
        <w:t>“</w:t>
      </w:r>
      <w:r w:rsidRPr="00C77907">
        <w:rPr>
          <w:rFonts w:ascii="Times New Roman" w:hAnsi="Times New Roman" w:cs="Times New Roman"/>
          <w:sz w:val="24"/>
          <w:szCs w:val="24"/>
        </w:rPr>
        <w:t xml:space="preserve"> koji je dio </w:t>
      </w:r>
      <w:r w:rsidR="00622F91" w:rsidRPr="00C77907">
        <w:rPr>
          <w:rFonts w:ascii="Times New Roman" w:hAnsi="Times New Roman" w:cs="Times New Roman"/>
          <w:sz w:val="24"/>
          <w:szCs w:val="24"/>
        </w:rPr>
        <w:t>R</w:t>
      </w:r>
      <w:r w:rsidRPr="00C77907">
        <w:rPr>
          <w:rFonts w:ascii="Times New Roman" w:hAnsi="Times New Roman" w:cs="Times New Roman"/>
          <w:sz w:val="24"/>
          <w:szCs w:val="24"/>
        </w:rPr>
        <w:t xml:space="preserve">azvojnog smjera </w:t>
      </w:r>
      <w:r w:rsidR="00622F91" w:rsidRPr="00C77907">
        <w:rPr>
          <w:rFonts w:ascii="Times New Roman" w:hAnsi="Times New Roman" w:cs="Times New Roman"/>
          <w:sz w:val="24"/>
          <w:szCs w:val="24"/>
        </w:rPr>
        <w:t xml:space="preserve">1. </w:t>
      </w:r>
      <w:r w:rsidRPr="00C77907">
        <w:rPr>
          <w:rFonts w:ascii="Times New Roman" w:hAnsi="Times New Roman" w:cs="Times New Roman"/>
          <w:sz w:val="24"/>
          <w:szCs w:val="24"/>
        </w:rPr>
        <w:t>„Održivo gospodarstvo i društvo“, politike unaprjeđenja ljudskih potencijala temeljit će se na ulaganju u ljude, na učenju kroz život i za život</w:t>
      </w:r>
      <w:r w:rsidR="00EA310B" w:rsidRPr="00C77907">
        <w:rPr>
          <w:rFonts w:ascii="Times New Roman" w:hAnsi="Times New Roman" w:cs="Times New Roman"/>
          <w:sz w:val="24"/>
          <w:szCs w:val="24"/>
        </w:rPr>
        <w:t xml:space="preserve">, na </w:t>
      </w:r>
      <w:r w:rsidRPr="00C77907">
        <w:rPr>
          <w:rFonts w:ascii="Times New Roman" w:hAnsi="Times New Roman" w:cs="Times New Roman"/>
          <w:sz w:val="24"/>
          <w:szCs w:val="24"/>
        </w:rPr>
        <w:t>uključivanju svih društvenih skupina u svijet rada</w:t>
      </w:r>
      <w:r w:rsidR="00EA310B" w:rsidRPr="00C77907">
        <w:rPr>
          <w:rFonts w:ascii="Times New Roman" w:hAnsi="Times New Roman" w:cs="Times New Roman"/>
          <w:sz w:val="24"/>
          <w:szCs w:val="24"/>
        </w:rPr>
        <w:t xml:space="preserve"> te na podizanju kvalitete radnih mjesta</w:t>
      </w:r>
      <w:r w:rsidRPr="00C77907">
        <w:rPr>
          <w:rFonts w:ascii="Times New Roman" w:hAnsi="Times New Roman" w:cs="Times New Roman"/>
          <w:sz w:val="24"/>
          <w:szCs w:val="24"/>
        </w:rPr>
        <w:t xml:space="preserve">. </w:t>
      </w:r>
      <w:r w:rsidR="001B0FD5" w:rsidRPr="00C77907">
        <w:rPr>
          <w:rFonts w:ascii="Times New Roman" w:hAnsi="Times New Roman" w:cs="Times New Roman"/>
          <w:sz w:val="24"/>
          <w:szCs w:val="24"/>
        </w:rPr>
        <w:t>Za područje rada relevantan je pokazatelj učinka „Udio privremeno zaposlenih u ukupno zaposlenima (ugovori na određeno vrijeme)“, čija ciljana vrijednost za 2030. godinu previđa dostizanje prosjeka EU. Za područje tržišta rada relevantan je pokazatelj učinka „Stopa zaposlenosti (dobna skupina 20-64 godine)“, čija ciljana vrijednost je za 2030. godinu iznosi 75%.</w:t>
      </w:r>
    </w:p>
    <w:p w14:paraId="27C9F5A6" w14:textId="47E8257F" w:rsidR="001B0FD5" w:rsidRDefault="001B0FD5" w:rsidP="001B0FD5">
      <w:pPr>
        <w:spacing w:line="240" w:lineRule="auto"/>
        <w:jc w:val="both"/>
        <w:rPr>
          <w:rFonts w:ascii="Times New Roman" w:hAnsi="Times New Roman" w:cs="Times New Roman"/>
          <w:sz w:val="24"/>
          <w:szCs w:val="24"/>
        </w:rPr>
      </w:pPr>
      <w:r w:rsidRPr="00914946">
        <w:rPr>
          <w:rFonts w:ascii="Times New Roman" w:hAnsi="Times New Roman" w:cs="Times New Roman"/>
          <w:sz w:val="24"/>
          <w:szCs w:val="24"/>
        </w:rPr>
        <w:lastRenderedPageBreak/>
        <w:t>Također, u okviru  Strateškog cilja 5. „Zdrav, aktivan i kvalitetan život“</w:t>
      </w:r>
      <w:r>
        <w:rPr>
          <w:rFonts w:ascii="Times New Roman" w:hAnsi="Times New Roman" w:cs="Times New Roman"/>
          <w:sz w:val="24"/>
          <w:szCs w:val="24"/>
        </w:rPr>
        <w:t>, prioritetnog područja „Zaštita dostojanstva hrvatskih branitelja i članova njihovih obitelji te civilnih stradalnika Domovinskog rata i članova njihovih obitelji“</w:t>
      </w:r>
      <w:r w:rsidRPr="00914946">
        <w:rPr>
          <w:rFonts w:ascii="Times New Roman" w:hAnsi="Times New Roman" w:cs="Times New Roman"/>
          <w:sz w:val="24"/>
          <w:szCs w:val="24"/>
        </w:rPr>
        <w:t xml:space="preserve"> definirano je</w:t>
      </w:r>
      <w:r>
        <w:rPr>
          <w:rFonts w:ascii="Times New Roman" w:hAnsi="Times New Roman" w:cs="Times New Roman"/>
          <w:sz w:val="24"/>
          <w:szCs w:val="24"/>
        </w:rPr>
        <w:t>, između ostalog,</w:t>
      </w:r>
      <w:r w:rsidRPr="00914946">
        <w:rPr>
          <w:rFonts w:ascii="Times New Roman" w:hAnsi="Times New Roman" w:cs="Times New Roman"/>
          <w:sz w:val="24"/>
          <w:szCs w:val="24"/>
        </w:rPr>
        <w:t xml:space="preserve"> poticanje</w:t>
      </w:r>
      <w:r w:rsidRPr="001D48BE">
        <w:rPr>
          <w:rFonts w:ascii="Times New Roman" w:hAnsi="Times New Roman" w:cs="Times New Roman"/>
          <w:sz w:val="24"/>
          <w:szCs w:val="24"/>
        </w:rPr>
        <w:t xml:space="preserve"> socijalnog uključivanja, zapošljavanja i poboljšanja konkurentnosti hrvatskih branitelja i članova njihovih obitelji na tržištu rada</w:t>
      </w:r>
      <w:r w:rsidRPr="00914946">
        <w:rPr>
          <w:rFonts w:ascii="Times New Roman" w:hAnsi="Times New Roman" w:cs="Times New Roman"/>
          <w:sz w:val="24"/>
          <w:szCs w:val="24"/>
        </w:rPr>
        <w:t xml:space="preserve">, a kao jedan od prioriteta </w:t>
      </w:r>
      <w:r>
        <w:rPr>
          <w:rFonts w:ascii="Times New Roman" w:hAnsi="Times New Roman" w:cs="Times New Roman"/>
          <w:sz w:val="24"/>
          <w:szCs w:val="24"/>
        </w:rPr>
        <w:t xml:space="preserve">politike navedeno je </w:t>
      </w:r>
      <w:r w:rsidRPr="00914946">
        <w:rPr>
          <w:rFonts w:ascii="Times New Roman" w:hAnsi="Times New Roman" w:cs="Times New Roman"/>
          <w:sz w:val="24"/>
          <w:szCs w:val="24"/>
        </w:rPr>
        <w:t>poticanje i promicanje aktivnog uključivanja hrvatskih branitelja i članova njihovih obitelji u gospodarske aktivnosti</w:t>
      </w:r>
      <w:r w:rsidRPr="001D48BE">
        <w:rPr>
          <w:rFonts w:ascii="Times New Roman" w:hAnsi="Times New Roman" w:cs="Times New Roman"/>
          <w:sz w:val="24"/>
          <w:szCs w:val="24"/>
        </w:rPr>
        <w:t>.</w:t>
      </w:r>
      <w:r>
        <w:rPr>
          <w:rFonts w:ascii="Times New Roman" w:hAnsi="Times New Roman" w:cs="Times New Roman"/>
          <w:sz w:val="24"/>
          <w:szCs w:val="24"/>
        </w:rPr>
        <w:t xml:space="preserve"> </w:t>
      </w:r>
    </w:p>
    <w:p w14:paraId="4708DEAB" w14:textId="77777777" w:rsidR="007860DA" w:rsidRPr="0085663F" w:rsidRDefault="007860DA" w:rsidP="007860D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Ujedno, Nacionalni plan je srednjoročni strateški akt povezan s uvjetima koji omogućavaju provedbu fondova Europske unije u razdoblju od 2021. do 2027. godine.</w:t>
      </w:r>
    </w:p>
    <w:p w14:paraId="7E14B417" w14:textId="59882998" w:rsidR="00007396" w:rsidRDefault="007860DA" w:rsidP="007860D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Naime, Uredbom </w:t>
      </w:r>
      <w:r w:rsidR="00007396">
        <w:rPr>
          <w:rFonts w:ascii="Times New Roman" w:hAnsi="Times New Roman" w:cs="Times New Roman"/>
          <w:sz w:val="24"/>
          <w:szCs w:val="24"/>
        </w:rPr>
        <w:t xml:space="preserve">(EU) </w:t>
      </w:r>
      <w:r w:rsidR="00007396" w:rsidRPr="00007396">
        <w:rPr>
          <w:rFonts w:ascii="Times New Roman" w:hAnsi="Times New Roman" w:cs="Times New Roman"/>
          <w:sz w:val="24"/>
          <w:szCs w:val="24"/>
        </w:rPr>
        <w:t xml:space="preserve">2021/1060 </w:t>
      </w:r>
      <w:r w:rsidR="00007396">
        <w:rPr>
          <w:rFonts w:ascii="Times New Roman" w:hAnsi="Times New Roman" w:cs="Times New Roman"/>
          <w:sz w:val="24"/>
          <w:szCs w:val="24"/>
        </w:rPr>
        <w:t xml:space="preserve">Europskog parlamenta i Vijeća </w:t>
      </w:r>
      <w:r w:rsidR="00007396" w:rsidRPr="00007396">
        <w:rPr>
          <w:rFonts w:ascii="Times New Roman" w:hAnsi="Times New Roman" w:cs="Times New Roman"/>
          <w:sz w:val="24"/>
          <w:szCs w:val="24"/>
        </w:rPr>
        <w:t xml:space="preserve">od 24. lipnja 2021. </w:t>
      </w:r>
      <w:r w:rsidRPr="0085663F">
        <w:rPr>
          <w:rFonts w:ascii="Times New Roman" w:hAnsi="Times New Roman" w:cs="Times New Roman"/>
          <w:sz w:val="24"/>
          <w:szCs w:val="24"/>
        </w:rPr>
        <w:t>o utvrđivanju zajedničkih odred</w:t>
      </w:r>
      <w:r w:rsidR="00007396">
        <w:rPr>
          <w:rFonts w:ascii="Times New Roman" w:hAnsi="Times New Roman" w:cs="Times New Roman"/>
          <w:sz w:val="24"/>
          <w:szCs w:val="24"/>
        </w:rPr>
        <w:t>aba</w:t>
      </w:r>
      <w:r w:rsidRPr="0085663F">
        <w:rPr>
          <w:rFonts w:ascii="Times New Roman" w:hAnsi="Times New Roman" w:cs="Times New Roman"/>
          <w:sz w:val="24"/>
          <w:szCs w:val="24"/>
        </w:rPr>
        <w:t xml:space="preserve"> o Europskom fondu za regionalni razvoj, Europskom socijalnom fondu plus, Kohezijskom fondu</w:t>
      </w:r>
      <w:r w:rsidR="00007396">
        <w:rPr>
          <w:rFonts w:ascii="Times New Roman" w:hAnsi="Times New Roman" w:cs="Times New Roman"/>
          <w:sz w:val="24"/>
          <w:szCs w:val="24"/>
        </w:rPr>
        <w:t>, Fondu za pravednu tranziciju</w:t>
      </w:r>
      <w:r w:rsidRPr="0085663F">
        <w:rPr>
          <w:rFonts w:ascii="Times New Roman" w:hAnsi="Times New Roman" w:cs="Times New Roman"/>
          <w:sz w:val="24"/>
          <w:szCs w:val="24"/>
        </w:rPr>
        <w:t xml:space="preserve"> i Europskom fondu za pomorstvo</w:t>
      </w:r>
      <w:r w:rsidR="00007396">
        <w:rPr>
          <w:rFonts w:ascii="Times New Roman" w:hAnsi="Times New Roman" w:cs="Times New Roman"/>
          <w:sz w:val="24"/>
          <w:szCs w:val="24"/>
        </w:rPr>
        <w:t>,</w:t>
      </w:r>
      <w:r w:rsidRPr="0085663F">
        <w:rPr>
          <w:rFonts w:ascii="Times New Roman" w:hAnsi="Times New Roman" w:cs="Times New Roman"/>
          <w:sz w:val="24"/>
          <w:szCs w:val="24"/>
        </w:rPr>
        <w:t xml:space="preserve"> ribarstvo</w:t>
      </w:r>
      <w:r w:rsidR="00007396">
        <w:rPr>
          <w:rFonts w:ascii="Times New Roman" w:hAnsi="Times New Roman" w:cs="Times New Roman"/>
          <w:sz w:val="24"/>
          <w:szCs w:val="24"/>
        </w:rPr>
        <w:t xml:space="preserve"> i akvakulturu te</w:t>
      </w:r>
      <w:r w:rsidR="003768CB" w:rsidRPr="0085663F">
        <w:rPr>
          <w:rFonts w:ascii="Times New Roman" w:hAnsi="Times New Roman" w:cs="Times New Roman"/>
          <w:sz w:val="24"/>
          <w:szCs w:val="24"/>
        </w:rPr>
        <w:t xml:space="preserve"> financijski</w:t>
      </w:r>
      <w:r w:rsidR="00007396">
        <w:rPr>
          <w:rFonts w:ascii="Times New Roman" w:hAnsi="Times New Roman" w:cs="Times New Roman"/>
          <w:sz w:val="24"/>
          <w:szCs w:val="24"/>
        </w:rPr>
        <w:t>h</w:t>
      </w:r>
      <w:r w:rsidR="003768CB" w:rsidRPr="0085663F">
        <w:rPr>
          <w:rFonts w:ascii="Times New Roman" w:hAnsi="Times New Roman" w:cs="Times New Roman"/>
          <w:sz w:val="24"/>
          <w:szCs w:val="24"/>
        </w:rPr>
        <w:t xml:space="preserve"> pravila za njih i za</w:t>
      </w:r>
      <w:r w:rsidRPr="0085663F">
        <w:rPr>
          <w:rFonts w:ascii="Times New Roman" w:hAnsi="Times New Roman" w:cs="Times New Roman"/>
          <w:sz w:val="24"/>
          <w:szCs w:val="24"/>
        </w:rPr>
        <w:t xml:space="preserve"> Fond za azil</w:t>
      </w:r>
      <w:r w:rsidR="00007396">
        <w:rPr>
          <w:rFonts w:ascii="Times New Roman" w:hAnsi="Times New Roman" w:cs="Times New Roman"/>
          <w:sz w:val="24"/>
          <w:szCs w:val="24"/>
        </w:rPr>
        <w:t>,</w:t>
      </w:r>
      <w:r w:rsidRPr="0085663F">
        <w:rPr>
          <w:rFonts w:ascii="Times New Roman" w:hAnsi="Times New Roman" w:cs="Times New Roman"/>
          <w:sz w:val="24"/>
          <w:szCs w:val="24"/>
        </w:rPr>
        <w:t xml:space="preserve"> migracije</w:t>
      </w:r>
      <w:r w:rsidR="00007396">
        <w:rPr>
          <w:rFonts w:ascii="Times New Roman" w:hAnsi="Times New Roman" w:cs="Times New Roman"/>
          <w:sz w:val="24"/>
          <w:szCs w:val="24"/>
        </w:rPr>
        <w:t xml:space="preserve"> i integraciju</w:t>
      </w:r>
      <w:r w:rsidRPr="0085663F">
        <w:rPr>
          <w:rFonts w:ascii="Times New Roman" w:hAnsi="Times New Roman" w:cs="Times New Roman"/>
          <w:sz w:val="24"/>
          <w:szCs w:val="24"/>
        </w:rPr>
        <w:t xml:space="preserve">, Fond za unutarnju sigurnost i Instrument za </w:t>
      </w:r>
      <w:r w:rsidR="00007396" w:rsidRPr="00007396">
        <w:rPr>
          <w:rFonts w:ascii="Times New Roman" w:hAnsi="Times New Roman" w:cs="Times New Roman"/>
          <w:sz w:val="24"/>
          <w:szCs w:val="24"/>
        </w:rPr>
        <w:t>financijsku potporu u području upravljanja granicama i vizne politike</w:t>
      </w:r>
      <w:r w:rsidR="00007396" w:rsidRPr="0085663F">
        <w:rPr>
          <w:rFonts w:ascii="Times New Roman" w:hAnsi="Times New Roman" w:cs="Times New Roman"/>
          <w:sz w:val="24"/>
          <w:szCs w:val="24"/>
        </w:rPr>
        <w:t xml:space="preserve"> </w:t>
      </w:r>
      <w:r w:rsidR="00007396">
        <w:rPr>
          <w:rFonts w:ascii="Times New Roman" w:hAnsi="Times New Roman" w:cs="Times New Roman"/>
          <w:sz w:val="24"/>
          <w:szCs w:val="24"/>
        </w:rPr>
        <w:t>(</w:t>
      </w:r>
      <w:r w:rsidR="00007396" w:rsidRPr="00007396">
        <w:rPr>
          <w:rFonts w:ascii="Times New Roman" w:hAnsi="Times New Roman" w:cs="Times New Roman"/>
          <w:sz w:val="24"/>
          <w:szCs w:val="24"/>
        </w:rPr>
        <w:t>S</w:t>
      </w:r>
      <w:r w:rsidR="00007396">
        <w:rPr>
          <w:rFonts w:ascii="Times New Roman" w:hAnsi="Times New Roman" w:cs="Times New Roman"/>
          <w:sz w:val="24"/>
          <w:szCs w:val="24"/>
        </w:rPr>
        <w:t>L</w:t>
      </w:r>
      <w:r w:rsidR="00007396" w:rsidRPr="00007396">
        <w:rPr>
          <w:rFonts w:ascii="Times New Roman" w:hAnsi="Times New Roman" w:cs="Times New Roman"/>
          <w:sz w:val="24"/>
          <w:szCs w:val="24"/>
        </w:rPr>
        <w:t xml:space="preserve"> L 231/159</w:t>
      </w:r>
      <w:r w:rsidR="00007396">
        <w:rPr>
          <w:rFonts w:ascii="Times New Roman" w:hAnsi="Times New Roman" w:cs="Times New Roman"/>
          <w:sz w:val="24"/>
          <w:szCs w:val="24"/>
        </w:rPr>
        <w:t xml:space="preserve">, 30.6.2021.) </w:t>
      </w:r>
      <w:r w:rsidR="00007396" w:rsidRPr="0085663F">
        <w:rPr>
          <w:rFonts w:ascii="Times New Roman" w:hAnsi="Times New Roman" w:cs="Times New Roman"/>
          <w:sz w:val="24"/>
          <w:szCs w:val="24"/>
        </w:rPr>
        <w:t xml:space="preserve">utvrđene </w:t>
      </w:r>
      <w:r w:rsidR="00007396">
        <w:rPr>
          <w:rFonts w:ascii="Times New Roman" w:hAnsi="Times New Roman" w:cs="Times New Roman"/>
          <w:sz w:val="24"/>
          <w:szCs w:val="24"/>
        </w:rPr>
        <w:t xml:space="preserve">su </w:t>
      </w:r>
      <w:r w:rsidR="00007396" w:rsidRPr="0085663F">
        <w:rPr>
          <w:rFonts w:ascii="Times New Roman" w:hAnsi="Times New Roman" w:cs="Times New Roman"/>
          <w:sz w:val="24"/>
          <w:szCs w:val="24"/>
        </w:rPr>
        <w:t>zajedničke odredbe za sedam fondova u okviru podijeljenog upravljanja fondovima Europske unije u razdoblju od 2021. do 2027. godine.</w:t>
      </w:r>
    </w:p>
    <w:p w14:paraId="19C55901" w14:textId="645257C7" w:rsidR="007860DA" w:rsidRDefault="007860DA" w:rsidP="007860D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Sukladno navedenoj Uredbi, u okviru glavnog cilja: 4. </w:t>
      </w:r>
      <w:proofErr w:type="spellStart"/>
      <w:r w:rsidR="00007396">
        <w:rPr>
          <w:rFonts w:ascii="Times New Roman" w:hAnsi="Times New Roman" w:cs="Times New Roman"/>
          <w:sz w:val="24"/>
          <w:szCs w:val="24"/>
        </w:rPr>
        <w:t>uključivija</w:t>
      </w:r>
      <w:proofErr w:type="spellEnd"/>
      <w:r w:rsidR="00007396">
        <w:rPr>
          <w:rFonts w:ascii="Times New Roman" w:hAnsi="Times New Roman" w:cs="Times New Roman"/>
          <w:sz w:val="24"/>
          <w:szCs w:val="24"/>
        </w:rPr>
        <w:t xml:space="preserve"> </w:t>
      </w:r>
      <w:r w:rsidRPr="0085663F">
        <w:rPr>
          <w:rFonts w:ascii="Times New Roman" w:hAnsi="Times New Roman" w:cs="Times New Roman"/>
          <w:sz w:val="24"/>
          <w:szCs w:val="24"/>
        </w:rPr>
        <w:t>Europa s istaknutijom socijalnom komponentom provedb</w:t>
      </w:r>
      <w:r w:rsidR="00007396">
        <w:rPr>
          <w:rFonts w:ascii="Times New Roman" w:hAnsi="Times New Roman" w:cs="Times New Roman"/>
          <w:sz w:val="24"/>
          <w:szCs w:val="24"/>
        </w:rPr>
        <w:t>om</w:t>
      </w:r>
      <w:r w:rsidRPr="0085663F">
        <w:rPr>
          <w:rFonts w:ascii="Times New Roman" w:hAnsi="Times New Roman" w:cs="Times New Roman"/>
          <w:sz w:val="24"/>
          <w:szCs w:val="24"/>
        </w:rPr>
        <w:t xml:space="preserve"> Europskog stupa socijalnih prava definiran je tematski uvjet 4.1. Strateški okvir politike za aktivne politike tržišta rada.</w:t>
      </w:r>
    </w:p>
    <w:p w14:paraId="2E312EB5" w14:textId="77777777" w:rsidR="007860DA" w:rsidRPr="0085663F" w:rsidRDefault="007860DA" w:rsidP="007860D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Kriteriji ispunjenja predmetnog uvjeta odnose se na Uspostavljen strateški okvir politike za aktivne politike tržišta rada u skladu sa smjernicama za zapošljavanje koji obuhvaća:</w:t>
      </w:r>
    </w:p>
    <w:p w14:paraId="2FD9A840" w14:textId="391CB341" w:rsidR="007860DA" w:rsidRPr="0085663F" w:rsidRDefault="007860DA" w:rsidP="007860D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1. mehanizme za profiliranje tražitelja </w:t>
      </w:r>
      <w:r w:rsidR="002D4E1C">
        <w:rPr>
          <w:rFonts w:ascii="Times New Roman" w:hAnsi="Times New Roman" w:cs="Times New Roman"/>
          <w:sz w:val="24"/>
          <w:szCs w:val="24"/>
        </w:rPr>
        <w:t>zaposlenja</w:t>
      </w:r>
      <w:r w:rsidRPr="0085663F">
        <w:rPr>
          <w:rFonts w:ascii="Times New Roman" w:hAnsi="Times New Roman" w:cs="Times New Roman"/>
          <w:sz w:val="24"/>
          <w:szCs w:val="24"/>
        </w:rPr>
        <w:t xml:space="preserve"> i procjenu njihovih potreba</w:t>
      </w:r>
      <w:r w:rsidR="002D4E1C">
        <w:rPr>
          <w:rFonts w:ascii="Times New Roman" w:hAnsi="Times New Roman" w:cs="Times New Roman"/>
          <w:sz w:val="24"/>
          <w:szCs w:val="24"/>
        </w:rPr>
        <w:t>;</w:t>
      </w:r>
    </w:p>
    <w:p w14:paraId="4C187890" w14:textId="77777777" w:rsidR="007860DA" w:rsidRPr="0085663F" w:rsidRDefault="007860DA" w:rsidP="007860D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2. informiranje o slobodnim radnim mjestima i mogućnostima zapošljavanja, uzimajući u obzir potrebe na tržištu rada;</w:t>
      </w:r>
    </w:p>
    <w:p w14:paraId="61D619EE" w14:textId="77777777" w:rsidR="007860DA" w:rsidRPr="0085663F" w:rsidRDefault="007860DA" w:rsidP="007860D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3. mehanizme kojima se osigurava da se njegovo oblikovanje, provedba, praćenje i preispitivanje provodi u bliskoj suradnji s relevantnim dionicima;</w:t>
      </w:r>
    </w:p>
    <w:p w14:paraId="6DADB5B2" w14:textId="77777777" w:rsidR="007860DA" w:rsidRPr="0085663F" w:rsidRDefault="007860DA" w:rsidP="007860D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4. mehanizme za praćenje, evaluaciju i preispitivanje aktivnih politika tržišta rada;</w:t>
      </w:r>
    </w:p>
    <w:p w14:paraId="64DF64A1" w14:textId="7A649ED1" w:rsidR="007860DA" w:rsidRPr="0085663F" w:rsidRDefault="007860DA" w:rsidP="007860D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5. za intervencije u pogledu zapošljavanja mladih, ciljan</w:t>
      </w:r>
      <w:r w:rsidR="002D4E1C">
        <w:rPr>
          <w:rFonts w:ascii="Times New Roman" w:hAnsi="Times New Roman" w:cs="Times New Roman"/>
          <w:sz w:val="24"/>
          <w:szCs w:val="24"/>
        </w:rPr>
        <w:t xml:space="preserve">o usmjeravanje utemeljeno na dokazima </w:t>
      </w:r>
      <w:r w:rsidRPr="0085663F">
        <w:rPr>
          <w:rFonts w:ascii="Times New Roman" w:hAnsi="Times New Roman" w:cs="Times New Roman"/>
          <w:sz w:val="24"/>
          <w:szCs w:val="24"/>
        </w:rPr>
        <w:t xml:space="preserve">za mlade koji nisu zaposleni, ne obrazuju se i ne osposobljavaju, uključujući mjere </w:t>
      </w:r>
      <w:r w:rsidR="002D4E1C">
        <w:rPr>
          <w:rFonts w:ascii="Times New Roman" w:hAnsi="Times New Roman" w:cs="Times New Roman"/>
          <w:sz w:val="24"/>
          <w:szCs w:val="24"/>
        </w:rPr>
        <w:t>dopiranja do</w:t>
      </w:r>
      <w:r w:rsidRPr="0085663F">
        <w:rPr>
          <w:rFonts w:ascii="Times New Roman" w:hAnsi="Times New Roman" w:cs="Times New Roman"/>
          <w:sz w:val="24"/>
          <w:szCs w:val="24"/>
        </w:rPr>
        <w:t xml:space="preserve"> javnosti i na temelju zahtjeva </w:t>
      </w:r>
      <w:r w:rsidR="002D4E1C">
        <w:rPr>
          <w:rFonts w:ascii="Times New Roman" w:hAnsi="Times New Roman" w:cs="Times New Roman"/>
          <w:sz w:val="24"/>
          <w:szCs w:val="24"/>
        </w:rPr>
        <w:t>u pogledu kvalitete</w:t>
      </w:r>
      <w:r w:rsidRPr="0085663F">
        <w:rPr>
          <w:rFonts w:ascii="Times New Roman" w:hAnsi="Times New Roman" w:cs="Times New Roman"/>
          <w:sz w:val="24"/>
          <w:szCs w:val="24"/>
        </w:rPr>
        <w:t>, uzimajući u obzir kriterije za kvalitetna naukovanja i pripravništva, među ostalim u kontekstu provedbe programa Garancij</w:t>
      </w:r>
      <w:r w:rsidR="002D4E1C">
        <w:rPr>
          <w:rFonts w:ascii="Times New Roman" w:hAnsi="Times New Roman" w:cs="Times New Roman"/>
          <w:sz w:val="24"/>
          <w:szCs w:val="24"/>
        </w:rPr>
        <w:t>e</w:t>
      </w:r>
      <w:r w:rsidRPr="0085663F">
        <w:rPr>
          <w:rFonts w:ascii="Times New Roman" w:hAnsi="Times New Roman" w:cs="Times New Roman"/>
          <w:sz w:val="24"/>
          <w:szCs w:val="24"/>
        </w:rPr>
        <w:t xml:space="preserve"> za mlade.</w:t>
      </w:r>
    </w:p>
    <w:p w14:paraId="08BF9F8C" w14:textId="65940145" w:rsidR="001E7A6A" w:rsidRPr="0085663F" w:rsidRDefault="001E7A6A" w:rsidP="001E7A6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N</w:t>
      </w:r>
      <w:r w:rsidR="00CB268E" w:rsidRPr="0085663F">
        <w:rPr>
          <w:rFonts w:ascii="Times New Roman" w:hAnsi="Times New Roman" w:cs="Times New Roman"/>
          <w:sz w:val="24"/>
          <w:szCs w:val="24"/>
        </w:rPr>
        <w:t>amjera je N</w:t>
      </w:r>
      <w:r w:rsidRPr="0085663F">
        <w:rPr>
          <w:rFonts w:ascii="Times New Roman" w:hAnsi="Times New Roman" w:cs="Times New Roman"/>
          <w:sz w:val="24"/>
          <w:szCs w:val="24"/>
        </w:rPr>
        <w:t xml:space="preserve">acionalni plan </w:t>
      </w:r>
      <w:r w:rsidR="00CB268E" w:rsidRPr="0085663F">
        <w:rPr>
          <w:rFonts w:ascii="Times New Roman" w:hAnsi="Times New Roman" w:cs="Times New Roman"/>
          <w:sz w:val="24"/>
          <w:szCs w:val="24"/>
        </w:rPr>
        <w:t>u</w:t>
      </w:r>
      <w:r w:rsidRPr="0085663F">
        <w:rPr>
          <w:rFonts w:ascii="Times New Roman" w:hAnsi="Times New Roman" w:cs="Times New Roman"/>
          <w:sz w:val="24"/>
          <w:szCs w:val="24"/>
        </w:rPr>
        <w:t xml:space="preserve"> područj</w:t>
      </w:r>
      <w:r w:rsidR="00CB268E" w:rsidRPr="0085663F">
        <w:rPr>
          <w:rFonts w:ascii="Times New Roman" w:hAnsi="Times New Roman" w:cs="Times New Roman"/>
          <w:sz w:val="24"/>
          <w:szCs w:val="24"/>
        </w:rPr>
        <w:t>u</w:t>
      </w:r>
      <w:r w:rsidRPr="0085663F">
        <w:rPr>
          <w:rFonts w:ascii="Times New Roman" w:hAnsi="Times New Roman" w:cs="Times New Roman"/>
          <w:sz w:val="24"/>
          <w:szCs w:val="24"/>
        </w:rPr>
        <w:t xml:space="preserve"> rada fokusirati na kvalitetu radnih mjesta koja ovisi o nizu faktora kao što su</w:t>
      </w:r>
      <w:r w:rsidR="00CF02D3">
        <w:rPr>
          <w:rFonts w:ascii="Times New Roman" w:hAnsi="Times New Roman" w:cs="Times New Roman"/>
          <w:sz w:val="24"/>
          <w:szCs w:val="24"/>
        </w:rPr>
        <w:t>, primjerice,</w:t>
      </w:r>
      <w:r w:rsidRPr="0085663F">
        <w:rPr>
          <w:rFonts w:ascii="Times New Roman" w:hAnsi="Times New Roman" w:cs="Times New Roman"/>
          <w:sz w:val="24"/>
          <w:szCs w:val="24"/>
        </w:rPr>
        <w:t xml:space="preserve"> sigurnost radnog mjesta, adekvatna plaća, radno vrijeme koje omogućava ravnotežu poslovnog i privatnog života, mogućnosti učenja i napredovanja, radno okruženje koje omogućava uvažavanje radnika i daje mu mogućnost utjecaja na procese i uvjete rada. </w:t>
      </w:r>
      <w:r w:rsidR="00CF02D3">
        <w:rPr>
          <w:rFonts w:ascii="Times New Roman" w:hAnsi="Times New Roman" w:cs="Times New Roman"/>
          <w:sz w:val="24"/>
          <w:szCs w:val="24"/>
        </w:rPr>
        <w:t>Pritom je z</w:t>
      </w:r>
      <w:r w:rsidRPr="0085663F">
        <w:rPr>
          <w:rFonts w:ascii="Times New Roman" w:hAnsi="Times New Roman" w:cs="Times New Roman"/>
          <w:sz w:val="24"/>
          <w:szCs w:val="24"/>
        </w:rPr>
        <w:t xml:space="preserve">adovoljstvo radnika subjektivni pokazatelj kvalitete </w:t>
      </w:r>
      <w:r w:rsidR="00CF02D3">
        <w:rPr>
          <w:rFonts w:ascii="Times New Roman" w:hAnsi="Times New Roman" w:cs="Times New Roman"/>
          <w:sz w:val="24"/>
          <w:szCs w:val="24"/>
        </w:rPr>
        <w:t xml:space="preserve">pojedinog </w:t>
      </w:r>
      <w:r w:rsidRPr="0085663F">
        <w:rPr>
          <w:rFonts w:ascii="Times New Roman" w:hAnsi="Times New Roman" w:cs="Times New Roman"/>
          <w:sz w:val="24"/>
          <w:szCs w:val="24"/>
        </w:rPr>
        <w:t>radnog mjesta</w:t>
      </w:r>
      <w:r w:rsidR="00CF02D3">
        <w:rPr>
          <w:rFonts w:ascii="Times New Roman" w:hAnsi="Times New Roman" w:cs="Times New Roman"/>
          <w:sz w:val="24"/>
          <w:szCs w:val="24"/>
        </w:rPr>
        <w:t>.</w:t>
      </w:r>
    </w:p>
    <w:p w14:paraId="3A586A98" w14:textId="2F3917A7" w:rsidR="001E7A6A" w:rsidRPr="0085663F" w:rsidRDefault="001E7A6A" w:rsidP="001E7A6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Važnost razvoja, sustavnog praćenja i unaprjeđenja kvalitete radnih mjesta u Republici Hrvatskoj, kao iznimnog doprinosa ovom aktu strateškog planiranja</w:t>
      </w:r>
      <w:r w:rsidR="002B6174">
        <w:rPr>
          <w:rFonts w:ascii="Times New Roman" w:hAnsi="Times New Roman" w:cs="Times New Roman"/>
          <w:sz w:val="24"/>
          <w:szCs w:val="24"/>
        </w:rPr>
        <w:t>,</w:t>
      </w:r>
      <w:r w:rsidRPr="0085663F">
        <w:rPr>
          <w:rFonts w:ascii="Times New Roman" w:hAnsi="Times New Roman" w:cs="Times New Roman"/>
          <w:sz w:val="24"/>
          <w:szCs w:val="24"/>
        </w:rPr>
        <w:t xml:space="preserve"> predstavlja nadogradnju dosadašnjih politika u području rada i zapošljavanja. Njezina aktualnost i značaj posebno proizlaze iz činjenice vala iseljavanja hrvatskih radnika u druge europske države</w:t>
      </w:r>
      <w:r w:rsidR="00A10569" w:rsidRPr="0085663F">
        <w:rPr>
          <w:rFonts w:ascii="Times New Roman" w:hAnsi="Times New Roman" w:cs="Times New Roman"/>
          <w:sz w:val="24"/>
          <w:szCs w:val="24"/>
        </w:rPr>
        <w:t>,</w:t>
      </w:r>
      <w:r w:rsidRPr="0085663F">
        <w:rPr>
          <w:rFonts w:ascii="Times New Roman" w:hAnsi="Times New Roman" w:cs="Times New Roman"/>
          <w:sz w:val="24"/>
          <w:szCs w:val="24"/>
        </w:rPr>
        <w:t xml:space="preserve"> posebice nakon ulaska Republike Hrvatske u Europsku uniju, čemu je pogodovalo i razmjerno dugo </w:t>
      </w:r>
      <w:r w:rsidRPr="0085663F">
        <w:rPr>
          <w:rFonts w:ascii="Times New Roman" w:hAnsi="Times New Roman" w:cs="Times New Roman"/>
          <w:sz w:val="24"/>
          <w:szCs w:val="24"/>
        </w:rPr>
        <w:lastRenderedPageBreak/>
        <w:t>trajanje ekonomske krize od 2009. do 2015. godine.  S obzirom na rečeno potrebno je da se u budućnosti politike tržišta rada,</w:t>
      </w:r>
      <w:r w:rsidR="00A10569" w:rsidRPr="0085663F">
        <w:rPr>
          <w:rFonts w:ascii="Times New Roman" w:hAnsi="Times New Roman" w:cs="Times New Roman"/>
          <w:sz w:val="24"/>
          <w:szCs w:val="24"/>
        </w:rPr>
        <w:t xml:space="preserve"> </w:t>
      </w:r>
      <w:r w:rsidRPr="0085663F">
        <w:rPr>
          <w:rFonts w:ascii="Times New Roman" w:hAnsi="Times New Roman" w:cs="Times New Roman"/>
          <w:sz w:val="24"/>
          <w:szCs w:val="24"/>
        </w:rPr>
        <w:t xml:space="preserve">osim poticanja zapošljavanja, fokusiraju i na ulaganje u kvalitetu rada i radnih mjesta. Stoga je važno kreirati strateški dokument koji će problemu pristupiti iz različitih aspekata, a sve u cilju pozitivnih promjena koje će dovesti do usklađenog i perspektivnog tržišta rada, većeg zadovoljstva radnika radnim mjestom odnosno do minimiziranja rizika od izlaska s tržišta rada i od iseljavanja radnika u druge države, što je jedan od ključnih faktora za demografski oporavak Hrvatske. </w:t>
      </w:r>
    </w:p>
    <w:p w14:paraId="6CFE0D8D" w14:textId="0194D009" w:rsidR="001E7A6A" w:rsidRPr="0085663F" w:rsidRDefault="001E7A6A" w:rsidP="001E7A6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Zbog promjena koje se</w:t>
      </w:r>
      <w:r w:rsidR="00A10569" w:rsidRPr="0085663F">
        <w:rPr>
          <w:rFonts w:ascii="Times New Roman" w:hAnsi="Times New Roman" w:cs="Times New Roman"/>
          <w:sz w:val="24"/>
          <w:szCs w:val="24"/>
        </w:rPr>
        <w:t xml:space="preserve"> </w:t>
      </w:r>
      <w:r w:rsidRPr="0085663F">
        <w:rPr>
          <w:rFonts w:ascii="Times New Roman" w:hAnsi="Times New Roman" w:cs="Times New Roman"/>
          <w:sz w:val="24"/>
          <w:szCs w:val="24"/>
        </w:rPr>
        <w:t>uslijed digitalizacije poslovnih procesa i uvođenja modernih tehnologija i načina obavljanja poslova, kao i zelene tranzicije, događaju u svijetu rada, potrebno je na odgovarajući način prepoznati pojavu novih oblika zapošljavanja i rada, osmisliti politike optimalnog upravljanja istima te radnicima osigurati dostojne uvjete rada. Mogućnosti koje izviru iz tehnološkog napretka treba iskoristiti u cilju proširivanja aktivne participacije na tržištu rada, istovremeno proširujući obuhvat radnog i socijalnog zakonodavstva na sve radnike, u skladu s Europskim stupom socijalnih prava.</w:t>
      </w:r>
    </w:p>
    <w:p w14:paraId="695ACD3C" w14:textId="74F4D0EE" w:rsidR="001E7A6A" w:rsidRPr="0085663F" w:rsidRDefault="001E7A6A" w:rsidP="001E7A6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Pritom razvoj na području kvalitete radnih mjesta podrazumijeva i rad na podizanju motivacije i zadovoljstva radnika, kao preduvjeta za povećanje produktivnosti i uspješnije poslovanje.</w:t>
      </w:r>
    </w:p>
    <w:p w14:paraId="2D3EEDEF" w14:textId="0FD2FDEF" w:rsidR="001E7A6A" w:rsidRPr="0085663F" w:rsidRDefault="001E7A6A" w:rsidP="001E7A6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Imajući u vidu da na kvalitetu radnih mjesta, od niza parametara kojima bi se ista mogla „mjeriti“, najviše utječe sigurnost radnog mjesta, t</w:t>
      </w:r>
      <w:r w:rsidR="00CF02D3">
        <w:rPr>
          <w:rFonts w:ascii="Times New Roman" w:hAnsi="Times New Roman" w:cs="Times New Roman"/>
          <w:sz w:val="24"/>
          <w:szCs w:val="24"/>
        </w:rPr>
        <w:t>u</w:t>
      </w:r>
      <w:r w:rsidRPr="0085663F">
        <w:rPr>
          <w:rFonts w:ascii="Times New Roman" w:hAnsi="Times New Roman" w:cs="Times New Roman"/>
          <w:sz w:val="24"/>
          <w:szCs w:val="24"/>
        </w:rPr>
        <w:t xml:space="preserve"> je kao ključan pokazatelj uspješnosti za navedeni strateški cilj - udio privremeno zaposlenih u ukupno zaposlenima (ugovori na određeno vrijeme)</w:t>
      </w:r>
      <w:r w:rsidR="00CF02D3">
        <w:rPr>
          <w:rStyle w:val="Referencafusnote"/>
          <w:rFonts w:ascii="Times New Roman" w:hAnsi="Times New Roman" w:cs="Times New Roman"/>
          <w:sz w:val="24"/>
          <w:szCs w:val="24"/>
        </w:rPr>
        <w:footnoteReference w:id="1"/>
      </w:r>
      <w:r w:rsidRPr="0085663F">
        <w:rPr>
          <w:rFonts w:ascii="Times New Roman" w:hAnsi="Times New Roman" w:cs="Times New Roman"/>
          <w:sz w:val="24"/>
          <w:szCs w:val="24"/>
        </w:rPr>
        <w:t xml:space="preserve">, pri čemu se planira smanjenje navedenog udjela odnosno dostizanje prosjeka EU. Prema podacima Eurostata iz 2019. godine </w:t>
      </w:r>
      <w:r w:rsidR="00421A2E" w:rsidRPr="0085663F">
        <w:rPr>
          <w:rFonts w:ascii="Times New Roman" w:hAnsi="Times New Roman" w:cs="Times New Roman"/>
          <w:sz w:val="24"/>
          <w:szCs w:val="24"/>
        </w:rPr>
        <w:t xml:space="preserve">Republika </w:t>
      </w:r>
      <w:r w:rsidRPr="0085663F">
        <w:rPr>
          <w:rFonts w:ascii="Times New Roman" w:hAnsi="Times New Roman" w:cs="Times New Roman"/>
          <w:sz w:val="24"/>
          <w:szCs w:val="24"/>
        </w:rPr>
        <w:t xml:space="preserve">Hrvatska se nalazila značajno ispod prosjeka EU po udjelu privremeno zaposlenih u broju ukupno zaposlenih. Radi se o udjelu od čak 18,1%, dok je prosjek EU-27 za 2019. godinu bio 15%. </w:t>
      </w:r>
      <w:r w:rsidR="00ED54F5">
        <w:rPr>
          <w:rFonts w:ascii="Times New Roman" w:hAnsi="Times New Roman" w:cs="Times New Roman"/>
          <w:sz w:val="24"/>
          <w:szCs w:val="24"/>
        </w:rPr>
        <w:t>Iako ovakvom visokom udjelu ugovora o radu na određeno vrijeme doprinosi činjenica  što je Hrvatska zemlja sa značajnim udjelom turističkog sektora s veoma izraženim sezonskim kretanjima na tržištu rada, ocjenjuje se da je tim pokazateljima</w:t>
      </w:r>
      <w:r w:rsidRPr="0085663F">
        <w:rPr>
          <w:rFonts w:ascii="Times New Roman" w:hAnsi="Times New Roman" w:cs="Times New Roman"/>
          <w:sz w:val="24"/>
          <w:szCs w:val="24"/>
        </w:rPr>
        <w:t xml:space="preserve">, između ostalog, </w:t>
      </w:r>
      <w:r w:rsidR="00ED54F5">
        <w:rPr>
          <w:rFonts w:ascii="Times New Roman" w:hAnsi="Times New Roman" w:cs="Times New Roman"/>
          <w:sz w:val="24"/>
          <w:szCs w:val="24"/>
        </w:rPr>
        <w:t>doprinio i</w:t>
      </w:r>
      <w:r w:rsidRPr="0085663F">
        <w:rPr>
          <w:rFonts w:ascii="Times New Roman" w:hAnsi="Times New Roman" w:cs="Times New Roman"/>
          <w:sz w:val="24"/>
          <w:szCs w:val="24"/>
        </w:rPr>
        <w:t xml:space="preserve"> Zakon o radu iz 2014. godine, provedbom kojega se značajno povećao udio ugovora na određeno. </w:t>
      </w:r>
    </w:p>
    <w:p w14:paraId="623ABBF2" w14:textId="14EB882F" w:rsidR="001E7A6A" w:rsidRPr="0085663F" w:rsidRDefault="001E7A6A" w:rsidP="001E7A6A">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Stoga je, kao jedan od posebnih ciljeva povezanih s razvojnim potrebama i potencijalima odgovarajućeg upravnog područja javne politike, izabran kao posebni cilj - unaprjeđenje kvalitete radnih mjesta, koji će u bitnome doprinijeti ostvarenju ciljne vrijednosti utvrđene Nacionalnom razvojnom strategijom.</w:t>
      </w:r>
    </w:p>
    <w:p w14:paraId="7842937C" w14:textId="2BAADCBB"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Nacionalni plan za područje zaštite na radu nastavak je Nacionalnog programa sigurnosti i zaštite zdravlja na radu za razdoblje od 2009. do 2013. godine, koji je bio produžen na 2014. godinu, nakon čega su se na temelju istog također provodile aktivnosti zaštite na radu do uključivo 2019., te je nadogradnja njegovim aktivnostima, ciljevima i preporukama za daljnje unapređivanje zaštite na radu.</w:t>
      </w:r>
      <w:r w:rsidR="007A2A28" w:rsidRPr="007A2A28">
        <w:t xml:space="preserve"> </w:t>
      </w:r>
      <w:r w:rsidR="007A2A28" w:rsidRPr="007A2A28">
        <w:rPr>
          <w:rFonts w:ascii="Times New Roman" w:hAnsi="Times New Roman" w:cs="Times New Roman"/>
          <w:sz w:val="24"/>
          <w:szCs w:val="24"/>
        </w:rPr>
        <w:t>Nacionalni plan za područje zaštite na radu usklađen je i sa Strateškim okvirom EU o zdravlju i sigurnosti na radu za razdoblje od 2021. – 2027. godine koji je usmjeren na tri međusektorska cilja upravljanje promjenama, koje donose zelena, digitalna i demografska tranzicija kao i poboljšanje prevencija nesreća i bolesti te povećanje pripravnosti za buduće moguće krize.</w:t>
      </w:r>
      <w:r w:rsidR="007A2A28">
        <w:rPr>
          <w:rFonts w:ascii="Times New Roman" w:hAnsi="Times New Roman" w:cs="Times New Roman"/>
          <w:sz w:val="24"/>
          <w:szCs w:val="24"/>
        </w:rPr>
        <w:t xml:space="preserve"> </w:t>
      </w:r>
    </w:p>
    <w:p w14:paraId="1A6B6B38" w14:textId="1EA5CD92" w:rsidR="007A2A28" w:rsidRDefault="00421A2E" w:rsidP="00421A2E">
      <w:pPr>
        <w:spacing w:line="240" w:lineRule="auto"/>
        <w:jc w:val="both"/>
        <w:rPr>
          <w:rFonts w:ascii="Times New Roman" w:hAnsi="Times New Roman" w:cs="Times New Roman"/>
          <w:sz w:val="24"/>
          <w:szCs w:val="24"/>
        </w:rPr>
      </w:pPr>
      <w:r w:rsidRPr="00C77907">
        <w:rPr>
          <w:rFonts w:ascii="Times New Roman" w:hAnsi="Times New Roman" w:cs="Times New Roman"/>
          <w:sz w:val="24"/>
          <w:szCs w:val="24"/>
        </w:rPr>
        <w:t xml:space="preserve">Posebnim ciljevima Nacionalnog plana za područje zaštite na radu direktno se pridonosi ostvarenju </w:t>
      </w:r>
      <w:r w:rsidR="00CA7938" w:rsidRPr="00C77907">
        <w:rPr>
          <w:rFonts w:ascii="Times New Roman" w:hAnsi="Times New Roman" w:cs="Times New Roman"/>
          <w:sz w:val="24"/>
          <w:szCs w:val="24"/>
        </w:rPr>
        <w:t>S</w:t>
      </w:r>
      <w:r w:rsidRPr="00C77907">
        <w:rPr>
          <w:rFonts w:ascii="Times New Roman" w:hAnsi="Times New Roman" w:cs="Times New Roman"/>
          <w:sz w:val="24"/>
          <w:szCs w:val="24"/>
        </w:rPr>
        <w:t xml:space="preserve">trateškog cilja 5. iz Nacionalne razvojne strategije „Zdrav, aktivan i kvalitetan život“, </w:t>
      </w:r>
      <w:r w:rsidR="00CA7938" w:rsidRPr="00C77907">
        <w:rPr>
          <w:rFonts w:ascii="Times New Roman" w:hAnsi="Times New Roman" w:cs="Times New Roman"/>
          <w:sz w:val="24"/>
          <w:szCs w:val="24"/>
        </w:rPr>
        <w:t>R</w:t>
      </w:r>
      <w:r w:rsidRPr="00C77907">
        <w:rPr>
          <w:rFonts w:ascii="Times New Roman" w:hAnsi="Times New Roman" w:cs="Times New Roman"/>
          <w:sz w:val="24"/>
          <w:szCs w:val="24"/>
        </w:rPr>
        <w:t>azvojnog smjera</w:t>
      </w:r>
      <w:r w:rsidR="00CA7938" w:rsidRPr="00C77907">
        <w:rPr>
          <w:rFonts w:ascii="Times New Roman" w:hAnsi="Times New Roman" w:cs="Times New Roman"/>
          <w:sz w:val="24"/>
          <w:szCs w:val="24"/>
        </w:rPr>
        <w:t xml:space="preserve"> 2.</w:t>
      </w:r>
      <w:r w:rsidRPr="00C77907">
        <w:rPr>
          <w:rFonts w:ascii="Times New Roman" w:hAnsi="Times New Roman" w:cs="Times New Roman"/>
          <w:sz w:val="24"/>
          <w:szCs w:val="24"/>
        </w:rPr>
        <w:t xml:space="preserve"> „Jačanje otpornosti na krize“, </w:t>
      </w:r>
      <w:r w:rsidR="00CA7938" w:rsidRPr="00C77907">
        <w:rPr>
          <w:rFonts w:ascii="Times New Roman" w:hAnsi="Times New Roman" w:cs="Times New Roman"/>
          <w:sz w:val="24"/>
          <w:szCs w:val="24"/>
        </w:rPr>
        <w:t>P</w:t>
      </w:r>
      <w:r w:rsidRPr="00C77907">
        <w:rPr>
          <w:rFonts w:ascii="Times New Roman" w:hAnsi="Times New Roman" w:cs="Times New Roman"/>
          <w:sz w:val="24"/>
          <w:szCs w:val="24"/>
        </w:rPr>
        <w:t>rioritetnog područja</w:t>
      </w:r>
      <w:r w:rsidR="00CA7938" w:rsidRPr="00C77907">
        <w:rPr>
          <w:rFonts w:ascii="Times New Roman" w:hAnsi="Times New Roman" w:cs="Times New Roman"/>
          <w:sz w:val="24"/>
          <w:szCs w:val="24"/>
        </w:rPr>
        <w:t xml:space="preserve"> 3.</w:t>
      </w:r>
      <w:r w:rsidRPr="00C77907">
        <w:rPr>
          <w:rFonts w:ascii="Times New Roman" w:hAnsi="Times New Roman" w:cs="Times New Roman"/>
          <w:sz w:val="24"/>
          <w:szCs w:val="24"/>
        </w:rPr>
        <w:t xml:space="preserve"> „Dostojanstveno starenje“. </w:t>
      </w:r>
      <w:r w:rsidR="007A2A28" w:rsidRPr="007A2A28">
        <w:rPr>
          <w:rFonts w:ascii="Times New Roman" w:hAnsi="Times New Roman" w:cs="Times New Roman"/>
          <w:sz w:val="24"/>
          <w:szCs w:val="24"/>
        </w:rPr>
        <w:t xml:space="preserve">Kako bi se osigurala stabilnost mirovinskog sustava i što dulji ostanak radnika u svijetu rada te smanjio broj prijevremenih invalidskih mirovina, potrebno je </w:t>
      </w:r>
      <w:r w:rsidR="007A2A28" w:rsidRPr="007A2A28">
        <w:rPr>
          <w:rFonts w:ascii="Times New Roman" w:hAnsi="Times New Roman" w:cs="Times New Roman"/>
          <w:sz w:val="24"/>
          <w:szCs w:val="24"/>
        </w:rPr>
        <w:lastRenderedPageBreak/>
        <w:t>trajno poboljšavati sigurnost i zaštitu zdravlja radnika na mjestima rada s ciljem sprječavanja ozljeda na radu, profesionalnih bolesti i bolesti u vezi s radom.</w:t>
      </w:r>
    </w:p>
    <w:p w14:paraId="09527BE5" w14:textId="1A44E795"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Život, zdravlje i očuvanje radne sposobnosti radnika vrednote su od posebnog društvenog interesa u Republici Hrvatskoj, a zaštita na radu kao organizirano sustavno djelovanje od posebnog je interesa. Zaštita na radu osobito je važna u očuvanju ljudskih resursa kao kapitala te postizanju uspješnosti i snage svake organizacije. Odgovoran odnos i ulaganje u zaštitu na radu i razvoj, kao i razvoj kulture prevencije rizika na mjestima rada, pridonose dobrobiti radnika, poslodavaca i društva u cjelini.  Sigurno i zdravo radno okruženje može se postići samo  dosljednom provedbom svih propisanih mjera, pravila i postupaka zaštite na radu kako bi se ujedno smanjili i gospodarski gubitci te drugi troškovi. </w:t>
      </w:r>
    </w:p>
    <w:p w14:paraId="04FB6972" w14:textId="3C513318" w:rsidR="007A2A28"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Osim cjeloživotne edukacije svih dionika u području sigurnosti i zdravlja na radu, radi podizanja razine svijesti o važnosti ulaganja u zaštitu na radu i provođenja svih potrebnih mjera sigurnosti i zaštite zdravlja radnika, od osobite su važnosti i ciljane kampanje usmjerene na sprječavanje pojedinih rizika. </w:t>
      </w:r>
      <w:r w:rsidR="007A2A28" w:rsidRPr="007A2A28">
        <w:rPr>
          <w:rFonts w:ascii="Times New Roman" w:hAnsi="Times New Roman" w:cs="Times New Roman"/>
          <w:sz w:val="24"/>
          <w:szCs w:val="24"/>
        </w:rPr>
        <w:t>Potrebno je stalno unaprjeđivanje prevencije ozljeda na radu i profesionalnih bolesti, bolesti u vezi s radom uklanjanjem i smanjivanjem na najmanju moguću mjeru novih rizika i rizika u nastajanju, bez zanemarivanja postojećih rizika. Uzevši u obzir starenje radne snage, potrebno je unaprjeđivati prevenciju profesionalnih bolesti i  bolesti u vezi s radom kako bi se očuvala radna sposobnost i omogućio što dulji ostanak u svijetu rada i spriječio nepotrebni gubitak radne snage. Unaprjeđivanjem sustava zaštite na radu pridonijeti će se očuvanju radnih mjesta i socijalne sigurnosti.</w:t>
      </w:r>
    </w:p>
    <w:p w14:paraId="737AA2D8" w14:textId="24BA487C" w:rsidR="00B53CC1" w:rsidRPr="0085663F" w:rsidRDefault="00B53CC1" w:rsidP="00F57C69">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U području zapošljavanja, aktivna politika zapošljavanja važan je instrument za uključivanje na tržište rada te je usmjerena na one skupine nezaposlenih osoba koje su zbog niza razloga u nepovoljnom položaju na tržištu rada</w:t>
      </w:r>
      <w:r w:rsidR="00A10569" w:rsidRPr="0085663F">
        <w:rPr>
          <w:rFonts w:ascii="Times New Roman" w:hAnsi="Times New Roman" w:cs="Times New Roman"/>
          <w:sz w:val="24"/>
          <w:szCs w:val="24"/>
        </w:rPr>
        <w:t>,</w:t>
      </w:r>
      <w:r w:rsidRPr="0085663F">
        <w:rPr>
          <w:rFonts w:ascii="Times New Roman" w:hAnsi="Times New Roman" w:cs="Times New Roman"/>
          <w:sz w:val="24"/>
          <w:szCs w:val="24"/>
        </w:rPr>
        <w:t xml:space="preserve"> s posebnim naglaskom na mlade, starije, </w:t>
      </w:r>
      <w:r w:rsidR="001B0FD5" w:rsidRPr="001B0FD5">
        <w:rPr>
          <w:rFonts w:ascii="Times New Roman" w:hAnsi="Times New Roman" w:cs="Times New Roman"/>
          <w:sz w:val="24"/>
          <w:szCs w:val="24"/>
        </w:rPr>
        <w:t>hrvatske branitelje i članove njihovih obitelji,</w:t>
      </w:r>
      <w:r w:rsidR="001B0FD5">
        <w:rPr>
          <w:rFonts w:ascii="Times New Roman" w:hAnsi="Times New Roman" w:cs="Times New Roman"/>
          <w:sz w:val="24"/>
          <w:szCs w:val="24"/>
        </w:rPr>
        <w:t xml:space="preserve"> osobe s invaliditetom, </w:t>
      </w:r>
      <w:r w:rsidRPr="0085663F">
        <w:rPr>
          <w:rFonts w:ascii="Times New Roman" w:hAnsi="Times New Roman" w:cs="Times New Roman"/>
          <w:sz w:val="24"/>
          <w:szCs w:val="24"/>
        </w:rPr>
        <w:t>dugotrajno nezaposlene, niskokvalificirane i neaktivne osobe te žene. Aktivnim mjerama zapošljavanja omogućuje se prelazak iz nezaposlenosti u svijet rada pomoću obrazovanja, stjecanja radnog iskustva na radnom mjestu, javnih radova, potpora za zapošljavanje i samozapošljavanje.</w:t>
      </w:r>
    </w:p>
    <w:p w14:paraId="42C63646" w14:textId="72A26C94" w:rsidR="00B53CC1" w:rsidRPr="0085663F" w:rsidRDefault="00B53CC1" w:rsidP="00F57C69">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Strateški dokumenti na koj</w:t>
      </w:r>
      <w:r w:rsidR="005A3C55">
        <w:rPr>
          <w:rFonts w:ascii="Times New Roman" w:hAnsi="Times New Roman" w:cs="Times New Roman"/>
          <w:sz w:val="24"/>
          <w:szCs w:val="24"/>
        </w:rPr>
        <w:t>ima</w:t>
      </w:r>
      <w:r w:rsidRPr="0085663F">
        <w:rPr>
          <w:rFonts w:ascii="Times New Roman" w:hAnsi="Times New Roman" w:cs="Times New Roman"/>
          <w:sz w:val="24"/>
          <w:szCs w:val="24"/>
        </w:rPr>
        <w:t xml:space="preserve"> su se temeljile mjere aktivne politike zapošljavanja bile su Smjernice za razvoj i provedbu aktivne politike zapošljavanja u Republici Hrvatskoj za razdoblje od 2015. do 2017. godine i Smjernice za razvoj i provedbu aktivne politike zapošljavanja u Republici Hrvatskoj za razdoblje od 2018. do 2020. godine. Temeljem navedenih strateških dokumenta, Hrvatski zavod za zapošljavanje</w:t>
      </w:r>
      <w:r w:rsidR="00347DC9" w:rsidRPr="0085663F">
        <w:rPr>
          <w:rFonts w:ascii="Times New Roman" w:hAnsi="Times New Roman" w:cs="Times New Roman"/>
          <w:sz w:val="24"/>
          <w:szCs w:val="24"/>
        </w:rPr>
        <w:t xml:space="preserve"> (u daljnjem tekstu: Zavod)</w:t>
      </w:r>
      <w:r w:rsidRPr="0085663F">
        <w:rPr>
          <w:rFonts w:ascii="Times New Roman" w:hAnsi="Times New Roman" w:cs="Times New Roman"/>
          <w:sz w:val="24"/>
          <w:szCs w:val="24"/>
        </w:rPr>
        <w:t xml:space="preserve"> provodio je mjere aktivne politike zapošljavanj</w:t>
      </w:r>
      <w:r w:rsidR="005A3C55">
        <w:rPr>
          <w:rFonts w:ascii="Times New Roman" w:hAnsi="Times New Roman" w:cs="Times New Roman"/>
          <w:sz w:val="24"/>
          <w:szCs w:val="24"/>
        </w:rPr>
        <w:t>a</w:t>
      </w:r>
      <w:r w:rsidRPr="0085663F">
        <w:rPr>
          <w:rFonts w:ascii="Times New Roman" w:hAnsi="Times New Roman" w:cs="Times New Roman"/>
          <w:sz w:val="24"/>
          <w:szCs w:val="24"/>
        </w:rPr>
        <w:t xml:space="preserve"> s ciljem uključivanja na tržište rada teže </w:t>
      </w:r>
      <w:proofErr w:type="spellStart"/>
      <w:r w:rsidRPr="0085663F">
        <w:rPr>
          <w:rFonts w:ascii="Times New Roman" w:hAnsi="Times New Roman" w:cs="Times New Roman"/>
          <w:sz w:val="24"/>
          <w:szCs w:val="24"/>
        </w:rPr>
        <w:t>zapošljivih</w:t>
      </w:r>
      <w:proofErr w:type="spellEnd"/>
      <w:r w:rsidRPr="0085663F">
        <w:rPr>
          <w:rFonts w:ascii="Times New Roman" w:hAnsi="Times New Roman" w:cs="Times New Roman"/>
          <w:sz w:val="24"/>
          <w:szCs w:val="24"/>
        </w:rPr>
        <w:t xml:space="preserve"> skupina, kao i zadržavanja u zaposlenosti</w:t>
      </w:r>
      <w:r w:rsidR="00BB2D36" w:rsidRPr="0085663F">
        <w:rPr>
          <w:rFonts w:ascii="Times New Roman" w:hAnsi="Times New Roman" w:cs="Times New Roman"/>
          <w:sz w:val="24"/>
          <w:szCs w:val="24"/>
        </w:rPr>
        <w:t>, posebice onih radnika kojima prijeti gubitak radnog mjesta.</w:t>
      </w:r>
    </w:p>
    <w:p w14:paraId="54DE219A" w14:textId="6BFA3AE0" w:rsidR="00B53CC1" w:rsidRPr="0085663F" w:rsidRDefault="00B53CC1" w:rsidP="00F57C69">
      <w:pPr>
        <w:shd w:val="clear" w:color="auto" w:fill="FFFFFF" w:themeFill="background1"/>
        <w:spacing w:line="240" w:lineRule="auto"/>
        <w:jc w:val="both"/>
        <w:rPr>
          <w:rFonts w:ascii="Times New Roman" w:hAnsi="Times New Roman" w:cs="Times New Roman"/>
          <w:sz w:val="24"/>
          <w:szCs w:val="24"/>
        </w:rPr>
      </w:pPr>
      <w:bookmarkStart w:id="7" w:name="_Hlk70427903"/>
      <w:r w:rsidRPr="0085663F">
        <w:rPr>
          <w:rFonts w:ascii="Times New Roman" w:hAnsi="Times New Roman" w:cs="Times New Roman"/>
          <w:sz w:val="24"/>
          <w:szCs w:val="24"/>
        </w:rPr>
        <w:t>Strateški okvir kojim su određene mjere i aktivnosti za uspostavu sustava cjeloživotnog profesionalnog usmjeravanja predstavljala je Strategija cjeloživotnog profesionalnog usmjeravanja i razvoja karijere u Republici Hrvatskoj 2016.-2020</w:t>
      </w:r>
      <w:bookmarkEnd w:id="7"/>
      <w:r w:rsidRPr="0085663F">
        <w:rPr>
          <w:rFonts w:ascii="Times New Roman" w:hAnsi="Times New Roman" w:cs="Times New Roman"/>
          <w:sz w:val="24"/>
          <w:szCs w:val="24"/>
        </w:rPr>
        <w:t>. Donošenje Strategije bio je prvi korak u sustavnom rješavanju cjeloživotnog profesionalnog usmjeravanja i upravljanja karijerom te implementaciji cjeloživotnog profesionalnog usmjeravanja u obrazovne sustave, sustave zapošljavanja i socijalnog uključivanja</w:t>
      </w:r>
      <w:r w:rsidR="00FD5BC2" w:rsidRPr="0085663F">
        <w:rPr>
          <w:rFonts w:ascii="Times New Roman" w:hAnsi="Times New Roman" w:cs="Times New Roman"/>
          <w:sz w:val="24"/>
          <w:szCs w:val="24"/>
        </w:rPr>
        <w:t xml:space="preserve"> za koje je bilo nadležno Ministarstvo rada i mirovinskoga sustava.</w:t>
      </w:r>
      <w:r w:rsidRPr="0085663F">
        <w:rPr>
          <w:rFonts w:ascii="Times New Roman" w:hAnsi="Times New Roman" w:cs="Times New Roman"/>
          <w:sz w:val="24"/>
          <w:szCs w:val="24"/>
        </w:rPr>
        <w:t xml:space="preserve"> Strategija je djelovala u cilju poticanja razvoja ljudskih potencijala s naglaskom na vještine upravljanja karijerom. Mjere i aktivnosti definirane Strategijom predstavljale su podlogu za osiguranje dostupnosti kvalitetne usluge profesionalnog usmjeravanja građanima kako bi tijekom čitavog života razvijali svoju karijeru u skladu sa svojim sposobnostima, interesima, osobinama ličnosti i potrebama na tržištu rada</w:t>
      </w:r>
      <w:r w:rsidR="00826826" w:rsidRPr="0085663F">
        <w:rPr>
          <w:rFonts w:ascii="Times New Roman" w:hAnsi="Times New Roman" w:cs="Times New Roman"/>
          <w:sz w:val="24"/>
          <w:szCs w:val="24"/>
        </w:rPr>
        <w:t>.</w:t>
      </w:r>
      <w:r w:rsidR="00FD5BC2" w:rsidRPr="0085663F">
        <w:rPr>
          <w:rFonts w:ascii="Times New Roman" w:hAnsi="Times New Roman" w:cs="Times New Roman"/>
          <w:sz w:val="24"/>
          <w:szCs w:val="24"/>
        </w:rPr>
        <w:t xml:space="preserve"> Za koordinaciju i praćenje provedbe aktivnosti cjeloživotnog profesionalnog usmjeravanja i </w:t>
      </w:r>
      <w:r w:rsidR="00FD5BC2" w:rsidRPr="0085663F">
        <w:rPr>
          <w:rFonts w:ascii="Times New Roman" w:hAnsi="Times New Roman" w:cs="Times New Roman"/>
          <w:sz w:val="24"/>
          <w:szCs w:val="24"/>
        </w:rPr>
        <w:lastRenderedPageBreak/>
        <w:t>razvoja karijere, odlukom ministra nadležnog za rad, osnovan je Forum za cjeloživotno profesionalno usmjeravanje i razvoj karijere u Republici Hrvatskoj.</w:t>
      </w:r>
    </w:p>
    <w:p w14:paraId="7CCC152A" w14:textId="5B387F07" w:rsidR="005C1A81" w:rsidRPr="0085663F" w:rsidRDefault="003F452A" w:rsidP="00751683">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Zbog ubrzanih tehnoloških promjena</w:t>
      </w:r>
      <w:r w:rsidR="00421A2E" w:rsidRPr="0085663F">
        <w:rPr>
          <w:rFonts w:ascii="Times New Roman" w:hAnsi="Times New Roman" w:cs="Times New Roman"/>
          <w:sz w:val="24"/>
          <w:szCs w:val="24"/>
        </w:rPr>
        <w:t>,</w:t>
      </w:r>
      <w:r w:rsidRPr="0085663F">
        <w:rPr>
          <w:rFonts w:ascii="Times New Roman" w:hAnsi="Times New Roman" w:cs="Times New Roman"/>
          <w:sz w:val="24"/>
          <w:szCs w:val="24"/>
        </w:rPr>
        <w:t xml:space="preserve"> nedostatak odgovarajućih vještina prepoznat je kao glavni problem </w:t>
      </w:r>
      <w:r w:rsidRPr="00C77907">
        <w:rPr>
          <w:rFonts w:ascii="Times New Roman" w:hAnsi="Times New Roman" w:cs="Times New Roman"/>
          <w:sz w:val="24"/>
          <w:szCs w:val="24"/>
        </w:rPr>
        <w:t xml:space="preserve">u </w:t>
      </w:r>
      <w:r w:rsidR="00A32B80" w:rsidRPr="00C77907">
        <w:rPr>
          <w:rFonts w:ascii="Times New Roman" w:hAnsi="Times New Roman" w:cs="Times New Roman"/>
          <w:sz w:val="24"/>
          <w:szCs w:val="24"/>
        </w:rPr>
        <w:t>potražnji za radnom snagom</w:t>
      </w:r>
      <w:r w:rsidR="00A32B80" w:rsidRPr="00C77907">
        <w:rPr>
          <w:rFonts w:ascii="Times New Roman" w:hAnsi="Times New Roman" w:cs="Times New Roman"/>
          <w:sz w:val="24"/>
          <w:szCs w:val="24"/>
          <w:vertAlign w:val="superscript"/>
        </w:rPr>
        <w:footnoteReference w:id="2"/>
      </w:r>
      <w:r w:rsidRPr="00C77907">
        <w:rPr>
          <w:rFonts w:ascii="Times New Roman" w:hAnsi="Times New Roman" w:cs="Times New Roman"/>
          <w:sz w:val="24"/>
          <w:szCs w:val="24"/>
        </w:rPr>
        <w:t>.</w:t>
      </w:r>
      <w:r w:rsidRPr="0085663F">
        <w:rPr>
          <w:rFonts w:ascii="Times New Roman" w:hAnsi="Times New Roman" w:cs="Times New Roman"/>
          <w:sz w:val="24"/>
          <w:szCs w:val="24"/>
        </w:rPr>
        <w:t xml:space="preserve"> </w:t>
      </w:r>
      <w:r w:rsidR="00ED4600" w:rsidRPr="0085663F">
        <w:rPr>
          <w:rFonts w:ascii="Times New Roman" w:hAnsi="Times New Roman" w:cs="Times New Roman"/>
          <w:sz w:val="24"/>
          <w:szCs w:val="24"/>
        </w:rPr>
        <w:t xml:space="preserve">Osiguranje kvalitetne radne snage, koja će imati kompetencije tražene u gospodarstvu, moguće je postići u okviru procesa cjeloživotnog obrazovanja. </w:t>
      </w:r>
      <w:r w:rsidR="005629D7" w:rsidRPr="0085663F">
        <w:rPr>
          <w:rFonts w:ascii="Times New Roman" w:hAnsi="Times New Roman" w:cs="Times New Roman"/>
          <w:sz w:val="24"/>
          <w:szCs w:val="24"/>
        </w:rPr>
        <w:t xml:space="preserve">Trenutna stopa sudjelovanja u obrazovanju odraslih u Republici Hrvatskoj je minimalna </w:t>
      </w:r>
      <w:r w:rsidR="004F143B" w:rsidRPr="0085663F">
        <w:rPr>
          <w:rFonts w:ascii="Times New Roman" w:hAnsi="Times New Roman" w:cs="Times New Roman"/>
          <w:sz w:val="24"/>
          <w:szCs w:val="24"/>
        </w:rPr>
        <w:t>i</w:t>
      </w:r>
      <w:r w:rsidR="005629D7" w:rsidRPr="0085663F">
        <w:rPr>
          <w:rFonts w:ascii="Times New Roman" w:hAnsi="Times New Roman" w:cs="Times New Roman"/>
          <w:sz w:val="24"/>
          <w:szCs w:val="24"/>
        </w:rPr>
        <w:t xml:space="preserve"> jedna </w:t>
      </w:r>
      <w:r w:rsidR="004F143B" w:rsidRPr="0085663F">
        <w:rPr>
          <w:rFonts w:ascii="Times New Roman" w:hAnsi="Times New Roman" w:cs="Times New Roman"/>
          <w:sz w:val="24"/>
          <w:szCs w:val="24"/>
        </w:rPr>
        <w:t xml:space="preserve">je </w:t>
      </w:r>
      <w:r w:rsidR="005629D7" w:rsidRPr="0085663F">
        <w:rPr>
          <w:rFonts w:ascii="Times New Roman" w:hAnsi="Times New Roman" w:cs="Times New Roman"/>
          <w:sz w:val="24"/>
          <w:szCs w:val="24"/>
        </w:rPr>
        <w:t xml:space="preserve">od najnižih stopa sudjelovanja odraslih u učenju u EU (3,2% u 2020. godini, u usporedbi s 9,2% prosjekom EU). </w:t>
      </w:r>
      <w:r w:rsidR="00E013A9" w:rsidRPr="0085663F">
        <w:rPr>
          <w:rFonts w:ascii="Times New Roman" w:hAnsi="Times New Roman" w:cs="Times New Roman"/>
          <w:sz w:val="24"/>
          <w:szCs w:val="24"/>
        </w:rPr>
        <w:t>U cilju s</w:t>
      </w:r>
      <w:r w:rsidR="00B579FF" w:rsidRPr="0085663F">
        <w:rPr>
          <w:rFonts w:ascii="Times New Roman" w:hAnsi="Times New Roman" w:cs="Times New Roman"/>
          <w:sz w:val="24"/>
          <w:szCs w:val="24"/>
        </w:rPr>
        <w:t>manjivanj</w:t>
      </w:r>
      <w:r w:rsidR="00E013A9" w:rsidRPr="0085663F">
        <w:rPr>
          <w:rFonts w:ascii="Times New Roman" w:hAnsi="Times New Roman" w:cs="Times New Roman"/>
          <w:sz w:val="24"/>
          <w:szCs w:val="24"/>
        </w:rPr>
        <w:t>a</w:t>
      </w:r>
      <w:r w:rsidR="00B579FF" w:rsidRPr="0085663F">
        <w:rPr>
          <w:rFonts w:ascii="Times New Roman" w:hAnsi="Times New Roman" w:cs="Times New Roman"/>
          <w:sz w:val="24"/>
          <w:szCs w:val="24"/>
        </w:rPr>
        <w:t xml:space="preserve"> nesklada ponude i potražnje za radnom snagom potrebno je</w:t>
      </w:r>
      <w:r w:rsidR="00AC7CAF" w:rsidRPr="0085663F">
        <w:rPr>
          <w:rFonts w:ascii="Times New Roman" w:hAnsi="Times New Roman" w:cs="Times New Roman"/>
          <w:sz w:val="24"/>
          <w:szCs w:val="24"/>
        </w:rPr>
        <w:t xml:space="preserve"> definira</w:t>
      </w:r>
      <w:r w:rsidR="00B579FF" w:rsidRPr="0085663F">
        <w:rPr>
          <w:rFonts w:ascii="Times New Roman" w:hAnsi="Times New Roman" w:cs="Times New Roman"/>
          <w:sz w:val="24"/>
          <w:szCs w:val="24"/>
        </w:rPr>
        <w:t>ti</w:t>
      </w:r>
      <w:r w:rsidR="00AC7CAF" w:rsidRPr="0085663F">
        <w:rPr>
          <w:rFonts w:ascii="Times New Roman" w:hAnsi="Times New Roman" w:cs="Times New Roman"/>
          <w:sz w:val="24"/>
          <w:szCs w:val="24"/>
        </w:rPr>
        <w:t xml:space="preserve"> obrazovn</w:t>
      </w:r>
      <w:r w:rsidR="00E013A9" w:rsidRPr="0085663F">
        <w:rPr>
          <w:rFonts w:ascii="Times New Roman" w:hAnsi="Times New Roman" w:cs="Times New Roman"/>
          <w:sz w:val="24"/>
          <w:szCs w:val="24"/>
        </w:rPr>
        <w:t>e</w:t>
      </w:r>
      <w:r w:rsidR="00AC7CAF" w:rsidRPr="0085663F">
        <w:rPr>
          <w:rFonts w:ascii="Times New Roman" w:hAnsi="Times New Roman" w:cs="Times New Roman"/>
          <w:sz w:val="24"/>
          <w:szCs w:val="24"/>
        </w:rPr>
        <w:t xml:space="preserve"> program</w:t>
      </w:r>
      <w:r w:rsidR="00E013A9" w:rsidRPr="0085663F">
        <w:rPr>
          <w:rFonts w:ascii="Times New Roman" w:hAnsi="Times New Roman" w:cs="Times New Roman"/>
          <w:sz w:val="24"/>
          <w:szCs w:val="24"/>
        </w:rPr>
        <w:t>e</w:t>
      </w:r>
      <w:r w:rsidR="00AC7CAF" w:rsidRPr="0085663F">
        <w:rPr>
          <w:rFonts w:ascii="Times New Roman" w:hAnsi="Times New Roman" w:cs="Times New Roman"/>
          <w:sz w:val="24"/>
          <w:szCs w:val="24"/>
        </w:rPr>
        <w:t xml:space="preserve"> koji će omogućiti stjecanje odgovarajućih znanja i vještina, </w:t>
      </w:r>
      <w:r w:rsidR="00E013A9" w:rsidRPr="0085663F">
        <w:rPr>
          <w:rFonts w:ascii="Times New Roman" w:hAnsi="Times New Roman" w:cs="Times New Roman"/>
          <w:sz w:val="24"/>
          <w:szCs w:val="24"/>
        </w:rPr>
        <w:t xml:space="preserve">a </w:t>
      </w:r>
      <w:r w:rsidR="00AC7CAF" w:rsidRPr="0085663F">
        <w:rPr>
          <w:rFonts w:ascii="Times New Roman" w:hAnsi="Times New Roman" w:cs="Times New Roman"/>
          <w:sz w:val="24"/>
          <w:szCs w:val="24"/>
        </w:rPr>
        <w:t>ključne su predradnje mapiranj</w:t>
      </w:r>
      <w:r w:rsidR="00E013A9" w:rsidRPr="0085663F">
        <w:rPr>
          <w:rFonts w:ascii="Times New Roman" w:hAnsi="Times New Roman" w:cs="Times New Roman"/>
          <w:sz w:val="24"/>
          <w:szCs w:val="24"/>
        </w:rPr>
        <w:t>e</w:t>
      </w:r>
      <w:r w:rsidR="00AC7CAF" w:rsidRPr="0085663F">
        <w:rPr>
          <w:rFonts w:ascii="Times New Roman" w:hAnsi="Times New Roman" w:cs="Times New Roman"/>
          <w:sz w:val="24"/>
          <w:szCs w:val="24"/>
        </w:rPr>
        <w:t xml:space="preserve"> vještina i standardizacij</w:t>
      </w:r>
      <w:r w:rsidR="00E013A9" w:rsidRPr="0085663F">
        <w:rPr>
          <w:rFonts w:ascii="Times New Roman" w:hAnsi="Times New Roman" w:cs="Times New Roman"/>
          <w:sz w:val="24"/>
          <w:szCs w:val="24"/>
        </w:rPr>
        <w:t>a</w:t>
      </w:r>
      <w:r w:rsidR="00AC7CAF" w:rsidRPr="0085663F">
        <w:rPr>
          <w:rFonts w:ascii="Times New Roman" w:hAnsi="Times New Roman" w:cs="Times New Roman"/>
          <w:sz w:val="24"/>
          <w:szCs w:val="24"/>
        </w:rPr>
        <w:t xml:space="preserve"> zanimanja. </w:t>
      </w:r>
      <w:r w:rsidR="005C1A81" w:rsidRPr="0085663F">
        <w:rPr>
          <w:rFonts w:ascii="Times New Roman" w:hAnsi="Times New Roman" w:cs="Times New Roman"/>
          <w:sz w:val="24"/>
          <w:szCs w:val="24"/>
        </w:rPr>
        <w:t xml:space="preserve">Preporuke za obrazovnu upisnu politiku </w:t>
      </w:r>
      <w:r w:rsidR="00C77BE8" w:rsidRPr="0085663F">
        <w:rPr>
          <w:rFonts w:ascii="Times New Roman" w:hAnsi="Times New Roman" w:cs="Times New Roman"/>
          <w:sz w:val="24"/>
          <w:szCs w:val="24"/>
        </w:rPr>
        <w:t xml:space="preserve">dio su </w:t>
      </w:r>
      <w:r w:rsidR="005C1A81" w:rsidRPr="0085663F">
        <w:rPr>
          <w:rFonts w:ascii="Times New Roman" w:hAnsi="Times New Roman" w:cs="Times New Roman"/>
          <w:sz w:val="24"/>
          <w:szCs w:val="24"/>
        </w:rPr>
        <w:t>mehanizama usklađivanja ponude i potražnje na tržištu rada</w:t>
      </w:r>
      <w:r w:rsidR="00C77BE8" w:rsidRPr="0085663F">
        <w:rPr>
          <w:rFonts w:ascii="Times New Roman" w:hAnsi="Times New Roman" w:cs="Times New Roman"/>
          <w:sz w:val="24"/>
          <w:szCs w:val="24"/>
        </w:rPr>
        <w:t>.</w:t>
      </w:r>
      <w:r w:rsidR="005C1A81" w:rsidRPr="0085663F">
        <w:rPr>
          <w:rFonts w:ascii="Times New Roman" w:hAnsi="Times New Roman" w:cs="Times New Roman"/>
          <w:sz w:val="24"/>
          <w:szCs w:val="24"/>
        </w:rPr>
        <w:t xml:space="preserve"> </w:t>
      </w:r>
    </w:p>
    <w:p w14:paraId="64AD6502" w14:textId="0B937796" w:rsidR="00902788" w:rsidRPr="0085663F" w:rsidRDefault="00E013A9" w:rsidP="00751683">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S druge strane, </w:t>
      </w:r>
      <w:r w:rsidR="00347DC9" w:rsidRPr="0085663F">
        <w:rPr>
          <w:rFonts w:ascii="Times New Roman" w:hAnsi="Times New Roman" w:cs="Times New Roman"/>
          <w:sz w:val="24"/>
          <w:szCs w:val="24"/>
        </w:rPr>
        <w:t>Zavod</w:t>
      </w:r>
      <w:r w:rsidR="001C14EB" w:rsidRPr="0085663F">
        <w:rPr>
          <w:rFonts w:ascii="Times New Roman" w:hAnsi="Times New Roman" w:cs="Times New Roman"/>
          <w:sz w:val="24"/>
          <w:szCs w:val="24"/>
        </w:rPr>
        <w:t xml:space="preserve"> bilježi u 2020. godini 150.824 nezaposlenih osoba. </w:t>
      </w:r>
      <w:r w:rsidR="00193DEB" w:rsidRPr="0085663F">
        <w:rPr>
          <w:rFonts w:ascii="Times New Roman" w:hAnsi="Times New Roman" w:cs="Times New Roman"/>
          <w:sz w:val="24"/>
          <w:szCs w:val="24"/>
        </w:rPr>
        <w:t>Od toga broja su 52.042 dugotrajno nezaposlene osobe</w:t>
      </w:r>
      <w:r w:rsidR="00907680" w:rsidRPr="0085663F">
        <w:rPr>
          <w:rFonts w:ascii="Times New Roman" w:hAnsi="Times New Roman" w:cs="Times New Roman"/>
          <w:sz w:val="24"/>
          <w:szCs w:val="24"/>
        </w:rPr>
        <w:t xml:space="preserve"> i </w:t>
      </w:r>
      <w:r w:rsidR="00907680" w:rsidRPr="0085663F">
        <w:rPr>
          <w:rFonts w:ascii="Times New Roman" w:eastAsia="Calibri" w:hAnsi="Times New Roman" w:cs="Times New Roman"/>
          <w:sz w:val="24"/>
          <w:szCs w:val="24"/>
        </w:rPr>
        <w:t>42.373 osobe mlađ</w:t>
      </w:r>
      <w:r w:rsidR="002D436E" w:rsidRPr="0085663F">
        <w:rPr>
          <w:rFonts w:ascii="Times New Roman" w:eastAsia="Calibri" w:hAnsi="Times New Roman" w:cs="Times New Roman"/>
          <w:sz w:val="24"/>
          <w:szCs w:val="24"/>
        </w:rPr>
        <w:t>e</w:t>
      </w:r>
      <w:r w:rsidR="00907680" w:rsidRPr="0085663F">
        <w:rPr>
          <w:rFonts w:ascii="Times New Roman" w:eastAsia="Calibri" w:hAnsi="Times New Roman" w:cs="Times New Roman"/>
          <w:sz w:val="24"/>
          <w:szCs w:val="24"/>
        </w:rPr>
        <w:t xml:space="preserve"> od 30 godina.</w:t>
      </w:r>
      <w:r w:rsidR="00902788" w:rsidRPr="0085663F">
        <w:rPr>
          <w:rFonts w:ascii="Times New Roman" w:eastAsia="Calibri" w:hAnsi="Times New Roman" w:cs="Times New Roman"/>
          <w:sz w:val="24"/>
          <w:szCs w:val="24"/>
        </w:rPr>
        <w:t xml:space="preserve"> Osim registrirane nezaposlenosti, stopa aktivnosti u Republici Hrvatskoj je niža od stope aktivnosti u Europskoj uniji i iznosi</w:t>
      </w:r>
      <w:r w:rsidR="0032396F" w:rsidRPr="0085663F">
        <w:rPr>
          <w:rFonts w:ascii="Times New Roman" w:eastAsia="Calibri" w:hAnsi="Times New Roman" w:cs="Times New Roman"/>
          <w:sz w:val="24"/>
          <w:szCs w:val="24"/>
        </w:rPr>
        <w:t>la je</w:t>
      </w:r>
      <w:r w:rsidR="00902788" w:rsidRPr="0085663F">
        <w:rPr>
          <w:rFonts w:ascii="Times New Roman" w:eastAsia="Calibri" w:hAnsi="Times New Roman" w:cs="Times New Roman"/>
          <w:sz w:val="24"/>
          <w:szCs w:val="24"/>
        </w:rPr>
        <w:t xml:space="preserve"> u 2020. godini </w:t>
      </w:r>
      <w:r w:rsidR="00902788" w:rsidRPr="0085663F">
        <w:rPr>
          <w:rFonts w:ascii="Times New Roman" w:hAnsi="Times New Roman" w:cs="Times New Roman"/>
          <w:sz w:val="24"/>
          <w:szCs w:val="24"/>
        </w:rPr>
        <w:t xml:space="preserve">71,9%, dok </w:t>
      </w:r>
      <w:r w:rsidR="0032396F" w:rsidRPr="0085663F">
        <w:rPr>
          <w:rFonts w:ascii="Times New Roman" w:hAnsi="Times New Roman" w:cs="Times New Roman"/>
          <w:sz w:val="24"/>
          <w:szCs w:val="24"/>
        </w:rPr>
        <w:t xml:space="preserve">je </w:t>
      </w:r>
      <w:r w:rsidR="00902788" w:rsidRPr="0085663F">
        <w:rPr>
          <w:rFonts w:ascii="Times New Roman" w:hAnsi="Times New Roman" w:cs="Times New Roman"/>
          <w:sz w:val="24"/>
          <w:szCs w:val="24"/>
        </w:rPr>
        <w:t>u Europskoj uniji iznosi</w:t>
      </w:r>
      <w:r w:rsidR="0032396F" w:rsidRPr="0085663F">
        <w:rPr>
          <w:rFonts w:ascii="Times New Roman" w:hAnsi="Times New Roman" w:cs="Times New Roman"/>
          <w:sz w:val="24"/>
          <w:szCs w:val="24"/>
        </w:rPr>
        <w:t xml:space="preserve">la </w:t>
      </w:r>
      <w:r w:rsidR="00902788" w:rsidRPr="0085663F">
        <w:rPr>
          <w:rFonts w:ascii="Times New Roman" w:hAnsi="Times New Roman" w:cs="Times New Roman"/>
          <w:sz w:val="24"/>
          <w:szCs w:val="24"/>
        </w:rPr>
        <w:t>77,7%.</w:t>
      </w:r>
    </w:p>
    <w:p w14:paraId="1D87FC2B" w14:textId="140FFE00" w:rsidR="00FF0825" w:rsidRPr="0085663F" w:rsidRDefault="00966B4D" w:rsidP="00751683">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Promatrajući s aspekta pojedinca, zaposlene ili nezaposlene osobe, sustav cjeloživotnog profesionalnog usmjeravanja i razvoja karijere treba pružiti stručnu pomoć pojedincu u njegovom profesionalnom razvoju uzimajući u obzir psihofizičke osobine, znanja i vještine pojedinca, kao i karakteristike rada i mogućnosti zapošljavanja.</w:t>
      </w:r>
      <w:r w:rsidR="005C1A81" w:rsidRPr="0085663F">
        <w:rPr>
          <w:rFonts w:ascii="Times New Roman" w:hAnsi="Times New Roman" w:cs="Times New Roman"/>
          <w:sz w:val="24"/>
          <w:szCs w:val="24"/>
        </w:rPr>
        <w:t xml:space="preserve"> </w:t>
      </w:r>
      <w:r w:rsidR="00FF0825" w:rsidRPr="0085663F">
        <w:rPr>
          <w:rFonts w:ascii="Times New Roman" w:eastAsia="Calibri" w:hAnsi="Times New Roman" w:cs="Times New Roman"/>
          <w:sz w:val="24"/>
          <w:szCs w:val="24"/>
        </w:rPr>
        <w:t xml:space="preserve">Obrazovanjem zaposlenih i nezaposlenih osoba </w:t>
      </w:r>
      <w:r w:rsidR="00C07448" w:rsidRPr="0085663F">
        <w:rPr>
          <w:rFonts w:ascii="Times New Roman" w:eastAsia="Calibri" w:hAnsi="Times New Roman" w:cs="Times New Roman"/>
          <w:sz w:val="24"/>
          <w:szCs w:val="24"/>
        </w:rPr>
        <w:t>u cilju</w:t>
      </w:r>
      <w:r w:rsidR="00FF0825" w:rsidRPr="0085663F">
        <w:rPr>
          <w:rFonts w:ascii="Times New Roman" w:eastAsia="Calibri" w:hAnsi="Times New Roman" w:cs="Times New Roman"/>
          <w:sz w:val="24"/>
          <w:szCs w:val="24"/>
        </w:rPr>
        <w:t xml:space="preserve"> stjecanja novih znanja i vještina traženih na tržištu rada moguće </w:t>
      </w:r>
      <w:r w:rsidR="00C07448" w:rsidRPr="0085663F">
        <w:rPr>
          <w:rFonts w:ascii="Times New Roman" w:eastAsia="Calibri" w:hAnsi="Times New Roman" w:cs="Times New Roman"/>
          <w:sz w:val="24"/>
          <w:szCs w:val="24"/>
        </w:rPr>
        <w:t>j</w:t>
      </w:r>
      <w:r w:rsidR="00FF0825" w:rsidRPr="0085663F">
        <w:rPr>
          <w:rFonts w:ascii="Times New Roman" w:eastAsia="Calibri" w:hAnsi="Times New Roman" w:cs="Times New Roman"/>
          <w:sz w:val="24"/>
          <w:szCs w:val="24"/>
        </w:rPr>
        <w:t>e smanjiti nesklad ponude i potražnje</w:t>
      </w:r>
      <w:r w:rsidR="00C07448" w:rsidRPr="0085663F">
        <w:rPr>
          <w:rFonts w:ascii="Times New Roman" w:eastAsia="Calibri" w:hAnsi="Times New Roman" w:cs="Times New Roman"/>
          <w:sz w:val="24"/>
          <w:szCs w:val="24"/>
        </w:rPr>
        <w:t xml:space="preserve"> za radnom snagom</w:t>
      </w:r>
      <w:r w:rsidR="00FF0825" w:rsidRPr="0085663F">
        <w:rPr>
          <w:rFonts w:ascii="Times New Roman" w:eastAsia="Calibri" w:hAnsi="Times New Roman" w:cs="Times New Roman"/>
          <w:sz w:val="24"/>
          <w:szCs w:val="24"/>
        </w:rPr>
        <w:t xml:space="preserve">. </w:t>
      </w:r>
      <w:r w:rsidR="00C07448" w:rsidRPr="0085663F">
        <w:rPr>
          <w:rFonts w:ascii="Times New Roman" w:eastAsia="Calibri" w:hAnsi="Times New Roman" w:cs="Times New Roman"/>
          <w:sz w:val="24"/>
          <w:szCs w:val="24"/>
        </w:rPr>
        <w:t xml:space="preserve">Jedna od </w:t>
      </w:r>
      <w:r w:rsidR="00FF0825" w:rsidRPr="0085663F">
        <w:rPr>
          <w:rFonts w:ascii="Times New Roman" w:eastAsia="Calibri" w:hAnsi="Times New Roman" w:cs="Times New Roman"/>
          <w:sz w:val="24"/>
          <w:szCs w:val="24"/>
        </w:rPr>
        <w:t xml:space="preserve">mjera aktivne politike zapošljavanja </w:t>
      </w:r>
      <w:r w:rsidR="00C07448" w:rsidRPr="0085663F">
        <w:rPr>
          <w:rFonts w:ascii="Times New Roman" w:eastAsia="Calibri" w:hAnsi="Times New Roman" w:cs="Times New Roman"/>
          <w:sz w:val="24"/>
          <w:szCs w:val="24"/>
        </w:rPr>
        <w:t>je i mjera obrazovanja, a</w:t>
      </w:r>
      <w:bookmarkStart w:id="8" w:name="_Hlk74640680"/>
      <w:r w:rsidR="006A1A2C" w:rsidRPr="0085663F">
        <w:rPr>
          <w:rFonts w:ascii="Times New Roman" w:eastAsia="Calibri" w:hAnsi="Times New Roman" w:cs="Times New Roman"/>
          <w:sz w:val="24"/>
          <w:szCs w:val="24"/>
        </w:rPr>
        <w:t xml:space="preserve"> </w:t>
      </w:r>
      <w:r w:rsidR="00C07448" w:rsidRPr="0085663F">
        <w:rPr>
          <w:rFonts w:ascii="Times New Roman" w:eastAsia="Calibri" w:hAnsi="Times New Roman" w:cs="Times New Roman"/>
          <w:sz w:val="24"/>
          <w:szCs w:val="24"/>
        </w:rPr>
        <w:t xml:space="preserve">vaučeri predstavljaju model </w:t>
      </w:r>
      <w:r w:rsidR="000D1EA0" w:rsidRPr="0085663F">
        <w:rPr>
          <w:rFonts w:ascii="Times New Roman" w:eastAsia="Calibri" w:hAnsi="Times New Roman" w:cs="Times New Roman"/>
          <w:sz w:val="24"/>
          <w:szCs w:val="24"/>
        </w:rPr>
        <w:t xml:space="preserve">brze i učinkovite </w:t>
      </w:r>
      <w:r w:rsidR="00C07448" w:rsidRPr="0085663F">
        <w:rPr>
          <w:rFonts w:ascii="Times New Roman" w:eastAsia="Calibri" w:hAnsi="Times New Roman" w:cs="Times New Roman"/>
          <w:sz w:val="24"/>
          <w:szCs w:val="24"/>
        </w:rPr>
        <w:t>dostupnosti</w:t>
      </w:r>
      <w:r w:rsidR="000D1EA0" w:rsidRPr="0085663F">
        <w:rPr>
          <w:rFonts w:ascii="Times New Roman" w:eastAsia="Calibri" w:hAnsi="Times New Roman" w:cs="Times New Roman"/>
          <w:sz w:val="24"/>
          <w:szCs w:val="24"/>
        </w:rPr>
        <w:t xml:space="preserve"> obrazovanja i stjecanja vještina prilagođenih pojedincu</w:t>
      </w:r>
      <w:r w:rsidR="00C5351E" w:rsidRPr="0085663F">
        <w:rPr>
          <w:rFonts w:ascii="Times New Roman" w:eastAsia="Calibri" w:hAnsi="Times New Roman" w:cs="Times New Roman"/>
          <w:sz w:val="24"/>
          <w:szCs w:val="24"/>
        </w:rPr>
        <w:t xml:space="preserve"> za povećanje </w:t>
      </w:r>
      <w:proofErr w:type="spellStart"/>
      <w:r w:rsidR="00C5351E" w:rsidRPr="0085663F">
        <w:rPr>
          <w:rFonts w:ascii="Times New Roman" w:eastAsia="Calibri" w:hAnsi="Times New Roman" w:cs="Times New Roman"/>
          <w:sz w:val="24"/>
          <w:szCs w:val="24"/>
        </w:rPr>
        <w:t>zapošljivosti</w:t>
      </w:r>
      <w:proofErr w:type="spellEnd"/>
      <w:r w:rsidR="0027668A" w:rsidRPr="0085663F">
        <w:rPr>
          <w:rFonts w:ascii="Times New Roman" w:eastAsia="Calibri" w:hAnsi="Times New Roman" w:cs="Times New Roman"/>
          <w:sz w:val="24"/>
          <w:szCs w:val="24"/>
        </w:rPr>
        <w:t>.</w:t>
      </w:r>
      <w:bookmarkEnd w:id="8"/>
      <w:r w:rsidR="0027668A" w:rsidRPr="0085663F">
        <w:rPr>
          <w:rFonts w:ascii="Times New Roman" w:eastAsia="Calibri" w:hAnsi="Times New Roman" w:cs="Times New Roman"/>
          <w:sz w:val="24"/>
          <w:szCs w:val="24"/>
        </w:rPr>
        <w:t xml:space="preserve"> </w:t>
      </w:r>
    </w:p>
    <w:p w14:paraId="29C407D5" w14:textId="6E8D5D22" w:rsidR="008A59D4" w:rsidRPr="0085663F" w:rsidRDefault="00793425" w:rsidP="00751683">
      <w:pPr>
        <w:shd w:val="clear" w:color="auto" w:fill="FFFFFF" w:themeFill="background1"/>
        <w:spacing w:line="240"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Za aktivaciju nezaposlenih osoba iz evidencije </w:t>
      </w:r>
      <w:r w:rsidR="00347DC9" w:rsidRPr="0085663F">
        <w:rPr>
          <w:rFonts w:ascii="Times New Roman" w:eastAsia="Calibri" w:hAnsi="Times New Roman" w:cs="Times New Roman"/>
          <w:sz w:val="24"/>
          <w:szCs w:val="24"/>
        </w:rPr>
        <w:t>Zavoda</w:t>
      </w:r>
      <w:r w:rsidR="00C510C6" w:rsidRPr="0085663F">
        <w:rPr>
          <w:rFonts w:ascii="Times New Roman" w:eastAsia="Calibri" w:hAnsi="Times New Roman" w:cs="Times New Roman"/>
          <w:sz w:val="24"/>
          <w:szCs w:val="24"/>
        </w:rPr>
        <w:t xml:space="preserve"> i identificiranj</w:t>
      </w:r>
      <w:r w:rsidR="00775419" w:rsidRPr="0085663F">
        <w:rPr>
          <w:rFonts w:ascii="Times New Roman" w:eastAsia="Calibri" w:hAnsi="Times New Roman" w:cs="Times New Roman"/>
          <w:sz w:val="24"/>
          <w:szCs w:val="24"/>
        </w:rPr>
        <w:t>e</w:t>
      </w:r>
      <w:r w:rsidR="00C510C6" w:rsidRPr="0085663F">
        <w:rPr>
          <w:rFonts w:ascii="Times New Roman" w:eastAsia="Calibri" w:hAnsi="Times New Roman" w:cs="Times New Roman"/>
          <w:sz w:val="24"/>
          <w:szCs w:val="24"/>
        </w:rPr>
        <w:t xml:space="preserve"> mogućnosti, interesa i kompetencija nezaposlene osobe ključno je profesionalno usmjeravanje i </w:t>
      </w:r>
      <w:r w:rsidR="00775419" w:rsidRPr="0085663F">
        <w:rPr>
          <w:rFonts w:ascii="Times New Roman" w:eastAsia="Calibri" w:hAnsi="Times New Roman" w:cs="Times New Roman"/>
          <w:sz w:val="24"/>
          <w:szCs w:val="24"/>
        </w:rPr>
        <w:t xml:space="preserve">kvalitetno </w:t>
      </w:r>
      <w:r w:rsidR="00C510C6" w:rsidRPr="0085663F">
        <w:rPr>
          <w:rFonts w:ascii="Times New Roman" w:eastAsia="Calibri" w:hAnsi="Times New Roman" w:cs="Times New Roman"/>
          <w:sz w:val="24"/>
          <w:szCs w:val="24"/>
        </w:rPr>
        <w:t>profiliranj</w:t>
      </w:r>
      <w:r w:rsidR="00775419" w:rsidRPr="0085663F">
        <w:rPr>
          <w:rFonts w:ascii="Times New Roman" w:eastAsia="Calibri" w:hAnsi="Times New Roman" w:cs="Times New Roman"/>
          <w:sz w:val="24"/>
          <w:szCs w:val="24"/>
        </w:rPr>
        <w:t xml:space="preserve">e </w:t>
      </w:r>
      <w:r w:rsidR="00C11956" w:rsidRPr="0085663F">
        <w:rPr>
          <w:rFonts w:ascii="Times New Roman" w:eastAsia="Calibri" w:hAnsi="Times New Roman" w:cs="Times New Roman"/>
          <w:sz w:val="24"/>
          <w:szCs w:val="24"/>
        </w:rPr>
        <w:t xml:space="preserve">s ciljem pružanja najprimjerenije individualizirane podrške nezaposlenoj osobi. </w:t>
      </w:r>
      <w:r w:rsidR="00A03D5C" w:rsidRPr="0085663F">
        <w:rPr>
          <w:rFonts w:ascii="Times New Roman" w:eastAsia="Calibri" w:hAnsi="Times New Roman" w:cs="Times New Roman"/>
          <w:sz w:val="24"/>
          <w:szCs w:val="24"/>
        </w:rPr>
        <w:t xml:space="preserve">Kod aktivacije nezaposlenih osoba iz </w:t>
      </w:r>
      <w:r w:rsidR="006A1A2C" w:rsidRPr="0085663F">
        <w:rPr>
          <w:rFonts w:ascii="Times New Roman" w:eastAsia="Calibri" w:hAnsi="Times New Roman" w:cs="Times New Roman"/>
          <w:sz w:val="24"/>
          <w:szCs w:val="24"/>
        </w:rPr>
        <w:t xml:space="preserve">spomenute </w:t>
      </w:r>
      <w:r w:rsidR="00A03D5C" w:rsidRPr="0085663F">
        <w:rPr>
          <w:rFonts w:ascii="Times New Roman" w:eastAsia="Calibri" w:hAnsi="Times New Roman" w:cs="Times New Roman"/>
          <w:sz w:val="24"/>
          <w:szCs w:val="24"/>
        </w:rPr>
        <w:t>evidencije treba voditi računa o korisnicima novčane naknade za vrijeme nezaposlenosti</w:t>
      </w:r>
      <w:r w:rsidR="003E2A4D" w:rsidRPr="0085663F">
        <w:rPr>
          <w:rFonts w:ascii="Times New Roman" w:eastAsia="Calibri" w:hAnsi="Times New Roman" w:cs="Times New Roman"/>
          <w:sz w:val="24"/>
          <w:szCs w:val="24"/>
        </w:rPr>
        <w:t xml:space="preserve">, jer je važno za vrijeme trajanja materijalno pravne zaštite procijeniti koje su intervencije kod nezaposlene osobe nužne u cilju povećanja </w:t>
      </w:r>
      <w:proofErr w:type="spellStart"/>
      <w:r w:rsidR="003E2A4D" w:rsidRPr="0085663F">
        <w:rPr>
          <w:rFonts w:ascii="Times New Roman" w:eastAsia="Calibri" w:hAnsi="Times New Roman" w:cs="Times New Roman"/>
          <w:sz w:val="24"/>
          <w:szCs w:val="24"/>
        </w:rPr>
        <w:t>zapošljivosti</w:t>
      </w:r>
      <w:proofErr w:type="spellEnd"/>
      <w:r w:rsidR="003E2A4D" w:rsidRPr="0085663F">
        <w:rPr>
          <w:rFonts w:ascii="Times New Roman" w:eastAsia="Calibri" w:hAnsi="Times New Roman" w:cs="Times New Roman"/>
          <w:sz w:val="24"/>
          <w:szCs w:val="24"/>
        </w:rPr>
        <w:t xml:space="preserve">. </w:t>
      </w:r>
      <w:r w:rsidR="00A03D5C" w:rsidRPr="0085663F">
        <w:rPr>
          <w:rFonts w:ascii="Times New Roman" w:eastAsia="Calibri" w:hAnsi="Times New Roman" w:cs="Times New Roman"/>
          <w:sz w:val="24"/>
          <w:szCs w:val="24"/>
        </w:rPr>
        <w:t>Kako bi se utvrdila adekvatnost novčane naknade u smislu pružanja materijaln</w:t>
      </w:r>
      <w:r w:rsidR="008A59D4" w:rsidRPr="0085663F">
        <w:rPr>
          <w:rFonts w:ascii="Times New Roman" w:eastAsia="Calibri" w:hAnsi="Times New Roman" w:cs="Times New Roman"/>
          <w:sz w:val="24"/>
          <w:szCs w:val="24"/>
        </w:rPr>
        <w:t>e</w:t>
      </w:r>
      <w:r w:rsidR="00A03D5C" w:rsidRPr="0085663F">
        <w:rPr>
          <w:rFonts w:ascii="Times New Roman" w:eastAsia="Calibri" w:hAnsi="Times New Roman" w:cs="Times New Roman"/>
          <w:sz w:val="24"/>
          <w:szCs w:val="24"/>
        </w:rPr>
        <w:t xml:space="preserve"> zaštite </w:t>
      </w:r>
      <w:r w:rsidR="002670A7" w:rsidRPr="0085663F">
        <w:rPr>
          <w:rFonts w:ascii="Times New Roman" w:eastAsia="Calibri" w:hAnsi="Times New Roman" w:cs="Times New Roman"/>
          <w:sz w:val="24"/>
          <w:szCs w:val="24"/>
        </w:rPr>
        <w:t>nezaposlenoj osobi s jedne strane, i</w:t>
      </w:r>
      <w:r w:rsidR="00A03D5C" w:rsidRPr="0085663F">
        <w:rPr>
          <w:rFonts w:ascii="Times New Roman" w:eastAsia="Calibri" w:hAnsi="Times New Roman" w:cs="Times New Roman"/>
          <w:sz w:val="24"/>
          <w:szCs w:val="24"/>
        </w:rPr>
        <w:t xml:space="preserve"> </w:t>
      </w:r>
      <w:r w:rsidR="009E5B29" w:rsidRPr="0085663F">
        <w:rPr>
          <w:rFonts w:ascii="Times New Roman" w:eastAsia="Calibri" w:hAnsi="Times New Roman" w:cs="Times New Roman"/>
          <w:sz w:val="24"/>
          <w:szCs w:val="24"/>
        </w:rPr>
        <w:t xml:space="preserve">njezine </w:t>
      </w:r>
      <w:r w:rsidR="00A03D5C" w:rsidRPr="0085663F">
        <w:rPr>
          <w:rFonts w:ascii="Times New Roman" w:eastAsia="Calibri" w:hAnsi="Times New Roman" w:cs="Times New Roman"/>
          <w:sz w:val="24"/>
          <w:szCs w:val="24"/>
        </w:rPr>
        <w:t xml:space="preserve">motivacije </w:t>
      </w:r>
      <w:r w:rsidR="002670A7" w:rsidRPr="0085663F">
        <w:rPr>
          <w:rFonts w:ascii="Times New Roman" w:eastAsia="Calibri" w:hAnsi="Times New Roman" w:cs="Times New Roman"/>
          <w:sz w:val="24"/>
          <w:szCs w:val="24"/>
        </w:rPr>
        <w:t>za aktivno traženj</w:t>
      </w:r>
      <w:r w:rsidR="009E5B29" w:rsidRPr="0085663F">
        <w:rPr>
          <w:rFonts w:ascii="Times New Roman" w:eastAsia="Calibri" w:hAnsi="Times New Roman" w:cs="Times New Roman"/>
          <w:sz w:val="24"/>
          <w:szCs w:val="24"/>
        </w:rPr>
        <w:t>e</w:t>
      </w:r>
      <w:r w:rsidR="002670A7" w:rsidRPr="0085663F">
        <w:rPr>
          <w:rFonts w:ascii="Times New Roman" w:eastAsia="Calibri" w:hAnsi="Times New Roman" w:cs="Times New Roman"/>
          <w:sz w:val="24"/>
          <w:szCs w:val="24"/>
        </w:rPr>
        <w:t xml:space="preserve"> posla i raspoloživosti za rad</w:t>
      </w:r>
      <w:r w:rsidR="009E5B29" w:rsidRPr="0085663F">
        <w:rPr>
          <w:rFonts w:ascii="Times New Roman" w:eastAsia="Calibri" w:hAnsi="Times New Roman" w:cs="Times New Roman"/>
          <w:sz w:val="24"/>
          <w:szCs w:val="24"/>
        </w:rPr>
        <w:t xml:space="preserve"> s druge strane, potrebno je </w:t>
      </w:r>
      <w:r w:rsidR="003E2A4D" w:rsidRPr="0085663F">
        <w:rPr>
          <w:rFonts w:ascii="Times New Roman" w:eastAsia="Calibri" w:hAnsi="Times New Roman" w:cs="Times New Roman"/>
          <w:sz w:val="24"/>
          <w:szCs w:val="24"/>
        </w:rPr>
        <w:t>provesti sveobuhvatnu analizu novčane naknade za vrijeme nezaposlenosti</w:t>
      </w:r>
      <w:r w:rsidR="00C07EF7" w:rsidRPr="0085663F">
        <w:rPr>
          <w:rFonts w:ascii="Times New Roman" w:eastAsia="Calibri" w:hAnsi="Times New Roman" w:cs="Times New Roman"/>
          <w:sz w:val="24"/>
          <w:szCs w:val="24"/>
        </w:rPr>
        <w:t>.</w:t>
      </w:r>
      <w:r w:rsidR="003E2A4D" w:rsidRPr="0085663F">
        <w:rPr>
          <w:rFonts w:ascii="Times New Roman" w:eastAsia="Calibri" w:hAnsi="Times New Roman" w:cs="Times New Roman"/>
          <w:sz w:val="24"/>
          <w:szCs w:val="24"/>
        </w:rPr>
        <w:t xml:space="preserve"> </w:t>
      </w:r>
    </w:p>
    <w:p w14:paraId="093861F3" w14:textId="1CCF1566" w:rsidR="00132DEE" w:rsidRPr="0085663F" w:rsidRDefault="00A21F55" w:rsidP="00751683">
      <w:pPr>
        <w:shd w:val="clear" w:color="auto" w:fill="FFFFFF" w:themeFill="background1"/>
        <w:spacing w:line="240"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Mjere aktivne politike zapošljavanja važan su instrument za uključivanje na tržište rada te su usmjerene na one skupine nezaposlenih osoba koje su zbog niza razloga u nepovoljnom položaju na tržištu rada s posebnim naglaskom na mlade, starije, dugotrajno nezaposlene, niskokvalificirane i neaktivne osobe te žene.</w:t>
      </w:r>
      <w:r w:rsidR="00C77BE8" w:rsidRPr="0085663F">
        <w:rPr>
          <w:rFonts w:ascii="Times New Roman" w:eastAsia="Calibri" w:hAnsi="Times New Roman" w:cs="Times New Roman"/>
          <w:sz w:val="24"/>
          <w:szCs w:val="24"/>
        </w:rPr>
        <w:t xml:space="preserve"> </w:t>
      </w:r>
      <w:r w:rsidR="0065141D" w:rsidRPr="0085663F">
        <w:rPr>
          <w:rFonts w:ascii="Times New Roman" w:eastAsia="Calibri" w:hAnsi="Times New Roman" w:cs="Times New Roman"/>
          <w:sz w:val="24"/>
          <w:szCs w:val="24"/>
        </w:rPr>
        <w:t xml:space="preserve">Praćenje provedbe </w:t>
      </w:r>
      <w:r w:rsidR="00B61D2B" w:rsidRPr="0085663F">
        <w:rPr>
          <w:rFonts w:ascii="Times New Roman" w:eastAsia="Calibri" w:hAnsi="Times New Roman" w:cs="Times New Roman"/>
          <w:sz w:val="24"/>
          <w:szCs w:val="24"/>
        </w:rPr>
        <w:t xml:space="preserve">i vrednovanje </w:t>
      </w:r>
      <w:r w:rsidR="0065141D" w:rsidRPr="0085663F">
        <w:rPr>
          <w:rFonts w:ascii="Times New Roman" w:eastAsia="Calibri" w:hAnsi="Times New Roman" w:cs="Times New Roman"/>
          <w:sz w:val="24"/>
          <w:szCs w:val="24"/>
        </w:rPr>
        <w:t xml:space="preserve">mjera aktivne politike zapošljavanja </w:t>
      </w:r>
      <w:r w:rsidR="00B61D2B" w:rsidRPr="0085663F">
        <w:rPr>
          <w:rFonts w:ascii="Times New Roman" w:eastAsia="Calibri" w:hAnsi="Times New Roman" w:cs="Times New Roman"/>
          <w:sz w:val="24"/>
          <w:szCs w:val="24"/>
        </w:rPr>
        <w:t xml:space="preserve">kako bi se utvrdili ishodi korištenja mjera i njihovog utjecaja na zapošljavanje i povećanje </w:t>
      </w:r>
      <w:proofErr w:type="spellStart"/>
      <w:r w:rsidR="00B61D2B" w:rsidRPr="0085663F">
        <w:rPr>
          <w:rFonts w:ascii="Times New Roman" w:eastAsia="Calibri" w:hAnsi="Times New Roman" w:cs="Times New Roman"/>
          <w:sz w:val="24"/>
          <w:szCs w:val="24"/>
        </w:rPr>
        <w:t>zapošljivosti</w:t>
      </w:r>
      <w:proofErr w:type="spellEnd"/>
      <w:r w:rsidR="00B61D2B" w:rsidRPr="0085663F">
        <w:rPr>
          <w:rFonts w:ascii="Times New Roman" w:eastAsia="Calibri" w:hAnsi="Times New Roman" w:cs="Times New Roman"/>
          <w:sz w:val="24"/>
          <w:szCs w:val="24"/>
        </w:rPr>
        <w:t xml:space="preserve"> </w:t>
      </w:r>
      <w:r w:rsidR="0065141D" w:rsidRPr="0085663F">
        <w:rPr>
          <w:rFonts w:ascii="Times New Roman" w:eastAsia="Calibri" w:hAnsi="Times New Roman" w:cs="Times New Roman"/>
          <w:sz w:val="24"/>
          <w:szCs w:val="24"/>
        </w:rPr>
        <w:t>neophodni su za kvalitetno ciljanje mjer</w:t>
      </w:r>
      <w:r w:rsidR="00483F0B" w:rsidRPr="0085663F">
        <w:rPr>
          <w:rFonts w:ascii="Times New Roman" w:eastAsia="Calibri" w:hAnsi="Times New Roman" w:cs="Times New Roman"/>
          <w:sz w:val="24"/>
          <w:szCs w:val="24"/>
        </w:rPr>
        <w:t>a</w:t>
      </w:r>
      <w:r w:rsidR="0065141D" w:rsidRPr="0085663F">
        <w:rPr>
          <w:rFonts w:ascii="Times New Roman" w:eastAsia="Calibri" w:hAnsi="Times New Roman" w:cs="Times New Roman"/>
          <w:sz w:val="24"/>
          <w:szCs w:val="24"/>
        </w:rPr>
        <w:t xml:space="preserve"> korisni</w:t>
      </w:r>
      <w:r w:rsidR="00483F0B" w:rsidRPr="0085663F">
        <w:rPr>
          <w:rFonts w:ascii="Times New Roman" w:eastAsia="Calibri" w:hAnsi="Times New Roman" w:cs="Times New Roman"/>
          <w:sz w:val="24"/>
          <w:szCs w:val="24"/>
        </w:rPr>
        <w:t>cima</w:t>
      </w:r>
      <w:r w:rsidR="00D43197" w:rsidRPr="0085663F">
        <w:rPr>
          <w:rFonts w:ascii="Times New Roman" w:eastAsia="Calibri" w:hAnsi="Times New Roman" w:cs="Times New Roman"/>
          <w:sz w:val="24"/>
          <w:szCs w:val="24"/>
        </w:rPr>
        <w:t xml:space="preserve"> te </w:t>
      </w:r>
      <w:r w:rsidR="00483F0B" w:rsidRPr="0085663F">
        <w:rPr>
          <w:rFonts w:ascii="Times New Roman" w:eastAsia="Calibri" w:hAnsi="Times New Roman" w:cs="Times New Roman"/>
          <w:sz w:val="24"/>
          <w:szCs w:val="24"/>
        </w:rPr>
        <w:t>predstavljaju podlogu za kreiranje novih mjera</w:t>
      </w:r>
      <w:r w:rsidR="00D43197" w:rsidRPr="0085663F">
        <w:rPr>
          <w:rFonts w:ascii="Times New Roman" w:eastAsia="Calibri" w:hAnsi="Times New Roman" w:cs="Times New Roman"/>
          <w:sz w:val="24"/>
          <w:szCs w:val="24"/>
        </w:rPr>
        <w:t>.</w:t>
      </w:r>
      <w:r w:rsidR="00E84381" w:rsidRPr="0085663F">
        <w:rPr>
          <w:rFonts w:ascii="Times New Roman" w:eastAsia="Calibri" w:hAnsi="Times New Roman" w:cs="Times New Roman"/>
          <w:sz w:val="24"/>
          <w:szCs w:val="24"/>
        </w:rPr>
        <w:t xml:space="preserve"> </w:t>
      </w:r>
    </w:p>
    <w:p w14:paraId="78A4B547" w14:textId="20A7DFA2" w:rsidR="00EC6410" w:rsidRPr="00EC6410" w:rsidRDefault="00EC6410" w:rsidP="00EC6410">
      <w:pPr>
        <w:jc w:val="both"/>
        <w:rPr>
          <w:rFonts w:ascii="Times New Roman" w:hAnsi="Times New Roman" w:cs="Times New Roman"/>
          <w:sz w:val="24"/>
          <w:szCs w:val="24"/>
        </w:rPr>
      </w:pPr>
      <w:r w:rsidRPr="00EC6410">
        <w:rPr>
          <w:rFonts w:ascii="Times New Roman" w:eastAsia="Calibri" w:hAnsi="Times New Roman" w:cs="Times New Roman"/>
          <w:sz w:val="24"/>
          <w:szCs w:val="24"/>
        </w:rPr>
        <w:t xml:space="preserve">U cilju povećanja stope aktivnosti </w:t>
      </w:r>
      <w:r w:rsidRPr="00C77907">
        <w:rPr>
          <w:rFonts w:ascii="Times New Roman" w:eastAsia="Calibri" w:hAnsi="Times New Roman" w:cs="Times New Roman"/>
          <w:sz w:val="24"/>
          <w:szCs w:val="24"/>
        </w:rPr>
        <w:t>radno sposobnog stanovništva</w:t>
      </w:r>
      <w:r w:rsidRPr="00C77907">
        <w:rPr>
          <w:rFonts w:ascii="Times New Roman" w:eastAsia="Calibri" w:hAnsi="Times New Roman" w:cs="Times New Roman"/>
          <w:sz w:val="24"/>
          <w:szCs w:val="24"/>
          <w:vertAlign w:val="superscript"/>
        </w:rPr>
        <w:footnoteReference w:id="3"/>
      </w:r>
      <w:r w:rsidRPr="00C77907">
        <w:rPr>
          <w:rFonts w:ascii="Times New Roman" w:eastAsia="Calibri" w:hAnsi="Times New Roman" w:cs="Times New Roman"/>
          <w:sz w:val="24"/>
          <w:szCs w:val="24"/>
        </w:rPr>
        <w:t>,</w:t>
      </w:r>
      <w:r w:rsidRPr="00EC6410">
        <w:rPr>
          <w:rFonts w:ascii="Times New Roman" w:eastAsia="Calibri" w:hAnsi="Times New Roman" w:cs="Times New Roman"/>
          <w:sz w:val="24"/>
          <w:szCs w:val="24"/>
        </w:rPr>
        <w:t xml:space="preserve"> posebice mladih u NEET statusu</w:t>
      </w:r>
      <w:r w:rsidRPr="00EC6410">
        <w:rPr>
          <w:rFonts w:ascii="Times New Roman" w:eastAsia="Calibri" w:hAnsi="Times New Roman" w:cs="Times New Roman"/>
          <w:sz w:val="24"/>
          <w:szCs w:val="24"/>
          <w:vertAlign w:val="superscript"/>
        </w:rPr>
        <w:footnoteReference w:id="4"/>
      </w:r>
      <w:r w:rsidRPr="00EC6410">
        <w:rPr>
          <w:rFonts w:ascii="Times New Roman" w:eastAsia="Calibri" w:hAnsi="Times New Roman" w:cs="Times New Roman"/>
          <w:sz w:val="24"/>
          <w:szCs w:val="24"/>
        </w:rPr>
        <w:t xml:space="preserve">, važno je putem kampanja i informacija osvijestiti neaktivne osobe o uslugama i mjerama koje mogu koristiti za lakše i brže uključivanje na tržište rada ili obrazovanje. </w:t>
      </w:r>
      <w:r w:rsidRPr="00EC6410">
        <w:rPr>
          <w:rFonts w:ascii="Times New Roman" w:hAnsi="Times New Roman" w:cs="Times New Roman"/>
          <w:sz w:val="24"/>
          <w:szCs w:val="24"/>
        </w:rPr>
        <w:t xml:space="preserve">Prema </w:t>
      </w:r>
      <w:r w:rsidRPr="00EC6410">
        <w:rPr>
          <w:rFonts w:ascii="Times New Roman" w:hAnsi="Times New Roman" w:cs="Times New Roman"/>
          <w:sz w:val="24"/>
          <w:szCs w:val="24"/>
        </w:rPr>
        <w:lastRenderedPageBreak/>
        <w:t xml:space="preserve">podacima Eurostata, u 2019. godini, stopa mladih u NEET statusu (u dobi 15 – 29) u Republici Hrvatskoj iznosila je 14,2%, a na razini EU-27 iznosila je 12,6%. U 2020. godini, stopa mladih u NEET statusu u Republici Hrvatskoj iznosila je 14,6%, dok je na razini EU-27 iznosila 13,7%. </w:t>
      </w:r>
      <w:r w:rsidRPr="00EC6410">
        <w:rPr>
          <w:rFonts w:ascii="Times New Roman" w:eastAsia="Calibri" w:hAnsi="Times New Roman" w:cs="Times New Roman"/>
          <w:sz w:val="24"/>
          <w:szCs w:val="24"/>
        </w:rPr>
        <w:t xml:space="preserve">U 2020. godini stopa mladih u NEET statusu se povećala kako na razini EU-27 (za 1,2 %), tako i na razini Republike Hrvatske, ali za svega 0,4%. </w:t>
      </w:r>
      <w:r w:rsidRPr="00EC6410">
        <w:rPr>
          <w:rFonts w:ascii="Times New Roman" w:hAnsi="Times New Roman" w:cs="Times New Roman"/>
          <w:sz w:val="24"/>
          <w:szCs w:val="24"/>
        </w:rPr>
        <w:t>Akcijski plan za provedbu europskog stupa socijalnih prava planira smanjiti stopu mladih u NEET statusu do 2030. godine s 12,6% (2019.) na 9%. Na razini Republike Hrvatske cilj je do 2027. godine smanjiti stopu mladih u NEET statusu s 14,2% na 12%.</w:t>
      </w:r>
    </w:p>
    <w:p w14:paraId="75BE6E4E" w14:textId="50B63EB6" w:rsidR="00735A30" w:rsidRPr="0085663F" w:rsidRDefault="00735A30" w:rsidP="00751683">
      <w:pPr>
        <w:shd w:val="clear" w:color="auto" w:fill="FFFFFF" w:themeFill="background1"/>
        <w:spacing w:line="240"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Budući da je </w:t>
      </w:r>
      <w:r w:rsidR="00347DC9" w:rsidRPr="0085663F">
        <w:rPr>
          <w:rFonts w:ascii="Times New Roman" w:eastAsia="Calibri" w:hAnsi="Times New Roman" w:cs="Times New Roman"/>
          <w:sz w:val="24"/>
          <w:szCs w:val="24"/>
        </w:rPr>
        <w:t>Zavod</w:t>
      </w:r>
      <w:r w:rsidRPr="0085663F">
        <w:rPr>
          <w:rFonts w:ascii="Times New Roman" w:eastAsia="Calibri" w:hAnsi="Times New Roman" w:cs="Times New Roman"/>
          <w:sz w:val="24"/>
          <w:szCs w:val="24"/>
        </w:rPr>
        <w:t xml:space="preserve"> javna ustanova koja prati, analizira i istražuje gospodarska, socijalna i druga kretanja, zaposlenost, zapošljavanje i nezaposlenost te njihove međusobne utjecaje na temelju čega predlaže mjere za unapređenje zapošljavanja, jačanje </w:t>
      </w:r>
      <w:r w:rsidR="00264A5F" w:rsidRPr="0085663F">
        <w:rPr>
          <w:rFonts w:ascii="Times New Roman" w:eastAsia="Calibri" w:hAnsi="Times New Roman" w:cs="Times New Roman"/>
          <w:sz w:val="24"/>
          <w:szCs w:val="24"/>
        </w:rPr>
        <w:t>vlastitih kapaciteta</w:t>
      </w:r>
      <w:r w:rsidRPr="0085663F">
        <w:rPr>
          <w:rFonts w:ascii="Times New Roman" w:eastAsia="Calibri" w:hAnsi="Times New Roman" w:cs="Times New Roman"/>
          <w:sz w:val="24"/>
          <w:szCs w:val="24"/>
        </w:rPr>
        <w:t xml:space="preserve"> u smislu</w:t>
      </w:r>
      <w:r w:rsidR="003543A5">
        <w:rPr>
          <w:rFonts w:ascii="Times New Roman" w:eastAsia="Calibri" w:hAnsi="Times New Roman" w:cs="Times New Roman"/>
          <w:sz w:val="24"/>
          <w:szCs w:val="24"/>
        </w:rPr>
        <w:t xml:space="preserve"> </w:t>
      </w:r>
      <w:r w:rsidRPr="0085663F">
        <w:rPr>
          <w:rFonts w:ascii="Times New Roman" w:eastAsia="Calibri" w:hAnsi="Times New Roman" w:cs="Times New Roman"/>
          <w:sz w:val="24"/>
          <w:szCs w:val="24"/>
        </w:rPr>
        <w:t>efikasnog organizacijskog ustroja, dodatnih edukacija savjetnika, digitalizacije i informatizacije poslovnih procesa ključn</w:t>
      </w:r>
      <w:r w:rsidR="00264A5F" w:rsidRPr="0085663F">
        <w:rPr>
          <w:rFonts w:ascii="Times New Roman" w:eastAsia="Calibri" w:hAnsi="Times New Roman" w:cs="Times New Roman"/>
          <w:sz w:val="24"/>
          <w:szCs w:val="24"/>
        </w:rPr>
        <w:t>i su</w:t>
      </w:r>
      <w:r w:rsidRPr="0085663F">
        <w:rPr>
          <w:rFonts w:ascii="Times New Roman" w:eastAsia="Calibri" w:hAnsi="Times New Roman" w:cs="Times New Roman"/>
          <w:sz w:val="24"/>
          <w:szCs w:val="24"/>
        </w:rPr>
        <w:t xml:space="preserve"> za </w:t>
      </w:r>
      <w:r w:rsidR="00F62442" w:rsidRPr="0085663F">
        <w:rPr>
          <w:rFonts w:ascii="Times New Roman" w:eastAsia="Calibri" w:hAnsi="Times New Roman" w:cs="Times New Roman"/>
          <w:sz w:val="24"/>
          <w:szCs w:val="24"/>
        </w:rPr>
        <w:t>razvoj tržišta rada.</w:t>
      </w:r>
    </w:p>
    <w:p w14:paraId="3F85DF2A" w14:textId="6EA56427" w:rsidR="00C07EF7" w:rsidRPr="0085663F" w:rsidRDefault="00C64CF0" w:rsidP="00751683">
      <w:pPr>
        <w:shd w:val="clear" w:color="auto" w:fill="FFFFFF" w:themeFill="background1"/>
        <w:spacing w:line="240"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Jedan od faktora koji može </w:t>
      </w:r>
      <w:r w:rsidR="000633F2" w:rsidRPr="0085663F">
        <w:rPr>
          <w:rFonts w:ascii="Times New Roman" w:eastAsia="Calibri" w:hAnsi="Times New Roman" w:cs="Times New Roman"/>
          <w:sz w:val="24"/>
          <w:szCs w:val="24"/>
        </w:rPr>
        <w:t>utjecati na povećanje stope zaposlenosti su kompetencije radne snage koje</w:t>
      </w:r>
      <w:r w:rsidR="00D24C9E" w:rsidRPr="0085663F">
        <w:rPr>
          <w:rFonts w:ascii="Times New Roman" w:eastAsia="Calibri" w:hAnsi="Times New Roman" w:cs="Times New Roman"/>
          <w:sz w:val="24"/>
          <w:szCs w:val="24"/>
        </w:rPr>
        <w:t xml:space="preserve"> moraju odgovarati potrebama tržišta rada</w:t>
      </w:r>
      <w:r w:rsidR="00C24B2E" w:rsidRPr="0085663F">
        <w:rPr>
          <w:rFonts w:ascii="Times New Roman" w:eastAsia="Calibri" w:hAnsi="Times New Roman" w:cs="Times New Roman"/>
          <w:sz w:val="24"/>
          <w:szCs w:val="24"/>
        </w:rPr>
        <w:t xml:space="preserve"> i </w:t>
      </w:r>
      <w:r w:rsidR="004E3FF1" w:rsidRPr="0085663F">
        <w:rPr>
          <w:rFonts w:ascii="Times New Roman" w:eastAsia="Calibri" w:hAnsi="Times New Roman" w:cs="Times New Roman"/>
          <w:sz w:val="24"/>
          <w:szCs w:val="24"/>
        </w:rPr>
        <w:t>j</w:t>
      </w:r>
      <w:r w:rsidR="00C24B2E" w:rsidRPr="0085663F">
        <w:rPr>
          <w:rFonts w:ascii="Times New Roman" w:eastAsia="Calibri" w:hAnsi="Times New Roman" w:cs="Times New Roman"/>
          <w:sz w:val="24"/>
          <w:szCs w:val="24"/>
        </w:rPr>
        <w:t>ača</w:t>
      </w:r>
      <w:r w:rsidR="004E3FF1" w:rsidRPr="0085663F">
        <w:rPr>
          <w:rFonts w:ascii="Times New Roman" w:eastAsia="Calibri" w:hAnsi="Times New Roman" w:cs="Times New Roman"/>
          <w:sz w:val="24"/>
          <w:szCs w:val="24"/>
        </w:rPr>
        <w:t>nju</w:t>
      </w:r>
      <w:r w:rsidR="00C24B2E" w:rsidRPr="0085663F">
        <w:rPr>
          <w:rFonts w:ascii="Times New Roman" w:eastAsia="Calibri" w:hAnsi="Times New Roman" w:cs="Times New Roman"/>
          <w:sz w:val="24"/>
          <w:szCs w:val="24"/>
        </w:rPr>
        <w:t xml:space="preserve"> </w:t>
      </w:r>
      <w:proofErr w:type="spellStart"/>
      <w:r w:rsidR="00C24B2E" w:rsidRPr="0085663F">
        <w:rPr>
          <w:rFonts w:ascii="Times New Roman" w:eastAsia="Calibri" w:hAnsi="Times New Roman" w:cs="Times New Roman"/>
          <w:sz w:val="24"/>
          <w:szCs w:val="24"/>
        </w:rPr>
        <w:t>zapošljivost</w:t>
      </w:r>
      <w:r w:rsidR="004E3FF1" w:rsidRPr="0085663F">
        <w:rPr>
          <w:rFonts w:ascii="Times New Roman" w:eastAsia="Calibri" w:hAnsi="Times New Roman" w:cs="Times New Roman"/>
          <w:sz w:val="24"/>
          <w:szCs w:val="24"/>
        </w:rPr>
        <w:t>i</w:t>
      </w:r>
      <w:proofErr w:type="spellEnd"/>
      <w:r w:rsidR="00C24B2E" w:rsidRPr="0085663F">
        <w:rPr>
          <w:rFonts w:ascii="Times New Roman" w:eastAsia="Calibri" w:hAnsi="Times New Roman" w:cs="Times New Roman"/>
          <w:sz w:val="24"/>
          <w:szCs w:val="24"/>
        </w:rPr>
        <w:t xml:space="preserve">. </w:t>
      </w:r>
      <w:r w:rsidR="004D2EA7" w:rsidRPr="0085663F">
        <w:rPr>
          <w:rFonts w:ascii="Times New Roman" w:eastAsia="Calibri" w:hAnsi="Times New Roman" w:cs="Times New Roman"/>
          <w:sz w:val="24"/>
          <w:szCs w:val="24"/>
        </w:rPr>
        <w:t xml:space="preserve">Jačanju </w:t>
      </w:r>
      <w:proofErr w:type="spellStart"/>
      <w:r w:rsidR="004D2EA7" w:rsidRPr="0085663F">
        <w:rPr>
          <w:rFonts w:ascii="Times New Roman" w:eastAsia="Calibri" w:hAnsi="Times New Roman" w:cs="Times New Roman"/>
          <w:sz w:val="24"/>
          <w:szCs w:val="24"/>
        </w:rPr>
        <w:t>zapošljivosti</w:t>
      </w:r>
      <w:proofErr w:type="spellEnd"/>
      <w:r w:rsidR="004D2EA7" w:rsidRPr="0085663F">
        <w:rPr>
          <w:rFonts w:ascii="Times New Roman" w:eastAsia="Calibri" w:hAnsi="Times New Roman" w:cs="Times New Roman"/>
          <w:sz w:val="24"/>
          <w:szCs w:val="24"/>
        </w:rPr>
        <w:t xml:space="preserve"> trebaju pridonijeti i mjere aktivne politike zapošljavanja </w:t>
      </w:r>
      <w:r w:rsidRPr="0085663F">
        <w:rPr>
          <w:rFonts w:ascii="Times New Roman" w:eastAsia="Calibri" w:hAnsi="Times New Roman" w:cs="Times New Roman"/>
          <w:sz w:val="24"/>
          <w:szCs w:val="24"/>
        </w:rPr>
        <w:t>koje moraju pružiti</w:t>
      </w:r>
      <w:r w:rsidR="004E3FF1" w:rsidRPr="0085663F">
        <w:rPr>
          <w:rFonts w:ascii="Times New Roman" w:eastAsia="Calibri" w:hAnsi="Times New Roman" w:cs="Times New Roman"/>
          <w:sz w:val="24"/>
          <w:szCs w:val="24"/>
        </w:rPr>
        <w:t xml:space="preserve"> odgovarajuću </w:t>
      </w:r>
      <w:r w:rsidRPr="0085663F">
        <w:rPr>
          <w:rFonts w:ascii="Times New Roman" w:eastAsia="Calibri" w:hAnsi="Times New Roman" w:cs="Times New Roman"/>
          <w:sz w:val="24"/>
          <w:szCs w:val="24"/>
        </w:rPr>
        <w:t xml:space="preserve">podršku </w:t>
      </w:r>
      <w:r w:rsidR="004E3FF1" w:rsidRPr="0085663F">
        <w:rPr>
          <w:rFonts w:ascii="Times New Roman" w:eastAsia="Calibri" w:hAnsi="Times New Roman" w:cs="Times New Roman"/>
          <w:sz w:val="24"/>
          <w:szCs w:val="24"/>
        </w:rPr>
        <w:t xml:space="preserve">za </w:t>
      </w:r>
      <w:r w:rsidR="004D2EA7" w:rsidRPr="0085663F">
        <w:rPr>
          <w:rFonts w:ascii="Times New Roman" w:eastAsia="Calibri" w:hAnsi="Times New Roman" w:cs="Times New Roman"/>
          <w:sz w:val="24"/>
          <w:szCs w:val="24"/>
        </w:rPr>
        <w:t>uključivanj</w:t>
      </w:r>
      <w:r w:rsidR="004E3FF1" w:rsidRPr="0085663F">
        <w:rPr>
          <w:rFonts w:ascii="Times New Roman" w:eastAsia="Calibri" w:hAnsi="Times New Roman" w:cs="Times New Roman"/>
          <w:sz w:val="24"/>
          <w:szCs w:val="24"/>
        </w:rPr>
        <w:t>e</w:t>
      </w:r>
      <w:r w:rsidR="004D2EA7" w:rsidRPr="0085663F">
        <w:rPr>
          <w:rFonts w:ascii="Times New Roman" w:eastAsia="Calibri" w:hAnsi="Times New Roman" w:cs="Times New Roman"/>
          <w:sz w:val="24"/>
          <w:szCs w:val="24"/>
        </w:rPr>
        <w:t xml:space="preserve"> na tržište rada</w:t>
      </w:r>
      <w:r w:rsidR="001363C3" w:rsidRPr="0085663F">
        <w:rPr>
          <w:rFonts w:ascii="Times New Roman" w:eastAsia="Calibri" w:hAnsi="Times New Roman" w:cs="Times New Roman"/>
          <w:sz w:val="24"/>
          <w:szCs w:val="24"/>
        </w:rPr>
        <w:t>, posebice ranjivim skupinama</w:t>
      </w:r>
      <w:r w:rsidR="0044511B" w:rsidRPr="0085663F">
        <w:rPr>
          <w:rFonts w:ascii="Times New Roman" w:eastAsia="Calibri" w:hAnsi="Times New Roman" w:cs="Times New Roman"/>
          <w:sz w:val="24"/>
          <w:szCs w:val="24"/>
        </w:rPr>
        <w:t xml:space="preserve">. </w:t>
      </w:r>
      <w:r w:rsidR="00276F42" w:rsidRPr="0085663F">
        <w:rPr>
          <w:rFonts w:ascii="Times New Roman" w:eastAsia="Calibri" w:hAnsi="Times New Roman" w:cs="Times New Roman"/>
          <w:sz w:val="24"/>
          <w:szCs w:val="24"/>
        </w:rPr>
        <w:t>Većim u</w:t>
      </w:r>
      <w:r w:rsidR="0044511B" w:rsidRPr="0085663F">
        <w:rPr>
          <w:rFonts w:ascii="Times New Roman" w:eastAsia="Calibri" w:hAnsi="Times New Roman" w:cs="Times New Roman"/>
          <w:sz w:val="24"/>
          <w:szCs w:val="24"/>
        </w:rPr>
        <w:t xml:space="preserve">ključivanjem žena na tržište rada smanjit će se </w:t>
      </w:r>
      <w:r w:rsidR="001363C3" w:rsidRPr="0085663F">
        <w:rPr>
          <w:rFonts w:ascii="Times New Roman" w:eastAsia="Calibri" w:hAnsi="Times New Roman" w:cs="Times New Roman"/>
          <w:sz w:val="24"/>
          <w:szCs w:val="24"/>
        </w:rPr>
        <w:t xml:space="preserve">jaz u stopi zaposlenosti između muškaraca </w:t>
      </w:r>
      <w:r w:rsidR="00751683" w:rsidRPr="0085663F">
        <w:rPr>
          <w:rFonts w:ascii="Times New Roman" w:eastAsia="Calibri" w:hAnsi="Times New Roman" w:cs="Times New Roman"/>
          <w:sz w:val="24"/>
          <w:szCs w:val="24"/>
        </w:rPr>
        <w:t>i</w:t>
      </w:r>
      <w:r w:rsidR="001363C3" w:rsidRPr="0085663F">
        <w:rPr>
          <w:rFonts w:ascii="Times New Roman" w:eastAsia="Calibri" w:hAnsi="Times New Roman" w:cs="Times New Roman"/>
          <w:sz w:val="24"/>
          <w:szCs w:val="24"/>
        </w:rPr>
        <w:t xml:space="preserve"> žena</w:t>
      </w:r>
      <w:r w:rsidR="0044511B" w:rsidRPr="0085663F">
        <w:rPr>
          <w:rFonts w:ascii="Times New Roman" w:eastAsia="Calibri" w:hAnsi="Times New Roman" w:cs="Times New Roman"/>
          <w:sz w:val="24"/>
          <w:szCs w:val="24"/>
        </w:rPr>
        <w:t>, a koji</w:t>
      </w:r>
      <w:r w:rsidR="001363C3" w:rsidRPr="0085663F">
        <w:rPr>
          <w:rFonts w:ascii="Times New Roman" w:eastAsia="Calibri" w:hAnsi="Times New Roman" w:cs="Times New Roman"/>
          <w:sz w:val="24"/>
          <w:szCs w:val="24"/>
        </w:rPr>
        <w:t xml:space="preserve"> u 2020. godini iznosi 11,2 </w:t>
      </w:r>
      <w:r w:rsidR="00731E0A" w:rsidRPr="0085663F">
        <w:rPr>
          <w:rFonts w:ascii="Times New Roman" w:eastAsia="Calibri" w:hAnsi="Times New Roman" w:cs="Times New Roman"/>
          <w:sz w:val="24"/>
          <w:szCs w:val="24"/>
        </w:rPr>
        <w:t>posto</w:t>
      </w:r>
      <w:r w:rsidR="001363C3" w:rsidRPr="0085663F">
        <w:rPr>
          <w:rFonts w:ascii="Times New Roman" w:eastAsia="Calibri" w:hAnsi="Times New Roman" w:cs="Times New Roman"/>
          <w:sz w:val="24"/>
          <w:szCs w:val="24"/>
        </w:rPr>
        <w:t>tna boda u Republici Hrvatskoj te 11,3</w:t>
      </w:r>
      <w:r w:rsidR="00731E0A" w:rsidRPr="0085663F">
        <w:rPr>
          <w:rFonts w:ascii="Times New Roman" w:eastAsia="Calibri" w:hAnsi="Times New Roman" w:cs="Times New Roman"/>
          <w:sz w:val="24"/>
          <w:szCs w:val="24"/>
        </w:rPr>
        <w:t xml:space="preserve"> posto</w:t>
      </w:r>
      <w:r w:rsidR="001363C3" w:rsidRPr="0085663F">
        <w:rPr>
          <w:rFonts w:ascii="Times New Roman" w:eastAsia="Calibri" w:hAnsi="Times New Roman" w:cs="Times New Roman"/>
          <w:sz w:val="24"/>
          <w:szCs w:val="24"/>
        </w:rPr>
        <w:t xml:space="preserve">tna boda na razini EU-27.  </w:t>
      </w:r>
    </w:p>
    <w:p w14:paraId="5C5A9962" w14:textId="5DBACA3D" w:rsidR="00585383" w:rsidRPr="0085663F" w:rsidRDefault="00216BBB" w:rsidP="00483A17">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Kako bi </w:t>
      </w:r>
      <w:r w:rsidR="002A6D43" w:rsidRPr="0085663F">
        <w:rPr>
          <w:rFonts w:ascii="Times New Roman" w:hAnsi="Times New Roman" w:cs="Times New Roman"/>
          <w:sz w:val="24"/>
          <w:szCs w:val="24"/>
        </w:rPr>
        <w:t xml:space="preserve">se </w:t>
      </w:r>
      <w:r w:rsidRPr="0085663F">
        <w:rPr>
          <w:rFonts w:ascii="Times New Roman" w:hAnsi="Times New Roman" w:cs="Times New Roman"/>
          <w:sz w:val="24"/>
          <w:szCs w:val="24"/>
        </w:rPr>
        <w:t>ostvari</w:t>
      </w:r>
      <w:r w:rsidR="002A6D43" w:rsidRPr="0085663F">
        <w:rPr>
          <w:rFonts w:ascii="Times New Roman" w:hAnsi="Times New Roman" w:cs="Times New Roman"/>
          <w:sz w:val="24"/>
          <w:szCs w:val="24"/>
        </w:rPr>
        <w:t xml:space="preserve">o </w:t>
      </w:r>
      <w:r w:rsidRPr="0085663F">
        <w:rPr>
          <w:rFonts w:ascii="Times New Roman" w:hAnsi="Times New Roman" w:cs="Times New Roman"/>
          <w:sz w:val="24"/>
          <w:szCs w:val="24"/>
        </w:rPr>
        <w:t xml:space="preserve">strateški cilj definiran </w:t>
      </w:r>
      <w:r w:rsidR="002A6D43" w:rsidRPr="0085663F">
        <w:rPr>
          <w:rFonts w:ascii="Times New Roman" w:hAnsi="Times New Roman" w:cs="Times New Roman"/>
          <w:sz w:val="24"/>
          <w:szCs w:val="24"/>
        </w:rPr>
        <w:t>Nacionalnom razvojnom strategijom</w:t>
      </w:r>
      <w:r w:rsidR="00347DC9" w:rsidRPr="0085663F">
        <w:rPr>
          <w:rFonts w:ascii="Times New Roman" w:hAnsi="Times New Roman" w:cs="Times New Roman"/>
          <w:sz w:val="24"/>
          <w:szCs w:val="24"/>
        </w:rPr>
        <w:t xml:space="preserve">, </w:t>
      </w:r>
      <w:r w:rsidR="00982799" w:rsidRPr="0085663F">
        <w:rPr>
          <w:rFonts w:ascii="Times New Roman" w:hAnsi="Times New Roman" w:cs="Times New Roman"/>
          <w:sz w:val="24"/>
          <w:szCs w:val="24"/>
        </w:rPr>
        <w:t xml:space="preserve">jedan od glavnih prioriteta javne politike očituje se u potrebi usklađivanja obrazovanja s tržištem rada te razvoja vještina i znanja potrebnih za digitalne i zelene tranzicije. Važan mehanizam u premošćivanju nesklada ponude i potražnje na tržištu rada pružit će obrazovanje i osposobljavanje putem sustava vaučera. </w:t>
      </w:r>
      <w:r w:rsidR="00E0653A" w:rsidRPr="0085663F">
        <w:rPr>
          <w:rFonts w:ascii="Times New Roman" w:hAnsi="Times New Roman" w:cs="Times New Roman"/>
          <w:sz w:val="24"/>
          <w:szCs w:val="24"/>
        </w:rPr>
        <w:t xml:space="preserve">Prioritet javne politike svakako je i aktivacija neaktivnih radno sposobnih osoba, s obzirom da je stopa aktivnosti u Republici Hrvatskoj niža od stope aktivnosti u Europskoj uniji te iznosi </w:t>
      </w:r>
      <w:r w:rsidR="007E61BD" w:rsidRPr="0085663F">
        <w:rPr>
          <w:rFonts w:ascii="Times New Roman" w:hAnsi="Times New Roman" w:cs="Times New Roman"/>
          <w:sz w:val="24"/>
          <w:szCs w:val="24"/>
        </w:rPr>
        <w:t xml:space="preserve">te je </w:t>
      </w:r>
      <w:r w:rsidR="00DA5BFC" w:rsidRPr="00DA5BFC">
        <w:rPr>
          <w:rFonts w:ascii="Times New Roman" w:hAnsi="Times New Roman" w:cs="Times New Roman"/>
          <w:sz w:val="24"/>
          <w:szCs w:val="24"/>
        </w:rPr>
        <w:t xml:space="preserve">u 2020. godini iznosila 71,9%, dok je na razini Europske unije (EU-27) iznosila 77,7%.  </w:t>
      </w:r>
      <w:r w:rsidR="00E0653A" w:rsidRPr="0085663F">
        <w:rPr>
          <w:rFonts w:ascii="Times New Roman" w:hAnsi="Times New Roman" w:cs="Times New Roman"/>
          <w:sz w:val="24"/>
          <w:szCs w:val="24"/>
        </w:rPr>
        <w:t xml:space="preserve">Razvoj mjera aktivne politike zapošljavanja </w:t>
      </w:r>
      <w:r w:rsidR="00EB359D" w:rsidRPr="0085663F">
        <w:rPr>
          <w:rFonts w:ascii="Times New Roman" w:hAnsi="Times New Roman" w:cs="Times New Roman"/>
          <w:sz w:val="24"/>
          <w:szCs w:val="24"/>
        </w:rPr>
        <w:t>bit će usmjeren na ranjive skupine, posebice žene, mlade i dugotrajno nezaposlene osobe.</w:t>
      </w:r>
      <w:r w:rsidR="00572E9A" w:rsidRPr="0085663F">
        <w:rPr>
          <w:rFonts w:ascii="Times New Roman" w:hAnsi="Times New Roman" w:cs="Times New Roman"/>
          <w:sz w:val="24"/>
          <w:szCs w:val="24"/>
        </w:rPr>
        <w:t xml:space="preserve"> </w:t>
      </w:r>
      <w:bookmarkStart w:id="9" w:name="_Hlk75327625"/>
    </w:p>
    <w:p w14:paraId="2C4F021B" w14:textId="0FB6C8B7" w:rsidR="00585383" w:rsidRPr="0085663F" w:rsidRDefault="00585383" w:rsidP="00585383">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Za izradu i praćenje Nacionalnog plana osnovana je Radna skupina sastavljena od predstavnika nadležnih tijela državne uprave, javnih ustanova, gospodarskih udruženja te socijalnih partnera. Sudjelovanje širokog skupa dionika ključna je pretpostavka za definiranje glavnih izazova na tržištu rada. Radna skupina će se sastajati dva puta godišnje. Svi prijedlozi članova Radne skupine će se raspraviti na sastancima radne skupine, a također svim članovima će se predstaviti izvješća o provedenom vrednovanju. Na ovaj način se ispunjava uvjet koji omogućava provedbu fondova Europske unije u razdoblju od 2021. do 2027. godine, a koji se odnosi na primjenu načela partnerstva, čime se osigurava da se oblikovanje, provedba, praćenje i preispitivanje Nacionalnog plana provodi u bliskoj suradnji s relevantnim dionicima.</w:t>
      </w:r>
    </w:p>
    <w:p w14:paraId="723EC99A" w14:textId="77777777" w:rsidR="00347DC9" w:rsidRPr="0085663F" w:rsidRDefault="00347DC9" w:rsidP="00585383">
      <w:pPr>
        <w:spacing w:line="240" w:lineRule="auto"/>
        <w:jc w:val="both"/>
        <w:rPr>
          <w:rFonts w:ascii="Times New Roman" w:hAnsi="Times New Roman" w:cs="Times New Roman"/>
          <w:sz w:val="24"/>
          <w:szCs w:val="24"/>
        </w:rPr>
      </w:pPr>
    </w:p>
    <w:p w14:paraId="2A07C9F9" w14:textId="38A87A82" w:rsidR="002006EA" w:rsidRPr="0085663F" w:rsidRDefault="002006EA" w:rsidP="003D44E0">
      <w:pPr>
        <w:pStyle w:val="Naslov2"/>
        <w:numPr>
          <w:ilvl w:val="0"/>
          <w:numId w:val="49"/>
        </w:numPr>
        <w:spacing w:line="360" w:lineRule="auto"/>
        <w:rPr>
          <w:rFonts w:ascii="Times New Roman" w:hAnsi="Times New Roman" w:cs="Times New Roman"/>
          <w:color w:val="auto"/>
          <w:sz w:val="28"/>
          <w:szCs w:val="28"/>
        </w:rPr>
      </w:pPr>
      <w:bookmarkStart w:id="10" w:name="_Toc64893487"/>
      <w:bookmarkStart w:id="11" w:name="_Toc67392090"/>
      <w:bookmarkStart w:id="12" w:name="_Toc83198440"/>
      <w:bookmarkEnd w:id="9"/>
      <w:r w:rsidRPr="0085663F">
        <w:rPr>
          <w:rFonts w:ascii="Times New Roman" w:hAnsi="Times New Roman" w:cs="Times New Roman"/>
          <w:color w:val="auto"/>
          <w:sz w:val="28"/>
          <w:szCs w:val="28"/>
        </w:rPr>
        <w:t>Srednjoročna vizija razvoja (usklađena s relevantnim dugoročnim</w:t>
      </w:r>
      <w:r w:rsidR="003D44E0">
        <w:rPr>
          <w:rFonts w:ascii="Times New Roman" w:hAnsi="Times New Roman" w:cs="Times New Roman"/>
          <w:color w:val="auto"/>
          <w:sz w:val="28"/>
          <w:szCs w:val="28"/>
        </w:rPr>
        <w:t xml:space="preserve"> </w:t>
      </w:r>
      <w:r w:rsidRPr="0085663F">
        <w:rPr>
          <w:rFonts w:ascii="Times New Roman" w:hAnsi="Times New Roman" w:cs="Times New Roman"/>
          <w:color w:val="auto"/>
          <w:sz w:val="28"/>
          <w:szCs w:val="28"/>
        </w:rPr>
        <w:t>aktima strateškog planiranja)</w:t>
      </w:r>
      <w:bookmarkEnd w:id="10"/>
      <w:bookmarkEnd w:id="11"/>
      <w:bookmarkEnd w:id="12"/>
    </w:p>
    <w:p w14:paraId="66EE15C1" w14:textId="77777777" w:rsidR="00347DC9" w:rsidRPr="0085663F" w:rsidRDefault="00347DC9" w:rsidP="00F820C4">
      <w:pPr>
        <w:shd w:val="clear" w:color="auto" w:fill="FFFFFF" w:themeFill="background1"/>
        <w:autoSpaceDE w:val="0"/>
        <w:autoSpaceDN w:val="0"/>
        <w:adjustRightInd w:val="0"/>
        <w:spacing w:after="0" w:line="276" w:lineRule="auto"/>
        <w:jc w:val="both"/>
        <w:rPr>
          <w:rFonts w:ascii="Times New Roman" w:hAnsi="Times New Roman" w:cs="Times New Roman"/>
          <w:sz w:val="24"/>
          <w:szCs w:val="24"/>
        </w:rPr>
      </w:pPr>
    </w:p>
    <w:p w14:paraId="1D1314F3" w14:textId="58FFB470" w:rsidR="0025130C" w:rsidRPr="0085663F" w:rsidRDefault="00F820C4" w:rsidP="00F820C4">
      <w:pPr>
        <w:shd w:val="clear" w:color="auto" w:fill="FFFFFF" w:themeFill="background1"/>
        <w:autoSpaceDE w:val="0"/>
        <w:autoSpaceDN w:val="0"/>
        <w:adjustRightInd w:val="0"/>
        <w:spacing w:after="0" w:line="276" w:lineRule="auto"/>
        <w:jc w:val="both"/>
        <w:rPr>
          <w:rFonts w:ascii="Times New Roman" w:hAnsi="Times New Roman" w:cs="Times New Roman"/>
          <w:sz w:val="24"/>
          <w:szCs w:val="24"/>
        </w:rPr>
      </w:pPr>
      <w:r w:rsidRPr="0085663F">
        <w:rPr>
          <w:rFonts w:ascii="Times New Roman" w:hAnsi="Times New Roman" w:cs="Times New Roman"/>
          <w:sz w:val="24"/>
          <w:szCs w:val="24"/>
        </w:rPr>
        <w:lastRenderedPageBreak/>
        <w:t>Do 2027. godine Republika Hrvatska će imati kompetentnu i prilagodljivu radnu snagu</w:t>
      </w:r>
      <w:r w:rsidR="0025130C" w:rsidRPr="0085663F">
        <w:rPr>
          <w:rFonts w:ascii="Times New Roman" w:hAnsi="Times New Roman" w:cs="Times New Roman"/>
          <w:sz w:val="24"/>
          <w:szCs w:val="24"/>
        </w:rPr>
        <w:t xml:space="preserve"> </w:t>
      </w:r>
      <w:r w:rsidRPr="0085663F">
        <w:rPr>
          <w:rFonts w:ascii="Times New Roman" w:hAnsi="Times New Roman" w:cs="Times New Roman"/>
          <w:sz w:val="24"/>
          <w:szCs w:val="24"/>
        </w:rPr>
        <w:t>koj</w:t>
      </w:r>
      <w:r w:rsidR="0025130C" w:rsidRPr="0085663F">
        <w:rPr>
          <w:rFonts w:ascii="Times New Roman" w:hAnsi="Times New Roman" w:cs="Times New Roman"/>
          <w:sz w:val="24"/>
          <w:szCs w:val="24"/>
        </w:rPr>
        <w:t>a</w:t>
      </w:r>
      <w:r w:rsidRPr="0085663F">
        <w:rPr>
          <w:rFonts w:ascii="Times New Roman" w:hAnsi="Times New Roman" w:cs="Times New Roman"/>
          <w:sz w:val="24"/>
          <w:szCs w:val="24"/>
        </w:rPr>
        <w:t xml:space="preserve"> </w:t>
      </w:r>
      <w:r w:rsidR="0025130C" w:rsidRPr="0085663F">
        <w:rPr>
          <w:rFonts w:ascii="Times New Roman" w:hAnsi="Times New Roman" w:cs="Times New Roman"/>
          <w:sz w:val="24"/>
          <w:szCs w:val="24"/>
        </w:rPr>
        <w:t xml:space="preserve">će </w:t>
      </w:r>
      <w:r w:rsidRPr="0085663F">
        <w:rPr>
          <w:rFonts w:ascii="Times New Roman" w:hAnsi="Times New Roman" w:cs="Times New Roman"/>
          <w:sz w:val="24"/>
          <w:szCs w:val="24"/>
        </w:rPr>
        <w:t>mo</w:t>
      </w:r>
      <w:r w:rsidR="0025130C" w:rsidRPr="0085663F">
        <w:rPr>
          <w:rFonts w:ascii="Times New Roman" w:hAnsi="Times New Roman" w:cs="Times New Roman"/>
          <w:sz w:val="24"/>
          <w:szCs w:val="24"/>
        </w:rPr>
        <w:t>ći</w:t>
      </w:r>
      <w:r w:rsidRPr="0085663F">
        <w:rPr>
          <w:rFonts w:ascii="Times New Roman" w:hAnsi="Times New Roman" w:cs="Times New Roman"/>
          <w:sz w:val="24"/>
          <w:szCs w:val="24"/>
        </w:rPr>
        <w:t xml:space="preserve"> odgovoriti zahtjevima tržišta rada</w:t>
      </w:r>
      <w:r w:rsidR="00F04D93">
        <w:rPr>
          <w:rFonts w:ascii="Times New Roman" w:hAnsi="Times New Roman" w:cs="Times New Roman"/>
          <w:sz w:val="24"/>
          <w:szCs w:val="24"/>
        </w:rPr>
        <w:t xml:space="preserve"> te</w:t>
      </w:r>
      <w:r w:rsidR="0025130C" w:rsidRPr="0085663F">
        <w:rPr>
          <w:rFonts w:ascii="Times New Roman" w:hAnsi="Times New Roman" w:cs="Times New Roman"/>
          <w:sz w:val="24"/>
          <w:szCs w:val="24"/>
        </w:rPr>
        <w:t xml:space="preserve"> radnike zadovoljne kvalitetom radnih mjesta</w:t>
      </w:r>
      <w:r w:rsidR="00F04D93">
        <w:rPr>
          <w:rFonts w:ascii="Times New Roman" w:hAnsi="Times New Roman" w:cs="Times New Roman"/>
          <w:sz w:val="24"/>
          <w:szCs w:val="24"/>
        </w:rPr>
        <w:t>, uključujući i zadovoljstvo</w:t>
      </w:r>
      <w:r w:rsidR="0025130C" w:rsidRPr="0085663F">
        <w:rPr>
          <w:rFonts w:ascii="Times New Roman" w:hAnsi="Times New Roman" w:cs="Times New Roman"/>
          <w:sz w:val="24"/>
          <w:szCs w:val="24"/>
        </w:rPr>
        <w:t xml:space="preserve"> zdravim i sigurnim</w:t>
      </w:r>
      <w:r w:rsidR="003E60DD" w:rsidRPr="0085663F">
        <w:rPr>
          <w:rFonts w:ascii="Times New Roman" w:hAnsi="Times New Roman" w:cs="Times New Roman"/>
          <w:sz w:val="24"/>
          <w:szCs w:val="24"/>
        </w:rPr>
        <w:t xml:space="preserve"> </w:t>
      </w:r>
      <w:r w:rsidR="0025130C" w:rsidRPr="0085663F">
        <w:rPr>
          <w:rFonts w:ascii="Times New Roman" w:hAnsi="Times New Roman" w:cs="Times New Roman"/>
          <w:sz w:val="24"/>
          <w:szCs w:val="24"/>
        </w:rPr>
        <w:t>uvjetima rada.</w:t>
      </w:r>
    </w:p>
    <w:p w14:paraId="63FB26CD" w14:textId="6D7B0257" w:rsidR="00083A25" w:rsidRPr="0085663F" w:rsidRDefault="0025130C" w:rsidP="003E60DD">
      <w:pPr>
        <w:shd w:val="clear" w:color="auto" w:fill="FFFFFF" w:themeFill="background1"/>
        <w:autoSpaceDE w:val="0"/>
        <w:autoSpaceDN w:val="0"/>
        <w:adjustRightInd w:val="0"/>
        <w:spacing w:after="0" w:line="276"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 </w:t>
      </w:r>
    </w:p>
    <w:p w14:paraId="2315A2FE" w14:textId="77777777" w:rsidR="00A421F0" w:rsidRPr="0085663F" w:rsidRDefault="00A421F0" w:rsidP="003E60DD">
      <w:pPr>
        <w:shd w:val="clear" w:color="auto" w:fill="FFFFFF" w:themeFill="background1"/>
        <w:autoSpaceDE w:val="0"/>
        <w:autoSpaceDN w:val="0"/>
        <w:adjustRightInd w:val="0"/>
        <w:spacing w:after="0" w:line="276" w:lineRule="auto"/>
        <w:jc w:val="both"/>
        <w:rPr>
          <w:rFonts w:ascii="Times New Roman" w:hAnsi="Times New Roman" w:cs="Times New Roman"/>
          <w:sz w:val="24"/>
          <w:szCs w:val="24"/>
        </w:rPr>
      </w:pPr>
    </w:p>
    <w:p w14:paraId="66445840" w14:textId="0667A73D" w:rsidR="002006EA" w:rsidRPr="0085663F" w:rsidRDefault="002006EA" w:rsidP="003D44E0">
      <w:pPr>
        <w:pStyle w:val="Naslov2"/>
        <w:numPr>
          <w:ilvl w:val="0"/>
          <w:numId w:val="49"/>
        </w:numPr>
        <w:spacing w:line="360" w:lineRule="auto"/>
        <w:rPr>
          <w:rFonts w:ascii="Times New Roman" w:hAnsi="Times New Roman" w:cs="Times New Roman"/>
          <w:color w:val="auto"/>
          <w:sz w:val="28"/>
          <w:szCs w:val="28"/>
        </w:rPr>
      </w:pPr>
      <w:bookmarkStart w:id="13" w:name="_Toc64893488"/>
      <w:bookmarkStart w:id="14" w:name="_Toc67392091"/>
      <w:bookmarkStart w:id="15" w:name="_Toc83198441"/>
      <w:r w:rsidRPr="0085663F">
        <w:rPr>
          <w:rFonts w:ascii="Times New Roman" w:hAnsi="Times New Roman" w:cs="Times New Roman"/>
          <w:color w:val="auto"/>
          <w:sz w:val="28"/>
          <w:szCs w:val="28"/>
        </w:rPr>
        <w:t>Opis razvojnih potreba i potencijala (za upravno područje u</w:t>
      </w:r>
      <w:r w:rsidR="003D44E0">
        <w:rPr>
          <w:rFonts w:ascii="Times New Roman" w:hAnsi="Times New Roman" w:cs="Times New Roman"/>
          <w:color w:val="auto"/>
          <w:sz w:val="28"/>
          <w:szCs w:val="28"/>
        </w:rPr>
        <w:t xml:space="preserve"> </w:t>
      </w:r>
      <w:r w:rsidRPr="0085663F">
        <w:rPr>
          <w:rFonts w:ascii="Times New Roman" w:hAnsi="Times New Roman" w:cs="Times New Roman"/>
          <w:color w:val="auto"/>
          <w:sz w:val="28"/>
          <w:szCs w:val="28"/>
        </w:rPr>
        <w:t>srednjoročnom razdoblju)</w:t>
      </w:r>
      <w:bookmarkEnd w:id="13"/>
      <w:bookmarkEnd w:id="14"/>
      <w:bookmarkEnd w:id="15"/>
      <w:r w:rsidRPr="0085663F">
        <w:rPr>
          <w:rFonts w:ascii="Times New Roman" w:hAnsi="Times New Roman" w:cs="Times New Roman"/>
          <w:color w:val="auto"/>
          <w:sz w:val="28"/>
          <w:szCs w:val="28"/>
        </w:rPr>
        <w:t xml:space="preserve"> </w:t>
      </w:r>
    </w:p>
    <w:p w14:paraId="7C3AE19E" w14:textId="17FDE886" w:rsidR="002759EA" w:rsidRPr="0085663F" w:rsidRDefault="00E265A6" w:rsidP="00E265A6">
      <w:pPr>
        <w:pStyle w:val="Naslov2"/>
        <w:spacing w:after="240"/>
        <w:rPr>
          <w:rFonts w:ascii="Times New Roman" w:hAnsi="Times New Roman" w:cs="Times New Roman"/>
          <w:color w:val="auto"/>
          <w:sz w:val="24"/>
          <w:szCs w:val="24"/>
        </w:rPr>
      </w:pPr>
      <w:bookmarkStart w:id="16" w:name="_Toc83198442"/>
      <w:r w:rsidRPr="0085663F">
        <w:rPr>
          <w:rFonts w:ascii="Times New Roman" w:hAnsi="Times New Roman" w:cs="Times New Roman"/>
          <w:color w:val="auto"/>
          <w:sz w:val="24"/>
          <w:szCs w:val="24"/>
        </w:rPr>
        <w:t>4</w:t>
      </w:r>
      <w:r w:rsidR="002759EA" w:rsidRPr="0085663F">
        <w:rPr>
          <w:rFonts w:ascii="Times New Roman" w:hAnsi="Times New Roman" w:cs="Times New Roman"/>
          <w:color w:val="auto"/>
          <w:sz w:val="24"/>
          <w:szCs w:val="24"/>
        </w:rPr>
        <w:t>.1. Zaključci analize stanja</w:t>
      </w:r>
      <w:bookmarkEnd w:id="16"/>
      <w:r w:rsidR="002759EA" w:rsidRPr="0085663F">
        <w:rPr>
          <w:rFonts w:ascii="Times New Roman" w:hAnsi="Times New Roman" w:cs="Times New Roman"/>
          <w:color w:val="auto"/>
          <w:sz w:val="24"/>
          <w:szCs w:val="24"/>
        </w:rPr>
        <w:t xml:space="preserve"> </w:t>
      </w:r>
    </w:p>
    <w:p w14:paraId="79602F7A" w14:textId="39457E10" w:rsidR="003E60DD" w:rsidRPr="0085663F" w:rsidRDefault="00E265A6" w:rsidP="001B6CAD">
      <w:pPr>
        <w:pStyle w:val="Naslov3"/>
        <w:ind w:firstLine="708"/>
        <w:rPr>
          <w:rFonts w:ascii="Times New Roman" w:hAnsi="Times New Roman" w:cs="Times New Roman"/>
          <w:color w:val="auto"/>
        </w:rPr>
      </w:pPr>
      <w:bookmarkStart w:id="17" w:name="_Toc83198443"/>
      <w:r w:rsidRPr="0085663F">
        <w:rPr>
          <w:rFonts w:ascii="Times New Roman" w:hAnsi="Times New Roman" w:cs="Times New Roman"/>
          <w:color w:val="auto"/>
        </w:rPr>
        <w:t>4</w:t>
      </w:r>
      <w:r w:rsidR="00FE6B7B" w:rsidRPr="0085663F">
        <w:rPr>
          <w:rFonts w:ascii="Times New Roman" w:hAnsi="Times New Roman" w:cs="Times New Roman"/>
          <w:color w:val="auto"/>
        </w:rPr>
        <w:t xml:space="preserve">.1.1. </w:t>
      </w:r>
      <w:r w:rsidR="002759EA" w:rsidRPr="0085663F">
        <w:rPr>
          <w:rFonts w:ascii="Times New Roman" w:hAnsi="Times New Roman" w:cs="Times New Roman"/>
          <w:color w:val="auto"/>
        </w:rPr>
        <w:t>P</w:t>
      </w:r>
      <w:r w:rsidR="003E60DD" w:rsidRPr="0085663F">
        <w:rPr>
          <w:rFonts w:ascii="Times New Roman" w:hAnsi="Times New Roman" w:cs="Times New Roman"/>
          <w:color w:val="auto"/>
        </w:rPr>
        <w:t>odručj</w:t>
      </w:r>
      <w:r w:rsidR="002759EA" w:rsidRPr="0085663F">
        <w:rPr>
          <w:rFonts w:ascii="Times New Roman" w:hAnsi="Times New Roman" w:cs="Times New Roman"/>
          <w:color w:val="auto"/>
        </w:rPr>
        <w:t>e</w:t>
      </w:r>
      <w:r w:rsidR="003E60DD" w:rsidRPr="0085663F">
        <w:rPr>
          <w:rFonts w:ascii="Times New Roman" w:hAnsi="Times New Roman" w:cs="Times New Roman"/>
          <w:color w:val="auto"/>
        </w:rPr>
        <w:t xml:space="preserve"> rada</w:t>
      </w:r>
      <w:bookmarkEnd w:id="17"/>
    </w:p>
    <w:p w14:paraId="599CBF52" w14:textId="77777777" w:rsidR="001B6CAD" w:rsidRPr="0085663F" w:rsidRDefault="001B6CAD" w:rsidP="00045076">
      <w:pPr>
        <w:jc w:val="both"/>
        <w:rPr>
          <w:rFonts w:ascii="Times New Roman" w:hAnsi="Times New Roman" w:cs="Times New Roman"/>
          <w:sz w:val="24"/>
          <w:szCs w:val="24"/>
        </w:rPr>
      </w:pPr>
    </w:p>
    <w:p w14:paraId="775D5965" w14:textId="1D450BBA" w:rsidR="00045076" w:rsidRPr="0085663F" w:rsidRDefault="00045076" w:rsidP="00045076">
      <w:pPr>
        <w:jc w:val="both"/>
        <w:rPr>
          <w:rFonts w:ascii="Times New Roman" w:hAnsi="Times New Roman" w:cs="Times New Roman"/>
          <w:sz w:val="24"/>
          <w:szCs w:val="24"/>
        </w:rPr>
      </w:pPr>
      <w:r w:rsidRPr="0085663F">
        <w:rPr>
          <w:rFonts w:ascii="Times New Roman" w:hAnsi="Times New Roman" w:cs="Times New Roman"/>
          <w:sz w:val="24"/>
          <w:szCs w:val="24"/>
        </w:rPr>
        <w:t xml:space="preserve">Radni odnos je ugovorni odnos između poslodavca i radnika. Obavljati poslove za poslodavca, uz odgovarajuću plaću i pod odgovarajućim uvjetima rada, primarna je svrha radnih odnosa. Međutim, radni odnosi su puno više od (samo) odnosa između poslodavca i radnika, oni su dio temeljnih društvenih odnosa, a subjektivni osjećaj radnika prema takvom odnosu nerijetko utječe na niz njegovih životnih odluka. </w:t>
      </w:r>
    </w:p>
    <w:p w14:paraId="533B701A" w14:textId="77777777" w:rsidR="00045076" w:rsidRPr="0085663F" w:rsidRDefault="00045076" w:rsidP="00045076">
      <w:pPr>
        <w:pStyle w:val="Tekstkomentara"/>
        <w:jc w:val="both"/>
        <w:rPr>
          <w:rFonts w:ascii="Times New Roman" w:hAnsi="Times New Roman"/>
          <w:sz w:val="24"/>
          <w:szCs w:val="24"/>
        </w:rPr>
      </w:pPr>
      <w:r w:rsidRPr="0085663F">
        <w:rPr>
          <w:rFonts w:ascii="Times New Roman" w:hAnsi="Times New Roman"/>
          <w:sz w:val="24"/>
          <w:szCs w:val="24"/>
        </w:rPr>
        <w:t xml:space="preserve">Na području zadovoljstva radnim mjestom i uvjeta rada provedena su određena nacionalna i europska istraživanja. </w:t>
      </w:r>
    </w:p>
    <w:p w14:paraId="2A486B64" w14:textId="6BC1DB55" w:rsidR="00045076" w:rsidRPr="0085663F" w:rsidRDefault="00045076" w:rsidP="00045076">
      <w:pPr>
        <w:jc w:val="both"/>
        <w:rPr>
          <w:rFonts w:ascii="Times New Roman" w:hAnsi="Times New Roman" w:cs="Times New Roman"/>
          <w:sz w:val="24"/>
          <w:szCs w:val="24"/>
        </w:rPr>
      </w:pPr>
      <w:r w:rsidRPr="0085663F">
        <w:rPr>
          <w:rFonts w:ascii="Times New Roman" w:hAnsi="Times New Roman" w:cs="Times New Roman"/>
          <w:sz w:val="24"/>
          <w:szCs w:val="24"/>
        </w:rPr>
        <w:t xml:space="preserve">Tako, EUROFOUND (Europska zaklada za poboljšanje životnih i radnih uvjeta) svakih 5 godina provodi istraživanje tzv. </w:t>
      </w:r>
      <w:r w:rsidRPr="0085663F">
        <w:rPr>
          <w:rFonts w:ascii="Times New Roman" w:hAnsi="Times New Roman" w:cs="Times New Roman"/>
          <w:i/>
          <w:iCs/>
          <w:sz w:val="24"/>
          <w:szCs w:val="24"/>
        </w:rPr>
        <w:t xml:space="preserve">European </w:t>
      </w:r>
      <w:proofErr w:type="spellStart"/>
      <w:r w:rsidRPr="0085663F">
        <w:rPr>
          <w:rFonts w:ascii="Times New Roman" w:hAnsi="Times New Roman" w:cs="Times New Roman"/>
          <w:i/>
          <w:iCs/>
          <w:sz w:val="24"/>
          <w:szCs w:val="24"/>
        </w:rPr>
        <w:t>Working</w:t>
      </w:r>
      <w:proofErr w:type="spellEnd"/>
      <w:r w:rsidRPr="0085663F">
        <w:rPr>
          <w:rFonts w:ascii="Times New Roman" w:hAnsi="Times New Roman" w:cs="Times New Roman"/>
          <w:i/>
          <w:iCs/>
          <w:sz w:val="24"/>
          <w:szCs w:val="24"/>
        </w:rPr>
        <w:t xml:space="preserve"> </w:t>
      </w:r>
      <w:proofErr w:type="spellStart"/>
      <w:r w:rsidRPr="0085663F">
        <w:rPr>
          <w:rFonts w:ascii="Times New Roman" w:hAnsi="Times New Roman" w:cs="Times New Roman"/>
          <w:i/>
          <w:iCs/>
          <w:sz w:val="24"/>
          <w:szCs w:val="24"/>
        </w:rPr>
        <w:t>Conditions</w:t>
      </w:r>
      <w:proofErr w:type="spellEnd"/>
      <w:r w:rsidRPr="0085663F">
        <w:rPr>
          <w:rFonts w:ascii="Times New Roman" w:hAnsi="Times New Roman" w:cs="Times New Roman"/>
          <w:i/>
          <w:iCs/>
          <w:sz w:val="24"/>
          <w:szCs w:val="24"/>
        </w:rPr>
        <w:t xml:space="preserve"> </w:t>
      </w:r>
      <w:proofErr w:type="spellStart"/>
      <w:r w:rsidRPr="0085663F">
        <w:rPr>
          <w:rFonts w:ascii="Times New Roman" w:hAnsi="Times New Roman" w:cs="Times New Roman"/>
          <w:i/>
          <w:iCs/>
          <w:sz w:val="24"/>
          <w:szCs w:val="24"/>
        </w:rPr>
        <w:t>Survey</w:t>
      </w:r>
      <w:proofErr w:type="spellEnd"/>
      <w:r w:rsidRPr="0085663F">
        <w:rPr>
          <w:rStyle w:val="Referencafusnote"/>
          <w:rFonts w:ascii="Times New Roman" w:hAnsi="Times New Roman" w:cs="Times New Roman"/>
          <w:i/>
          <w:iCs/>
          <w:sz w:val="24"/>
          <w:szCs w:val="24"/>
        </w:rPr>
        <w:footnoteReference w:id="5"/>
      </w:r>
      <w:r w:rsidRPr="0085663F">
        <w:rPr>
          <w:rFonts w:ascii="Times New Roman" w:hAnsi="Times New Roman" w:cs="Times New Roman"/>
          <w:sz w:val="24"/>
          <w:szCs w:val="24"/>
        </w:rPr>
        <w:t>. S obzirom da je Republika Hrvatska tek 2013. postala članicom Europske unije prvi put je u ovo istraživanje uvrštena 2015. godine. Prema</w:t>
      </w:r>
      <w:r w:rsidR="00F04D93">
        <w:rPr>
          <w:rFonts w:ascii="Times New Roman" w:hAnsi="Times New Roman" w:cs="Times New Roman"/>
          <w:sz w:val="24"/>
          <w:szCs w:val="24"/>
        </w:rPr>
        <w:t xml:space="preserve"> tom</w:t>
      </w:r>
      <w:r w:rsidRPr="0085663F">
        <w:rPr>
          <w:rFonts w:ascii="Times New Roman" w:hAnsi="Times New Roman" w:cs="Times New Roman"/>
          <w:sz w:val="24"/>
          <w:szCs w:val="24"/>
        </w:rPr>
        <w:t xml:space="preserve"> istraživanju u Hrvatskoj je </w:t>
      </w:r>
      <w:r w:rsidR="00953DBA">
        <w:rPr>
          <w:rFonts w:ascii="Times New Roman" w:hAnsi="Times New Roman" w:cs="Times New Roman"/>
          <w:sz w:val="24"/>
          <w:szCs w:val="24"/>
        </w:rPr>
        <w:t xml:space="preserve">radnim uvjetima bilo </w:t>
      </w:r>
      <w:r w:rsidRPr="0085663F">
        <w:rPr>
          <w:rFonts w:ascii="Times New Roman" w:hAnsi="Times New Roman" w:cs="Times New Roman"/>
          <w:sz w:val="24"/>
          <w:szCs w:val="24"/>
        </w:rPr>
        <w:t>zadovoljn</w:t>
      </w:r>
      <w:r w:rsidR="00F04D93">
        <w:rPr>
          <w:rFonts w:ascii="Times New Roman" w:hAnsi="Times New Roman" w:cs="Times New Roman"/>
          <w:sz w:val="24"/>
          <w:szCs w:val="24"/>
        </w:rPr>
        <w:t>o</w:t>
      </w:r>
      <w:r w:rsidRPr="0085663F">
        <w:rPr>
          <w:rFonts w:ascii="Times New Roman" w:hAnsi="Times New Roman" w:cs="Times New Roman"/>
          <w:sz w:val="24"/>
          <w:szCs w:val="24"/>
        </w:rPr>
        <w:t xml:space="preserve"> </w:t>
      </w:r>
      <w:r w:rsidR="00953DBA" w:rsidRPr="0085663F">
        <w:rPr>
          <w:rFonts w:ascii="Times New Roman" w:hAnsi="Times New Roman" w:cs="Times New Roman"/>
          <w:sz w:val="24"/>
          <w:szCs w:val="24"/>
        </w:rPr>
        <w:t xml:space="preserve">ukupno </w:t>
      </w:r>
      <w:r w:rsidRPr="0085663F">
        <w:rPr>
          <w:rFonts w:ascii="Times New Roman" w:hAnsi="Times New Roman" w:cs="Times New Roman"/>
          <w:sz w:val="24"/>
          <w:szCs w:val="24"/>
        </w:rPr>
        <w:t>78</w:t>
      </w:r>
      <w:r w:rsidR="00347DC9" w:rsidRPr="0085663F">
        <w:rPr>
          <w:rFonts w:ascii="Times New Roman" w:hAnsi="Times New Roman" w:cs="Times New Roman"/>
          <w:sz w:val="24"/>
          <w:szCs w:val="24"/>
        </w:rPr>
        <w:t>%</w:t>
      </w:r>
      <w:r w:rsidRPr="0085663F">
        <w:rPr>
          <w:rFonts w:ascii="Times New Roman" w:hAnsi="Times New Roman" w:cs="Times New Roman"/>
          <w:sz w:val="24"/>
          <w:szCs w:val="24"/>
        </w:rPr>
        <w:t xml:space="preserve"> ispitanika, dok je ukupni prosjek EU 86</w:t>
      </w:r>
      <w:r w:rsidR="00347DC9" w:rsidRPr="0085663F">
        <w:rPr>
          <w:rFonts w:ascii="Times New Roman" w:hAnsi="Times New Roman" w:cs="Times New Roman"/>
          <w:sz w:val="24"/>
          <w:szCs w:val="24"/>
        </w:rPr>
        <w:t>%</w:t>
      </w:r>
      <w:r w:rsidRPr="0085663F">
        <w:rPr>
          <w:rFonts w:ascii="Times New Roman" w:hAnsi="Times New Roman" w:cs="Times New Roman"/>
          <w:sz w:val="24"/>
          <w:szCs w:val="24"/>
        </w:rPr>
        <w:t>. Zbog okolnosti pandemije COVID-19 istraživanje planirano za 2020. godinu još nije provedeno</w:t>
      </w:r>
      <w:r w:rsidR="002C2E94" w:rsidRPr="0085663F">
        <w:rPr>
          <w:rStyle w:val="Referencafusnote"/>
          <w:rFonts w:ascii="Times New Roman" w:hAnsi="Times New Roman" w:cs="Times New Roman"/>
          <w:sz w:val="24"/>
          <w:szCs w:val="24"/>
        </w:rPr>
        <w:footnoteReference w:id="6"/>
      </w:r>
      <w:r w:rsidRPr="0085663F">
        <w:rPr>
          <w:rFonts w:ascii="Times New Roman" w:hAnsi="Times New Roman" w:cs="Times New Roman"/>
          <w:sz w:val="24"/>
          <w:szCs w:val="24"/>
        </w:rPr>
        <w:t>.</w:t>
      </w:r>
    </w:p>
    <w:p w14:paraId="374C9BEB" w14:textId="77777777" w:rsidR="00045076" w:rsidRPr="0085663F" w:rsidRDefault="00045076" w:rsidP="00045076">
      <w:pPr>
        <w:spacing w:after="120"/>
        <w:jc w:val="both"/>
        <w:rPr>
          <w:rFonts w:ascii="Times New Roman" w:hAnsi="Times New Roman" w:cs="Times New Roman"/>
          <w:sz w:val="24"/>
          <w:szCs w:val="24"/>
        </w:rPr>
      </w:pPr>
      <w:r w:rsidRPr="0085663F">
        <w:rPr>
          <w:rFonts w:ascii="Times New Roman" w:hAnsi="Times New Roman" w:cs="Times New Roman"/>
          <w:sz w:val="24"/>
          <w:szCs w:val="24"/>
        </w:rPr>
        <w:t xml:space="preserve">Od značaja su i podaci iz EUROFOUND-ovog </w:t>
      </w:r>
      <w:r w:rsidRPr="0085663F">
        <w:rPr>
          <w:rFonts w:ascii="Times New Roman" w:hAnsi="Times New Roman" w:cs="Times New Roman"/>
          <w:i/>
          <w:iCs/>
          <w:sz w:val="24"/>
          <w:szCs w:val="24"/>
        </w:rPr>
        <w:t xml:space="preserve">European </w:t>
      </w:r>
      <w:proofErr w:type="spellStart"/>
      <w:r w:rsidRPr="0085663F">
        <w:rPr>
          <w:rFonts w:ascii="Times New Roman" w:hAnsi="Times New Roman" w:cs="Times New Roman"/>
          <w:i/>
          <w:iCs/>
          <w:sz w:val="24"/>
          <w:szCs w:val="24"/>
        </w:rPr>
        <w:t>Quality</w:t>
      </w:r>
      <w:proofErr w:type="spellEnd"/>
      <w:r w:rsidRPr="0085663F">
        <w:rPr>
          <w:rFonts w:ascii="Times New Roman" w:hAnsi="Times New Roman" w:cs="Times New Roman"/>
          <w:i/>
          <w:iCs/>
          <w:sz w:val="24"/>
          <w:szCs w:val="24"/>
        </w:rPr>
        <w:t xml:space="preserve"> </w:t>
      </w:r>
      <w:proofErr w:type="spellStart"/>
      <w:r w:rsidRPr="0085663F">
        <w:rPr>
          <w:rFonts w:ascii="Times New Roman" w:hAnsi="Times New Roman" w:cs="Times New Roman"/>
          <w:i/>
          <w:iCs/>
          <w:sz w:val="24"/>
          <w:szCs w:val="24"/>
        </w:rPr>
        <w:t>of</w:t>
      </w:r>
      <w:proofErr w:type="spellEnd"/>
      <w:r w:rsidRPr="0085663F">
        <w:rPr>
          <w:rFonts w:ascii="Times New Roman" w:hAnsi="Times New Roman" w:cs="Times New Roman"/>
          <w:i/>
          <w:iCs/>
          <w:sz w:val="24"/>
          <w:szCs w:val="24"/>
        </w:rPr>
        <w:t xml:space="preserve"> Life </w:t>
      </w:r>
      <w:proofErr w:type="spellStart"/>
      <w:r w:rsidRPr="0085663F">
        <w:rPr>
          <w:rFonts w:ascii="Times New Roman" w:hAnsi="Times New Roman" w:cs="Times New Roman"/>
          <w:i/>
          <w:iCs/>
          <w:sz w:val="24"/>
          <w:szCs w:val="24"/>
        </w:rPr>
        <w:t>Survey</w:t>
      </w:r>
      <w:proofErr w:type="spellEnd"/>
      <w:r w:rsidRPr="0085663F">
        <w:rPr>
          <w:rFonts w:ascii="Times New Roman" w:hAnsi="Times New Roman" w:cs="Times New Roman"/>
          <w:sz w:val="24"/>
          <w:szCs w:val="24"/>
        </w:rPr>
        <w:t>-a</w:t>
      </w:r>
      <w:r w:rsidRPr="0085663F">
        <w:rPr>
          <w:rStyle w:val="Referencafusnote"/>
          <w:rFonts w:ascii="Times New Roman" w:hAnsi="Times New Roman" w:cs="Times New Roman"/>
          <w:sz w:val="24"/>
          <w:szCs w:val="24"/>
        </w:rPr>
        <w:footnoteReference w:id="7"/>
      </w:r>
      <w:r w:rsidRPr="0085663F">
        <w:rPr>
          <w:rFonts w:ascii="Times New Roman" w:hAnsi="Times New Roman" w:cs="Times New Roman"/>
          <w:sz w:val="24"/>
          <w:szCs w:val="24"/>
        </w:rPr>
        <w:t xml:space="preserve"> koji se provodi svake 4 godine, pri čemu su posljednji podaci dostupni za 2016. Ta anketa, između ostalog, mjeri zadovoljstvo trenutnim poslom, a koristi relativno jednostavan indikator, budući da ispitanici ocjenjuju svoje zadovoljstvo na skali od 1 do 10. U tom smislu, vrijednost za Hrvatsku iznosila je 7, a prosjek EU je bio 7,4. </w:t>
      </w:r>
    </w:p>
    <w:p w14:paraId="11064FE1" w14:textId="3409A1BA" w:rsidR="00045076" w:rsidRPr="0085663F" w:rsidRDefault="00045076" w:rsidP="00045076">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Nadalje, Savez samostalnih sindikata Hrvatske (SSSH) proveo je u suradnji s agencijom za istraživanje tržišta </w:t>
      </w:r>
      <w:proofErr w:type="spellStart"/>
      <w:r w:rsidRPr="0085663F">
        <w:rPr>
          <w:rFonts w:ascii="Times New Roman" w:eastAsia="Calibri" w:hAnsi="Times New Roman" w:cs="Times New Roman"/>
          <w:sz w:val="24"/>
          <w:szCs w:val="24"/>
        </w:rPr>
        <w:t>Hendal</w:t>
      </w:r>
      <w:proofErr w:type="spellEnd"/>
      <w:r w:rsidRPr="0085663F">
        <w:rPr>
          <w:rFonts w:ascii="Times New Roman" w:eastAsia="Calibri" w:hAnsi="Times New Roman" w:cs="Times New Roman"/>
          <w:sz w:val="24"/>
          <w:szCs w:val="24"/>
        </w:rPr>
        <w:t xml:space="preserve"> d.o.o., istraživanje o zadovoljstvu radnim mjestom 2018. godine, na </w:t>
      </w:r>
      <w:r w:rsidRPr="0085663F">
        <w:rPr>
          <w:rFonts w:ascii="Times New Roman" w:eastAsia="Calibri" w:hAnsi="Times New Roman" w:cs="Times New Roman"/>
          <w:sz w:val="24"/>
          <w:szCs w:val="24"/>
        </w:rPr>
        <w:lastRenderedPageBreak/>
        <w:t>nacionalno reprezentativnom uzorku od 500 radno aktivnih ispitanika u dobi od 15 do 64 godine. Rezultati istraživanja ukazuju kako je gotovo 70</w:t>
      </w:r>
      <w:r w:rsidR="003E60DD" w:rsidRPr="0085663F">
        <w:rPr>
          <w:rFonts w:ascii="Times New Roman" w:eastAsia="Calibri" w:hAnsi="Times New Roman" w:cs="Times New Roman"/>
          <w:sz w:val="24"/>
          <w:szCs w:val="24"/>
        </w:rPr>
        <w:t xml:space="preserve">% </w:t>
      </w:r>
      <w:r w:rsidRPr="0085663F">
        <w:rPr>
          <w:rFonts w:ascii="Times New Roman" w:eastAsia="Calibri" w:hAnsi="Times New Roman" w:cs="Times New Roman"/>
          <w:sz w:val="24"/>
          <w:szCs w:val="24"/>
        </w:rPr>
        <w:t xml:space="preserve">ispitanika u </w:t>
      </w:r>
      <w:r w:rsidR="003E60DD" w:rsidRPr="0085663F">
        <w:rPr>
          <w:rFonts w:ascii="Times New Roman" w:eastAsia="Calibri" w:hAnsi="Times New Roman" w:cs="Times New Roman"/>
          <w:sz w:val="24"/>
          <w:szCs w:val="24"/>
        </w:rPr>
        <w:t xml:space="preserve">Republici </w:t>
      </w:r>
      <w:r w:rsidRPr="0085663F">
        <w:rPr>
          <w:rFonts w:ascii="Times New Roman" w:eastAsia="Calibri" w:hAnsi="Times New Roman" w:cs="Times New Roman"/>
          <w:sz w:val="24"/>
          <w:szCs w:val="24"/>
        </w:rPr>
        <w:t>Hrvatskoj zadovoljn</w:t>
      </w:r>
      <w:r w:rsidR="0002263F">
        <w:rPr>
          <w:rFonts w:ascii="Times New Roman" w:eastAsia="Calibri" w:hAnsi="Times New Roman" w:cs="Times New Roman"/>
          <w:sz w:val="24"/>
          <w:szCs w:val="24"/>
        </w:rPr>
        <w:t xml:space="preserve">o </w:t>
      </w:r>
      <w:r w:rsidRPr="0085663F">
        <w:rPr>
          <w:rFonts w:ascii="Times New Roman" w:eastAsia="Calibri" w:hAnsi="Times New Roman" w:cs="Times New Roman"/>
          <w:sz w:val="24"/>
          <w:szCs w:val="24"/>
        </w:rPr>
        <w:t>svojim radnim mjestom.</w:t>
      </w:r>
    </w:p>
    <w:p w14:paraId="3A33257C" w14:textId="61308AB3" w:rsidR="00045076" w:rsidRPr="0085663F" w:rsidRDefault="00045076" w:rsidP="00045076">
      <w:pPr>
        <w:jc w:val="both"/>
        <w:rPr>
          <w:rFonts w:ascii="Times New Roman" w:hAnsi="Times New Roman" w:cs="Times New Roman"/>
          <w:sz w:val="24"/>
          <w:szCs w:val="24"/>
        </w:rPr>
      </w:pPr>
      <w:r w:rsidRPr="0085663F">
        <w:rPr>
          <w:rFonts w:ascii="Times New Roman" w:hAnsi="Times New Roman" w:cs="Times New Roman"/>
          <w:sz w:val="24"/>
          <w:szCs w:val="24"/>
        </w:rPr>
        <w:t xml:space="preserve">S obzirom da, pored politika usmjerenih na poticanje zapošljavanja, nadležno ministarstvo usmjerava svoj fokus ujedno i na kvalitetu radnih mjesta, </w:t>
      </w:r>
      <w:r w:rsidR="00347DC9" w:rsidRPr="0085663F">
        <w:rPr>
          <w:rFonts w:ascii="Times New Roman" w:hAnsi="Times New Roman" w:cs="Times New Roman"/>
          <w:sz w:val="24"/>
          <w:szCs w:val="24"/>
        </w:rPr>
        <w:t>Zavod</w:t>
      </w:r>
      <w:r w:rsidRPr="0085663F">
        <w:rPr>
          <w:rFonts w:ascii="Times New Roman" w:hAnsi="Times New Roman" w:cs="Times New Roman"/>
          <w:sz w:val="24"/>
          <w:szCs w:val="24"/>
        </w:rPr>
        <w:t xml:space="preserve"> kao javna ustanova koja ima ključnu ulogu u posredovanju pri zapošljavanju između tražitelja posla i tražitelja radnika, u suradnji s agencijom Promocija plus d.o.o., u travnju 2021. godine, proveo je istraživanje o kvaliteti radnih mjesta u Republici Hrvatskoj na nacionalno reprezentativnom uzorku od 2.000 zaposlenih ispitanika u dobi od 18 godina i više. Rezultati istraživanja ukazuju na relativno visoku razinu sveukupnog zadovoljstva radnika zaposlenjem/radnim mjestom, čak 74</w:t>
      </w:r>
      <w:r w:rsidR="003E60DD" w:rsidRPr="0085663F">
        <w:rPr>
          <w:rFonts w:ascii="Times New Roman" w:hAnsi="Times New Roman" w:cs="Times New Roman"/>
          <w:sz w:val="24"/>
          <w:szCs w:val="24"/>
        </w:rPr>
        <w:t>%</w:t>
      </w:r>
      <w:r w:rsidRPr="0085663F">
        <w:rPr>
          <w:rFonts w:ascii="Times New Roman" w:hAnsi="Times New Roman" w:cs="Times New Roman"/>
          <w:sz w:val="24"/>
          <w:szCs w:val="24"/>
        </w:rPr>
        <w:t>, od kojih se 32</w:t>
      </w:r>
      <w:r w:rsidR="003E60DD" w:rsidRPr="0085663F">
        <w:rPr>
          <w:rFonts w:ascii="Times New Roman" w:hAnsi="Times New Roman" w:cs="Times New Roman"/>
          <w:sz w:val="24"/>
          <w:szCs w:val="24"/>
        </w:rPr>
        <w:t>%</w:t>
      </w:r>
      <w:r w:rsidRPr="0085663F">
        <w:rPr>
          <w:rFonts w:ascii="Times New Roman" w:hAnsi="Times New Roman" w:cs="Times New Roman"/>
          <w:sz w:val="24"/>
          <w:szCs w:val="24"/>
        </w:rPr>
        <w:t xml:space="preserve"> ispitanika izjasnilo kao „Izrazito zadovoljni“, a 42</w:t>
      </w:r>
      <w:r w:rsidR="003E60DD" w:rsidRPr="0085663F">
        <w:rPr>
          <w:rFonts w:ascii="Times New Roman" w:hAnsi="Times New Roman" w:cs="Times New Roman"/>
          <w:sz w:val="24"/>
          <w:szCs w:val="24"/>
        </w:rPr>
        <w:t xml:space="preserve">% </w:t>
      </w:r>
      <w:r w:rsidRPr="0085663F">
        <w:rPr>
          <w:rFonts w:ascii="Times New Roman" w:hAnsi="Times New Roman" w:cs="Times New Roman"/>
          <w:sz w:val="24"/>
          <w:szCs w:val="24"/>
        </w:rPr>
        <w:t xml:space="preserve">kao „Uglavnom zadovoljni“. </w:t>
      </w:r>
    </w:p>
    <w:p w14:paraId="5731C91B" w14:textId="4D57F5DB" w:rsidR="00045076" w:rsidRPr="0085663F" w:rsidRDefault="00045076" w:rsidP="00045076">
      <w:pPr>
        <w:jc w:val="both"/>
        <w:rPr>
          <w:rFonts w:ascii="Times New Roman" w:hAnsi="Times New Roman" w:cs="Times New Roman"/>
          <w:sz w:val="24"/>
          <w:szCs w:val="24"/>
        </w:rPr>
      </w:pPr>
      <w:r w:rsidRPr="0085663F">
        <w:rPr>
          <w:rFonts w:ascii="Times New Roman" w:hAnsi="Times New Roman" w:cs="Times New Roman"/>
          <w:sz w:val="24"/>
          <w:szCs w:val="24"/>
        </w:rPr>
        <w:t>Kao najvažniji prediktori zadovoljstva radnim mjestom navedeni su sigurnost i stabilnost radnog mjesta, plaća i drugi primici</w:t>
      </w:r>
      <w:r w:rsidRPr="0085663F">
        <w:rPr>
          <w:rStyle w:val="Referencakomentara"/>
          <w:rFonts w:ascii="Times New Roman" w:hAnsi="Times New Roman" w:cs="Times New Roman"/>
          <w:sz w:val="24"/>
          <w:szCs w:val="24"/>
        </w:rPr>
        <w:t xml:space="preserve">, </w:t>
      </w:r>
      <w:r w:rsidRPr="0085663F">
        <w:rPr>
          <w:rFonts w:ascii="Times New Roman" w:hAnsi="Times New Roman" w:cs="Times New Roman"/>
          <w:sz w:val="24"/>
          <w:szCs w:val="24"/>
        </w:rPr>
        <w:t>odnos s kolegama  te raspored radnog vremena, što ukazuje na potrebu podizanja zadovoljstva u ovim područjima kako bi se podiglo i opće zadovoljstvo radnim mjestom i objektivna kvaliteta radnih mjesta u</w:t>
      </w:r>
      <w:r w:rsidR="003E60DD" w:rsidRPr="0085663F">
        <w:rPr>
          <w:rFonts w:ascii="Times New Roman" w:hAnsi="Times New Roman" w:cs="Times New Roman"/>
          <w:sz w:val="24"/>
          <w:szCs w:val="24"/>
        </w:rPr>
        <w:t xml:space="preserve"> Republici</w:t>
      </w:r>
      <w:r w:rsidRPr="0085663F">
        <w:rPr>
          <w:rFonts w:ascii="Times New Roman" w:hAnsi="Times New Roman" w:cs="Times New Roman"/>
          <w:sz w:val="24"/>
          <w:szCs w:val="24"/>
        </w:rPr>
        <w:t xml:space="preserve"> Hrvatskoj. </w:t>
      </w:r>
    </w:p>
    <w:p w14:paraId="2BFD0074" w14:textId="47238F76" w:rsidR="00045076" w:rsidRPr="0085663F" w:rsidRDefault="00045076" w:rsidP="00045076">
      <w:pPr>
        <w:jc w:val="both"/>
        <w:rPr>
          <w:rFonts w:ascii="Times New Roman" w:hAnsi="Times New Roman" w:cs="Times New Roman"/>
          <w:sz w:val="24"/>
          <w:szCs w:val="24"/>
        </w:rPr>
      </w:pPr>
      <w:r w:rsidRPr="0085663F">
        <w:rPr>
          <w:rFonts w:ascii="Times New Roman" w:hAnsi="Times New Roman" w:cs="Times New Roman"/>
          <w:sz w:val="24"/>
          <w:szCs w:val="24"/>
        </w:rPr>
        <w:t>Također su uočeni nalazi koji govore u prilog potrebe jačanja demokratičnosti na radnom mjestu, pregovaračke pozicije radnika i pristupa osposobljavanju i usavršavanju. Samo 53</w:t>
      </w:r>
      <w:r w:rsidR="00347DC9" w:rsidRPr="0085663F">
        <w:rPr>
          <w:rFonts w:ascii="Times New Roman" w:hAnsi="Times New Roman" w:cs="Times New Roman"/>
          <w:sz w:val="24"/>
          <w:szCs w:val="24"/>
        </w:rPr>
        <w:t xml:space="preserve">% </w:t>
      </w:r>
      <w:r w:rsidRPr="0085663F">
        <w:rPr>
          <w:rFonts w:ascii="Times New Roman" w:hAnsi="Times New Roman" w:cs="Times New Roman"/>
          <w:sz w:val="24"/>
          <w:szCs w:val="24"/>
        </w:rPr>
        <w:t>ispitanika složilo se sa tvrdnjom da je 'Menadžment otvoren za prijedloge zaposlenika,' a 55</w:t>
      </w:r>
      <w:r w:rsidR="00347DC9" w:rsidRPr="0085663F">
        <w:rPr>
          <w:rFonts w:ascii="Times New Roman" w:hAnsi="Times New Roman" w:cs="Times New Roman"/>
          <w:sz w:val="24"/>
          <w:szCs w:val="24"/>
        </w:rPr>
        <w:t xml:space="preserve">% </w:t>
      </w:r>
      <w:r w:rsidRPr="0085663F">
        <w:rPr>
          <w:rFonts w:ascii="Times New Roman" w:hAnsi="Times New Roman" w:cs="Times New Roman"/>
          <w:sz w:val="24"/>
          <w:szCs w:val="24"/>
        </w:rPr>
        <w:t xml:space="preserve">s tvrdnjom da imaju utjecaj na usavršavanje i razvoj unutar organizacije. </w:t>
      </w:r>
    </w:p>
    <w:p w14:paraId="24072E58" w14:textId="3AFDED6C" w:rsidR="00045076" w:rsidRPr="0085663F" w:rsidRDefault="00045076" w:rsidP="00045076">
      <w:pPr>
        <w:jc w:val="both"/>
        <w:rPr>
          <w:rFonts w:ascii="Times New Roman" w:hAnsi="Times New Roman" w:cs="Times New Roman"/>
          <w:sz w:val="24"/>
          <w:szCs w:val="24"/>
        </w:rPr>
      </w:pPr>
      <w:r w:rsidRPr="0085663F">
        <w:rPr>
          <w:rFonts w:ascii="Times New Roman" w:hAnsi="Times New Roman" w:cs="Times New Roman"/>
          <w:sz w:val="24"/>
          <w:szCs w:val="24"/>
        </w:rPr>
        <w:t xml:space="preserve">Na zadovoljstvo radnika zaposlenjem/radnim mjestom prema provedenom istraživanju utječu: obrazovni status, sektor zaposlenja, </w:t>
      </w:r>
      <w:proofErr w:type="spellStart"/>
      <w:r w:rsidRPr="0085663F">
        <w:rPr>
          <w:rFonts w:ascii="Times New Roman" w:hAnsi="Times New Roman" w:cs="Times New Roman"/>
          <w:sz w:val="24"/>
          <w:szCs w:val="24"/>
        </w:rPr>
        <w:t>socio</w:t>
      </w:r>
      <w:proofErr w:type="spellEnd"/>
      <w:r w:rsidRPr="0085663F">
        <w:rPr>
          <w:rFonts w:ascii="Times New Roman" w:hAnsi="Times New Roman" w:cs="Times New Roman"/>
          <w:sz w:val="24"/>
          <w:szCs w:val="24"/>
        </w:rPr>
        <w:t>-ekonomski status pojedinih skupina zanimanja, prosječna mjesečna primanja temeljem zaposlenja, razina radne opterećenosti, razina radne motiviranosti te struktura sudjelovanja u prekovremenom radu</w:t>
      </w:r>
      <w:r w:rsidR="00971587">
        <w:rPr>
          <w:rFonts w:ascii="Times New Roman" w:hAnsi="Times New Roman" w:cs="Times New Roman"/>
          <w:sz w:val="24"/>
          <w:szCs w:val="24"/>
        </w:rPr>
        <w:t>.</w:t>
      </w:r>
      <w:r w:rsidRPr="0085663F">
        <w:rPr>
          <w:rFonts w:ascii="Times New Roman" w:hAnsi="Times New Roman" w:cs="Times New Roman"/>
          <w:sz w:val="24"/>
          <w:szCs w:val="24"/>
        </w:rPr>
        <w:t xml:space="preserve"> </w:t>
      </w:r>
      <w:r w:rsidR="00971587">
        <w:rPr>
          <w:rFonts w:ascii="Times New Roman" w:hAnsi="Times New Roman" w:cs="Times New Roman"/>
          <w:sz w:val="24"/>
          <w:szCs w:val="24"/>
        </w:rPr>
        <w:t>S</w:t>
      </w:r>
      <w:r w:rsidRPr="0085663F">
        <w:rPr>
          <w:rFonts w:ascii="Times New Roman" w:hAnsi="Times New Roman" w:cs="Times New Roman"/>
          <w:sz w:val="24"/>
          <w:szCs w:val="24"/>
        </w:rPr>
        <w:t>toga su zaposlenici višeg stupnja obrazovanja, zaposleni u više rangiranim zanimanjima</w:t>
      </w:r>
      <w:r w:rsidR="00953DBA">
        <w:rPr>
          <w:rFonts w:ascii="Times New Roman" w:hAnsi="Times New Roman" w:cs="Times New Roman"/>
          <w:sz w:val="24"/>
          <w:szCs w:val="24"/>
        </w:rPr>
        <w:t xml:space="preserve"> (manageri, osobe s rukovodećim ovlastima i sl.)</w:t>
      </w:r>
      <w:r w:rsidRPr="0085663F">
        <w:rPr>
          <w:rFonts w:ascii="Times New Roman" w:hAnsi="Times New Roman" w:cs="Times New Roman"/>
          <w:sz w:val="24"/>
          <w:szCs w:val="24"/>
        </w:rPr>
        <w:t>, zaposlenici viših prosječnih mjesečnih primanja temeljem radnog odnosa, osobe koje za sudjelovanje u prekovremenom radu dobivaju novčanu naknadu (osobe kojima se prekovremeni rad plaća), osobe koje su u većoj mjeri zadovoljne plaćenim iznosom prekovremenog rada, osobe koje su u manjoj mjeri radno opterećene te osobe koje su u većoj mjeri motivirane na rad sveukupno zadovoljnije trenutnim zaposlenjem/radnim mjestom.</w:t>
      </w:r>
    </w:p>
    <w:p w14:paraId="4289B565" w14:textId="190E03DD" w:rsidR="00045076" w:rsidRPr="0085663F" w:rsidRDefault="00045076" w:rsidP="00045076">
      <w:pPr>
        <w:jc w:val="both"/>
        <w:rPr>
          <w:rFonts w:ascii="Times New Roman" w:hAnsi="Times New Roman" w:cs="Times New Roman"/>
          <w:sz w:val="24"/>
          <w:szCs w:val="24"/>
        </w:rPr>
      </w:pPr>
      <w:r w:rsidRPr="0085663F">
        <w:rPr>
          <w:rFonts w:ascii="Times New Roman" w:eastAsia="Calibri" w:hAnsi="Times New Roman" w:cs="Times New Roman"/>
          <w:sz w:val="24"/>
          <w:szCs w:val="24"/>
        </w:rPr>
        <w:t xml:space="preserve">S druge strane, </w:t>
      </w:r>
      <w:r w:rsidRPr="0085663F">
        <w:rPr>
          <w:rFonts w:ascii="Times New Roman" w:hAnsi="Times New Roman" w:cs="Times New Roman"/>
          <w:sz w:val="24"/>
          <w:szCs w:val="24"/>
        </w:rPr>
        <w:t>način obavljanja rada putem digitalnih platformi, kao relativna novina na svjetskom tržištu rada, pa tako i na hrvatskom, nije bio dio spomenutih nacionalnih istraživanja. Međutim, imajući u vidu da se takav specifičan način rada ubrzano širi i rapidno raste, posebice nakon svjetske zdravstvene i ekonomske krize uzrokovane pandemijom bolesti COVID-19, važno je promptno reagirati i regulirati odnose koji nisu uopće ili su nedostatno regulirani nacionalnim zakonodavstvom</w:t>
      </w:r>
      <w:r w:rsidR="00DF0FC0">
        <w:rPr>
          <w:rFonts w:ascii="Times New Roman" w:hAnsi="Times New Roman" w:cs="Times New Roman"/>
          <w:sz w:val="24"/>
          <w:szCs w:val="24"/>
        </w:rPr>
        <w:t xml:space="preserve">, pazeći </w:t>
      </w:r>
      <w:r w:rsidR="008C786C">
        <w:rPr>
          <w:rFonts w:ascii="Times New Roman" w:hAnsi="Times New Roman" w:cs="Times New Roman"/>
          <w:sz w:val="24"/>
          <w:szCs w:val="24"/>
        </w:rPr>
        <w:t xml:space="preserve">pritom </w:t>
      </w:r>
      <w:r w:rsidR="00DF0FC0">
        <w:rPr>
          <w:rFonts w:ascii="Times New Roman" w:hAnsi="Times New Roman" w:cs="Times New Roman"/>
          <w:sz w:val="24"/>
          <w:szCs w:val="24"/>
        </w:rPr>
        <w:t>da se ne sprječavaju inovativni oblici rada koji pozitivno utječu na zaposlenost i aktivnost radne snage</w:t>
      </w:r>
      <w:r w:rsidRPr="0085663F">
        <w:rPr>
          <w:rFonts w:ascii="Times New Roman" w:hAnsi="Times New Roman" w:cs="Times New Roman"/>
          <w:sz w:val="24"/>
          <w:szCs w:val="24"/>
        </w:rPr>
        <w:t>. Ovo stoga što nedostatak regulacije može dovesti do novih bitnih neravnoteža i poremećaja na tržištu rada.</w:t>
      </w:r>
    </w:p>
    <w:p w14:paraId="3BB26F8F" w14:textId="77777777" w:rsidR="00347DC9" w:rsidRPr="0085663F" w:rsidRDefault="00347DC9" w:rsidP="00045076">
      <w:pPr>
        <w:jc w:val="both"/>
        <w:rPr>
          <w:rFonts w:ascii="Times New Roman" w:eastAsia="Calibri" w:hAnsi="Times New Roman" w:cs="Times New Roman"/>
          <w:sz w:val="24"/>
          <w:szCs w:val="24"/>
        </w:rPr>
      </w:pPr>
    </w:p>
    <w:p w14:paraId="71853864" w14:textId="787D98E9" w:rsidR="009E3BBE" w:rsidRPr="0085663F" w:rsidRDefault="00E265A6" w:rsidP="001B6CAD">
      <w:pPr>
        <w:pStyle w:val="Naslov3"/>
        <w:rPr>
          <w:rFonts w:ascii="Times New Roman" w:eastAsia="Calibri" w:hAnsi="Times New Roman" w:cs="Times New Roman"/>
          <w:color w:val="auto"/>
        </w:rPr>
      </w:pPr>
      <w:bookmarkStart w:id="18" w:name="_Toc83198444"/>
      <w:r w:rsidRPr="0085663F">
        <w:rPr>
          <w:rFonts w:ascii="Times New Roman" w:eastAsia="Calibri" w:hAnsi="Times New Roman" w:cs="Times New Roman"/>
          <w:color w:val="auto"/>
        </w:rPr>
        <w:t>4</w:t>
      </w:r>
      <w:r w:rsidR="00FE6B7B" w:rsidRPr="0085663F">
        <w:rPr>
          <w:rFonts w:ascii="Times New Roman" w:eastAsia="Calibri" w:hAnsi="Times New Roman" w:cs="Times New Roman"/>
          <w:color w:val="auto"/>
        </w:rPr>
        <w:t xml:space="preserve">.1.2. </w:t>
      </w:r>
      <w:r w:rsidR="002759EA" w:rsidRPr="0085663F">
        <w:rPr>
          <w:rFonts w:ascii="Times New Roman" w:eastAsia="Calibri" w:hAnsi="Times New Roman" w:cs="Times New Roman"/>
          <w:color w:val="auto"/>
        </w:rPr>
        <w:t>P</w:t>
      </w:r>
      <w:r w:rsidR="003E60DD" w:rsidRPr="0085663F">
        <w:rPr>
          <w:rFonts w:ascii="Times New Roman" w:eastAsia="Calibri" w:hAnsi="Times New Roman" w:cs="Times New Roman"/>
          <w:color w:val="auto"/>
        </w:rPr>
        <w:t>odručj</w:t>
      </w:r>
      <w:r w:rsidR="002759EA" w:rsidRPr="0085663F">
        <w:rPr>
          <w:rFonts w:ascii="Times New Roman" w:eastAsia="Calibri" w:hAnsi="Times New Roman" w:cs="Times New Roman"/>
          <w:color w:val="auto"/>
        </w:rPr>
        <w:t>e</w:t>
      </w:r>
      <w:r w:rsidR="003E60DD" w:rsidRPr="0085663F">
        <w:rPr>
          <w:rFonts w:ascii="Times New Roman" w:eastAsia="Calibri" w:hAnsi="Times New Roman" w:cs="Times New Roman"/>
          <w:color w:val="auto"/>
        </w:rPr>
        <w:t xml:space="preserve"> zaštite na radu</w:t>
      </w:r>
      <w:bookmarkEnd w:id="18"/>
    </w:p>
    <w:p w14:paraId="53FB3CCF" w14:textId="77777777" w:rsidR="003E60DD" w:rsidRPr="0085663F" w:rsidRDefault="003E60DD" w:rsidP="009A065D">
      <w:pPr>
        <w:spacing w:after="0" w:line="240" w:lineRule="auto"/>
        <w:jc w:val="both"/>
        <w:rPr>
          <w:rFonts w:ascii="Times New Roman" w:eastAsia="Calibri" w:hAnsi="Times New Roman" w:cs="Times New Roman"/>
          <w:sz w:val="24"/>
          <w:szCs w:val="24"/>
          <w:u w:val="single"/>
        </w:rPr>
      </w:pPr>
    </w:p>
    <w:p w14:paraId="4664AD6E" w14:textId="03613D6E" w:rsidR="00ED06D6"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Stanje zaštite na radu u Republici Hrvatskoj procjenjuje se na osnovi dostupnih podataka, a nije ga moguće potpuno utvrditi zbog nedostataka u cjelovitom i svrhovitom prikupljanju podataka u području sigurnosti i zdravlja na radu. Za sada ne </w:t>
      </w:r>
      <w:r w:rsidR="00731E0A" w:rsidRPr="0085663F">
        <w:rPr>
          <w:rFonts w:ascii="Times New Roman" w:hAnsi="Times New Roman" w:cs="Times New Roman"/>
          <w:sz w:val="24"/>
          <w:szCs w:val="24"/>
        </w:rPr>
        <w:t>posto</w:t>
      </w:r>
      <w:r w:rsidRPr="0085663F">
        <w:rPr>
          <w:rFonts w:ascii="Times New Roman" w:hAnsi="Times New Roman" w:cs="Times New Roman"/>
          <w:sz w:val="24"/>
          <w:szCs w:val="24"/>
        </w:rPr>
        <w:t xml:space="preserve">ji propisani informacijski sustav koji </w:t>
      </w:r>
      <w:r w:rsidRPr="0085663F">
        <w:rPr>
          <w:rFonts w:ascii="Times New Roman" w:hAnsi="Times New Roman" w:cs="Times New Roman"/>
          <w:sz w:val="24"/>
          <w:szCs w:val="24"/>
        </w:rPr>
        <w:lastRenderedPageBreak/>
        <w:t>bi omogućavao prikupljanje cjelovitih podataka u ovom području, te njihovo ažuriranje. Prikupljaju se samo određeni podaci i to parcijalno u više institucija. Posljedica je nedostatak jednoznačnih i vjerodostojnih podataka u području sigurnosti i zaštite zdravlja na radu, što je temelj svake analize i prikaza stvarnog stanja.</w:t>
      </w:r>
    </w:p>
    <w:p w14:paraId="447E4661" w14:textId="24F63C84" w:rsidR="007A2A28" w:rsidRPr="0085663F" w:rsidRDefault="007A2A28" w:rsidP="00ED06D6">
      <w:pPr>
        <w:spacing w:line="240" w:lineRule="auto"/>
        <w:jc w:val="both"/>
        <w:rPr>
          <w:rFonts w:ascii="Times New Roman" w:hAnsi="Times New Roman" w:cs="Times New Roman"/>
          <w:sz w:val="24"/>
          <w:szCs w:val="24"/>
        </w:rPr>
      </w:pPr>
      <w:r w:rsidRPr="007A2A28">
        <w:rPr>
          <w:rFonts w:ascii="Times New Roman" w:hAnsi="Times New Roman" w:cs="Times New Roman"/>
          <w:sz w:val="24"/>
          <w:szCs w:val="24"/>
        </w:rPr>
        <w:t>Koordinacijska uloga DZS-a, kao glavnog nositelja službene statistike, pravno je regulirana Zakonom, a ostvaruje se izradom strateških i programskih dokumenata službene statistike u suradnji s drugim nositeljima službene statistike, radom Statističkog savjeta Republike Hrvatske te suradnjom i razmjenom podataka s posjednicima administrativnih izvora podataka u skladu s odredbama Zakona o službenoj statistici (Narodne novine, br. 25/20). Razvoj sustava službene statistike složen je i kontinuiran proces koji zahtijeva stalni angažman ljudskih potencijala te financijske i druge resurse u suradnji s korisnicima, nositeljima službene statistike te izvještajnim jedinicama sustavnim praćenjem i primjenom međunarodnih standarda.</w:t>
      </w:r>
    </w:p>
    <w:p w14:paraId="1F5E2CDB" w14:textId="77777777"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Gospodarski pokazatelji od važnosti za područje sigurnosti i zdravlja na radu, među ostalim, uključuju podatke o industriji, različitim sektorima, radno aktivnom stanovništvu, zaposlenosti, plaćama, cijenama itd., a kao glavni nositelj službene statistike Republike Hrvatske prati ih i analizira Državni zavod za statistiku.</w:t>
      </w:r>
    </w:p>
    <w:p w14:paraId="7AEB8381" w14:textId="77777777"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Važno je istaknuti da se nakon gospodarske krize koja je započela 2008. godine i trajala dulje nego u većini zemalja EU sve do 2015. godine, bilježi gospodarski rast, porast broja zaposlenih i pad nezaposlenosti sve do pojave pandemije COVID-19 početkom 2020. godine. Međutim, zbog negativnog migracijskog trenda smanjuje se broj radno sposobnog i radno aktivnog stanovništva. Od završetka gospodarske krize do pojave pandemije COVID-19, oporavak se vidi i u rastu bruto domaćeg proizvoda. </w:t>
      </w:r>
    </w:p>
    <w:p w14:paraId="3820E3AD" w14:textId="069EF310"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Podaci o ozljedama na radu, profesionalnim bolestima i smrtnim slučajevima dostupni su i javno objavljeni za 2020. godinu, ali s obzirom na specifičnu situaciju koja se dogodila uslijed pandemije uzrokovane COVID-om i podatke koji zbog </w:t>
      </w:r>
      <w:proofErr w:type="spellStart"/>
      <w:r w:rsidRPr="0085663F">
        <w:rPr>
          <w:rFonts w:ascii="Times New Roman" w:hAnsi="Times New Roman" w:cs="Times New Roman"/>
          <w:sz w:val="24"/>
          <w:szCs w:val="24"/>
        </w:rPr>
        <w:t>lock</w:t>
      </w:r>
      <w:proofErr w:type="spellEnd"/>
      <w:r w:rsidRPr="0085663F">
        <w:rPr>
          <w:rFonts w:ascii="Times New Roman" w:hAnsi="Times New Roman" w:cs="Times New Roman"/>
          <w:sz w:val="24"/>
          <w:szCs w:val="24"/>
        </w:rPr>
        <w:t xml:space="preserve"> </w:t>
      </w:r>
      <w:proofErr w:type="spellStart"/>
      <w:r w:rsidRPr="0085663F">
        <w:rPr>
          <w:rFonts w:ascii="Times New Roman" w:hAnsi="Times New Roman" w:cs="Times New Roman"/>
          <w:sz w:val="24"/>
          <w:szCs w:val="24"/>
        </w:rPr>
        <w:t>downa</w:t>
      </w:r>
      <w:proofErr w:type="spellEnd"/>
      <w:r w:rsidRPr="0085663F">
        <w:rPr>
          <w:rFonts w:ascii="Times New Roman" w:hAnsi="Times New Roman" w:cs="Times New Roman"/>
          <w:sz w:val="24"/>
          <w:szCs w:val="24"/>
        </w:rPr>
        <w:t xml:space="preserve"> ne prikazuju realnu sliku stanja zaštite na radu. Stoga su se za polazišne vrijednosti u analizi koristili podaci za 2019. godinu. </w:t>
      </w:r>
    </w:p>
    <w:p w14:paraId="60CB2868" w14:textId="77777777" w:rsidR="00ED06D6" w:rsidRPr="0085663F" w:rsidRDefault="00ED06D6" w:rsidP="00ED06D6">
      <w:pPr>
        <w:spacing w:after="0"/>
        <w:jc w:val="both"/>
        <w:rPr>
          <w:rFonts w:ascii="Times New Roman" w:hAnsi="Times New Roman" w:cs="Times New Roman"/>
          <w:b/>
          <w:bCs/>
          <w:sz w:val="24"/>
          <w:szCs w:val="24"/>
        </w:rPr>
      </w:pPr>
      <w:r w:rsidRPr="0085663F">
        <w:rPr>
          <w:rFonts w:ascii="Times New Roman" w:hAnsi="Times New Roman" w:cs="Times New Roman"/>
          <w:b/>
          <w:bCs/>
          <w:sz w:val="24"/>
          <w:szCs w:val="24"/>
        </w:rPr>
        <w:t>Aktivno stanovništvo</w:t>
      </w:r>
    </w:p>
    <w:p w14:paraId="6CD9FF56" w14:textId="7750A892"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U ukupnom broju stanovništva, radno sposobnog i radno aktivnog stanovništva bilježe se negativni pokazatelji. Procjenjuje se da je sredinom 2017. godine ukupni broj stanovnika iznosio 4.125.000, što je 49.000 manje nego 2016. godine, dok se  2019. godine nastavlja trend laganog pada radno sposobnog stanovništva i radne snage, te je godišnji prosjek radno sposobnog stanovništva 3.519.376. </w:t>
      </w:r>
      <w:r w:rsidR="008E503D" w:rsidRPr="008E503D">
        <w:rPr>
          <w:rFonts w:ascii="Times New Roman" w:hAnsi="Times New Roman" w:cs="Times New Roman"/>
          <w:sz w:val="24"/>
          <w:szCs w:val="24"/>
        </w:rPr>
        <w:t>Negativan trend se nastavlja i 2020. godine u kojoj prosjek radno sposobnog stanovništva iznosi 3.514.000.</w:t>
      </w:r>
    </w:p>
    <w:p w14:paraId="297BD6CB" w14:textId="77777777" w:rsidR="00A421F0" w:rsidRPr="0085663F" w:rsidRDefault="00A421F0" w:rsidP="00ED06D6">
      <w:pPr>
        <w:spacing w:after="0" w:line="240" w:lineRule="auto"/>
        <w:jc w:val="both"/>
        <w:rPr>
          <w:rFonts w:ascii="Times New Roman" w:hAnsi="Times New Roman" w:cs="Times New Roman"/>
          <w:b/>
          <w:bCs/>
          <w:sz w:val="24"/>
          <w:szCs w:val="24"/>
        </w:rPr>
      </w:pPr>
    </w:p>
    <w:p w14:paraId="0225731E" w14:textId="21AA9DFE" w:rsidR="00ED06D6" w:rsidRPr="0085663F" w:rsidRDefault="00ED06D6" w:rsidP="00ED06D6">
      <w:pPr>
        <w:spacing w:after="0" w:line="240" w:lineRule="auto"/>
        <w:jc w:val="both"/>
        <w:rPr>
          <w:rFonts w:ascii="Times New Roman" w:hAnsi="Times New Roman" w:cs="Times New Roman"/>
          <w:b/>
          <w:bCs/>
          <w:sz w:val="24"/>
          <w:szCs w:val="24"/>
        </w:rPr>
      </w:pPr>
      <w:r w:rsidRPr="0085663F">
        <w:rPr>
          <w:rFonts w:ascii="Times New Roman" w:hAnsi="Times New Roman" w:cs="Times New Roman"/>
          <w:b/>
          <w:bCs/>
          <w:sz w:val="24"/>
          <w:szCs w:val="24"/>
        </w:rPr>
        <w:t>Poslovni subjekti</w:t>
      </w:r>
    </w:p>
    <w:p w14:paraId="71BDF686" w14:textId="6A9E265E" w:rsidR="00ED06D6" w:rsidRPr="0085663F" w:rsidRDefault="008E503D" w:rsidP="00ED06D6">
      <w:pPr>
        <w:spacing w:after="0" w:line="240" w:lineRule="auto"/>
        <w:jc w:val="both"/>
        <w:rPr>
          <w:rFonts w:ascii="Times New Roman" w:hAnsi="Times New Roman" w:cs="Times New Roman"/>
          <w:sz w:val="24"/>
          <w:szCs w:val="24"/>
        </w:rPr>
      </w:pPr>
      <w:r w:rsidRPr="008E503D">
        <w:rPr>
          <w:rFonts w:ascii="Times New Roman" w:hAnsi="Times New Roman" w:cs="Times New Roman"/>
          <w:sz w:val="24"/>
          <w:szCs w:val="24"/>
        </w:rPr>
        <w:t>U Republici Hrvatskoj je na dan 31. prosinca 2020. bilo registrirano 283.467 pravnih osoba, od toga ih je 164.161 bilo aktivno. Obrta i slobodnih zanimanja bilo je 83.647. U istom periodu 2019. godine bilo je registrirao 280.017 pravnih osoba, od čega je 160.630 bilo aktivnih</w:t>
      </w:r>
      <w:r>
        <w:rPr>
          <w:rFonts w:ascii="Times New Roman" w:hAnsi="Times New Roman" w:cs="Times New Roman"/>
          <w:sz w:val="24"/>
          <w:szCs w:val="24"/>
        </w:rPr>
        <w:t xml:space="preserve">. </w:t>
      </w:r>
      <w:r w:rsidR="00ED06D6" w:rsidRPr="0085663F">
        <w:rPr>
          <w:rFonts w:ascii="Times New Roman" w:hAnsi="Times New Roman" w:cs="Times New Roman"/>
          <w:sz w:val="24"/>
          <w:szCs w:val="24"/>
        </w:rPr>
        <w:t>Obrta i slobodnih zanimanja bilo je 83.811. Godinu dana prije, na dan 31. prosinca 2018. bile su registrirane 264.043 pravne osobe, od toga su aktivne bile 149.973. U isto vrijeme obrta i slobodnih zanimanja bilo je registrirano 79.076.</w:t>
      </w:r>
    </w:p>
    <w:p w14:paraId="1FA76E77" w14:textId="77777777" w:rsidR="00ED06D6" w:rsidRPr="0085663F" w:rsidRDefault="00ED06D6" w:rsidP="00ED06D6">
      <w:pPr>
        <w:spacing w:after="0" w:line="240" w:lineRule="auto"/>
        <w:jc w:val="both"/>
        <w:rPr>
          <w:rFonts w:ascii="Times New Roman" w:hAnsi="Times New Roman" w:cs="Times New Roman"/>
          <w:sz w:val="24"/>
          <w:szCs w:val="24"/>
        </w:rPr>
      </w:pPr>
    </w:p>
    <w:p w14:paraId="7545987B" w14:textId="77777777" w:rsidR="00ED06D6" w:rsidRPr="0085663F" w:rsidRDefault="00ED06D6" w:rsidP="00ED06D6">
      <w:pPr>
        <w:spacing w:after="0" w:line="240" w:lineRule="auto"/>
        <w:jc w:val="both"/>
        <w:rPr>
          <w:rFonts w:ascii="Times New Roman" w:hAnsi="Times New Roman" w:cs="Times New Roman"/>
          <w:b/>
          <w:bCs/>
          <w:sz w:val="24"/>
          <w:szCs w:val="24"/>
        </w:rPr>
      </w:pPr>
      <w:r w:rsidRPr="0085663F">
        <w:rPr>
          <w:rFonts w:ascii="Times New Roman" w:hAnsi="Times New Roman" w:cs="Times New Roman"/>
          <w:b/>
          <w:bCs/>
          <w:sz w:val="24"/>
          <w:szCs w:val="24"/>
        </w:rPr>
        <w:t>Specifična zdravstvena zaštita</w:t>
      </w:r>
    </w:p>
    <w:p w14:paraId="09F78AF1" w14:textId="77777777" w:rsidR="00ED06D6" w:rsidRPr="0085663F" w:rsidRDefault="00ED06D6" w:rsidP="00ED06D6">
      <w:pPr>
        <w:spacing w:after="0"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Zakon o zdravstvenoj zaštiti definira zdravstvenu zaštitu radnika kao specifičnu zdravstvenu zaštitu koja obuhvaća u prvom redu preventivne poslove vezane uz stvaranje i održavanje sigurne i zdrave radne sredine koja omogućuje optimalno fizičko i mentalno zdravlje na radu i </w:t>
      </w:r>
      <w:r w:rsidRPr="0085663F">
        <w:rPr>
          <w:rFonts w:ascii="Times New Roman" w:hAnsi="Times New Roman" w:cs="Times New Roman"/>
          <w:sz w:val="24"/>
          <w:szCs w:val="24"/>
        </w:rPr>
        <w:lastRenderedPageBreak/>
        <w:t>prilagođavanje rada sposobnostima uposlenika. Specifična zaštita propisuje se radi očuvanja nesmetanog duševnog i tjelesnog razvitka mladeži, zaštite žena od rizika koji bi mogli ugroziti ostvarivanje materinstva, zaštite invalida i profesionalno oboljelih osoba od daljnjeg oštećenja zdravlja i umanjenja njihove radne sposobnosti, zaštita starijih zaposlenika u granicama primjerenim njihovoj životnoj dobi. Dužnost je poslodavca da takvim zaposlenicima osigura usluge službe medicine rada u mjeri nužnoj za provođenje zdravstvenog nadzora koji je primjeren opasnostima i štetnostima za zdravlje i sigurnost zaposlenika.</w:t>
      </w:r>
    </w:p>
    <w:p w14:paraId="7899F486" w14:textId="77777777" w:rsidR="00ED06D6" w:rsidRPr="0085663F" w:rsidRDefault="00ED06D6" w:rsidP="00ED06D6">
      <w:pPr>
        <w:spacing w:after="0" w:line="240" w:lineRule="auto"/>
        <w:jc w:val="both"/>
        <w:rPr>
          <w:rFonts w:ascii="Times New Roman" w:hAnsi="Times New Roman" w:cs="Times New Roman"/>
          <w:sz w:val="24"/>
          <w:szCs w:val="24"/>
        </w:rPr>
      </w:pPr>
    </w:p>
    <w:p w14:paraId="4546A2A1" w14:textId="77777777" w:rsidR="00ED06D6" w:rsidRPr="0085663F" w:rsidRDefault="00ED06D6" w:rsidP="00ED06D6">
      <w:pPr>
        <w:spacing w:after="0"/>
        <w:jc w:val="both"/>
        <w:rPr>
          <w:rFonts w:ascii="Times New Roman" w:hAnsi="Times New Roman" w:cs="Times New Roman"/>
          <w:b/>
          <w:bCs/>
          <w:sz w:val="24"/>
          <w:szCs w:val="24"/>
        </w:rPr>
      </w:pPr>
      <w:r w:rsidRPr="0085663F">
        <w:rPr>
          <w:rFonts w:ascii="Times New Roman" w:hAnsi="Times New Roman" w:cs="Times New Roman"/>
          <w:b/>
          <w:bCs/>
          <w:sz w:val="24"/>
          <w:szCs w:val="24"/>
        </w:rPr>
        <w:t>Podaci medicine rada</w:t>
      </w:r>
    </w:p>
    <w:p w14:paraId="41D9CE55" w14:textId="198E96D2"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Hrvatski zavod za javno zdravstvo u djelatnosti medicine rada bilježi podatke o zdravstvenoj zaštiti radnika, preventivnim pregledima, ozljedama na radu i profesionalnim bolestima, a pregledni podaci dostupni su u registrima, evidencijama, Hrvatskim zdravstveno-statističkim ljetopisima</w:t>
      </w:r>
      <w:r w:rsidRPr="0085663F">
        <w:rPr>
          <w:rStyle w:val="Referencafusnote"/>
          <w:rFonts w:ascii="Times New Roman" w:hAnsi="Times New Roman" w:cs="Times New Roman"/>
          <w:sz w:val="24"/>
          <w:szCs w:val="24"/>
        </w:rPr>
        <w:footnoteReference w:id="8"/>
      </w:r>
      <w:r w:rsidRPr="0085663F">
        <w:rPr>
          <w:rFonts w:ascii="Times New Roman" w:hAnsi="Times New Roman" w:cs="Times New Roman"/>
          <w:sz w:val="24"/>
          <w:szCs w:val="24"/>
        </w:rPr>
        <w:t xml:space="preserve"> i mrežnoj stranici.</w:t>
      </w:r>
      <w:r w:rsidRPr="0085663F">
        <w:rPr>
          <w:rStyle w:val="Referencafusnote"/>
          <w:rFonts w:ascii="Times New Roman" w:hAnsi="Times New Roman" w:cs="Times New Roman"/>
          <w:sz w:val="24"/>
          <w:szCs w:val="24"/>
        </w:rPr>
        <w:footnoteReference w:id="9"/>
      </w:r>
      <w:r w:rsidRPr="0085663F">
        <w:rPr>
          <w:rFonts w:ascii="Times New Roman" w:hAnsi="Times New Roman" w:cs="Times New Roman"/>
          <w:sz w:val="24"/>
          <w:szCs w:val="24"/>
        </w:rPr>
        <w:t xml:space="preserve"> U trogodišnjem razdoblju 2017.-2019. broj liječničkih timova i specijalista medicine rada se smanjuje. Godine 2017. bilo je deset timova manje (146 u punom radnom vremenu), 151 specijalist medicine rada, sedam drugih specijalizacije i dva liječnika bez specijalizacije. U 2018. radilo je ukupno 157 timova (149 u punom radnom vremenu), specijalista medicine rada bilo je 153, liječnika druge specijalizacije tri, te jedan liječnik bez specijalizacije, a 2019. godine radilo je 156 timova medicine rada (od toga u punom radnom vremenu 145). Specijalista medicine rada bilo je 156, od čega 23 liječnika druge specijalizacije 7 bez specijalizacije.</w:t>
      </w:r>
      <w:r w:rsidR="00B7265C">
        <w:rPr>
          <w:rFonts w:ascii="Times New Roman" w:hAnsi="Times New Roman" w:cs="Times New Roman"/>
          <w:sz w:val="24"/>
          <w:szCs w:val="24"/>
        </w:rPr>
        <w:t xml:space="preserve"> </w:t>
      </w:r>
      <w:r w:rsidR="00B7265C" w:rsidRPr="00B7265C">
        <w:rPr>
          <w:rFonts w:ascii="Times New Roman" w:hAnsi="Times New Roman" w:cs="Times New Roman"/>
          <w:sz w:val="24"/>
          <w:szCs w:val="24"/>
        </w:rPr>
        <w:t>2020. godine zabilježen je pad broja timova koji ukupno iznosi 122 timova medicine rada (od toga u punom radnom vremenu 109). Zabilježen je i pad broja specijalista medicine rada ukupno 145, od čega 31 liječnik druge specijalizacije te 7 liječnika bez specijalizacije.</w:t>
      </w:r>
    </w:p>
    <w:p w14:paraId="5BCD7688" w14:textId="77777777" w:rsidR="00ED06D6" w:rsidRPr="0085663F" w:rsidRDefault="00ED06D6" w:rsidP="00ED06D6">
      <w:pPr>
        <w:spacing w:after="0"/>
        <w:jc w:val="both"/>
        <w:rPr>
          <w:rFonts w:ascii="Times New Roman" w:hAnsi="Times New Roman" w:cs="Times New Roman"/>
          <w:sz w:val="24"/>
          <w:szCs w:val="24"/>
        </w:rPr>
      </w:pPr>
    </w:p>
    <w:p w14:paraId="74492F92" w14:textId="77777777" w:rsidR="00ED06D6" w:rsidRPr="0085663F" w:rsidRDefault="00ED06D6" w:rsidP="00ED06D6">
      <w:pPr>
        <w:spacing w:after="0"/>
        <w:jc w:val="both"/>
        <w:rPr>
          <w:rFonts w:ascii="Times New Roman" w:hAnsi="Times New Roman" w:cs="Times New Roman"/>
          <w:b/>
          <w:sz w:val="24"/>
          <w:szCs w:val="24"/>
        </w:rPr>
      </w:pPr>
      <w:r w:rsidRPr="0085663F">
        <w:rPr>
          <w:rFonts w:ascii="Times New Roman" w:hAnsi="Times New Roman" w:cs="Times New Roman"/>
          <w:b/>
          <w:sz w:val="24"/>
          <w:szCs w:val="24"/>
        </w:rPr>
        <w:t>Preventivni pregledi</w:t>
      </w:r>
    </w:p>
    <w:p w14:paraId="36B2F105" w14:textId="130B73A9"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 xml:space="preserve">2018. godine obavljeno je ukupno 552.373 pregleda, što je 11,1% više nego 2017. godine, a u ukupnom broju 73,4% odnosilo se na preventivne preglede, te je i tu </w:t>
      </w:r>
      <w:r w:rsidR="00731E0A"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tak viši nego 2017. godine. Povećan je i broj procjena rizika ranog mjesta (527) i obilaska radnog mjesta (1.206), ali je bilo 37% manje savjetovanja poslodavaca i radnika, odnosno obavljena su 3.642 savjetovanja. U 2019. godini dolazi do znatnijeg pada broja pregleda od 33</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te je ukupno obavljeno 366.928 pregleda, od čega se 115.429 (31,5%) odnosi na preventivne preglede.</w:t>
      </w:r>
      <w:r w:rsidR="00B7265C">
        <w:rPr>
          <w:rFonts w:ascii="Times New Roman" w:hAnsi="Times New Roman" w:cs="Times New Roman"/>
          <w:sz w:val="24"/>
          <w:szCs w:val="24"/>
        </w:rPr>
        <w:t xml:space="preserve"> </w:t>
      </w:r>
      <w:r w:rsidR="00B7265C" w:rsidRPr="00B7265C">
        <w:rPr>
          <w:rFonts w:ascii="Times New Roman" w:hAnsi="Times New Roman" w:cs="Times New Roman"/>
          <w:sz w:val="24"/>
          <w:szCs w:val="24"/>
        </w:rPr>
        <w:t>Trend pada broja pregleda nastavlja se i 2020. godine kada je ukupno obavljeno 272.697 pregleda od čega se 82.772 odnosi na preventivne preglede.</w:t>
      </w:r>
    </w:p>
    <w:p w14:paraId="09D525C3" w14:textId="77777777" w:rsidR="00ED06D6" w:rsidRPr="0085663F" w:rsidRDefault="00ED06D6" w:rsidP="00ED06D6">
      <w:pPr>
        <w:spacing w:after="0"/>
        <w:jc w:val="both"/>
        <w:rPr>
          <w:rFonts w:ascii="Times New Roman" w:hAnsi="Times New Roman" w:cs="Times New Roman"/>
          <w:b/>
          <w:bCs/>
          <w:sz w:val="24"/>
          <w:szCs w:val="24"/>
        </w:rPr>
      </w:pPr>
    </w:p>
    <w:p w14:paraId="51164E41" w14:textId="77777777" w:rsidR="00ED06D6" w:rsidRPr="0085663F" w:rsidRDefault="00ED06D6" w:rsidP="00ED06D6">
      <w:pPr>
        <w:spacing w:after="0"/>
        <w:jc w:val="both"/>
        <w:rPr>
          <w:rFonts w:ascii="Times New Roman" w:hAnsi="Times New Roman" w:cs="Times New Roman"/>
          <w:b/>
          <w:bCs/>
          <w:sz w:val="24"/>
          <w:szCs w:val="24"/>
        </w:rPr>
      </w:pPr>
      <w:r w:rsidRPr="0085663F">
        <w:rPr>
          <w:rFonts w:ascii="Times New Roman" w:hAnsi="Times New Roman" w:cs="Times New Roman"/>
          <w:b/>
          <w:bCs/>
          <w:sz w:val="24"/>
          <w:szCs w:val="24"/>
        </w:rPr>
        <w:t>Ozljede na radu</w:t>
      </w:r>
    </w:p>
    <w:p w14:paraId="5FC4F817" w14:textId="38D1E9F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Broj ozljeda na radu u razdoblju od 2013. do 2019. godine bio je u kontinuiranom porastu, a 2019. godine je zabilježen pad broja ozljeda na radu za 0,98</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te iznosi 18.138 ozljeda, od čega se 15.079 odnosi na ozljede nastale na mjestu rada. Ukupna stopa ozljeda na radu promatrana na 1.000 radnika iznosi 13,25, dok na mjestima rada stopa iznosi 11,01 ozljeda. Najrizičnije djelatnosti prema stopi ozljeda na radu su: djelatnosti opskrbe vodom, uklanjanja otpadnih voda, gospodarenja otpadom te sanacije okoliša, zatim djelatnosti zdravstvene zaštite i socijalne skrbe te djelatnost prerađivačke industrije.</w:t>
      </w:r>
      <w:r w:rsidR="00B7265C">
        <w:rPr>
          <w:rFonts w:ascii="Times New Roman" w:hAnsi="Times New Roman" w:cs="Times New Roman"/>
          <w:sz w:val="24"/>
          <w:szCs w:val="24"/>
        </w:rPr>
        <w:t xml:space="preserve"> </w:t>
      </w:r>
      <w:r w:rsidR="00B7265C" w:rsidRPr="00B7265C">
        <w:rPr>
          <w:rFonts w:ascii="Times New Roman" w:hAnsi="Times New Roman" w:cs="Times New Roman"/>
          <w:sz w:val="24"/>
          <w:szCs w:val="24"/>
        </w:rPr>
        <w:t xml:space="preserve">2020. godine bilježimo ogroman pad broja ozljeda na radu koji iznosi 14.424 ozljede od čega se 12.404 odnosi na ozljede nastale na mjestu rada. Ovakav pad broja ozljeda na radu pripisuje se pojavi pandemije SARS-CoV-2 virusa  te COVID-19  bolesti te potpunom </w:t>
      </w:r>
      <w:proofErr w:type="spellStart"/>
      <w:r w:rsidR="00B7265C" w:rsidRPr="00B7265C">
        <w:rPr>
          <w:rFonts w:ascii="Times New Roman" w:hAnsi="Times New Roman" w:cs="Times New Roman"/>
          <w:sz w:val="24"/>
          <w:szCs w:val="24"/>
        </w:rPr>
        <w:t>lock-downu</w:t>
      </w:r>
      <w:proofErr w:type="spellEnd"/>
      <w:r w:rsidR="00B7265C" w:rsidRPr="00B7265C">
        <w:rPr>
          <w:rFonts w:ascii="Times New Roman" w:hAnsi="Times New Roman" w:cs="Times New Roman"/>
          <w:sz w:val="24"/>
          <w:szCs w:val="24"/>
        </w:rPr>
        <w:t xml:space="preserve"> gospodarstva u trajanju od dva mjeseca. Ukupna </w:t>
      </w:r>
      <w:r w:rsidR="00B7265C" w:rsidRPr="00B7265C">
        <w:rPr>
          <w:rFonts w:ascii="Times New Roman" w:hAnsi="Times New Roman" w:cs="Times New Roman"/>
          <w:sz w:val="24"/>
          <w:szCs w:val="24"/>
        </w:rPr>
        <w:lastRenderedPageBreak/>
        <w:t>stopa ozljeda na radu u 2020. godini, promatrana na 1.000 radnika, iznosi 8,70, dok na mjestima rada stopa iznosi 7,48 ozljeda.</w:t>
      </w:r>
    </w:p>
    <w:p w14:paraId="226E7A73" w14:textId="77777777" w:rsidR="00ED06D6" w:rsidRPr="0085663F" w:rsidRDefault="00ED06D6" w:rsidP="00ED06D6">
      <w:pPr>
        <w:spacing w:after="0"/>
        <w:jc w:val="both"/>
        <w:rPr>
          <w:rFonts w:ascii="Times New Roman" w:hAnsi="Times New Roman" w:cs="Times New Roman"/>
          <w:sz w:val="24"/>
          <w:szCs w:val="24"/>
        </w:rPr>
      </w:pPr>
    </w:p>
    <w:p w14:paraId="035C5D6E" w14:textId="531EAD18"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 xml:space="preserve">Promatrajući broj ozljeda na radu na sektorskoj razini, 2019. godine na prvom mjestu je prerađivačka industrija sa 4.086 ozljeda, zatim slijedi trgovina na veliko i malo, popravak motornih vozila i motocikala sa  2.510 ozljeda, pa zdravstvena zaštita i socijalna skrb sa 1.830 ozljeda te djelatnost građevinarstva sa ukupno 1.510 ozljeda. </w:t>
      </w:r>
      <w:r w:rsidR="009A2A32" w:rsidRPr="009A2A32">
        <w:rPr>
          <w:rFonts w:ascii="Times New Roman" w:hAnsi="Times New Roman" w:cs="Times New Roman"/>
          <w:sz w:val="24"/>
          <w:szCs w:val="24"/>
        </w:rPr>
        <w:t>2020. godine ponovno je na prvom mjestu prerađivačka industrija sa 3.319 ozljeda, zatim slijedi trgovina na veliko i malo, popravak motornih vozila i motocikala sa  2.214 ozljeda, pa zdravstvena zaštita i socijalna skrb sa 1.535 ozljeda te djelatnost građevinarstva sa ukupno 1.313 ozljeda.</w:t>
      </w:r>
    </w:p>
    <w:p w14:paraId="0978FBAA" w14:textId="77777777" w:rsidR="00ED06D6" w:rsidRPr="0085663F" w:rsidRDefault="00ED06D6" w:rsidP="00ED06D6">
      <w:pPr>
        <w:spacing w:after="0"/>
        <w:ind w:firstLine="425"/>
        <w:jc w:val="both"/>
        <w:rPr>
          <w:rFonts w:ascii="Times New Roman" w:hAnsi="Times New Roman" w:cs="Times New Roman"/>
          <w:sz w:val="24"/>
          <w:szCs w:val="24"/>
        </w:rPr>
      </w:pPr>
    </w:p>
    <w:p w14:paraId="015B4CCD" w14:textId="77777777"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Prema zadnje dostupnim podacima Eurostata za 2018. godinu, Republika Hrvatska nalazi se na 17. mjestu od ukupno 28 zemalja članica Europske unije sa stopom od 832,12 ozljede na radu na 100.000 radnika, što je daleko ispod prosječne stope u EU, koji iznosi 1.518,78 ozljeda na 100.000 radnika.</w:t>
      </w:r>
    </w:p>
    <w:p w14:paraId="269E161D" w14:textId="77777777" w:rsidR="00ED06D6" w:rsidRPr="0085663F" w:rsidRDefault="00ED06D6" w:rsidP="00ED06D6">
      <w:pPr>
        <w:spacing w:after="0"/>
        <w:jc w:val="both"/>
        <w:rPr>
          <w:rFonts w:ascii="Times New Roman" w:hAnsi="Times New Roman" w:cs="Times New Roman"/>
          <w:b/>
          <w:sz w:val="24"/>
          <w:szCs w:val="24"/>
        </w:rPr>
      </w:pPr>
      <w:r w:rsidRPr="0085663F">
        <w:rPr>
          <w:rFonts w:ascii="Times New Roman" w:hAnsi="Times New Roman" w:cs="Times New Roman"/>
          <w:b/>
          <w:sz w:val="24"/>
          <w:szCs w:val="24"/>
        </w:rPr>
        <w:t xml:space="preserve">Profesionalne bolesti </w:t>
      </w:r>
    </w:p>
    <w:p w14:paraId="19C30E83" w14:textId="1E24273C" w:rsidR="00ED06D6" w:rsidRPr="0085663F" w:rsidRDefault="00ED06D6" w:rsidP="00ED06D6">
      <w:pPr>
        <w:jc w:val="both"/>
        <w:rPr>
          <w:rFonts w:ascii="Times New Roman" w:hAnsi="Times New Roman" w:cs="Times New Roman"/>
          <w:sz w:val="24"/>
          <w:szCs w:val="24"/>
        </w:rPr>
      </w:pPr>
      <w:r w:rsidRPr="0085663F">
        <w:rPr>
          <w:rFonts w:ascii="Times New Roman" w:hAnsi="Times New Roman" w:cs="Times New Roman"/>
          <w:sz w:val="24"/>
          <w:szCs w:val="24"/>
        </w:rPr>
        <w:t>Ukupan broj profesionalnih bolesti u 2019. godini gotovo je jednak onome iz 2018. godine i iznosi 135 profesionalno oboljelih osoba, od čega se 56,3</w:t>
      </w:r>
      <w:r w:rsidR="00347DC9" w:rsidRPr="0085663F">
        <w:rPr>
          <w:rFonts w:ascii="Times New Roman" w:hAnsi="Times New Roman" w:cs="Times New Roman"/>
          <w:sz w:val="24"/>
          <w:szCs w:val="24"/>
        </w:rPr>
        <w:t xml:space="preserve">% </w:t>
      </w:r>
      <w:r w:rsidRPr="0085663F">
        <w:rPr>
          <w:rFonts w:ascii="Times New Roman" w:hAnsi="Times New Roman" w:cs="Times New Roman"/>
          <w:sz w:val="24"/>
          <w:szCs w:val="24"/>
        </w:rPr>
        <w:t>odnosi na oboljele osobe zbog izloženosti azbestu. Najčešće prijavljene profesionalne bolesti u 2019. godini bile su bolesti dišnog sustava uzrokovane azbestom, 55</w:t>
      </w:r>
      <w:r w:rsidR="00347DC9" w:rsidRPr="0085663F">
        <w:rPr>
          <w:rFonts w:ascii="Times New Roman" w:hAnsi="Times New Roman" w:cs="Times New Roman"/>
          <w:sz w:val="24"/>
          <w:szCs w:val="24"/>
        </w:rPr>
        <w:t xml:space="preserve"> </w:t>
      </w:r>
      <w:r w:rsidRPr="0085663F">
        <w:rPr>
          <w:rFonts w:ascii="Times New Roman" w:hAnsi="Times New Roman" w:cs="Times New Roman"/>
          <w:sz w:val="24"/>
          <w:szCs w:val="24"/>
        </w:rPr>
        <w:t xml:space="preserve">prijava, sindromi prenaprezanja uzrokovani kumulativnom traumom - 26 prijave, te bolesti uzrokovane vibracijama koje se prenose na ruke (oštećenja perifernih žila i živaca, kostiju, zglobova, tetiva i okolo zglobnih tkiva) - 16 prijava. </w:t>
      </w:r>
    </w:p>
    <w:p w14:paraId="6B106A80" w14:textId="7EC2068E" w:rsidR="00ED06D6" w:rsidRDefault="00ED06D6" w:rsidP="00ED06D6">
      <w:pPr>
        <w:jc w:val="both"/>
        <w:rPr>
          <w:rFonts w:ascii="Times New Roman" w:hAnsi="Times New Roman" w:cs="Times New Roman"/>
          <w:sz w:val="24"/>
          <w:szCs w:val="24"/>
        </w:rPr>
      </w:pPr>
      <w:r w:rsidRPr="0085663F">
        <w:rPr>
          <w:rFonts w:ascii="Times New Roman" w:hAnsi="Times New Roman" w:cs="Times New Roman"/>
          <w:sz w:val="24"/>
          <w:szCs w:val="24"/>
        </w:rPr>
        <w:t>Prema području djelatnosti, na prvome mjestu ostaje prerađivačka djelatnost u kojoj je zabilježen porast u odnosu na prethodnu godinu i iznosi 55,5</w:t>
      </w:r>
      <w:r w:rsidR="00691BF8" w:rsidRPr="0085663F">
        <w:rPr>
          <w:rFonts w:ascii="Times New Roman" w:hAnsi="Times New Roman" w:cs="Times New Roman"/>
          <w:sz w:val="24"/>
          <w:szCs w:val="24"/>
        </w:rPr>
        <w:t xml:space="preserve">% </w:t>
      </w:r>
      <w:r w:rsidRPr="0085663F">
        <w:rPr>
          <w:rFonts w:ascii="Times New Roman" w:hAnsi="Times New Roman" w:cs="Times New Roman"/>
          <w:sz w:val="24"/>
          <w:szCs w:val="24"/>
        </w:rPr>
        <w:t>ukupnog broja prijava, a slijede poljoprivreda, šumarstvo i ribarstvo (18,5</w:t>
      </w:r>
      <w:r w:rsidR="00691BF8" w:rsidRPr="0085663F">
        <w:rPr>
          <w:rFonts w:ascii="Times New Roman" w:hAnsi="Times New Roman" w:cs="Times New Roman"/>
          <w:sz w:val="24"/>
          <w:szCs w:val="24"/>
        </w:rPr>
        <w:t>%</w:t>
      </w:r>
      <w:r w:rsidRPr="0085663F">
        <w:rPr>
          <w:rFonts w:ascii="Times New Roman" w:hAnsi="Times New Roman" w:cs="Times New Roman"/>
          <w:sz w:val="24"/>
          <w:szCs w:val="24"/>
        </w:rPr>
        <w:t>) te djelatnost građevinarstva sa 7,5</w:t>
      </w:r>
      <w:r w:rsidR="00691BF8" w:rsidRPr="0085663F">
        <w:rPr>
          <w:rFonts w:ascii="Times New Roman" w:hAnsi="Times New Roman" w:cs="Times New Roman"/>
          <w:sz w:val="24"/>
          <w:szCs w:val="24"/>
        </w:rPr>
        <w:t>%</w:t>
      </w:r>
      <w:r w:rsidRPr="0085663F">
        <w:rPr>
          <w:rFonts w:ascii="Times New Roman" w:hAnsi="Times New Roman" w:cs="Times New Roman"/>
          <w:sz w:val="24"/>
          <w:szCs w:val="24"/>
        </w:rPr>
        <w:t>. Ukupna stopa obolijevanja u 2019. iznosi 9,46 na 100.000 aktivnih osiguranika te je u blagom padu u odnosu na prethodnu godinu.</w:t>
      </w:r>
    </w:p>
    <w:p w14:paraId="74827FFA" w14:textId="428A5E59" w:rsidR="005A70D9" w:rsidRPr="0085663F" w:rsidRDefault="005A70D9" w:rsidP="00ED06D6">
      <w:pPr>
        <w:jc w:val="both"/>
        <w:rPr>
          <w:rFonts w:ascii="Times New Roman" w:hAnsi="Times New Roman" w:cs="Times New Roman"/>
          <w:sz w:val="24"/>
          <w:szCs w:val="24"/>
        </w:rPr>
      </w:pPr>
      <w:r w:rsidRPr="005A70D9">
        <w:rPr>
          <w:rFonts w:ascii="Times New Roman" w:hAnsi="Times New Roman" w:cs="Times New Roman"/>
          <w:sz w:val="24"/>
          <w:szCs w:val="24"/>
        </w:rPr>
        <w:t>2020. godina je specifična godina po broju profesionalnih bolesti upravo zbog pojave pandemije SARS-CoV-2 virusa  te velikog broja COVID-19  profesionalnih bolest. Tako se u 2020. godini broj profesionalnih bolesti povećao gotovo dvostruko u odnosu na 2019. godinu pri čemu ih je zabilježeno ukupno 264.</w:t>
      </w:r>
    </w:p>
    <w:p w14:paraId="6FD2ADD1" w14:textId="77777777" w:rsidR="00ED06D6" w:rsidRPr="0085663F" w:rsidRDefault="00ED06D6" w:rsidP="00ED06D6">
      <w:pPr>
        <w:spacing w:after="0"/>
        <w:jc w:val="both"/>
        <w:rPr>
          <w:rFonts w:ascii="Times New Roman" w:hAnsi="Times New Roman" w:cs="Times New Roman"/>
          <w:b/>
          <w:sz w:val="24"/>
          <w:szCs w:val="24"/>
        </w:rPr>
      </w:pPr>
      <w:r w:rsidRPr="0085663F">
        <w:rPr>
          <w:rFonts w:ascii="Times New Roman" w:hAnsi="Times New Roman" w:cs="Times New Roman"/>
          <w:b/>
          <w:sz w:val="24"/>
          <w:szCs w:val="24"/>
        </w:rPr>
        <w:t>Izgubljeni radni dani</w:t>
      </w:r>
    </w:p>
    <w:p w14:paraId="0A84704B" w14:textId="2B4E820E" w:rsidR="005A70D9" w:rsidRDefault="00ED06D6" w:rsidP="00ED06D6">
      <w:pPr>
        <w:jc w:val="both"/>
        <w:rPr>
          <w:rFonts w:ascii="Times New Roman" w:hAnsi="Times New Roman" w:cs="Times New Roman"/>
          <w:sz w:val="24"/>
          <w:szCs w:val="24"/>
        </w:rPr>
      </w:pPr>
      <w:r w:rsidRPr="0085663F">
        <w:rPr>
          <w:rFonts w:ascii="Times New Roman" w:hAnsi="Times New Roman" w:cs="Times New Roman"/>
          <w:sz w:val="24"/>
          <w:szCs w:val="24"/>
        </w:rPr>
        <w:t>U 2019. godini zabilježen je blagi pad od 1,05</w:t>
      </w:r>
      <w:r w:rsidR="00691BF8" w:rsidRPr="0085663F">
        <w:rPr>
          <w:rFonts w:ascii="Times New Roman" w:hAnsi="Times New Roman" w:cs="Times New Roman"/>
          <w:sz w:val="24"/>
          <w:szCs w:val="24"/>
        </w:rPr>
        <w:t xml:space="preserve">% </w:t>
      </w:r>
      <w:r w:rsidRPr="0085663F">
        <w:rPr>
          <w:rFonts w:ascii="Times New Roman" w:hAnsi="Times New Roman" w:cs="Times New Roman"/>
          <w:sz w:val="24"/>
          <w:szCs w:val="24"/>
        </w:rPr>
        <w:t>izgubljenih dana zbog ozljeda na radu i profesionalnih bolesti te iznosi 824.726 dana. Prosječni dnevni izostanak radnika zbog ozljeda na radu i profesionalnih bolesti iznosi 2.635 dana što iznosi oko 10</w:t>
      </w:r>
      <w:r w:rsidR="00691BF8" w:rsidRPr="0085663F">
        <w:rPr>
          <w:rFonts w:ascii="Times New Roman" w:hAnsi="Times New Roman" w:cs="Times New Roman"/>
          <w:sz w:val="24"/>
          <w:szCs w:val="24"/>
        </w:rPr>
        <w:t xml:space="preserve">% </w:t>
      </w:r>
      <w:r w:rsidRPr="0085663F">
        <w:rPr>
          <w:rFonts w:ascii="Times New Roman" w:hAnsi="Times New Roman" w:cs="Times New Roman"/>
          <w:sz w:val="24"/>
          <w:szCs w:val="24"/>
        </w:rPr>
        <w:t xml:space="preserve">od ukupnog broja dnevno bolesnih radnika u koji su uključeni svi razlozi bolovanja. </w:t>
      </w:r>
      <w:r w:rsidR="005A70D9" w:rsidRPr="005A70D9">
        <w:rPr>
          <w:rFonts w:ascii="Times New Roman" w:hAnsi="Times New Roman" w:cs="Times New Roman"/>
          <w:sz w:val="24"/>
          <w:szCs w:val="24"/>
        </w:rPr>
        <w:t>2020. godine ukupno je zabilježeno 736.828 dana privremene nesposobnosti za rad temeljem priznatih ozljeda na radu i profesionalnih bolesti, dok je prosječno dnevno izostajalo 2.374 zaposlenika. Troškovi nastali zbog ozljeda na radu i profesionalnih bolesti, a koje podmiruje Hrvatski zavod za zdravstveno osiguranje, na godišnjoj razini, u prosjeku iznose oko 200 milijuna kuna.</w:t>
      </w:r>
    </w:p>
    <w:p w14:paraId="736F914A" w14:textId="77777777" w:rsidR="00ED06D6" w:rsidRPr="0085663F" w:rsidRDefault="00ED06D6" w:rsidP="00ED06D6">
      <w:pPr>
        <w:spacing w:after="0" w:line="256" w:lineRule="auto"/>
        <w:rPr>
          <w:rFonts w:ascii="Times New Roman" w:hAnsi="Times New Roman" w:cs="Times New Roman"/>
          <w:b/>
          <w:sz w:val="24"/>
          <w:szCs w:val="24"/>
        </w:rPr>
      </w:pPr>
      <w:r w:rsidRPr="0085663F">
        <w:rPr>
          <w:rFonts w:ascii="Times New Roman" w:hAnsi="Times New Roman" w:cs="Times New Roman"/>
          <w:b/>
          <w:sz w:val="24"/>
          <w:szCs w:val="24"/>
        </w:rPr>
        <w:t>Smrtne ozljede (uključujući dolazak i odlazak s posla)</w:t>
      </w:r>
    </w:p>
    <w:p w14:paraId="1A25BE05" w14:textId="657FE03E" w:rsidR="00ED06D6" w:rsidRPr="0085663F" w:rsidRDefault="00ED06D6" w:rsidP="00ED06D6">
      <w:pPr>
        <w:spacing w:after="0"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Prema podacima inspekcije nadležne za rad i zaštitu na radu, 2019. godine dogodilo se ukupno 37 smrtnih slučajeva na prostoru poslodavca, što je povećanje od 19,3% u odnosu na prethodnu godinu. Od ukupnog broja 30 se odnosi na smrtno stradale radnike, a 7 na osobe koje nisu bili </w:t>
      </w:r>
      <w:r w:rsidRPr="0085663F">
        <w:rPr>
          <w:rFonts w:ascii="Times New Roman" w:hAnsi="Times New Roman" w:cs="Times New Roman"/>
          <w:sz w:val="24"/>
          <w:szCs w:val="24"/>
        </w:rPr>
        <w:lastRenderedPageBreak/>
        <w:t>radnici, ni osobe na radu ni druge osobe. Najviše smrtno stradalih radnika zabilježeno je u djelatnosti građevinarstva (10 slučajeva), zatim prerađivačkoj industriji (8 slučajeva) te u ostalim uslužnim djelatnostima (7 slučajeva).</w:t>
      </w:r>
      <w:r w:rsidR="005A70D9">
        <w:rPr>
          <w:rFonts w:ascii="Times New Roman" w:hAnsi="Times New Roman" w:cs="Times New Roman"/>
          <w:sz w:val="24"/>
          <w:szCs w:val="24"/>
        </w:rPr>
        <w:t xml:space="preserve"> </w:t>
      </w:r>
      <w:r w:rsidR="005A70D9" w:rsidRPr="005A70D9">
        <w:rPr>
          <w:rFonts w:ascii="Times New Roman" w:hAnsi="Times New Roman" w:cs="Times New Roman"/>
          <w:sz w:val="24"/>
          <w:szCs w:val="24"/>
        </w:rPr>
        <w:t>U 2020. godini ukupno je zabilježeno 40 smrtnih slučajeva na prostoru poslodavca od čega se 30 smrtnih slučajeva odnosi na smrtno stradale radnike, a 10 na osobe koje nisu bili radnici, ni osobe na radu ni druge osobe. Od ukupnog broja najviše je smrtno stradalih radnika bilo u djelatnosti građevinarstva (14 slučajeva) što tu djelatnost svrstava u izrazito rizičnu i po pitanju broja smrtnih slučajeva i po pitanju broja ozljeda na radu. Najviše smrtno stradalih osoba je bilo starosne dobi između 31. i 40. godine života. Prema veličini poslovnog subjekta najveći broj smrtnih slučajeva bilježi se u mikro tvrtkama koje zapošljavaju od 1-9 radnika, a smrtne ozljede se najčešće događaju zbog izvođenja rada protivno pravilima zaštite na radu.</w:t>
      </w:r>
    </w:p>
    <w:p w14:paraId="34F78A87" w14:textId="77777777" w:rsidR="00ED06D6" w:rsidRPr="0085663F" w:rsidRDefault="00ED06D6" w:rsidP="00ED06D6">
      <w:pPr>
        <w:spacing w:after="0"/>
        <w:jc w:val="both"/>
        <w:rPr>
          <w:rFonts w:ascii="Times New Roman" w:hAnsi="Times New Roman" w:cs="Times New Roman"/>
          <w:sz w:val="24"/>
          <w:szCs w:val="24"/>
        </w:rPr>
      </w:pPr>
    </w:p>
    <w:p w14:paraId="178A262D" w14:textId="777777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Razvidno je da je hrvatski zakonodavni okvir u potpunosti usklađen s europskim i međunarodnim propisima, te je do sada u cijelosti pratio propise i smjernice u području zaštite na radu i prilagođavao svoje zakonodavstvo. Takvo će se postupanje nastaviti, a naglasak će biti na pojednostavnjivanju zakonodavstva gdje god je to moguće i prikladno s ciljem uklanjanja nepotrebnih administrativnih opterećenja uz istodobno očuvanje visoke razine zaštite zdravlja i sigurnosti radnika. Provedbu zakonodavnog okvira potrebno je neprestano nadopunjavati praktičnim smjernicama i uputama za poslodavce i radnike, osobito s obzirom na potrebe koje proizlaze iz analize pokazatelja o ozljedama na radu, profesionalnim bolestima i smrtnim slučajevima, uvjete rada u brzom tehnološkom napretku, kao i s obzirom na specifičnosti u pojedinim sektorima i djelatnostima. U nadgledanju provedbe zakonodavnog okvira od izuzetne je važnosti upravo rad inspekcije rada nadležne za zaštitu na radu, te je potrebno zadržati dosadašnju kvalitetu i prema mogućnostima brojčano ojačati ovu inspekciju.</w:t>
      </w:r>
    </w:p>
    <w:p w14:paraId="29E74A9D" w14:textId="77777777" w:rsidR="00ED06D6" w:rsidRPr="0085663F" w:rsidRDefault="00ED06D6" w:rsidP="00ED06D6">
      <w:pPr>
        <w:spacing w:after="0"/>
        <w:jc w:val="both"/>
        <w:rPr>
          <w:rFonts w:ascii="Times New Roman" w:hAnsi="Times New Roman" w:cs="Times New Roman"/>
          <w:sz w:val="24"/>
          <w:szCs w:val="24"/>
        </w:rPr>
      </w:pPr>
    </w:p>
    <w:p w14:paraId="292640B4" w14:textId="6F4D6A6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 xml:space="preserve">Statistički pokazatelji upućuju na potrebu stalnog unaprjeđivanja zaštite na radu radi očuvanja sigurnosti i zaštite zdravlja radnika. Pri tome je potrebno utvrditi probleme, preispitati rizike – osobito s obzirom na ubrzani tehnološki razvitak i nastanak novih rizika, te odrediti i provoditi učinkovite mjere zaštite na radu. Ulaganje u sigurnost i zaštitu zdravlja radnika od izuzetnog je interesa ne samo za radnike i poslodavca nego i za društvo u cjelini. Naime, ozljede na radu, profesionalne bolesti i ozljede sa smrtnih ishodom uzrokuju izravne i neizravne troškove poslodavcima i državnom proračunu, a s obzirom na depopulaciju i starenje stanovništva potrebno je što dulje očuvati radnu aktivnost svakog pojedinca. Stanje ukazuje da je potrebno pojačati aktivnosti inspekcijskog nadzora provedbe i primjene propisa iz područja zaštite na radu. </w:t>
      </w:r>
    </w:p>
    <w:p w14:paraId="07F7E9E8" w14:textId="77777777" w:rsidR="00691BF8" w:rsidRPr="0085663F" w:rsidRDefault="00691BF8" w:rsidP="00ED06D6">
      <w:pPr>
        <w:spacing w:after="0"/>
        <w:jc w:val="both"/>
        <w:rPr>
          <w:rFonts w:ascii="Times New Roman" w:hAnsi="Times New Roman" w:cs="Times New Roman"/>
          <w:sz w:val="24"/>
          <w:szCs w:val="24"/>
        </w:rPr>
      </w:pPr>
    </w:p>
    <w:p w14:paraId="079BD613" w14:textId="768F561C" w:rsidR="00C954E9" w:rsidRPr="0085663F" w:rsidRDefault="00C954E9" w:rsidP="009A065D">
      <w:pPr>
        <w:spacing w:after="0" w:line="240" w:lineRule="auto"/>
        <w:jc w:val="both"/>
        <w:rPr>
          <w:rFonts w:ascii="Times New Roman" w:eastAsia="Calibri" w:hAnsi="Times New Roman" w:cs="Times New Roman"/>
          <w:sz w:val="24"/>
          <w:szCs w:val="24"/>
          <w:u w:val="single"/>
        </w:rPr>
      </w:pPr>
    </w:p>
    <w:p w14:paraId="73E75519" w14:textId="551445EB" w:rsidR="00ED06D6" w:rsidRPr="0085663F" w:rsidRDefault="00E265A6" w:rsidP="001B6CAD">
      <w:pPr>
        <w:pStyle w:val="Naslov3"/>
        <w:rPr>
          <w:rFonts w:ascii="Times New Roman" w:eastAsia="Calibri" w:hAnsi="Times New Roman" w:cs="Times New Roman"/>
          <w:color w:val="auto"/>
        </w:rPr>
      </w:pPr>
      <w:bookmarkStart w:id="19" w:name="_Toc83198445"/>
      <w:r w:rsidRPr="0085663F">
        <w:rPr>
          <w:rFonts w:ascii="Times New Roman" w:eastAsia="Calibri" w:hAnsi="Times New Roman" w:cs="Times New Roman"/>
          <w:color w:val="auto"/>
        </w:rPr>
        <w:t>4</w:t>
      </w:r>
      <w:r w:rsidR="00FE6B7B" w:rsidRPr="0085663F">
        <w:rPr>
          <w:rFonts w:ascii="Times New Roman" w:eastAsia="Calibri" w:hAnsi="Times New Roman" w:cs="Times New Roman"/>
          <w:color w:val="auto"/>
        </w:rPr>
        <w:t xml:space="preserve">.1.3. </w:t>
      </w:r>
      <w:r w:rsidR="002759EA" w:rsidRPr="0085663F">
        <w:rPr>
          <w:rFonts w:ascii="Times New Roman" w:eastAsia="Calibri" w:hAnsi="Times New Roman" w:cs="Times New Roman"/>
          <w:color w:val="auto"/>
        </w:rPr>
        <w:t>P</w:t>
      </w:r>
      <w:r w:rsidR="003E60DD" w:rsidRPr="0085663F">
        <w:rPr>
          <w:rFonts w:ascii="Times New Roman" w:eastAsia="Calibri" w:hAnsi="Times New Roman" w:cs="Times New Roman"/>
          <w:color w:val="auto"/>
        </w:rPr>
        <w:t>odručj</w:t>
      </w:r>
      <w:r w:rsidR="002759EA" w:rsidRPr="0085663F">
        <w:rPr>
          <w:rFonts w:ascii="Times New Roman" w:eastAsia="Calibri" w:hAnsi="Times New Roman" w:cs="Times New Roman"/>
          <w:color w:val="auto"/>
        </w:rPr>
        <w:t>e</w:t>
      </w:r>
      <w:r w:rsidR="003E60DD" w:rsidRPr="0085663F">
        <w:rPr>
          <w:rFonts w:ascii="Times New Roman" w:eastAsia="Calibri" w:hAnsi="Times New Roman" w:cs="Times New Roman"/>
          <w:color w:val="auto"/>
        </w:rPr>
        <w:t xml:space="preserve"> zapošljavanja</w:t>
      </w:r>
      <w:bookmarkEnd w:id="19"/>
    </w:p>
    <w:p w14:paraId="2E0AE045" w14:textId="77777777" w:rsidR="003E60DD" w:rsidRPr="0085663F" w:rsidRDefault="003E60DD" w:rsidP="009A065D">
      <w:pPr>
        <w:spacing w:after="0" w:line="240" w:lineRule="auto"/>
        <w:jc w:val="both"/>
        <w:rPr>
          <w:rFonts w:ascii="Times New Roman" w:eastAsia="Calibri" w:hAnsi="Times New Roman" w:cs="Times New Roman"/>
          <w:sz w:val="24"/>
          <w:szCs w:val="24"/>
          <w:u w:val="single"/>
        </w:rPr>
      </w:pPr>
    </w:p>
    <w:p w14:paraId="2F92F6B0" w14:textId="6720F614" w:rsidR="00523E49" w:rsidRPr="0085663F" w:rsidRDefault="00523E49" w:rsidP="00523E49">
      <w:pPr>
        <w:spacing w:after="0" w:line="240"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Temeljem analize stanja na tržištu rada prema evidenciji </w:t>
      </w:r>
      <w:r w:rsidR="00691BF8" w:rsidRPr="0085663F">
        <w:rPr>
          <w:rFonts w:ascii="Times New Roman" w:eastAsia="Calibri" w:hAnsi="Times New Roman" w:cs="Times New Roman"/>
          <w:sz w:val="24"/>
          <w:szCs w:val="24"/>
        </w:rPr>
        <w:t>Zavoda</w:t>
      </w:r>
      <w:r w:rsidRPr="0085663F">
        <w:rPr>
          <w:rFonts w:ascii="Times New Roman" w:eastAsia="Calibri" w:hAnsi="Times New Roman" w:cs="Times New Roman"/>
          <w:sz w:val="24"/>
          <w:szCs w:val="24"/>
        </w:rPr>
        <w:t xml:space="preserve">, vidljivo je kako je broj nezaposlenih osoba u stalnom padu sve do 2019. godine. Taj pozitivan trend prekinut je u 2020. godini na što je izravno utjecala pandemija izazvana </w:t>
      </w:r>
      <w:proofErr w:type="spellStart"/>
      <w:r w:rsidRPr="0085663F">
        <w:rPr>
          <w:rFonts w:ascii="Times New Roman" w:eastAsia="Calibri" w:hAnsi="Times New Roman" w:cs="Times New Roman"/>
          <w:sz w:val="24"/>
          <w:szCs w:val="24"/>
        </w:rPr>
        <w:t>koronavirusom</w:t>
      </w:r>
      <w:proofErr w:type="spellEnd"/>
      <w:r w:rsidRPr="0085663F">
        <w:rPr>
          <w:rFonts w:ascii="Times New Roman" w:eastAsia="Calibri" w:hAnsi="Times New Roman" w:cs="Times New Roman"/>
          <w:sz w:val="24"/>
          <w:szCs w:val="24"/>
        </w:rPr>
        <w:t>, iako je u odnosu na 2018. godinu broj ukupno nezaposlenih u 2020.</w:t>
      </w:r>
      <w:r w:rsidR="00191BF4" w:rsidRPr="0085663F">
        <w:rPr>
          <w:rFonts w:ascii="Times New Roman" w:eastAsia="Calibri" w:hAnsi="Times New Roman" w:cs="Times New Roman"/>
          <w:sz w:val="24"/>
          <w:szCs w:val="24"/>
        </w:rPr>
        <w:t xml:space="preserve"> godini</w:t>
      </w:r>
      <w:r w:rsidRPr="0085663F">
        <w:rPr>
          <w:rFonts w:ascii="Times New Roman" w:eastAsia="Calibri" w:hAnsi="Times New Roman" w:cs="Times New Roman"/>
          <w:sz w:val="24"/>
          <w:szCs w:val="24"/>
        </w:rPr>
        <w:t xml:space="preserve"> i dalje manji za 1,8%. Isti pozitivan trend uočen je i kod dugotrajno nezaposlenih osoba čiji je udio u ukupno nezaposlenima u 2020. godini iznosio 34,5%, što je najniži udio dugotrajno nezaposlenih u ukupno nezaposlenima u promatranom razdoblju. </w:t>
      </w:r>
    </w:p>
    <w:p w14:paraId="55490347" w14:textId="77777777" w:rsidR="00D17FFE" w:rsidRPr="0085663F" w:rsidRDefault="00D17FFE" w:rsidP="00523E49">
      <w:pPr>
        <w:spacing w:after="0" w:line="240" w:lineRule="auto"/>
        <w:jc w:val="both"/>
        <w:rPr>
          <w:rFonts w:ascii="Times New Roman" w:eastAsia="Calibri" w:hAnsi="Times New Roman" w:cs="Times New Roman"/>
          <w:sz w:val="24"/>
          <w:szCs w:val="24"/>
        </w:rPr>
      </w:pPr>
    </w:p>
    <w:p w14:paraId="2E7723C0" w14:textId="0B8E24A8" w:rsidR="00523E49" w:rsidRPr="0085663F" w:rsidRDefault="00523E49" w:rsidP="00523E49">
      <w:pPr>
        <w:spacing w:after="0" w:line="240"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lastRenderedPageBreak/>
        <w:t xml:space="preserve">Pojavom pandemije izazvane </w:t>
      </w:r>
      <w:proofErr w:type="spellStart"/>
      <w:r w:rsidRPr="0085663F">
        <w:rPr>
          <w:rFonts w:ascii="Times New Roman" w:eastAsia="Calibri" w:hAnsi="Times New Roman" w:cs="Times New Roman"/>
          <w:sz w:val="24"/>
          <w:szCs w:val="24"/>
        </w:rPr>
        <w:t>koronavirusom</w:t>
      </w:r>
      <w:proofErr w:type="spellEnd"/>
      <w:r w:rsidRPr="0085663F">
        <w:rPr>
          <w:rFonts w:ascii="Times New Roman" w:eastAsia="Calibri" w:hAnsi="Times New Roman" w:cs="Times New Roman"/>
          <w:sz w:val="24"/>
          <w:szCs w:val="24"/>
        </w:rPr>
        <w:t xml:space="preserve"> prekinut je i pozitivan trend smanjenja nezaposlenosti mladih osoba pa je tako 2020. godine bilo 6,6% više nezaposlenih mladih osoba nego 2018. godine. Promatrajući udio nezaposlenosti mladih u ukupnoj nezaposlenosti vidljiv je blagi porast u odnosu na 2018. godinu. Istovremeno, prema spolnoj strukturi vidljiva je razlika u trendu kretanja između žena i muškaraca, pa je tako kod žena uočen pad nezaposlenih u 2020.</w:t>
      </w:r>
      <w:r w:rsidR="00191BF4" w:rsidRPr="0085663F">
        <w:rPr>
          <w:rFonts w:ascii="Times New Roman" w:eastAsia="Calibri" w:hAnsi="Times New Roman" w:cs="Times New Roman"/>
          <w:sz w:val="24"/>
          <w:szCs w:val="24"/>
        </w:rPr>
        <w:t xml:space="preserve"> godini</w:t>
      </w:r>
      <w:r w:rsidRPr="0085663F">
        <w:rPr>
          <w:rFonts w:ascii="Times New Roman" w:eastAsia="Calibri" w:hAnsi="Times New Roman" w:cs="Times New Roman"/>
          <w:sz w:val="24"/>
          <w:szCs w:val="24"/>
        </w:rPr>
        <w:t xml:space="preserve"> za 4,1% u odnosu na 2018.</w:t>
      </w:r>
      <w:r w:rsidR="00191BF4" w:rsidRPr="0085663F">
        <w:rPr>
          <w:rFonts w:ascii="Times New Roman" w:eastAsia="Calibri" w:hAnsi="Times New Roman" w:cs="Times New Roman"/>
          <w:sz w:val="24"/>
          <w:szCs w:val="24"/>
        </w:rPr>
        <w:t xml:space="preserve"> godinu</w:t>
      </w:r>
      <w:r w:rsidRPr="0085663F">
        <w:rPr>
          <w:rFonts w:ascii="Times New Roman" w:eastAsia="Calibri" w:hAnsi="Times New Roman" w:cs="Times New Roman"/>
          <w:sz w:val="24"/>
          <w:szCs w:val="24"/>
        </w:rPr>
        <w:t>, dok je kod muškaraca prisutan porast od 1,2% u istom razdoblju. U promatranom razdoblju vidljiv je porast i stope zaposlenosti i stope aktivnosti, dok stopa zaposlenosti mladih stagnira u promatranom razdoblju.</w:t>
      </w:r>
    </w:p>
    <w:p w14:paraId="2BA3552B" w14:textId="77777777" w:rsidR="00523E49" w:rsidRPr="0085663F" w:rsidRDefault="00523E49" w:rsidP="00523E49">
      <w:pPr>
        <w:spacing w:after="0" w:line="240" w:lineRule="auto"/>
        <w:jc w:val="both"/>
        <w:rPr>
          <w:rFonts w:ascii="Times New Roman" w:eastAsia="Calibri" w:hAnsi="Times New Roman" w:cs="Times New Roman"/>
          <w:sz w:val="24"/>
          <w:szCs w:val="24"/>
        </w:rPr>
      </w:pPr>
    </w:p>
    <w:p w14:paraId="38C185ED" w14:textId="77777777" w:rsidR="00A15F4B" w:rsidRPr="0085663F" w:rsidRDefault="00523E49" w:rsidP="00A15F4B">
      <w:pPr>
        <w:spacing w:after="0" w:line="240"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U razdoblju od 2018. do 2020. godine 97.106 osoba je koristilo neku od mjera aktivne politike zapošljavanja. Od ukupnog broja osoba uključenih u mjere </w:t>
      </w:r>
      <w:r w:rsidR="00731E0A" w:rsidRPr="0085663F">
        <w:rPr>
          <w:rFonts w:ascii="Times New Roman" w:eastAsia="Calibri" w:hAnsi="Times New Roman" w:cs="Times New Roman"/>
          <w:sz w:val="24"/>
          <w:szCs w:val="24"/>
        </w:rPr>
        <w:t>posto</w:t>
      </w:r>
      <w:r w:rsidRPr="0085663F">
        <w:rPr>
          <w:rFonts w:ascii="Times New Roman" w:eastAsia="Calibri" w:hAnsi="Times New Roman" w:cs="Times New Roman"/>
          <w:sz w:val="24"/>
          <w:szCs w:val="24"/>
        </w:rPr>
        <w:t>tno su više zastupljene žene (53%)</w:t>
      </w:r>
      <w:r w:rsidR="00C15A89" w:rsidRPr="0085663F">
        <w:rPr>
          <w:rFonts w:ascii="Times New Roman" w:eastAsia="Calibri" w:hAnsi="Times New Roman" w:cs="Times New Roman"/>
          <w:sz w:val="24"/>
          <w:szCs w:val="24"/>
        </w:rPr>
        <w:t>,</w:t>
      </w:r>
      <w:r w:rsidRPr="0085663F">
        <w:rPr>
          <w:rFonts w:ascii="Times New Roman" w:eastAsia="Calibri" w:hAnsi="Times New Roman" w:cs="Times New Roman"/>
          <w:sz w:val="24"/>
          <w:szCs w:val="24"/>
        </w:rPr>
        <w:t xml:space="preserve"> dok je svega 14% dugotrajno nezaposlenih osoba</w:t>
      </w:r>
      <w:r w:rsidR="00C15A89" w:rsidRPr="0085663F">
        <w:rPr>
          <w:rFonts w:ascii="Times New Roman" w:eastAsia="Calibri" w:hAnsi="Times New Roman" w:cs="Times New Roman"/>
          <w:sz w:val="24"/>
          <w:szCs w:val="24"/>
        </w:rPr>
        <w:t>.</w:t>
      </w:r>
      <w:r w:rsidRPr="0085663F">
        <w:rPr>
          <w:rFonts w:ascii="Times New Roman" w:eastAsia="Calibri" w:hAnsi="Times New Roman" w:cs="Times New Roman"/>
          <w:sz w:val="24"/>
          <w:szCs w:val="24"/>
        </w:rPr>
        <w:t xml:space="preserve"> </w:t>
      </w:r>
      <w:bookmarkStart w:id="20" w:name="_Hlk76562906"/>
      <w:r w:rsidR="00A15F4B" w:rsidRPr="0085663F">
        <w:rPr>
          <w:rFonts w:ascii="Times New Roman" w:eastAsia="Calibri" w:hAnsi="Times New Roman" w:cs="Times New Roman"/>
          <w:sz w:val="24"/>
          <w:szCs w:val="24"/>
        </w:rPr>
        <w:t xml:space="preserve">Također, s obzirom da udio potpora za zapošljavanje i samozapošljavanje te udio mjera obrazovanja i osposobljavanja iznosi 44% i 23% od ukupnog broja svih uključenih u mjere aktivne politike zapošljavanja, vidljivo je da su iste usmjerene većinom na zapošljavanje te na povećanje </w:t>
      </w:r>
      <w:proofErr w:type="spellStart"/>
      <w:r w:rsidR="00A15F4B" w:rsidRPr="0085663F">
        <w:rPr>
          <w:rFonts w:ascii="Times New Roman" w:eastAsia="Calibri" w:hAnsi="Times New Roman" w:cs="Times New Roman"/>
          <w:sz w:val="24"/>
          <w:szCs w:val="24"/>
        </w:rPr>
        <w:t>zapošljivosti</w:t>
      </w:r>
      <w:proofErr w:type="spellEnd"/>
      <w:r w:rsidR="00A15F4B" w:rsidRPr="0085663F">
        <w:rPr>
          <w:rFonts w:ascii="Times New Roman" w:eastAsia="Calibri" w:hAnsi="Times New Roman" w:cs="Times New Roman"/>
          <w:sz w:val="24"/>
          <w:szCs w:val="24"/>
        </w:rPr>
        <w:t xml:space="preserve"> teže </w:t>
      </w:r>
      <w:proofErr w:type="spellStart"/>
      <w:r w:rsidR="00A15F4B" w:rsidRPr="0085663F">
        <w:rPr>
          <w:rFonts w:ascii="Times New Roman" w:eastAsia="Calibri" w:hAnsi="Times New Roman" w:cs="Times New Roman"/>
          <w:sz w:val="24"/>
          <w:szCs w:val="24"/>
        </w:rPr>
        <w:t>zapošljivih</w:t>
      </w:r>
      <w:proofErr w:type="spellEnd"/>
      <w:r w:rsidR="00A15F4B" w:rsidRPr="0085663F">
        <w:rPr>
          <w:rFonts w:ascii="Times New Roman" w:eastAsia="Calibri" w:hAnsi="Times New Roman" w:cs="Times New Roman"/>
          <w:sz w:val="24"/>
          <w:szCs w:val="24"/>
        </w:rPr>
        <w:t xml:space="preserve"> osoba.</w:t>
      </w:r>
    </w:p>
    <w:bookmarkEnd w:id="20"/>
    <w:p w14:paraId="51A1AA25" w14:textId="75158825" w:rsidR="00523E49" w:rsidRPr="0085663F" w:rsidRDefault="00523E49" w:rsidP="00523E49">
      <w:pPr>
        <w:spacing w:after="0" w:line="240" w:lineRule="auto"/>
        <w:jc w:val="both"/>
        <w:rPr>
          <w:rFonts w:ascii="Times New Roman" w:eastAsia="Calibri" w:hAnsi="Times New Roman" w:cs="Times New Roman"/>
          <w:sz w:val="24"/>
          <w:szCs w:val="24"/>
        </w:rPr>
      </w:pPr>
    </w:p>
    <w:p w14:paraId="56E0963E" w14:textId="1032E11A" w:rsidR="00191BF4" w:rsidRPr="0085663F" w:rsidRDefault="00191BF4" w:rsidP="00191BF4">
      <w:pPr>
        <w:shd w:val="clear" w:color="auto" w:fill="FFFFFF" w:themeFill="background1"/>
        <w:spacing w:after="0" w:line="240" w:lineRule="auto"/>
        <w:jc w:val="both"/>
        <w:rPr>
          <w:rFonts w:ascii="Times New Roman" w:hAnsi="Times New Roman" w:cs="Times New Roman"/>
          <w:sz w:val="24"/>
          <w:szCs w:val="24"/>
        </w:rPr>
      </w:pPr>
      <w:r w:rsidRPr="0085663F">
        <w:rPr>
          <w:rFonts w:ascii="Times New Roman" w:eastAsia="Calibri" w:hAnsi="Times New Roman" w:cs="Times New Roman"/>
          <w:sz w:val="24"/>
          <w:szCs w:val="24"/>
        </w:rPr>
        <w:t>Navedene činjenice ukazuju na značajan nesklad ponude i potražnje na tržištu rada zbog nedostatka potrebnih znanja i vještina radne snage. Znanja i vještine moraju odgovoriti na promjenjive zahtjeve radnog mjesta uzimajući u obzir tranziciju prema digitaliziranom i zelenom gospodarstvu</w:t>
      </w:r>
      <w:r w:rsidR="005C1603" w:rsidRPr="0085663F">
        <w:rPr>
          <w:rFonts w:ascii="Times New Roman" w:eastAsia="Calibri" w:hAnsi="Times New Roman" w:cs="Times New Roman"/>
          <w:sz w:val="24"/>
          <w:szCs w:val="24"/>
        </w:rPr>
        <w:t xml:space="preserve">. </w:t>
      </w:r>
      <w:r w:rsidRPr="0085663F">
        <w:rPr>
          <w:rFonts w:ascii="Times New Roman" w:eastAsia="Calibri" w:hAnsi="Times New Roman" w:cs="Times New Roman"/>
          <w:sz w:val="24"/>
          <w:szCs w:val="24"/>
        </w:rPr>
        <w:t>Jedan od faktora koji utječu na nedostatak potrebnih znanja i vještina je niska stopa sudjelovanja u obrazovanju odraslih, kao i nedovoljno razvijena svijest o važnosti cjeloživotnog profesionalnog usmjeravanja i razvoja karijere.</w:t>
      </w:r>
      <w:r w:rsidR="005C1603" w:rsidRPr="0085663F">
        <w:rPr>
          <w:rFonts w:ascii="Times New Roman" w:eastAsia="Calibri" w:hAnsi="Times New Roman" w:cs="Times New Roman"/>
          <w:sz w:val="24"/>
          <w:szCs w:val="24"/>
        </w:rPr>
        <w:t xml:space="preserve"> </w:t>
      </w:r>
      <w:r w:rsidRPr="0085663F">
        <w:rPr>
          <w:rFonts w:ascii="Times New Roman" w:eastAsia="Calibri" w:hAnsi="Times New Roman" w:cs="Times New Roman"/>
          <w:sz w:val="24"/>
          <w:szCs w:val="24"/>
        </w:rPr>
        <w:t>Prema podacima Eurostata (Istraživanje o primjeni IKT u kućanstvima i kod pojedinaca) vidljivo je kako 53% osoba posjeduje određenu razinu razvijenosti digitalnih vještina što je u usporedbi s podacima za Europsku uniju (EU-27) skoro na istoj razini</w:t>
      </w:r>
      <w:r w:rsidR="005C1603" w:rsidRPr="0085663F">
        <w:rPr>
          <w:rFonts w:ascii="Times New Roman" w:eastAsia="Calibri" w:hAnsi="Times New Roman" w:cs="Times New Roman"/>
          <w:sz w:val="24"/>
          <w:szCs w:val="24"/>
        </w:rPr>
        <w:t xml:space="preserve">, a što je nedovoljno za razvoj zelenog i digitalnog </w:t>
      </w:r>
      <w:r w:rsidR="005C1603" w:rsidRPr="0085663F">
        <w:rPr>
          <w:rFonts w:ascii="Times New Roman" w:hAnsi="Times New Roman" w:cs="Times New Roman"/>
          <w:sz w:val="24"/>
          <w:szCs w:val="24"/>
        </w:rPr>
        <w:t>gospodarstva.</w:t>
      </w:r>
    </w:p>
    <w:p w14:paraId="0AF25780" w14:textId="77777777" w:rsidR="005D4BF7" w:rsidRPr="0085663F" w:rsidRDefault="005D4BF7" w:rsidP="00191BF4">
      <w:pPr>
        <w:shd w:val="clear" w:color="auto" w:fill="FFFFFF" w:themeFill="background1"/>
        <w:spacing w:after="0" w:line="240" w:lineRule="auto"/>
        <w:jc w:val="both"/>
        <w:rPr>
          <w:rFonts w:ascii="Times New Roman" w:hAnsi="Times New Roman" w:cs="Times New Roman"/>
          <w:sz w:val="24"/>
          <w:szCs w:val="24"/>
        </w:rPr>
      </w:pPr>
    </w:p>
    <w:p w14:paraId="2F68A763" w14:textId="77777777" w:rsidR="0009183B" w:rsidRPr="0085663F" w:rsidRDefault="0009183B" w:rsidP="006C6BAE">
      <w:pPr>
        <w:spacing w:line="240" w:lineRule="auto"/>
        <w:jc w:val="both"/>
        <w:rPr>
          <w:rFonts w:ascii="Times New Roman" w:hAnsi="Times New Roman" w:cs="Times New Roman"/>
          <w:sz w:val="24"/>
          <w:szCs w:val="24"/>
        </w:rPr>
      </w:pPr>
      <w:bookmarkStart w:id="21" w:name="_Hlk70501824"/>
    </w:p>
    <w:p w14:paraId="703552BD" w14:textId="5F6D4673" w:rsidR="004D6391" w:rsidRPr="0085663F" w:rsidRDefault="00E265A6" w:rsidP="00E265A6">
      <w:pPr>
        <w:pStyle w:val="Naslov2"/>
        <w:spacing w:after="240"/>
        <w:rPr>
          <w:rFonts w:ascii="Times New Roman" w:hAnsi="Times New Roman" w:cs="Times New Roman"/>
          <w:color w:val="auto"/>
          <w:sz w:val="24"/>
          <w:szCs w:val="24"/>
        </w:rPr>
      </w:pPr>
      <w:bookmarkStart w:id="22" w:name="_Toc83198446"/>
      <w:bookmarkEnd w:id="21"/>
      <w:r w:rsidRPr="0085663F">
        <w:rPr>
          <w:rFonts w:ascii="Times New Roman" w:hAnsi="Times New Roman" w:cs="Times New Roman"/>
          <w:color w:val="auto"/>
          <w:sz w:val="24"/>
          <w:szCs w:val="24"/>
        </w:rPr>
        <w:t>4</w:t>
      </w:r>
      <w:r w:rsidR="002759EA" w:rsidRPr="0085663F">
        <w:rPr>
          <w:rFonts w:ascii="Times New Roman" w:hAnsi="Times New Roman" w:cs="Times New Roman"/>
          <w:color w:val="auto"/>
          <w:sz w:val="24"/>
          <w:szCs w:val="24"/>
        </w:rPr>
        <w:t>.2. Opis srednjoročnih razvojnih potreba i potencijala prioritetnih područja</w:t>
      </w:r>
      <w:bookmarkEnd w:id="22"/>
    </w:p>
    <w:p w14:paraId="73F2C001" w14:textId="3FDAF3DF" w:rsidR="00C405BC" w:rsidRPr="0085663F" w:rsidRDefault="00E265A6" w:rsidP="001B6CAD">
      <w:pPr>
        <w:pStyle w:val="Naslov3"/>
        <w:rPr>
          <w:rFonts w:ascii="Times New Roman" w:eastAsia="Calibri" w:hAnsi="Times New Roman" w:cs="Times New Roman"/>
          <w:color w:val="auto"/>
        </w:rPr>
      </w:pPr>
      <w:bookmarkStart w:id="23" w:name="_Toc83198447"/>
      <w:r w:rsidRPr="0085663F">
        <w:rPr>
          <w:rFonts w:ascii="Times New Roman" w:eastAsia="Calibri" w:hAnsi="Times New Roman" w:cs="Times New Roman"/>
          <w:color w:val="auto"/>
        </w:rPr>
        <w:t>4</w:t>
      </w:r>
      <w:r w:rsidR="00FE6B7B" w:rsidRPr="0085663F">
        <w:rPr>
          <w:rFonts w:ascii="Times New Roman" w:eastAsia="Calibri" w:hAnsi="Times New Roman" w:cs="Times New Roman"/>
          <w:color w:val="auto"/>
        </w:rPr>
        <w:t xml:space="preserve">.2.1. </w:t>
      </w:r>
      <w:r w:rsidR="00C405BC" w:rsidRPr="0085663F">
        <w:rPr>
          <w:rFonts w:ascii="Times New Roman" w:eastAsia="Calibri" w:hAnsi="Times New Roman" w:cs="Times New Roman"/>
          <w:color w:val="auto"/>
        </w:rPr>
        <w:t>Područje rada</w:t>
      </w:r>
      <w:bookmarkEnd w:id="23"/>
    </w:p>
    <w:p w14:paraId="1B5AECBF" w14:textId="77777777" w:rsidR="003543A5" w:rsidRPr="0085663F" w:rsidRDefault="003543A5" w:rsidP="00F04763">
      <w:pPr>
        <w:pStyle w:val="Odlomakpopisa"/>
        <w:spacing w:after="0" w:line="240" w:lineRule="auto"/>
        <w:jc w:val="both"/>
        <w:rPr>
          <w:rFonts w:ascii="Times New Roman" w:eastAsia="Calibri" w:hAnsi="Times New Roman" w:cs="Times New Roman"/>
          <w:b/>
          <w:bCs/>
          <w:sz w:val="24"/>
          <w:szCs w:val="24"/>
        </w:rPr>
      </w:pPr>
    </w:p>
    <w:p w14:paraId="69AB9397" w14:textId="6C1DA71F" w:rsidR="00F04763" w:rsidRPr="0085663F" w:rsidRDefault="00B92251" w:rsidP="00F04763">
      <w:pPr>
        <w:pStyle w:val="Odlomakpopisa"/>
        <w:numPr>
          <w:ilvl w:val="0"/>
          <w:numId w:val="31"/>
        </w:numPr>
        <w:shd w:val="clear" w:color="auto" w:fill="FFFFFF"/>
        <w:spacing w:line="256" w:lineRule="auto"/>
        <w:jc w:val="both"/>
        <w:rPr>
          <w:rFonts w:ascii="Times New Roman" w:hAnsi="Times New Roman" w:cs="Times New Roman"/>
          <w:b/>
          <w:bCs/>
          <w:sz w:val="24"/>
          <w:szCs w:val="24"/>
        </w:rPr>
      </w:pPr>
      <w:r w:rsidRPr="0085663F">
        <w:rPr>
          <w:rFonts w:ascii="Times New Roman" w:hAnsi="Times New Roman" w:cs="Times New Roman"/>
          <w:b/>
          <w:bCs/>
          <w:sz w:val="24"/>
          <w:szCs w:val="24"/>
        </w:rPr>
        <w:t>Veća s</w:t>
      </w:r>
      <w:r w:rsidR="00F04763" w:rsidRPr="0085663F">
        <w:rPr>
          <w:rFonts w:ascii="Times New Roman" w:hAnsi="Times New Roman" w:cs="Times New Roman"/>
          <w:b/>
          <w:bCs/>
          <w:sz w:val="24"/>
          <w:szCs w:val="24"/>
        </w:rPr>
        <w:t>tabilnost radnih mjesta</w:t>
      </w:r>
    </w:p>
    <w:p w14:paraId="764A037C" w14:textId="1FC41869" w:rsidR="00F04763" w:rsidRPr="0085663F" w:rsidRDefault="00971587" w:rsidP="00F04763">
      <w:pPr>
        <w:shd w:val="clear" w:color="auto" w:fill="FFFFFF"/>
        <w:jc w:val="both"/>
        <w:rPr>
          <w:rFonts w:ascii="Times New Roman" w:hAnsi="Times New Roman" w:cs="Times New Roman"/>
          <w:sz w:val="24"/>
          <w:szCs w:val="24"/>
        </w:rPr>
      </w:pPr>
      <w:r>
        <w:rPr>
          <w:rFonts w:ascii="Times New Roman" w:hAnsi="Times New Roman" w:cs="Times New Roman"/>
          <w:sz w:val="24"/>
          <w:szCs w:val="24"/>
        </w:rPr>
        <w:t>Nekvalitetni poslovi i shodno tome, radnici koji takvim poslovima nisu zadovoljni prepreka su društvenom razvoju, što kao izazov treba prepoznati i</w:t>
      </w:r>
      <w:r w:rsidR="00F04763" w:rsidRPr="0085663F">
        <w:rPr>
          <w:rFonts w:ascii="Times New Roman" w:hAnsi="Times New Roman" w:cs="Times New Roman"/>
          <w:sz w:val="24"/>
          <w:szCs w:val="24"/>
        </w:rPr>
        <w:t xml:space="preserve"> setom pažljivo odabranih i dobro ciljanih politika i mjera pretvoriti u priliku za preokretanje negativnih trendova  ka unaprjeđenju stanja s dalekosežnim i sveobuhvatnim pozitivnim posljedicama, kako za radnike, tako i za poslodavce te time posljedično i za državu i društvo. Djelovanje najprije treba usmjeriti na osiguravanje veće stabilnosti radnih mjesta. </w:t>
      </w:r>
    </w:p>
    <w:p w14:paraId="1074A103" w14:textId="344AE31A" w:rsidR="00F04763" w:rsidRPr="0085663F" w:rsidRDefault="00F04763" w:rsidP="00F04763">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t xml:space="preserve">Iako </w:t>
      </w:r>
      <w:r w:rsidR="00A52229" w:rsidRPr="0085663F">
        <w:rPr>
          <w:rFonts w:ascii="Times New Roman" w:hAnsi="Times New Roman" w:cs="Times New Roman"/>
          <w:sz w:val="24"/>
          <w:szCs w:val="24"/>
        </w:rPr>
        <w:t>bi</w:t>
      </w:r>
      <w:r w:rsidRPr="0085663F">
        <w:rPr>
          <w:rFonts w:ascii="Times New Roman" w:hAnsi="Times New Roman" w:cs="Times New Roman"/>
          <w:sz w:val="24"/>
          <w:szCs w:val="24"/>
        </w:rPr>
        <w:t xml:space="preserve"> zapošljavanje na određeno vrijeme </w:t>
      </w:r>
      <w:r w:rsidR="00A52229" w:rsidRPr="0085663F">
        <w:rPr>
          <w:rFonts w:ascii="Times New Roman" w:hAnsi="Times New Roman" w:cs="Times New Roman"/>
          <w:sz w:val="24"/>
          <w:szCs w:val="24"/>
        </w:rPr>
        <w:t>trebalo biti isključivo</w:t>
      </w:r>
      <w:r w:rsidRPr="0085663F">
        <w:rPr>
          <w:rFonts w:ascii="Times New Roman" w:hAnsi="Times New Roman" w:cs="Times New Roman"/>
          <w:sz w:val="24"/>
          <w:szCs w:val="24"/>
        </w:rPr>
        <w:t xml:space="preserve"> odraz opravdane potrebe </w:t>
      </w:r>
      <w:r w:rsidR="00A52229" w:rsidRPr="0085663F">
        <w:rPr>
          <w:rFonts w:ascii="Times New Roman" w:hAnsi="Times New Roman" w:cs="Times New Roman"/>
          <w:sz w:val="24"/>
          <w:szCs w:val="24"/>
        </w:rPr>
        <w:t xml:space="preserve">za sklapanjem takve vrste ugovora o radu </w:t>
      </w:r>
      <w:r w:rsidRPr="0085663F">
        <w:rPr>
          <w:rFonts w:ascii="Times New Roman" w:hAnsi="Times New Roman" w:cs="Times New Roman"/>
          <w:sz w:val="24"/>
          <w:szCs w:val="24"/>
        </w:rPr>
        <w:t xml:space="preserve">(privremeno povećanje opsega posla, zamjena za odsutnog radnika i slično), </w:t>
      </w:r>
      <w:r w:rsidR="008C786C">
        <w:rPr>
          <w:rFonts w:ascii="Times New Roman" w:hAnsi="Times New Roman" w:cs="Times New Roman"/>
          <w:sz w:val="24"/>
          <w:szCs w:val="24"/>
        </w:rPr>
        <w:t xml:space="preserve">podaci Državnog inspektorata Republike Hrvatske o provedenim nadzorima u području radnih odnosa upućuju na činjenicu da </w:t>
      </w:r>
      <w:r w:rsidRPr="0085663F">
        <w:rPr>
          <w:rFonts w:ascii="Times New Roman" w:hAnsi="Times New Roman" w:cs="Times New Roman"/>
          <w:sz w:val="24"/>
          <w:szCs w:val="24"/>
        </w:rPr>
        <w:t>pojedini poslodavci zloupotrebljavaju takvu vrstu zapošljavanja.</w:t>
      </w:r>
    </w:p>
    <w:p w14:paraId="0B1BDF66" w14:textId="4B6BF567" w:rsidR="00F04763" w:rsidRDefault="00A52229" w:rsidP="00F04763">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t>Stoga, jedan od n</w:t>
      </w:r>
      <w:r w:rsidR="00F04763" w:rsidRPr="0085663F">
        <w:rPr>
          <w:rFonts w:ascii="Times New Roman" w:hAnsi="Times New Roman" w:cs="Times New Roman"/>
          <w:sz w:val="24"/>
          <w:szCs w:val="24"/>
        </w:rPr>
        <w:t>ajveći</w:t>
      </w:r>
      <w:r w:rsidRPr="0085663F">
        <w:rPr>
          <w:rFonts w:ascii="Times New Roman" w:hAnsi="Times New Roman" w:cs="Times New Roman"/>
          <w:sz w:val="24"/>
          <w:szCs w:val="24"/>
        </w:rPr>
        <w:t>h</w:t>
      </w:r>
      <w:r w:rsidR="00F04763" w:rsidRPr="0085663F">
        <w:rPr>
          <w:rFonts w:ascii="Times New Roman" w:hAnsi="Times New Roman" w:cs="Times New Roman"/>
          <w:sz w:val="24"/>
          <w:szCs w:val="24"/>
        </w:rPr>
        <w:t xml:space="preserve"> problem</w:t>
      </w:r>
      <w:r w:rsidRPr="0085663F">
        <w:rPr>
          <w:rFonts w:ascii="Times New Roman" w:hAnsi="Times New Roman" w:cs="Times New Roman"/>
          <w:sz w:val="24"/>
          <w:szCs w:val="24"/>
        </w:rPr>
        <w:t>a</w:t>
      </w:r>
      <w:r w:rsidR="00F04763" w:rsidRPr="0085663F">
        <w:rPr>
          <w:rFonts w:ascii="Times New Roman" w:hAnsi="Times New Roman" w:cs="Times New Roman"/>
          <w:sz w:val="24"/>
          <w:szCs w:val="24"/>
        </w:rPr>
        <w:t xml:space="preserve"> radnicima </w:t>
      </w:r>
      <w:r w:rsidRPr="0085663F">
        <w:rPr>
          <w:rFonts w:ascii="Times New Roman" w:hAnsi="Times New Roman" w:cs="Times New Roman"/>
          <w:sz w:val="24"/>
          <w:szCs w:val="24"/>
        </w:rPr>
        <w:t xml:space="preserve">u Hrvatskoj </w:t>
      </w:r>
      <w:r w:rsidR="00F04763" w:rsidRPr="0085663F">
        <w:rPr>
          <w:rFonts w:ascii="Times New Roman" w:hAnsi="Times New Roman" w:cs="Times New Roman"/>
          <w:sz w:val="24"/>
          <w:szCs w:val="24"/>
        </w:rPr>
        <w:t>predstavlja</w:t>
      </w:r>
      <w:r w:rsidR="00971587">
        <w:rPr>
          <w:rFonts w:ascii="Times New Roman" w:hAnsi="Times New Roman" w:cs="Times New Roman"/>
          <w:sz w:val="24"/>
          <w:szCs w:val="24"/>
        </w:rPr>
        <w:t xml:space="preserve"> protuzakonito davanje ugovora o radu na određeno vrijeme kada treba sklopiti standardni ugovor o radu (na </w:t>
      </w:r>
      <w:r w:rsidR="00971587">
        <w:rPr>
          <w:rFonts w:ascii="Times New Roman" w:hAnsi="Times New Roman" w:cs="Times New Roman"/>
          <w:sz w:val="24"/>
          <w:szCs w:val="24"/>
        </w:rPr>
        <w:lastRenderedPageBreak/>
        <w:t>neodređeno vrijeme), a osobito</w:t>
      </w:r>
      <w:r w:rsidR="00F04763" w:rsidRPr="0085663F">
        <w:rPr>
          <w:rFonts w:ascii="Times New Roman" w:hAnsi="Times New Roman" w:cs="Times New Roman"/>
          <w:sz w:val="24"/>
          <w:szCs w:val="24"/>
        </w:rPr>
        <w:t xml:space="preserve"> višestruka uzastopna kratkotrajna zapošljavanja</w:t>
      </w:r>
      <w:r w:rsidRPr="0085663F">
        <w:rPr>
          <w:rFonts w:ascii="Times New Roman" w:hAnsi="Times New Roman" w:cs="Times New Roman"/>
          <w:sz w:val="24"/>
          <w:szCs w:val="24"/>
        </w:rPr>
        <w:t xml:space="preserve"> tj.</w:t>
      </w:r>
      <w:r w:rsidR="00F04763" w:rsidRPr="0085663F">
        <w:rPr>
          <w:rFonts w:ascii="Times New Roman" w:hAnsi="Times New Roman" w:cs="Times New Roman"/>
          <w:sz w:val="24"/>
          <w:szCs w:val="24"/>
        </w:rPr>
        <w:t xml:space="preserve"> </w:t>
      </w:r>
      <w:r w:rsidRPr="0085663F">
        <w:rPr>
          <w:rFonts w:ascii="Times New Roman" w:hAnsi="Times New Roman" w:cs="Times New Roman"/>
          <w:sz w:val="24"/>
          <w:szCs w:val="24"/>
        </w:rPr>
        <w:t xml:space="preserve">uzastopni </w:t>
      </w:r>
      <w:r w:rsidR="00F04763" w:rsidRPr="0085663F">
        <w:rPr>
          <w:rFonts w:ascii="Times New Roman" w:hAnsi="Times New Roman" w:cs="Times New Roman"/>
          <w:sz w:val="24"/>
          <w:szCs w:val="24"/>
        </w:rPr>
        <w:t xml:space="preserve">ugovori </w:t>
      </w:r>
      <w:r w:rsidRPr="0085663F">
        <w:rPr>
          <w:rFonts w:ascii="Times New Roman" w:hAnsi="Times New Roman" w:cs="Times New Roman"/>
          <w:sz w:val="24"/>
          <w:szCs w:val="24"/>
        </w:rPr>
        <w:t xml:space="preserve">o radu </w:t>
      </w:r>
      <w:r w:rsidR="00F04763" w:rsidRPr="0085663F">
        <w:rPr>
          <w:rFonts w:ascii="Times New Roman" w:hAnsi="Times New Roman" w:cs="Times New Roman"/>
          <w:sz w:val="24"/>
          <w:szCs w:val="24"/>
        </w:rPr>
        <w:t>na određeno vrijeme</w:t>
      </w:r>
      <w:r w:rsidRPr="0085663F">
        <w:rPr>
          <w:rFonts w:ascii="Times New Roman" w:hAnsi="Times New Roman" w:cs="Times New Roman"/>
          <w:sz w:val="24"/>
          <w:szCs w:val="24"/>
        </w:rPr>
        <w:t xml:space="preserve"> iznimno kratkog trajanja,</w:t>
      </w:r>
      <w:r w:rsidR="00F04763" w:rsidRPr="0085663F">
        <w:rPr>
          <w:rFonts w:ascii="Times New Roman" w:hAnsi="Times New Roman" w:cs="Times New Roman"/>
          <w:sz w:val="24"/>
          <w:szCs w:val="24"/>
        </w:rPr>
        <w:t xml:space="preserve"> koji predstavljaju veliku neizvjesnost i onemogućavaju planiranje budućnosti u poslovnom, ali i privatnom životu. </w:t>
      </w:r>
      <w:r w:rsidR="00790023">
        <w:rPr>
          <w:rFonts w:ascii="Times New Roman" w:hAnsi="Times New Roman" w:cs="Times New Roman"/>
          <w:sz w:val="24"/>
          <w:szCs w:val="24"/>
        </w:rPr>
        <w:t>P</w:t>
      </w:r>
      <w:r w:rsidR="00790023" w:rsidRPr="0085663F">
        <w:rPr>
          <w:rFonts w:ascii="Times New Roman" w:hAnsi="Times New Roman" w:cs="Times New Roman"/>
          <w:sz w:val="24"/>
          <w:szCs w:val="24"/>
        </w:rPr>
        <w:t xml:space="preserve">rema trenutnom zakonskom uređenju </w:t>
      </w:r>
      <w:r w:rsidR="00790023">
        <w:rPr>
          <w:rFonts w:ascii="Times New Roman" w:hAnsi="Times New Roman" w:cs="Times New Roman"/>
          <w:sz w:val="24"/>
          <w:szCs w:val="24"/>
        </w:rPr>
        <w:t>mogući b</w:t>
      </w:r>
      <w:r w:rsidR="00F04763" w:rsidRPr="0085663F">
        <w:rPr>
          <w:rFonts w:ascii="Times New Roman" w:hAnsi="Times New Roman" w:cs="Times New Roman"/>
          <w:sz w:val="24"/>
          <w:szCs w:val="24"/>
        </w:rPr>
        <w:t xml:space="preserve">roj </w:t>
      </w:r>
      <w:r w:rsidR="00790023">
        <w:rPr>
          <w:rFonts w:ascii="Times New Roman" w:hAnsi="Times New Roman" w:cs="Times New Roman"/>
          <w:sz w:val="24"/>
          <w:szCs w:val="24"/>
        </w:rPr>
        <w:t>tako sklopljenih</w:t>
      </w:r>
      <w:r w:rsidR="00F04763" w:rsidRPr="0085663F">
        <w:rPr>
          <w:rFonts w:ascii="Times New Roman" w:hAnsi="Times New Roman" w:cs="Times New Roman"/>
          <w:sz w:val="24"/>
          <w:szCs w:val="24"/>
        </w:rPr>
        <w:t xml:space="preserve"> </w:t>
      </w:r>
      <w:r w:rsidRPr="0085663F">
        <w:rPr>
          <w:rFonts w:ascii="Times New Roman" w:hAnsi="Times New Roman" w:cs="Times New Roman"/>
          <w:sz w:val="24"/>
          <w:szCs w:val="24"/>
        </w:rPr>
        <w:t>uzastopn</w:t>
      </w:r>
      <w:r w:rsidR="00F04763" w:rsidRPr="0085663F">
        <w:rPr>
          <w:rFonts w:ascii="Times New Roman" w:hAnsi="Times New Roman" w:cs="Times New Roman"/>
          <w:sz w:val="24"/>
          <w:szCs w:val="24"/>
        </w:rPr>
        <w:t>ih ugovora nije ograničen</w:t>
      </w:r>
      <w:r w:rsidRPr="0085663F">
        <w:rPr>
          <w:rFonts w:ascii="Times New Roman" w:hAnsi="Times New Roman" w:cs="Times New Roman"/>
          <w:sz w:val="24"/>
          <w:szCs w:val="24"/>
        </w:rPr>
        <w:t>,</w:t>
      </w:r>
      <w:r w:rsidR="00F04763" w:rsidRPr="0085663F">
        <w:rPr>
          <w:rFonts w:ascii="Times New Roman" w:hAnsi="Times New Roman" w:cs="Times New Roman"/>
          <w:sz w:val="24"/>
          <w:szCs w:val="24"/>
        </w:rPr>
        <w:t xml:space="preserve"> osim ukupnim</w:t>
      </w:r>
      <w:r w:rsidRPr="0085663F">
        <w:rPr>
          <w:rFonts w:ascii="Times New Roman" w:hAnsi="Times New Roman" w:cs="Times New Roman"/>
          <w:sz w:val="24"/>
          <w:szCs w:val="24"/>
        </w:rPr>
        <w:t xml:space="preserve"> vremenskim</w:t>
      </w:r>
      <w:r w:rsidR="00F04763" w:rsidRPr="0085663F">
        <w:rPr>
          <w:rFonts w:ascii="Times New Roman" w:hAnsi="Times New Roman" w:cs="Times New Roman"/>
          <w:sz w:val="24"/>
          <w:szCs w:val="24"/>
        </w:rPr>
        <w:t xml:space="preserve"> trajanjem. </w:t>
      </w:r>
      <w:r w:rsidRPr="0085663F">
        <w:rPr>
          <w:rFonts w:ascii="Times New Roman" w:hAnsi="Times New Roman" w:cs="Times New Roman"/>
          <w:sz w:val="24"/>
          <w:szCs w:val="24"/>
        </w:rPr>
        <w:t xml:space="preserve">Navedeno pridonosi iznimnoj neizvjesnosti za radnika te time utječe i na njegovo nezadovoljstvo </w:t>
      </w:r>
      <w:r w:rsidR="00B92251" w:rsidRPr="0085663F">
        <w:rPr>
          <w:rFonts w:ascii="Times New Roman" w:hAnsi="Times New Roman" w:cs="Times New Roman"/>
          <w:sz w:val="24"/>
          <w:szCs w:val="24"/>
        </w:rPr>
        <w:t>radnim mjestom</w:t>
      </w:r>
      <w:r w:rsidRPr="0085663F">
        <w:rPr>
          <w:rFonts w:ascii="Times New Roman" w:hAnsi="Times New Roman" w:cs="Times New Roman"/>
          <w:sz w:val="24"/>
          <w:szCs w:val="24"/>
        </w:rPr>
        <w:t>.</w:t>
      </w:r>
    </w:p>
    <w:p w14:paraId="07B25367" w14:textId="77777777" w:rsidR="003543A5" w:rsidRPr="003543A5" w:rsidRDefault="003543A5" w:rsidP="00F04763">
      <w:pPr>
        <w:shd w:val="clear" w:color="auto" w:fill="FFFFFF"/>
        <w:jc w:val="both"/>
        <w:rPr>
          <w:rFonts w:ascii="Times New Roman" w:hAnsi="Times New Roman" w:cs="Times New Roman"/>
          <w:sz w:val="24"/>
          <w:szCs w:val="24"/>
        </w:rPr>
      </w:pPr>
    </w:p>
    <w:p w14:paraId="47560453" w14:textId="642D774C" w:rsidR="00F04763" w:rsidRPr="0085663F" w:rsidRDefault="00F04763" w:rsidP="00F04763">
      <w:pPr>
        <w:pStyle w:val="Odlomakpopisa"/>
        <w:numPr>
          <w:ilvl w:val="0"/>
          <w:numId w:val="31"/>
        </w:numPr>
        <w:shd w:val="clear" w:color="auto" w:fill="FFFFFF"/>
        <w:spacing w:line="256" w:lineRule="auto"/>
        <w:jc w:val="both"/>
        <w:rPr>
          <w:rFonts w:ascii="Times New Roman" w:hAnsi="Times New Roman" w:cs="Times New Roman"/>
          <w:b/>
          <w:bCs/>
          <w:sz w:val="24"/>
          <w:szCs w:val="24"/>
        </w:rPr>
      </w:pPr>
      <w:r w:rsidRPr="0085663F">
        <w:rPr>
          <w:rFonts w:ascii="Times New Roman" w:hAnsi="Times New Roman" w:cs="Times New Roman"/>
          <w:b/>
          <w:bCs/>
          <w:sz w:val="24"/>
          <w:szCs w:val="24"/>
        </w:rPr>
        <w:t>Bolja ravnoteža između poslovnog i privatnog života</w:t>
      </w:r>
    </w:p>
    <w:p w14:paraId="49F0CDCD" w14:textId="77777777" w:rsidR="00F04763" w:rsidRPr="0085663F" w:rsidRDefault="00F04763" w:rsidP="00F04763">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t xml:space="preserve">Važnost ravnoteže između poslovnog i privatnog života prepoznata je globalno, a rezultat navedenog na razini Europske unije je i nedavno usvojena Direktiva (EU) 2019/1158 Europskog parlamenta i Vijeća od 20. lipnja 2019. o ravnoteži između poslovnog i privatnog života roditelja i pružatelja skrbi i o stavljanju izvan snage Direktive Vijeća 2010/18/EU. </w:t>
      </w:r>
    </w:p>
    <w:p w14:paraId="36140FA9" w14:textId="0C7122ED" w:rsidR="00F04763" w:rsidRPr="0085663F" w:rsidRDefault="00FE55A3" w:rsidP="00F04763">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t>Postizanje r</w:t>
      </w:r>
      <w:r w:rsidR="00F04763" w:rsidRPr="0085663F">
        <w:rPr>
          <w:rFonts w:ascii="Times New Roman" w:hAnsi="Times New Roman" w:cs="Times New Roman"/>
          <w:sz w:val="24"/>
          <w:szCs w:val="24"/>
        </w:rPr>
        <w:t>avnotež</w:t>
      </w:r>
      <w:r w:rsidRPr="0085663F">
        <w:rPr>
          <w:rFonts w:ascii="Times New Roman" w:hAnsi="Times New Roman" w:cs="Times New Roman"/>
          <w:sz w:val="24"/>
          <w:szCs w:val="24"/>
        </w:rPr>
        <w:t>e</w:t>
      </w:r>
      <w:r w:rsidR="00F04763" w:rsidRPr="0085663F">
        <w:rPr>
          <w:rFonts w:ascii="Times New Roman" w:hAnsi="Times New Roman" w:cs="Times New Roman"/>
          <w:sz w:val="24"/>
          <w:szCs w:val="24"/>
        </w:rPr>
        <w:t xml:space="preserve"> između poslovnog i privatnog života ponajprije </w:t>
      </w:r>
      <w:r w:rsidRPr="0085663F">
        <w:rPr>
          <w:rFonts w:ascii="Times New Roman" w:hAnsi="Times New Roman" w:cs="Times New Roman"/>
          <w:sz w:val="24"/>
          <w:szCs w:val="24"/>
        </w:rPr>
        <w:t>predstavlja</w:t>
      </w:r>
      <w:r w:rsidR="00F04763" w:rsidRPr="0085663F">
        <w:rPr>
          <w:rFonts w:ascii="Times New Roman" w:hAnsi="Times New Roman" w:cs="Times New Roman"/>
          <w:sz w:val="24"/>
          <w:szCs w:val="24"/>
        </w:rPr>
        <w:t xml:space="preserve"> velik problem za mnoge roditelje i radnike koji imaju obveze </w:t>
      </w:r>
      <w:r w:rsidRPr="0085663F">
        <w:rPr>
          <w:rFonts w:ascii="Times New Roman" w:hAnsi="Times New Roman" w:cs="Times New Roman"/>
          <w:sz w:val="24"/>
          <w:szCs w:val="24"/>
        </w:rPr>
        <w:t xml:space="preserve">pružanja </w:t>
      </w:r>
      <w:r w:rsidR="00F04763" w:rsidRPr="0085663F">
        <w:rPr>
          <w:rFonts w:ascii="Times New Roman" w:hAnsi="Times New Roman" w:cs="Times New Roman"/>
          <w:sz w:val="24"/>
          <w:szCs w:val="24"/>
        </w:rPr>
        <w:t>skrbi</w:t>
      </w:r>
      <w:r w:rsidRPr="0085663F">
        <w:rPr>
          <w:rFonts w:ascii="Times New Roman" w:hAnsi="Times New Roman" w:cs="Times New Roman"/>
          <w:sz w:val="24"/>
          <w:szCs w:val="24"/>
        </w:rPr>
        <w:t xml:space="preserve"> članovima obitelji odnosno domaćinstva.</w:t>
      </w:r>
      <w:r w:rsidR="00F04763" w:rsidRPr="0085663F">
        <w:rPr>
          <w:rFonts w:ascii="Times New Roman" w:hAnsi="Times New Roman" w:cs="Times New Roman"/>
          <w:sz w:val="24"/>
          <w:szCs w:val="24"/>
        </w:rPr>
        <w:t xml:space="preserve"> </w:t>
      </w:r>
      <w:r w:rsidRPr="0085663F">
        <w:rPr>
          <w:rFonts w:ascii="Times New Roman" w:hAnsi="Times New Roman" w:cs="Times New Roman"/>
          <w:sz w:val="24"/>
          <w:szCs w:val="24"/>
        </w:rPr>
        <w:t>Navedeno</w:t>
      </w:r>
      <w:r w:rsidR="00F04763" w:rsidRPr="0085663F">
        <w:rPr>
          <w:rFonts w:ascii="Times New Roman" w:hAnsi="Times New Roman" w:cs="Times New Roman"/>
          <w:sz w:val="24"/>
          <w:szCs w:val="24"/>
        </w:rPr>
        <w:t xml:space="preserve"> se negativno odražava na zaposlenost žena </w:t>
      </w:r>
      <w:r w:rsidRPr="0085663F">
        <w:rPr>
          <w:rFonts w:ascii="Times New Roman" w:hAnsi="Times New Roman" w:cs="Times New Roman"/>
          <w:sz w:val="24"/>
          <w:szCs w:val="24"/>
        </w:rPr>
        <w:t>i njihovo odgovarajuće sudjelovanje na tržištu rada jer se iste, još uvijek</w:t>
      </w:r>
      <w:r w:rsidR="00F04763" w:rsidRPr="0085663F">
        <w:rPr>
          <w:rFonts w:ascii="Times New Roman" w:hAnsi="Times New Roman" w:cs="Times New Roman"/>
          <w:sz w:val="24"/>
          <w:szCs w:val="24"/>
        </w:rPr>
        <w:t xml:space="preserve"> tradicionalno</w:t>
      </w:r>
      <w:r w:rsidRPr="0085663F">
        <w:rPr>
          <w:rFonts w:ascii="Times New Roman" w:hAnsi="Times New Roman" w:cs="Times New Roman"/>
          <w:sz w:val="24"/>
          <w:szCs w:val="24"/>
        </w:rPr>
        <w:t>,</w:t>
      </w:r>
      <w:r w:rsidR="00F04763" w:rsidRPr="0085663F">
        <w:rPr>
          <w:rFonts w:ascii="Times New Roman" w:hAnsi="Times New Roman" w:cs="Times New Roman"/>
          <w:sz w:val="24"/>
          <w:szCs w:val="24"/>
        </w:rPr>
        <w:t xml:space="preserve"> više posvećuju skrbi za druge članove obitelji.</w:t>
      </w:r>
    </w:p>
    <w:p w14:paraId="75EA15C6" w14:textId="77777777" w:rsidR="00790023" w:rsidRDefault="00F04763" w:rsidP="00F04763">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t>U navedenom kontekstu veliku ulogu igra mogućnost fleksibilne organizacije radnog vremena</w:t>
      </w:r>
      <w:r w:rsidR="00C01407">
        <w:rPr>
          <w:rFonts w:ascii="Times New Roman" w:hAnsi="Times New Roman" w:cs="Times New Roman"/>
          <w:sz w:val="24"/>
          <w:szCs w:val="24"/>
        </w:rPr>
        <w:t xml:space="preserve"> na inicijativu i u korist radnika</w:t>
      </w:r>
      <w:r w:rsidRPr="0085663F">
        <w:rPr>
          <w:rFonts w:ascii="Times New Roman" w:hAnsi="Times New Roman" w:cs="Times New Roman"/>
          <w:sz w:val="24"/>
          <w:szCs w:val="24"/>
        </w:rPr>
        <w:t xml:space="preserve">. Naime, </w:t>
      </w:r>
      <w:r w:rsidR="00C01407">
        <w:rPr>
          <w:rFonts w:ascii="Times New Roman" w:hAnsi="Times New Roman" w:cs="Times New Roman"/>
          <w:sz w:val="24"/>
          <w:szCs w:val="24"/>
        </w:rPr>
        <w:t xml:space="preserve">poštivanje propisa o radnom vremenu i </w:t>
      </w:r>
      <w:r w:rsidRPr="0085663F">
        <w:rPr>
          <w:rFonts w:ascii="Times New Roman" w:hAnsi="Times New Roman" w:cs="Times New Roman"/>
          <w:sz w:val="24"/>
          <w:szCs w:val="24"/>
        </w:rPr>
        <w:t>bolja organizacij</w:t>
      </w:r>
      <w:r w:rsidR="00C01407">
        <w:rPr>
          <w:rFonts w:ascii="Times New Roman" w:hAnsi="Times New Roman" w:cs="Times New Roman"/>
          <w:sz w:val="24"/>
          <w:szCs w:val="24"/>
        </w:rPr>
        <w:t>a</w:t>
      </w:r>
      <w:r w:rsidRPr="0085663F">
        <w:rPr>
          <w:rFonts w:ascii="Times New Roman" w:hAnsi="Times New Roman" w:cs="Times New Roman"/>
          <w:sz w:val="24"/>
          <w:szCs w:val="24"/>
        </w:rPr>
        <w:t xml:space="preserve"> radnog vremena bitan </w:t>
      </w:r>
      <w:r w:rsidR="00C01407">
        <w:rPr>
          <w:rFonts w:ascii="Times New Roman" w:hAnsi="Times New Roman" w:cs="Times New Roman"/>
          <w:sz w:val="24"/>
          <w:szCs w:val="24"/>
        </w:rPr>
        <w:t>su</w:t>
      </w:r>
      <w:r w:rsidRPr="0085663F">
        <w:rPr>
          <w:rFonts w:ascii="Times New Roman" w:hAnsi="Times New Roman" w:cs="Times New Roman"/>
          <w:sz w:val="24"/>
          <w:szCs w:val="24"/>
        </w:rPr>
        <w:t xml:space="preserve"> čimbenik koji određuje zadovoljstvo radnika,  pa i onih koji</w:t>
      </w:r>
      <w:r w:rsidR="000565D0" w:rsidRPr="0085663F">
        <w:rPr>
          <w:rFonts w:ascii="Times New Roman" w:hAnsi="Times New Roman" w:cs="Times New Roman"/>
          <w:sz w:val="24"/>
          <w:szCs w:val="24"/>
        </w:rPr>
        <w:t>,</w:t>
      </w:r>
      <w:r w:rsidRPr="0085663F">
        <w:rPr>
          <w:rFonts w:ascii="Times New Roman" w:hAnsi="Times New Roman" w:cs="Times New Roman"/>
          <w:sz w:val="24"/>
          <w:szCs w:val="24"/>
        </w:rPr>
        <w:t xml:space="preserve"> </w:t>
      </w:r>
      <w:r w:rsidR="000565D0" w:rsidRPr="0085663F">
        <w:rPr>
          <w:rFonts w:ascii="Times New Roman" w:hAnsi="Times New Roman" w:cs="Times New Roman"/>
          <w:sz w:val="24"/>
          <w:szCs w:val="24"/>
        </w:rPr>
        <w:t>nevezano</w:t>
      </w:r>
      <w:r w:rsidRPr="0085663F">
        <w:rPr>
          <w:rFonts w:ascii="Times New Roman" w:hAnsi="Times New Roman" w:cs="Times New Roman"/>
          <w:sz w:val="24"/>
          <w:szCs w:val="24"/>
        </w:rPr>
        <w:t xml:space="preserve"> </w:t>
      </w:r>
      <w:r w:rsidR="000565D0" w:rsidRPr="0085663F">
        <w:rPr>
          <w:rFonts w:ascii="Times New Roman" w:hAnsi="Times New Roman" w:cs="Times New Roman"/>
          <w:sz w:val="24"/>
          <w:szCs w:val="24"/>
        </w:rPr>
        <w:t xml:space="preserve">za </w:t>
      </w:r>
      <w:r w:rsidRPr="0085663F">
        <w:rPr>
          <w:rFonts w:ascii="Times New Roman" w:hAnsi="Times New Roman" w:cs="Times New Roman"/>
          <w:sz w:val="24"/>
          <w:szCs w:val="24"/>
        </w:rPr>
        <w:t xml:space="preserve">obveze skrbi za druge, žele radno vrijeme koje će im </w:t>
      </w:r>
      <w:r w:rsidR="000565D0" w:rsidRPr="0085663F">
        <w:rPr>
          <w:rFonts w:ascii="Times New Roman" w:hAnsi="Times New Roman" w:cs="Times New Roman"/>
          <w:sz w:val="24"/>
          <w:szCs w:val="24"/>
        </w:rPr>
        <w:t xml:space="preserve">istodobno </w:t>
      </w:r>
      <w:r w:rsidRPr="0085663F">
        <w:rPr>
          <w:rFonts w:ascii="Times New Roman" w:hAnsi="Times New Roman" w:cs="Times New Roman"/>
          <w:sz w:val="24"/>
          <w:szCs w:val="24"/>
        </w:rPr>
        <w:t xml:space="preserve">omogućiti </w:t>
      </w:r>
      <w:r w:rsidR="000565D0" w:rsidRPr="0085663F">
        <w:rPr>
          <w:rFonts w:ascii="Times New Roman" w:hAnsi="Times New Roman" w:cs="Times New Roman"/>
          <w:sz w:val="24"/>
          <w:szCs w:val="24"/>
        </w:rPr>
        <w:t xml:space="preserve">i </w:t>
      </w:r>
      <w:r w:rsidRPr="0085663F">
        <w:rPr>
          <w:rFonts w:ascii="Times New Roman" w:hAnsi="Times New Roman" w:cs="Times New Roman"/>
          <w:sz w:val="24"/>
          <w:szCs w:val="24"/>
        </w:rPr>
        <w:t>bavljenje svojim privatnim interesima.</w:t>
      </w:r>
      <w:r w:rsidR="00790023">
        <w:rPr>
          <w:rFonts w:ascii="Times New Roman" w:hAnsi="Times New Roman" w:cs="Times New Roman"/>
          <w:sz w:val="24"/>
          <w:szCs w:val="24"/>
        </w:rPr>
        <w:t xml:space="preserve"> </w:t>
      </w:r>
    </w:p>
    <w:p w14:paraId="3AA9863C" w14:textId="69BC0736" w:rsidR="00F04763" w:rsidRPr="0085663F" w:rsidRDefault="00790023" w:rsidP="00F04763">
      <w:pPr>
        <w:shd w:val="clear" w:color="auto" w:fill="FFFFFF"/>
        <w:jc w:val="both"/>
        <w:rPr>
          <w:rFonts w:ascii="Times New Roman" w:hAnsi="Times New Roman" w:cs="Times New Roman"/>
          <w:sz w:val="24"/>
          <w:szCs w:val="24"/>
        </w:rPr>
      </w:pPr>
      <w:r>
        <w:rPr>
          <w:rFonts w:ascii="Times New Roman" w:hAnsi="Times New Roman" w:cs="Times New Roman"/>
          <w:sz w:val="24"/>
          <w:szCs w:val="24"/>
        </w:rPr>
        <w:t>Fleksibilna organizacija rada uključuje i mogućnost rada na izdvojenom mjestu rada (rada od kuće, rada na daljinu) kada je to izbor radnika zbog boljih mogućnosti balansiranja između zahtjeva rada i zahtjeva obitelji odnosno privatnog života.</w:t>
      </w:r>
    </w:p>
    <w:p w14:paraId="148F7C59" w14:textId="2067B32E" w:rsidR="00F04763" w:rsidRPr="0085663F" w:rsidRDefault="00F04763" w:rsidP="00F04763">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t xml:space="preserve">Stoga je potrebno omogućiti radnicima i poslodavcima da posao organiziraju na način </w:t>
      </w:r>
      <w:r w:rsidR="000565D0" w:rsidRPr="0085663F">
        <w:rPr>
          <w:rFonts w:ascii="Times New Roman" w:hAnsi="Times New Roman" w:cs="Times New Roman"/>
          <w:sz w:val="24"/>
          <w:szCs w:val="24"/>
        </w:rPr>
        <w:t>koji,</w:t>
      </w:r>
      <w:r w:rsidRPr="0085663F">
        <w:rPr>
          <w:rFonts w:ascii="Times New Roman" w:hAnsi="Times New Roman" w:cs="Times New Roman"/>
          <w:sz w:val="24"/>
          <w:szCs w:val="24"/>
        </w:rPr>
        <w:t xml:space="preserve"> s jedne strane osigurava ravnotežu poslovnog i privatnog života, a s druge strane ne umanjuje produktivnost radnika.</w:t>
      </w:r>
    </w:p>
    <w:p w14:paraId="5FA21FEC" w14:textId="77777777" w:rsidR="00F04763" w:rsidRPr="0085663F" w:rsidRDefault="00F04763" w:rsidP="00F04763">
      <w:pPr>
        <w:shd w:val="clear" w:color="auto" w:fill="FFFFFF"/>
        <w:jc w:val="both"/>
        <w:rPr>
          <w:rFonts w:ascii="Times New Roman" w:hAnsi="Times New Roman" w:cs="Times New Roman"/>
          <w:sz w:val="24"/>
          <w:szCs w:val="24"/>
        </w:rPr>
      </w:pPr>
    </w:p>
    <w:p w14:paraId="69AF8669" w14:textId="66A49C5F" w:rsidR="00F04763" w:rsidRPr="0085663F" w:rsidRDefault="00B92251" w:rsidP="00F04763">
      <w:pPr>
        <w:pStyle w:val="Odlomakpopisa"/>
        <w:numPr>
          <w:ilvl w:val="0"/>
          <w:numId w:val="31"/>
        </w:numPr>
        <w:shd w:val="clear" w:color="auto" w:fill="FFFFFF"/>
        <w:spacing w:line="256" w:lineRule="auto"/>
        <w:jc w:val="both"/>
        <w:rPr>
          <w:rFonts w:ascii="Times New Roman" w:hAnsi="Times New Roman" w:cs="Times New Roman"/>
          <w:b/>
          <w:bCs/>
          <w:sz w:val="24"/>
          <w:szCs w:val="24"/>
        </w:rPr>
      </w:pPr>
      <w:r w:rsidRPr="0085663F">
        <w:rPr>
          <w:rFonts w:ascii="Times New Roman" w:hAnsi="Times New Roman" w:cs="Times New Roman"/>
          <w:b/>
          <w:bCs/>
          <w:sz w:val="24"/>
          <w:szCs w:val="24"/>
        </w:rPr>
        <w:t>Unaprijeđeni r</w:t>
      </w:r>
      <w:r w:rsidR="00F04763" w:rsidRPr="0085663F">
        <w:rPr>
          <w:rFonts w:ascii="Times New Roman" w:hAnsi="Times New Roman" w:cs="Times New Roman"/>
          <w:b/>
          <w:bCs/>
          <w:sz w:val="24"/>
          <w:szCs w:val="24"/>
        </w:rPr>
        <w:t xml:space="preserve">adni uvjeti </w:t>
      </w:r>
      <w:proofErr w:type="spellStart"/>
      <w:r w:rsidR="00F04763" w:rsidRPr="0085663F">
        <w:rPr>
          <w:rFonts w:ascii="Times New Roman" w:hAnsi="Times New Roman" w:cs="Times New Roman"/>
          <w:b/>
          <w:bCs/>
          <w:sz w:val="24"/>
          <w:szCs w:val="24"/>
        </w:rPr>
        <w:t>platformskih</w:t>
      </w:r>
      <w:proofErr w:type="spellEnd"/>
      <w:r w:rsidR="00F04763" w:rsidRPr="0085663F">
        <w:rPr>
          <w:rFonts w:ascii="Times New Roman" w:hAnsi="Times New Roman" w:cs="Times New Roman"/>
          <w:b/>
          <w:bCs/>
          <w:sz w:val="24"/>
          <w:szCs w:val="24"/>
        </w:rPr>
        <w:t xml:space="preserve"> radnika</w:t>
      </w:r>
    </w:p>
    <w:p w14:paraId="0DC456A5" w14:textId="77777777" w:rsidR="00F04763" w:rsidRPr="0085663F" w:rsidRDefault="00F04763" w:rsidP="00F04763">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t>Razvoj tržišta rada pod jakim je utjecajem snažnog razvoja informacijske tehnologije. Široka dostupnost internetske veze te odgovarajućih telekomunikacijskih uređaja stvorili su jedan posve novi svijet ponude i potražnje na tržištu rada.</w:t>
      </w:r>
    </w:p>
    <w:p w14:paraId="66873AE1" w14:textId="3B405C68" w:rsidR="005A4AB0" w:rsidRPr="0085663F" w:rsidRDefault="00F04763" w:rsidP="005A4AB0">
      <w:pPr>
        <w:jc w:val="both"/>
        <w:rPr>
          <w:rFonts w:ascii="Times New Roman" w:hAnsi="Times New Roman" w:cs="Times New Roman"/>
          <w:sz w:val="24"/>
          <w:szCs w:val="24"/>
        </w:rPr>
      </w:pPr>
      <w:r w:rsidRPr="0085663F">
        <w:rPr>
          <w:rFonts w:ascii="Times New Roman" w:hAnsi="Times New Roman" w:cs="Times New Roman"/>
          <w:sz w:val="24"/>
          <w:szCs w:val="24"/>
        </w:rPr>
        <w:t>Klasični radni odnos</w:t>
      </w:r>
      <w:r w:rsidR="009D471A" w:rsidRPr="0085663F">
        <w:rPr>
          <w:rFonts w:ascii="Times New Roman" w:hAnsi="Times New Roman" w:cs="Times New Roman"/>
          <w:sz w:val="24"/>
          <w:szCs w:val="24"/>
        </w:rPr>
        <w:t>,</w:t>
      </w:r>
      <w:r w:rsidRPr="0085663F">
        <w:rPr>
          <w:rFonts w:ascii="Times New Roman" w:hAnsi="Times New Roman" w:cs="Times New Roman"/>
          <w:sz w:val="24"/>
          <w:szCs w:val="24"/>
        </w:rPr>
        <w:t xml:space="preserve"> kao dvostrano obvezujući ugovor koji poznaje </w:t>
      </w:r>
      <w:r w:rsidR="009D471A" w:rsidRPr="0085663F">
        <w:rPr>
          <w:rFonts w:ascii="Times New Roman" w:hAnsi="Times New Roman" w:cs="Times New Roman"/>
          <w:sz w:val="24"/>
          <w:szCs w:val="24"/>
        </w:rPr>
        <w:t xml:space="preserve">samo </w:t>
      </w:r>
      <w:r w:rsidRPr="0085663F">
        <w:rPr>
          <w:rFonts w:ascii="Times New Roman" w:hAnsi="Times New Roman" w:cs="Times New Roman"/>
          <w:sz w:val="24"/>
          <w:szCs w:val="24"/>
        </w:rPr>
        <w:t>poslodavca i radnika</w:t>
      </w:r>
      <w:r w:rsidR="009D471A" w:rsidRPr="0085663F">
        <w:rPr>
          <w:rFonts w:ascii="Times New Roman" w:hAnsi="Times New Roman" w:cs="Times New Roman"/>
          <w:sz w:val="24"/>
          <w:szCs w:val="24"/>
        </w:rPr>
        <w:t>,</w:t>
      </w:r>
      <w:r w:rsidRPr="0085663F">
        <w:rPr>
          <w:rFonts w:ascii="Times New Roman" w:hAnsi="Times New Roman" w:cs="Times New Roman"/>
          <w:sz w:val="24"/>
          <w:szCs w:val="24"/>
        </w:rPr>
        <w:t xml:space="preserve"> u slučaju </w:t>
      </w:r>
      <w:proofErr w:type="spellStart"/>
      <w:r w:rsidRPr="0085663F">
        <w:rPr>
          <w:rFonts w:ascii="Times New Roman" w:hAnsi="Times New Roman" w:cs="Times New Roman"/>
          <w:sz w:val="24"/>
          <w:szCs w:val="24"/>
        </w:rPr>
        <w:t>platformskog</w:t>
      </w:r>
      <w:proofErr w:type="spellEnd"/>
      <w:r w:rsidRPr="0085663F">
        <w:rPr>
          <w:rFonts w:ascii="Times New Roman" w:hAnsi="Times New Roman" w:cs="Times New Roman"/>
          <w:sz w:val="24"/>
          <w:szCs w:val="24"/>
        </w:rPr>
        <w:t xml:space="preserve"> rada dobiva neke nove dimenzije.</w:t>
      </w:r>
      <w:r w:rsidR="005A4AB0" w:rsidRPr="0085663F">
        <w:rPr>
          <w:rFonts w:ascii="Times New Roman" w:hAnsi="Times New Roman" w:cs="Times New Roman"/>
          <w:sz w:val="24"/>
          <w:szCs w:val="24"/>
        </w:rPr>
        <w:t xml:space="preserve"> Iz dostupnih istraživanja može se zaključiti da se </w:t>
      </w:r>
      <w:proofErr w:type="spellStart"/>
      <w:r w:rsidR="005A4AB0" w:rsidRPr="0085663F">
        <w:rPr>
          <w:rFonts w:ascii="Times New Roman" w:hAnsi="Times New Roman" w:cs="Times New Roman"/>
          <w:sz w:val="24"/>
          <w:szCs w:val="24"/>
        </w:rPr>
        <w:t>platformskim</w:t>
      </w:r>
      <w:proofErr w:type="spellEnd"/>
      <w:r w:rsidR="005A4AB0" w:rsidRPr="0085663F">
        <w:rPr>
          <w:rFonts w:ascii="Times New Roman" w:hAnsi="Times New Roman" w:cs="Times New Roman"/>
          <w:sz w:val="24"/>
          <w:szCs w:val="24"/>
        </w:rPr>
        <w:t xml:space="preserve"> radnicima smatraju one radno angažirane osobe koje imaju ili bi trebale imati status radnika, uključujući lažno samozaposlene, dok (stvarno) samozaposlene osobe ne ulaze u tu kategoriju. No, nedostatak regulacije ovih suvremenih načina obavljanja rada posredstvom </w:t>
      </w:r>
      <w:r w:rsidR="00B967CB">
        <w:rPr>
          <w:rFonts w:ascii="Times New Roman" w:hAnsi="Times New Roman" w:cs="Times New Roman"/>
          <w:sz w:val="24"/>
          <w:szCs w:val="24"/>
        </w:rPr>
        <w:t>digitalni</w:t>
      </w:r>
      <w:r w:rsidR="005A4AB0" w:rsidRPr="0085663F">
        <w:rPr>
          <w:rFonts w:ascii="Times New Roman" w:hAnsi="Times New Roman" w:cs="Times New Roman"/>
          <w:sz w:val="24"/>
          <w:szCs w:val="24"/>
        </w:rPr>
        <w:t xml:space="preserve">h platformi, u kojima radni uvjeti nerijetko nisu </w:t>
      </w:r>
      <w:r w:rsidR="00B967CB">
        <w:rPr>
          <w:rFonts w:ascii="Times New Roman" w:hAnsi="Times New Roman" w:cs="Times New Roman"/>
          <w:sz w:val="24"/>
          <w:szCs w:val="24"/>
        </w:rPr>
        <w:t xml:space="preserve">zadovoljavajući ili nisu niti </w:t>
      </w:r>
      <w:r w:rsidR="005A4AB0" w:rsidRPr="0085663F">
        <w:rPr>
          <w:rFonts w:ascii="Times New Roman" w:hAnsi="Times New Roman" w:cs="Times New Roman"/>
          <w:sz w:val="24"/>
          <w:szCs w:val="24"/>
        </w:rPr>
        <w:t>usporedivi s radnim odnosom</w:t>
      </w:r>
      <w:r w:rsidR="00B967CB">
        <w:rPr>
          <w:rFonts w:ascii="Times New Roman" w:hAnsi="Times New Roman" w:cs="Times New Roman"/>
          <w:sz w:val="24"/>
          <w:szCs w:val="24"/>
        </w:rPr>
        <w:t xml:space="preserve"> (jer se obavljanje rada temelji na drugačijem ugovornom odnosu od radnog)</w:t>
      </w:r>
      <w:r w:rsidR="005A4AB0" w:rsidRPr="0085663F">
        <w:rPr>
          <w:rFonts w:ascii="Times New Roman" w:hAnsi="Times New Roman" w:cs="Times New Roman"/>
          <w:sz w:val="24"/>
          <w:szCs w:val="24"/>
        </w:rPr>
        <w:t>, traži adekvatan odgovor javne vlasti.</w:t>
      </w:r>
    </w:p>
    <w:p w14:paraId="7E0D7202" w14:textId="5A8EDD9C" w:rsidR="00F04763" w:rsidRPr="0085663F" w:rsidRDefault="00F04763" w:rsidP="00F04763">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lastRenderedPageBreak/>
        <w:t xml:space="preserve">Iako je </w:t>
      </w:r>
      <w:proofErr w:type="spellStart"/>
      <w:r w:rsidRPr="0085663F">
        <w:rPr>
          <w:rFonts w:ascii="Times New Roman" w:hAnsi="Times New Roman" w:cs="Times New Roman"/>
          <w:sz w:val="24"/>
          <w:szCs w:val="24"/>
        </w:rPr>
        <w:t>platformski</w:t>
      </w:r>
      <w:proofErr w:type="spellEnd"/>
      <w:r w:rsidRPr="0085663F">
        <w:rPr>
          <w:rFonts w:ascii="Times New Roman" w:hAnsi="Times New Roman" w:cs="Times New Roman"/>
          <w:sz w:val="24"/>
          <w:szCs w:val="24"/>
        </w:rPr>
        <w:t xml:space="preserve"> rad moguć </w:t>
      </w:r>
      <w:r w:rsidR="009D471A" w:rsidRPr="0085663F">
        <w:rPr>
          <w:rFonts w:ascii="Times New Roman" w:hAnsi="Times New Roman" w:cs="Times New Roman"/>
          <w:sz w:val="24"/>
          <w:szCs w:val="24"/>
        </w:rPr>
        <w:t>u</w:t>
      </w:r>
      <w:r w:rsidRPr="0085663F">
        <w:rPr>
          <w:rFonts w:ascii="Times New Roman" w:hAnsi="Times New Roman" w:cs="Times New Roman"/>
          <w:sz w:val="24"/>
          <w:szCs w:val="24"/>
        </w:rPr>
        <w:t xml:space="preserve"> raznim područjima, trenutno je ekspanzija </w:t>
      </w:r>
      <w:r w:rsidR="009D471A" w:rsidRPr="0085663F">
        <w:rPr>
          <w:rFonts w:ascii="Times New Roman" w:hAnsi="Times New Roman" w:cs="Times New Roman"/>
          <w:sz w:val="24"/>
          <w:szCs w:val="24"/>
        </w:rPr>
        <w:t xml:space="preserve">istog </w:t>
      </w:r>
      <w:r w:rsidRPr="0085663F">
        <w:rPr>
          <w:rFonts w:ascii="Times New Roman" w:hAnsi="Times New Roman" w:cs="Times New Roman"/>
          <w:sz w:val="24"/>
          <w:szCs w:val="24"/>
        </w:rPr>
        <w:t>najveća na području dostave robe</w:t>
      </w:r>
      <w:r w:rsidR="009D471A" w:rsidRPr="0085663F">
        <w:rPr>
          <w:rFonts w:ascii="Times New Roman" w:hAnsi="Times New Roman" w:cs="Times New Roman"/>
          <w:sz w:val="24"/>
          <w:szCs w:val="24"/>
        </w:rPr>
        <w:t>,</w:t>
      </w:r>
      <w:r w:rsidRPr="0085663F">
        <w:rPr>
          <w:rFonts w:ascii="Times New Roman" w:hAnsi="Times New Roman" w:cs="Times New Roman"/>
          <w:sz w:val="24"/>
          <w:szCs w:val="24"/>
        </w:rPr>
        <w:t xml:space="preserve"> </w:t>
      </w:r>
      <w:r w:rsidR="009D471A" w:rsidRPr="0085663F">
        <w:rPr>
          <w:rFonts w:ascii="Times New Roman" w:hAnsi="Times New Roman" w:cs="Times New Roman"/>
          <w:sz w:val="24"/>
          <w:szCs w:val="24"/>
        </w:rPr>
        <w:t>a</w:t>
      </w:r>
      <w:r w:rsidRPr="0085663F">
        <w:rPr>
          <w:rFonts w:ascii="Times New Roman" w:hAnsi="Times New Roman" w:cs="Times New Roman"/>
          <w:sz w:val="24"/>
          <w:szCs w:val="24"/>
        </w:rPr>
        <w:t xml:space="preserve"> obzirom na posebnosti </w:t>
      </w:r>
      <w:r w:rsidR="009D471A" w:rsidRPr="0085663F">
        <w:rPr>
          <w:rFonts w:ascii="Times New Roman" w:hAnsi="Times New Roman" w:cs="Times New Roman"/>
          <w:sz w:val="24"/>
          <w:szCs w:val="24"/>
        </w:rPr>
        <w:t>načina obavljanja takvog rada</w:t>
      </w:r>
      <w:r w:rsidRPr="0085663F">
        <w:rPr>
          <w:rFonts w:ascii="Times New Roman" w:hAnsi="Times New Roman" w:cs="Times New Roman"/>
          <w:sz w:val="24"/>
          <w:szCs w:val="24"/>
        </w:rPr>
        <w:t xml:space="preserve">, </w:t>
      </w:r>
      <w:r w:rsidR="009D471A" w:rsidRPr="0085663F">
        <w:rPr>
          <w:rFonts w:ascii="Times New Roman" w:hAnsi="Times New Roman" w:cs="Times New Roman"/>
          <w:sz w:val="24"/>
          <w:szCs w:val="24"/>
        </w:rPr>
        <w:t>iznimno</w:t>
      </w:r>
      <w:r w:rsidRPr="0085663F">
        <w:rPr>
          <w:rFonts w:ascii="Times New Roman" w:hAnsi="Times New Roman" w:cs="Times New Roman"/>
          <w:sz w:val="24"/>
          <w:szCs w:val="24"/>
        </w:rPr>
        <w:t xml:space="preserve"> je </w:t>
      </w:r>
      <w:r w:rsidR="009D471A" w:rsidRPr="0085663F">
        <w:rPr>
          <w:rFonts w:ascii="Times New Roman" w:hAnsi="Times New Roman" w:cs="Times New Roman"/>
          <w:sz w:val="24"/>
          <w:szCs w:val="24"/>
        </w:rPr>
        <w:t>otežan</w:t>
      </w:r>
      <w:r w:rsidRPr="0085663F">
        <w:rPr>
          <w:rFonts w:ascii="Times New Roman" w:hAnsi="Times New Roman" w:cs="Times New Roman"/>
          <w:sz w:val="24"/>
          <w:szCs w:val="24"/>
        </w:rPr>
        <w:t xml:space="preserve">o pratiti razvoj </w:t>
      </w:r>
      <w:r w:rsidR="00766918" w:rsidRPr="0085663F">
        <w:rPr>
          <w:rFonts w:ascii="Times New Roman" w:hAnsi="Times New Roman" w:cs="Times New Roman"/>
          <w:sz w:val="24"/>
          <w:szCs w:val="24"/>
        </w:rPr>
        <w:t xml:space="preserve">svih </w:t>
      </w:r>
      <w:r w:rsidR="009D471A" w:rsidRPr="0085663F">
        <w:rPr>
          <w:rFonts w:ascii="Times New Roman" w:hAnsi="Times New Roman" w:cs="Times New Roman"/>
          <w:sz w:val="24"/>
          <w:szCs w:val="24"/>
        </w:rPr>
        <w:t>aspek</w:t>
      </w:r>
      <w:r w:rsidR="00766918" w:rsidRPr="0085663F">
        <w:rPr>
          <w:rFonts w:ascii="Times New Roman" w:hAnsi="Times New Roman" w:cs="Times New Roman"/>
          <w:sz w:val="24"/>
          <w:szCs w:val="24"/>
        </w:rPr>
        <w:t>a</w:t>
      </w:r>
      <w:r w:rsidR="009D471A" w:rsidRPr="0085663F">
        <w:rPr>
          <w:rFonts w:ascii="Times New Roman" w:hAnsi="Times New Roman" w:cs="Times New Roman"/>
          <w:sz w:val="24"/>
          <w:szCs w:val="24"/>
        </w:rPr>
        <w:t xml:space="preserve">ta </w:t>
      </w:r>
      <w:r w:rsidR="00766918" w:rsidRPr="0085663F">
        <w:rPr>
          <w:rFonts w:ascii="Times New Roman" w:hAnsi="Times New Roman" w:cs="Times New Roman"/>
          <w:sz w:val="24"/>
          <w:szCs w:val="24"/>
        </w:rPr>
        <w:t xml:space="preserve">vezanih uz obavljanje </w:t>
      </w:r>
      <w:r w:rsidR="009D471A" w:rsidRPr="0085663F">
        <w:rPr>
          <w:rFonts w:ascii="Times New Roman" w:hAnsi="Times New Roman" w:cs="Times New Roman"/>
          <w:sz w:val="24"/>
          <w:szCs w:val="24"/>
        </w:rPr>
        <w:t xml:space="preserve">rada u okviru </w:t>
      </w:r>
      <w:r w:rsidRPr="0085663F">
        <w:rPr>
          <w:rFonts w:ascii="Times New Roman" w:hAnsi="Times New Roman" w:cs="Times New Roman"/>
          <w:sz w:val="24"/>
          <w:szCs w:val="24"/>
        </w:rPr>
        <w:t xml:space="preserve">ovog </w:t>
      </w:r>
      <w:r w:rsidR="009D471A" w:rsidRPr="0085663F">
        <w:rPr>
          <w:rFonts w:ascii="Times New Roman" w:hAnsi="Times New Roman" w:cs="Times New Roman"/>
          <w:sz w:val="24"/>
          <w:szCs w:val="24"/>
        </w:rPr>
        <w:t>novog modela poslovanja</w:t>
      </w:r>
      <w:r w:rsidRPr="0085663F">
        <w:rPr>
          <w:rFonts w:ascii="Times New Roman" w:hAnsi="Times New Roman" w:cs="Times New Roman"/>
          <w:sz w:val="24"/>
          <w:szCs w:val="24"/>
        </w:rPr>
        <w:t>.</w:t>
      </w:r>
      <w:r w:rsidR="005A4AB0" w:rsidRPr="0085663F">
        <w:rPr>
          <w:rFonts w:ascii="Times New Roman" w:hAnsi="Times New Roman" w:cs="Times New Roman"/>
          <w:sz w:val="24"/>
          <w:szCs w:val="24"/>
        </w:rPr>
        <w:t xml:space="preserve"> </w:t>
      </w:r>
      <w:r w:rsidR="00766918" w:rsidRPr="0085663F">
        <w:rPr>
          <w:rFonts w:ascii="Times New Roman" w:hAnsi="Times New Roman" w:cs="Times New Roman"/>
          <w:sz w:val="24"/>
          <w:szCs w:val="24"/>
        </w:rPr>
        <w:t>Stoga se p</w:t>
      </w:r>
      <w:r w:rsidRPr="0085663F">
        <w:rPr>
          <w:rFonts w:ascii="Times New Roman" w:hAnsi="Times New Roman" w:cs="Times New Roman"/>
          <w:sz w:val="24"/>
          <w:szCs w:val="24"/>
        </w:rPr>
        <w:t xml:space="preserve">rioriteti </w:t>
      </w:r>
      <w:r w:rsidR="00766918" w:rsidRPr="0085663F">
        <w:rPr>
          <w:rFonts w:ascii="Times New Roman" w:hAnsi="Times New Roman" w:cs="Times New Roman"/>
          <w:sz w:val="24"/>
          <w:szCs w:val="24"/>
        </w:rPr>
        <w:t>ovog strateškog dokumenta</w:t>
      </w:r>
      <w:r w:rsidRPr="0085663F">
        <w:rPr>
          <w:rFonts w:ascii="Times New Roman" w:hAnsi="Times New Roman" w:cs="Times New Roman"/>
          <w:sz w:val="24"/>
          <w:szCs w:val="24"/>
        </w:rPr>
        <w:t xml:space="preserve"> odnose na </w:t>
      </w:r>
      <w:r w:rsidR="00766918" w:rsidRPr="0085663F">
        <w:rPr>
          <w:rFonts w:ascii="Times New Roman" w:hAnsi="Times New Roman" w:cs="Times New Roman"/>
          <w:sz w:val="24"/>
          <w:szCs w:val="24"/>
        </w:rPr>
        <w:t>pojedina konkretna pitanja vezana uz</w:t>
      </w:r>
      <w:r w:rsidRPr="0085663F">
        <w:rPr>
          <w:rFonts w:ascii="Times New Roman" w:hAnsi="Times New Roman" w:cs="Times New Roman"/>
          <w:sz w:val="24"/>
          <w:szCs w:val="24"/>
        </w:rPr>
        <w:t xml:space="preserve"> radn</w:t>
      </w:r>
      <w:r w:rsidR="00766918" w:rsidRPr="0085663F">
        <w:rPr>
          <w:rFonts w:ascii="Times New Roman" w:hAnsi="Times New Roman" w:cs="Times New Roman"/>
          <w:sz w:val="24"/>
          <w:szCs w:val="24"/>
        </w:rPr>
        <w:t>e</w:t>
      </w:r>
      <w:r w:rsidRPr="0085663F">
        <w:rPr>
          <w:rFonts w:ascii="Times New Roman" w:hAnsi="Times New Roman" w:cs="Times New Roman"/>
          <w:sz w:val="24"/>
          <w:szCs w:val="24"/>
        </w:rPr>
        <w:t xml:space="preserve"> uvjet</w:t>
      </w:r>
      <w:r w:rsidR="00766918" w:rsidRPr="0085663F">
        <w:rPr>
          <w:rFonts w:ascii="Times New Roman" w:hAnsi="Times New Roman" w:cs="Times New Roman"/>
          <w:sz w:val="24"/>
          <w:szCs w:val="24"/>
        </w:rPr>
        <w:t>e</w:t>
      </w:r>
      <w:r w:rsidRPr="0085663F">
        <w:rPr>
          <w:rFonts w:ascii="Times New Roman" w:hAnsi="Times New Roman" w:cs="Times New Roman"/>
          <w:sz w:val="24"/>
          <w:szCs w:val="24"/>
        </w:rPr>
        <w:t xml:space="preserve"> te praćenje razvoja </w:t>
      </w:r>
      <w:proofErr w:type="spellStart"/>
      <w:r w:rsidRPr="0085663F">
        <w:rPr>
          <w:rFonts w:ascii="Times New Roman" w:hAnsi="Times New Roman" w:cs="Times New Roman"/>
          <w:sz w:val="24"/>
          <w:szCs w:val="24"/>
        </w:rPr>
        <w:t>platformskog</w:t>
      </w:r>
      <w:proofErr w:type="spellEnd"/>
      <w:r w:rsidRPr="0085663F">
        <w:rPr>
          <w:rFonts w:ascii="Times New Roman" w:hAnsi="Times New Roman" w:cs="Times New Roman"/>
          <w:sz w:val="24"/>
          <w:szCs w:val="24"/>
        </w:rPr>
        <w:t xml:space="preserve"> rada kako bi se na adekvatan način moglo zaštititi radnike od</w:t>
      </w:r>
      <w:r w:rsidR="00766918" w:rsidRPr="0085663F">
        <w:rPr>
          <w:rFonts w:ascii="Times New Roman" w:hAnsi="Times New Roman" w:cs="Times New Roman"/>
          <w:sz w:val="24"/>
          <w:szCs w:val="24"/>
        </w:rPr>
        <w:t xml:space="preserve"> mogućih</w:t>
      </w:r>
      <w:r w:rsidRPr="0085663F">
        <w:rPr>
          <w:rFonts w:ascii="Times New Roman" w:hAnsi="Times New Roman" w:cs="Times New Roman"/>
          <w:sz w:val="24"/>
          <w:szCs w:val="24"/>
        </w:rPr>
        <w:t xml:space="preserve"> zlouporab</w:t>
      </w:r>
      <w:r w:rsidR="00766918" w:rsidRPr="0085663F">
        <w:rPr>
          <w:rFonts w:ascii="Times New Roman" w:hAnsi="Times New Roman" w:cs="Times New Roman"/>
          <w:sz w:val="24"/>
          <w:szCs w:val="24"/>
        </w:rPr>
        <w:t>a</w:t>
      </w:r>
      <w:r w:rsidRPr="0085663F">
        <w:rPr>
          <w:rFonts w:ascii="Times New Roman" w:hAnsi="Times New Roman" w:cs="Times New Roman"/>
          <w:sz w:val="24"/>
          <w:szCs w:val="24"/>
        </w:rPr>
        <w:t>.</w:t>
      </w:r>
    </w:p>
    <w:p w14:paraId="56A1A22A" w14:textId="77777777" w:rsidR="00A421F0" w:rsidRPr="0085663F" w:rsidRDefault="00A421F0" w:rsidP="009B0864">
      <w:pPr>
        <w:rPr>
          <w:rFonts w:ascii="Times New Roman" w:hAnsi="Times New Roman" w:cs="Times New Roman"/>
          <w:sz w:val="24"/>
          <w:szCs w:val="24"/>
          <w:u w:val="single"/>
        </w:rPr>
      </w:pPr>
    </w:p>
    <w:p w14:paraId="0F6A195B" w14:textId="093879B4" w:rsidR="009B0864" w:rsidRPr="0085663F" w:rsidRDefault="009B0864" w:rsidP="009B0864">
      <w:pPr>
        <w:rPr>
          <w:rFonts w:ascii="Times New Roman" w:hAnsi="Times New Roman" w:cs="Times New Roman"/>
          <w:sz w:val="24"/>
          <w:szCs w:val="24"/>
          <w:u w:val="single"/>
        </w:rPr>
      </w:pPr>
      <w:r w:rsidRPr="0085663F">
        <w:rPr>
          <w:rFonts w:ascii="Times New Roman" w:hAnsi="Times New Roman" w:cs="Times New Roman"/>
          <w:sz w:val="24"/>
          <w:szCs w:val="24"/>
          <w:u w:val="single"/>
        </w:rPr>
        <w:t>SWOT matrica – rad</w:t>
      </w:r>
    </w:p>
    <w:p w14:paraId="681A4363" w14:textId="77777777" w:rsidR="009B0864" w:rsidRPr="0085663F" w:rsidRDefault="009B0864" w:rsidP="009B0864">
      <w:pPr>
        <w:rPr>
          <w:rFonts w:ascii="Times New Roman" w:hAnsi="Times New Roman" w:cs="Times New Roman"/>
          <w:sz w:val="24"/>
          <w:szCs w:val="24"/>
          <w:u w:val="single"/>
        </w:rPr>
      </w:pPr>
    </w:p>
    <w:tbl>
      <w:tblPr>
        <w:tblStyle w:val="Reetkatablice7"/>
        <w:tblW w:w="0" w:type="auto"/>
        <w:tblLook w:val="04A0" w:firstRow="1" w:lastRow="0" w:firstColumn="1" w:lastColumn="0" w:noHBand="0" w:noVBand="1"/>
      </w:tblPr>
      <w:tblGrid>
        <w:gridCol w:w="4531"/>
        <w:gridCol w:w="4531"/>
      </w:tblGrid>
      <w:tr w:rsidR="0085663F" w:rsidRPr="0085663F" w14:paraId="0E3E3A81" w14:textId="77777777" w:rsidTr="009B0864">
        <w:tc>
          <w:tcPr>
            <w:tcW w:w="45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7FA6AD0" w14:textId="77777777" w:rsidR="009B0864" w:rsidRPr="0085663F" w:rsidRDefault="009B0864">
            <w:pPr>
              <w:rPr>
                <w:rFonts w:ascii="Times New Roman" w:hAnsi="Times New Roman" w:cs="Times New Roman"/>
                <w:b/>
                <w:bCs/>
                <w:sz w:val="24"/>
                <w:szCs w:val="24"/>
              </w:rPr>
            </w:pPr>
            <w:r w:rsidRPr="0085663F">
              <w:rPr>
                <w:rFonts w:ascii="Times New Roman" w:hAnsi="Times New Roman" w:cs="Times New Roman"/>
                <w:b/>
                <w:bCs/>
                <w:sz w:val="24"/>
                <w:szCs w:val="24"/>
              </w:rPr>
              <w:t>SNAGE: unutarnji resursi s pozitivnim utjecajem</w:t>
            </w:r>
          </w:p>
        </w:tc>
        <w:tc>
          <w:tcPr>
            <w:tcW w:w="45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CE09198" w14:textId="77777777" w:rsidR="009B0864" w:rsidRPr="0085663F" w:rsidRDefault="009B0864">
            <w:pPr>
              <w:rPr>
                <w:rFonts w:ascii="Times New Roman" w:hAnsi="Times New Roman" w:cs="Times New Roman"/>
                <w:b/>
                <w:bCs/>
                <w:sz w:val="24"/>
                <w:szCs w:val="24"/>
              </w:rPr>
            </w:pPr>
            <w:r w:rsidRPr="0085663F">
              <w:rPr>
                <w:rFonts w:ascii="Times New Roman" w:hAnsi="Times New Roman" w:cs="Times New Roman"/>
                <w:b/>
                <w:bCs/>
                <w:sz w:val="24"/>
                <w:szCs w:val="24"/>
              </w:rPr>
              <w:t>SLABOSTI: unutarnji nedostaci, ograničenja</w:t>
            </w:r>
          </w:p>
        </w:tc>
      </w:tr>
      <w:tr w:rsidR="0085663F" w:rsidRPr="0085663F" w14:paraId="5BF290A8" w14:textId="77777777" w:rsidTr="009B0864">
        <w:tc>
          <w:tcPr>
            <w:tcW w:w="4531" w:type="dxa"/>
            <w:tcBorders>
              <w:top w:val="single" w:sz="4" w:space="0" w:color="auto"/>
              <w:left w:val="single" w:sz="4" w:space="0" w:color="auto"/>
              <w:bottom w:val="single" w:sz="4" w:space="0" w:color="auto"/>
              <w:right w:val="single" w:sz="4" w:space="0" w:color="auto"/>
            </w:tcBorders>
          </w:tcPr>
          <w:p w14:paraId="045728E1" w14:textId="580FB965" w:rsidR="009B0864" w:rsidRPr="0085663F" w:rsidRDefault="009B0864" w:rsidP="009B0864">
            <w:pPr>
              <w:numPr>
                <w:ilvl w:val="0"/>
                <w:numId w:val="32"/>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prednosti Republike Hrvatske kao zemlje za život i osnivanje obitelji</w:t>
            </w:r>
          </w:p>
          <w:p w14:paraId="6E4840BD" w14:textId="77777777" w:rsidR="009B0864" w:rsidRPr="0085663F" w:rsidRDefault="009B0864" w:rsidP="009B0864">
            <w:pPr>
              <w:spacing w:after="255"/>
              <w:ind w:left="720"/>
              <w:contextualSpacing/>
              <w:rPr>
                <w:rFonts w:ascii="Times New Roman" w:hAnsi="Times New Roman" w:cs="Times New Roman"/>
                <w:sz w:val="24"/>
                <w:szCs w:val="24"/>
              </w:rPr>
            </w:pPr>
          </w:p>
          <w:p w14:paraId="1EC7F431" w14:textId="77777777" w:rsidR="009B0864" w:rsidRPr="0085663F" w:rsidRDefault="009B0864" w:rsidP="009B0864">
            <w:pPr>
              <w:numPr>
                <w:ilvl w:val="0"/>
                <w:numId w:val="33"/>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okretanje prema zelenim tehnologijama i digitalizaciji</w:t>
            </w:r>
          </w:p>
          <w:p w14:paraId="77EFB4F8" w14:textId="77777777" w:rsidR="009B0864" w:rsidRPr="0085663F" w:rsidRDefault="009B0864" w:rsidP="009B0864">
            <w:pPr>
              <w:pStyle w:val="Odlomakpopisa"/>
              <w:numPr>
                <w:ilvl w:val="0"/>
                <w:numId w:val="32"/>
              </w:numPr>
              <w:rPr>
                <w:rFonts w:ascii="Times New Roman" w:hAnsi="Times New Roman" w:cs="Times New Roman"/>
                <w:sz w:val="24"/>
                <w:szCs w:val="24"/>
              </w:rPr>
            </w:pPr>
            <w:r w:rsidRPr="0085663F">
              <w:rPr>
                <w:rFonts w:ascii="Times New Roman" w:hAnsi="Times New Roman" w:cs="Times New Roman"/>
                <w:sz w:val="24"/>
                <w:szCs w:val="24"/>
              </w:rPr>
              <w:t xml:space="preserve">dobro poznavanje instituta radnog prava i mogućnosti prilagodbe istih novim uvjetima na tržištu rada </w:t>
            </w:r>
          </w:p>
          <w:p w14:paraId="41FE7EA3" w14:textId="77777777" w:rsidR="009B0864" w:rsidRPr="0085663F" w:rsidRDefault="009B0864">
            <w:pPr>
              <w:ind w:left="720"/>
              <w:contextualSpacing/>
              <w:rPr>
                <w:rFonts w:ascii="Times New Roman" w:hAnsi="Times New Roman" w:cs="Times New Roman"/>
                <w:sz w:val="24"/>
                <w:szCs w:val="24"/>
              </w:rPr>
            </w:pPr>
          </w:p>
        </w:tc>
        <w:tc>
          <w:tcPr>
            <w:tcW w:w="4531" w:type="dxa"/>
            <w:tcBorders>
              <w:top w:val="single" w:sz="4" w:space="0" w:color="auto"/>
              <w:left w:val="single" w:sz="4" w:space="0" w:color="auto"/>
              <w:bottom w:val="single" w:sz="4" w:space="0" w:color="auto"/>
              <w:right w:val="single" w:sz="4" w:space="0" w:color="auto"/>
            </w:tcBorders>
          </w:tcPr>
          <w:p w14:paraId="5B4D0675" w14:textId="75645AB6" w:rsidR="009B0864" w:rsidRPr="0085663F" w:rsidRDefault="009B0864" w:rsidP="009B0864">
            <w:pPr>
              <w:pStyle w:val="Odlomakpopisa"/>
              <w:numPr>
                <w:ilvl w:val="0"/>
                <w:numId w:val="32"/>
              </w:numPr>
              <w:shd w:val="clear" w:color="auto" w:fill="FFFFFF"/>
              <w:jc w:val="both"/>
              <w:rPr>
                <w:rFonts w:ascii="Times New Roman" w:hAnsi="Times New Roman" w:cs="Times New Roman"/>
                <w:bCs/>
                <w:sz w:val="24"/>
                <w:szCs w:val="24"/>
                <w:shd w:val="clear" w:color="auto" w:fill="FFFFFF"/>
              </w:rPr>
            </w:pPr>
            <w:r w:rsidRPr="0085663F">
              <w:rPr>
                <w:rFonts w:ascii="Times New Roman" w:hAnsi="Times New Roman" w:cs="Times New Roman"/>
                <w:bCs/>
                <w:sz w:val="24"/>
                <w:szCs w:val="24"/>
                <w:shd w:val="clear" w:color="auto" w:fill="FFFFFF"/>
              </w:rPr>
              <w:t xml:space="preserve">fragmentaran i nesustavan pristup  </w:t>
            </w:r>
            <w:r w:rsidR="00B967CB">
              <w:rPr>
                <w:rFonts w:ascii="Times New Roman" w:hAnsi="Times New Roman" w:cs="Times New Roman"/>
                <w:bCs/>
                <w:sz w:val="24"/>
                <w:szCs w:val="24"/>
                <w:shd w:val="clear" w:color="auto" w:fill="FFFFFF"/>
              </w:rPr>
              <w:t>podizanju kvalitete</w:t>
            </w:r>
            <w:r w:rsidRPr="0085663F">
              <w:rPr>
                <w:rFonts w:ascii="Times New Roman" w:hAnsi="Times New Roman" w:cs="Times New Roman"/>
                <w:bCs/>
                <w:sz w:val="24"/>
                <w:szCs w:val="24"/>
                <w:shd w:val="clear" w:color="auto" w:fill="FFFFFF"/>
              </w:rPr>
              <w:t xml:space="preserve"> radnih mjesta</w:t>
            </w:r>
          </w:p>
          <w:p w14:paraId="4762D089" w14:textId="77777777" w:rsidR="009B0864" w:rsidRPr="0085663F" w:rsidRDefault="009B0864" w:rsidP="009B0864">
            <w:pPr>
              <w:pStyle w:val="Odlomakpopisa"/>
              <w:shd w:val="clear" w:color="auto" w:fill="FFFFFF"/>
              <w:jc w:val="both"/>
              <w:rPr>
                <w:rFonts w:ascii="Times New Roman" w:hAnsi="Times New Roman" w:cs="Times New Roman"/>
                <w:bCs/>
                <w:sz w:val="24"/>
                <w:szCs w:val="24"/>
                <w:shd w:val="clear" w:color="auto" w:fill="FFFFFF"/>
              </w:rPr>
            </w:pPr>
          </w:p>
          <w:p w14:paraId="58E4EF14" w14:textId="29407ABC" w:rsidR="009B0864" w:rsidRPr="0085663F" w:rsidRDefault="009B0864" w:rsidP="009B0864">
            <w:pPr>
              <w:pStyle w:val="Odlomakpopisa"/>
              <w:numPr>
                <w:ilvl w:val="0"/>
                <w:numId w:val="32"/>
              </w:numPr>
              <w:shd w:val="clear" w:color="auto" w:fill="FFFFFF"/>
              <w:jc w:val="both"/>
              <w:rPr>
                <w:rFonts w:ascii="Times New Roman" w:hAnsi="Times New Roman" w:cs="Times New Roman"/>
                <w:bCs/>
                <w:sz w:val="24"/>
                <w:szCs w:val="24"/>
                <w:shd w:val="clear" w:color="auto" w:fill="FFFFFF"/>
              </w:rPr>
            </w:pPr>
            <w:r w:rsidRPr="0085663F">
              <w:rPr>
                <w:rFonts w:ascii="Times New Roman" w:hAnsi="Times New Roman" w:cs="Times New Roman"/>
                <w:bCs/>
                <w:sz w:val="24"/>
                <w:szCs w:val="24"/>
                <w:shd w:val="clear" w:color="auto" w:fill="FFFFFF"/>
              </w:rPr>
              <w:t>ne</w:t>
            </w:r>
            <w:r w:rsidR="00D37E65" w:rsidRPr="0085663F">
              <w:rPr>
                <w:rFonts w:ascii="Times New Roman" w:eastAsia="Calibri" w:hAnsi="Times New Roman" w:cs="Times New Roman"/>
                <w:sz w:val="24"/>
                <w:szCs w:val="24"/>
              </w:rPr>
              <w:t>posto</w:t>
            </w:r>
            <w:r w:rsidRPr="0085663F">
              <w:rPr>
                <w:rFonts w:ascii="Times New Roman" w:hAnsi="Times New Roman" w:cs="Times New Roman"/>
                <w:bCs/>
                <w:sz w:val="24"/>
                <w:szCs w:val="24"/>
                <w:shd w:val="clear" w:color="auto" w:fill="FFFFFF"/>
              </w:rPr>
              <w:t>janje sustava praćenja</w:t>
            </w:r>
            <w:r w:rsidR="005C4B3E" w:rsidRPr="0085663F">
              <w:rPr>
                <w:rFonts w:ascii="Times New Roman" w:hAnsi="Times New Roman" w:cs="Times New Roman"/>
                <w:bCs/>
                <w:sz w:val="24"/>
                <w:szCs w:val="24"/>
                <w:shd w:val="clear" w:color="auto" w:fill="FFFFFF"/>
              </w:rPr>
              <w:t xml:space="preserve"> zadovoljstva radnika radnim mjestom</w:t>
            </w:r>
          </w:p>
          <w:p w14:paraId="1A03A887" w14:textId="77777777" w:rsidR="009B0864" w:rsidRPr="0085663F" w:rsidRDefault="009B0864" w:rsidP="009B0864">
            <w:pPr>
              <w:pStyle w:val="Odlomakpopisa"/>
              <w:shd w:val="clear" w:color="auto" w:fill="FFFFFF"/>
              <w:jc w:val="both"/>
              <w:rPr>
                <w:rFonts w:ascii="Times New Roman" w:hAnsi="Times New Roman" w:cs="Times New Roman"/>
                <w:bCs/>
                <w:sz w:val="24"/>
                <w:szCs w:val="24"/>
                <w:shd w:val="clear" w:color="auto" w:fill="FFFFFF"/>
              </w:rPr>
            </w:pPr>
          </w:p>
          <w:p w14:paraId="34FDAF24" w14:textId="19650E20" w:rsidR="009B0864" w:rsidRPr="0085663F" w:rsidRDefault="009B0864" w:rsidP="009B0864">
            <w:pPr>
              <w:numPr>
                <w:ilvl w:val="0"/>
                <w:numId w:val="32"/>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nedostatak kvalitetne metodologije za praćenje kvalitete radnih mjesta</w:t>
            </w:r>
          </w:p>
          <w:p w14:paraId="54DB9540" w14:textId="77777777" w:rsidR="009B0864" w:rsidRPr="0085663F" w:rsidRDefault="009B0864" w:rsidP="009B0864">
            <w:pPr>
              <w:spacing w:after="255"/>
              <w:ind w:left="720"/>
              <w:contextualSpacing/>
              <w:rPr>
                <w:rFonts w:ascii="Times New Roman" w:hAnsi="Times New Roman" w:cs="Times New Roman"/>
                <w:sz w:val="24"/>
                <w:szCs w:val="24"/>
              </w:rPr>
            </w:pPr>
          </w:p>
          <w:p w14:paraId="0334BC7E" w14:textId="27FB27F7" w:rsidR="009B0864" w:rsidRPr="0085663F" w:rsidRDefault="009B0864" w:rsidP="009B0864">
            <w:pPr>
              <w:numPr>
                <w:ilvl w:val="0"/>
                <w:numId w:val="32"/>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nedostata</w:t>
            </w:r>
            <w:r w:rsidR="00B967CB">
              <w:rPr>
                <w:rFonts w:ascii="Times New Roman" w:hAnsi="Times New Roman" w:cs="Times New Roman"/>
                <w:sz w:val="24"/>
                <w:szCs w:val="24"/>
              </w:rPr>
              <w:t>n broj</w:t>
            </w:r>
            <w:r w:rsidRPr="0085663F">
              <w:rPr>
                <w:rFonts w:ascii="Times New Roman" w:hAnsi="Times New Roman" w:cs="Times New Roman"/>
                <w:sz w:val="24"/>
                <w:szCs w:val="24"/>
              </w:rPr>
              <w:t xml:space="preserve"> ljudi za provedbu</w:t>
            </w:r>
          </w:p>
          <w:p w14:paraId="192FDB08" w14:textId="77777777" w:rsidR="009B0864" w:rsidRPr="0085663F" w:rsidRDefault="009B0864">
            <w:pPr>
              <w:ind w:left="720"/>
              <w:contextualSpacing/>
              <w:rPr>
                <w:rFonts w:ascii="Times New Roman" w:hAnsi="Times New Roman" w:cs="Times New Roman"/>
                <w:sz w:val="24"/>
                <w:szCs w:val="24"/>
              </w:rPr>
            </w:pPr>
          </w:p>
        </w:tc>
      </w:tr>
      <w:tr w:rsidR="0085663F" w:rsidRPr="0085663F" w14:paraId="54571CC1" w14:textId="77777777" w:rsidTr="009B0864">
        <w:tc>
          <w:tcPr>
            <w:tcW w:w="45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3A46A35" w14:textId="77777777" w:rsidR="009B0864" w:rsidRPr="0085663F" w:rsidRDefault="009B0864">
            <w:pPr>
              <w:rPr>
                <w:rFonts w:ascii="Times New Roman" w:hAnsi="Times New Roman" w:cs="Times New Roman"/>
                <w:b/>
                <w:bCs/>
                <w:sz w:val="24"/>
                <w:szCs w:val="24"/>
              </w:rPr>
            </w:pPr>
            <w:r w:rsidRPr="0085663F">
              <w:rPr>
                <w:rFonts w:ascii="Times New Roman" w:hAnsi="Times New Roman" w:cs="Times New Roman"/>
                <w:b/>
                <w:bCs/>
                <w:sz w:val="24"/>
                <w:szCs w:val="24"/>
              </w:rPr>
              <w:t>PRILIKE: mogući vanjski pozitivni utjecaj</w:t>
            </w:r>
          </w:p>
        </w:tc>
        <w:tc>
          <w:tcPr>
            <w:tcW w:w="45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58B1951" w14:textId="77777777" w:rsidR="009B0864" w:rsidRPr="0085663F" w:rsidRDefault="009B0864">
            <w:pPr>
              <w:rPr>
                <w:rFonts w:ascii="Times New Roman" w:hAnsi="Times New Roman" w:cs="Times New Roman"/>
                <w:b/>
                <w:bCs/>
                <w:sz w:val="24"/>
                <w:szCs w:val="24"/>
              </w:rPr>
            </w:pPr>
            <w:r w:rsidRPr="0085663F">
              <w:rPr>
                <w:rFonts w:ascii="Times New Roman" w:hAnsi="Times New Roman" w:cs="Times New Roman"/>
                <w:b/>
                <w:bCs/>
                <w:sz w:val="24"/>
                <w:szCs w:val="24"/>
              </w:rPr>
              <w:t>PRIJETNJE: mogući vanjski negativni utjecaj</w:t>
            </w:r>
          </w:p>
        </w:tc>
      </w:tr>
      <w:tr w:rsidR="008205E9" w:rsidRPr="0085663F" w14:paraId="23D826A9" w14:textId="77777777" w:rsidTr="009B0864">
        <w:tc>
          <w:tcPr>
            <w:tcW w:w="4531" w:type="dxa"/>
            <w:tcBorders>
              <w:top w:val="single" w:sz="4" w:space="0" w:color="auto"/>
              <w:left w:val="single" w:sz="4" w:space="0" w:color="auto"/>
              <w:bottom w:val="single" w:sz="4" w:space="0" w:color="auto"/>
              <w:right w:val="single" w:sz="4" w:space="0" w:color="auto"/>
            </w:tcBorders>
          </w:tcPr>
          <w:p w14:paraId="7F2948A4" w14:textId="791EDEA6" w:rsidR="008205E9" w:rsidRPr="0085663F" w:rsidRDefault="008205E9" w:rsidP="009B0864">
            <w:pPr>
              <w:numPr>
                <w:ilvl w:val="0"/>
                <w:numId w:val="33"/>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politik</w:t>
            </w:r>
            <w:r w:rsidR="005C4B3E" w:rsidRPr="0085663F">
              <w:rPr>
                <w:rFonts w:ascii="Times New Roman" w:hAnsi="Times New Roman" w:cs="Times New Roman"/>
                <w:sz w:val="24"/>
                <w:szCs w:val="24"/>
              </w:rPr>
              <w:t>e</w:t>
            </w:r>
            <w:r w:rsidRPr="0085663F">
              <w:rPr>
                <w:rFonts w:ascii="Times New Roman" w:hAnsi="Times New Roman" w:cs="Times New Roman"/>
                <w:sz w:val="24"/>
                <w:szCs w:val="24"/>
              </w:rPr>
              <w:t xml:space="preserve"> sustavnog</w:t>
            </w:r>
            <w:r w:rsidR="005C4B3E" w:rsidRPr="0085663F">
              <w:rPr>
                <w:rFonts w:ascii="Times New Roman" w:hAnsi="Times New Roman" w:cs="Times New Roman"/>
                <w:sz w:val="24"/>
                <w:szCs w:val="24"/>
              </w:rPr>
              <w:t xml:space="preserve">, sveobuhvatnog </w:t>
            </w:r>
            <w:r w:rsidRPr="0085663F">
              <w:rPr>
                <w:rFonts w:ascii="Times New Roman" w:hAnsi="Times New Roman" w:cs="Times New Roman"/>
                <w:sz w:val="24"/>
                <w:szCs w:val="24"/>
              </w:rPr>
              <w:t xml:space="preserve"> strateškog planiranja</w:t>
            </w:r>
          </w:p>
          <w:p w14:paraId="22744495" w14:textId="77777777" w:rsidR="008205E9" w:rsidRPr="0085663F" w:rsidRDefault="008205E9" w:rsidP="008205E9">
            <w:pPr>
              <w:spacing w:after="255"/>
              <w:ind w:left="720"/>
              <w:contextualSpacing/>
              <w:rPr>
                <w:rFonts w:ascii="Times New Roman" w:hAnsi="Times New Roman" w:cs="Times New Roman"/>
                <w:sz w:val="24"/>
                <w:szCs w:val="24"/>
              </w:rPr>
            </w:pPr>
          </w:p>
          <w:p w14:paraId="2CF6FA45" w14:textId="7DFA1CA1" w:rsidR="009B0864" w:rsidRPr="0085663F" w:rsidRDefault="009B0864" w:rsidP="009B0864">
            <w:pPr>
              <w:numPr>
                <w:ilvl w:val="0"/>
                <w:numId w:val="33"/>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dobra suradnja i podrška socijalnih partnera</w:t>
            </w:r>
          </w:p>
          <w:p w14:paraId="3FA92C27" w14:textId="77777777" w:rsidR="009B0864" w:rsidRPr="0085663F" w:rsidRDefault="009B0864" w:rsidP="009B0864">
            <w:pPr>
              <w:spacing w:after="255"/>
              <w:ind w:left="720"/>
              <w:contextualSpacing/>
              <w:rPr>
                <w:rFonts w:ascii="Times New Roman" w:hAnsi="Times New Roman" w:cs="Times New Roman"/>
                <w:sz w:val="24"/>
                <w:szCs w:val="24"/>
              </w:rPr>
            </w:pPr>
          </w:p>
          <w:p w14:paraId="2F126737" w14:textId="09FFDB5D" w:rsidR="009B0864" w:rsidRPr="0085663F" w:rsidRDefault="00D37E65" w:rsidP="009B0864">
            <w:pPr>
              <w:numPr>
                <w:ilvl w:val="0"/>
                <w:numId w:val="33"/>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posto</w:t>
            </w:r>
            <w:r w:rsidR="009B0864" w:rsidRPr="0085663F">
              <w:rPr>
                <w:rFonts w:ascii="Times New Roman" w:hAnsi="Times New Roman" w:cs="Times New Roman"/>
                <w:sz w:val="24"/>
                <w:szCs w:val="24"/>
              </w:rPr>
              <w:t xml:space="preserve">janje političke volje na razini EU za uređenje </w:t>
            </w:r>
            <w:r w:rsidR="005C4B3E" w:rsidRPr="0085663F">
              <w:rPr>
                <w:rFonts w:ascii="Times New Roman" w:hAnsi="Times New Roman" w:cs="Times New Roman"/>
                <w:sz w:val="24"/>
                <w:szCs w:val="24"/>
              </w:rPr>
              <w:t xml:space="preserve">spornih </w:t>
            </w:r>
            <w:r w:rsidR="009B0864" w:rsidRPr="0085663F">
              <w:rPr>
                <w:rFonts w:ascii="Times New Roman" w:hAnsi="Times New Roman" w:cs="Times New Roman"/>
                <w:sz w:val="24"/>
                <w:szCs w:val="24"/>
              </w:rPr>
              <w:t>pitanja vezan</w:t>
            </w:r>
            <w:r w:rsidR="005C4B3E" w:rsidRPr="0085663F">
              <w:rPr>
                <w:rFonts w:ascii="Times New Roman" w:hAnsi="Times New Roman" w:cs="Times New Roman"/>
                <w:sz w:val="24"/>
                <w:szCs w:val="24"/>
              </w:rPr>
              <w:t>ih</w:t>
            </w:r>
            <w:r w:rsidR="009B0864" w:rsidRPr="0085663F">
              <w:rPr>
                <w:rFonts w:ascii="Times New Roman" w:hAnsi="Times New Roman" w:cs="Times New Roman"/>
                <w:sz w:val="24"/>
                <w:szCs w:val="24"/>
              </w:rPr>
              <w:t xml:space="preserve"> uz </w:t>
            </w:r>
            <w:proofErr w:type="spellStart"/>
            <w:r w:rsidR="009B0864" w:rsidRPr="0085663F">
              <w:rPr>
                <w:rFonts w:ascii="Times New Roman" w:hAnsi="Times New Roman" w:cs="Times New Roman"/>
                <w:sz w:val="24"/>
                <w:szCs w:val="24"/>
              </w:rPr>
              <w:t>platformski</w:t>
            </w:r>
            <w:proofErr w:type="spellEnd"/>
            <w:r w:rsidR="009B0864" w:rsidRPr="0085663F">
              <w:rPr>
                <w:rFonts w:ascii="Times New Roman" w:hAnsi="Times New Roman" w:cs="Times New Roman"/>
                <w:sz w:val="24"/>
                <w:szCs w:val="24"/>
              </w:rPr>
              <w:t xml:space="preserve"> rad</w:t>
            </w:r>
          </w:p>
          <w:p w14:paraId="700E6B37" w14:textId="77777777" w:rsidR="009B0864" w:rsidRPr="0085663F" w:rsidRDefault="009B0864" w:rsidP="009B0864">
            <w:pPr>
              <w:spacing w:after="255"/>
              <w:ind w:left="720"/>
              <w:contextualSpacing/>
              <w:rPr>
                <w:rFonts w:ascii="Times New Roman" w:hAnsi="Times New Roman" w:cs="Times New Roman"/>
                <w:sz w:val="24"/>
                <w:szCs w:val="24"/>
              </w:rPr>
            </w:pPr>
          </w:p>
          <w:p w14:paraId="0CBD0256" w14:textId="77777777" w:rsidR="009B0864" w:rsidRPr="0085663F" w:rsidRDefault="009B0864" w:rsidP="008205E9">
            <w:pPr>
              <w:numPr>
                <w:ilvl w:val="0"/>
                <w:numId w:val="33"/>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jenjavanje pandemije  COVID-19 i aktivacija gospodarstva</w:t>
            </w:r>
          </w:p>
          <w:p w14:paraId="19EC00F6" w14:textId="6FFDFDAF" w:rsidR="008205E9" w:rsidRPr="0085663F" w:rsidRDefault="008205E9" w:rsidP="008205E9">
            <w:pPr>
              <w:spacing w:after="255"/>
              <w:ind w:left="720"/>
              <w:contextualSpacing/>
              <w:rPr>
                <w:rFonts w:ascii="Times New Roman" w:hAnsi="Times New Roman" w:cs="Times New Roman"/>
                <w:sz w:val="24"/>
                <w:szCs w:val="24"/>
              </w:rPr>
            </w:pPr>
          </w:p>
        </w:tc>
        <w:tc>
          <w:tcPr>
            <w:tcW w:w="4531" w:type="dxa"/>
            <w:tcBorders>
              <w:top w:val="single" w:sz="4" w:space="0" w:color="auto"/>
              <w:left w:val="single" w:sz="4" w:space="0" w:color="auto"/>
              <w:bottom w:val="single" w:sz="4" w:space="0" w:color="auto"/>
              <w:right w:val="single" w:sz="4" w:space="0" w:color="auto"/>
            </w:tcBorders>
            <w:hideMark/>
          </w:tcPr>
          <w:p w14:paraId="3043A412" w14:textId="6B646E48" w:rsidR="009B0864" w:rsidRPr="0085663F" w:rsidRDefault="007A78C3" w:rsidP="009B0864">
            <w:pPr>
              <w:numPr>
                <w:ilvl w:val="0"/>
                <w:numId w:val="33"/>
              </w:numPr>
              <w:spacing w:after="255"/>
              <w:contextualSpacing/>
              <w:rPr>
                <w:rFonts w:ascii="Times New Roman" w:hAnsi="Times New Roman" w:cs="Times New Roman"/>
                <w:sz w:val="24"/>
                <w:szCs w:val="24"/>
              </w:rPr>
            </w:pPr>
            <w:r>
              <w:rPr>
                <w:rFonts w:ascii="Times New Roman" w:hAnsi="Times New Roman" w:cs="Times New Roman"/>
                <w:sz w:val="24"/>
                <w:szCs w:val="24"/>
              </w:rPr>
              <w:t>prepreke</w:t>
            </w:r>
            <w:r w:rsidR="009B0864" w:rsidRPr="0085663F">
              <w:rPr>
                <w:rFonts w:ascii="Times New Roman" w:hAnsi="Times New Roman" w:cs="Times New Roman"/>
                <w:sz w:val="24"/>
                <w:szCs w:val="24"/>
              </w:rPr>
              <w:t xml:space="preserve"> </w:t>
            </w:r>
            <w:r>
              <w:rPr>
                <w:rFonts w:ascii="Times New Roman" w:hAnsi="Times New Roman" w:cs="Times New Roman"/>
                <w:sz w:val="24"/>
                <w:szCs w:val="24"/>
              </w:rPr>
              <w:t xml:space="preserve">u provedbi </w:t>
            </w:r>
            <w:r w:rsidR="009B0864" w:rsidRPr="0085663F">
              <w:rPr>
                <w:rFonts w:ascii="Times New Roman" w:hAnsi="Times New Roman" w:cs="Times New Roman"/>
                <w:sz w:val="24"/>
                <w:szCs w:val="24"/>
              </w:rPr>
              <w:t>sustavno</w:t>
            </w:r>
            <w:r>
              <w:rPr>
                <w:rFonts w:ascii="Times New Roman" w:hAnsi="Times New Roman" w:cs="Times New Roman"/>
                <w:sz w:val="24"/>
                <w:szCs w:val="24"/>
              </w:rPr>
              <w:t>g</w:t>
            </w:r>
            <w:r w:rsidR="009B0864" w:rsidRPr="0085663F">
              <w:rPr>
                <w:rFonts w:ascii="Times New Roman" w:hAnsi="Times New Roman" w:cs="Times New Roman"/>
                <w:sz w:val="24"/>
                <w:szCs w:val="24"/>
              </w:rPr>
              <w:t xml:space="preserve"> praćenja</w:t>
            </w:r>
          </w:p>
          <w:p w14:paraId="0DED9352" w14:textId="06F997DD" w:rsidR="009B0864" w:rsidRPr="0085663F" w:rsidRDefault="009B0864" w:rsidP="009B0864">
            <w:pPr>
              <w:spacing w:after="255"/>
              <w:ind w:left="720"/>
              <w:contextualSpacing/>
              <w:rPr>
                <w:rFonts w:ascii="Times New Roman" w:hAnsi="Times New Roman" w:cs="Times New Roman"/>
                <w:sz w:val="24"/>
                <w:szCs w:val="24"/>
              </w:rPr>
            </w:pPr>
            <w:r w:rsidRPr="0085663F">
              <w:rPr>
                <w:rFonts w:ascii="Times New Roman" w:hAnsi="Times New Roman" w:cs="Times New Roman"/>
                <w:sz w:val="24"/>
                <w:szCs w:val="24"/>
              </w:rPr>
              <w:t xml:space="preserve"> </w:t>
            </w:r>
          </w:p>
          <w:p w14:paraId="6E395BDF" w14:textId="2DFA1584" w:rsidR="009B0864" w:rsidRPr="0085663F" w:rsidRDefault="009B0864" w:rsidP="009B0864">
            <w:pPr>
              <w:numPr>
                <w:ilvl w:val="0"/>
                <w:numId w:val="33"/>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nespremnost radnika i poslodavaca na prihvaćanje promjena</w:t>
            </w:r>
          </w:p>
          <w:p w14:paraId="6E182DA9" w14:textId="77777777" w:rsidR="009B0864" w:rsidRPr="0085663F" w:rsidRDefault="009B0864" w:rsidP="009B0864">
            <w:pPr>
              <w:spacing w:after="255"/>
              <w:ind w:left="720"/>
              <w:contextualSpacing/>
              <w:rPr>
                <w:rFonts w:ascii="Times New Roman" w:hAnsi="Times New Roman" w:cs="Times New Roman"/>
                <w:sz w:val="24"/>
                <w:szCs w:val="24"/>
              </w:rPr>
            </w:pPr>
          </w:p>
          <w:p w14:paraId="75EA8C6B" w14:textId="65C7416B" w:rsidR="009B0864" w:rsidRPr="0085663F" w:rsidRDefault="009B0864" w:rsidP="009B0864">
            <w:pPr>
              <w:numPr>
                <w:ilvl w:val="0"/>
                <w:numId w:val="33"/>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 xml:space="preserve">nedovoljno razumijevanje </w:t>
            </w:r>
            <w:r w:rsidR="007A78C3">
              <w:rPr>
                <w:rFonts w:ascii="Times New Roman" w:hAnsi="Times New Roman" w:cs="Times New Roman"/>
                <w:sz w:val="24"/>
                <w:szCs w:val="24"/>
              </w:rPr>
              <w:t xml:space="preserve">dionika </w:t>
            </w:r>
            <w:r w:rsidRPr="0085663F">
              <w:rPr>
                <w:rFonts w:ascii="Times New Roman" w:hAnsi="Times New Roman" w:cs="Times New Roman"/>
                <w:sz w:val="24"/>
                <w:szCs w:val="24"/>
              </w:rPr>
              <w:t>i prilagođavanje brzim promjenama na tržištu rada</w:t>
            </w:r>
          </w:p>
          <w:p w14:paraId="7A12C02D" w14:textId="77777777" w:rsidR="008205E9" w:rsidRPr="0085663F" w:rsidRDefault="008205E9" w:rsidP="008205E9">
            <w:pPr>
              <w:spacing w:after="255"/>
              <w:ind w:left="720"/>
              <w:contextualSpacing/>
              <w:rPr>
                <w:rFonts w:ascii="Times New Roman" w:hAnsi="Times New Roman" w:cs="Times New Roman"/>
                <w:sz w:val="24"/>
                <w:szCs w:val="24"/>
              </w:rPr>
            </w:pPr>
          </w:p>
          <w:p w14:paraId="70D4F9FE" w14:textId="334FDCEF" w:rsidR="008205E9" w:rsidRPr="0085663F" w:rsidRDefault="008205E9" w:rsidP="008205E9">
            <w:pPr>
              <w:numPr>
                <w:ilvl w:val="0"/>
                <w:numId w:val="33"/>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 xml:space="preserve">otpor </w:t>
            </w:r>
            <w:r w:rsidR="00FB0BC0">
              <w:rPr>
                <w:rFonts w:ascii="Times New Roman" w:hAnsi="Times New Roman" w:cs="Times New Roman"/>
                <w:sz w:val="24"/>
                <w:szCs w:val="24"/>
              </w:rPr>
              <w:t>digitaln</w:t>
            </w:r>
            <w:r w:rsidR="005C4B3E" w:rsidRPr="0085663F">
              <w:rPr>
                <w:rFonts w:ascii="Times New Roman" w:hAnsi="Times New Roman" w:cs="Times New Roman"/>
                <w:sz w:val="24"/>
                <w:szCs w:val="24"/>
              </w:rPr>
              <w:t xml:space="preserve">ih </w:t>
            </w:r>
            <w:r w:rsidRPr="0085663F">
              <w:rPr>
                <w:rFonts w:ascii="Times New Roman" w:hAnsi="Times New Roman" w:cs="Times New Roman"/>
                <w:sz w:val="24"/>
                <w:szCs w:val="24"/>
              </w:rPr>
              <w:t xml:space="preserve">platformi prema </w:t>
            </w:r>
            <w:r w:rsidR="005C4B3E" w:rsidRPr="0085663F">
              <w:rPr>
                <w:rFonts w:ascii="Times New Roman" w:hAnsi="Times New Roman" w:cs="Times New Roman"/>
                <w:sz w:val="24"/>
                <w:szCs w:val="24"/>
              </w:rPr>
              <w:t xml:space="preserve">zakonskom </w:t>
            </w:r>
            <w:r w:rsidRPr="0085663F">
              <w:rPr>
                <w:rFonts w:ascii="Times New Roman" w:hAnsi="Times New Roman" w:cs="Times New Roman"/>
                <w:sz w:val="24"/>
                <w:szCs w:val="24"/>
              </w:rPr>
              <w:t>uređenju</w:t>
            </w:r>
            <w:r w:rsidR="007A78C3">
              <w:rPr>
                <w:rFonts w:ascii="Times New Roman" w:hAnsi="Times New Roman" w:cs="Times New Roman"/>
                <w:sz w:val="24"/>
                <w:szCs w:val="24"/>
              </w:rPr>
              <w:t xml:space="preserve"> takvog rada</w:t>
            </w:r>
          </w:p>
          <w:p w14:paraId="3954B64B" w14:textId="77777777" w:rsidR="008205E9" w:rsidRPr="0085663F" w:rsidRDefault="008205E9" w:rsidP="008205E9">
            <w:pPr>
              <w:spacing w:after="255"/>
              <w:ind w:left="720"/>
              <w:contextualSpacing/>
              <w:rPr>
                <w:rFonts w:ascii="Times New Roman" w:hAnsi="Times New Roman" w:cs="Times New Roman"/>
                <w:sz w:val="24"/>
                <w:szCs w:val="24"/>
              </w:rPr>
            </w:pPr>
          </w:p>
          <w:p w14:paraId="298664DC" w14:textId="7259E8A1" w:rsidR="008205E9" w:rsidRPr="0085663F" w:rsidRDefault="008205E9" w:rsidP="008205E9">
            <w:pPr>
              <w:numPr>
                <w:ilvl w:val="0"/>
                <w:numId w:val="33"/>
              </w:numPr>
              <w:spacing w:after="255"/>
              <w:contextualSpacing/>
              <w:rPr>
                <w:rFonts w:ascii="Times New Roman" w:hAnsi="Times New Roman" w:cs="Times New Roman"/>
                <w:sz w:val="24"/>
                <w:szCs w:val="24"/>
              </w:rPr>
            </w:pPr>
            <w:r w:rsidRPr="0085663F">
              <w:rPr>
                <w:rFonts w:ascii="Times New Roman" w:hAnsi="Times New Roman" w:cs="Times New Roman"/>
                <w:sz w:val="24"/>
                <w:szCs w:val="24"/>
              </w:rPr>
              <w:t>nedostatak radne snage</w:t>
            </w:r>
          </w:p>
        </w:tc>
      </w:tr>
    </w:tbl>
    <w:p w14:paraId="759D1166" w14:textId="64FEAD1B" w:rsidR="00045076" w:rsidRPr="0085663F" w:rsidRDefault="00045076" w:rsidP="00045076">
      <w:pPr>
        <w:spacing w:after="0" w:line="240" w:lineRule="auto"/>
        <w:jc w:val="both"/>
        <w:rPr>
          <w:rFonts w:ascii="Times New Roman" w:eastAsia="Calibri" w:hAnsi="Times New Roman" w:cs="Times New Roman"/>
          <w:b/>
          <w:bCs/>
          <w:sz w:val="24"/>
          <w:szCs w:val="24"/>
          <w:highlight w:val="yellow"/>
        </w:rPr>
      </w:pPr>
    </w:p>
    <w:p w14:paraId="1943E10B" w14:textId="77777777" w:rsidR="00CA25DB" w:rsidRPr="0085663F" w:rsidRDefault="00CA25DB" w:rsidP="00045076">
      <w:pPr>
        <w:spacing w:after="0" w:line="240" w:lineRule="auto"/>
        <w:jc w:val="both"/>
        <w:rPr>
          <w:rFonts w:ascii="Times New Roman" w:eastAsia="Calibri" w:hAnsi="Times New Roman" w:cs="Times New Roman"/>
          <w:b/>
          <w:bCs/>
          <w:sz w:val="24"/>
          <w:szCs w:val="24"/>
          <w:highlight w:val="yellow"/>
        </w:rPr>
      </w:pPr>
    </w:p>
    <w:p w14:paraId="5BB2CD3F" w14:textId="6F557100" w:rsidR="00F30493" w:rsidRPr="0085663F" w:rsidRDefault="00E265A6" w:rsidP="001B6CAD">
      <w:pPr>
        <w:pStyle w:val="Naslov3"/>
        <w:rPr>
          <w:rFonts w:ascii="Times New Roman" w:hAnsi="Times New Roman" w:cs="Times New Roman"/>
          <w:color w:val="auto"/>
        </w:rPr>
      </w:pPr>
      <w:bookmarkStart w:id="24" w:name="_Toc83198448"/>
      <w:r w:rsidRPr="0085663F">
        <w:rPr>
          <w:rFonts w:ascii="Times New Roman" w:hAnsi="Times New Roman" w:cs="Times New Roman"/>
          <w:color w:val="auto"/>
        </w:rPr>
        <w:t>4</w:t>
      </w:r>
      <w:r w:rsidR="00FE6B7B" w:rsidRPr="0085663F">
        <w:rPr>
          <w:rFonts w:ascii="Times New Roman" w:hAnsi="Times New Roman" w:cs="Times New Roman"/>
          <w:color w:val="auto"/>
        </w:rPr>
        <w:t xml:space="preserve">.2.2. </w:t>
      </w:r>
      <w:r w:rsidR="00C405BC" w:rsidRPr="0085663F">
        <w:rPr>
          <w:rFonts w:ascii="Times New Roman" w:hAnsi="Times New Roman" w:cs="Times New Roman"/>
          <w:color w:val="auto"/>
        </w:rPr>
        <w:t>Područje zaštite na radu</w:t>
      </w:r>
      <w:bookmarkEnd w:id="24"/>
    </w:p>
    <w:p w14:paraId="48B418E4" w14:textId="655E0432" w:rsidR="004D6391" w:rsidRPr="0085663F" w:rsidRDefault="004D6391" w:rsidP="004D6391">
      <w:pPr>
        <w:spacing w:after="0" w:line="240" w:lineRule="auto"/>
        <w:jc w:val="both"/>
        <w:rPr>
          <w:rFonts w:ascii="Times New Roman" w:eastAsia="Calibri" w:hAnsi="Times New Roman" w:cs="Times New Roman"/>
          <w:b/>
          <w:bCs/>
          <w:sz w:val="24"/>
          <w:szCs w:val="24"/>
        </w:rPr>
      </w:pPr>
    </w:p>
    <w:p w14:paraId="741A9EF4" w14:textId="6BBDEE12" w:rsidR="00ED06D6" w:rsidRPr="0085663F" w:rsidRDefault="00ED06D6" w:rsidP="00691BF8">
      <w:pPr>
        <w:pStyle w:val="Odlomakpopisa"/>
        <w:numPr>
          <w:ilvl w:val="0"/>
          <w:numId w:val="40"/>
        </w:numPr>
        <w:spacing w:after="0"/>
        <w:jc w:val="both"/>
        <w:rPr>
          <w:rFonts w:ascii="Times New Roman" w:hAnsi="Times New Roman" w:cs="Times New Roman"/>
          <w:b/>
          <w:bCs/>
          <w:sz w:val="24"/>
          <w:szCs w:val="24"/>
        </w:rPr>
      </w:pPr>
      <w:bookmarkStart w:id="25" w:name="_Hlk67660261"/>
      <w:r w:rsidRPr="0085663F">
        <w:rPr>
          <w:rFonts w:ascii="Times New Roman" w:hAnsi="Times New Roman" w:cs="Times New Roman"/>
          <w:b/>
          <w:bCs/>
          <w:sz w:val="24"/>
          <w:szCs w:val="24"/>
        </w:rPr>
        <w:t>Promicanje kulture prevencije i primjera dobre prakse</w:t>
      </w:r>
    </w:p>
    <w:p w14:paraId="133CD2A0" w14:textId="77777777" w:rsidR="00691BF8" w:rsidRPr="0085663F" w:rsidRDefault="00691BF8" w:rsidP="00691BF8">
      <w:pPr>
        <w:spacing w:after="0"/>
        <w:jc w:val="both"/>
        <w:rPr>
          <w:rFonts w:ascii="Times New Roman" w:hAnsi="Times New Roman" w:cs="Times New Roman"/>
          <w:b/>
          <w:bCs/>
          <w:sz w:val="24"/>
          <w:szCs w:val="24"/>
        </w:rPr>
      </w:pPr>
    </w:p>
    <w:bookmarkEnd w:id="25"/>
    <w:p w14:paraId="3C50E2D6" w14:textId="777777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 xml:space="preserve">Provođenjem učinkovitih mjera zaštite na radu, stalnom edukacijom i kampanjama u području sigurnosti i zdravlja na radu potrebno je razvijati kulturu prevencije kako bi se spriječile ozljede </w:t>
      </w:r>
      <w:r w:rsidRPr="0085663F">
        <w:rPr>
          <w:rFonts w:ascii="Times New Roman" w:hAnsi="Times New Roman" w:cs="Times New Roman"/>
          <w:sz w:val="24"/>
          <w:szCs w:val="24"/>
        </w:rPr>
        <w:lastRenderedPageBreak/>
        <w:t>na radu, nastanak profesionalnih bolesti i bolesti u vezi s radom, broj smrtno stradalih radnika te stres na radnome mjestu, koji je sve rasprostranjeniji, a osobito je povezan s novim oblicima rada. Promocija zaštite na radu provodi se kroz aktivnosti svih institucionalnih dionika i socijalnih partnera u području sigurnosti i zdravlja na radu, a aktivnosti su u prvom redu usmjerene na podizanje svijesti, unapređivanje znanja, razmjenu informacija i primjera dobre prakse. U narednom razdoblju u Republici Hrvatskoj osobito će se promicati zdravo starenje, očuvanje radne sposobnosti, smanjenje zdravstvenih problema vezanih uz rad te stvaranje sigurnih i zdravih radnih uvjeta.</w:t>
      </w:r>
    </w:p>
    <w:p w14:paraId="061B10AD" w14:textId="77777777" w:rsidR="00ED06D6" w:rsidRPr="0085663F" w:rsidRDefault="00ED06D6" w:rsidP="00ED06D6">
      <w:pPr>
        <w:spacing w:after="0"/>
        <w:jc w:val="both"/>
        <w:rPr>
          <w:rFonts w:ascii="Times New Roman" w:hAnsi="Times New Roman" w:cs="Times New Roman"/>
          <w:sz w:val="24"/>
          <w:szCs w:val="24"/>
        </w:rPr>
      </w:pPr>
    </w:p>
    <w:p w14:paraId="575B63A9" w14:textId="0DE27808"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 xml:space="preserve">U promotivnim je aktivnostima posebno značajna provedba europskih kampanja koje organizira Europska agencije za sigurnosti i zdravlje na radu (EU-OSHA). U razdoblju 2020.-2022. </w:t>
      </w:r>
      <w:r w:rsidR="004E6BB4" w:rsidRPr="0085663F">
        <w:rPr>
          <w:rFonts w:ascii="Times New Roman" w:hAnsi="Times New Roman" w:cs="Times New Roman"/>
          <w:sz w:val="24"/>
          <w:szCs w:val="24"/>
        </w:rPr>
        <w:t xml:space="preserve">godine </w:t>
      </w:r>
      <w:r w:rsidRPr="0085663F">
        <w:rPr>
          <w:rFonts w:ascii="Times New Roman" w:hAnsi="Times New Roman" w:cs="Times New Roman"/>
          <w:sz w:val="24"/>
          <w:szCs w:val="24"/>
        </w:rPr>
        <w:t>europska kampanja bit će usmjeren</w:t>
      </w:r>
      <w:r w:rsidR="004E6BB4" w:rsidRPr="0085663F">
        <w:rPr>
          <w:rFonts w:ascii="Times New Roman" w:hAnsi="Times New Roman" w:cs="Times New Roman"/>
          <w:sz w:val="24"/>
          <w:szCs w:val="24"/>
        </w:rPr>
        <w:t>a</w:t>
      </w:r>
      <w:r w:rsidRPr="0085663F">
        <w:rPr>
          <w:rFonts w:ascii="Times New Roman" w:hAnsi="Times New Roman" w:cs="Times New Roman"/>
          <w:sz w:val="24"/>
          <w:szCs w:val="24"/>
        </w:rPr>
        <w:t xml:space="preserve"> na suzbijanje mišićno-koštanih poremećaja, a EU-OSHA će izraditi publikacije, e-vodiče i drugi promotivno-edukativni materijali, koji će biti dostupni i na hrvatskom jeziku, a dijelit će se sudionicima različitih tematskih događanja. Uz provedbu europske kampanje, aktivnosti koje će se provoditi uz potporu EU-OSHA-e bit će usmjerene na rezultate Trećeg europskog istraživanja poduzeća o novim rizicima i rizicima u nastajanju (ESENER-3), promidžbu upotrebe internetskih interaktivnih alata za procjenu rizika (</w:t>
      </w:r>
      <w:proofErr w:type="spellStart"/>
      <w:r w:rsidRPr="0085663F">
        <w:rPr>
          <w:rFonts w:ascii="Times New Roman" w:hAnsi="Times New Roman" w:cs="Times New Roman"/>
          <w:sz w:val="24"/>
          <w:szCs w:val="24"/>
        </w:rPr>
        <w:t>OiRA</w:t>
      </w:r>
      <w:proofErr w:type="spellEnd"/>
      <w:r w:rsidRPr="0085663F">
        <w:rPr>
          <w:rFonts w:ascii="Times New Roman" w:hAnsi="Times New Roman" w:cs="Times New Roman"/>
          <w:sz w:val="24"/>
          <w:szCs w:val="24"/>
        </w:rPr>
        <w:t xml:space="preserve"> alati) u pojedinim zanimanjima itd.</w:t>
      </w:r>
    </w:p>
    <w:p w14:paraId="0EFE1D86" w14:textId="77777777" w:rsidR="00ED06D6" w:rsidRPr="0085663F" w:rsidRDefault="00ED06D6" w:rsidP="00ED06D6">
      <w:pPr>
        <w:spacing w:after="0"/>
        <w:ind w:firstLine="708"/>
        <w:jc w:val="both"/>
        <w:rPr>
          <w:rFonts w:ascii="Times New Roman" w:hAnsi="Times New Roman" w:cs="Times New Roman"/>
          <w:sz w:val="24"/>
          <w:szCs w:val="24"/>
        </w:rPr>
      </w:pPr>
    </w:p>
    <w:p w14:paraId="45BF52F4" w14:textId="1241CB45" w:rsidR="00ED06D6" w:rsidRPr="0085663F" w:rsidRDefault="00ED06D6" w:rsidP="00691BF8">
      <w:pPr>
        <w:pStyle w:val="Odlomakpopisa"/>
        <w:numPr>
          <w:ilvl w:val="0"/>
          <w:numId w:val="40"/>
        </w:numPr>
        <w:spacing w:after="0"/>
        <w:jc w:val="both"/>
        <w:rPr>
          <w:rFonts w:ascii="Times New Roman" w:hAnsi="Times New Roman" w:cs="Times New Roman"/>
          <w:b/>
          <w:bCs/>
          <w:sz w:val="24"/>
          <w:szCs w:val="24"/>
        </w:rPr>
      </w:pPr>
      <w:r w:rsidRPr="0085663F">
        <w:rPr>
          <w:rFonts w:ascii="Times New Roman" w:hAnsi="Times New Roman" w:cs="Times New Roman"/>
          <w:b/>
          <w:bCs/>
          <w:sz w:val="24"/>
          <w:szCs w:val="24"/>
        </w:rPr>
        <w:t>Unapređivanje rada inspektora zaštite na radu</w:t>
      </w:r>
    </w:p>
    <w:p w14:paraId="61584451" w14:textId="77777777" w:rsidR="00691BF8" w:rsidRPr="0085663F" w:rsidRDefault="00691BF8" w:rsidP="00691BF8">
      <w:pPr>
        <w:pStyle w:val="Odlomakpopisa"/>
        <w:spacing w:after="0"/>
        <w:ind w:left="1068"/>
        <w:jc w:val="both"/>
        <w:rPr>
          <w:rFonts w:ascii="Times New Roman" w:hAnsi="Times New Roman" w:cs="Times New Roman"/>
          <w:b/>
          <w:bCs/>
          <w:sz w:val="24"/>
          <w:szCs w:val="24"/>
        </w:rPr>
      </w:pPr>
    </w:p>
    <w:p w14:paraId="57DE3A19" w14:textId="77777777" w:rsidR="00ED06D6" w:rsidRPr="0085663F" w:rsidRDefault="00ED06D6" w:rsidP="00ED06D6">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Inspekcija rada Državnog inspektorata obavlja, uz ostalo, inspekcijski nadzor provedbe zakona i drugih podzakonskih propisa kojima se uređuju radni odnosi i zaštita na radu, što uključuje inspekcijske nadzore povodom teških ozljeda radnika i ozljeda radnika sa smrtnim ishodom, nadzor nad zakonitošću rada osoba ovlaštenih za obavljanje poslova zaštite na radu, poslove i inspekcijske nadzore provedbe propisa zaštite na radu u području gradnje u skladu s posebnim propisom o gradnji, te inspekcijske poslove u vezi s provedbom drugih propisa kada je to propisano posebnim zakonom. Inspekcija rada sudjeluje u radu Odbora viših inspektora rada Europske komisije, njegovih pododbora i stručnih tijela te provodi dogovorene zajedničke aktivnosti inspektora rada u državama članicama Europske unije. Također, Inspekcija rada upozorava stručnog nositelja pripreme propisa na nedostatke i probleme u provedbi propisa koje je ovlaštena nadzirati.</w:t>
      </w:r>
    </w:p>
    <w:p w14:paraId="0367BAA9" w14:textId="777777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Praćenjem stanja ozljeda na radu i profesionalnih bolesti te broja smrtno stradalih radnika donosit će se planovi na osnovu kojih će se usmjeravati inspekcijske nadzore na poslodavce u onim djelatnostima koje bilježe povećani broj ozljeda na radu i profesionalnih bolesti te broj smrtno stradalih radnika.</w:t>
      </w:r>
    </w:p>
    <w:p w14:paraId="2340D936" w14:textId="77777777" w:rsidR="00ED06D6" w:rsidRPr="0085663F" w:rsidRDefault="00ED06D6" w:rsidP="00ED06D6">
      <w:pPr>
        <w:spacing w:after="0"/>
        <w:jc w:val="both"/>
        <w:rPr>
          <w:rFonts w:ascii="Times New Roman" w:hAnsi="Times New Roman" w:cs="Times New Roman"/>
          <w:sz w:val="24"/>
          <w:szCs w:val="24"/>
        </w:rPr>
      </w:pPr>
    </w:p>
    <w:p w14:paraId="09D9BCCB" w14:textId="389E721A" w:rsidR="00ED06D6" w:rsidRPr="0085663F" w:rsidRDefault="00ED06D6" w:rsidP="00691BF8">
      <w:pPr>
        <w:pStyle w:val="Odlomakpopisa"/>
        <w:numPr>
          <w:ilvl w:val="0"/>
          <w:numId w:val="40"/>
        </w:numPr>
        <w:spacing w:after="0"/>
        <w:jc w:val="both"/>
        <w:rPr>
          <w:rFonts w:ascii="Times New Roman" w:hAnsi="Times New Roman" w:cs="Times New Roman"/>
          <w:b/>
          <w:bCs/>
          <w:sz w:val="24"/>
          <w:szCs w:val="24"/>
        </w:rPr>
      </w:pPr>
      <w:r w:rsidRPr="0085663F">
        <w:rPr>
          <w:rFonts w:ascii="Times New Roman" w:hAnsi="Times New Roman" w:cs="Times New Roman"/>
          <w:b/>
          <w:bCs/>
          <w:sz w:val="24"/>
          <w:szCs w:val="24"/>
        </w:rPr>
        <w:t>Razvoj digitalnih alata za procjenjivanje rizika</w:t>
      </w:r>
    </w:p>
    <w:p w14:paraId="033F90B0" w14:textId="77777777" w:rsidR="00691BF8" w:rsidRPr="0085663F" w:rsidRDefault="00691BF8" w:rsidP="00691BF8">
      <w:pPr>
        <w:pStyle w:val="Odlomakpopisa"/>
        <w:spacing w:after="0"/>
        <w:ind w:left="1068"/>
        <w:jc w:val="both"/>
        <w:rPr>
          <w:rFonts w:ascii="Times New Roman" w:hAnsi="Times New Roman" w:cs="Times New Roman"/>
          <w:b/>
          <w:bCs/>
          <w:sz w:val="24"/>
          <w:szCs w:val="24"/>
        </w:rPr>
      </w:pPr>
    </w:p>
    <w:p w14:paraId="012C78DD" w14:textId="777777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 xml:space="preserve">Potrebno je staviti poseban naglasak na izradu interaktivnih internetskih alata za izradu procjene rizika prema poslovima u određenim djelatnostima. Takvi alati, dostupni na internetu i jednostavni za uporabu, pomoći će mikro, malim i srednjim poslodavcima napraviti vlastitu procjenu rizika utemeljenu na „dobroj praksi“ bez dodatnih financijskih troškova. Dobar primjer interaktivne internetske procjene rizika su </w:t>
      </w:r>
      <w:proofErr w:type="spellStart"/>
      <w:r w:rsidRPr="0085663F">
        <w:rPr>
          <w:rFonts w:ascii="Times New Roman" w:hAnsi="Times New Roman" w:cs="Times New Roman"/>
          <w:sz w:val="24"/>
          <w:szCs w:val="24"/>
        </w:rPr>
        <w:t>OiRA</w:t>
      </w:r>
      <w:proofErr w:type="spellEnd"/>
      <w:r w:rsidRPr="0085663F">
        <w:rPr>
          <w:rFonts w:ascii="Times New Roman" w:hAnsi="Times New Roman" w:cs="Times New Roman"/>
          <w:sz w:val="24"/>
          <w:szCs w:val="24"/>
        </w:rPr>
        <w:t xml:space="preserve"> alati koje je razvila EU-OSHA 2009. godine, no potrebno je ili izraditi vlastite alate za interaktivnu izradu procjene rizika ili početi primjenjivati </w:t>
      </w:r>
      <w:proofErr w:type="spellStart"/>
      <w:r w:rsidRPr="0085663F">
        <w:rPr>
          <w:rFonts w:ascii="Times New Roman" w:hAnsi="Times New Roman" w:cs="Times New Roman"/>
          <w:sz w:val="24"/>
          <w:szCs w:val="24"/>
        </w:rPr>
        <w:t>OiRA</w:t>
      </w:r>
      <w:proofErr w:type="spellEnd"/>
      <w:r w:rsidRPr="0085663F">
        <w:rPr>
          <w:rFonts w:ascii="Times New Roman" w:hAnsi="Times New Roman" w:cs="Times New Roman"/>
          <w:sz w:val="24"/>
          <w:szCs w:val="24"/>
        </w:rPr>
        <w:t xml:space="preserve"> alate, odnosno prevesti ih na hrvatski jezik uz promotivnu kampanju kojom </w:t>
      </w:r>
      <w:r w:rsidRPr="0085663F">
        <w:rPr>
          <w:rFonts w:ascii="Times New Roman" w:hAnsi="Times New Roman" w:cs="Times New Roman"/>
          <w:sz w:val="24"/>
          <w:szCs w:val="24"/>
        </w:rPr>
        <w:lastRenderedPageBreak/>
        <w:t>će se mikro, mali i srednji poslodavci pobliže upoznati s tom mogućnošću. Poslodavci će se pohađanjem radionica za izradu interaktivne procjene rizika osposobiti za izradu vlastite procjene rizika.</w:t>
      </w:r>
    </w:p>
    <w:p w14:paraId="222563D8" w14:textId="777777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 xml:space="preserve"> </w:t>
      </w:r>
    </w:p>
    <w:p w14:paraId="0F7419BC" w14:textId="44238CB2"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Standardiziranjem izrade procjena rizika po djelatnostima, lakše će se izrađivati analize novih opasnosti, štetnosti i napora, izdvajanje djelatnosti, odnosno poslova na kojima najčešće nastaju ozljede na radu i profesionalne bolesti i ozljede na radu sa smrtnim ishodom. Uvođenje izrade interaktivnih procjena rizika po djelatnostima jedan je od načina unapređivanja zaštite na radu.</w:t>
      </w:r>
    </w:p>
    <w:p w14:paraId="740BEC1E" w14:textId="77777777" w:rsidR="00ED06D6" w:rsidRPr="0085663F" w:rsidRDefault="00ED06D6" w:rsidP="00ED06D6">
      <w:pPr>
        <w:spacing w:after="0"/>
        <w:jc w:val="both"/>
        <w:rPr>
          <w:rFonts w:ascii="Times New Roman" w:hAnsi="Times New Roman" w:cs="Times New Roman"/>
          <w:sz w:val="24"/>
          <w:szCs w:val="24"/>
        </w:rPr>
      </w:pPr>
    </w:p>
    <w:p w14:paraId="086E208B" w14:textId="63659047" w:rsidR="00ED06D6" w:rsidRPr="0085663F" w:rsidRDefault="00ED06D6" w:rsidP="00691BF8">
      <w:pPr>
        <w:pStyle w:val="Odlomakpopisa"/>
        <w:numPr>
          <w:ilvl w:val="0"/>
          <w:numId w:val="40"/>
        </w:numPr>
        <w:spacing w:after="0"/>
        <w:jc w:val="both"/>
        <w:rPr>
          <w:rFonts w:ascii="Times New Roman" w:hAnsi="Times New Roman" w:cs="Times New Roman"/>
          <w:b/>
          <w:bCs/>
          <w:sz w:val="24"/>
          <w:szCs w:val="24"/>
        </w:rPr>
      </w:pPr>
      <w:r w:rsidRPr="0085663F">
        <w:rPr>
          <w:rFonts w:ascii="Times New Roman" w:hAnsi="Times New Roman" w:cs="Times New Roman"/>
          <w:b/>
          <w:bCs/>
          <w:sz w:val="24"/>
          <w:szCs w:val="24"/>
        </w:rPr>
        <w:t>Povećanje učinkovitosti rada ovlaštenih osoba za obavljanje poslova zaštite na</w:t>
      </w:r>
      <w:r w:rsidR="00691BF8" w:rsidRPr="0085663F">
        <w:rPr>
          <w:rFonts w:ascii="Times New Roman" w:hAnsi="Times New Roman" w:cs="Times New Roman"/>
          <w:b/>
          <w:bCs/>
          <w:sz w:val="24"/>
          <w:szCs w:val="24"/>
        </w:rPr>
        <w:t xml:space="preserve"> </w:t>
      </w:r>
      <w:r w:rsidRPr="0085663F">
        <w:rPr>
          <w:rFonts w:ascii="Times New Roman" w:hAnsi="Times New Roman" w:cs="Times New Roman"/>
          <w:b/>
          <w:bCs/>
          <w:sz w:val="24"/>
          <w:szCs w:val="24"/>
        </w:rPr>
        <w:t>radu</w:t>
      </w:r>
    </w:p>
    <w:p w14:paraId="5B58B8CD" w14:textId="77777777" w:rsidR="00691BF8" w:rsidRPr="0085663F" w:rsidRDefault="00691BF8" w:rsidP="00691BF8">
      <w:pPr>
        <w:spacing w:after="0"/>
        <w:jc w:val="both"/>
        <w:rPr>
          <w:rFonts w:ascii="Times New Roman" w:hAnsi="Times New Roman" w:cs="Times New Roman"/>
          <w:b/>
          <w:bCs/>
          <w:sz w:val="24"/>
          <w:szCs w:val="24"/>
        </w:rPr>
      </w:pPr>
    </w:p>
    <w:p w14:paraId="03E32414" w14:textId="777777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Za učinkovitu provedbu propisa, preventivne aktivnosti kao i za unapređivanje cjelokupnog područja zaštite na radu, od osobitog je značaja stručan i profesionalan rad ovlaštenih osoba za obavljanje poslova zaštite na radu. Ministarstvo rada, mirovinskoga sustava, obitelji i socijalne politike izdaje ovlaštenja za obavljanje poslova zaštite na radu (fizičkim i pravnim) te obavlja redovne nadzore i reviziju nad radom ovlaštenih osoba - provjeravanjem kadrovskih i tehničkih kapaciteta, provjerom načina rada i primjene Poslovnika o postupcima, uvjetima i metodama obavljanja poslova zaštite na radu, u opsegu izdanog ovlaštenja. U vezi s time razmatrati će se i revidirati kriteriji za obavljanje pojedinih poslova ovlaštenih osoba kako bi se u narednom razdoblju podigla kvaliteta njihovog rada.</w:t>
      </w:r>
    </w:p>
    <w:p w14:paraId="3BEBD3DB" w14:textId="77777777" w:rsidR="00ED06D6" w:rsidRPr="0085663F" w:rsidRDefault="00ED06D6" w:rsidP="00ED06D6">
      <w:pPr>
        <w:spacing w:after="0"/>
        <w:jc w:val="both"/>
        <w:rPr>
          <w:rFonts w:ascii="Times New Roman" w:hAnsi="Times New Roman" w:cs="Times New Roman"/>
          <w:sz w:val="24"/>
          <w:szCs w:val="24"/>
        </w:rPr>
      </w:pPr>
    </w:p>
    <w:p w14:paraId="612B4210" w14:textId="13CCD2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Stručni nadzor i reviziju ovlaštenih osoba provode članovi Povjerenstva za nadzor ovlaštenih osoba u skladu s Pravilnikom o ovlaštenjima za poslove zaštite na radu i Odlu</w:t>
      </w:r>
      <w:r w:rsidR="00857A13">
        <w:rPr>
          <w:rFonts w:ascii="Times New Roman" w:hAnsi="Times New Roman" w:cs="Times New Roman"/>
          <w:sz w:val="24"/>
          <w:szCs w:val="24"/>
        </w:rPr>
        <w:t>kom</w:t>
      </w:r>
      <w:r w:rsidRPr="0085663F">
        <w:rPr>
          <w:rFonts w:ascii="Times New Roman" w:hAnsi="Times New Roman" w:cs="Times New Roman"/>
          <w:sz w:val="24"/>
          <w:szCs w:val="24"/>
        </w:rPr>
        <w:t xml:space="preserve"> o listi članova Povjerenstva za nadzor ovlaštene osobe i reviziju danih ovlaštenja donesenu od ministra nadležnog za rad. Ovlaštene osobe imaju propisanu obvezu unošenja podataka u Informacijski sustav zaštite na radu o svojim kadrovima, mjernoj i ispitnoj opremi te o vrstama i količinama obavljenih poslova za poslodavce temeljem dobivenog ovlaštenja te su propisani oblici stalnog stručnog usavršavanja stručnjaka zaštite na radu kod ovlaštenih osoba.</w:t>
      </w:r>
    </w:p>
    <w:p w14:paraId="539240EB" w14:textId="77777777" w:rsidR="00ED06D6" w:rsidRPr="0085663F" w:rsidRDefault="00ED06D6" w:rsidP="00ED06D6">
      <w:pPr>
        <w:spacing w:after="0"/>
        <w:jc w:val="both"/>
        <w:rPr>
          <w:rFonts w:ascii="Times New Roman" w:hAnsi="Times New Roman" w:cs="Times New Roman"/>
          <w:sz w:val="24"/>
          <w:szCs w:val="24"/>
        </w:rPr>
      </w:pPr>
    </w:p>
    <w:p w14:paraId="2CD160CC" w14:textId="61756F81" w:rsidR="00ED06D6" w:rsidRPr="0085663F" w:rsidRDefault="00ED06D6" w:rsidP="00ED06D6">
      <w:pPr>
        <w:spacing w:after="0"/>
        <w:ind w:firstLine="708"/>
        <w:jc w:val="both"/>
        <w:rPr>
          <w:rFonts w:ascii="Times New Roman" w:hAnsi="Times New Roman" w:cs="Times New Roman"/>
          <w:b/>
          <w:bCs/>
          <w:sz w:val="24"/>
          <w:szCs w:val="24"/>
        </w:rPr>
      </w:pPr>
      <w:r w:rsidRPr="0085663F">
        <w:rPr>
          <w:rFonts w:ascii="Times New Roman" w:hAnsi="Times New Roman" w:cs="Times New Roman"/>
          <w:b/>
          <w:bCs/>
          <w:sz w:val="24"/>
          <w:szCs w:val="24"/>
        </w:rPr>
        <w:t>5. Podizanje kvalitete rada ostalih dionika u sustavu zaštite na radu; stručnjaka</w:t>
      </w:r>
      <w:r w:rsidR="00691BF8" w:rsidRPr="0085663F">
        <w:rPr>
          <w:rFonts w:ascii="Times New Roman" w:hAnsi="Times New Roman" w:cs="Times New Roman"/>
          <w:b/>
          <w:bCs/>
          <w:sz w:val="24"/>
          <w:szCs w:val="24"/>
        </w:rPr>
        <w:tab/>
      </w:r>
      <w:r w:rsidRPr="0085663F">
        <w:rPr>
          <w:rFonts w:ascii="Times New Roman" w:hAnsi="Times New Roman" w:cs="Times New Roman"/>
          <w:b/>
          <w:bCs/>
          <w:sz w:val="24"/>
          <w:szCs w:val="24"/>
        </w:rPr>
        <w:t xml:space="preserve"> </w:t>
      </w:r>
      <w:r w:rsidR="00691BF8" w:rsidRPr="0085663F">
        <w:rPr>
          <w:rFonts w:ascii="Times New Roman" w:hAnsi="Times New Roman" w:cs="Times New Roman"/>
          <w:b/>
          <w:bCs/>
          <w:sz w:val="24"/>
          <w:szCs w:val="24"/>
        </w:rPr>
        <w:t xml:space="preserve">   </w:t>
      </w:r>
      <w:r w:rsidRPr="0085663F">
        <w:rPr>
          <w:rFonts w:ascii="Times New Roman" w:hAnsi="Times New Roman" w:cs="Times New Roman"/>
          <w:b/>
          <w:bCs/>
          <w:sz w:val="24"/>
          <w:szCs w:val="24"/>
        </w:rPr>
        <w:t xml:space="preserve">zaštite na radu, poslodavca i njegovog ovlaštenika te povjerenika radnika za </w:t>
      </w:r>
      <w:r w:rsidR="00691BF8" w:rsidRPr="0085663F">
        <w:rPr>
          <w:rFonts w:ascii="Times New Roman" w:hAnsi="Times New Roman" w:cs="Times New Roman"/>
          <w:b/>
          <w:bCs/>
          <w:sz w:val="24"/>
          <w:szCs w:val="24"/>
        </w:rPr>
        <w:tab/>
        <w:t xml:space="preserve">    </w:t>
      </w:r>
      <w:r w:rsidRPr="0085663F">
        <w:rPr>
          <w:rFonts w:ascii="Times New Roman" w:hAnsi="Times New Roman" w:cs="Times New Roman"/>
          <w:b/>
          <w:bCs/>
          <w:sz w:val="24"/>
          <w:szCs w:val="24"/>
        </w:rPr>
        <w:t>zaštitu na radu</w:t>
      </w:r>
    </w:p>
    <w:p w14:paraId="52E28D71" w14:textId="77777777" w:rsidR="00691BF8" w:rsidRPr="0085663F" w:rsidRDefault="00691BF8" w:rsidP="00ED06D6">
      <w:pPr>
        <w:spacing w:after="0"/>
        <w:ind w:firstLine="708"/>
        <w:jc w:val="both"/>
        <w:rPr>
          <w:rFonts w:ascii="Times New Roman" w:hAnsi="Times New Roman" w:cs="Times New Roman"/>
          <w:b/>
          <w:bCs/>
          <w:sz w:val="24"/>
          <w:szCs w:val="24"/>
        </w:rPr>
      </w:pPr>
    </w:p>
    <w:p w14:paraId="6FBD0ABD" w14:textId="4AA70540" w:rsidR="00857A13"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 xml:space="preserve">Osobe koje obavljaju poslove zaštite na radu kod poslodavca (stručnjaci zaštite na radu, poslodavci koji sami obavljaju poslove zaštite na radu i ovlaštenici poslodavaca) u skladu s propisom mogu se upisati u bazu podataka o stručnjacima zaštite na radu koja je dio Informacijskog sustava zaštite na radu. Uspostavom baze podataka stručnjaka zaštite na radu te obvezom stalnog stručnog usavršavanja stručnjaka zaposlenih u ovlaštenim osobama stvaraju se pretpostavke za stalno stručno usavršavanje svih stručnjaka zaštite na radu te stvaranje i uspostava Registra stručnjaka zaštite na radu kao i unapređivanje njihovog rada. Stalno stručno usavršavanje bit će omogućeno svim dionicima u sustavu zaštite na radu, odnosno stručnjacima zaštite na radu, poslodavcima, ovlaštenicima te povjerenicima radnika za zaštitu na radu. </w:t>
      </w:r>
      <w:r w:rsidR="00857A13" w:rsidRPr="00857A13">
        <w:rPr>
          <w:rFonts w:ascii="Times New Roman" w:hAnsi="Times New Roman" w:cs="Times New Roman"/>
          <w:sz w:val="24"/>
          <w:szCs w:val="24"/>
        </w:rPr>
        <w:t>Uz propisivanje obveze stalnog stručnog usavršavanja ujedno bi se pristupilo uspostavi Registra stručnjaka zaštite na radu putem kojeg bi se pratilo njihovo usavršavanje te bi se isto i vrednovalo.</w:t>
      </w:r>
    </w:p>
    <w:p w14:paraId="4DA23788" w14:textId="77777777" w:rsidR="00ED06D6" w:rsidRPr="0085663F" w:rsidRDefault="00ED06D6" w:rsidP="00ED06D6">
      <w:pPr>
        <w:spacing w:after="0"/>
        <w:jc w:val="both"/>
        <w:rPr>
          <w:rFonts w:ascii="Times New Roman" w:hAnsi="Times New Roman" w:cs="Times New Roman"/>
          <w:sz w:val="24"/>
          <w:szCs w:val="24"/>
        </w:rPr>
      </w:pPr>
    </w:p>
    <w:p w14:paraId="22B93B48" w14:textId="77777777" w:rsidR="00857A13" w:rsidRDefault="00857A13" w:rsidP="00ED06D6">
      <w:pPr>
        <w:spacing w:after="0"/>
        <w:jc w:val="both"/>
        <w:rPr>
          <w:rFonts w:ascii="Times New Roman" w:hAnsi="Times New Roman" w:cs="Times New Roman"/>
          <w:sz w:val="24"/>
          <w:szCs w:val="24"/>
        </w:rPr>
      </w:pPr>
      <w:r w:rsidRPr="00857A13">
        <w:rPr>
          <w:rFonts w:ascii="Times New Roman" w:hAnsi="Times New Roman" w:cs="Times New Roman"/>
          <w:sz w:val="24"/>
          <w:szCs w:val="24"/>
        </w:rPr>
        <w:lastRenderedPageBreak/>
        <w:t xml:space="preserve">Dionici u sustavu zaštite na radu imali bi se priliku stručno usavršavati putem stručnih skupova (kongresa, simpozija i konferencija), stručnih sastanaka i stručnih savjetovanja (seminara, okruglih stolova, demonstracije stručnih postupaka i sl.), radionica, tečajeva, studijskih boravaka, </w:t>
      </w:r>
      <w:proofErr w:type="spellStart"/>
      <w:r w:rsidRPr="00857A13">
        <w:rPr>
          <w:rFonts w:ascii="Times New Roman" w:hAnsi="Times New Roman" w:cs="Times New Roman"/>
          <w:sz w:val="24"/>
          <w:szCs w:val="24"/>
        </w:rPr>
        <w:t>webinara</w:t>
      </w:r>
      <w:proofErr w:type="spellEnd"/>
      <w:r w:rsidRPr="00857A13">
        <w:rPr>
          <w:rFonts w:ascii="Times New Roman" w:hAnsi="Times New Roman" w:cs="Times New Roman"/>
          <w:sz w:val="24"/>
          <w:szCs w:val="24"/>
        </w:rPr>
        <w:t xml:space="preserve"> i sl., što će se dodatno regulirati izmjenama i dopunama nadležnog propisa.</w:t>
      </w:r>
    </w:p>
    <w:p w14:paraId="5B7646D9" w14:textId="77777777" w:rsidR="00ED06D6" w:rsidRPr="0085663F" w:rsidRDefault="00ED06D6" w:rsidP="00ED06D6">
      <w:pPr>
        <w:spacing w:after="0"/>
        <w:jc w:val="both"/>
        <w:rPr>
          <w:rFonts w:ascii="Times New Roman" w:hAnsi="Times New Roman" w:cs="Times New Roman"/>
          <w:sz w:val="24"/>
          <w:szCs w:val="24"/>
        </w:rPr>
      </w:pPr>
    </w:p>
    <w:p w14:paraId="6388D835" w14:textId="63A9F50B" w:rsidR="00ED06D6" w:rsidRPr="0085663F" w:rsidRDefault="00ED06D6" w:rsidP="00ED06D6">
      <w:pPr>
        <w:spacing w:after="0"/>
        <w:ind w:firstLine="708"/>
        <w:jc w:val="both"/>
        <w:rPr>
          <w:rFonts w:ascii="Times New Roman" w:hAnsi="Times New Roman" w:cs="Times New Roman"/>
          <w:b/>
          <w:bCs/>
          <w:sz w:val="24"/>
          <w:szCs w:val="24"/>
        </w:rPr>
      </w:pPr>
      <w:r w:rsidRPr="0085663F">
        <w:rPr>
          <w:rFonts w:ascii="Times New Roman" w:hAnsi="Times New Roman" w:cs="Times New Roman"/>
          <w:b/>
          <w:bCs/>
          <w:sz w:val="24"/>
          <w:szCs w:val="24"/>
        </w:rPr>
        <w:t>6. Umrežavanje institucionalnih dionika radi praćenja podataka i donošenja</w:t>
      </w:r>
      <w:r w:rsidR="00691BF8" w:rsidRPr="0085663F">
        <w:rPr>
          <w:rFonts w:ascii="Times New Roman" w:hAnsi="Times New Roman" w:cs="Times New Roman"/>
          <w:b/>
          <w:bCs/>
          <w:sz w:val="24"/>
          <w:szCs w:val="24"/>
        </w:rPr>
        <w:tab/>
        <w:t xml:space="preserve">    </w:t>
      </w:r>
      <w:r w:rsidRPr="0085663F">
        <w:rPr>
          <w:rFonts w:ascii="Times New Roman" w:hAnsi="Times New Roman" w:cs="Times New Roman"/>
          <w:b/>
          <w:bCs/>
          <w:sz w:val="24"/>
          <w:szCs w:val="24"/>
        </w:rPr>
        <w:t xml:space="preserve"> daljnjih politika</w:t>
      </w:r>
    </w:p>
    <w:p w14:paraId="0A2A8735" w14:textId="77777777" w:rsidR="00691BF8" w:rsidRPr="0085663F" w:rsidRDefault="00691BF8" w:rsidP="00ED06D6">
      <w:pPr>
        <w:spacing w:after="0"/>
        <w:ind w:firstLine="708"/>
        <w:jc w:val="both"/>
        <w:rPr>
          <w:rFonts w:ascii="Times New Roman" w:hAnsi="Times New Roman" w:cs="Times New Roman"/>
          <w:b/>
          <w:bCs/>
          <w:sz w:val="24"/>
          <w:szCs w:val="24"/>
        </w:rPr>
      </w:pPr>
    </w:p>
    <w:p w14:paraId="13DB603E" w14:textId="777777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Ministarstvo rada, mirovinskoga sustava, obitelji i socijalne politike razvilo je i implementiralo Informacijski sustav zaštite na radu (ISZNR), što je na odgovarajući način propisano Zakonom o zaštiti na radu. Korisnici i obveznici unosa podataka u sustav su ovlaštene pravne i fizičke osobe za obavljanje poslova zaštite na radu.  Na temelju prikupljenih, obrađenih i analiziranih podataka iz sustava predlažu se i poduzimaju potrebne aktivnosti na unapređivanju obavljanja poslova zaštite na radu kod ovlaštenih osoba. Osim uspostavljanja jedinstvene baze podataka, Informacijski sustav zaštite na radu omogućit će izradu različitih analiza i izvještaja, te poduzimanje daljnjih istraživanja i aktivnosti u skladu s potrebama dionika.  Sveobuhvatni podaci važni su za planiranje i provođenje ciljanih akcija i osmišljenih kampanja s pojedinih područja zaštite zdravlja i sigurnosti na radu, te za planiranje inspekcijskih nadzora.</w:t>
      </w:r>
    </w:p>
    <w:p w14:paraId="6207EF15" w14:textId="77777777" w:rsidR="00ED06D6" w:rsidRPr="0085663F" w:rsidRDefault="00ED06D6" w:rsidP="00ED06D6">
      <w:pPr>
        <w:spacing w:after="0"/>
        <w:ind w:firstLine="708"/>
        <w:jc w:val="both"/>
        <w:rPr>
          <w:rFonts w:ascii="Times New Roman" w:hAnsi="Times New Roman" w:cs="Times New Roman"/>
          <w:sz w:val="24"/>
          <w:szCs w:val="24"/>
        </w:rPr>
      </w:pPr>
    </w:p>
    <w:p w14:paraId="656BDA2F" w14:textId="777777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ISZNR sastoji se od tri modula. Prvi modul je uspostavljen i namijenjen ovlaštenim osobama. Drugi modul je namijenjen stvaranju Registra stručnjaka zaštite na radu  putem kojeg bi se provodilo i pratilo stalno stručno usavršavanje stručnjaka. Treći modul je namijenjen poslodavcima putem kojeg bi mogli voditi vlastiti sustav upravljanja zaštitom na radu na način da im stvara vrijednost, a ne dodatni teret. Za uspostavu sva tri modula potrebno je izvršiti izmjenu nadležnih propisa. U cilju unapređivanja kontrole rada ovlaštenih osoba za obavljanje poslova zaštite na radu potrebno je omogućiti inspektorima rada uvid u zapise koje ovlaštene osobe unose u ISZNR.</w:t>
      </w:r>
    </w:p>
    <w:p w14:paraId="759E29F1" w14:textId="77777777" w:rsidR="00ED06D6" w:rsidRPr="0085663F" w:rsidRDefault="00ED06D6" w:rsidP="00ED06D6">
      <w:pPr>
        <w:spacing w:after="0"/>
        <w:jc w:val="both"/>
        <w:rPr>
          <w:rFonts w:ascii="Times New Roman" w:hAnsi="Times New Roman" w:cs="Times New Roman"/>
          <w:sz w:val="24"/>
          <w:szCs w:val="24"/>
        </w:rPr>
      </w:pPr>
    </w:p>
    <w:p w14:paraId="4FBBFFD5" w14:textId="1C91B86C" w:rsidR="00ED06D6" w:rsidRPr="0085663F" w:rsidRDefault="00ED06D6" w:rsidP="00ED06D6">
      <w:pPr>
        <w:spacing w:after="0"/>
        <w:ind w:firstLine="708"/>
        <w:jc w:val="both"/>
        <w:rPr>
          <w:rFonts w:ascii="Times New Roman" w:hAnsi="Times New Roman" w:cs="Times New Roman"/>
          <w:b/>
          <w:bCs/>
          <w:sz w:val="24"/>
          <w:szCs w:val="24"/>
        </w:rPr>
      </w:pPr>
      <w:r w:rsidRPr="0085663F">
        <w:rPr>
          <w:rFonts w:ascii="Times New Roman" w:hAnsi="Times New Roman" w:cs="Times New Roman"/>
          <w:b/>
          <w:bCs/>
          <w:sz w:val="24"/>
          <w:szCs w:val="24"/>
        </w:rPr>
        <w:t>7. Unapređivanje suradnje ključnih dionika u sustavu zaštite na radu</w:t>
      </w:r>
    </w:p>
    <w:p w14:paraId="1D5CDB9B" w14:textId="77777777" w:rsidR="00691BF8" w:rsidRPr="0085663F" w:rsidRDefault="00691BF8" w:rsidP="00ED06D6">
      <w:pPr>
        <w:spacing w:after="0"/>
        <w:ind w:firstLine="708"/>
        <w:jc w:val="both"/>
        <w:rPr>
          <w:rFonts w:ascii="Times New Roman" w:hAnsi="Times New Roman" w:cs="Times New Roman"/>
          <w:b/>
          <w:bCs/>
          <w:sz w:val="24"/>
          <w:szCs w:val="24"/>
        </w:rPr>
      </w:pPr>
    </w:p>
    <w:p w14:paraId="7A525CD3" w14:textId="49529BC3" w:rsidR="00ED06D6" w:rsidRPr="0085663F" w:rsidRDefault="009A7A77" w:rsidP="00ED06D6">
      <w:pPr>
        <w:spacing w:after="0"/>
        <w:jc w:val="both"/>
        <w:rPr>
          <w:rFonts w:ascii="Times New Roman" w:hAnsi="Times New Roman" w:cs="Times New Roman"/>
          <w:sz w:val="24"/>
          <w:szCs w:val="24"/>
        </w:rPr>
      </w:pPr>
      <w:r w:rsidRPr="009A7A77">
        <w:rPr>
          <w:rFonts w:ascii="Times New Roman" w:hAnsi="Times New Roman" w:cs="Times New Roman"/>
          <w:sz w:val="24"/>
          <w:szCs w:val="24"/>
        </w:rPr>
        <w:t xml:space="preserve">Socijalni dijalog i partnerstvo u području zaštite na radu potrebno je razvijati između poslodavaca i sindikata na svim razinama, počevši od mikrorazine tj. pojedinih radnih sredina aktivnim sudjelovanjem ovlaštenika poslodavaca i povjerenika radnika za zaštitu na radu te putem Odbora za zaštitu na radu, Radničkog vijeća i povjerenika radnika za zaštitu na radu. </w:t>
      </w:r>
      <w:r w:rsidR="00ED06D6" w:rsidRPr="0085663F">
        <w:rPr>
          <w:rFonts w:ascii="Times New Roman" w:hAnsi="Times New Roman" w:cs="Times New Roman"/>
          <w:sz w:val="24"/>
          <w:szCs w:val="24"/>
        </w:rPr>
        <w:t>Posebno je značajno u okviru procesa pregovora i sklapanja kolektivnih ugovora odgovarajućim odredbama, a na osnovu određenih specifičnosti pojedinih procesa rada utvrđivati višu razinu mjera zaštite na radu u odnosu na onu koja je propisana kao minimalna. Uz sklapanje kolektivnih ugovora navedeno se može provesti internim pravilnicima.</w:t>
      </w:r>
    </w:p>
    <w:p w14:paraId="44C011AC" w14:textId="77777777" w:rsidR="00ED06D6" w:rsidRPr="0085663F" w:rsidRDefault="00ED06D6" w:rsidP="00ED06D6">
      <w:pPr>
        <w:spacing w:after="0"/>
        <w:jc w:val="both"/>
        <w:rPr>
          <w:rFonts w:ascii="Times New Roman" w:hAnsi="Times New Roman" w:cs="Times New Roman"/>
          <w:sz w:val="24"/>
          <w:szCs w:val="24"/>
        </w:rPr>
      </w:pPr>
    </w:p>
    <w:p w14:paraId="1772D99D" w14:textId="6DA78BDF" w:rsidR="00ED06D6" w:rsidRPr="0085663F" w:rsidRDefault="009A7A77" w:rsidP="00ED06D6">
      <w:pPr>
        <w:spacing w:after="0"/>
        <w:jc w:val="both"/>
        <w:rPr>
          <w:rFonts w:ascii="Times New Roman" w:hAnsi="Times New Roman" w:cs="Times New Roman"/>
          <w:sz w:val="24"/>
          <w:szCs w:val="24"/>
        </w:rPr>
      </w:pPr>
      <w:r w:rsidRPr="009A7A77">
        <w:rPr>
          <w:rFonts w:ascii="Times New Roman" w:hAnsi="Times New Roman" w:cs="Times New Roman"/>
          <w:sz w:val="24"/>
          <w:szCs w:val="24"/>
        </w:rPr>
        <w:t xml:space="preserve">Također, nužno je intenzivirati aktivnosti na provedbi izbora povjerenika radnika za zaštitu na radu, kroz razmatranje pojednostavljenja postupka izbora za povjerenike radnika za zaštitu na radu kako bi ih isti predstavljali i zastupali u izuzetno važnom području sigurnosti i zaštite zdravlja na radu te svojim radom i djelovanjem utjecali na unaprjeđivanje zaštite na radu te time i smanjivanje ozljeda na radu, profesionalnih bolesti i bolesti u vezi s radom te broja smrtno stradalih radnika. </w:t>
      </w:r>
      <w:r w:rsidR="00ED06D6" w:rsidRPr="0085663F">
        <w:rPr>
          <w:rFonts w:ascii="Times New Roman" w:hAnsi="Times New Roman" w:cs="Times New Roman"/>
          <w:sz w:val="24"/>
          <w:szCs w:val="24"/>
        </w:rPr>
        <w:t xml:space="preserve">Tripartitnom suradnjom predstavnika Vlade RH, reprezentativnih udruga sindikata i poslodavaca na najvišoj razini u sastavu Nacionalnog vijeća za zaštitu na radu kao savjetodavnog tijela Vlade RH omogućit će se sustavno praćenje stanja u području zaštite na </w:t>
      </w:r>
      <w:r w:rsidR="00ED06D6" w:rsidRPr="0085663F">
        <w:rPr>
          <w:rFonts w:ascii="Times New Roman" w:hAnsi="Times New Roman" w:cs="Times New Roman"/>
          <w:sz w:val="24"/>
          <w:szCs w:val="24"/>
        </w:rPr>
        <w:lastRenderedPageBreak/>
        <w:t>radu, savjetovanje s predstavnicima socijalnih partnera vezano za politiku zaštite na radu te na osnovu relevantnih pokazatelja predlagat će se potrebne izmjene u sustavu zaštite na radu.</w:t>
      </w:r>
    </w:p>
    <w:p w14:paraId="2C13259E" w14:textId="77777777" w:rsidR="00ED06D6" w:rsidRPr="0085663F" w:rsidRDefault="00ED06D6" w:rsidP="00ED06D6">
      <w:pPr>
        <w:spacing w:after="0"/>
        <w:ind w:firstLine="708"/>
        <w:jc w:val="both"/>
        <w:rPr>
          <w:rFonts w:ascii="Times New Roman" w:hAnsi="Times New Roman" w:cs="Times New Roman"/>
          <w:sz w:val="24"/>
          <w:szCs w:val="24"/>
        </w:rPr>
      </w:pPr>
    </w:p>
    <w:p w14:paraId="7596E01C" w14:textId="0E619105" w:rsidR="00ED06D6" w:rsidRPr="0085663F" w:rsidRDefault="00ED06D6" w:rsidP="00ED06D6">
      <w:pPr>
        <w:spacing w:after="0"/>
        <w:ind w:firstLine="708"/>
        <w:jc w:val="both"/>
        <w:rPr>
          <w:rFonts w:ascii="Times New Roman" w:hAnsi="Times New Roman" w:cs="Times New Roman"/>
          <w:b/>
          <w:bCs/>
          <w:sz w:val="24"/>
          <w:szCs w:val="24"/>
        </w:rPr>
      </w:pPr>
      <w:r w:rsidRPr="0085663F">
        <w:rPr>
          <w:rFonts w:ascii="Times New Roman" w:hAnsi="Times New Roman" w:cs="Times New Roman"/>
          <w:b/>
          <w:bCs/>
          <w:sz w:val="24"/>
          <w:szCs w:val="24"/>
        </w:rPr>
        <w:t>8. Preventivno djelovanje specijalista medicine rada na mjestima rada</w:t>
      </w:r>
    </w:p>
    <w:p w14:paraId="500519C6" w14:textId="77777777" w:rsidR="00691BF8" w:rsidRPr="0085663F" w:rsidRDefault="00691BF8" w:rsidP="00ED06D6">
      <w:pPr>
        <w:spacing w:after="0"/>
        <w:ind w:firstLine="708"/>
        <w:jc w:val="both"/>
        <w:rPr>
          <w:rFonts w:ascii="Times New Roman" w:hAnsi="Times New Roman" w:cs="Times New Roman"/>
          <w:b/>
          <w:bCs/>
          <w:sz w:val="24"/>
          <w:szCs w:val="24"/>
        </w:rPr>
      </w:pPr>
    </w:p>
    <w:p w14:paraId="3820777A" w14:textId="777777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Specijalisti medicine rada i sporta trebali bi biti prisutniji i aktivniji na mjestima rada te temeljem uvida u stanje sudjelovati u izradi procjene rizika, a u svrhu dosljednog provođenja mjera specifične zdravstvene zaštite kao i ostalih mjera na primarnoj razini. U tom smislu potrebno je pravilnikom propisati najmanji broj sati koje je poslodavac obvezan ugovoriti sa specijalistom medicine rada, a koje specijalist medicine rada i sporta mora provesti na mjestu rada. To je način da medicina rada ostvari kvalitetniju suradnju s poslodavcima vezano za konkretne rizike na mjestima rada i očuvanja zdravlja radnika.</w:t>
      </w:r>
    </w:p>
    <w:p w14:paraId="50944CF9" w14:textId="77777777" w:rsidR="00ED06D6" w:rsidRPr="0085663F" w:rsidRDefault="00ED06D6" w:rsidP="00ED06D6">
      <w:pPr>
        <w:spacing w:after="0"/>
        <w:jc w:val="both"/>
        <w:rPr>
          <w:rFonts w:ascii="Times New Roman" w:hAnsi="Times New Roman" w:cs="Times New Roman"/>
          <w:sz w:val="24"/>
          <w:szCs w:val="24"/>
        </w:rPr>
      </w:pPr>
    </w:p>
    <w:p w14:paraId="6459DB80" w14:textId="777777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 xml:space="preserve">Jedan od značajnih problema je nedostatan broj specijalista medicine rada i sporta što upućuje na potrebu da se u sustavu zdravstvene zaštite poduzmu odgovarajuće mjere kojima će se osigurati potreban broj stručnih kadrova kroz poticajne mjere putem specijalističkih usavršavanja. Nadalje, način upravljanja psihosocijalnim rizicima i stresom na mjestu rada treba biti </w:t>
      </w:r>
      <w:proofErr w:type="spellStart"/>
      <w:r w:rsidRPr="0085663F">
        <w:rPr>
          <w:rFonts w:ascii="Times New Roman" w:hAnsi="Times New Roman" w:cs="Times New Roman"/>
          <w:sz w:val="24"/>
          <w:szCs w:val="24"/>
        </w:rPr>
        <w:t>proaktivan</w:t>
      </w:r>
      <w:proofErr w:type="spellEnd"/>
      <w:r w:rsidRPr="0085663F">
        <w:rPr>
          <w:rFonts w:ascii="Times New Roman" w:hAnsi="Times New Roman" w:cs="Times New Roman"/>
          <w:sz w:val="24"/>
          <w:szCs w:val="24"/>
        </w:rPr>
        <w:t xml:space="preserve"> i planiran kako bi se preduhitrili mogući problemi. U situaciji kada stres povezan s radom te ugroženo zdravlje i izostanci s posla imaju trend rasta, produktivnost i inovativnost imaju trend pada, što značajno utječe na poslovnu učinkovitost, ali i na međuljudske odnose i zadovoljstvo radnika. Psihosocijalni rizici i stres mogu se procijeniti i njima se može upravljati na jednako učinkovit način kao i ostalim rizicima na radu. Specijalisti medicine rada i sporta imaju značajnu ulogu na prevenciji tih rizika.</w:t>
      </w:r>
    </w:p>
    <w:p w14:paraId="66469EAE" w14:textId="77777777" w:rsidR="00ED06D6" w:rsidRPr="0085663F" w:rsidRDefault="00ED06D6" w:rsidP="00ED06D6">
      <w:pPr>
        <w:spacing w:after="0"/>
        <w:jc w:val="both"/>
        <w:rPr>
          <w:rFonts w:ascii="Times New Roman" w:hAnsi="Times New Roman" w:cs="Times New Roman"/>
          <w:sz w:val="24"/>
          <w:szCs w:val="24"/>
        </w:rPr>
      </w:pPr>
    </w:p>
    <w:p w14:paraId="3E42699B" w14:textId="77777777" w:rsidR="00ED06D6" w:rsidRPr="0085663F" w:rsidRDefault="00ED06D6" w:rsidP="00ED06D6">
      <w:pPr>
        <w:spacing w:after="0"/>
        <w:jc w:val="both"/>
        <w:rPr>
          <w:rFonts w:ascii="Times New Roman" w:hAnsi="Times New Roman" w:cs="Times New Roman"/>
          <w:sz w:val="24"/>
          <w:szCs w:val="24"/>
        </w:rPr>
      </w:pPr>
      <w:r w:rsidRPr="0085663F">
        <w:rPr>
          <w:rFonts w:ascii="Times New Roman" w:hAnsi="Times New Roman" w:cs="Times New Roman"/>
          <w:sz w:val="24"/>
          <w:szCs w:val="24"/>
        </w:rPr>
        <w:t>Poslodavci imaju zakonsku obvezu osigurati pravilnu procjenu i kontrolu rizika na mjestima rada pri čemu je obvezno da i radnici budu aktivno uključeni u taj proces. Radnici i njihovi predstavnici najbolje razumiju probleme koji se mogu pojaviti na mjestu rada. Poticanjem socijalnog dijaloga između poslodavca i radnika te njihovih predstavnika omogućit će se prevencija stresa i psihosocijalnih rizika na mjestu rada. Radnici i njihovi predstavnici trebali bi biti uključeni u sastavljanje smjernica i politika za prevenciju stresa.</w:t>
      </w:r>
    </w:p>
    <w:p w14:paraId="14DA2478" w14:textId="77777777" w:rsidR="00ED06D6" w:rsidRPr="0085663F" w:rsidRDefault="00ED06D6" w:rsidP="00ED06D6">
      <w:pPr>
        <w:spacing w:after="0"/>
        <w:jc w:val="both"/>
        <w:rPr>
          <w:rFonts w:ascii="Times New Roman" w:hAnsi="Times New Roman" w:cs="Times New Roman"/>
          <w:sz w:val="24"/>
          <w:szCs w:val="24"/>
        </w:rPr>
      </w:pPr>
    </w:p>
    <w:p w14:paraId="0FB5DC2C" w14:textId="7870845F" w:rsidR="00ED06D6" w:rsidRPr="0085663F" w:rsidRDefault="00ED06D6" w:rsidP="00E3032A">
      <w:pPr>
        <w:spacing w:after="0"/>
        <w:ind w:left="993" w:hanging="285"/>
        <w:jc w:val="both"/>
        <w:rPr>
          <w:rFonts w:ascii="Times New Roman" w:hAnsi="Times New Roman" w:cs="Times New Roman"/>
          <w:b/>
          <w:bCs/>
          <w:sz w:val="24"/>
          <w:szCs w:val="24"/>
        </w:rPr>
      </w:pPr>
      <w:r w:rsidRPr="0085663F">
        <w:rPr>
          <w:rFonts w:ascii="Times New Roman" w:hAnsi="Times New Roman" w:cs="Times New Roman"/>
          <w:b/>
          <w:bCs/>
          <w:sz w:val="24"/>
          <w:szCs w:val="24"/>
        </w:rPr>
        <w:t xml:space="preserve">9. </w:t>
      </w:r>
      <w:r w:rsidR="0076556F">
        <w:rPr>
          <w:rFonts w:ascii="Times New Roman" w:hAnsi="Times New Roman" w:cs="Times New Roman"/>
          <w:b/>
          <w:bCs/>
          <w:sz w:val="24"/>
          <w:szCs w:val="24"/>
        </w:rPr>
        <w:t xml:space="preserve">Poticanje poslodavca na uvođenje sustava upravljanja </w:t>
      </w:r>
      <w:r w:rsidRPr="0085663F">
        <w:rPr>
          <w:rFonts w:ascii="Times New Roman" w:hAnsi="Times New Roman" w:cs="Times New Roman"/>
          <w:b/>
          <w:bCs/>
          <w:sz w:val="24"/>
          <w:szCs w:val="24"/>
        </w:rPr>
        <w:t>sigurnošću i zdravljem</w:t>
      </w:r>
      <w:r w:rsidR="00E3032A">
        <w:rPr>
          <w:rFonts w:ascii="Times New Roman" w:hAnsi="Times New Roman" w:cs="Times New Roman"/>
          <w:b/>
          <w:bCs/>
          <w:sz w:val="24"/>
          <w:szCs w:val="24"/>
        </w:rPr>
        <w:t xml:space="preserve"> </w:t>
      </w:r>
      <w:r w:rsidRPr="0085663F">
        <w:rPr>
          <w:rFonts w:ascii="Times New Roman" w:hAnsi="Times New Roman" w:cs="Times New Roman"/>
          <w:b/>
          <w:bCs/>
          <w:sz w:val="24"/>
          <w:szCs w:val="24"/>
        </w:rPr>
        <w:t>na radu prema normi HRN ISO 45001</w:t>
      </w:r>
    </w:p>
    <w:p w14:paraId="32C3C2EF" w14:textId="77777777" w:rsidR="00691BF8" w:rsidRPr="0085663F" w:rsidRDefault="00691BF8" w:rsidP="00ED06D6">
      <w:pPr>
        <w:spacing w:after="0"/>
        <w:ind w:firstLine="708"/>
        <w:jc w:val="both"/>
        <w:rPr>
          <w:rFonts w:ascii="Times New Roman" w:hAnsi="Times New Roman" w:cs="Times New Roman"/>
          <w:b/>
          <w:bCs/>
          <w:sz w:val="24"/>
          <w:szCs w:val="24"/>
        </w:rPr>
      </w:pPr>
    </w:p>
    <w:p w14:paraId="4ECC4FE3" w14:textId="6972E27D" w:rsidR="00ED06D6" w:rsidRPr="0085663F" w:rsidRDefault="00ED06D6" w:rsidP="00ED06D6">
      <w:pPr>
        <w:jc w:val="both"/>
        <w:rPr>
          <w:rFonts w:ascii="Times New Roman" w:hAnsi="Times New Roman" w:cs="Times New Roman"/>
          <w:sz w:val="24"/>
          <w:szCs w:val="24"/>
        </w:rPr>
      </w:pPr>
      <w:r w:rsidRPr="0085663F">
        <w:rPr>
          <w:rFonts w:ascii="Times New Roman" w:hAnsi="Times New Roman" w:cs="Times New Roman"/>
          <w:sz w:val="24"/>
          <w:szCs w:val="24"/>
        </w:rPr>
        <w:t xml:space="preserve">ISO 45001 norma je temeljena na OHSAS 18001 i drugim međunarodno priznatim normama i konvencijama o zaštiti zdravlja i sigurnosti na radu. </w:t>
      </w:r>
      <w:r w:rsidR="002A0882" w:rsidRPr="002A0882">
        <w:rPr>
          <w:rFonts w:ascii="Times New Roman" w:hAnsi="Times New Roman" w:cs="Times New Roman"/>
          <w:sz w:val="24"/>
          <w:szCs w:val="24"/>
        </w:rPr>
        <w:t xml:space="preserve">Međunarodna norma ISO 45001:2018 definira zahtjeve za učinkovito upravljanje sigurnošću i zaštitom zdravlja na radu. </w:t>
      </w:r>
      <w:r w:rsidRPr="0085663F">
        <w:rPr>
          <w:rFonts w:ascii="Times New Roman" w:hAnsi="Times New Roman" w:cs="Times New Roman"/>
          <w:sz w:val="24"/>
          <w:szCs w:val="24"/>
        </w:rPr>
        <w:t>Svojom strukturom prilagođena je ostalim ISO normama obzirom da koristi okvir HLS (</w:t>
      </w:r>
      <w:proofErr w:type="spellStart"/>
      <w:r w:rsidRPr="0085663F">
        <w:rPr>
          <w:rFonts w:ascii="Times New Roman" w:hAnsi="Times New Roman" w:cs="Times New Roman"/>
          <w:sz w:val="24"/>
          <w:szCs w:val="24"/>
        </w:rPr>
        <w:t>High</w:t>
      </w:r>
      <w:proofErr w:type="spellEnd"/>
      <w:r w:rsidRPr="0085663F">
        <w:rPr>
          <w:rFonts w:ascii="Times New Roman" w:hAnsi="Times New Roman" w:cs="Times New Roman"/>
          <w:sz w:val="24"/>
          <w:szCs w:val="24"/>
        </w:rPr>
        <w:t xml:space="preserve"> </w:t>
      </w:r>
      <w:proofErr w:type="spellStart"/>
      <w:r w:rsidRPr="0085663F">
        <w:rPr>
          <w:rFonts w:ascii="Times New Roman" w:hAnsi="Times New Roman" w:cs="Times New Roman"/>
          <w:sz w:val="24"/>
          <w:szCs w:val="24"/>
        </w:rPr>
        <w:t>Level</w:t>
      </w:r>
      <w:proofErr w:type="spellEnd"/>
      <w:r w:rsidRPr="0085663F">
        <w:rPr>
          <w:rFonts w:ascii="Times New Roman" w:hAnsi="Times New Roman" w:cs="Times New Roman"/>
          <w:sz w:val="24"/>
          <w:szCs w:val="24"/>
        </w:rPr>
        <w:t xml:space="preserve"> </w:t>
      </w:r>
      <w:proofErr w:type="spellStart"/>
      <w:r w:rsidRPr="0085663F">
        <w:rPr>
          <w:rFonts w:ascii="Times New Roman" w:hAnsi="Times New Roman" w:cs="Times New Roman"/>
          <w:sz w:val="24"/>
          <w:szCs w:val="24"/>
        </w:rPr>
        <w:t>Structure</w:t>
      </w:r>
      <w:proofErr w:type="spellEnd"/>
      <w:r w:rsidRPr="0085663F">
        <w:rPr>
          <w:rFonts w:ascii="Times New Roman" w:hAnsi="Times New Roman" w:cs="Times New Roman"/>
          <w:sz w:val="24"/>
          <w:szCs w:val="24"/>
        </w:rPr>
        <w:t>), koja korisnicima i tvrtkama koje uvode i posluju po novim ISO normama značajno olakšava primjenu. Ona zamjenjuje dosadašnju normu za sustav upravljanja zdravljem i sigurnošću na radu BS OHSAS 18001:2007 koji je u mnogim zemljama poslužio kao osnova sustava zaštite na radu.</w:t>
      </w:r>
    </w:p>
    <w:p w14:paraId="0F219162" w14:textId="77777777" w:rsidR="00ED06D6" w:rsidRPr="0085663F" w:rsidRDefault="00ED06D6" w:rsidP="00ED06D6">
      <w:pPr>
        <w:jc w:val="both"/>
        <w:rPr>
          <w:rFonts w:ascii="Times New Roman" w:hAnsi="Times New Roman" w:cs="Times New Roman"/>
          <w:sz w:val="24"/>
          <w:szCs w:val="24"/>
        </w:rPr>
      </w:pPr>
      <w:r w:rsidRPr="0085663F">
        <w:rPr>
          <w:rFonts w:ascii="Times New Roman" w:hAnsi="Times New Roman" w:cs="Times New Roman"/>
          <w:sz w:val="24"/>
          <w:szCs w:val="24"/>
        </w:rPr>
        <w:t xml:space="preserve">Uvođenje sustava upravljanja zdravljem i sigurnošću na radu prema normi HRN ISO 45001 omogućuje poslodavcima kreirati ciljeve i programe iz područja zdravlja i sigurnosti na radu, odnosno upravljati rizicima štetnim po zdravlje i sigurnost radnika. Uvođenjem i certificiranjem navedenog sustava uprava poslodavca iskazuje svoju opredijeljenost za sigurnost i zaštitu </w:t>
      </w:r>
      <w:r w:rsidRPr="0085663F">
        <w:rPr>
          <w:rFonts w:ascii="Times New Roman" w:hAnsi="Times New Roman" w:cs="Times New Roman"/>
          <w:sz w:val="24"/>
          <w:szCs w:val="24"/>
        </w:rPr>
        <w:lastRenderedPageBreak/>
        <w:t xml:space="preserve">zdravlja na radu kao sastavni dio svih poslovnih procesa. Unutarnje ocjene sustava kao i vanjske nezavisne ocjene od strane </w:t>
      </w:r>
      <w:proofErr w:type="spellStart"/>
      <w:r w:rsidRPr="0085663F">
        <w:rPr>
          <w:rFonts w:ascii="Times New Roman" w:hAnsi="Times New Roman" w:cs="Times New Roman"/>
          <w:sz w:val="24"/>
          <w:szCs w:val="24"/>
        </w:rPr>
        <w:t>certifikatora</w:t>
      </w:r>
      <w:proofErr w:type="spellEnd"/>
      <w:r w:rsidRPr="0085663F">
        <w:rPr>
          <w:rFonts w:ascii="Times New Roman" w:hAnsi="Times New Roman" w:cs="Times New Roman"/>
          <w:sz w:val="24"/>
          <w:szCs w:val="24"/>
        </w:rPr>
        <w:t xml:space="preserve"> omogućuju i zahtijevaju kontinuirani napredak na unaprjeđivanju sustava upravljanja zdravljem i sigurnošću na radu. Kada se uzme u obzir da je zaštita na radu sastavni dio procesa rada te da postignuti stupanj sigurnosti i zaštite zdravlja na radu izravno doprinosi povećanju produktivnosti i konkurentnosti poslodavca, onda je potrebno poticati poslodavce te razmatrati mogućnosti osiguravanja bespovratnih sredstava za certificiranje sustava upravljanja zdravljem i sigurnosti na radu. </w:t>
      </w:r>
    </w:p>
    <w:p w14:paraId="642B5771" w14:textId="1E511A3F" w:rsidR="008205E9" w:rsidRPr="0085663F" w:rsidRDefault="00ED06D6" w:rsidP="00ED06D6">
      <w:pPr>
        <w:jc w:val="both"/>
        <w:rPr>
          <w:rFonts w:ascii="Times New Roman" w:hAnsi="Times New Roman" w:cs="Times New Roman"/>
          <w:sz w:val="24"/>
          <w:szCs w:val="24"/>
        </w:rPr>
      </w:pPr>
      <w:r w:rsidRPr="0085663F">
        <w:rPr>
          <w:rFonts w:ascii="Times New Roman" w:hAnsi="Times New Roman" w:cs="Times New Roman"/>
          <w:sz w:val="24"/>
          <w:szCs w:val="24"/>
        </w:rPr>
        <w:t xml:space="preserve">Pored navedenog, sustav upravljanja zdravljem i sigurnosti prema normi HRN ISO 45001 nadovezuje se na sustav upravljanja kvalitetom prema HRN ISO 9001, odnosno na sustav upravljanja okolišem prema HRN ISO 14001, te omogućuje poslodavcima integrirano upravljanje svim sustavima a time i jednostavnije i racionalnije održavanje svih navedenih sustava upravljanja. Prema podacima Međunarodne organizacije za normizaciju (International </w:t>
      </w:r>
      <w:proofErr w:type="spellStart"/>
      <w:r w:rsidRPr="0085663F">
        <w:rPr>
          <w:rFonts w:ascii="Times New Roman" w:hAnsi="Times New Roman" w:cs="Times New Roman"/>
          <w:sz w:val="24"/>
          <w:szCs w:val="24"/>
        </w:rPr>
        <w:t>Organization</w:t>
      </w:r>
      <w:proofErr w:type="spellEnd"/>
      <w:r w:rsidRPr="0085663F">
        <w:rPr>
          <w:rFonts w:ascii="Times New Roman" w:hAnsi="Times New Roman" w:cs="Times New Roman"/>
          <w:sz w:val="24"/>
          <w:szCs w:val="24"/>
        </w:rPr>
        <w:t xml:space="preserve"> for </w:t>
      </w:r>
      <w:proofErr w:type="spellStart"/>
      <w:r w:rsidRPr="0085663F">
        <w:rPr>
          <w:rFonts w:ascii="Times New Roman" w:hAnsi="Times New Roman" w:cs="Times New Roman"/>
          <w:sz w:val="24"/>
          <w:szCs w:val="24"/>
        </w:rPr>
        <w:t>Standardization</w:t>
      </w:r>
      <w:proofErr w:type="spellEnd"/>
      <w:r w:rsidRPr="0085663F">
        <w:rPr>
          <w:rFonts w:ascii="Times New Roman" w:hAnsi="Times New Roman" w:cs="Times New Roman"/>
          <w:sz w:val="24"/>
          <w:szCs w:val="24"/>
        </w:rPr>
        <w:t xml:space="preserve"> - ISO) u 2019. godini prijavljeno je 26.702 novih certifikata, što je povećanje za oko 223% u odnosu na 2018. godinu. Time se ISO 45001 čvrsto postavlja u „prvih pet” najkorištenijih standarda zahtjeva sustava upravljanja.</w:t>
      </w:r>
    </w:p>
    <w:p w14:paraId="02F931BF" w14:textId="77777777" w:rsidR="00A421F0" w:rsidRPr="0085663F" w:rsidRDefault="00A421F0" w:rsidP="008205E9">
      <w:pPr>
        <w:rPr>
          <w:rFonts w:ascii="Times New Roman" w:hAnsi="Times New Roman" w:cs="Times New Roman"/>
          <w:sz w:val="24"/>
          <w:szCs w:val="24"/>
          <w:u w:val="single"/>
        </w:rPr>
      </w:pPr>
    </w:p>
    <w:p w14:paraId="6846571E" w14:textId="11D712CE" w:rsidR="008205E9" w:rsidRPr="0085663F" w:rsidRDefault="008205E9" w:rsidP="008205E9">
      <w:pPr>
        <w:rPr>
          <w:rFonts w:ascii="Times New Roman" w:hAnsi="Times New Roman" w:cs="Times New Roman"/>
          <w:sz w:val="24"/>
          <w:szCs w:val="24"/>
          <w:u w:val="single"/>
        </w:rPr>
      </w:pPr>
      <w:r w:rsidRPr="0085663F">
        <w:rPr>
          <w:rFonts w:ascii="Times New Roman" w:hAnsi="Times New Roman" w:cs="Times New Roman"/>
          <w:sz w:val="24"/>
          <w:szCs w:val="24"/>
          <w:u w:val="single"/>
        </w:rPr>
        <w:t>SWOT matrica – zaštita na radu</w:t>
      </w:r>
    </w:p>
    <w:p w14:paraId="6F6BAE11" w14:textId="77777777" w:rsidR="008205E9" w:rsidRPr="0085663F" w:rsidRDefault="008205E9" w:rsidP="00ED06D6">
      <w:pPr>
        <w:jc w:val="both"/>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4526"/>
        <w:gridCol w:w="4526"/>
      </w:tblGrid>
      <w:tr w:rsidR="0085663F" w:rsidRPr="0085663F" w14:paraId="59E00554" w14:textId="77777777" w:rsidTr="008205E9">
        <w:tc>
          <w:tcPr>
            <w:tcW w:w="4531"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427DB83" w14:textId="77777777" w:rsidR="008205E9" w:rsidRPr="0085663F" w:rsidRDefault="008205E9">
            <w:pPr>
              <w:rPr>
                <w:rFonts w:ascii="Times New Roman" w:hAnsi="Times New Roman" w:cs="Times New Roman"/>
                <w:b/>
                <w:bCs/>
                <w:sz w:val="24"/>
                <w:szCs w:val="24"/>
              </w:rPr>
            </w:pPr>
            <w:r w:rsidRPr="0085663F">
              <w:rPr>
                <w:rFonts w:ascii="Times New Roman" w:hAnsi="Times New Roman" w:cs="Times New Roman"/>
                <w:b/>
                <w:bCs/>
                <w:sz w:val="24"/>
                <w:szCs w:val="24"/>
              </w:rPr>
              <w:t>SNAGE: unutarnji resursi s pozitivnim utjecajem</w:t>
            </w:r>
          </w:p>
        </w:tc>
        <w:tc>
          <w:tcPr>
            <w:tcW w:w="4531"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081CF497" w14:textId="77777777" w:rsidR="008205E9" w:rsidRPr="0085663F" w:rsidRDefault="008205E9">
            <w:pPr>
              <w:rPr>
                <w:rFonts w:ascii="Times New Roman" w:hAnsi="Times New Roman" w:cs="Times New Roman"/>
                <w:b/>
                <w:bCs/>
                <w:sz w:val="24"/>
                <w:szCs w:val="24"/>
              </w:rPr>
            </w:pPr>
            <w:r w:rsidRPr="0085663F">
              <w:rPr>
                <w:rFonts w:ascii="Times New Roman" w:hAnsi="Times New Roman" w:cs="Times New Roman"/>
                <w:b/>
                <w:bCs/>
                <w:sz w:val="24"/>
                <w:szCs w:val="24"/>
              </w:rPr>
              <w:t>SLABOSTI: unutarnji nedostaci, ograničenja</w:t>
            </w:r>
          </w:p>
        </w:tc>
      </w:tr>
      <w:tr w:rsidR="0085663F" w:rsidRPr="0085663F" w14:paraId="7F531BBE" w14:textId="77777777" w:rsidTr="008205E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CA9DD4" w14:textId="77777777" w:rsidR="00D37E65" w:rsidRPr="0085663F" w:rsidRDefault="00D37E65" w:rsidP="00D37E65">
            <w:pPr>
              <w:pStyle w:val="xmsonormal"/>
              <w:numPr>
                <w:ilvl w:val="0"/>
                <w:numId w:val="41"/>
              </w:numPr>
              <w:shd w:val="clear" w:color="auto" w:fill="FFFFFF"/>
              <w:spacing w:before="0" w:beforeAutospacing="0" w:after="0" w:afterAutospacing="0"/>
            </w:pPr>
            <w:r w:rsidRPr="0085663F">
              <w:rPr>
                <w:bdr w:val="none" w:sz="0" w:space="0" w:color="auto" w:frame="1"/>
              </w:rPr>
              <w:t>Intelektualni kapital</w:t>
            </w:r>
          </w:p>
          <w:p w14:paraId="0F158491" w14:textId="77777777" w:rsidR="00D37E65" w:rsidRPr="0085663F" w:rsidRDefault="00D37E65" w:rsidP="00D37E65">
            <w:pPr>
              <w:pStyle w:val="xmsonormal"/>
              <w:numPr>
                <w:ilvl w:val="0"/>
                <w:numId w:val="41"/>
              </w:numPr>
              <w:shd w:val="clear" w:color="auto" w:fill="FFFFFF"/>
              <w:spacing w:before="0" w:beforeAutospacing="0" w:after="0" w:afterAutospacing="0"/>
            </w:pPr>
            <w:r w:rsidRPr="0085663F">
              <w:rPr>
                <w:bdr w:val="none" w:sz="0" w:space="0" w:color="auto" w:frame="1"/>
              </w:rPr>
              <w:t>Mreža korisnika</w:t>
            </w:r>
          </w:p>
          <w:p w14:paraId="478B6B25" w14:textId="77777777" w:rsidR="00D37E65" w:rsidRPr="0085663F" w:rsidRDefault="00D37E65" w:rsidP="00D37E65">
            <w:pPr>
              <w:pStyle w:val="xmsonormal"/>
              <w:numPr>
                <w:ilvl w:val="0"/>
                <w:numId w:val="41"/>
              </w:numPr>
              <w:shd w:val="clear" w:color="auto" w:fill="FFFFFF"/>
              <w:spacing w:before="0" w:beforeAutospacing="0" w:after="0" w:afterAutospacing="0"/>
            </w:pPr>
            <w:r w:rsidRPr="0085663F">
              <w:rPr>
                <w:bdr w:val="none" w:sz="0" w:space="0" w:color="auto" w:frame="1"/>
              </w:rPr>
              <w:t>Kvaliteta rada</w:t>
            </w:r>
          </w:p>
          <w:p w14:paraId="4A9A3452" w14:textId="77777777" w:rsidR="00D37E65" w:rsidRPr="0085663F" w:rsidRDefault="00D37E65" w:rsidP="00D37E65">
            <w:pPr>
              <w:pStyle w:val="xmsonormal"/>
              <w:numPr>
                <w:ilvl w:val="0"/>
                <w:numId w:val="41"/>
              </w:numPr>
              <w:shd w:val="clear" w:color="auto" w:fill="FFFFFF"/>
              <w:spacing w:before="0" w:beforeAutospacing="0" w:after="0" w:afterAutospacing="0"/>
            </w:pPr>
            <w:r w:rsidRPr="0085663F">
              <w:rPr>
                <w:bdr w:val="none" w:sz="0" w:space="0" w:color="auto" w:frame="1"/>
              </w:rPr>
              <w:t>Informatizacija sustava</w:t>
            </w:r>
          </w:p>
          <w:p w14:paraId="18D60B61" w14:textId="77777777" w:rsidR="00D37E65" w:rsidRPr="0085663F" w:rsidRDefault="00D37E65" w:rsidP="00D37E65">
            <w:pPr>
              <w:pStyle w:val="xmsonormal"/>
              <w:numPr>
                <w:ilvl w:val="0"/>
                <w:numId w:val="41"/>
              </w:numPr>
              <w:shd w:val="clear" w:color="auto" w:fill="FFFFFF"/>
              <w:spacing w:before="0" w:beforeAutospacing="0" w:after="0" w:afterAutospacing="0"/>
            </w:pPr>
            <w:r w:rsidRPr="0085663F">
              <w:rPr>
                <w:bdr w:val="none" w:sz="0" w:space="0" w:color="auto" w:frame="1"/>
              </w:rPr>
              <w:t>Socijalni dijalog</w:t>
            </w:r>
          </w:p>
          <w:p w14:paraId="3DF3F029" w14:textId="77777777" w:rsidR="008205E9" w:rsidRPr="0085663F" w:rsidRDefault="008205E9">
            <w:pPr>
              <w:ind w:left="720"/>
              <w:contextualSpacing/>
              <w:rPr>
                <w:rFonts w:ascii="Times New Roman" w:hAnsi="Times New Roman" w:cs="Times New Roman"/>
                <w:sz w:val="24"/>
                <w:szCs w:val="24"/>
              </w:rPr>
            </w:pPr>
          </w:p>
        </w:tc>
        <w:tc>
          <w:tcPr>
            <w:tcW w:w="4531" w:type="dxa"/>
            <w:tcBorders>
              <w:top w:val="nil"/>
              <w:left w:val="nil"/>
              <w:bottom w:val="single" w:sz="8" w:space="0" w:color="auto"/>
              <w:right w:val="single" w:sz="8" w:space="0" w:color="auto"/>
            </w:tcBorders>
            <w:tcMar>
              <w:top w:w="0" w:type="dxa"/>
              <w:left w:w="108" w:type="dxa"/>
              <w:bottom w:w="0" w:type="dxa"/>
              <w:right w:w="108" w:type="dxa"/>
            </w:tcMar>
          </w:tcPr>
          <w:p w14:paraId="66502020" w14:textId="77777777" w:rsidR="00D37E65" w:rsidRPr="0085663F" w:rsidRDefault="00D37E65" w:rsidP="00D37E65">
            <w:pPr>
              <w:pStyle w:val="xmsonormal"/>
              <w:numPr>
                <w:ilvl w:val="0"/>
                <w:numId w:val="42"/>
              </w:numPr>
              <w:shd w:val="clear" w:color="auto" w:fill="FFFFFF"/>
              <w:spacing w:before="0" w:beforeAutospacing="0" w:after="0" w:afterAutospacing="0"/>
            </w:pPr>
            <w:r w:rsidRPr="0085663F">
              <w:rPr>
                <w:bdr w:val="none" w:sz="0" w:space="0" w:color="auto" w:frame="1"/>
              </w:rPr>
              <w:t>Nedostatna međuresorna suradnja i komunikacija</w:t>
            </w:r>
          </w:p>
          <w:p w14:paraId="2AED604A" w14:textId="77777777" w:rsidR="00D37E65" w:rsidRPr="0085663F" w:rsidRDefault="00D37E65" w:rsidP="00D37E65">
            <w:pPr>
              <w:pStyle w:val="xmsonormal"/>
              <w:numPr>
                <w:ilvl w:val="0"/>
                <w:numId w:val="42"/>
              </w:numPr>
              <w:shd w:val="clear" w:color="auto" w:fill="FFFFFF"/>
              <w:spacing w:before="0" w:beforeAutospacing="0" w:after="0" w:afterAutospacing="0"/>
            </w:pPr>
            <w:r w:rsidRPr="0085663F">
              <w:rPr>
                <w:bdr w:val="none" w:sz="0" w:space="0" w:color="auto" w:frame="1"/>
              </w:rPr>
              <w:t>Premali udio provođenja inspekcijskog nadzora</w:t>
            </w:r>
          </w:p>
          <w:p w14:paraId="6F93C99A" w14:textId="77777777" w:rsidR="00D37E65" w:rsidRPr="0085663F" w:rsidRDefault="00D37E65" w:rsidP="00D37E65">
            <w:pPr>
              <w:pStyle w:val="xmsonormal"/>
              <w:numPr>
                <w:ilvl w:val="0"/>
                <w:numId w:val="42"/>
              </w:numPr>
              <w:shd w:val="clear" w:color="auto" w:fill="FFFFFF"/>
              <w:spacing w:before="0" w:beforeAutospacing="0" w:after="0" w:afterAutospacing="0"/>
            </w:pPr>
            <w:r w:rsidRPr="0085663F">
              <w:rPr>
                <w:bdr w:val="none" w:sz="0" w:space="0" w:color="auto" w:frame="1"/>
              </w:rPr>
              <w:t>Ovisnost o državnom proračunu</w:t>
            </w:r>
          </w:p>
          <w:p w14:paraId="13AA072B" w14:textId="77777777" w:rsidR="00D37E65" w:rsidRPr="0085663F" w:rsidRDefault="00D37E65" w:rsidP="00D37E65">
            <w:pPr>
              <w:pStyle w:val="xmsonormal"/>
              <w:numPr>
                <w:ilvl w:val="0"/>
                <w:numId w:val="42"/>
              </w:numPr>
              <w:shd w:val="clear" w:color="auto" w:fill="FFFFFF"/>
              <w:spacing w:before="0" w:beforeAutospacing="0" w:after="0" w:afterAutospacing="0"/>
            </w:pPr>
            <w:r w:rsidRPr="0085663F">
              <w:rPr>
                <w:bdr w:val="none" w:sz="0" w:space="0" w:color="auto" w:frame="1"/>
              </w:rPr>
              <w:t>Nedostatnost metodološkog praćenja podataka</w:t>
            </w:r>
          </w:p>
          <w:p w14:paraId="7CE1B796" w14:textId="77777777" w:rsidR="00D37E65" w:rsidRPr="0085663F" w:rsidRDefault="00D37E65" w:rsidP="00D37E65">
            <w:pPr>
              <w:pStyle w:val="xmsonormal"/>
              <w:numPr>
                <w:ilvl w:val="0"/>
                <w:numId w:val="42"/>
              </w:numPr>
              <w:shd w:val="clear" w:color="auto" w:fill="FFFFFF"/>
              <w:spacing w:before="0" w:beforeAutospacing="0" w:after="0" w:afterAutospacing="0"/>
            </w:pPr>
            <w:r w:rsidRPr="0085663F">
              <w:rPr>
                <w:bdr w:val="none" w:sz="0" w:space="0" w:color="auto" w:frame="1"/>
              </w:rPr>
              <w:t>Odlazak obrazovanih kadrova</w:t>
            </w:r>
          </w:p>
          <w:p w14:paraId="7A4CF3D1" w14:textId="6B92B19A" w:rsidR="00D37E65" w:rsidRPr="00C73B2A" w:rsidRDefault="00D37E65" w:rsidP="00D37E65">
            <w:pPr>
              <w:pStyle w:val="xmsonormal"/>
              <w:numPr>
                <w:ilvl w:val="0"/>
                <w:numId w:val="42"/>
              </w:numPr>
              <w:shd w:val="clear" w:color="auto" w:fill="FFFFFF"/>
              <w:spacing w:before="0" w:beforeAutospacing="0" w:after="0" w:afterAutospacing="0"/>
            </w:pPr>
            <w:r w:rsidRPr="0085663F">
              <w:rPr>
                <w:bdr w:val="none" w:sz="0" w:space="0" w:color="auto" w:frame="1"/>
              </w:rPr>
              <w:t>Učestale izmjene propisa</w:t>
            </w:r>
          </w:p>
          <w:p w14:paraId="75B457DB" w14:textId="174BD6B2" w:rsidR="00C73B2A" w:rsidRPr="00C73B2A" w:rsidRDefault="00C73B2A" w:rsidP="00C73B2A">
            <w:pPr>
              <w:pStyle w:val="Odlomakpopisa"/>
              <w:numPr>
                <w:ilvl w:val="0"/>
                <w:numId w:val="42"/>
              </w:numPr>
              <w:rPr>
                <w:rFonts w:ascii="Times New Roman" w:eastAsia="Times New Roman" w:hAnsi="Times New Roman" w:cs="Times New Roman"/>
                <w:sz w:val="24"/>
                <w:szCs w:val="24"/>
                <w:lang w:eastAsia="hr-HR"/>
              </w:rPr>
            </w:pPr>
            <w:r w:rsidRPr="00C73B2A">
              <w:rPr>
                <w:rFonts w:ascii="Times New Roman" w:eastAsia="Times New Roman" w:hAnsi="Times New Roman" w:cs="Times New Roman"/>
                <w:sz w:val="24"/>
                <w:szCs w:val="24"/>
                <w:lang w:eastAsia="hr-HR"/>
              </w:rPr>
              <w:t>Nedostatak kritičkog pristupa pri obavljanju unutarnjeg nadzora primjene pravila zaštite na radu i/ili tzv. „industrijskog sljepila“ odnosno, zastupanja principa ne zamjeranja višim rukovodnim strukturama, odnosno podcjenjivanja rizika</w:t>
            </w:r>
          </w:p>
          <w:p w14:paraId="7DE2C2AB" w14:textId="0B602208" w:rsidR="00C3303F" w:rsidRPr="0085663F" w:rsidRDefault="00C3303F" w:rsidP="00C3303F">
            <w:pPr>
              <w:contextualSpacing/>
              <w:rPr>
                <w:rFonts w:ascii="Times New Roman" w:hAnsi="Times New Roman" w:cs="Times New Roman"/>
                <w:sz w:val="24"/>
                <w:szCs w:val="24"/>
              </w:rPr>
            </w:pPr>
          </w:p>
        </w:tc>
      </w:tr>
      <w:tr w:rsidR="0085663F" w:rsidRPr="0085663F" w14:paraId="71003EB9" w14:textId="77777777" w:rsidTr="008205E9">
        <w:tc>
          <w:tcPr>
            <w:tcW w:w="4531"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25C5185" w14:textId="77777777" w:rsidR="008205E9" w:rsidRPr="0085663F" w:rsidRDefault="008205E9">
            <w:pPr>
              <w:rPr>
                <w:rFonts w:ascii="Times New Roman" w:hAnsi="Times New Roman" w:cs="Times New Roman"/>
                <w:b/>
                <w:bCs/>
                <w:sz w:val="24"/>
                <w:szCs w:val="24"/>
              </w:rPr>
            </w:pPr>
            <w:r w:rsidRPr="0085663F">
              <w:rPr>
                <w:rFonts w:ascii="Times New Roman" w:hAnsi="Times New Roman" w:cs="Times New Roman"/>
                <w:b/>
                <w:bCs/>
                <w:sz w:val="24"/>
                <w:szCs w:val="24"/>
              </w:rPr>
              <w:t>PRILIKE: mogući vanjski pozitivni utjecaj</w:t>
            </w:r>
          </w:p>
        </w:tc>
        <w:tc>
          <w:tcPr>
            <w:tcW w:w="4531"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AB01AC9" w14:textId="77777777" w:rsidR="008205E9" w:rsidRPr="0085663F" w:rsidRDefault="008205E9">
            <w:pPr>
              <w:rPr>
                <w:rFonts w:ascii="Times New Roman" w:hAnsi="Times New Roman" w:cs="Times New Roman"/>
                <w:b/>
                <w:bCs/>
                <w:sz w:val="24"/>
                <w:szCs w:val="24"/>
              </w:rPr>
            </w:pPr>
            <w:r w:rsidRPr="0085663F">
              <w:rPr>
                <w:rFonts w:ascii="Times New Roman" w:hAnsi="Times New Roman" w:cs="Times New Roman"/>
                <w:b/>
                <w:bCs/>
                <w:sz w:val="24"/>
                <w:szCs w:val="24"/>
              </w:rPr>
              <w:t>PRIJETNJE: mogući vanjski negativni utjecaj</w:t>
            </w:r>
          </w:p>
        </w:tc>
      </w:tr>
      <w:tr w:rsidR="008205E9" w:rsidRPr="0085663F" w14:paraId="20E3A0FE" w14:textId="77777777" w:rsidTr="008205E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5A45EE" w14:textId="77777777" w:rsidR="00D37E65" w:rsidRPr="0085663F" w:rsidRDefault="00D37E65" w:rsidP="00D37E65">
            <w:pPr>
              <w:pStyle w:val="xmsonormal"/>
              <w:numPr>
                <w:ilvl w:val="0"/>
                <w:numId w:val="43"/>
              </w:numPr>
              <w:shd w:val="clear" w:color="auto" w:fill="FFFFFF"/>
              <w:spacing w:before="0" w:beforeAutospacing="0" w:after="0" w:afterAutospacing="0"/>
            </w:pPr>
            <w:r w:rsidRPr="0085663F">
              <w:rPr>
                <w:bdr w:val="none" w:sz="0" w:space="0" w:color="auto" w:frame="1"/>
              </w:rPr>
              <w:t>Administrativno rasterećenje</w:t>
            </w:r>
          </w:p>
          <w:p w14:paraId="3E39AA35" w14:textId="77777777" w:rsidR="00D37E65" w:rsidRPr="0085663F" w:rsidRDefault="00D37E65" w:rsidP="00D37E65">
            <w:pPr>
              <w:pStyle w:val="xmsonormal"/>
              <w:numPr>
                <w:ilvl w:val="0"/>
                <w:numId w:val="43"/>
              </w:numPr>
              <w:shd w:val="clear" w:color="auto" w:fill="FFFFFF"/>
              <w:spacing w:before="0" w:beforeAutospacing="0" w:after="0" w:afterAutospacing="0"/>
            </w:pPr>
            <w:r w:rsidRPr="0085663F">
              <w:rPr>
                <w:bdr w:val="none" w:sz="0" w:space="0" w:color="auto" w:frame="1"/>
              </w:rPr>
              <w:t>Kontinuirano cjeloživotno učenje</w:t>
            </w:r>
          </w:p>
          <w:p w14:paraId="45437890" w14:textId="77777777" w:rsidR="00D37E65" w:rsidRPr="0085663F" w:rsidRDefault="00D37E65" w:rsidP="00D37E65">
            <w:pPr>
              <w:pStyle w:val="xmsonormal"/>
              <w:numPr>
                <w:ilvl w:val="0"/>
                <w:numId w:val="43"/>
              </w:numPr>
              <w:shd w:val="clear" w:color="auto" w:fill="FFFFFF"/>
              <w:spacing w:before="0" w:beforeAutospacing="0" w:after="0" w:afterAutospacing="0"/>
            </w:pPr>
            <w:r w:rsidRPr="0085663F">
              <w:rPr>
                <w:bdr w:val="none" w:sz="0" w:space="0" w:color="auto" w:frame="1"/>
              </w:rPr>
              <w:t>Uvid u potrebe korisnika</w:t>
            </w:r>
          </w:p>
          <w:p w14:paraId="487506D3" w14:textId="77777777" w:rsidR="00D37E65" w:rsidRPr="0085663F" w:rsidRDefault="00D37E65" w:rsidP="00D37E65">
            <w:pPr>
              <w:pStyle w:val="xmsonormal"/>
              <w:numPr>
                <w:ilvl w:val="0"/>
                <w:numId w:val="43"/>
              </w:numPr>
              <w:shd w:val="clear" w:color="auto" w:fill="FFFFFF"/>
              <w:spacing w:before="0" w:beforeAutospacing="0" w:after="0" w:afterAutospacing="0"/>
            </w:pPr>
            <w:r w:rsidRPr="0085663F">
              <w:rPr>
                <w:bdr w:val="none" w:sz="0" w:space="0" w:color="auto" w:frame="1"/>
              </w:rPr>
              <w:lastRenderedPageBreak/>
              <w:t>Umrežavanje institucionalnih dionika</w:t>
            </w:r>
          </w:p>
          <w:p w14:paraId="4C93B6AD" w14:textId="77777777" w:rsidR="00D37E65" w:rsidRPr="0085663F" w:rsidRDefault="00D37E65" w:rsidP="00D37E65">
            <w:pPr>
              <w:pStyle w:val="xmsonormal"/>
              <w:numPr>
                <w:ilvl w:val="0"/>
                <w:numId w:val="43"/>
              </w:numPr>
              <w:shd w:val="clear" w:color="auto" w:fill="FFFFFF"/>
              <w:spacing w:before="0" w:beforeAutospacing="0" w:after="0" w:afterAutospacing="0"/>
            </w:pPr>
            <w:r w:rsidRPr="0085663F">
              <w:rPr>
                <w:bdr w:val="none" w:sz="0" w:space="0" w:color="auto" w:frame="1"/>
              </w:rPr>
              <w:t>Stvaranje e-biblioteke stručnih radova</w:t>
            </w:r>
          </w:p>
          <w:p w14:paraId="59D3E582" w14:textId="77777777" w:rsidR="00D37E65" w:rsidRPr="0085663F" w:rsidRDefault="00D37E65" w:rsidP="00D37E65">
            <w:pPr>
              <w:pStyle w:val="xmsonormal"/>
              <w:numPr>
                <w:ilvl w:val="0"/>
                <w:numId w:val="43"/>
              </w:numPr>
              <w:shd w:val="clear" w:color="auto" w:fill="FFFFFF"/>
              <w:spacing w:before="0" w:beforeAutospacing="0" w:after="0" w:afterAutospacing="0"/>
            </w:pPr>
            <w:r w:rsidRPr="0085663F">
              <w:rPr>
                <w:bdr w:val="none" w:sz="0" w:space="0" w:color="auto" w:frame="1"/>
              </w:rPr>
              <w:t>Smanjenje broja nesreća na radu</w:t>
            </w:r>
          </w:p>
          <w:p w14:paraId="3118A430" w14:textId="77777777" w:rsidR="00D37E65" w:rsidRPr="0085663F" w:rsidRDefault="00D37E65" w:rsidP="00D37E65">
            <w:pPr>
              <w:pStyle w:val="xmsonormal"/>
              <w:numPr>
                <w:ilvl w:val="0"/>
                <w:numId w:val="43"/>
              </w:numPr>
              <w:shd w:val="clear" w:color="auto" w:fill="FFFFFF"/>
              <w:spacing w:before="0" w:beforeAutospacing="0" w:after="0" w:afterAutospacing="0"/>
            </w:pPr>
            <w:r w:rsidRPr="0085663F">
              <w:rPr>
                <w:bdr w:val="none" w:sz="0" w:space="0" w:color="auto" w:frame="1"/>
              </w:rPr>
              <w:t>Dulji ostanak u svijetu rada</w:t>
            </w:r>
          </w:p>
          <w:p w14:paraId="195F97DC" w14:textId="77777777" w:rsidR="00D37E65" w:rsidRPr="0085663F" w:rsidRDefault="00D37E65" w:rsidP="00D37E65">
            <w:pPr>
              <w:pStyle w:val="xmsonormal"/>
              <w:numPr>
                <w:ilvl w:val="0"/>
                <w:numId w:val="43"/>
              </w:numPr>
              <w:shd w:val="clear" w:color="auto" w:fill="FFFFFF"/>
              <w:spacing w:before="0" w:beforeAutospacing="0" w:after="0" w:afterAutospacing="0"/>
            </w:pPr>
            <w:r w:rsidRPr="0085663F">
              <w:rPr>
                <w:bdr w:val="none" w:sz="0" w:space="0" w:color="auto" w:frame="1"/>
              </w:rPr>
              <w:t>Uvođenje postupka medijacije</w:t>
            </w:r>
          </w:p>
          <w:p w14:paraId="0351A546" w14:textId="77777777" w:rsidR="00D37E65" w:rsidRPr="0085663F" w:rsidRDefault="00D37E65" w:rsidP="00D37E65">
            <w:pPr>
              <w:pStyle w:val="xmsonormal"/>
              <w:shd w:val="clear" w:color="auto" w:fill="FFFFFF"/>
              <w:spacing w:before="0" w:beforeAutospacing="0" w:after="0" w:afterAutospacing="0"/>
            </w:pPr>
            <w:r w:rsidRPr="0085663F">
              <w:rPr>
                <w:bdr w:val="none" w:sz="0" w:space="0" w:color="auto" w:frame="1"/>
              </w:rPr>
              <w:t> </w:t>
            </w:r>
          </w:p>
          <w:p w14:paraId="114BA205" w14:textId="77777777" w:rsidR="008205E9" w:rsidRPr="0085663F" w:rsidRDefault="008205E9">
            <w:pPr>
              <w:rPr>
                <w:rFonts w:ascii="Times New Roman" w:hAnsi="Times New Roman" w:cs="Times New Roman"/>
                <w:sz w:val="24"/>
                <w:szCs w:val="24"/>
              </w:rPr>
            </w:pPr>
          </w:p>
        </w:tc>
        <w:tc>
          <w:tcPr>
            <w:tcW w:w="4531" w:type="dxa"/>
            <w:tcBorders>
              <w:top w:val="nil"/>
              <w:left w:val="nil"/>
              <w:bottom w:val="single" w:sz="8" w:space="0" w:color="auto"/>
              <w:right w:val="single" w:sz="8" w:space="0" w:color="auto"/>
            </w:tcBorders>
            <w:tcMar>
              <w:top w:w="0" w:type="dxa"/>
              <w:left w:w="108" w:type="dxa"/>
              <w:bottom w:w="0" w:type="dxa"/>
              <w:right w:w="108" w:type="dxa"/>
            </w:tcMar>
          </w:tcPr>
          <w:p w14:paraId="57921E27" w14:textId="77777777" w:rsidR="00D37E65" w:rsidRPr="0085663F" w:rsidRDefault="00D37E65" w:rsidP="00D37E65">
            <w:pPr>
              <w:pStyle w:val="xmsonormal"/>
              <w:numPr>
                <w:ilvl w:val="0"/>
                <w:numId w:val="44"/>
              </w:numPr>
              <w:shd w:val="clear" w:color="auto" w:fill="FFFFFF"/>
              <w:spacing w:before="0" w:beforeAutospacing="0" w:after="0" w:afterAutospacing="0"/>
            </w:pPr>
            <w:r w:rsidRPr="0085663F">
              <w:rPr>
                <w:bdr w:val="none" w:sz="0" w:space="0" w:color="auto" w:frame="1"/>
              </w:rPr>
              <w:lastRenderedPageBreak/>
              <w:t>Nedostatak motivacije</w:t>
            </w:r>
          </w:p>
          <w:p w14:paraId="1B9BA3D9" w14:textId="77777777" w:rsidR="00D37E65" w:rsidRPr="0085663F" w:rsidRDefault="00D37E65" w:rsidP="00D37E65">
            <w:pPr>
              <w:pStyle w:val="xmsonormal"/>
              <w:numPr>
                <w:ilvl w:val="0"/>
                <w:numId w:val="44"/>
              </w:numPr>
              <w:shd w:val="clear" w:color="auto" w:fill="FFFFFF"/>
              <w:spacing w:before="0" w:beforeAutospacing="0" w:after="0" w:afterAutospacing="0"/>
            </w:pPr>
            <w:r w:rsidRPr="0085663F">
              <w:rPr>
                <w:bdr w:val="none" w:sz="0" w:space="0" w:color="auto" w:frame="1"/>
              </w:rPr>
              <w:t>Niska razina osviještenosti o prevenciji</w:t>
            </w:r>
          </w:p>
          <w:p w14:paraId="3CE981F7" w14:textId="77777777" w:rsidR="00D37E65" w:rsidRPr="0085663F" w:rsidRDefault="00D37E65" w:rsidP="00D37E65">
            <w:pPr>
              <w:pStyle w:val="xmsonormal"/>
              <w:numPr>
                <w:ilvl w:val="0"/>
                <w:numId w:val="44"/>
              </w:numPr>
              <w:shd w:val="clear" w:color="auto" w:fill="FFFFFF"/>
              <w:spacing w:before="0" w:beforeAutospacing="0" w:after="0" w:afterAutospacing="0"/>
            </w:pPr>
            <w:r w:rsidRPr="0085663F">
              <w:rPr>
                <w:bdr w:val="none" w:sz="0" w:space="0" w:color="auto" w:frame="1"/>
              </w:rPr>
              <w:t>Neinformiranost</w:t>
            </w:r>
          </w:p>
          <w:p w14:paraId="652BBB2B" w14:textId="77777777" w:rsidR="00D37E65" w:rsidRPr="0085663F" w:rsidRDefault="00D37E65" w:rsidP="00D37E65">
            <w:pPr>
              <w:pStyle w:val="xmsonormal"/>
              <w:numPr>
                <w:ilvl w:val="0"/>
                <w:numId w:val="44"/>
              </w:numPr>
              <w:shd w:val="clear" w:color="auto" w:fill="FFFFFF"/>
              <w:spacing w:before="0" w:beforeAutospacing="0" w:after="0" w:afterAutospacing="0"/>
            </w:pPr>
            <w:r w:rsidRPr="0085663F">
              <w:rPr>
                <w:bdr w:val="none" w:sz="0" w:space="0" w:color="auto" w:frame="1"/>
              </w:rPr>
              <w:lastRenderedPageBreak/>
              <w:t>Nedostatak stručnih kadrova</w:t>
            </w:r>
          </w:p>
          <w:p w14:paraId="59B843AD" w14:textId="77777777" w:rsidR="00D37E65" w:rsidRPr="0085663F" w:rsidRDefault="00D37E65" w:rsidP="00D37E65">
            <w:pPr>
              <w:pStyle w:val="xmsonormal"/>
              <w:numPr>
                <w:ilvl w:val="0"/>
                <w:numId w:val="44"/>
              </w:numPr>
              <w:shd w:val="clear" w:color="auto" w:fill="FFFFFF"/>
              <w:spacing w:before="0" w:beforeAutospacing="0" w:after="0" w:afterAutospacing="0"/>
            </w:pPr>
            <w:r w:rsidRPr="0085663F">
              <w:rPr>
                <w:bdr w:val="none" w:sz="0" w:space="0" w:color="auto" w:frame="1"/>
              </w:rPr>
              <w:t>Nezainteresiranost</w:t>
            </w:r>
          </w:p>
          <w:p w14:paraId="0D0922A3" w14:textId="77777777" w:rsidR="00D37E65" w:rsidRPr="0085663F" w:rsidRDefault="00D37E65" w:rsidP="00D37E65">
            <w:pPr>
              <w:pStyle w:val="xmsonormal"/>
              <w:shd w:val="clear" w:color="auto" w:fill="FFFFFF"/>
              <w:spacing w:before="0" w:beforeAutospacing="0" w:after="0" w:afterAutospacing="0"/>
              <w:ind w:left="720"/>
            </w:pPr>
            <w:r w:rsidRPr="0085663F">
              <w:rPr>
                <w:bdr w:val="none" w:sz="0" w:space="0" w:color="auto" w:frame="1"/>
              </w:rPr>
              <w:t> </w:t>
            </w:r>
          </w:p>
          <w:p w14:paraId="08F7AE3A" w14:textId="77777777" w:rsidR="008205E9" w:rsidRPr="0085663F" w:rsidRDefault="008205E9">
            <w:pPr>
              <w:ind w:left="720"/>
              <w:contextualSpacing/>
              <w:rPr>
                <w:rFonts w:ascii="Times New Roman" w:hAnsi="Times New Roman" w:cs="Times New Roman"/>
                <w:sz w:val="24"/>
                <w:szCs w:val="24"/>
              </w:rPr>
            </w:pPr>
          </w:p>
        </w:tc>
      </w:tr>
    </w:tbl>
    <w:p w14:paraId="1D5659FA" w14:textId="45357999" w:rsidR="008205E9" w:rsidRPr="0085663F" w:rsidRDefault="008205E9" w:rsidP="00ED06D6">
      <w:pPr>
        <w:jc w:val="both"/>
        <w:rPr>
          <w:rFonts w:ascii="Times New Roman" w:hAnsi="Times New Roman" w:cs="Times New Roman"/>
          <w:sz w:val="24"/>
          <w:szCs w:val="24"/>
        </w:rPr>
      </w:pPr>
    </w:p>
    <w:p w14:paraId="2F86AC17" w14:textId="77777777" w:rsidR="00D37E65" w:rsidRPr="0085663F" w:rsidRDefault="00D37E65" w:rsidP="00ED06D6">
      <w:pPr>
        <w:jc w:val="both"/>
        <w:rPr>
          <w:rFonts w:ascii="Times New Roman" w:hAnsi="Times New Roman" w:cs="Times New Roman"/>
          <w:sz w:val="24"/>
          <w:szCs w:val="24"/>
        </w:rPr>
      </w:pPr>
    </w:p>
    <w:p w14:paraId="62D3D837" w14:textId="2A1C97F8" w:rsidR="00ED06D6" w:rsidRPr="0085663F" w:rsidRDefault="00E265A6" w:rsidP="001B6CAD">
      <w:pPr>
        <w:pStyle w:val="Naslov3"/>
        <w:rPr>
          <w:rFonts w:ascii="Times New Roman" w:eastAsia="Calibri" w:hAnsi="Times New Roman" w:cs="Times New Roman"/>
          <w:color w:val="auto"/>
        </w:rPr>
      </w:pPr>
      <w:bookmarkStart w:id="26" w:name="_Toc83198449"/>
      <w:r w:rsidRPr="0085663F">
        <w:rPr>
          <w:rFonts w:ascii="Times New Roman" w:eastAsia="Calibri" w:hAnsi="Times New Roman" w:cs="Times New Roman"/>
          <w:color w:val="auto"/>
        </w:rPr>
        <w:t>4</w:t>
      </w:r>
      <w:r w:rsidR="00FE6B7B" w:rsidRPr="0085663F">
        <w:rPr>
          <w:rFonts w:ascii="Times New Roman" w:eastAsia="Calibri" w:hAnsi="Times New Roman" w:cs="Times New Roman"/>
          <w:color w:val="auto"/>
        </w:rPr>
        <w:t xml:space="preserve">.2.3. </w:t>
      </w:r>
      <w:r w:rsidR="00C405BC" w:rsidRPr="0085663F">
        <w:rPr>
          <w:rFonts w:ascii="Times New Roman" w:eastAsia="Calibri" w:hAnsi="Times New Roman" w:cs="Times New Roman"/>
          <w:color w:val="auto"/>
        </w:rPr>
        <w:t>Područje zapošljavanja</w:t>
      </w:r>
      <w:bookmarkEnd w:id="26"/>
    </w:p>
    <w:p w14:paraId="2934DBC7" w14:textId="77777777" w:rsidR="00C405BC" w:rsidRPr="0085663F" w:rsidRDefault="00C405BC" w:rsidP="00C405BC">
      <w:pPr>
        <w:pStyle w:val="Odlomakpopisa"/>
        <w:spacing w:after="0" w:line="240" w:lineRule="auto"/>
        <w:jc w:val="both"/>
        <w:rPr>
          <w:rFonts w:ascii="Times New Roman" w:eastAsia="Calibri" w:hAnsi="Times New Roman" w:cs="Times New Roman"/>
          <w:b/>
          <w:bCs/>
          <w:sz w:val="24"/>
          <w:szCs w:val="24"/>
        </w:rPr>
      </w:pPr>
    </w:p>
    <w:p w14:paraId="402BC2F6" w14:textId="4E52476E" w:rsidR="004D6391" w:rsidRPr="0085663F" w:rsidRDefault="00BB1500" w:rsidP="00FD2C6D">
      <w:pPr>
        <w:pStyle w:val="Odlomakpopisa"/>
        <w:numPr>
          <w:ilvl w:val="0"/>
          <w:numId w:val="12"/>
        </w:numPr>
        <w:jc w:val="both"/>
        <w:rPr>
          <w:rFonts w:ascii="Times New Roman" w:hAnsi="Times New Roman" w:cs="Times New Roman"/>
          <w:b/>
          <w:bCs/>
          <w:sz w:val="24"/>
          <w:szCs w:val="24"/>
        </w:rPr>
      </w:pPr>
      <w:bookmarkStart w:id="27" w:name="_Hlk69305461"/>
      <w:r w:rsidRPr="0085663F">
        <w:rPr>
          <w:rFonts w:ascii="Times New Roman" w:hAnsi="Times New Roman" w:cs="Times New Roman"/>
          <w:b/>
          <w:bCs/>
          <w:sz w:val="24"/>
          <w:szCs w:val="24"/>
        </w:rPr>
        <w:t xml:space="preserve">Osigurati prikupljanje, praćenje i razmjenu podataka o kretanjima na tržištu rada kroz integrirani informacijski sustav </w:t>
      </w:r>
      <w:r w:rsidR="004D6391" w:rsidRPr="0085663F">
        <w:rPr>
          <w:rFonts w:ascii="Times New Roman" w:hAnsi="Times New Roman" w:cs="Times New Roman"/>
          <w:b/>
          <w:bCs/>
          <w:sz w:val="24"/>
          <w:szCs w:val="24"/>
          <w:highlight w:val="yellow"/>
        </w:rPr>
        <w:t xml:space="preserve"> </w:t>
      </w:r>
    </w:p>
    <w:p w14:paraId="69E332ED" w14:textId="77777777"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Analitički alati praćenja kretanja na tržištu rada čine osnovu politika temeljenih na dokazima u području zapošljavanja, obrazovanja, profesionalnog usmjeravanja i cjeloživotnog učenja. Razvojem analitičkih i stručnih podloga te digitalnih alata omogućit će se kvalitetnije prepoznavanje kompetencija koje poslodavci smatraju potrebnim na tržištu rada. Ključno je razvijati mehanizme i alate praćenja, predviđanja budućih potreba tržišta rada i nove modele financiranja poticaja za razvoj vještina za zaposlene i nezaposlene.</w:t>
      </w:r>
    </w:p>
    <w:p w14:paraId="4C25ACF3" w14:textId="77777777" w:rsidR="004D6391" w:rsidRPr="0085663F" w:rsidRDefault="004D6391" w:rsidP="004D6391">
      <w:pPr>
        <w:shd w:val="clear" w:color="auto" w:fill="FFFFFF" w:themeFill="background1"/>
        <w:spacing w:line="240" w:lineRule="auto"/>
        <w:jc w:val="both"/>
        <w:rPr>
          <w:rFonts w:ascii="Times New Roman" w:hAnsi="Times New Roman" w:cs="Times New Roman"/>
          <w:sz w:val="24"/>
          <w:szCs w:val="24"/>
        </w:rPr>
      </w:pPr>
      <w:bookmarkStart w:id="28" w:name="_Hlk70325466"/>
      <w:r w:rsidRPr="0085663F">
        <w:rPr>
          <w:rFonts w:ascii="Times New Roman" w:hAnsi="Times New Roman" w:cs="Times New Roman"/>
          <w:sz w:val="24"/>
          <w:szCs w:val="24"/>
        </w:rPr>
        <w:t>Ministarstvo rada, mirovinskoga sustava, obitelji i socijalne politike nadležno je za uspostavu i razvoj sustava prikupljanja informacija o sadašnjim i budućim potrebama tržišta rada te potrebnim kompetencijama u zanimanjima, kao i praćenje zapošljavanja osoba sa stečenim kvalifikacijama. Ministarstvo je do sada intenzivno razvijalo sustav praćenja i razmjene podataka s drugim tijelima državne uprave te je uspostavljeno web sučelje „portal tržišta rada“ s pregledom detaljne ponude i potražnje na tržištu rada.</w:t>
      </w:r>
    </w:p>
    <w:p w14:paraId="5C68D3F9" w14:textId="1345837F" w:rsidR="004D6391" w:rsidRPr="0085663F" w:rsidRDefault="004D6391" w:rsidP="004D6391">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U narednom razdoblju dodatno će se unaprijediti sustavi razmjene podataka i razviti nova metodologija za praćenje </w:t>
      </w:r>
      <w:proofErr w:type="spellStart"/>
      <w:r w:rsidRPr="0085663F">
        <w:rPr>
          <w:rFonts w:ascii="Times New Roman" w:hAnsi="Times New Roman" w:cs="Times New Roman"/>
          <w:sz w:val="24"/>
          <w:szCs w:val="24"/>
        </w:rPr>
        <w:t>zapošljivosti</w:t>
      </w:r>
      <w:proofErr w:type="spellEnd"/>
      <w:r w:rsidRPr="0085663F">
        <w:rPr>
          <w:rFonts w:ascii="Times New Roman" w:hAnsi="Times New Roman" w:cs="Times New Roman"/>
          <w:sz w:val="24"/>
          <w:szCs w:val="24"/>
        </w:rPr>
        <w:t xml:space="preserve"> osoba sa stečenim kvalifikacijama, kao osnovni element kreiranja politika temeljeni</w:t>
      </w:r>
      <w:r w:rsidR="00C11C4B">
        <w:rPr>
          <w:rFonts w:ascii="Times New Roman" w:hAnsi="Times New Roman" w:cs="Times New Roman"/>
          <w:sz w:val="24"/>
          <w:szCs w:val="24"/>
        </w:rPr>
        <w:t>h</w:t>
      </w:r>
      <w:r w:rsidRPr="0085663F">
        <w:rPr>
          <w:rFonts w:ascii="Times New Roman" w:hAnsi="Times New Roman" w:cs="Times New Roman"/>
          <w:sz w:val="24"/>
          <w:szCs w:val="24"/>
        </w:rPr>
        <w:t xml:space="preserve"> na dokazima. </w:t>
      </w:r>
    </w:p>
    <w:p w14:paraId="3C98CE4D" w14:textId="77777777" w:rsidR="004D6391" w:rsidRPr="0085663F" w:rsidRDefault="004D6391" w:rsidP="004D6391">
      <w:pPr>
        <w:shd w:val="clear" w:color="auto" w:fill="FFFFFF" w:themeFill="background1"/>
        <w:spacing w:line="240" w:lineRule="auto"/>
        <w:jc w:val="both"/>
        <w:rPr>
          <w:rFonts w:ascii="Times New Roman" w:hAnsi="Times New Roman" w:cs="Times New Roman"/>
          <w:sz w:val="24"/>
          <w:szCs w:val="24"/>
        </w:rPr>
      </w:pPr>
    </w:p>
    <w:p w14:paraId="4D2F2774" w14:textId="77777777" w:rsidR="004D6391" w:rsidRPr="0085663F" w:rsidRDefault="004D6391" w:rsidP="004D6391">
      <w:pPr>
        <w:pStyle w:val="Odlomakpopisa"/>
        <w:numPr>
          <w:ilvl w:val="0"/>
          <w:numId w:val="12"/>
        </w:numPr>
        <w:shd w:val="clear" w:color="auto" w:fill="FFFFFF" w:themeFill="background1"/>
        <w:spacing w:line="240" w:lineRule="auto"/>
        <w:jc w:val="both"/>
        <w:rPr>
          <w:rFonts w:ascii="Times New Roman" w:hAnsi="Times New Roman" w:cs="Times New Roman"/>
          <w:b/>
          <w:bCs/>
          <w:sz w:val="24"/>
          <w:szCs w:val="24"/>
        </w:rPr>
      </w:pPr>
      <w:r w:rsidRPr="0085663F">
        <w:rPr>
          <w:rFonts w:ascii="Times New Roman" w:hAnsi="Times New Roman" w:cs="Times New Roman"/>
          <w:b/>
          <w:bCs/>
          <w:sz w:val="24"/>
          <w:szCs w:val="24"/>
        </w:rPr>
        <w:t>Standardizacija i regulacija zanimanja kao mehanizma usklađivanja ponude i potražnje na tržištu rada i podloga za razvoj sustava priznavanja prethodno stečenog znanja</w:t>
      </w:r>
    </w:p>
    <w:p w14:paraId="250971EC" w14:textId="77777777" w:rsidR="004D6391" w:rsidRPr="0085663F" w:rsidRDefault="004D6391" w:rsidP="004D6391">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Standardizacija zanimanja važan je element usklađivanja ponude i potražnje na tržištu rada, odnosno usklađivanja obrazovanja s potrebama tržišta rada. Temeljni princip povezivanja obrazovanja s potrebama tržišta rada leži u definiranju ključnih poslova i kompetencija koji su supstancijalne odrednice određenog zanimanja te sačinjavaju sam standard zanimanja. Iz jasno definiranog standarda zanimanja, odnosno skupova kompetencija koje sačinjavaju isti, razvijaju se i definiraju ishodi učenja te obrazovni programi koji će omogućiti stjecanje znanja i vještina potrebnih na tržištu rada.</w:t>
      </w:r>
    </w:p>
    <w:p w14:paraId="766429F9" w14:textId="77777777" w:rsidR="004D6391" w:rsidRPr="0085663F" w:rsidRDefault="004D6391" w:rsidP="004D6391">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Jedna od značajnih uloga standarda zanimanja je osiguravanje relevantnog obrazovanja koje će udovoljiti aktualnim potrebama tržišta rada, kao i pružiti referentnu točku za procjenu i potvrđivanje neformalnog i </w:t>
      </w:r>
      <w:proofErr w:type="spellStart"/>
      <w:r w:rsidRPr="0085663F">
        <w:rPr>
          <w:rFonts w:ascii="Times New Roman" w:hAnsi="Times New Roman" w:cs="Times New Roman"/>
          <w:sz w:val="24"/>
          <w:szCs w:val="24"/>
        </w:rPr>
        <w:t>informalnog</w:t>
      </w:r>
      <w:proofErr w:type="spellEnd"/>
      <w:r w:rsidRPr="0085663F">
        <w:rPr>
          <w:rFonts w:ascii="Times New Roman" w:hAnsi="Times New Roman" w:cs="Times New Roman"/>
          <w:sz w:val="24"/>
          <w:szCs w:val="24"/>
        </w:rPr>
        <w:t xml:space="preserve"> učenja. </w:t>
      </w:r>
    </w:p>
    <w:p w14:paraId="7BAB1AFB" w14:textId="74F53874" w:rsidR="004D6391" w:rsidRPr="0085663F" w:rsidRDefault="004D6391" w:rsidP="004D6391">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lastRenderedPageBreak/>
        <w:t xml:space="preserve">Ministarstvo </w:t>
      </w:r>
      <w:bookmarkStart w:id="29" w:name="_Hlk70427520"/>
      <w:r w:rsidRPr="0085663F">
        <w:rPr>
          <w:rFonts w:ascii="Times New Roman" w:hAnsi="Times New Roman" w:cs="Times New Roman"/>
          <w:sz w:val="24"/>
          <w:szCs w:val="24"/>
        </w:rPr>
        <w:t xml:space="preserve">rada, mirovinskoga sustava, obitelji i socijalne politike </w:t>
      </w:r>
      <w:bookmarkEnd w:id="29"/>
      <w:r w:rsidRPr="0085663F">
        <w:rPr>
          <w:rFonts w:ascii="Times New Roman" w:hAnsi="Times New Roman" w:cs="Times New Roman"/>
          <w:sz w:val="24"/>
          <w:szCs w:val="24"/>
        </w:rPr>
        <w:t xml:space="preserve">implementira HKO u području donošenja i vrednovanja standarda zanimanja te vodi </w:t>
      </w:r>
      <w:proofErr w:type="spellStart"/>
      <w:r w:rsidRPr="0085663F">
        <w:rPr>
          <w:rFonts w:ascii="Times New Roman" w:hAnsi="Times New Roman" w:cs="Times New Roman"/>
          <w:sz w:val="24"/>
          <w:szCs w:val="24"/>
        </w:rPr>
        <w:t>Podregistar</w:t>
      </w:r>
      <w:proofErr w:type="spellEnd"/>
      <w:r w:rsidRPr="0085663F">
        <w:rPr>
          <w:rFonts w:ascii="Times New Roman" w:hAnsi="Times New Roman" w:cs="Times New Roman"/>
          <w:sz w:val="24"/>
          <w:szCs w:val="24"/>
        </w:rPr>
        <w:t xml:space="preserve"> standarda zanimanja. Do sada je u </w:t>
      </w:r>
      <w:proofErr w:type="spellStart"/>
      <w:r w:rsidRPr="0085663F">
        <w:rPr>
          <w:rFonts w:ascii="Times New Roman" w:hAnsi="Times New Roman" w:cs="Times New Roman"/>
          <w:sz w:val="24"/>
          <w:szCs w:val="24"/>
        </w:rPr>
        <w:t>Podregistar</w:t>
      </w:r>
      <w:proofErr w:type="spellEnd"/>
      <w:r w:rsidRPr="0085663F">
        <w:rPr>
          <w:rFonts w:ascii="Times New Roman" w:hAnsi="Times New Roman" w:cs="Times New Roman"/>
          <w:sz w:val="24"/>
          <w:szCs w:val="24"/>
        </w:rPr>
        <w:t xml:space="preserve"> upisano 13</w:t>
      </w:r>
      <w:r w:rsidR="00C106F4">
        <w:rPr>
          <w:rFonts w:ascii="Times New Roman" w:hAnsi="Times New Roman" w:cs="Times New Roman"/>
          <w:sz w:val="24"/>
          <w:szCs w:val="24"/>
        </w:rPr>
        <w:t>2</w:t>
      </w:r>
      <w:r w:rsidRPr="0085663F">
        <w:rPr>
          <w:rFonts w:ascii="Times New Roman" w:hAnsi="Times New Roman" w:cs="Times New Roman"/>
          <w:sz w:val="24"/>
          <w:szCs w:val="24"/>
        </w:rPr>
        <w:t xml:space="preserve"> standarda zanimanja, a u tijeku je vrednovanje još 200 standarda zanimanja. S ciljem unaprjeđenja sustava donesen je Zakon o izmjenama i dopunama Zakona o HKO, te je u tijeku izrada novog Pravilnika o Registru HKO-a.</w:t>
      </w:r>
    </w:p>
    <w:p w14:paraId="6E37142E" w14:textId="3DB7B9A2" w:rsidR="004D6391" w:rsidRPr="0085663F" w:rsidRDefault="004D6391" w:rsidP="004D6391">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Kako bi se u narednom razdoblju svi </w:t>
      </w:r>
      <w:r w:rsidR="00CA6D82"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jeći obrazovni programi uskladili s potrebama tržišta rada te razvili novi, nužno je temeljiti ih na standardima zanimanja u kojima gospodarstvenici iskazuju ključne kompetencije koje moraju imati osobe koje izlaze iz obrazovnog sustava.</w:t>
      </w:r>
    </w:p>
    <w:p w14:paraId="520E126F" w14:textId="5A4B5308" w:rsidR="004D6391" w:rsidRPr="0085663F" w:rsidRDefault="004D6391" w:rsidP="004D6391">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Uz standardizaciju zanimanja, ključna je i regulacija profesija. Profesije se smatraju reguliranima, ako je uz obrazovnu kvalifikaciju za obavljanje poslova profesije potreban i dodatan razvoj stručnih kvalifikacija, kao što su specijalizacije, radno iskustvo ili stručni i majstorski ispiti. Regulacijom profesija se građanima i potrošačima može zajamčiti kvaliteta pruženih usluga, što je posebno važno za profesije vezane za zdravlje i sigurnost građana. Međutim, regulacijom profesija se istovremeno smanjuje i pristup profesijama te mobilnost radnika. Stoga je pri regulaciji profesija nužno pronaći pravu mjeru (proporcionalnost) koja će jamčiti kvalitetu pružene usluge, a istovremeno omogućiti pristup stjecanju stručnih kvalifikacija te radu i pružanju usluga u okviru tih profesija. Ministarstvo rada, mirovinskoga sustava, obitelji i socijalne politike je nacionalni koordinator za regulirane profesije te u suradnji s nadležnim tijelima utječe na smanjenje ograničavajućih uvjeta za rad u profesiji.</w:t>
      </w:r>
    </w:p>
    <w:p w14:paraId="286678F4" w14:textId="179482BB" w:rsidR="0009183B" w:rsidRPr="0085663F" w:rsidRDefault="0009183B" w:rsidP="0009183B">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U narednom razdoblju nužno je u suradnji s nadležnim tijelima detektirati novi popis reguliranih profesija odnosno ocijeniti jesu li </w:t>
      </w:r>
      <w:r w:rsidR="00CA6D82"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jeći uvjeti proporcionalni zahtjevima profesije.</w:t>
      </w:r>
    </w:p>
    <w:p w14:paraId="662E162B" w14:textId="0CC7F9DE" w:rsidR="0009183B" w:rsidRPr="0085663F" w:rsidRDefault="0009183B" w:rsidP="0009183B">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Ministarstvo rada, mirovinskoga sustava, obitelji i socijalne politike, u okviru portala tržišta rada, izrađuje Nacionalnu klasifikaciju pojedinačnih zanimanja (NKZ10) u skladu s međunarodnom klasifikacijom zanimanja (ISCO08) koja je i temelj ESCO klasifikacije. Naime, uspostavom pojedinačnih zanimanja NKZ10 biti će omogućeno povezivanje zanimanja s ESCO klasifikacijom te pripadajućih vještina i kompetencija. Mapiranjem vještina (koristeći skupove kompetencija iz standarda zanimanja kao i ESCO bazu vještina) stavlja se fokus na prioritetne vještine na tržištu rada odnosno na one programe obrazovanja odraslih koji svojim ishodima učenja vode do stjecanja tih prioritetnih vještina.</w:t>
      </w:r>
    </w:p>
    <w:p w14:paraId="005DC98D" w14:textId="77777777" w:rsidR="004D6391" w:rsidRPr="0085663F" w:rsidRDefault="004D6391" w:rsidP="004D6391">
      <w:pPr>
        <w:shd w:val="clear" w:color="auto" w:fill="FFFFFF" w:themeFill="background1"/>
        <w:spacing w:line="240" w:lineRule="auto"/>
        <w:jc w:val="both"/>
        <w:rPr>
          <w:rFonts w:ascii="Times New Roman" w:hAnsi="Times New Roman" w:cs="Times New Roman"/>
          <w:sz w:val="24"/>
          <w:szCs w:val="24"/>
        </w:rPr>
      </w:pPr>
    </w:p>
    <w:p w14:paraId="153C3746" w14:textId="77777777" w:rsidR="004D6391" w:rsidRPr="0085663F" w:rsidRDefault="004D6391" w:rsidP="004D6391">
      <w:pPr>
        <w:pStyle w:val="Odlomakpopisa"/>
        <w:numPr>
          <w:ilvl w:val="0"/>
          <w:numId w:val="12"/>
        </w:numPr>
        <w:rPr>
          <w:rFonts w:ascii="Times New Roman" w:hAnsi="Times New Roman" w:cs="Times New Roman"/>
          <w:b/>
          <w:bCs/>
          <w:sz w:val="24"/>
          <w:szCs w:val="24"/>
        </w:rPr>
      </w:pPr>
      <w:r w:rsidRPr="0085663F">
        <w:rPr>
          <w:rFonts w:ascii="Times New Roman" w:hAnsi="Times New Roman" w:cs="Times New Roman"/>
          <w:b/>
          <w:bCs/>
          <w:sz w:val="24"/>
          <w:szCs w:val="24"/>
        </w:rPr>
        <w:t>Osiguranje kompetencija radne snage kao odgovor na digitalne i zelene tranzicije</w:t>
      </w:r>
    </w:p>
    <w:p w14:paraId="4221453C" w14:textId="77777777"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Kroz dugi niz godina, u okviru mjera aktivne politike zapošljavanja, provode se mjere obrazovanja kao mehanizam usklađivanja ponude i potražnje na tržištu rada. Na taj način stečeno je značajno iskustvo u definiranju potrebnih obrazovnih programa i provedbi postupaka obrazovanja, pri čemu je ostvarena uska suradnja s Agencijom za strukovno obrazovanje i obrazovanje odraslih te obrazovnim institucijama na lokalnoj i regionalnoj razini. </w:t>
      </w:r>
    </w:p>
    <w:p w14:paraId="1169D4BF" w14:textId="77777777"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Zbog promjena na tržištu rada potrebno je unaprijediti mjere aktivne politike zapošljavanja kako bi se na odgovarajući način odgovorilo na buduća kretanja na tržištu rada i potaknulo stvaranje radnih mjesta u sektorima koji su ključni za zelenu i digitalnu tranziciju. </w:t>
      </w:r>
    </w:p>
    <w:p w14:paraId="24135930" w14:textId="376A5432"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Dinamičan tehnološki razvoj, globalizacija i demografske promjene mijenjaju brojne društvene aspekte, uključujući svijet rada. Problemi koji proizlaze iz novih oblika rada već su primijećeni u mnogim sektorima kao općeniti nedostatak odgovarajućih vještina koje bi odgovarale zahtjevima posla, a potražnja za kvalificiranim radnicima sa specifičnim vještinama značajno raste. Kao posljedica </w:t>
      </w:r>
      <w:proofErr w:type="spellStart"/>
      <w:r w:rsidRPr="0085663F">
        <w:rPr>
          <w:rFonts w:ascii="Times New Roman" w:hAnsi="Times New Roman" w:cs="Times New Roman"/>
          <w:sz w:val="24"/>
          <w:szCs w:val="24"/>
        </w:rPr>
        <w:t>dekarbonizacije</w:t>
      </w:r>
      <w:proofErr w:type="spellEnd"/>
      <w:r w:rsidRPr="0085663F">
        <w:rPr>
          <w:rFonts w:ascii="Times New Roman" w:hAnsi="Times New Roman" w:cs="Times New Roman"/>
          <w:sz w:val="24"/>
          <w:szCs w:val="24"/>
        </w:rPr>
        <w:t xml:space="preserve"> gospodarstva i razvoja cirkularne ekonomije, zanimanja </w:t>
      </w:r>
      <w:r w:rsidRPr="0085663F">
        <w:rPr>
          <w:rFonts w:ascii="Times New Roman" w:hAnsi="Times New Roman" w:cs="Times New Roman"/>
          <w:sz w:val="24"/>
          <w:szCs w:val="24"/>
        </w:rPr>
        <w:lastRenderedPageBreak/>
        <w:t xml:space="preserve">budućnosti stvarat će se na način da će se </w:t>
      </w:r>
      <w:r w:rsidR="00CA6D82"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 xml:space="preserve">jeći poslovi prilagođavati novoj „zelenoj“ realnosti. </w:t>
      </w:r>
    </w:p>
    <w:p w14:paraId="155149F3" w14:textId="3F959FC1"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Stoga je nužno kod radne snage razvijati vještine koje će joj omogućiti suočavanje s brzim tehnološkim, društvenim i ekonomskim promjenama koje dolaze. U tu je svrhu potrebno unaprijediti i mehanizme i procese financiranja stjecanja tih vještina. Novi sustav vaučera može omogućiti veće sudjelovanje nezaposlenih i zaposlenih osoba u cjeloživotnom obrazovanju s naglaskom na stjecanju vještina prema individualnim potrebama korisnika. Time će se osigurati da svaka osoba koja zbog nedostatka vještina, a naročito u pogledu brzih digitalnih i zelenih tehnoloških tranzicija, ne može pronaći zaposlenje, ili joj zbog nedostatka vještina prijeti gubitak </w:t>
      </w:r>
      <w:r w:rsidR="00CA6D82"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jećeg, dobije priliku biti konkurentna na tržištu rada.</w:t>
      </w:r>
    </w:p>
    <w:p w14:paraId="6A8EBC00" w14:textId="77777777" w:rsidR="004D6391" w:rsidRPr="0085663F" w:rsidRDefault="004D6391" w:rsidP="004D6391">
      <w:pPr>
        <w:shd w:val="clear" w:color="auto" w:fill="FFFFFF" w:themeFill="background1"/>
        <w:spacing w:line="240" w:lineRule="auto"/>
        <w:jc w:val="both"/>
        <w:rPr>
          <w:rFonts w:ascii="Times New Roman" w:hAnsi="Times New Roman" w:cs="Times New Roman"/>
          <w:sz w:val="24"/>
          <w:szCs w:val="24"/>
        </w:rPr>
      </w:pPr>
    </w:p>
    <w:p w14:paraId="00CF4C35" w14:textId="77777777" w:rsidR="004D6391" w:rsidRPr="0085663F" w:rsidRDefault="004D6391" w:rsidP="004D6391">
      <w:pPr>
        <w:pStyle w:val="Odlomakpopisa"/>
        <w:numPr>
          <w:ilvl w:val="0"/>
          <w:numId w:val="12"/>
        </w:numPr>
        <w:spacing w:line="240" w:lineRule="auto"/>
        <w:jc w:val="both"/>
        <w:rPr>
          <w:rFonts w:ascii="Times New Roman" w:hAnsi="Times New Roman" w:cs="Times New Roman"/>
          <w:b/>
          <w:bCs/>
          <w:sz w:val="24"/>
          <w:szCs w:val="24"/>
        </w:rPr>
      </w:pPr>
      <w:r w:rsidRPr="0085663F">
        <w:rPr>
          <w:rFonts w:ascii="Times New Roman" w:hAnsi="Times New Roman" w:cs="Times New Roman"/>
          <w:b/>
          <w:bCs/>
          <w:sz w:val="24"/>
          <w:szCs w:val="24"/>
        </w:rPr>
        <w:t xml:space="preserve">Osiguranje radne snage u zanimanjima koja nedostaju na tržištu rada kroz procese cjeloživotnog učenja, promocije te razvoj preporuka za upisnu politiku </w:t>
      </w:r>
    </w:p>
    <w:p w14:paraId="2BAB3890" w14:textId="77777777"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S obzirom na to da je Republika Hrvatska suočena s problemom nedostatka kvalificirane radne snage isto umanjuje dugoročnu konkurentnost hrvatskog gospodarstva, ali i stvara poteškoće za daljnji razvoj i ulaganja, a posebice u fazi oporavka od posljedica pandemije </w:t>
      </w:r>
      <w:proofErr w:type="spellStart"/>
      <w:r w:rsidRPr="0085663F">
        <w:rPr>
          <w:rFonts w:ascii="Times New Roman" w:hAnsi="Times New Roman" w:cs="Times New Roman"/>
          <w:sz w:val="24"/>
          <w:szCs w:val="24"/>
        </w:rPr>
        <w:t>koronavirusa</w:t>
      </w:r>
      <w:proofErr w:type="spellEnd"/>
      <w:r w:rsidRPr="0085663F">
        <w:rPr>
          <w:rFonts w:ascii="Times New Roman" w:hAnsi="Times New Roman" w:cs="Times New Roman"/>
          <w:sz w:val="24"/>
          <w:szCs w:val="24"/>
        </w:rPr>
        <w:t>.</w:t>
      </w:r>
    </w:p>
    <w:p w14:paraId="62A5C5B4" w14:textId="56799C89"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Stoga je potrebno razviti sustav odnosno model za stjecanje vještina zaposlenih i nezaposlenih osoba (</w:t>
      </w:r>
      <w:proofErr w:type="spellStart"/>
      <w:r w:rsidRPr="0085663F">
        <w:rPr>
          <w:rFonts w:ascii="Times New Roman" w:hAnsi="Times New Roman" w:cs="Times New Roman"/>
          <w:sz w:val="24"/>
          <w:szCs w:val="24"/>
        </w:rPr>
        <w:t>reskilling</w:t>
      </w:r>
      <w:proofErr w:type="spellEnd"/>
      <w:r w:rsidRPr="0085663F">
        <w:rPr>
          <w:rFonts w:ascii="Times New Roman" w:hAnsi="Times New Roman" w:cs="Times New Roman"/>
          <w:sz w:val="24"/>
          <w:szCs w:val="24"/>
        </w:rPr>
        <w:t>/</w:t>
      </w:r>
      <w:proofErr w:type="spellStart"/>
      <w:r w:rsidRPr="0085663F">
        <w:rPr>
          <w:rFonts w:ascii="Times New Roman" w:hAnsi="Times New Roman" w:cs="Times New Roman"/>
          <w:sz w:val="24"/>
          <w:szCs w:val="24"/>
        </w:rPr>
        <w:t>upskilling</w:t>
      </w:r>
      <w:proofErr w:type="spellEnd"/>
      <w:r w:rsidRPr="0085663F">
        <w:rPr>
          <w:rFonts w:ascii="Times New Roman" w:hAnsi="Times New Roman" w:cs="Times New Roman"/>
          <w:sz w:val="24"/>
          <w:szCs w:val="24"/>
        </w:rPr>
        <w:t xml:space="preserve">) sukladno potrebama gospodarstva i kroz proaktivnu ulogu Zavoda. Time će se osigurati da svaka osoba koja zbog nedostatka vještina ne može pronaći zaposlenje, ili joj u nedostatku vještina prijeti gubitak </w:t>
      </w:r>
      <w:r w:rsidR="00CA6D82"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jećeg, dobije priliku biti konkurentna na tržištu rada. Na ovaj način će se osigurati potrebna i kvalitetna radna snaga poslodavcima.</w:t>
      </w:r>
    </w:p>
    <w:p w14:paraId="0C9E641F" w14:textId="77777777"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Također, </w:t>
      </w:r>
      <w:bookmarkStart w:id="30" w:name="_Hlk71794435"/>
      <w:r w:rsidRPr="0085663F">
        <w:rPr>
          <w:rFonts w:ascii="Times New Roman" w:hAnsi="Times New Roman" w:cs="Times New Roman"/>
          <w:sz w:val="24"/>
          <w:szCs w:val="24"/>
        </w:rPr>
        <w:t xml:space="preserve">jedan od mehanizama usklađivanja ponude i potražnje na tržištu rada čine preporuke za upisnu politiku te cjelovita implementacija Hrvatskog kvalifikacijskog okvira u sustave obrazovanja odraslih i strukovnog obrazovanja. Na taj način obrazovni programi sadržavat će kompetencije potrebne na tržištu rada. Uska suradnja s poslodavcima i njihovim organizacijama je ključna za bolje razumijevanje i predviđanje budućih potreba. U cilju osiguranja nedostajućih zanimanja na tržištu rada, kroz promotivne aktivnosti, potrebno je motivirati mlade na odabir takvih zanimanja. </w:t>
      </w:r>
    </w:p>
    <w:bookmarkEnd w:id="30"/>
    <w:p w14:paraId="3373AD43" w14:textId="6B031265"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Dosadašnje iskustvo </w:t>
      </w:r>
      <w:r w:rsidR="00F37522" w:rsidRPr="0085663F">
        <w:rPr>
          <w:rFonts w:ascii="Times New Roman" w:hAnsi="Times New Roman" w:cs="Times New Roman"/>
          <w:sz w:val="24"/>
          <w:szCs w:val="24"/>
        </w:rPr>
        <w:t xml:space="preserve">Zavoda </w:t>
      </w:r>
      <w:r w:rsidRPr="0085663F">
        <w:rPr>
          <w:rFonts w:ascii="Times New Roman" w:hAnsi="Times New Roman" w:cs="Times New Roman"/>
          <w:sz w:val="24"/>
          <w:szCs w:val="24"/>
        </w:rPr>
        <w:t xml:space="preserve">u izradi </w:t>
      </w:r>
      <w:r w:rsidRPr="0085663F">
        <w:rPr>
          <w:rFonts w:ascii="Times New Roman" w:hAnsi="Times New Roman" w:cs="Times New Roman"/>
          <w:i/>
          <w:iCs/>
          <w:sz w:val="24"/>
          <w:szCs w:val="24"/>
        </w:rPr>
        <w:t>Plana i metodologije praćenja, analize i predviđanja potreba tržišta rada za pojedinim zvanjima</w:t>
      </w:r>
      <w:r w:rsidRPr="0085663F">
        <w:rPr>
          <w:rFonts w:ascii="Times New Roman" w:hAnsi="Times New Roman" w:cs="Times New Roman"/>
          <w:sz w:val="24"/>
          <w:szCs w:val="24"/>
        </w:rPr>
        <w:t xml:space="preserve"> te </w:t>
      </w:r>
      <w:r w:rsidRPr="0085663F">
        <w:rPr>
          <w:rFonts w:ascii="Times New Roman" w:hAnsi="Times New Roman" w:cs="Times New Roman"/>
          <w:i/>
          <w:iCs/>
          <w:sz w:val="24"/>
          <w:szCs w:val="24"/>
        </w:rPr>
        <w:t xml:space="preserve">Preporuka za obrazovnu upisnu politiku i politiku stipendiranja, </w:t>
      </w:r>
      <w:r w:rsidRPr="0085663F">
        <w:rPr>
          <w:rFonts w:ascii="Times New Roman" w:hAnsi="Times New Roman" w:cs="Times New Roman"/>
          <w:sz w:val="24"/>
          <w:szCs w:val="24"/>
        </w:rPr>
        <w:t xml:space="preserve">omogućit će razvoj nove metodologije za upisnu politiku. Naime, kako bi preporuke za upisnu politiku imale punu primjenu u obrazovnom sustavu potrebno je u novu metodologiju, osim </w:t>
      </w:r>
      <w:r w:rsidR="00CA6D82"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 xml:space="preserve">jećih  pokazatelja (ponude i potražnje na tržištu rada), uključiti i pokazatelje vezane uz cjelokupnu radnu snagu, kao i rezultate praćenja </w:t>
      </w:r>
      <w:proofErr w:type="spellStart"/>
      <w:r w:rsidRPr="0085663F">
        <w:rPr>
          <w:rFonts w:ascii="Times New Roman" w:hAnsi="Times New Roman" w:cs="Times New Roman"/>
          <w:sz w:val="24"/>
          <w:szCs w:val="24"/>
        </w:rPr>
        <w:t>zapošljivosti</w:t>
      </w:r>
      <w:proofErr w:type="spellEnd"/>
      <w:r w:rsidRPr="0085663F">
        <w:rPr>
          <w:rFonts w:ascii="Times New Roman" w:hAnsi="Times New Roman" w:cs="Times New Roman"/>
          <w:sz w:val="24"/>
          <w:szCs w:val="24"/>
        </w:rPr>
        <w:t>.</w:t>
      </w:r>
    </w:p>
    <w:p w14:paraId="77CABF6C" w14:textId="2909D62E"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Stoga je potrebno razviti mehanizme praćenja kretanja na tržištu rada temeljem kojih će se moći, između ostalog, utvrditi i </w:t>
      </w:r>
      <w:proofErr w:type="spellStart"/>
      <w:r w:rsidRPr="0085663F">
        <w:rPr>
          <w:rFonts w:ascii="Times New Roman" w:hAnsi="Times New Roman" w:cs="Times New Roman"/>
          <w:sz w:val="24"/>
          <w:szCs w:val="24"/>
        </w:rPr>
        <w:t>zapošljivosti</w:t>
      </w:r>
      <w:proofErr w:type="spellEnd"/>
      <w:r w:rsidRPr="0085663F">
        <w:rPr>
          <w:rFonts w:ascii="Times New Roman" w:hAnsi="Times New Roman" w:cs="Times New Roman"/>
          <w:sz w:val="24"/>
          <w:szCs w:val="24"/>
        </w:rPr>
        <w:t xml:space="preserve"> radnika, a koji će služiti kao jedan od alata za donošenje politika zapošljavanja i obrazovanja, ali i kao alat informiranja u postupcima cjeloživotnog profesionalnog usmjeravanja.</w:t>
      </w:r>
    </w:p>
    <w:p w14:paraId="796A5FC7" w14:textId="77777777" w:rsidR="004D6391" w:rsidRPr="0085663F" w:rsidRDefault="004D6391" w:rsidP="004D6391">
      <w:pPr>
        <w:spacing w:line="240" w:lineRule="auto"/>
        <w:jc w:val="both"/>
        <w:rPr>
          <w:rFonts w:ascii="Times New Roman" w:hAnsi="Times New Roman" w:cs="Times New Roman"/>
          <w:sz w:val="24"/>
          <w:szCs w:val="24"/>
        </w:rPr>
      </w:pPr>
    </w:p>
    <w:p w14:paraId="381E9B81" w14:textId="77777777" w:rsidR="004D6391" w:rsidRPr="0085663F" w:rsidRDefault="004D6391" w:rsidP="004D6391">
      <w:pPr>
        <w:pStyle w:val="Odlomakpopisa"/>
        <w:numPr>
          <w:ilvl w:val="0"/>
          <w:numId w:val="12"/>
        </w:numPr>
        <w:rPr>
          <w:rFonts w:ascii="Times New Roman" w:hAnsi="Times New Roman" w:cs="Times New Roman"/>
          <w:b/>
          <w:bCs/>
          <w:sz w:val="24"/>
          <w:szCs w:val="24"/>
        </w:rPr>
      </w:pPr>
      <w:r w:rsidRPr="0085663F">
        <w:rPr>
          <w:rFonts w:ascii="Times New Roman" w:hAnsi="Times New Roman" w:cs="Times New Roman"/>
          <w:b/>
          <w:bCs/>
          <w:sz w:val="24"/>
          <w:szCs w:val="24"/>
        </w:rPr>
        <w:t>Unaprijediti sustav cjeloživotnog profesionalnog usmjeravanja i razvoja karijere</w:t>
      </w:r>
    </w:p>
    <w:p w14:paraId="094074B7" w14:textId="77777777"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Cjeloživotno profesionalno usmjeravanje je skup različitih aktivnosti koje pojedincima omogućuju identificiranje vlastitih interesa, kompetencija i mogućnosti kako bi donijeli odluke o vlastitoj karijeri te obrazovanju, osposobljavanju i zapošljavanju. Ono se odnosi na stručnu pomoć pojedincu u njegovom profesionalnom razvoju uzimajući u obzir psihofizičke osobine, </w:t>
      </w:r>
      <w:r w:rsidRPr="0085663F">
        <w:rPr>
          <w:rFonts w:ascii="Times New Roman" w:hAnsi="Times New Roman" w:cs="Times New Roman"/>
          <w:sz w:val="24"/>
          <w:szCs w:val="24"/>
        </w:rPr>
        <w:lastRenderedPageBreak/>
        <w:t xml:space="preserve">znanja i vještine pojedinca, kao i karakteristike rada i mogućnosti zapošljavanja. Profesionalno usmjeravanje je alat za povezivanje obrazovanja i tržišta rada te ima ključnu ulogu u sprječavanju ulaska u nezaposlenost, naročito dugotrajnu nezaposlenost. </w:t>
      </w:r>
    </w:p>
    <w:p w14:paraId="08CA4396" w14:textId="77777777"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Ministarstvo rada, mirovinskoga sustava, obitelji i socijalne politike izradilo je Strategiju cjeloživotnog profesionalnog usmjeravanja i razvoja karijere u Republici Hrvatskoj 2016.-2020. i osnovalo Forum za cjeloživotno profesionalno usmjeravanje i razvoj karijere u Republici Hrvatskoj. Mjere i aktivnosti definirane Strategijom predstavljale su podlogu za osiguranje dostupnosti kvalitetne usluge profesionalnog usmjeravanja. </w:t>
      </w:r>
    </w:p>
    <w:p w14:paraId="528F8052" w14:textId="77777777"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Stoga će i u narednom razdoblju Ministarstvo rada, mirovinskoga sustava, obitelji i socijalne politike, kao nadležno tijelo, biti zaduženo za daljnji razvoj i unaprjeđenje sustava cjeloživotnog profesionalnog usmjeravanja i razvoja karijere, dok će Forum za cjeloživotno profesionalno usmjeravanje i razvoj karijere u Republici Hrvatskoj biti i nadalje tijelo zaduženo za koordinaciju i praćenje provedbe aktivnosti.</w:t>
      </w:r>
    </w:p>
    <w:p w14:paraId="49F05253" w14:textId="77777777" w:rsidR="00ED06D6" w:rsidRPr="0085663F" w:rsidRDefault="00ED06D6" w:rsidP="004D6391">
      <w:pPr>
        <w:shd w:val="clear" w:color="auto" w:fill="FFFFFF" w:themeFill="background1"/>
        <w:spacing w:line="240" w:lineRule="auto"/>
        <w:jc w:val="both"/>
        <w:rPr>
          <w:rFonts w:ascii="Times New Roman" w:hAnsi="Times New Roman" w:cs="Times New Roman"/>
          <w:sz w:val="24"/>
          <w:szCs w:val="24"/>
        </w:rPr>
      </w:pPr>
    </w:p>
    <w:bookmarkEnd w:id="27"/>
    <w:bookmarkEnd w:id="28"/>
    <w:p w14:paraId="75A9665E" w14:textId="77777777" w:rsidR="004D6391" w:rsidRPr="0085663F" w:rsidRDefault="004D6391" w:rsidP="004D6391">
      <w:pPr>
        <w:pStyle w:val="Odlomakpopisa"/>
        <w:numPr>
          <w:ilvl w:val="0"/>
          <w:numId w:val="12"/>
        </w:numPr>
        <w:rPr>
          <w:rFonts w:ascii="Times New Roman" w:hAnsi="Times New Roman" w:cs="Times New Roman"/>
          <w:b/>
          <w:bCs/>
          <w:sz w:val="24"/>
          <w:szCs w:val="24"/>
        </w:rPr>
      </w:pPr>
      <w:r w:rsidRPr="0085663F">
        <w:rPr>
          <w:rFonts w:ascii="Times New Roman" w:hAnsi="Times New Roman" w:cs="Times New Roman"/>
          <w:b/>
          <w:bCs/>
          <w:sz w:val="24"/>
          <w:szCs w:val="24"/>
        </w:rPr>
        <w:t>Uključivanje neaktivnih radno sposobnih osoba na tržište rada (</w:t>
      </w:r>
      <w:proofErr w:type="spellStart"/>
      <w:r w:rsidRPr="0085663F">
        <w:rPr>
          <w:rFonts w:ascii="Times New Roman" w:hAnsi="Times New Roman" w:cs="Times New Roman"/>
          <w:b/>
          <w:bCs/>
          <w:sz w:val="24"/>
          <w:szCs w:val="24"/>
        </w:rPr>
        <w:t>outreach</w:t>
      </w:r>
      <w:proofErr w:type="spellEnd"/>
      <w:r w:rsidRPr="0085663F">
        <w:rPr>
          <w:rFonts w:ascii="Times New Roman" w:hAnsi="Times New Roman" w:cs="Times New Roman"/>
          <w:b/>
          <w:bCs/>
          <w:sz w:val="24"/>
          <w:szCs w:val="24"/>
        </w:rPr>
        <w:t xml:space="preserve">) </w:t>
      </w:r>
    </w:p>
    <w:p w14:paraId="548370AE" w14:textId="244D047E" w:rsidR="00BD316B"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Kako bi se neaktivne radno sposobne osobe potaklo na uključivanje na tržište rada, dodatno će se razviti i </w:t>
      </w:r>
      <w:bookmarkStart w:id="31" w:name="_Hlk74649535"/>
      <w:r w:rsidRPr="0085663F">
        <w:rPr>
          <w:rFonts w:ascii="Times New Roman" w:hAnsi="Times New Roman" w:cs="Times New Roman"/>
          <w:sz w:val="24"/>
          <w:szCs w:val="24"/>
        </w:rPr>
        <w:t xml:space="preserve">model informiranja, s ciljem pružanja jasnih informacija </w:t>
      </w:r>
      <w:bookmarkStart w:id="32" w:name="_Hlk74650440"/>
      <w:r w:rsidRPr="0085663F">
        <w:rPr>
          <w:rFonts w:ascii="Times New Roman" w:hAnsi="Times New Roman" w:cs="Times New Roman"/>
          <w:sz w:val="24"/>
          <w:szCs w:val="24"/>
        </w:rPr>
        <w:t>o mogućnostima i mjerama koje su dostupne u okviru programa aktivacij</w:t>
      </w:r>
      <w:bookmarkEnd w:id="32"/>
      <w:r w:rsidRPr="0085663F">
        <w:rPr>
          <w:rFonts w:ascii="Times New Roman" w:hAnsi="Times New Roman" w:cs="Times New Roman"/>
          <w:sz w:val="24"/>
          <w:szCs w:val="24"/>
        </w:rPr>
        <w:t xml:space="preserve">e, provedbom ciljanih kampanja za osvješćivanje i informiranje. Pri tome će se koristiti suvremeni komunikacijski kanali, na nacionalnoj i lokalnoj razini, </w:t>
      </w:r>
      <w:bookmarkEnd w:id="31"/>
      <w:r w:rsidRPr="0085663F">
        <w:rPr>
          <w:rFonts w:ascii="Times New Roman" w:hAnsi="Times New Roman" w:cs="Times New Roman"/>
          <w:sz w:val="24"/>
          <w:szCs w:val="24"/>
        </w:rPr>
        <w:t xml:space="preserve">koristeći prilike koje se nude na internetu i izvan njega, npr. kroz razne prilagođene aktivnosti lokalnih dionika, a poruke će biti prilagođene ciljanim skupinama. Osnovni cilj je pojasniti neaktivnim osobama zbog čega je važno da se registriraju i na koji način mjere mogu pomoći u poboljšanju njihove </w:t>
      </w:r>
      <w:proofErr w:type="spellStart"/>
      <w:r w:rsidRPr="0085663F">
        <w:rPr>
          <w:rFonts w:ascii="Times New Roman" w:hAnsi="Times New Roman" w:cs="Times New Roman"/>
          <w:sz w:val="24"/>
          <w:szCs w:val="24"/>
        </w:rPr>
        <w:t>zapošljivosti</w:t>
      </w:r>
      <w:proofErr w:type="spellEnd"/>
      <w:r w:rsidRPr="0085663F">
        <w:rPr>
          <w:rFonts w:ascii="Times New Roman" w:hAnsi="Times New Roman" w:cs="Times New Roman"/>
          <w:sz w:val="24"/>
          <w:szCs w:val="24"/>
        </w:rPr>
        <w:t>.</w:t>
      </w:r>
    </w:p>
    <w:p w14:paraId="36A531FA" w14:textId="152AC179" w:rsidR="00BD316B" w:rsidRPr="0085663F" w:rsidRDefault="00BD316B"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Kako bi modeli informiranja bili učinkoviti, redovito će se prikupljati i analizirati podatci o mogućim korisnicima te, sukladno analizi, razvijati aktivnosti dosega prilagođene potrebama pojedine ciljane skupine. Također, poticat će se suradnja dionika na lokalnom tržištu rada u svrhu kreiranja i provedbe mjera dosega prilagođenih regionalnim i lokalnim potrebama te će se sustavno nadzirati provedba, a strategije dosega i mjere prilagođavat će se potrebama ciljanih skupina.</w:t>
      </w:r>
    </w:p>
    <w:p w14:paraId="57AD5E20" w14:textId="3100C612" w:rsidR="00B14542" w:rsidRPr="0085663F" w:rsidRDefault="00B14542" w:rsidP="004D6391">
      <w:pPr>
        <w:spacing w:line="240" w:lineRule="auto"/>
        <w:jc w:val="both"/>
        <w:rPr>
          <w:rFonts w:ascii="Times New Roman" w:hAnsi="Times New Roman" w:cs="Times New Roman"/>
          <w:sz w:val="24"/>
          <w:szCs w:val="24"/>
        </w:rPr>
      </w:pPr>
    </w:p>
    <w:p w14:paraId="6BE4C13B" w14:textId="2E474973" w:rsidR="00B14542" w:rsidRPr="0085663F" w:rsidRDefault="00B14542" w:rsidP="00B14542">
      <w:pPr>
        <w:pStyle w:val="Odlomakpopisa"/>
        <w:numPr>
          <w:ilvl w:val="0"/>
          <w:numId w:val="12"/>
        </w:numPr>
        <w:spacing w:line="240" w:lineRule="auto"/>
        <w:jc w:val="both"/>
        <w:rPr>
          <w:rFonts w:ascii="Times New Roman" w:hAnsi="Times New Roman" w:cs="Times New Roman"/>
          <w:b/>
          <w:bCs/>
          <w:sz w:val="24"/>
          <w:szCs w:val="24"/>
        </w:rPr>
      </w:pPr>
      <w:r w:rsidRPr="0085663F">
        <w:rPr>
          <w:rFonts w:ascii="Times New Roman" w:hAnsi="Times New Roman" w:cs="Times New Roman"/>
          <w:b/>
          <w:bCs/>
          <w:sz w:val="24"/>
          <w:szCs w:val="24"/>
        </w:rPr>
        <w:t xml:space="preserve">Bolje ciljane i praćene mjere aktivne politike zapošljavanja </w:t>
      </w:r>
    </w:p>
    <w:p w14:paraId="41D5E893" w14:textId="01D3761F" w:rsidR="00B14542" w:rsidRPr="0085663F" w:rsidRDefault="00B14542" w:rsidP="00B14542">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Mjere aktivne politike zapošljavanja će biti posebno usmjerene na osobe u nepovoljnom položaju na tržištu rada</w:t>
      </w:r>
      <w:r w:rsidR="00BD316B" w:rsidRPr="0085663F">
        <w:rPr>
          <w:rFonts w:ascii="Times New Roman" w:hAnsi="Times New Roman" w:cs="Times New Roman"/>
          <w:sz w:val="24"/>
          <w:szCs w:val="24"/>
        </w:rPr>
        <w:t>, poput dugotrajno nezaposlenih, mladih, starijih, niskokvalificiranih, neaktivnih te žena</w:t>
      </w:r>
      <w:r w:rsidRPr="0085663F">
        <w:rPr>
          <w:rFonts w:ascii="Times New Roman" w:hAnsi="Times New Roman" w:cs="Times New Roman"/>
          <w:sz w:val="24"/>
          <w:szCs w:val="24"/>
        </w:rPr>
        <w:t xml:space="preserve">. Nadalje, pri izradi mjera će se voditi računa o  razlikama i specifičnostima lokalnih/regionalnih tržišta rada. Uvjete i kriterije mjera aktivne politike zapošljavanja donosi Upravno vijeće </w:t>
      </w:r>
      <w:r w:rsidR="00691BF8" w:rsidRPr="0085663F">
        <w:rPr>
          <w:rFonts w:ascii="Times New Roman" w:hAnsi="Times New Roman" w:cs="Times New Roman"/>
          <w:sz w:val="24"/>
          <w:szCs w:val="24"/>
        </w:rPr>
        <w:t>Zavoda</w:t>
      </w:r>
      <w:r w:rsidRPr="0085663F">
        <w:rPr>
          <w:rFonts w:ascii="Times New Roman" w:hAnsi="Times New Roman" w:cs="Times New Roman"/>
          <w:sz w:val="24"/>
          <w:szCs w:val="24"/>
        </w:rPr>
        <w:t>, čiji su članovi ujedno i predstavnici socijalnih partner</w:t>
      </w:r>
      <w:r w:rsidR="00691BF8" w:rsidRPr="0085663F">
        <w:rPr>
          <w:rFonts w:ascii="Times New Roman" w:hAnsi="Times New Roman" w:cs="Times New Roman"/>
          <w:sz w:val="24"/>
          <w:szCs w:val="24"/>
        </w:rPr>
        <w:t>a</w:t>
      </w:r>
      <w:r w:rsidRPr="0085663F">
        <w:rPr>
          <w:rFonts w:ascii="Times New Roman" w:hAnsi="Times New Roman" w:cs="Times New Roman"/>
          <w:sz w:val="24"/>
          <w:szCs w:val="24"/>
        </w:rPr>
        <w:t>. Upravno vijeće će jednom godišnje usvajati izvješće o provedbi svih mjera aktivne politike zapošljavanja te će na sjednici dati preporuke za njihovo daljnje unaprjeđenje. Na ovaj način će se mjere bolje usklađivati s trendovima na tržištu rada, kako bi se nezaposlene osobe što brže i kvalitetnije aktivirale.</w:t>
      </w:r>
    </w:p>
    <w:p w14:paraId="464817DC" w14:textId="373E207F" w:rsidR="00B14542" w:rsidRPr="0085663F" w:rsidRDefault="00B14542" w:rsidP="00B14542">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Nadogradit će se </w:t>
      </w:r>
      <w:r w:rsidR="00CA6D82"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jeći informacijski sustav praćenja kako bi se unaprijedilo upravljanje velikim bazama podataka („</w:t>
      </w:r>
      <w:proofErr w:type="spellStart"/>
      <w:r w:rsidRPr="0085663F">
        <w:rPr>
          <w:rFonts w:ascii="Times New Roman" w:hAnsi="Times New Roman" w:cs="Times New Roman"/>
          <w:i/>
          <w:iCs/>
          <w:sz w:val="24"/>
          <w:szCs w:val="24"/>
        </w:rPr>
        <w:t>big</w:t>
      </w:r>
      <w:proofErr w:type="spellEnd"/>
      <w:r w:rsidRPr="0085663F">
        <w:rPr>
          <w:rFonts w:ascii="Times New Roman" w:hAnsi="Times New Roman" w:cs="Times New Roman"/>
          <w:i/>
          <w:iCs/>
          <w:sz w:val="24"/>
          <w:szCs w:val="24"/>
        </w:rPr>
        <w:t xml:space="preserve"> data</w:t>
      </w:r>
      <w:r w:rsidRPr="0085663F">
        <w:rPr>
          <w:rFonts w:ascii="Times New Roman" w:hAnsi="Times New Roman" w:cs="Times New Roman"/>
          <w:sz w:val="24"/>
          <w:szCs w:val="24"/>
        </w:rPr>
        <w:t xml:space="preserve">“) o korisnicima i ishodima mjera. Uz </w:t>
      </w:r>
      <w:r w:rsidR="00CA6D82"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 xml:space="preserve">jeće praćenje korisnika i razmjenu podataka s </w:t>
      </w:r>
      <w:r w:rsidR="00E42A38" w:rsidRPr="0085663F">
        <w:rPr>
          <w:rFonts w:ascii="Times New Roman" w:hAnsi="Times New Roman" w:cs="Times New Roman"/>
          <w:sz w:val="24"/>
          <w:szCs w:val="24"/>
        </w:rPr>
        <w:t>Hrvatskim zavodom za mirovinsko osiguranje,</w:t>
      </w:r>
      <w:r w:rsidRPr="0085663F">
        <w:rPr>
          <w:rFonts w:ascii="Times New Roman" w:hAnsi="Times New Roman" w:cs="Times New Roman"/>
          <w:sz w:val="24"/>
          <w:szCs w:val="24"/>
        </w:rPr>
        <w:t xml:space="preserve"> razvijat će se daljnja razmjena podataka s institucijama socijalne skrbi</w:t>
      </w:r>
      <w:r w:rsidR="00C93C5A" w:rsidRPr="0085663F">
        <w:rPr>
          <w:rFonts w:ascii="Times New Roman" w:hAnsi="Times New Roman" w:cs="Times New Roman"/>
          <w:sz w:val="24"/>
          <w:szCs w:val="24"/>
        </w:rPr>
        <w:t xml:space="preserve">, porezne uprave te drugim relevantnim </w:t>
      </w:r>
      <w:r w:rsidR="00C93C5A" w:rsidRPr="0085663F">
        <w:rPr>
          <w:rFonts w:ascii="Times New Roman" w:hAnsi="Times New Roman" w:cs="Times New Roman"/>
          <w:sz w:val="24"/>
          <w:szCs w:val="24"/>
        </w:rPr>
        <w:lastRenderedPageBreak/>
        <w:t>institucijama</w:t>
      </w:r>
      <w:r w:rsidRPr="0085663F">
        <w:rPr>
          <w:rFonts w:ascii="Times New Roman" w:hAnsi="Times New Roman" w:cs="Times New Roman"/>
          <w:sz w:val="24"/>
          <w:szCs w:val="24"/>
        </w:rPr>
        <w:t xml:space="preserve">. Evaluacija provedbe </w:t>
      </w:r>
      <w:r w:rsidR="0035586F" w:rsidRPr="0085663F">
        <w:rPr>
          <w:rFonts w:ascii="Times New Roman" w:hAnsi="Times New Roman" w:cs="Times New Roman"/>
          <w:sz w:val="24"/>
          <w:szCs w:val="24"/>
        </w:rPr>
        <w:t xml:space="preserve">mjera </w:t>
      </w:r>
      <w:r w:rsidRPr="0085663F">
        <w:rPr>
          <w:rFonts w:ascii="Times New Roman" w:hAnsi="Times New Roman" w:cs="Times New Roman"/>
          <w:sz w:val="24"/>
          <w:szCs w:val="24"/>
        </w:rPr>
        <w:t xml:space="preserve">aktivne politike zapošljavanja </w:t>
      </w:r>
      <w:r w:rsidR="0035586F" w:rsidRPr="0085663F">
        <w:rPr>
          <w:rFonts w:ascii="Times New Roman" w:hAnsi="Times New Roman" w:cs="Times New Roman"/>
          <w:sz w:val="24"/>
          <w:szCs w:val="24"/>
        </w:rPr>
        <w:t xml:space="preserve">u nadležnosti </w:t>
      </w:r>
      <w:r w:rsidRPr="0085663F">
        <w:rPr>
          <w:rFonts w:ascii="Times New Roman" w:hAnsi="Times New Roman" w:cs="Times New Roman"/>
          <w:sz w:val="24"/>
          <w:szCs w:val="24"/>
        </w:rPr>
        <w:t xml:space="preserve">Zavoda je potrebna te će se uvesti redovite vanjske evaluacije mjera kojima će se utvrđivati ishodi korištenja mjera i utjecaj na zapošljavanje i povećanje </w:t>
      </w:r>
      <w:proofErr w:type="spellStart"/>
      <w:r w:rsidRPr="0085663F">
        <w:rPr>
          <w:rFonts w:ascii="Times New Roman" w:hAnsi="Times New Roman" w:cs="Times New Roman"/>
          <w:sz w:val="24"/>
          <w:szCs w:val="24"/>
        </w:rPr>
        <w:t>zapošljivosti</w:t>
      </w:r>
      <w:proofErr w:type="spellEnd"/>
      <w:r w:rsidRPr="0085663F">
        <w:rPr>
          <w:rFonts w:ascii="Times New Roman" w:hAnsi="Times New Roman" w:cs="Times New Roman"/>
          <w:sz w:val="24"/>
          <w:szCs w:val="24"/>
        </w:rPr>
        <w:t xml:space="preserve"> određenih ciljanih skupina. Navedeno će biti temelj za redefiniranje </w:t>
      </w:r>
      <w:r w:rsidR="00CA6D82"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jećih mjera te definiranje novih mjera.</w:t>
      </w:r>
    </w:p>
    <w:p w14:paraId="05BB6F38" w14:textId="1AFA9788" w:rsidR="00B14542" w:rsidRPr="0085663F" w:rsidRDefault="00691BF8" w:rsidP="00B14542">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Zavod</w:t>
      </w:r>
      <w:r w:rsidR="00B14542" w:rsidRPr="0085663F">
        <w:rPr>
          <w:rFonts w:ascii="Times New Roman" w:hAnsi="Times New Roman" w:cs="Times New Roman"/>
          <w:sz w:val="24"/>
          <w:szCs w:val="24"/>
        </w:rPr>
        <w:t xml:space="preserve"> ima dugogodišnje iskustvo u provedbi mjera aktivne politike zapošljavanja te se posebna pažnja pridavala aktivaciji svih nezaposlenih osoba u evidenciji Zavoda. </w:t>
      </w:r>
    </w:p>
    <w:p w14:paraId="060B7C71" w14:textId="77777777" w:rsidR="004D6391" w:rsidRPr="0085663F" w:rsidRDefault="004D6391" w:rsidP="004D6391">
      <w:pPr>
        <w:spacing w:line="240" w:lineRule="auto"/>
        <w:jc w:val="both"/>
        <w:rPr>
          <w:rFonts w:ascii="Times New Roman" w:hAnsi="Times New Roman" w:cs="Times New Roman"/>
          <w:sz w:val="24"/>
          <w:szCs w:val="24"/>
        </w:rPr>
      </w:pPr>
    </w:p>
    <w:p w14:paraId="01B1BA38" w14:textId="77777777" w:rsidR="004D6391" w:rsidRPr="0085663F" w:rsidRDefault="004D6391" w:rsidP="00B14542">
      <w:pPr>
        <w:pStyle w:val="Odlomakpopisa"/>
        <w:numPr>
          <w:ilvl w:val="0"/>
          <w:numId w:val="12"/>
        </w:numPr>
        <w:spacing w:line="240" w:lineRule="auto"/>
        <w:jc w:val="both"/>
        <w:rPr>
          <w:rFonts w:ascii="Times New Roman" w:hAnsi="Times New Roman" w:cs="Times New Roman"/>
          <w:b/>
          <w:bCs/>
          <w:sz w:val="24"/>
          <w:szCs w:val="24"/>
        </w:rPr>
      </w:pPr>
      <w:r w:rsidRPr="0085663F">
        <w:rPr>
          <w:rFonts w:ascii="Times New Roman" w:hAnsi="Times New Roman" w:cs="Times New Roman"/>
          <w:b/>
          <w:bCs/>
          <w:sz w:val="24"/>
          <w:szCs w:val="24"/>
        </w:rPr>
        <w:t xml:space="preserve">Osigurati individualiziranu podršku nezaposlenim osobama za uključivanje na tržište rada, posebice ranjivim skupinama </w:t>
      </w:r>
    </w:p>
    <w:p w14:paraId="1A41AE8B" w14:textId="77777777"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Republika Hrvatska kontinuirano bilježi problem sa strukturnom nezaposlenošću. Navedeni problem je posebno izražen kod ranjivih skupina kojima je potrebna dodatna podrška kako bi se brzo i uspješno integrirali na tržište rada. </w:t>
      </w:r>
    </w:p>
    <w:p w14:paraId="64D1C6D0" w14:textId="77777777"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Tijekom proteklih godina razvijali su se različiti alati za samoprocjenu, kao i sustav statističkog profiliranja, koji su savjetnicima omogućili kvalitetniji pristup nezaposlenim osobama i kreiranje aktivne politike zapošljavanja u cilju veće aktivacije ranjivih skupinama. </w:t>
      </w:r>
    </w:p>
    <w:p w14:paraId="29E502A5" w14:textId="233DC60E" w:rsidR="00B14542" w:rsidRDefault="00B14542" w:rsidP="00B14542">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Kako bi povećali broj uključenih osoba na tržište rada potrebno je razviti sustav individualizirane podrške. Postupcima profiliranja i segmentacije omogućit će se najprimjerenija podrška za integraciju i aktivaciju svake pojedine osobe. Profiliranjem i segmentacijom, koristeći različite alate procjene i samoprocjene koje je potrebno razviti, uključujući unaprijeđeni sustav statističkog profiliranja</w:t>
      </w:r>
      <w:r w:rsidR="0010211D" w:rsidRPr="0085663F">
        <w:rPr>
          <w:rFonts w:ascii="Times New Roman" w:hAnsi="Times New Roman" w:cs="Times New Roman"/>
          <w:sz w:val="24"/>
          <w:szCs w:val="24"/>
        </w:rPr>
        <w:t>, d</w:t>
      </w:r>
      <w:r w:rsidRPr="0085663F">
        <w:rPr>
          <w:rFonts w:ascii="Times New Roman" w:hAnsi="Times New Roman" w:cs="Times New Roman"/>
          <w:sz w:val="24"/>
          <w:szCs w:val="24"/>
        </w:rPr>
        <w:t xml:space="preserve">etektirat će se skupine u većem riziku od dugotrajne nezaposlenosti, osobe koje imaju poduzetničke ideje, a svima će se pravovremeno osigurati najprimjerenija individualizirana podrška i mjere aktivne politike zapošljavanja uključujući i pomoć prilikom samozapošljavanja. </w:t>
      </w:r>
    </w:p>
    <w:p w14:paraId="13E3CF18" w14:textId="16EABEBB" w:rsidR="00B85A4A" w:rsidRPr="0085663F" w:rsidRDefault="00B85A4A" w:rsidP="00B14542">
      <w:pPr>
        <w:spacing w:line="240" w:lineRule="auto"/>
        <w:jc w:val="both"/>
        <w:rPr>
          <w:rFonts w:ascii="Times New Roman" w:hAnsi="Times New Roman" w:cs="Times New Roman"/>
          <w:sz w:val="24"/>
          <w:szCs w:val="24"/>
        </w:rPr>
      </w:pPr>
      <w:r w:rsidRPr="00DE69BB">
        <w:rPr>
          <w:rFonts w:ascii="Times New Roman" w:hAnsi="Times New Roman" w:cs="Times New Roman"/>
          <w:sz w:val="24"/>
          <w:szCs w:val="24"/>
        </w:rPr>
        <w:t>Aktivnosti detektiranja, identificiranja i aktivacije ranjivih skupina na tržištu rada u svrhu pružanja individualiziranih usluga provodit će se i kroz lokalna partnerstva za zapošljavanje (LPZ) koja predstavljaju subjekte zadužene za razvoj politika zapošljavanja na regionalnoj/lokalnoj razini te koja svojim djelovanjem nadopunjuju nacionalnu politiku inicijativama prilagođenim regionalnim/lokalnim tržištima rada.</w:t>
      </w:r>
    </w:p>
    <w:p w14:paraId="00D1E267" w14:textId="77777777" w:rsidR="00B14542" w:rsidRPr="0085663F" w:rsidRDefault="004D6391" w:rsidP="00B14542">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Temeljem profiliranja, savjetnik za zapošljavanje izrađuje aktivacijski plan, a potom i integracijski plan. Aktivacijskim planom razvit će se plan savjetovanja koji je individualiziran i „krojen“ prema specifičnim potrebama pojedine nezaposlene osobe. </w:t>
      </w:r>
      <w:r w:rsidR="00B14542" w:rsidRPr="0085663F">
        <w:rPr>
          <w:rFonts w:ascii="Times New Roman" w:hAnsi="Times New Roman" w:cs="Times New Roman"/>
          <w:sz w:val="24"/>
          <w:szCs w:val="24"/>
        </w:rPr>
        <w:t xml:space="preserve">Savjetovanje će uključivati informacije o slobodnim radnim mjestima, kao i potrebama na tržištu rada (tražene vještine) te prijedloge o osobnom razvoju karijere. </w:t>
      </w:r>
      <w:r w:rsidRPr="0085663F">
        <w:rPr>
          <w:rFonts w:ascii="Times New Roman" w:hAnsi="Times New Roman" w:cs="Times New Roman"/>
          <w:sz w:val="24"/>
          <w:szCs w:val="24"/>
        </w:rPr>
        <w:t xml:space="preserve">Integracijskim planom, ovisno o ishodu mjerenja i individualnog savjetovanja s nezaposlenom osobom, savjetnik za zapošljavanje će predložiti specifične aktivnosti koje osoba treba provesti. Cilj integracijskog plana je razvoj </w:t>
      </w:r>
      <w:proofErr w:type="spellStart"/>
      <w:r w:rsidRPr="0085663F">
        <w:rPr>
          <w:rFonts w:ascii="Times New Roman" w:hAnsi="Times New Roman" w:cs="Times New Roman"/>
          <w:sz w:val="24"/>
          <w:szCs w:val="24"/>
        </w:rPr>
        <w:t>zapošljivosti</w:t>
      </w:r>
      <w:proofErr w:type="spellEnd"/>
      <w:r w:rsidRPr="0085663F">
        <w:rPr>
          <w:rFonts w:ascii="Times New Roman" w:hAnsi="Times New Roman" w:cs="Times New Roman"/>
          <w:sz w:val="24"/>
          <w:szCs w:val="24"/>
        </w:rPr>
        <w:t xml:space="preserve"> te uključivanje nezaposlene osobe u prikladne mjere aktivne politike zapošljavanja. One mogu uključivati usmjeravanje u pogledu stjecanja novih znanja i vještina uključivanjem u obrazovne programe odnosno u učenje na radu. </w:t>
      </w:r>
      <w:r w:rsidR="00B14542" w:rsidRPr="0085663F">
        <w:rPr>
          <w:rFonts w:ascii="Times New Roman" w:hAnsi="Times New Roman" w:cs="Times New Roman"/>
          <w:sz w:val="24"/>
          <w:szCs w:val="24"/>
        </w:rPr>
        <w:t xml:space="preserve">Krajnji cilj planiranih aktivnosti je kvalitetna integracija nezaposlenih osoba na tržište rada koji će se realizirati u suradnji sa relevantnim dionicima (socijalni partneri, obrazovne institucije, organizacije civilnog društva i sl.). </w:t>
      </w:r>
    </w:p>
    <w:p w14:paraId="2E896DD3" w14:textId="61CDBD76"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Provedbi navedenih aktivnosti doprinijet će već </w:t>
      </w:r>
      <w:r w:rsidR="00CA6D82"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 xml:space="preserve">jeći potencijal Zavoda. Naime, Zavod  posjeduje stručne kadrove, s dugogodišnjim iskustvom u provedbi različitih oblika savjetovanja te razvijene sustave uvođenja u posao, treninge i mentorstva za nove zaposlenike. Zavod ima dobro organiziranu i dostupnu mrežu svojih službi. Također, sve usluge Zavoda su aplikativno </w:t>
      </w:r>
      <w:r w:rsidRPr="0085663F">
        <w:rPr>
          <w:rFonts w:ascii="Times New Roman" w:hAnsi="Times New Roman" w:cs="Times New Roman"/>
          <w:sz w:val="24"/>
          <w:szCs w:val="24"/>
        </w:rPr>
        <w:lastRenderedPageBreak/>
        <w:t xml:space="preserve">podržane, što omogućava kvalitetnije prikupljanje informacija o nezaposlenima, ali i o potrebama poslodavaca.  </w:t>
      </w:r>
    </w:p>
    <w:p w14:paraId="021FD44A" w14:textId="335BCA0F" w:rsidR="00B85A4A" w:rsidRDefault="00B85A4A" w:rsidP="004D6391">
      <w:pPr>
        <w:spacing w:line="240" w:lineRule="auto"/>
        <w:jc w:val="both"/>
        <w:rPr>
          <w:rFonts w:ascii="Times New Roman" w:hAnsi="Times New Roman" w:cs="Times New Roman"/>
          <w:sz w:val="24"/>
          <w:szCs w:val="24"/>
        </w:rPr>
      </w:pPr>
      <w:r w:rsidRPr="00DE69BB">
        <w:rPr>
          <w:rFonts w:ascii="Times New Roman" w:hAnsi="Times New Roman" w:cs="Times New Roman"/>
          <w:sz w:val="24"/>
          <w:szCs w:val="24"/>
        </w:rPr>
        <w:t xml:space="preserve">U svrhu pružanja podrške ranjivim skupinama također će se provoditi aktivnosti razvoja novih te unaprjeđenje i proširenje postojećih oblika poslovanja društvenih poduzetnika </w:t>
      </w:r>
      <w:r w:rsidR="002F1E06">
        <w:rPr>
          <w:rStyle w:val="Referencafusnote"/>
          <w:rFonts w:ascii="Times New Roman" w:hAnsi="Times New Roman" w:cs="Times New Roman"/>
          <w:sz w:val="24"/>
          <w:szCs w:val="24"/>
        </w:rPr>
        <w:footnoteReference w:id="10"/>
      </w:r>
      <w:r w:rsidRPr="00DE69BB">
        <w:rPr>
          <w:rFonts w:ascii="Times New Roman" w:hAnsi="Times New Roman" w:cs="Times New Roman"/>
          <w:sz w:val="24"/>
          <w:szCs w:val="24"/>
        </w:rPr>
        <w:t>(proizvoda i/ili usluga), edukacija potencijalnih i postojećih društvenih poduzetnika te aktivnosti informiranja i promocije društvenog poduzetništva. Općenito će se jačati društveno poduzetništvo kao model ulaska na tržište rada ranjivih skupina nezaposlenih osoba.</w:t>
      </w:r>
    </w:p>
    <w:p w14:paraId="63636B2D" w14:textId="77777777" w:rsidR="00C322C6" w:rsidRPr="0085663F" w:rsidRDefault="00C322C6" w:rsidP="004D6391">
      <w:pPr>
        <w:spacing w:line="240" w:lineRule="auto"/>
        <w:jc w:val="both"/>
        <w:rPr>
          <w:rFonts w:ascii="Times New Roman" w:hAnsi="Times New Roman" w:cs="Times New Roman"/>
          <w:sz w:val="24"/>
          <w:szCs w:val="24"/>
        </w:rPr>
      </w:pPr>
    </w:p>
    <w:p w14:paraId="654ECDC4" w14:textId="7D3C95AF" w:rsidR="004D6391" w:rsidRPr="0085663F" w:rsidRDefault="00E42A38" w:rsidP="004D6391">
      <w:pPr>
        <w:ind w:left="360"/>
        <w:rPr>
          <w:rFonts w:ascii="Times New Roman" w:hAnsi="Times New Roman" w:cs="Times New Roman"/>
          <w:b/>
          <w:bCs/>
          <w:sz w:val="24"/>
          <w:szCs w:val="24"/>
        </w:rPr>
      </w:pPr>
      <w:bookmarkStart w:id="33" w:name="_Hlk70428845"/>
      <w:r w:rsidRPr="0085663F">
        <w:rPr>
          <w:rFonts w:ascii="Times New Roman" w:hAnsi="Times New Roman" w:cs="Times New Roman"/>
          <w:b/>
          <w:bCs/>
          <w:sz w:val="24"/>
          <w:szCs w:val="24"/>
        </w:rPr>
        <w:t>9</w:t>
      </w:r>
      <w:r w:rsidR="004D6391" w:rsidRPr="0085663F">
        <w:rPr>
          <w:rFonts w:ascii="Times New Roman" w:hAnsi="Times New Roman" w:cs="Times New Roman"/>
          <w:b/>
          <w:bCs/>
          <w:sz w:val="24"/>
          <w:szCs w:val="24"/>
        </w:rPr>
        <w:t>. Kontinuirano provoditi Garanciju za mlade</w:t>
      </w:r>
    </w:p>
    <w:p w14:paraId="1CD8ED70" w14:textId="3D555D9F" w:rsidR="00B14542" w:rsidRPr="0085663F" w:rsidRDefault="004D6391" w:rsidP="00B14542">
      <w:pPr>
        <w:jc w:val="both"/>
        <w:rPr>
          <w:rFonts w:ascii="Times New Roman" w:hAnsi="Times New Roman" w:cs="Times New Roman"/>
          <w:sz w:val="24"/>
          <w:szCs w:val="24"/>
        </w:rPr>
      </w:pPr>
      <w:r w:rsidRPr="0085663F">
        <w:rPr>
          <w:rFonts w:ascii="Times New Roman" w:hAnsi="Times New Roman" w:cs="Times New Roman"/>
          <w:sz w:val="24"/>
          <w:szCs w:val="24"/>
        </w:rPr>
        <w:t>Republika Hrvatska provodi Garanciju za mlade od 2014. godine. Praćenje provedbe i kvalitete mjera od strane tijela Europske komisije te putem vanjskih nezavisnih evaluacija mjera, ukazuju na to da su ponude za zapošljavanje i</w:t>
      </w:r>
      <w:r w:rsidR="00CE0332" w:rsidRPr="0085663F">
        <w:rPr>
          <w:rFonts w:ascii="Times New Roman" w:hAnsi="Times New Roman" w:cs="Times New Roman"/>
          <w:sz w:val="24"/>
          <w:szCs w:val="24"/>
        </w:rPr>
        <w:t xml:space="preserve"> </w:t>
      </w:r>
      <w:r w:rsidRPr="0085663F">
        <w:rPr>
          <w:rFonts w:ascii="Times New Roman" w:hAnsi="Times New Roman" w:cs="Times New Roman"/>
          <w:sz w:val="24"/>
          <w:szCs w:val="24"/>
        </w:rPr>
        <w:t xml:space="preserve">samozapošljavanje kvalitetne te osiguravaju stabilno uključivanje mladih na tržište rada, uz istovremeno visoko zadovoljstvo mladih dobivenim ponudama. </w:t>
      </w:r>
      <w:r w:rsidR="00B14542" w:rsidRPr="0085663F">
        <w:rPr>
          <w:rFonts w:ascii="Times New Roman" w:hAnsi="Times New Roman" w:cs="Times New Roman"/>
          <w:sz w:val="24"/>
          <w:szCs w:val="24"/>
        </w:rPr>
        <w:t>Stoga ćemo i u narednom razdoblju nastaviti s implementacijom Garancije za mlade donošenjem novog Plana implementacije Garancije za mlade za razdoblje 2021. do 2023. godine.</w:t>
      </w:r>
      <w:r w:rsidR="005C7251" w:rsidRPr="0085663F">
        <w:rPr>
          <w:rFonts w:ascii="Times New Roman" w:hAnsi="Times New Roman" w:cs="Times New Roman"/>
          <w:sz w:val="24"/>
          <w:szCs w:val="24"/>
        </w:rPr>
        <w:t xml:space="preserve"> </w:t>
      </w:r>
      <w:bookmarkStart w:id="34" w:name="_Hlk75361691"/>
      <w:r w:rsidR="005C7251" w:rsidRPr="0085663F">
        <w:rPr>
          <w:rFonts w:ascii="Times New Roman" w:hAnsi="Times New Roman" w:cs="Times New Roman"/>
          <w:sz w:val="24"/>
          <w:szCs w:val="24"/>
        </w:rPr>
        <w:t xml:space="preserve">Pri tome će mjere biti revidirane uvažavajući rezultate evaluacije mjera </w:t>
      </w:r>
      <w:r w:rsidR="00CE0332" w:rsidRPr="0085663F">
        <w:rPr>
          <w:rFonts w:ascii="Times New Roman" w:hAnsi="Times New Roman" w:cs="Times New Roman"/>
          <w:sz w:val="24"/>
          <w:szCs w:val="24"/>
        </w:rPr>
        <w:t>aktivne politike zapošljavanja</w:t>
      </w:r>
      <w:r w:rsidR="00223963" w:rsidRPr="0085663F">
        <w:rPr>
          <w:rStyle w:val="Referencafusnote"/>
          <w:rFonts w:ascii="Times New Roman" w:hAnsi="Times New Roman" w:cs="Times New Roman"/>
          <w:sz w:val="24"/>
          <w:szCs w:val="24"/>
        </w:rPr>
        <w:footnoteReference w:id="11"/>
      </w:r>
      <w:r w:rsidR="005C7251" w:rsidRPr="0085663F">
        <w:rPr>
          <w:rFonts w:ascii="Times New Roman" w:hAnsi="Times New Roman" w:cs="Times New Roman"/>
          <w:sz w:val="24"/>
          <w:szCs w:val="24"/>
        </w:rPr>
        <w:t xml:space="preserve"> te sukladno osnaženoj Preporuci o uspostavi Garancije za mlade.</w:t>
      </w:r>
      <w:r w:rsidR="005C7251" w:rsidRPr="0085663F">
        <w:rPr>
          <w:rStyle w:val="Referencafusnote"/>
          <w:rFonts w:ascii="Times New Roman" w:hAnsi="Times New Roman" w:cs="Times New Roman"/>
          <w:sz w:val="24"/>
          <w:szCs w:val="24"/>
        </w:rPr>
        <w:footnoteReference w:id="12"/>
      </w:r>
    </w:p>
    <w:bookmarkEnd w:id="34"/>
    <w:p w14:paraId="6960BE2D" w14:textId="7E13AC1E" w:rsidR="004D6391" w:rsidRPr="0085663F" w:rsidRDefault="004D6391" w:rsidP="004D6391">
      <w:pPr>
        <w:jc w:val="both"/>
        <w:rPr>
          <w:rFonts w:ascii="Times New Roman" w:hAnsi="Times New Roman" w:cs="Times New Roman"/>
          <w:sz w:val="24"/>
          <w:szCs w:val="24"/>
        </w:rPr>
      </w:pPr>
      <w:r w:rsidRPr="0085663F">
        <w:rPr>
          <w:rFonts w:ascii="Times New Roman" w:hAnsi="Times New Roman" w:cs="Times New Roman"/>
          <w:sz w:val="24"/>
          <w:szCs w:val="24"/>
        </w:rPr>
        <w:t xml:space="preserve">Tijekom dosadašnje provedbe, uspostavljen je i sustav razmjene podataka između baza </w:t>
      </w:r>
      <w:r w:rsidR="00DB7011" w:rsidRPr="0085663F">
        <w:rPr>
          <w:rFonts w:ascii="Times New Roman" w:hAnsi="Times New Roman" w:cs="Times New Roman"/>
          <w:sz w:val="24"/>
          <w:szCs w:val="24"/>
        </w:rPr>
        <w:t>Zavoda</w:t>
      </w:r>
      <w:r w:rsidRPr="0085663F">
        <w:rPr>
          <w:rFonts w:ascii="Times New Roman" w:hAnsi="Times New Roman" w:cs="Times New Roman"/>
          <w:sz w:val="24"/>
          <w:szCs w:val="24"/>
        </w:rPr>
        <w:t xml:space="preserve">, </w:t>
      </w:r>
      <w:r w:rsidR="00DB7011" w:rsidRPr="0085663F">
        <w:rPr>
          <w:rFonts w:ascii="Times New Roman" w:hAnsi="Times New Roman" w:cs="Times New Roman"/>
          <w:sz w:val="24"/>
          <w:szCs w:val="24"/>
        </w:rPr>
        <w:t>Hrvatskog zavoda za mirovinsko osiguranje</w:t>
      </w:r>
      <w:r w:rsidRPr="0085663F">
        <w:rPr>
          <w:rFonts w:ascii="Times New Roman" w:hAnsi="Times New Roman" w:cs="Times New Roman"/>
          <w:sz w:val="24"/>
          <w:szCs w:val="24"/>
        </w:rPr>
        <w:t xml:space="preserve"> te baza o učenicima i studentima iz nadležnosti </w:t>
      </w:r>
      <w:r w:rsidR="00DB7011" w:rsidRPr="0085663F">
        <w:rPr>
          <w:rFonts w:ascii="Times New Roman" w:hAnsi="Times New Roman" w:cs="Times New Roman"/>
          <w:sz w:val="24"/>
          <w:szCs w:val="24"/>
        </w:rPr>
        <w:t>Ministarstva znanosti i obrazovanja</w:t>
      </w:r>
      <w:r w:rsidRPr="0085663F">
        <w:rPr>
          <w:rFonts w:ascii="Times New Roman" w:hAnsi="Times New Roman" w:cs="Times New Roman"/>
          <w:sz w:val="24"/>
          <w:szCs w:val="24"/>
        </w:rPr>
        <w:t>, kako bi se detektirale NEET osobe. Na temelju navedene razmjene podataka, mogu se donositi politike za mlade utemeljene na jasnim dokazima i razvijati mjere za doseg i aktivaciju mladih koji su najudaljeniji od tržišta rada. Također, uspostavljeno je 13 CISOK</w:t>
      </w:r>
      <w:r w:rsidR="00DB7011" w:rsidRPr="0085663F">
        <w:rPr>
          <w:rStyle w:val="Referencafusnote"/>
          <w:rFonts w:ascii="Times New Roman" w:hAnsi="Times New Roman" w:cs="Times New Roman"/>
          <w:sz w:val="24"/>
          <w:szCs w:val="24"/>
        </w:rPr>
        <w:footnoteReference w:id="13"/>
      </w:r>
      <w:r w:rsidRPr="0085663F">
        <w:rPr>
          <w:rFonts w:ascii="Times New Roman" w:hAnsi="Times New Roman" w:cs="Times New Roman"/>
          <w:sz w:val="24"/>
          <w:szCs w:val="24"/>
        </w:rPr>
        <w:t xml:space="preserve"> centara kao zasebnih jedinica u nadležnosti Hrvatskog zavoda za zapošljavanje, koji omogućuju nezaposlenim, ali i neaktivnim mladima, učenicima i studentima, </w:t>
      </w:r>
      <w:bookmarkStart w:id="35" w:name="_Hlk71722807"/>
      <w:r w:rsidRPr="0085663F">
        <w:rPr>
          <w:rFonts w:ascii="Times New Roman" w:hAnsi="Times New Roman" w:cs="Times New Roman"/>
          <w:sz w:val="24"/>
          <w:szCs w:val="24"/>
        </w:rPr>
        <w:t xml:space="preserve">da dobiju relevantne informacije o karijernom putu i dostupnoj podršci za uključivanje na tržište rada ili </w:t>
      </w:r>
      <w:r w:rsidR="00C443D4">
        <w:rPr>
          <w:rFonts w:ascii="Times New Roman" w:hAnsi="Times New Roman" w:cs="Times New Roman"/>
          <w:sz w:val="24"/>
          <w:szCs w:val="24"/>
        </w:rPr>
        <w:t xml:space="preserve">u </w:t>
      </w:r>
      <w:r w:rsidRPr="0085663F">
        <w:rPr>
          <w:rFonts w:ascii="Times New Roman" w:hAnsi="Times New Roman" w:cs="Times New Roman"/>
          <w:sz w:val="24"/>
          <w:szCs w:val="24"/>
        </w:rPr>
        <w:t>obrazovanje.</w:t>
      </w:r>
    </w:p>
    <w:bookmarkEnd w:id="35"/>
    <w:p w14:paraId="3F6CA18F" w14:textId="6AE28280" w:rsidR="004D6391" w:rsidRPr="0085663F" w:rsidRDefault="004D6391" w:rsidP="004D6391">
      <w:pPr>
        <w:spacing w:line="240" w:lineRule="auto"/>
        <w:jc w:val="both"/>
        <w:rPr>
          <w:rFonts w:ascii="Times New Roman" w:hAnsi="Times New Roman" w:cs="Times New Roman"/>
          <w:strike/>
          <w:sz w:val="24"/>
          <w:szCs w:val="24"/>
        </w:rPr>
      </w:pPr>
      <w:r w:rsidRPr="0085663F">
        <w:rPr>
          <w:rFonts w:ascii="Times New Roman" w:hAnsi="Times New Roman" w:cs="Times New Roman"/>
          <w:sz w:val="24"/>
          <w:szCs w:val="24"/>
        </w:rPr>
        <w:t xml:space="preserve">S ciljem što brže aktivacije mladih u NEET statusu na tržište rada i/ili njihova povratka u obrazovanje, nužno je unaprijediti metodologiju praćenja osoba u NEET statusu i kontinuirano analizirati položaj NEET osoba na tržištu rada na nacionalnoj i regionalnoj razini. Slijedom dobivenih podataka kreirat će se nacionalne kampanje </w:t>
      </w:r>
      <w:r w:rsidR="00DB7011" w:rsidRPr="0085663F">
        <w:rPr>
          <w:rFonts w:ascii="Times New Roman" w:hAnsi="Times New Roman" w:cs="Times New Roman"/>
          <w:sz w:val="24"/>
          <w:szCs w:val="24"/>
        </w:rPr>
        <w:t>Garancije za mlade (</w:t>
      </w:r>
      <w:r w:rsidRPr="0085663F">
        <w:rPr>
          <w:rFonts w:ascii="Times New Roman" w:hAnsi="Times New Roman" w:cs="Times New Roman"/>
          <w:sz w:val="24"/>
          <w:szCs w:val="24"/>
        </w:rPr>
        <w:t>GZM</w:t>
      </w:r>
      <w:r w:rsidR="00DB7011" w:rsidRPr="0085663F">
        <w:rPr>
          <w:rFonts w:ascii="Times New Roman" w:hAnsi="Times New Roman" w:cs="Times New Roman"/>
          <w:sz w:val="24"/>
          <w:szCs w:val="24"/>
        </w:rPr>
        <w:t>)</w:t>
      </w:r>
      <w:r w:rsidRPr="0085663F">
        <w:rPr>
          <w:rFonts w:ascii="Times New Roman" w:hAnsi="Times New Roman" w:cs="Times New Roman"/>
          <w:sz w:val="24"/>
          <w:szCs w:val="24"/>
        </w:rPr>
        <w:t xml:space="preserve"> i izraditi preporuke za usmjeravanje kampanji dosega osoba u NEET statusu na regionalnoj razini. </w:t>
      </w:r>
    </w:p>
    <w:p w14:paraId="457EC34A" w14:textId="3696AD49"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Kampanja za </w:t>
      </w:r>
      <w:r w:rsidR="00DB7011" w:rsidRPr="0085663F">
        <w:rPr>
          <w:rFonts w:ascii="Times New Roman" w:hAnsi="Times New Roman" w:cs="Times New Roman"/>
          <w:sz w:val="24"/>
          <w:szCs w:val="24"/>
        </w:rPr>
        <w:t>GZM</w:t>
      </w:r>
      <w:r w:rsidRPr="0085663F">
        <w:rPr>
          <w:rFonts w:ascii="Times New Roman" w:hAnsi="Times New Roman" w:cs="Times New Roman"/>
          <w:sz w:val="24"/>
          <w:szCs w:val="24"/>
        </w:rPr>
        <w:t xml:space="preserve"> provodit će se </w:t>
      </w:r>
      <w:bookmarkStart w:id="36" w:name="_Hlk74654188"/>
      <w:r w:rsidRPr="0085663F">
        <w:rPr>
          <w:rFonts w:ascii="Times New Roman" w:hAnsi="Times New Roman" w:cs="Times New Roman"/>
          <w:sz w:val="24"/>
          <w:szCs w:val="24"/>
        </w:rPr>
        <w:t>s ciljem podizanja razine informiranosti mladih o samom programu i dostupnim mjerama, te o pravima i obavezama vezanim uz pristup tržištu rada.</w:t>
      </w:r>
      <w:bookmarkEnd w:id="36"/>
      <w:r w:rsidRPr="0085663F">
        <w:rPr>
          <w:rFonts w:ascii="Times New Roman" w:hAnsi="Times New Roman" w:cs="Times New Roman"/>
          <w:sz w:val="24"/>
          <w:szCs w:val="24"/>
        </w:rPr>
        <w:t xml:space="preserve"> Pri tome će se koristiti poruke koje su prilagođene mladoj populaciji, kao i kanali komuniciranja </w:t>
      </w:r>
      <w:r w:rsidRPr="0085663F">
        <w:rPr>
          <w:rFonts w:ascii="Times New Roman" w:hAnsi="Times New Roman" w:cs="Times New Roman"/>
          <w:sz w:val="24"/>
          <w:szCs w:val="24"/>
        </w:rPr>
        <w:lastRenderedPageBreak/>
        <w:t>najprimjereniji za tu ciljnu skupinu, uz osiguravanje da su informacije o svim dostupnim vrstama potpore pristupačne i lako razumljive.</w:t>
      </w:r>
    </w:p>
    <w:p w14:paraId="2B16CDA5" w14:textId="26385FF1"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Radi veće dostupnosti usluga CISOK centara NEET osobama, CISOK mreža će se proširiti na one županije u kojima trenutno ne </w:t>
      </w:r>
      <w:r w:rsidR="00CA6D82" w:rsidRPr="0085663F">
        <w:rPr>
          <w:rFonts w:ascii="Times New Roman" w:eastAsia="Calibri" w:hAnsi="Times New Roman" w:cs="Times New Roman"/>
          <w:sz w:val="24"/>
          <w:szCs w:val="24"/>
        </w:rPr>
        <w:t>posto</w:t>
      </w:r>
      <w:r w:rsidRPr="0085663F">
        <w:rPr>
          <w:rFonts w:ascii="Times New Roman" w:hAnsi="Times New Roman" w:cs="Times New Roman"/>
          <w:sz w:val="24"/>
          <w:szCs w:val="24"/>
        </w:rPr>
        <w:t>ji. Dodatno će se razviti individualizirane usluge prilagođene potrebama svih korisnika. Naglasak u radu će biti na preventivnom i proaktivnom pristupu u radu s korisnicima, posebice mladima i neaktivnim NEET osobama kojima je potrebno pružiti podršku prilikom razvoja odgovarajućih vještina koje će im omogućiti prilagodbu na promjenjive zahtjeve radnog mjesta koje donosi tranzicija na digitalizirano i zeleno gospodarstvo.</w:t>
      </w:r>
    </w:p>
    <w:p w14:paraId="24DBEBAA" w14:textId="29EDBE42" w:rsidR="004D6391" w:rsidRDefault="00B14542"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Nakon prijave u evidenciju </w:t>
      </w:r>
      <w:r w:rsidR="00DB7011" w:rsidRPr="0085663F">
        <w:rPr>
          <w:rFonts w:ascii="Times New Roman" w:hAnsi="Times New Roman" w:cs="Times New Roman"/>
          <w:sz w:val="24"/>
          <w:szCs w:val="24"/>
        </w:rPr>
        <w:t>Zavoda</w:t>
      </w:r>
      <w:r w:rsidRPr="0085663F">
        <w:rPr>
          <w:rFonts w:ascii="Times New Roman" w:hAnsi="Times New Roman" w:cs="Times New Roman"/>
          <w:sz w:val="24"/>
          <w:szCs w:val="24"/>
        </w:rPr>
        <w:t xml:space="preserve">, svim mladima će se pružiti individualizirana podrška s ciljem integracije na tržište rada ili uključivanje u odgovarajuće mjere aktivne politike zapošljavanja. </w:t>
      </w:r>
    </w:p>
    <w:p w14:paraId="20A8A15A" w14:textId="77777777" w:rsidR="00C322C6" w:rsidRPr="0085663F" w:rsidRDefault="00C322C6" w:rsidP="004D6391">
      <w:pPr>
        <w:spacing w:line="240" w:lineRule="auto"/>
        <w:jc w:val="both"/>
        <w:rPr>
          <w:rFonts w:ascii="Times New Roman" w:hAnsi="Times New Roman" w:cs="Times New Roman"/>
          <w:sz w:val="24"/>
          <w:szCs w:val="24"/>
        </w:rPr>
      </w:pPr>
    </w:p>
    <w:bookmarkEnd w:id="33"/>
    <w:p w14:paraId="23EC9F7E" w14:textId="05D06D18" w:rsidR="004D6391" w:rsidRPr="0085663F" w:rsidRDefault="00E42A38" w:rsidP="004D6391">
      <w:pPr>
        <w:ind w:left="360"/>
        <w:rPr>
          <w:rFonts w:ascii="Times New Roman" w:hAnsi="Times New Roman" w:cs="Times New Roman"/>
          <w:b/>
          <w:bCs/>
          <w:sz w:val="24"/>
          <w:szCs w:val="24"/>
        </w:rPr>
      </w:pPr>
      <w:r w:rsidRPr="0085663F">
        <w:rPr>
          <w:rFonts w:ascii="Times New Roman" w:hAnsi="Times New Roman" w:cs="Times New Roman"/>
          <w:b/>
          <w:bCs/>
          <w:sz w:val="24"/>
          <w:szCs w:val="24"/>
        </w:rPr>
        <w:t>10</w:t>
      </w:r>
      <w:r w:rsidR="004D6391" w:rsidRPr="0085663F">
        <w:rPr>
          <w:rFonts w:ascii="Times New Roman" w:hAnsi="Times New Roman" w:cs="Times New Roman"/>
          <w:b/>
          <w:bCs/>
          <w:sz w:val="24"/>
          <w:szCs w:val="24"/>
        </w:rPr>
        <w:t>. Osigurati adekvatnost novčane naknade za vrijeme nezaposlenosti</w:t>
      </w:r>
    </w:p>
    <w:p w14:paraId="47AF6A3B" w14:textId="77777777" w:rsidR="004D6391" w:rsidRPr="0085663F" w:rsidRDefault="004D6391" w:rsidP="004D6391">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U cilju pružanja adekvatne materijalno pravne zaštite nužno je provesti analizu novčane naknade za vrijeme nezaposlenosti. Sadržaj analize obuhvatit će visinu, trajanje i uvjete za ostvarivanje prava na novčanu naknadu na razini usporedivih zemalja EU te strukturu korisnika novčane naknade. Temeljem rezultata analize, pristupit će odgovarajućim zakonodavnim izmjenama te mogućoj prilagodbi kriterija za mjere aktivne politike zapošljavanja za korisnike novčane naknade. Paralelno s provedbom analize, provest će se digitalizacija postupka ostvarivanja prava na novčanu naknadu za vrijeme nezaposlenosti.</w:t>
      </w:r>
    </w:p>
    <w:p w14:paraId="09982B05" w14:textId="14082A82" w:rsidR="008205E9" w:rsidRPr="0085663F" w:rsidRDefault="004D6391" w:rsidP="004D6391">
      <w:pPr>
        <w:shd w:val="clear" w:color="auto" w:fill="FFFFFF" w:themeFill="background1"/>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Dugogodišnje iskustvo </w:t>
      </w:r>
      <w:r w:rsidR="0035586F" w:rsidRPr="0085663F">
        <w:rPr>
          <w:rFonts w:ascii="Times New Roman" w:hAnsi="Times New Roman" w:cs="Times New Roman"/>
          <w:sz w:val="24"/>
          <w:szCs w:val="24"/>
        </w:rPr>
        <w:t xml:space="preserve">Zavoda </w:t>
      </w:r>
      <w:r w:rsidRPr="0085663F">
        <w:rPr>
          <w:rFonts w:ascii="Times New Roman" w:hAnsi="Times New Roman" w:cs="Times New Roman"/>
          <w:sz w:val="24"/>
          <w:szCs w:val="24"/>
        </w:rPr>
        <w:t xml:space="preserve">u provedbi upravnog postupka ostvarivanja prava na novčanu naknadu za vrijeme nezaposlenosti, predstavljat će ključni potencijal za provedbu zakona usklađenog s rezultatima analize, kao i na materijalnu zaštitu nezaposlenih osoba. </w:t>
      </w:r>
    </w:p>
    <w:p w14:paraId="0F7DA37D" w14:textId="2E8AA334" w:rsidR="008205E9" w:rsidRDefault="008205E9" w:rsidP="004D6391">
      <w:pPr>
        <w:shd w:val="clear" w:color="auto" w:fill="FFFFFF" w:themeFill="background1"/>
        <w:spacing w:line="240" w:lineRule="auto"/>
        <w:jc w:val="both"/>
        <w:rPr>
          <w:rFonts w:ascii="Times New Roman" w:hAnsi="Times New Roman" w:cs="Times New Roman"/>
          <w:sz w:val="24"/>
          <w:szCs w:val="24"/>
        </w:rPr>
      </w:pPr>
    </w:p>
    <w:p w14:paraId="17A3C2EE" w14:textId="3523B1E3" w:rsidR="00694EA3" w:rsidRPr="00355C0E" w:rsidRDefault="007F6770" w:rsidP="00694EA3">
      <w:pPr>
        <w:shd w:val="clear" w:color="auto" w:fill="FFFFFF" w:themeFill="background1"/>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694EA3" w:rsidRPr="00355C0E">
        <w:rPr>
          <w:rFonts w:ascii="Times New Roman" w:hAnsi="Times New Roman" w:cs="Times New Roman"/>
          <w:b/>
          <w:bCs/>
          <w:sz w:val="24"/>
          <w:szCs w:val="24"/>
        </w:rPr>
        <w:t xml:space="preserve">11. Osigurati podršku hrvatskim braniteljima </w:t>
      </w:r>
      <w:r w:rsidR="00AD3E53" w:rsidRPr="00355C0E">
        <w:rPr>
          <w:rFonts w:ascii="Times New Roman" w:hAnsi="Times New Roman" w:cs="Times New Roman"/>
          <w:b/>
          <w:bCs/>
          <w:sz w:val="24"/>
          <w:szCs w:val="24"/>
        </w:rPr>
        <w:t xml:space="preserve">iz Domovinskog rata </w:t>
      </w:r>
      <w:r w:rsidR="00694EA3" w:rsidRPr="00355C0E">
        <w:rPr>
          <w:rFonts w:ascii="Times New Roman" w:hAnsi="Times New Roman" w:cs="Times New Roman"/>
          <w:b/>
          <w:bCs/>
          <w:sz w:val="24"/>
          <w:szCs w:val="24"/>
        </w:rPr>
        <w:t xml:space="preserve">i članovima njihovih obitelji </w:t>
      </w:r>
      <w:r w:rsidR="00E5107A" w:rsidRPr="00355C0E">
        <w:rPr>
          <w:rFonts w:ascii="Times New Roman" w:hAnsi="Times New Roman" w:cs="Times New Roman"/>
          <w:b/>
          <w:bCs/>
          <w:sz w:val="24"/>
          <w:szCs w:val="24"/>
        </w:rPr>
        <w:t xml:space="preserve">u radnoj aktivaciji i </w:t>
      </w:r>
      <w:r w:rsidR="00694EA3" w:rsidRPr="00355C0E">
        <w:rPr>
          <w:rFonts w:ascii="Times New Roman" w:hAnsi="Times New Roman" w:cs="Times New Roman"/>
          <w:b/>
          <w:bCs/>
          <w:sz w:val="24"/>
          <w:szCs w:val="24"/>
        </w:rPr>
        <w:t>uključivan</w:t>
      </w:r>
      <w:r w:rsidR="00355C0E">
        <w:rPr>
          <w:rFonts w:ascii="Times New Roman" w:hAnsi="Times New Roman" w:cs="Times New Roman"/>
          <w:b/>
          <w:bCs/>
          <w:sz w:val="24"/>
          <w:szCs w:val="24"/>
        </w:rPr>
        <w:t>ju</w:t>
      </w:r>
      <w:r w:rsidR="00694EA3" w:rsidRPr="00355C0E">
        <w:rPr>
          <w:rFonts w:ascii="Times New Roman" w:hAnsi="Times New Roman" w:cs="Times New Roman"/>
          <w:b/>
          <w:bCs/>
          <w:sz w:val="24"/>
          <w:szCs w:val="24"/>
        </w:rPr>
        <w:t xml:space="preserve"> na tržište rada</w:t>
      </w:r>
    </w:p>
    <w:p w14:paraId="77891B0E" w14:textId="18B70A05" w:rsidR="007F66E1" w:rsidRPr="00355C0E" w:rsidRDefault="00C8490A" w:rsidP="004D6391">
      <w:pPr>
        <w:shd w:val="clear" w:color="auto" w:fill="FFFFFF" w:themeFill="background1"/>
        <w:spacing w:line="240" w:lineRule="auto"/>
        <w:jc w:val="both"/>
        <w:rPr>
          <w:rFonts w:ascii="Times New Roman" w:hAnsi="Times New Roman" w:cs="Times New Roman"/>
          <w:sz w:val="24"/>
          <w:szCs w:val="24"/>
        </w:rPr>
      </w:pPr>
      <w:r w:rsidRPr="00355C0E">
        <w:rPr>
          <w:rFonts w:ascii="Times New Roman" w:hAnsi="Times New Roman" w:cs="Times New Roman"/>
          <w:sz w:val="24"/>
          <w:szCs w:val="24"/>
        </w:rPr>
        <w:t>Radi očuvanja i zaštite digniteta hrvatskih branitelja iz Domovinskog rata i članova njihovih obitelji u društvu te prevladavanja i ublažavanja posljedica Domovinskog rata,</w:t>
      </w:r>
      <w:r w:rsidR="00355C0E" w:rsidRPr="00355C0E">
        <w:rPr>
          <w:rFonts w:ascii="Times New Roman" w:hAnsi="Times New Roman" w:cs="Times New Roman"/>
          <w:sz w:val="24"/>
          <w:szCs w:val="24"/>
        </w:rPr>
        <w:t xml:space="preserve"> a na osnovi Zakona o hrvatskim braniteljima iz Domovinskog rata i članovima njihovih obitelji (</w:t>
      </w:r>
      <w:r w:rsidR="00355C0E">
        <w:rPr>
          <w:rFonts w:ascii="Times New Roman" w:hAnsi="Times New Roman" w:cs="Times New Roman"/>
          <w:sz w:val="24"/>
          <w:szCs w:val="24"/>
        </w:rPr>
        <w:t>„</w:t>
      </w:r>
      <w:r w:rsidR="00355C0E" w:rsidRPr="00355C0E">
        <w:rPr>
          <w:rFonts w:ascii="Times New Roman" w:hAnsi="Times New Roman" w:cs="Times New Roman"/>
          <w:sz w:val="24"/>
          <w:szCs w:val="24"/>
        </w:rPr>
        <w:t>N</w:t>
      </w:r>
      <w:r w:rsidR="00355C0E">
        <w:rPr>
          <w:rFonts w:ascii="Times New Roman" w:hAnsi="Times New Roman" w:cs="Times New Roman"/>
          <w:sz w:val="24"/>
          <w:szCs w:val="24"/>
        </w:rPr>
        <w:t xml:space="preserve">arodne novine“, broj </w:t>
      </w:r>
      <w:r w:rsidR="00355C0E" w:rsidRPr="00355C0E">
        <w:rPr>
          <w:rFonts w:ascii="Times New Roman" w:hAnsi="Times New Roman" w:cs="Times New Roman"/>
          <w:sz w:val="24"/>
          <w:szCs w:val="24"/>
        </w:rPr>
        <w:t>121/17, 98/19</w:t>
      </w:r>
      <w:r w:rsidR="00355C0E">
        <w:rPr>
          <w:rFonts w:ascii="Times New Roman" w:hAnsi="Times New Roman" w:cs="Times New Roman"/>
          <w:sz w:val="24"/>
          <w:szCs w:val="24"/>
        </w:rPr>
        <w:t xml:space="preserve"> i</w:t>
      </w:r>
      <w:r w:rsidR="00355C0E" w:rsidRPr="00355C0E">
        <w:rPr>
          <w:rFonts w:ascii="Times New Roman" w:hAnsi="Times New Roman" w:cs="Times New Roman"/>
          <w:sz w:val="24"/>
          <w:szCs w:val="24"/>
        </w:rPr>
        <w:t xml:space="preserve"> 84/21), </w:t>
      </w:r>
      <w:r w:rsidRPr="00355C0E">
        <w:rPr>
          <w:rFonts w:ascii="Times New Roman" w:hAnsi="Times New Roman" w:cs="Times New Roman"/>
          <w:sz w:val="24"/>
          <w:szCs w:val="24"/>
        </w:rPr>
        <w:t>Ministarstvo hrvatskih branitelja provodi mjere aktivne politike zapošljavanja i socijalnog uključivanja hrvatskih branitelja i članova njihovih obitelji.</w:t>
      </w:r>
      <w:r w:rsidR="0030071A" w:rsidRPr="00355C0E">
        <w:rPr>
          <w:rFonts w:ascii="Times New Roman" w:hAnsi="Times New Roman" w:cs="Times New Roman"/>
          <w:sz w:val="24"/>
          <w:szCs w:val="24"/>
        </w:rPr>
        <w:t xml:space="preserve"> Navedene mjere provode se u ok</w:t>
      </w:r>
      <w:r w:rsidR="007F66E1" w:rsidRPr="00355C0E">
        <w:rPr>
          <w:rFonts w:ascii="Times New Roman" w:hAnsi="Times New Roman" w:cs="Times New Roman"/>
          <w:sz w:val="24"/>
          <w:szCs w:val="24"/>
        </w:rPr>
        <w:t xml:space="preserve">viru </w:t>
      </w:r>
      <w:bookmarkStart w:id="37" w:name="_Hlk81895690"/>
      <w:r w:rsidR="007F66E1" w:rsidRPr="00355C0E">
        <w:rPr>
          <w:rFonts w:ascii="Times New Roman" w:hAnsi="Times New Roman" w:cs="Times New Roman"/>
          <w:sz w:val="24"/>
          <w:szCs w:val="24"/>
        </w:rPr>
        <w:t>programa stručnog osposobljavanja i zapošljavanja hrvatskih branitelja i članova njihovih obitelji</w:t>
      </w:r>
      <w:bookmarkEnd w:id="37"/>
      <w:r w:rsidR="007F66E1" w:rsidRPr="00355C0E">
        <w:rPr>
          <w:rFonts w:ascii="Times New Roman" w:hAnsi="Times New Roman" w:cs="Times New Roman"/>
          <w:sz w:val="24"/>
          <w:szCs w:val="24"/>
        </w:rPr>
        <w:t xml:space="preserve">, a cilj im je smanjenje nezaposlenosti osoba iz braniteljsko-stradalničke populacije, povećanje njihovog sudjelovanja u cjeloživotnom učenju, smanjivanje rizika od socijalne isključenosti, povećanje </w:t>
      </w:r>
      <w:proofErr w:type="spellStart"/>
      <w:r w:rsidR="007F66E1" w:rsidRPr="00355C0E">
        <w:rPr>
          <w:rFonts w:ascii="Times New Roman" w:hAnsi="Times New Roman" w:cs="Times New Roman"/>
          <w:sz w:val="24"/>
          <w:szCs w:val="24"/>
        </w:rPr>
        <w:t>zapošljivosti</w:t>
      </w:r>
      <w:proofErr w:type="spellEnd"/>
      <w:r w:rsidR="007F66E1" w:rsidRPr="00355C0E">
        <w:rPr>
          <w:rFonts w:ascii="Times New Roman" w:hAnsi="Times New Roman" w:cs="Times New Roman"/>
          <w:sz w:val="24"/>
          <w:szCs w:val="24"/>
        </w:rPr>
        <w:t xml:space="preserve"> i prilagodljivosti na tržištu rada, daljnji razvoj poslovanja te promoviranje i plasman njihovih proizvoda.</w:t>
      </w:r>
    </w:p>
    <w:p w14:paraId="5CA5EFF6" w14:textId="330A017B" w:rsidR="00C8490A" w:rsidRPr="005F620F" w:rsidRDefault="007F66E1" w:rsidP="007F6770">
      <w:pPr>
        <w:shd w:val="clear" w:color="auto" w:fill="FFFFFF" w:themeFill="background1"/>
        <w:spacing w:line="240" w:lineRule="auto"/>
        <w:jc w:val="both"/>
        <w:rPr>
          <w:rFonts w:ascii="Times New Roman" w:hAnsi="Times New Roman" w:cs="Times New Roman"/>
          <w:sz w:val="24"/>
          <w:szCs w:val="24"/>
        </w:rPr>
      </w:pPr>
      <w:r w:rsidRPr="005F620F">
        <w:rPr>
          <w:rFonts w:ascii="Times New Roman" w:hAnsi="Times New Roman" w:cs="Times New Roman"/>
          <w:sz w:val="24"/>
          <w:szCs w:val="24"/>
        </w:rPr>
        <w:t xml:space="preserve">U narednom razdoblju naglasak će biti na provedbi mjera kojima se omogućuje prelazak iz nezaposlenosti u svijet rada pomoću dodatnog obrazovanja te stjecanjem vještina za veću </w:t>
      </w:r>
      <w:r w:rsidR="005F620F" w:rsidRPr="005F620F">
        <w:rPr>
          <w:rFonts w:ascii="Times New Roman" w:hAnsi="Times New Roman" w:cs="Times New Roman"/>
          <w:sz w:val="24"/>
          <w:szCs w:val="24"/>
        </w:rPr>
        <w:t>prilagodljivost</w:t>
      </w:r>
      <w:r w:rsidRPr="005F620F">
        <w:rPr>
          <w:rFonts w:ascii="Times New Roman" w:hAnsi="Times New Roman" w:cs="Times New Roman"/>
          <w:sz w:val="24"/>
          <w:szCs w:val="24"/>
        </w:rPr>
        <w:t xml:space="preserve"> na tržištu rada, zatim potporama za samozapošljavanje, zapošljavanje</w:t>
      </w:r>
      <w:r w:rsidR="005F620F" w:rsidRPr="005F620F">
        <w:rPr>
          <w:rFonts w:ascii="Times New Roman" w:hAnsi="Times New Roman" w:cs="Times New Roman"/>
          <w:sz w:val="24"/>
          <w:szCs w:val="24"/>
        </w:rPr>
        <w:t xml:space="preserve"> </w:t>
      </w:r>
      <w:proofErr w:type="spellStart"/>
      <w:r w:rsidR="005F620F" w:rsidRPr="005F620F">
        <w:rPr>
          <w:rFonts w:ascii="Times New Roman" w:hAnsi="Times New Roman" w:cs="Times New Roman"/>
          <w:sz w:val="24"/>
          <w:szCs w:val="24"/>
        </w:rPr>
        <w:t>zapošljavanje</w:t>
      </w:r>
      <w:proofErr w:type="spellEnd"/>
      <w:r w:rsidR="005F620F" w:rsidRPr="005F620F">
        <w:rPr>
          <w:rFonts w:ascii="Times New Roman" w:hAnsi="Times New Roman" w:cs="Times New Roman"/>
          <w:sz w:val="24"/>
          <w:szCs w:val="24"/>
        </w:rPr>
        <w:t xml:space="preserve"> kod poslodavca, proširenje djelatnosti i društveno poduzetništvo</w:t>
      </w:r>
      <w:r w:rsidRPr="005F620F">
        <w:rPr>
          <w:rFonts w:ascii="Times New Roman" w:hAnsi="Times New Roman" w:cs="Times New Roman"/>
          <w:sz w:val="24"/>
          <w:szCs w:val="24"/>
        </w:rPr>
        <w:t xml:space="preserve"> te poticanje rada zadruga hrvatskih branitelja, koje su se pokazale dobrim primjerom </w:t>
      </w:r>
      <w:r w:rsidR="005F620F" w:rsidRPr="005F620F">
        <w:rPr>
          <w:rFonts w:ascii="Times New Roman" w:hAnsi="Times New Roman" w:cs="Times New Roman"/>
          <w:sz w:val="24"/>
          <w:szCs w:val="24"/>
        </w:rPr>
        <w:t xml:space="preserve">radne aktivacije </w:t>
      </w:r>
      <w:r w:rsidRPr="005F620F">
        <w:rPr>
          <w:rFonts w:ascii="Times New Roman" w:hAnsi="Times New Roman" w:cs="Times New Roman"/>
          <w:sz w:val="24"/>
          <w:szCs w:val="24"/>
        </w:rPr>
        <w:t>i socijalnog uključivanja hrvatskih branitelja i članova njihovih obitelji.</w:t>
      </w:r>
    </w:p>
    <w:p w14:paraId="6103708B" w14:textId="3A302BFD" w:rsidR="001D521F" w:rsidRDefault="001D521F" w:rsidP="007F6770">
      <w:pPr>
        <w:shd w:val="clear" w:color="auto" w:fill="FFFFFF" w:themeFill="background1"/>
        <w:spacing w:line="240" w:lineRule="auto"/>
        <w:jc w:val="both"/>
        <w:rPr>
          <w:rFonts w:ascii="Times New Roman" w:hAnsi="Times New Roman" w:cs="Times New Roman"/>
          <w:sz w:val="24"/>
          <w:szCs w:val="24"/>
        </w:rPr>
      </w:pPr>
      <w:r w:rsidRPr="005F620F">
        <w:rPr>
          <w:rFonts w:ascii="Times New Roman" w:hAnsi="Times New Roman" w:cs="Times New Roman"/>
          <w:sz w:val="24"/>
          <w:szCs w:val="24"/>
        </w:rPr>
        <w:lastRenderedPageBreak/>
        <w:t xml:space="preserve">Na ovaj način osigurat će se podrška u ponovnoj </w:t>
      </w:r>
      <w:r w:rsidR="005F620F" w:rsidRPr="005F620F">
        <w:rPr>
          <w:rFonts w:ascii="Times New Roman" w:hAnsi="Times New Roman" w:cs="Times New Roman"/>
          <w:sz w:val="24"/>
          <w:szCs w:val="24"/>
        </w:rPr>
        <w:t xml:space="preserve">radnoj </w:t>
      </w:r>
      <w:r w:rsidRPr="005F620F">
        <w:rPr>
          <w:rFonts w:ascii="Times New Roman" w:hAnsi="Times New Roman" w:cs="Times New Roman"/>
          <w:sz w:val="24"/>
          <w:szCs w:val="24"/>
        </w:rPr>
        <w:t>aktivaciji braniteljsko-stradalničke populacije i omogućiti im lakše</w:t>
      </w:r>
      <w:r w:rsidRPr="005F620F">
        <w:t xml:space="preserve"> </w:t>
      </w:r>
      <w:r w:rsidRPr="005F620F">
        <w:rPr>
          <w:rFonts w:ascii="Times New Roman" w:hAnsi="Times New Roman" w:cs="Times New Roman"/>
          <w:sz w:val="24"/>
          <w:szCs w:val="24"/>
        </w:rPr>
        <w:t>i brže uključivanje na tržište rada.</w:t>
      </w:r>
    </w:p>
    <w:p w14:paraId="4D2E9122" w14:textId="77777777" w:rsidR="007F6770" w:rsidRPr="0085663F" w:rsidRDefault="007F6770" w:rsidP="004D6391">
      <w:pPr>
        <w:shd w:val="clear" w:color="auto" w:fill="FFFFFF" w:themeFill="background1"/>
        <w:spacing w:line="240" w:lineRule="auto"/>
        <w:jc w:val="both"/>
        <w:rPr>
          <w:rFonts w:ascii="Times New Roman" w:hAnsi="Times New Roman" w:cs="Times New Roman"/>
          <w:sz w:val="24"/>
          <w:szCs w:val="24"/>
        </w:rPr>
      </w:pPr>
    </w:p>
    <w:p w14:paraId="146B90AF" w14:textId="77777777" w:rsidR="004754DB" w:rsidRPr="0085663F" w:rsidRDefault="004754DB" w:rsidP="00871C7A">
      <w:pPr>
        <w:rPr>
          <w:rFonts w:ascii="Times New Roman" w:hAnsi="Times New Roman" w:cs="Times New Roman"/>
          <w:sz w:val="24"/>
          <w:szCs w:val="24"/>
          <w:u w:val="single"/>
        </w:rPr>
      </w:pPr>
      <w:r w:rsidRPr="0085663F">
        <w:rPr>
          <w:rFonts w:ascii="Times New Roman" w:hAnsi="Times New Roman" w:cs="Times New Roman"/>
          <w:sz w:val="24"/>
          <w:szCs w:val="24"/>
          <w:u w:val="single"/>
        </w:rPr>
        <w:t>SWOT matrica - zapošljavanje</w:t>
      </w:r>
    </w:p>
    <w:p w14:paraId="7D9A4331" w14:textId="77777777" w:rsidR="004754DB" w:rsidRPr="0085663F" w:rsidRDefault="004754DB" w:rsidP="004754DB">
      <w:pPr>
        <w:jc w:val="center"/>
        <w:rPr>
          <w:rFonts w:ascii="Times New Roman" w:hAnsi="Times New Roman" w:cs="Times New Roman"/>
          <w:sz w:val="24"/>
          <w:szCs w:val="24"/>
        </w:rPr>
      </w:pPr>
    </w:p>
    <w:tbl>
      <w:tblPr>
        <w:tblStyle w:val="Reetkatablice7"/>
        <w:tblW w:w="0" w:type="auto"/>
        <w:tblLook w:val="04A0" w:firstRow="1" w:lastRow="0" w:firstColumn="1" w:lastColumn="0" w:noHBand="0" w:noVBand="1"/>
      </w:tblPr>
      <w:tblGrid>
        <w:gridCol w:w="4531"/>
        <w:gridCol w:w="4531"/>
      </w:tblGrid>
      <w:tr w:rsidR="0085663F" w:rsidRPr="0085663F" w14:paraId="460B457B" w14:textId="77777777" w:rsidTr="00A055CE">
        <w:tc>
          <w:tcPr>
            <w:tcW w:w="4531" w:type="dxa"/>
            <w:shd w:val="clear" w:color="auto" w:fill="DEEAF6" w:themeFill="accent5" w:themeFillTint="33"/>
          </w:tcPr>
          <w:p w14:paraId="2210A2CB" w14:textId="77777777" w:rsidR="004754DB" w:rsidRPr="0085663F" w:rsidRDefault="004754DB" w:rsidP="004754DB">
            <w:pPr>
              <w:rPr>
                <w:rFonts w:ascii="Times New Roman" w:hAnsi="Times New Roman" w:cs="Times New Roman"/>
                <w:b/>
                <w:bCs/>
                <w:sz w:val="24"/>
                <w:szCs w:val="24"/>
              </w:rPr>
            </w:pPr>
            <w:r w:rsidRPr="0085663F">
              <w:rPr>
                <w:rFonts w:ascii="Times New Roman" w:hAnsi="Times New Roman" w:cs="Times New Roman"/>
                <w:b/>
                <w:bCs/>
                <w:sz w:val="24"/>
                <w:szCs w:val="24"/>
              </w:rPr>
              <w:t>SNAGE: unutarnji resursi s pozitivnim utjecajem</w:t>
            </w:r>
          </w:p>
        </w:tc>
        <w:tc>
          <w:tcPr>
            <w:tcW w:w="4531" w:type="dxa"/>
            <w:shd w:val="clear" w:color="auto" w:fill="DEEAF6" w:themeFill="accent5" w:themeFillTint="33"/>
          </w:tcPr>
          <w:p w14:paraId="7342001D" w14:textId="77777777" w:rsidR="004754DB" w:rsidRPr="0085663F" w:rsidRDefault="004754DB" w:rsidP="004754DB">
            <w:pPr>
              <w:rPr>
                <w:rFonts w:ascii="Times New Roman" w:hAnsi="Times New Roman" w:cs="Times New Roman"/>
                <w:b/>
                <w:bCs/>
                <w:sz w:val="24"/>
                <w:szCs w:val="24"/>
              </w:rPr>
            </w:pPr>
            <w:r w:rsidRPr="0085663F">
              <w:rPr>
                <w:rFonts w:ascii="Times New Roman" w:hAnsi="Times New Roman" w:cs="Times New Roman"/>
                <w:b/>
                <w:bCs/>
                <w:sz w:val="24"/>
                <w:szCs w:val="24"/>
              </w:rPr>
              <w:t>SLABOSTI: unutarnji nedostaci, ograničenja</w:t>
            </w:r>
          </w:p>
        </w:tc>
      </w:tr>
      <w:tr w:rsidR="0085663F" w:rsidRPr="0085663F" w14:paraId="376C7B5A" w14:textId="77777777" w:rsidTr="00A055CE">
        <w:tc>
          <w:tcPr>
            <w:tcW w:w="4531" w:type="dxa"/>
          </w:tcPr>
          <w:p w14:paraId="39755DB8"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uspostavljen sustav praćenja i razmjene podataka s drugim tijelima državne uprave</w:t>
            </w:r>
          </w:p>
          <w:p w14:paraId="6699341B"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uspostavljeno web sučelje „portal tržišta rada“ s pregledom detaljne ponude i potražnje na tržištu rada</w:t>
            </w:r>
          </w:p>
          <w:p w14:paraId="1E70EEF7" w14:textId="439FDE02" w:rsidR="004754DB" w:rsidRPr="0085663F" w:rsidRDefault="00227CB5"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Zavod</w:t>
            </w:r>
            <w:r w:rsidR="004754DB" w:rsidRPr="0085663F">
              <w:rPr>
                <w:rFonts w:ascii="Times New Roman" w:hAnsi="Times New Roman" w:cs="Times New Roman"/>
                <w:sz w:val="24"/>
                <w:szCs w:val="24"/>
              </w:rPr>
              <w:t xml:space="preserve"> posjeduje stručne kadrove i mrežu službi te metodologiju rada s nezaposlenim osobama</w:t>
            </w:r>
          </w:p>
          <w:p w14:paraId="6D8C3692"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iskustvo u provedbi mjera aktivne politike zapošljavanja</w:t>
            </w:r>
          </w:p>
          <w:p w14:paraId="37166BC3"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 xml:space="preserve">iskustvo u praćenju, analizi i predviđanju potreba tržišta rada te donošenju preporuka za upisnu politiku </w:t>
            </w:r>
          </w:p>
          <w:p w14:paraId="7230E0E4"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iskustvo u provedbi Garancije za mlade</w:t>
            </w:r>
          </w:p>
          <w:p w14:paraId="58308EDA"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 xml:space="preserve">uspostavljen postupak upisa u </w:t>
            </w:r>
            <w:proofErr w:type="spellStart"/>
            <w:r w:rsidRPr="0085663F">
              <w:rPr>
                <w:rFonts w:ascii="Times New Roman" w:hAnsi="Times New Roman" w:cs="Times New Roman"/>
                <w:sz w:val="24"/>
                <w:szCs w:val="24"/>
              </w:rPr>
              <w:t>Podregistar</w:t>
            </w:r>
            <w:proofErr w:type="spellEnd"/>
            <w:r w:rsidRPr="0085663F">
              <w:rPr>
                <w:rFonts w:ascii="Times New Roman" w:hAnsi="Times New Roman" w:cs="Times New Roman"/>
                <w:sz w:val="24"/>
                <w:szCs w:val="24"/>
              </w:rPr>
              <w:t xml:space="preserve"> standarda zanimanja</w:t>
            </w:r>
          </w:p>
          <w:p w14:paraId="59E51D22"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formalni okvir za promicanje cjeloživotnog profesionalnog usmjeravanja i razvoja karijere</w:t>
            </w:r>
          </w:p>
          <w:p w14:paraId="459B7652"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funkcionalan sustav materijalno pravne zaštite nezaposlenih osoba</w:t>
            </w:r>
          </w:p>
        </w:tc>
        <w:tc>
          <w:tcPr>
            <w:tcW w:w="4531" w:type="dxa"/>
          </w:tcPr>
          <w:p w14:paraId="781700E0" w14:textId="4360B6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 xml:space="preserve">nedovoljna razmjena podataka </w:t>
            </w:r>
            <w:r w:rsidR="00D02EF8" w:rsidRPr="0085663F">
              <w:rPr>
                <w:rFonts w:ascii="Times New Roman" w:hAnsi="Times New Roman" w:cs="Times New Roman"/>
                <w:sz w:val="24"/>
                <w:szCs w:val="24"/>
              </w:rPr>
              <w:t xml:space="preserve">koja se odvija </w:t>
            </w:r>
            <w:r w:rsidRPr="0085663F">
              <w:rPr>
                <w:rFonts w:ascii="Times New Roman" w:hAnsi="Times New Roman" w:cs="Times New Roman"/>
                <w:sz w:val="24"/>
                <w:szCs w:val="24"/>
              </w:rPr>
              <w:t>samo s nekim tijelima državne uprave</w:t>
            </w:r>
          </w:p>
          <w:p w14:paraId="25899075"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 xml:space="preserve">nedostaje kvalitetna metodologija za praćenje </w:t>
            </w:r>
            <w:proofErr w:type="spellStart"/>
            <w:r w:rsidRPr="0085663F">
              <w:rPr>
                <w:rFonts w:ascii="Times New Roman" w:hAnsi="Times New Roman" w:cs="Times New Roman"/>
                <w:sz w:val="24"/>
                <w:szCs w:val="24"/>
              </w:rPr>
              <w:t>zapošljivosti</w:t>
            </w:r>
            <w:proofErr w:type="spellEnd"/>
            <w:r w:rsidRPr="0085663F">
              <w:rPr>
                <w:rFonts w:ascii="Times New Roman" w:hAnsi="Times New Roman" w:cs="Times New Roman"/>
                <w:sz w:val="24"/>
                <w:szCs w:val="24"/>
              </w:rPr>
              <w:t xml:space="preserve"> osoba sa stečenim kvalifikacijama</w:t>
            </w:r>
          </w:p>
          <w:p w14:paraId="29778E61"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 xml:space="preserve">nedovoljna usklađenost obrazovanja s potrebama tržišta rada </w:t>
            </w:r>
          </w:p>
          <w:p w14:paraId="6A9DE9B7"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nedostatak individualizirane podrške nezaposlenim osobama radi njihove aktivacije</w:t>
            </w:r>
          </w:p>
          <w:p w14:paraId="471C0073"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premala usmjerenost mjera aktivne politike zapošljavanja na ranjive skupine</w:t>
            </w:r>
          </w:p>
          <w:p w14:paraId="184A15FE"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nedostaje praćenje i evaluacija mjera aktivne politike zapošljavanja kao podloga za razvoj politika temeljenih na dokazima</w:t>
            </w:r>
          </w:p>
          <w:p w14:paraId="6D3A7F6C"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nedostatak programa aktivacije i drugih instrumenata za doseg osoba u NEET statusu</w:t>
            </w:r>
          </w:p>
          <w:p w14:paraId="78373D61" w14:textId="77777777" w:rsidR="004754DB" w:rsidRPr="0085663F" w:rsidRDefault="004754DB" w:rsidP="004754DB">
            <w:pPr>
              <w:numPr>
                <w:ilvl w:val="0"/>
                <w:numId w:val="14"/>
              </w:numPr>
              <w:contextualSpacing/>
              <w:rPr>
                <w:rFonts w:ascii="Times New Roman" w:hAnsi="Times New Roman" w:cs="Times New Roman"/>
                <w:sz w:val="24"/>
                <w:szCs w:val="24"/>
              </w:rPr>
            </w:pPr>
            <w:r w:rsidRPr="0085663F">
              <w:rPr>
                <w:rFonts w:ascii="Times New Roman" w:hAnsi="Times New Roman" w:cs="Times New Roman"/>
                <w:sz w:val="24"/>
                <w:szCs w:val="24"/>
              </w:rPr>
              <w:t xml:space="preserve">neuravnotežen odnos materijalne zaštite nezaposlenih osoba i njihove aktivacije u traženju posla i jačanju </w:t>
            </w:r>
            <w:proofErr w:type="spellStart"/>
            <w:r w:rsidRPr="0085663F">
              <w:rPr>
                <w:rFonts w:ascii="Times New Roman" w:hAnsi="Times New Roman" w:cs="Times New Roman"/>
                <w:sz w:val="24"/>
                <w:szCs w:val="24"/>
              </w:rPr>
              <w:t>zapošljivosti</w:t>
            </w:r>
            <w:proofErr w:type="spellEnd"/>
          </w:p>
          <w:p w14:paraId="7A3AA8D9" w14:textId="77777777" w:rsidR="004754DB" w:rsidRPr="0085663F" w:rsidRDefault="004754DB" w:rsidP="004754DB">
            <w:pPr>
              <w:ind w:left="720"/>
              <w:contextualSpacing/>
              <w:rPr>
                <w:rFonts w:ascii="Times New Roman" w:hAnsi="Times New Roman" w:cs="Times New Roman"/>
                <w:sz w:val="24"/>
                <w:szCs w:val="24"/>
              </w:rPr>
            </w:pPr>
          </w:p>
        </w:tc>
      </w:tr>
      <w:tr w:rsidR="0085663F" w:rsidRPr="0085663F" w14:paraId="47D27ED0" w14:textId="77777777" w:rsidTr="00A055CE">
        <w:tc>
          <w:tcPr>
            <w:tcW w:w="4531" w:type="dxa"/>
            <w:shd w:val="clear" w:color="auto" w:fill="DEEAF6" w:themeFill="accent5" w:themeFillTint="33"/>
          </w:tcPr>
          <w:p w14:paraId="57C50289" w14:textId="77777777" w:rsidR="004754DB" w:rsidRPr="0085663F" w:rsidRDefault="004754DB" w:rsidP="004754DB">
            <w:pPr>
              <w:rPr>
                <w:rFonts w:ascii="Times New Roman" w:hAnsi="Times New Roman" w:cs="Times New Roman"/>
                <w:b/>
                <w:bCs/>
                <w:sz w:val="24"/>
                <w:szCs w:val="24"/>
              </w:rPr>
            </w:pPr>
            <w:r w:rsidRPr="0085663F">
              <w:rPr>
                <w:rFonts w:ascii="Times New Roman" w:hAnsi="Times New Roman" w:cs="Times New Roman"/>
                <w:b/>
                <w:bCs/>
                <w:sz w:val="24"/>
                <w:szCs w:val="24"/>
              </w:rPr>
              <w:t>PRILIKE: mogući vanjski pozitivni utjecaj</w:t>
            </w:r>
          </w:p>
        </w:tc>
        <w:tc>
          <w:tcPr>
            <w:tcW w:w="4531" w:type="dxa"/>
            <w:shd w:val="clear" w:color="auto" w:fill="DEEAF6" w:themeFill="accent5" w:themeFillTint="33"/>
          </w:tcPr>
          <w:p w14:paraId="3BFF2F9D" w14:textId="77777777" w:rsidR="004754DB" w:rsidRPr="0085663F" w:rsidRDefault="004754DB" w:rsidP="004754DB">
            <w:pPr>
              <w:rPr>
                <w:rFonts w:ascii="Times New Roman" w:hAnsi="Times New Roman" w:cs="Times New Roman"/>
                <w:b/>
                <w:bCs/>
                <w:sz w:val="24"/>
                <w:szCs w:val="24"/>
              </w:rPr>
            </w:pPr>
            <w:r w:rsidRPr="0085663F">
              <w:rPr>
                <w:rFonts w:ascii="Times New Roman" w:hAnsi="Times New Roman" w:cs="Times New Roman"/>
                <w:b/>
                <w:bCs/>
                <w:sz w:val="24"/>
                <w:szCs w:val="24"/>
              </w:rPr>
              <w:t>PRIJETNJE: mogući vanjski negativni utjecaj</w:t>
            </w:r>
          </w:p>
        </w:tc>
      </w:tr>
      <w:tr w:rsidR="004754DB" w:rsidRPr="0085663F" w14:paraId="65BD469D" w14:textId="77777777" w:rsidTr="00A055CE">
        <w:tc>
          <w:tcPr>
            <w:tcW w:w="4531" w:type="dxa"/>
          </w:tcPr>
          <w:p w14:paraId="7157D72A" w14:textId="77777777" w:rsidR="004754DB" w:rsidRPr="0085663F" w:rsidRDefault="004754DB" w:rsidP="004754DB">
            <w:pPr>
              <w:numPr>
                <w:ilvl w:val="0"/>
                <w:numId w:val="15"/>
              </w:numPr>
              <w:contextualSpacing/>
              <w:rPr>
                <w:rFonts w:ascii="Times New Roman" w:hAnsi="Times New Roman" w:cs="Times New Roman"/>
                <w:sz w:val="24"/>
                <w:szCs w:val="24"/>
              </w:rPr>
            </w:pPr>
            <w:r w:rsidRPr="0085663F">
              <w:rPr>
                <w:rFonts w:ascii="Times New Roman" w:hAnsi="Times New Roman" w:cs="Times New Roman"/>
                <w:sz w:val="24"/>
                <w:szCs w:val="24"/>
              </w:rPr>
              <w:t>mogućnost korištenja dostupnih sredstava iz raspoloživih EU izvora u novom programskom razdoblju</w:t>
            </w:r>
          </w:p>
          <w:p w14:paraId="51E64BC9" w14:textId="77777777" w:rsidR="004754DB" w:rsidRPr="0085663F" w:rsidRDefault="004754DB" w:rsidP="004754DB">
            <w:pPr>
              <w:numPr>
                <w:ilvl w:val="0"/>
                <w:numId w:val="15"/>
              </w:numPr>
              <w:contextualSpacing/>
              <w:rPr>
                <w:rFonts w:ascii="Times New Roman" w:hAnsi="Times New Roman" w:cs="Times New Roman"/>
                <w:sz w:val="24"/>
                <w:szCs w:val="24"/>
              </w:rPr>
            </w:pPr>
            <w:r w:rsidRPr="0085663F">
              <w:rPr>
                <w:rFonts w:ascii="Times New Roman" w:hAnsi="Times New Roman" w:cs="Times New Roman"/>
                <w:sz w:val="24"/>
                <w:szCs w:val="24"/>
              </w:rPr>
              <w:t>snažno i odlučno korištenje tehnologije i digitalizacije u procesima važnim za tržište rada</w:t>
            </w:r>
          </w:p>
          <w:p w14:paraId="0AF63CA8" w14:textId="77777777" w:rsidR="004754DB" w:rsidRPr="0085663F" w:rsidRDefault="004754DB" w:rsidP="004754DB">
            <w:pPr>
              <w:numPr>
                <w:ilvl w:val="0"/>
                <w:numId w:val="15"/>
              </w:numPr>
              <w:contextualSpacing/>
              <w:rPr>
                <w:rFonts w:ascii="Times New Roman" w:hAnsi="Times New Roman" w:cs="Times New Roman"/>
                <w:sz w:val="24"/>
                <w:szCs w:val="24"/>
              </w:rPr>
            </w:pPr>
            <w:r w:rsidRPr="0085663F">
              <w:rPr>
                <w:rFonts w:ascii="Times New Roman" w:hAnsi="Times New Roman" w:cs="Times New Roman"/>
                <w:sz w:val="24"/>
                <w:szCs w:val="24"/>
              </w:rPr>
              <w:t xml:space="preserve">aktiviranje ljudskog kapitala koje je spremno odgovoriti na digitalne i zelene tranzicije </w:t>
            </w:r>
          </w:p>
          <w:p w14:paraId="2381BC52" w14:textId="77777777" w:rsidR="004754DB" w:rsidRPr="0085663F" w:rsidRDefault="004754DB" w:rsidP="004754DB">
            <w:pPr>
              <w:rPr>
                <w:rFonts w:ascii="Times New Roman" w:hAnsi="Times New Roman" w:cs="Times New Roman"/>
                <w:sz w:val="24"/>
                <w:szCs w:val="24"/>
              </w:rPr>
            </w:pPr>
          </w:p>
        </w:tc>
        <w:tc>
          <w:tcPr>
            <w:tcW w:w="4531" w:type="dxa"/>
          </w:tcPr>
          <w:p w14:paraId="43224D9C" w14:textId="77777777" w:rsidR="004754DB" w:rsidRPr="0085663F" w:rsidRDefault="004754DB" w:rsidP="004754DB">
            <w:pPr>
              <w:numPr>
                <w:ilvl w:val="0"/>
                <w:numId w:val="15"/>
              </w:numPr>
              <w:contextualSpacing/>
              <w:rPr>
                <w:rFonts w:ascii="Times New Roman" w:hAnsi="Times New Roman" w:cs="Times New Roman"/>
                <w:sz w:val="24"/>
                <w:szCs w:val="24"/>
              </w:rPr>
            </w:pPr>
            <w:r w:rsidRPr="0085663F">
              <w:rPr>
                <w:rFonts w:ascii="Times New Roman" w:hAnsi="Times New Roman" w:cs="Times New Roman"/>
                <w:sz w:val="24"/>
                <w:szCs w:val="24"/>
              </w:rPr>
              <w:t>nedostatak motivacije osoba za uključivanje na tržište rada</w:t>
            </w:r>
          </w:p>
          <w:p w14:paraId="16083FE0" w14:textId="77777777" w:rsidR="004754DB" w:rsidRPr="0085663F" w:rsidRDefault="004754DB" w:rsidP="004754DB">
            <w:pPr>
              <w:numPr>
                <w:ilvl w:val="0"/>
                <w:numId w:val="15"/>
              </w:numPr>
              <w:contextualSpacing/>
              <w:rPr>
                <w:rFonts w:ascii="Times New Roman" w:hAnsi="Times New Roman" w:cs="Times New Roman"/>
                <w:sz w:val="24"/>
                <w:szCs w:val="24"/>
              </w:rPr>
            </w:pPr>
            <w:r w:rsidRPr="0085663F">
              <w:rPr>
                <w:rFonts w:ascii="Times New Roman" w:hAnsi="Times New Roman" w:cs="Times New Roman"/>
                <w:sz w:val="24"/>
                <w:szCs w:val="24"/>
              </w:rPr>
              <w:t>iseljavanje i starenje stanovništva</w:t>
            </w:r>
          </w:p>
          <w:p w14:paraId="558744EC" w14:textId="77777777" w:rsidR="004754DB" w:rsidRPr="0085663F" w:rsidRDefault="004754DB" w:rsidP="004754DB">
            <w:pPr>
              <w:numPr>
                <w:ilvl w:val="0"/>
                <w:numId w:val="15"/>
              </w:numPr>
              <w:contextualSpacing/>
              <w:rPr>
                <w:rFonts w:ascii="Times New Roman" w:hAnsi="Times New Roman" w:cs="Times New Roman"/>
                <w:sz w:val="24"/>
                <w:szCs w:val="24"/>
              </w:rPr>
            </w:pPr>
            <w:r w:rsidRPr="0085663F">
              <w:rPr>
                <w:rFonts w:ascii="Times New Roman" w:hAnsi="Times New Roman" w:cs="Times New Roman"/>
                <w:sz w:val="24"/>
                <w:szCs w:val="24"/>
              </w:rPr>
              <w:t>nespremnost na koordinaciju tijela državne uprave</w:t>
            </w:r>
          </w:p>
          <w:p w14:paraId="416BF5B0" w14:textId="22F2F8B5" w:rsidR="004754DB" w:rsidRPr="0085663F" w:rsidRDefault="004754DB" w:rsidP="004754DB">
            <w:pPr>
              <w:numPr>
                <w:ilvl w:val="0"/>
                <w:numId w:val="15"/>
              </w:numPr>
              <w:contextualSpacing/>
              <w:rPr>
                <w:rFonts w:ascii="Times New Roman" w:hAnsi="Times New Roman" w:cs="Times New Roman"/>
                <w:sz w:val="24"/>
                <w:szCs w:val="24"/>
              </w:rPr>
            </w:pPr>
            <w:r w:rsidRPr="0085663F">
              <w:rPr>
                <w:rFonts w:ascii="Times New Roman" w:hAnsi="Times New Roman" w:cs="Times New Roman"/>
                <w:sz w:val="24"/>
                <w:szCs w:val="24"/>
              </w:rPr>
              <w:t>nedovoljno razumijevanje i prilagođavanje brzim tehnološkim pr</w:t>
            </w:r>
            <w:r w:rsidR="00DD4DD2" w:rsidRPr="0085663F">
              <w:rPr>
                <w:rFonts w:ascii="Times New Roman" w:hAnsi="Times New Roman" w:cs="Times New Roman"/>
                <w:sz w:val="24"/>
                <w:szCs w:val="24"/>
              </w:rPr>
              <w:t>o</w:t>
            </w:r>
            <w:r w:rsidRPr="0085663F">
              <w:rPr>
                <w:rFonts w:ascii="Times New Roman" w:hAnsi="Times New Roman" w:cs="Times New Roman"/>
                <w:sz w:val="24"/>
                <w:szCs w:val="24"/>
              </w:rPr>
              <w:t>mjenama</w:t>
            </w:r>
          </w:p>
        </w:tc>
      </w:tr>
    </w:tbl>
    <w:p w14:paraId="294AE188" w14:textId="1DD846D6" w:rsidR="004754DB" w:rsidRPr="0085663F" w:rsidRDefault="004754DB" w:rsidP="004754DB">
      <w:pPr>
        <w:jc w:val="center"/>
        <w:rPr>
          <w:rFonts w:ascii="Times New Roman" w:hAnsi="Times New Roman" w:cs="Times New Roman"/>
          <w:sz w:val="24"/>
          <w:szCs w:val="24"/>
        </w:rPr>
      </w:pPr>
    </w:p>
    <w:p w14:paraId="0DD72584" w14:textId="3893E3DB" w:rsidR="004D6391" w:rsidRPr="0085663F" w:rsidRDefault="00E265A6" w:rsidP="00E265A6">
      <w:pPr>
        <w:pStyle w:val="Naslov2"/>
        <w:spacing w:after="240"/>
        <w:rPr>
          <w:rFonts w:ascii="Times New Roman" w:hAnsi="Times New Roman" w:cs="Times New Roman"/>
          <w:color w:val="auto"/>
          <w:sz w:val="24"/>
          <w:szCs w:val="24"/>
        </w:rPr>
      </w:pPr>
      <w:bookmarkStart w:id="38" w:name="_Toc83198450"/>
      <w:r w:rsidRPr="0085663F">
        <w:rPr>
          <w:rFonts w:ascii="Times New Roman" w:hAnsi="Times New Roman" w:cs="Times New Roman"/>
          <w:color w:val="auto"/>
          <w:sz w:val="24"/>
          <w:szCs w:val="24"/>
        </w:rPr>
        <w:lastRenderedPageBreak/>
        <w:t>4</w:t>
      </w:r>
      <w:r w:rsidR="002759EA" w:rsidRPr="0085663F">
        <w:rPr>
          <w:rFonts w:ascii="Times New Roman" w:hAnsi="Times New Roman" w:cs="Times New Roman"/>
          <w:color w:val="auto"/>
          <w:sz w:val="24"/>
          <w:szCs w:val="24"/>
        </w:rPr>
        <w:t>.3. Opis prioriteta javne politike u srednjoročnom razdoblju</w:t>
      </w:r>
      <w:bookmarkEnd w:id="38"/>
    </w:p>
    <w:p w14:paraId="6D5FBD24" w14:textId="6EA8A391" w:rsidR="005A4AB0" w:rsidRPr="00EF28C9" w:rsidRDefault="00EF28C9" w:rsidP="00EF28C9">
      <w:pPr>
        <w:shd w:val="clear" w:color="auto" w:fill="FFFFFF"/>
        <w:spacing w:line="25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Prioritet 1. </w:t>
      </w:r>
      <w:r w:rsidR="005A4AB0" w:rsidRPr="00EF28C9">
        <w:rPr>
          <w:rFonts w:ascii="Times New Roman" w:hAnsi="Times New Roman" w:cs="Times New Roman"/>
          <w:b/>
          <w:bCs/>
          <w:sz w:val="24"/>
          <w:szCs w:val="24"/>
        </w:rPr>
        <w:t>Zadovoljni radnici</w:t>
      </w:r>
    </w:p>
    <w:p w14:paraId="0CE8025F" w14:textId="0224B8A7" w:rsidR="005A4AB0" w:rsidRPr="0085663F" w:rsidRDefault="007A78C3" w:rsidP="005A4AB0">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Nekvalitetni poslovi i shodno tome, radnici koji takvim poslovima nisu zadovoljni prepreka su društvenom razvoju, što kao izazov treba prepoznati i </w:t>
      </w:r>
      <w:r w:rsidR="005A4AB0" w:rsidRPr="0085663F">
        <w:rPr>
          <w:rFonts w:ascii="Times New Roman" w:hAnsi="Times New Roman" w:cs="Times New Roman"/>
          <w:sz w:val="24"/>
          <w:szCs w:val="24"/>
        </w:rPr>
        <w:t>setom pažljivo odabranih i dobro ciljanih politika i mjera pretvoriti u priliku za preokretanje negativnih trendova  ka unaprjeđenju stanja s dalekosežnim i sveobuhvatnim pozitivnim posljedicama, kako za radnike, tako i za poslodavce te time posljedično i za državu i društvo. Djelovanje najprije treba usmjeriti na osiguravanje veće stabilnosti radnih mjesta, a zatim na pružanje mogućnosti radnicima i poslodavcima da posao organiziraju na način da, s jedne strane osigurava ravnotežu poslovnog i privatnog života, a s druge strane ne umanjuje produktivnost radnika.</w:t>
      </w:r>
    </w:p>
    <w:p w14:paraId="3BAFA664" w14:textId="77777777" w:rsidR="005A4AB0" w:rsidRPr="0085663F" w:rsidRDefault="005A4AB0" w:rsidP="005A4AB0">
      <w:pPr>
        <w:jc w:val="both"/>
        <w:rPr>
          <w:rFonts w:ascii="Times New Roman" w:hAnsi="Times New Roman" w:cs="Times New Roman"/>
          <w:sz w:val="24"/>
          <w:szCs w:val="24"/>
        </w:rPr>
      </w:pPr>
      <w:r w:rsidRPr="0085663F">
        <w:rPr>
          <w:rFonts w:ascii="Times New Roman" w:hAnsi="Times New Roman" w:cs="Times New Roman"/>
          <w:sz w:val="24"/>
          <w:szCs w:val="24"/>
        </w:rPr>
        <w:t>Opisano ukazuje na predanost razvoju socijalno tržišne ekonomije s jakom socijalnom komponentom, promiče načela Europskog stupa socijalnih prava, ali isto tako i ciljeve održivog razvoja Ujedinjenih naroda, kao i agendu dostojanstvenog rada Međunarodne organizacije rada.</w:t>
      </w:r>
    </w:p>
    <w:p w14:paraId="0513A08D" w14:textId="75DF5157" w:rsidR="005A4AB0" w:rsidRPr="0085663F" w:rsidRDefault="005A4AB0" w:rsidP="005A4AB0">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t xml:space="preserve">Temeljem zaključaka analize srednjoročnih razvojnih potreba i razvojnih potencijala u području rada kao integralnom dijelu javne politike proizlazi da loša kvaliteta radnih mjesta dovodi do nezadovoljstva radnika koje se očekivano može preliti u niz negativnih učinaka na cjelokupno društvo. Naime, u takvim okolnostima poslodavci imaju nemotivirane i neproduktivne radnike, radnici su izloženi socijalnoj nesigurnosti pa „traže sreću“ izvan granica Hrvatske, a država je uskraćena za </w:t>
      </w:r>
      <w:r w:rsidR="0051059F">
        <w:rPr>
          <w:rFonts w:ascii="Times New Roman" w:hAnsi="Times New Roman" w:cs="Times New Roman"/>
          <w:sz w:val="24"/>
          <w:szCs w:val="24"/>
        </w:rPr>
        <w:t xml:space="preserve">potrebnu radnu snagu te je obilježena niskom razinom ukupne produktivnosti jer je </w:t>
      </w:r>
      <w:r w:rsidRPr="0085663F">
        <w:rPr>
          <w:rFonts w:ascii="Times New Roman" w:hAnsi="Times New Roman" w:cs="Times New Roman"/>
          <w:sz w:val="24"/>
          <w:szCs w:val="24"/>
        </w:rPr>
        <w:t xml:space="preserve">bruto dodana vrijednost po zaposlenom niska. </w:t>
      </w:r>
    </w:p>
    <w:p w14:paraId="5D02FC57" w14:textId="460DB580" w:rsidR="005A4AB0" w:rsidRPr="0085663F" w:rsidRDefault="005A4AB0" w:rsidP="005A4AB0">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t>Prednosti dobre kvalitete radnog mjesta za radnika se ogledaju u ostvarivanju prava na dostojanstven i adekvatno plaćen rad (što posljedično pozitivno utječe na visinu mirovine), a sigurno radno mjesto</w:t>
      </w:r>
      <w:r w:rsidR="00B503E2">
        <w:rPr>
          <w:rFonts w:ascii="Times New Roman" w:hAnsi="Times New Roman" w:cs="Times New Roman"/>
          <w:sz w:val="24"/>
          <w:szCs w:val="24"/>
        </w:rPr>
        <w:t>, kao jedan od važnijih čimbenika njegove kvalitete,</w:t>
      </w:r>
      <w:r w:rsidRPr="0085663F">
        <w:rPr>
          <w:rFonts w:ascii="Times New Roman" w:hAnsi="Times New Roman" w:cs="Times New Roman"/>
          <w:sz w:val="24"/>
          <w:szCs w:val="24"/>
        </w:rPr>
        <w:t xml:space="preserve"> za posljedicu ima izvjesniju budućnost radnika odnosno bolje potencijale za razvoj karijere. </w:t>
      </w:r>
    </w:p>
    <w:p w14:paraId="1D35CB17" w14:textId="0E1E7431" w:rsidR="00ED06D6" w:rsidRPr="0085663F" w:rsidRDefault="005A4AB0" w:rsidP="004E6BB4">
      <w:pPr>
        <w:shd w:val="clear" w:color="auto" w:fill="FFFFFF"/>
        <w:jc w:val="both"/>
        <w:rPr>
          <w:rFonts w:ascii="Times New Roman" w:hAnsi="Times New Roman" w:cs="Times New Roman"/>
          <w:sz w:val="24"/>
          <w:szCs w:val="24"/>
        </w:rPr>
      </w:pPr>
      <w:r w:rsidRPr="0085663F">
        <w:rPr>
          <w:rFonts w:ascii="Times New Roman" w:hAnsi="Times New Roman" w:cs="Times New Roman"/>
          <w:sz w:val="24"/>
          <w:szCs w:val="24"/>
        </w:rPr>
        <w:t xml:space="preserve">Sa strane poslodavaca, kvalitetno radno mjesto i zadovoljan radnik jamac je veće produktivnosti rada te time poslodavac dolazi u bolju poziciju glede tržišnog natjecanja </w:t>
      </w:r>
      <w:r w:rsidR="00364B3F">
        <w:rPr>
          <w:rFonts w:ascii="Times New Roman" w:hAnsi="Times New Roman" w:cs="Times New Roman"/>
          <w:sz w:val="24"/>
          <w:szCs w:val="24"/>
        </w:rPr>
        <w:t>i konkurentnosti</w:t>
      </w:r>
      <w:r w:rsidRPr="0085663F">
        <w:rPr>
          <w:rFonts w:ascii="Times New Roman" w:hAnsi="Times New Roman" w:cs="Times New Roman"/>
          <w:sz w:val="24"/>
          <w:szCs w:val="24"/>
        </w:rPr>
        <w:t xml:space="preserve">.  </w:t>
      </w:r>
    </w:p>
    <w:p w14:paraId="65423989" w14:textId="77777777" w:rsidR="00C405BC" w:rsidRPr="0085663F" w:rsidRDefault="00C405BC" w:rsidP="00C405BC">
      <w:pPr>
        <w:pStyle w:val="Odlomakpopisa"/>
        <w:rPr>
          <w:rFonts w:ascii="Times New Roman" w:hAnsi="Times New Roman" w:cs="Times New Roman"/>
          <w:b/>
          <w:bCs/>
          <w:sz w:val="24"/>
          <w:szCs w:val="24"/>
        </w:rPr>
      </w:pPr>
    </w:p>
    <w:p w14:paraId="0EBCAA98" w14:textId="70F129C9" w:rsidR="00ED06D6" w:rsidRPr="00B85A4A" w:rsidRDefault="003B2F5A" w:rsidP="00EF28C9">
      <w:pPr>
        <w:spacing w:line="240" w:lineRule="auto"/>
        <w:jc w:val="both"/>
        <w:rPr>
          <w:rFonts w:ascii="Times New Roman" w:hAnsi="Times New Roman" w:cs="Times New Roman"/>
          <w:b/>
          <w:bCs/>
          <w:sz w:val="24"/>
          <w:szCs w:val="24"/>
        </w:rPr>
      </w:pPr>
      <w:r w:rsidRPr="00B85A4A">
        <w:rPr>
          <w:rFonts w:ascii="Times New Roman" w:hAnsi="Times New Roman" w:cs="Times New Roman"/>
          <w:b/>
          <w:bCs/>
          <w:sz w:val="24"/>
          <w:szCs w:val="24"/>
        </w:rPr>
        <w:t xml:space="preserve">Prioritet </w:t>
      </w:r>
      <w:r w:rsidR="004E6BB4" w:rsidRPr="00B85A4A">
        <w:rPr>
          <w:rFonts w:ascii="Times New Roman" w:hAnsi="Times New Roman" w:cs="Times New Roman"/>
          <w:b/>
          <w:bCs/>
          <w:sz w:val="24"/>
          <w:szCs w:val="24"/>
        </w:rPr>
        <w:t xml:space="preserve">2. </w:t>
      </w:r>
      <w:r w:rsidRPr="00B85A4A">
        <w:rPr>
          <w:rFonts w:ascii="Times New Roman" w:hAnsi="Times New Roman" w:cs="Times New Roman"/>
          <w:b/>
          <w:bCs/>
          <w:sz w:val="24"/>
          <w:szCs w:val="24"/>
        </w:rPr>
        <w:t>Sigurno i zdravo mjesto rada</w:t>
      </w:r>
    </w:p>
    <w:p w14:paraId="76E9301A" w14:textId="19059231"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Jedan od glavnih prioriteta u sustavu zaštite na radu je kontinuirano unaprjeđivanje prevencije ozljeda na radu i profesionalnih bolesti uklanjanjem i smanjivanjem na najmanju moguću mjeru novih rizika – koji, primjerice, prijete od </w:t>
      </w:r>
      <w:proofErr w:type="spellStart"/>
      <w:r w:rsidRPr="0085663F">
        <w:rPr>
          <w:rFonts w:ascii="Times New Roman" w:hAnsi="Times New Roman" w:cs="Times New Roman"/>
          <w:sz w:val="24"/>
          <w:szCs w:val="24"/>
        </w:rPr>
        <w:t>nanomaterijala</w:t>
      </w:r>
      <w:proofErr w:type="spellEnd"/>
      <w:r w:rsidRPr="0085663F">
        <w:rPr>
          <w:rFonts w:ascii="Times New Roman" w:hAnsi="Times New Roman" w:cs="Times New Roman"/>
          <w:sz w:val="24"/>
          <w:szCs w:val="24"/>
        </w:rPr>
        <w:t xml:space="preserve">, zelene tehnologije i biotehnologije – i rizika u nastajanju, bez zanemarivanja </w:t>
      </w:r>
      <w:r w:rsidR="00CA6D82" w:rsidRPr="0085663F">
        <w:rPr>
          <w:rFonts w:ascii="Times New Roman" w:hAnsi="Times New Roman" w:cs="Times New Roman"/>
          <w:sz w:val="24"/>
          <w:szCs w:val="24"/>
        </w:rPr>
        <w:t>posto</w:t>
      </w:r>
      <w:r w:rsidRPr="0085663F">
        <w:rPr>
          <w:rFonts w:ascii="Times New Roman" w:hAnsi="Times New Roman" w:cs="Times New Roman"/>
          <w:sz w:val="24"/>
          <w:szCs w:val="24"/>
        </w:rPr>
        <w:t>jećih rizika. Uzevši u obzir starenje radne snage, potrebno je unaprjeđivati i prevenciju profesionalnih bolesti kako bi se omogućio što dulji ostanak u svijetu rada i spriječio nepotrebni gubitak radne snage. Navedeno se može isključivo provesti aktivnim i učinkovitim upravljanjem sustava zaštite na radu.</w:t>
      </w:r>
    </w:p>
    <w:p w14:paraId="6AE7600F" w14:textId="77777777"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Vrlo je važno staviti naglasak na nastavak pružanja praktične potpore putem radionica mikro, malim i srednjim poduzećima, osobito razvojem i dostupnošću praktičnih alata za procjenu rizika, kao što su internetski interaktivni alati za procjenu rizika u pojedinim djelatnostima i sektorima koji se razvijaju uz podršku Europske agencije za sigurnost i zdravlje na radu (</w:t>
      </w:r>
      <w:proofErr w:type="spellStart"/>
      <w:r w:rsidRPr="0085663F">
        <w:rPr>
          <w:rFonts w:ascii="Times New Roman" w:hAnsi="Times New Roman" w:cs="Times New Roman"/>
          <w:sz w:val="24"/>
          <w:szCs w:val="24"/>
        </w:rPr>
        <w:t>OiRA</w:t>
      </w:r>
      <w:proofErr w:type="spellEnd"/>
      <w:r w:rsidRPr="0085663F">
        <w:rPr>
          <w:rFonts w:ascii="Times New Roman" w:hAnsi="Times New Roman" w:cs="Times New Roman"/>
          <w:sz w:val="24"/>
          <w:szCs w:val="24"/>
        </w:rPr>
        <w:t xml:space="preserve"> alati). </w:t>
      </w:r>
    </w:p>
    <w:p w14:paraId="495D2126" w14:textId="77777777"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lastRenderedPageBreak/>
        <w:t>Osim cjeloživotne edukacije svih dionika u području sigurnosti i zdravlja na radu, radi podizanja razine svijesti o važnosti ulaganja u zaštitu na radu i provođenja svih potrebnih mjera sigurnosti i zaštite zdravlja radnika, od osobite su važnosti i ciljane kampanje usmjerene na sprječavanje pojedinih rizika.</w:t>
      </w:r>
    </w:p>
    <w:p w14:paraId="14CD98D5" w14:textId="77777777"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 Potrebno je jačati međunarodnu suradnju direktnim sudjelovanjem u pojedinim organizacijama i tijelima – primjerice, Međunarodna organizacija rada, Savjetodavni odbor za sigurnost i zdravlje na radu, Odbor starijih inspektora rada EU, Europska agencija za sigurnost i zdravlje na radu, Europska zaklada za poboljšanje životnih i radnih uvjeta - te razmjenjivati informacije i primjere dobre prakse. </w:t>
      </w:r>
    </w:p>
    <w:p w14:paraId="2E6CD7AE" w14:textId="77777777"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Standardizacija izrade procjene rizika prema područjima, odnosno djelatnostima, jedan je od prioriteta u sustavu zaštite na radu. Takvi alati dostupni su na internetu i jednostavni su za uporabu, a biti će od velike pomoći mikro, malim i srednjim poslodavcima koji bi njihovim korištenjem bez dodatnih financijskih troškova mogli napraviti vlastitu procjenu rizika utemeljenu na „dobroj praksi“. Dobar primjer interaktivne internetske procjene rizika su </w:t>
      </w:r>
      <w:proofErr w:type="spellStart"/>
      <w:r w:rsidRPr="0085663F">
        <w:rPr>
          <w:rFonts w:ascii="Times New Roman" w:hAnsi="Times New Roman" w:cs="Times New Roman"/>
          <w:sz w:val="24"/>
          <w:szCs w:val="24"/>
        </w:rPr>
        <w:t>OiRA</w:t>
      </w:r>
      <w:proofErr w:type="spellEnd"/>
      <w:r w:rsidRPr="0085663F">
        <w:rPr>
          <w:rFonts w:ascii="Times New Roman" w:hAnsi="Times New Roman" w:cs="Times New Roman"/>
          <w:sz w:val="24"/>
          <w:szCs w:val="24"/>
        </w:rPr>
        <w:t xml:space="preserve"> alati koje je razvila EU-OSHA 2009. godine. Do sada u RH imamo razvijena četiri takva alata, ali ukazala se potreba za razvojem dodatnih alata. Standardiziranjem izrade procjena rizika po djelatnostima, lakše će se izrađivati analize novih opasnosti, štetnosti i napora, izdvajanje djelatnosti, odnosno poslova u kojima se najčešće javljaju ozljede na radu i profesionalne bolesti i sl. Uvođenje izrade interaktivnih procjena rizika po djelatnostima jedan je od načina  unapređivanja zaštite na radu. Nakon uvođenja novih OIRA alata organizirale bi se radionice na kojima bi se poslodavci osposobili za izradu vlastite procjene rizika.</w:t>
      </w:r>
    </w:p>
    <w:p w14:paraId="209AFFCF" w14:textId="77777777"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Poslodavac je u skladu sa Zakonom o zaštiti na radu obvezan usmjeriti posebnu pozornost na organizaciju rada i radne postupke (npr. radno opterećenje), radne uvjete i okolinu (između ostalog i izloženost radnika i poslodavca nasilnom ponašanju), komunikaciju i subjektivne čimbenike (emocionalni i društveni pritisci, osjećaj nemoći) odnosno, provoditi prevenciju stresa s povećanom pozornosti na čimbenike rada, kako bi se održala učinkovitost radnika i sačuvalo zdravstveno stanje. Obveza radnika je postupati u skladu s uputama i surađivati na provođenju postupaka za sprečavanje stresa na radnom mjestu. Dostupna istraživanja ukazuju na to da psihosocijalni rizici i stres povezan s radom uzrokuju na nacionalnoj razini milijunske troškove kako za poslodavce, tako i za zdravstveni i mirovinski sustav. Stoga je potrebno posebnu pažnju posvetiti prevenciji psihosocijalnih rizika i stresu povezanom s radom.</w:t>
      </w:r>
    </w:p>
    <w:p w14:paraId="75547A9E" w14:textId="1137CFB5"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U Republici Hrvatskoj u proteklom razdoblju nije uspostavljen sustav stalnog stručnog usavršavanja stručnjaka zaštite na radu i drugih dionika sustava zaštite na radu kao i načina vrednovanja usavršavanja. Također, ne </w:t>
      </w:r>
      <w:r w:rsidR="00CA6D82" w:rsidRPr="0085663F">
        <w:rPr>
          <w:rFonts w:ascii="Times New Roman" w:hAnsi="Times New Roman" w:cs="Times New Roman"/>
          <w:sz w:val="24"/>
          <w:szCs w:val="24"/>
        </w:rPr>
        <w:t>posto</w:t>
      </w:r>
      <w:r w:rsidRPr="0085663F">
        <w:rPr>
          <w:rFonts w:ascii="Times New Roman" w:hAnsi="Times New Roman" w:cs="Times New Roman"/>
          <w:sz w:val="24"/>
          <w:szCs w:val="24"/>
        </w:rPr>
        <w:t xml:space="preserve">ji registar stručnjaka zaštite na radu. Različiti sadržaji koji nisu verificirani izvode se od strane pojedinih strukovnih udruga, ustanova za obrazovanje odraslih i drugih organizatora pri čemu stručnjaci zaštite na radu i drugi zainteresirani sudjeluju ovisno o osobnom interesu, mogućnostima i odobrenju poslodavca. Uz uspostavu stalnog stručnog usavršavanja dionika u sustavu zaštite na radu potrebno je uspostaviti i registar stručnjaka zaštite na radu koji su status stekli polaganjem stručnog ispita ili im je status priznat temeljem dosadašnjih propisa.  Navedeno upućuje na potrebu sustavnog pristupa cjeloživotnom učenju svih dionika zaštite na radu, utvrđivanju i odobrenju kvalitetnih programskih sadržaja, vođenju evidencije o sudjelovanju te reguliranju ovog područja. </w:t>
      </w:r>
    </w:p>
    <w:p w14:paraId="44F0F81C" w14:textId="5BB6A441"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Potrebno je poticati aktivno uključivanje specijalista medicine rada na obveznu prisutnost na mjestima rada. Naime, u okviru nadzora mjesta rada, specijalisti medicine rada i sporta obilaze mjesto rada radi utvrđivanja rizika radne sredine koji mogu utjecati na zdravlje radnika u suradnji sa stručnjakom zaštite na radu, radnicima i njihovim povjerenikom. Također sudjeluju i u radu odbora za zaštitu na radu kod poslodavaca kod kojih su isti sukladno Zakonu o zaštiti </w:t>
      </w:r>
      <w:r w:rsidRPr="0085663F">
        <w:rPr>
          <w:rFonts w:ascii="Times New Roman" w:hAnsi="Times New Roman" w:cs="Times New Roman"/>
          <w:sz w:val="24"/>
          <w:szCs w:val="24"/>
        </w:rPr>
        <w:lastRenderedPageBreak/>
        <w:t xml:space="preserve">na radu osnovani. Izmjenom i dopunom </w:t>
      </w:r>
      <w:r w:rsidR="00CA6D82" w:rsidRPr="0085663F">
        <w:rPr>
          <w:rFonts w:ascii="Times New Roman" w:hAnsi="Times New Roman" w:cs="Times New Roman"/>
          <w:sz w:val="24"/>
          <w:szCs w:val="24"/>
        </w:rPr>
        <w:t>posto</w:t>
      </w:r>
      <w:r w:rsidRPr="0085663F">
        <w:rPr>
          <w:rFonts w:ascii="Times New Roman" w:hAnsi="Times New Roman" w:cs="Times New Roman"/>
          <w:sz w:val="24"/>
          <w:szCs w:val="24"/>
        </w:rPr>
        <w:t>jećih propisa potrebno je propisati njihovu obvezu prisutnosti na mjestima rada u određenom vremenskom periodu s ciljem zaštite zdravlja i sigurnosti radnika na mjestima rada.</w:t>
      </w:r>
    </w:p>
    <w:p w14:paraId="6B6B159F" w14:textId="77777777"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Za učinkovitu provedbu propisa, preventivnih aktivnosti kao i za unapređivanje cjelokupnog sustava zaštite na radu, od osobitog je značaja stručan i profesionalan rad ovlaštenih osoba  za obavljanje poslova zaštite na radu. Stoga je poseban naglasak potrebno staviti na kontinuirano i stručno provođenje nadzora i revizije nad radom ovlaštenih osoba od strane povjerenstva osnovanog pri nadležnom ministarstvu za rad te kontinuirani razvoj Informacijskog sustava zaštite na radu u koji su ovlaštene osobe obvezne dostavljati i unositi određene propisane podatke i zapise.</w:t>
      </w:r>
    </w:p>
    <w:p w14:paraId="06297199" w14:textId="77777777"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Utvrđena je potreba redovitog informiranja dionika zaštite na radu o mogućnostima korištenja EU sredstava kao i o otvorenim natječajima te poticanje istih na prijavljivanje projektnih prijedloga iz područja zaštite na radu, posebno iz ESF fonda, kao i Programa Unije (Erasmus+, Obzor 2020, Zapošljavanje i socijalne inovacije ((</w:t>
      </w:r>
      <w:proofErr w:type="spellStart"/>
      <w:r w:rsidRPr="0085663F">
        <w:rPr>
          <w:rFonts w:ascii="Times New Roman" w:hAnsi="Times New Roman" w:cs="Times New Roman"/>
          <w:sz w:val="24"/>
          <w:szCs w:val="24"/>
        </w:rPr>
        <w:t>EaSI</w:t>
      </w:r>
      <w:proofErr w:type="spellEnd"/>
      <w:r w:rsidRPr="0085663F">
        <w:rPr>
          <w:rFonts w:ascii="Times New Roman" w:hAnsi="Times New Roman" w:cs="Times New Roman"/>
          <w:sz w:val="24"/>
          <w:szCs w:val="24"/>
        </w:rPr>
        <w:t>)).</w:t>
      </w:r>
    </w:p>
    <w:p w14:paraId="7EF79F5E" w14:textId="77777777"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Na ovom području od osobite je važnosti razvoj socijalnog dijaloga ključnih aktera; predstavnika poslodavaca i radnika u okviru suradnje ovlaštenika poslodavca, povjerenika radnika za zaštitu na radu, u okviru rada Odbora za zaštitu na radu u sredinama u kojima su isti osnovani te radničkih vijeća. Pri tome, potrebno je težiti da se razina osnovnih mjera zaštite na radu propisana zakonom i podzakonskim aktima podiže na višu razinu i da ovo područje postane sastavni dio ukupne poslovne politike (dodatna regulativa u okviru kolektivnih ugovora, pravilnika, akcijskih planova, uvođenjem međunarodnih standarda ISO, OHSAS). </w:t>
      </w:r>
    </w:p>
    <w:p w14:paraId="7CA9E077" w14:textId="1C9F89ED"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Pored svega navedenog, zbog ozljeda na radu i profesionalnih bolesti vode se dugotrajni i skupi sporovi na redovnim sudovima što nije u interesu radnika, poslodavaca i pravosuđa pa je nužno suradnjom poslodavaca i sindikata </w:t>
      </w:r>
      <w:r w:rsidR="00CA6D82" w:rsidRPr="0085663F">
        <w:rPr>
          <w:rFonts w:ascii="Times New Roman" w:hAnsi="Times New Roman" w:cs="Times New Roman"/>
          <w:sz w:val="24"/>
          <w:szCs w:val="24"/>
        </w:rPr>
        <w:t>posto</w:t>
      </w:r>
      <w:r w:rsidRPr="0085663F">
        <w:rPr>
          <w:rFonts w:ascii="Times New Roman" w:hAnsi="Times New Roman" w:cs="Times New Roman"/>
          <w:sz w:val="24"/>
          <w:szCs w:val="24"/>
        </w:rPr>
        <w:t xml:space="preserve">jeće i buduće sporove usmjeriti ka njihovom sporazumnom rješavanju putem medijacije. </w:t>
      </w:r>
    </w:p>
    <w:p w14:paraId="1C15373C" w14:textId="4157376A" w:rsidR="00ED06D6" w:rsidRPr="0085663F" w:rsidRDefault="00ED06D6" w:rsidP="00ED06D6">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Kako bi se institucionalnim dionicima zaštite na radu omogućio uvid u podatke u području sigurnosti i zaštite zdravlja na radu radi praćenja stanja u ovom području, poboljšanja zakonodavnog okvira i planiranja kvalitetnih mjera, potrebno je osigurati dostupnost  navedenih podataka putem informacijskog sustava.</w:t>
      </w:r>
    </w:p>
    <w:p w14:paraId="49F5BA58" w14:textId="77777777" w:rsidR="00C405BC" w:rsidRPr="0085663F" w:rsidRDefault="00C405BC" w:rsidP="00ED06D6">
      <w:pPr>
        <w:spacing w:line="240" w:lineRule="auto"/>
        <w:jc w:val="both"/>
        <w:rPr>
          <w:rFonts w:ascii="Times New Roman" w:hAnsi="Times New Roman" w:cs="Times New Roman"/>
          <w:sz w:val="24"/>
          <w:szCs w:val="24"/>
        </w:rPr>
      </w:pPr>
    </w:p>
    <w:p w14:paraId="77110C24" w14:textId="0F8AC5A9" w:rsidR="002F26AA" w:rsidRPr="00EF28C9" w:rsidRDefault="006765C6" w:rsidP="00EF28C9">
      <w:pPr>
        <w:spacing w:line="240" w:lineRule="auto"/>
        <w:jc w:val="both"/>
        <w:rPr>
          <w:rFonts w:ascii="Times New Roman" w:hAnsi="Times New Roman" w:cs="Times New Roman"/>
          <w:b/>
          <w:bCs/>
          <w:sz w:val="24"/>
          <w:szCs w:val="24"/>
        </w:rPr>
      </w:pPr>
      <w:r w:rsidRPr="00EF28C9">
        <w:rPr>
          <w:rFonts w:ascii="Times New Roman" w:hAnsi="Times New Roman" w:cs="Times New Roman"/>
          <w:b/>
          <w:bCs/>
          <w:sz w:val="24"/>
          <w:szCs w:val="24"/>
        </w:rPr>
        <w:t xml:space="preserve">Prioritet </w:t>
      </w:r>
      <w:r w:rsidR="004E6BB4" w:rsidRPr="00EF28C9">
        <w:rPr>
          <w:rFonts w:ascii="Times New Roman" w:hAnsi="Times New Roman" w:cs="Times New Roman"/>
          <w:b/>
          <w:bCs/>
          <w:sz w:val="24"/>
          <w:szCs w:val="24"/>
        </w:rPr>
        <w:t xml:space="preserve">3. </w:t>
      </w:r>
      <w:r w:rsidR="0071640D" w:rsidRPr="00EF28C9">
        <w:rPr>
          <w:rFonts w:ascii="Times New Roman" w:hAnsi="Times New Roman" w:cs="Times New Roman"/>
          <w:b/>
          <w:bCs/>
          <w:sz w:val="24"/>
          <w:szCs w:val="24"/>
        </w:rPr>
        <w:t xml:space="preserve">Prilagodljiva i </w:t>
      </w:r>
      <w:proofErr w:type="spellStart"/>
      <w:r w:rsidR="0071640D" w:rsidRPr="00EF28C9">
        <w:rPr>
          <w:rFonts w:ascii="Times New Roman" w:hAnsi="Times New Roman" w:cs="Times New Roman"/>
          <w:b/>
          <w:bCs/>
          <w:sz w:val="24"/>
          <w:szCs w:val="24"/>
        </w:rPr>
        <w:t>zapošljiva</w:t>
      </w:r>
      <w:proofErr w:type="spellEnd"/>
      <w:r w:rsidR="0071640D" w:rsidRPr="00EF28C9">
        <w:rPr>
          <w:rFonts w:ascii="Times New Roman" w:hAnsi="Times New Roman" w:cs="Times New Roman"/>
          <w:b/>
          <w:bCs/>
          <w:sz w:val="24"/>
          <w:szCs w:val="24"/>
        </w:rPr>
        <w:t xml:space="preserve"> radna snaga</w:t>
      </w:r>
    </w:p>
    <w:p w14:paraId="3EF1387A" w14:textId="098D3A77" w:rsidR="003F290C" w:rsidRPr="0085663F" w:rsidRDefault="00D45C4E" w:rsidP="00502A5B">
      <w:pPr>
        <w:pStyle w:val="Tekstkomentara"/>
        <w:jc w:val="both"/>
        <w:rPr>
          <w:rFonts w:ascii="Times New Roman" w:hAnsi="Times New Roman"/>
          <w:sz w:val="24"/>
          <w:szCs w:val="24"/>
        </w:rPr>
      </w:pPr>
      <w:r w:rsidRPr="0085663F">
        <w:rPr>
          <w:rFonts w:ascii="Times New Roman" w:hAnsi="Times New Roman"/>
          <w:sz w:val="24"/>
          <w:szCs w:val="24"/>
        </w:rPr>
        <w:t xml:space="preserve">Radna snaga koja će moći </w:t>
      </w:r>
      <w:r w:rsidR="00703E64" w:rsidRPr="0085663F">
        <w:rPr>
          <w:rFonts w:ascii="Times New Roman" w:hAnsi="Times New Roman"/>
          <w:sz w:val="24"/>
          <w:szCs w:val="24"/>
        </w:rPr>
        <w:t xml:space="preserve">brzo i učinkovito </w:t>
      </w:r>
      <w:r w:rsidRPr="0085663F">
        <w:rPr>
          <w:rFonts w:ascii="Times New Roman" w:hAnsi="Times New Roman"/>
          <w:sz w:val="24"/>
          <w:szCs w:val="24"/>
        </w:rPr>
        <w:t>odgovoriti potražnji na tržištu rada</w:t>
      </w:r>
      <w:r w:rsidR="00703E64" w:rsidRPr="0085663F">
        <w:rPr>
          <w:rFonts w:ascii="Times New Roman" w:hAnsi="Times New Roman"/>
          <w:sz w:val="24"/>
          <w:szCs w:val="24"/>
        </w:rPr>
        <w:t xml:space="preserve">, kao i zahtjevima za prilagodbu koje donose promjene u tehnologiji, </w:t>
      </w:r>
      <w:r w:rsidRPr="0085663F">
        <w:rPr>
          <w:rFonts w:ascii="Times New Roman" w:hAnsi="Times New Roman"/>
          <w:sz w:val="24"/>
          <w:szCs w:val="24"/>
        </w:rPr>
        <w:t xml:space="preserve">ključna je </w:t>
      </w:r>
      <w:r w:rsidR="00703E64" w:rsidRPr="0085663F">
        <w:rPr>
          <w:rFonts w:ascii="Times New Roman" w:hAnsi="Times New Roman"/>
          <w:sz w:val="24"/>
          <w:szCs w:val="24"/>
        </w:rPr>
        <w:t xml:space="preserve">za razvoj gospodarstva Republike Hrvatske. </w:t>
      </w:r>
      <w:r w:rsidR="003A7B95" w:rsidRPr="0085663F">
        <w:rPr>
          <w:rFonts w:ascii="Times New Roman" w:hAnsi="Times New Roman"/>
          <w:sz w:val="24"/>
          <w:szCs w:val="24"/>
        </w:rPr>
        <w:t xml:space="preserve">Stoga javna politika mora biti usmjerena na jačanje </w:t>
      </w:r>
      <w:proofErr w:type="spellStart"/>
      <w:r w:rsidR="003A7B95" w:rsidRPr="0085663F">
        <w:rPr>
          <w:rFonts w:ascii="Times New Roman" w:hAnsi="Times New Roman"/>
          <w:sz w:val="24"/>
          <w:szCs w:val="24"/>
        </w:rPr>
        <w:t>zapošljivosti</w:t>
      </w:r>
      <w:proofErr w:type="spellEnd"/>
      <w:r w:rsidR="003A7B95" w:rsidRPr="0085663F">
        <w:rPr>
          <w:rFonts w:ascii="Times New Roman" w:hAnsi="Times New Roman"/>
          <w:sz w:val="24"/>
          <w:szCs w:val="24"/>
        </w:rPr>
        <w:t xml:space="preserve"> </w:t>
      </w:r>
      <w:r w:rsidR="00454343">
        <w:rPr>
          <w:rFonts w:ascii="Times New Roman" w:hAnsi="Times New Roman"/>
          <w:sz w:val="24"/>
          <w:szCs w:val="24"/>
        </w:rPr>
        <w:t xml:space="preserve">te </w:t>
      </w:r>
      <w:r w:rsidR="00454343" w:rsidRPr="0085663F">
        <w:rPr>
          <w:rFonts w:ascii="Times New Roman" w:hAnsi="Times New Roman"/>
          <w:sz w:val="24"/>
          <w:szCs w:val="24"/>
        </w:rPr>
        <w:t xml:space="preserve">razvoj vještina i kompetencija </w:t>
      </w:r>
      <w:r w:rsidR="003A7B95" w:rsidRPr="0085663F">
        <w:rPr>
          <w:rFonts w:ascii="Times New Roman" w:hAnsi="Times New Roman"/>
          <w:sz w:val="24"/>
          <w:szCs w:val="24"/>
        </w:rPr>
        <w:t>nezaposlenih i zaposlenih osoba</w:t>
      </w:r>
      <w:r w:rsidR="00502A5B" w:rsidRPr="0085663F">
        <w:rPr>
          <w:rFonts w:ascii="Times New Roman" w:hAnsi="Times New Roman"/>
          <w:sz w:val="24"/>
          <w:szCs w:val="24"/>
        </w:rPr>
        <w:t xml:space="preserve">. </w:t>
      </w:r>
      <w:r w:rsidR="00ED4E7F" w:rsidRPr="0085663F">
        <w:rPr>
          <w:rFonts w:ascii="Times New Roman" w:hAnsi="Times New Roman"/>
          <w:sz w:val="24"/>
          <w:szCs w:val="24"/>
        </w:rPr>
        <w:t xml:space="preserve">Glavni preduvjet ovom prioritetu je razvoj informacijskog sustava tržišta rada koji će omogućiti kvalitetnije prepoznavanje kompetencija traženih na tržištu rada. </w:t>
      </w:r>
      <w:r w:rsidR="0080192B" w:rsidRPr="0085663F">
        <w:rPr>
          <w:rFonts w:ascii="Times New Roman" w:hAnsi="Times New Roman"/>
          <w:sz w:val="24"/>
          <w:szCs w:val="24"/>
        </w:rPr>
        <w:t xml:space="preserve">Na temelju dobivenih informacija, povezivanje tržišta rada s obrazovnim sustavom radi razvoja vještina potrebnih na tržištu rada, </w:t>
      </w:r>
      <w:r w:rsidR="0031512B" w:rsidRPr="0085663F">
        <w:rPr>
          <w:rFonts w:ascii="Times New Roman" w:hAnsi="Times New Roman"/>
          <w:sz w:val="24"/>
          <w:szCs w:val="24"/>
        </w:rPr>
        <w:t>ključno</w:t>
      </w:r>
      <w:r w:rsidR="0080192B" w:rsidRPr="0085663F">
        <w:rPr>
          <w:rFonts w:ascii="Times New Roman" w:hAnsi="Times New Roman"/>
          <w:sz w:val="24"/>
          <w:szCs w:val="24"/>
        </w:rPr>
        <w:t xml:space="preserve"> je za ostvarivanje ovoga prioriteta.</w:t>
      </w:r>
      <w:r w:rsidR="003F290C" w:rsidRPr="0085663F">
        <w:rPr>
          <w:rFonts w:ascii="Times New Roman" w:hAnsi="Times New Roman"/>
          <w:sz w:val="24"/>
          <w:szCs w:val="24"/>
        </w:rPr>
        <w:t xml:space="preserve"> Posebno valja detektirati vještine povezane sa zelenom i digitalnom tranzicijom. </w:t>
      </w:r>
      <w:r w:rsidR="00502A5B" w:rsidRPr="0085663F">
        <w:rPr>
          <w:rFonts w:ascii="Times New Roman" w:hAnsi="Times New Roman"/>
          <w:sz w:val="24"/>
          <w:szCs w:val="24"/>
        </w:rPr>
        <w:t xml:space="preserve">Navedeno je povezano s ciljem snažnijeg razvoja Europske unije putem ulaganja u zelenu i digitalnu tranziciju, što će zasigurno doprinijeti stvaranju otpornijeg gospodarstva te novih radnih mjesta. Stoga je potrebno pružiti </w:t>
      </w:r>
      <w:bookmarkStart w:id="39" w:name="_Hlk75348887"/>
      <w:r w:rsidR="00502A5B" w:rsidRPr="0085663F">
        <w:rPr>
          <w:rFonts w:ascii="Times New Roman" w:hAnsi="Times New Roman"/>
          <w:sz w:val="24"/>
          <w:szCs w:val="24"/>
        </w:rPr>
        <w:t>podršku razvoju odgovarajućih vještina koje će omogućiti prilagodbu na promjenjive zahtjeve radnog mjesta uzimajući u obzir tranziciju prema digitaliziranom i zelenom gospodarstvu</w:t>
      </w:r>
      <w:bookmarkEnd w:id="39"/>
      <w:r w:rsidR="00502A5B" w:rsidRPr="0085663F">
        <w:rPr>
          <w:rFonts w:ascii="Times New Roman" w:hAnsi="Times New Roman"/>
          <w:sz w:val="24"/>
          <w:szCs w:val="24"/>
        </w:rPr>
        <w:t xml:space="preserve">. </w:t>
      </w:r>
      <w:r w:rsidR="002A27ED" w:rsidRPr="0085663F">
        <w:rPr>
          <w:rFonts w:ascii="Times New Roman" w:hAnsi="Times New Roman"/>
          <w:sz w:val="24"/>
          <w:szCs w:val="24"/>
        </w:rPr>
        <w:t>Kako bi se osigurala b</w:t>
      </w:r>
      <w:r w:rsidR="008009DA" w:rsidRPr="0085663F">
        <w:rPr>
          <w:rFonts w:ascii="Times New Roman" w:hAnsi="Times New Roman"/>
          <w:sz w:val="24"/>
          <w:szCs w:val="24"/>
        </w:rPr>
        <w:t>rz</w:t>
      </w:r>
      <w:r w:rsidR="002A27ED" w:rsidRPr="0085663F">
        <w:rPr>
          <w:rFonts w:ascii="Times New Roman" w:hAnsi="Times New Roman"/>
          <w:sz w:val="24"/>
          <w:szCs w:val="24"/>
        </w:rPr>
        <w:t>a</w:t>
      </w:r>
      <w:r w:rsidR="008009DA" w:rsidRPr="0085663F">
        <w:rPr>
          <w:rFonts w:ascii="Times New Roman" w:hAnsi="Times New Roman"/>
          <w:sz w:val="24"/>
          <w:szCs w:val="24"/>
        </w:rPr>
        <w:t xml:space="preserve"> i učinkovit</w:t>
      </w:r>
      <w:r w:rsidR="002A27ED" w:rsidRPr="0085663F">
        <w:rPr>
          <w:rFonts w:ascii="Times New Roman" w:hAnsi="Times New Roman"/>
          <w:sz w:val="24"/>
          <w:szCs w:val="24"/>
        </w:rPr>
        <w:t>a</w:t>
      </w:r>
      <w:r w:rsidR="008009DA" w:rsidRPr="0085663F">
        <w:rPr>
          <w:rFonts w:ascii="Times New Roman" w:hAnsi="Times New Roman"/>
          <w:sz w:val="24"/>
          <w:szCs w:val="24"/>
        </w:rPr>
        <w:t xml:space="preserve"> dostupnost obrazovanju i stjecanju vještina prilagođenih pojedincu za povećanje </w:t>
      </w:r>
      <w:proofErr w:type="spellStart"/>
      <w:r w:rsidR="008009DA" w:rsidRPr="0085663F">
        <w:rPr>
          <w:rFonts w:ascii="Times New Roman" w:hAnsi="Times New Roman"/>
          <w:sz w:val="24"/>
          <w:szCs w:val="24"/>
        </w:rPr>
        <w:t>zapošljivosti</w:t>
      </w:r>
      <w:proofErr w:type="spellEnd"/>
      <w:r w:rsidR="002A27ED" w:rsidRPr="0085663F">
        <w:rPr>
          <w:rFonts w:ascii="Times New Roman" w:hAnsi="Times New Roman"/>
          <w:sz w:val="24"/>
          <w:szCs w:val="24"/>
        </w:rPr>
        <w:t xml:space="preserve">, </w:t>
      </w:r>
      <w:r w:rsidR="008009DA" w:rsidRPr="0085663F">
        <w:rPr>
          <w:rFonts w:ascii="Times New Roman" w:hAnsi="Times New Roman"/>
          <w:sz w:val="24"/>
          <w:szCs w:val="24"/>
        </w:rPr>
        <w:t>vaučeri</w:t>
      </w:r>
      <w:r w:rsidR="002A27ED" w:rsidRPr="0085663F">
        <w:rPr>
          <w:rFonts w:ascii="Times New Roman" w:hAnsi="Times New Roman"/>
          <w:sz w:val="24"/>
          <w:szCs w:val="24"/>
        </w:rPr>
        <w:t xml:space="preserve"> </w:t>
      </w:r>
      <w:r w:rsidR="00502A5B" w:rsidRPr="0085663F">
        <w:rPr>
          <w:rFonts w:ascii="Times New Roman" w:hAnsi="Times New Roman"/>
          <w:sz w:val="24"/>
          <w:szCs w:val="24"/>
        </w:rPr>
        <w:t xml:space="preserve">za obrazovanje </w:t>
      </w:r>
      <w:r w:rsidR="002A27ED" w:rsidRPr="0085663F">
        <w:rPr>
          <w:rFonts w:ascii="Times New Roman" w:hAnsi="Times New Roman"/>
          <w:sz w:val="24"/>
          <w:szCs w:val="24"/>
        </w:rPr>
        <w:t>su izvrsno sredstvo za postizanje toga cilja</w:t>
      </w:r>
      <w:r w:rsidR="008009DA" w:rsidRPr="0085663F">
        <w:rPr>
          <w:rFonts w:ascii="Times New Roman" w:hAnsi="Times New Roman"/>
          <w:sz w:val="24"/>
          <w:szCs w:val="24"/>
        </w:rPr>
        <w:t xml:space="preserve">. </w:t>
      </w:r>
      <w:r w:rsidR="002A27ED" w:rsidRPr="0085663F">
        <w:rPr>
          <w:rFonts w:ascii="Times New Roman" w:hAnsi="Times New Roman"/>
          <w:sz w:val="24"/>
          <w:szCs w:val="24"/>
        </w:rPr>
        <w:t>Dakle, u</w:t>
      </w:r>
      <w:r w:rsidR="0031512B" w:rsidRPr="0085663F">
        <w:rPr>
          <w:rFonts w:ascii="Times New Roman" w:hAnsi="Times New Roman"/>
          <w:sz w:val="24"/>
          <w:szCs w:val="24"/>
        </w:rPr>
        <w:t xml:space="preserve">laganjem u </w:t>
      </w:r>
      <w:r w:rsidR="0031512B" w:rsidRPr="0085663F">
        <w:rPr>
          <w:rFonts w:ascii="Times New Roman" w:hAnsi="Times New Roman"/>
          <w:sz w:val="24"/>
          <w:szCs w:val="24"/>
        </w:rPr>
        <w:lastRenderedPageBreak/>
        <w:t>obrazovanje radne snage</w:t>
      </w:r>
      <w:r w:rsidR="00635023" w:rsidRPr="0085663F">
        <w:rPr>
          <w:rFonts w:ascii="Times New Roman" w:hAnsi="Times New Roman"/>
          <w:sz w:val="24"/>
          <w:szCs w:val="24"/>
        </w:rPr>
        <w:t xml:space="preserve">, ista će biti prilagodljiva i </w:t>
      </w:r>
      <w:proofErr w:type="spellStart"/>
      <w:r w:rsidR="00635023" w:rsidRPr="0085663F">
        <w:rPr>
          <w:rFonts w:ascii="Times New Roman" w:hAnsi="Times New Roman"/>
          <w:sz w:val="24"/>
          <w:szCs w:val="24"/>
        </w:rPr>
        <w:t>zapošljiva</w:t>
      </w:r>
      <w:proofErr w:type="spellEnd"/>
      <w:r w:rsidR="00635023" w:rsidRPr="0085663F">
        <w:rPr>
          <w:rFonts w:ascii="Times New Roman" w:hAnsi="Times New Roman"/>
          <w:sz w:val="24"/>
          <w:szCs w:val="24"/>
        </w:rPr>
        <w:t xml:space="preserve"> i time doprinijeti </w:t>
      </w:r>
      <w:r w:rsidR="0031512B" w:rsidRPr="0085663F">
        <w:rPr>
          <w:rFonts w:ascii="Times New Roman" w:hAnsi="Times New Roman"/>
          <w:sz w:val="24"/>
          <w:szCs w:val="24"/>
        </w:rPr>
        <w:t>učinkovito</w:t>
      </w:r>
      <w:r w:rsidR="00635023" w:rsidRPr="0085663F">
        <w:rPr>
          <w:rFonts w:ascii="Times New Roman" w:hAnsi="Times New Roman"/>
          <w:sz w:val="24"/>
          <w:szCs w:val="24"/>
        </w:rPr>
        <w:t>m</w:t>
      </w:r>
      <w:r w:rsidR="0031512B" w:rsidRPr="0085663F">
        <w:rPr>
          <w:rFonts w:ascii="Times New Roman" w:hAnsi="Times New Roman"/>
          <w:sz w:val="24"/>
          <w:szCs w:val="24"/>
        </w:rPr>
        <w:t>, razvijeno</w:t>
      </w:r>
      <w:r w:rsidR="00635023" w:rsidRPr="0085663F">
        <w:rPr>
          <w:rFonts w:ascii="Times New Roman" w:hAnsi="Times New Roman"/>
          <w:sz w:val="24"/>
          <w:szCs w:val="24"/>
        </w:rPr>
        <w:t>m</w:t>
      </w:r>
      <w:r w:rsidR="0031512B" w:rsidRPr="0085663F">
        <w:rPr>
          <w:rFonts w:ascii="Times New Roman" w:hAnsi="Times New Roman"/>
          <w:sz w:val="24"/>
          <w:szCs w:val="24"/>
        </w:rPr>
        <w:t xml:space="preserve"> i uređeno</w:t>
      </w:r>
      <w:r w:rsidR="00635023" w:rsidRPr="0085663F">
        <w:rPr>
          <w:rFonts w:ascii="Times New Roman" w:hAnsi="Times New Roman"/>
          <w:sz w:val="24"/>
          <w:szCs w:val="24"/>
        </w:rPr>
        <w:t>m</w:t>
      </w:r>
      <w:r w:rsidR="0031512B" w:rsidRPr="0085663F">
        <w:rPr>
          <w:rFonts w:ascii="Times New Roman" w:hAnsi="Times New Roman"/>
          <w:sz w:val="24"/>
          <w:szCs w:val="24"/>
        </w:rPr>
        <w:t xml:space="preserve"> tržišt</w:t>
      </w:r>
      <w:r w:rsidR="00635023" w:rsidRPr="0085663F">
        <w:rPr>
          <w:rFonts w:ascii="Times New Roman" w:hAnsi="Times New Roman"/>
          <w:sz w:val="24"/>
          <w:szCs w:val="24"/>
        </w:rPr>
        <w:t>u</w:t>
      </w:r>
      <w:r w:rsidR="0031512B" w:rsidRPr="0085663F">
        <w:rPr>
          <w:rFonts w:ascii="Times New Roman" w:hAnsi="Times New Roman"/>
          <w:sz w:val="24"/>
          <w:szCs w:val="24"/>
        </w:rPr>
        <w:t xml:space="preserve"> rada</w:t>
      </w:r>
      <w:r w:rsidR="00635023" w:rsidRPr="0085663F">
        <w:rPr>
          <w:rFonts w:ascii="Times New Roman" w:hAnsi="Times New Roman"/>
          <w:sz w:val="24"/>
          <w:szCs w:val="24"/>
        </w:rPr>
        <w:t>.</w:t>
      </w:r>
    </w:p>
    <w:p w14:paraId="388111D7" w14:textId="77777777" w:rsidR="00DB7011" w:rsidRPr="0085663F" w:rsidRDefault="00DB7011" w:rsidP="00502A5B">
      <w:pPr>
        <w:pStyle w:val="Tekstkomentara"/>
        <w:jc w:val="both"/>
        <w:rPr>
          <w:rFonts w:ascii="Times New Roman" w:hAnsi="Times New Roman"/>
          <w:sz w:val="24"/>
          <w:szCs w:val="24"/>
        </w:rPr>
      </w:pPr>
    </w:p>
    <w:p w14:paraId="59B1FD63" w14:textId="1E2ACBF8" w:rsidR="0071640D" w:rsidRPr="00EF28C9" w:rsidRDefault="00951022" w:rsidP="00EF28C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Prioritet </w:t>
      </w:r>
      <w:r w:rsidR="004E6BB4" w:rsidRPr="00EF28C9">
        <w:rPr>
          <w:rFonts w:ascii="Times New Roman" w:hAnsi="Times New Roman" w:cs="Times New Roman"/>
          <w:b/>
          <w:bCs/>
          <w:sz w:val="24"/>
          <w:szCs w:val="24"/>
        </w:rPr>
        <w:t xml:space="preserve">4. </w:t>
      </w:r>
      <w:r w:rsidR="0071640D" w:rsidRPr="00EF28C9">
        <w:rPr>
          <w:rFonts w:ascii="Times New Roman" w:hAnsi="Times New Roman" w:cs="Times New Roman"/>
          <w:b/>
          <w:bCs/>
          <w:sz w:val="24"/>
          <w:szCs w:val="24"/>
        </w:rPr>
        <w:t>Povećanje aktivnosti radno sposobnog stanovništva</w:t>
      </w:r>
    </w:p>
    <w:p w14:paraId="0AD54E7A" w14:textId="7AA6326F" w:rsidR="00CE4EB4" w:rsidRPr="0085663F" w:rsidRDefault="00C73A2E" w:rsidP="00CE4EB4">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Aktivacija </w:t>
      </w:r>
      <w:r w:rsidR="000C4A55" w:rsidRPr="00B85A4A">
        <w:rPr>
          <w:rFonts w:ascii="Times New Roman" w:hAnsi="Times New Roman" w:cs="Times New Roman"/>
          <w:sz w:val="24"/>
          <w:szCs w:val="24"/>
        </w:rPr>
        <w:t>neaktivnog radno sposobnog stanovništva</w:t>
      </w:r>
      <w:r w:rsidR="000C4A55" w:rsidRPr="00B85A4A">
        <w:rPr>
          <w:rFonts w:ascii="Times New Roman" w:hAnsi="Times New Roman" w:cs="Times New Roman"/>
          <w:sz w:val="24"/>
          <w:szCs w:val="24"/>
          <w:vertAlign w:val="superscript"/>
        </w:rPr>
        <w:footnoteReference w:id="14"/>
      </w:r>
      <w:r w:rsidR="000C4A55" w:rsidRPr="000C4A55">
        <w:rPr>
          <w:rFonts w:ascii="Times New Roman" w:hAnsi="Times New Roman" w:cs="Times New Roman"/>
          <w:sz w:val="24"/>
          <w:szCs w:val="24"/>
        </w:rPr>
        <w:t xml:space="preserve"> </w:t>
      </w:r>
      <w:r w:rsidR="00A21775" w:rsidRPr="0085663F">
        <w:rPr>
          <w:rFonts w:ascii="Times New Roman" w:hAnsi="Times New Roman" w:cs="Times New Roman"/>
          <w:sz w:val="24"/>
          <w:szCs w:val="24"/>
        </w:rPr>
        <w:t xml:space="preserve">prioritet </w:t>
      </w:r>
      <w:r w:rsidR="00D04C46" w:rsidRPr="0085663F">
        <w:rPr>
          <w:rFonts w:ascii="Times New Roman" w:hAnsi="Times New Roman" w:cs="Times New Roman"/>
          <w:sz w:val="24"/>
          <w:szCs w:val="24"/>
        </w:rPr>
        <w:t xml:space="preserve">je </w:t>
      </w:r>
      <w:r w:rsidR="00A21775" w:rsidRPr="0085663F">
        <w:rPr>
          <w:rFonts w:ascii="Times New Roman" w:hAnsi="Times New Roman" w:cs="Times New Roman"/>
          <w:sz w:val="24"/>
          <w:szCs w:val="24"/>
        </w:rPr>
        <w:t>javne politike u Republici Hrvatskoj.</w:t>
      </w:r>
      <w:r w:rsidR="00BF02FA" w:rsidRPr="0085663F">
        <w:rPr>
          <w:rFonts w:ascii="Times New Roman" w:hAnsi="Times New Roman" w:cs="Times New Roman"/>
          <w:sz w:val="24"/>
          <w:szCs w:val="24"/>
        </w:rPr>
        <w:t xml:space="preserve"> </w:t>
      </w:r>
      <w:r w:rsidR="00502A5B" w:rsidRPr="0085663F">
        <w:rPr>
          <w:rFonts w:ascii="Times New Roman" w:hAnsi="Times New Roman" w:cs="Times New Roman"/>
          <w:sz w:val="24"/>
          <w:szCs w:val="24"/>
        </w:rPr>
        <w:t xml:space="preserve">Aktivacija i održiva integracija svih ranjivih skupina na tržištu rada, s posebnim naglaskom na dugotrajno nezaposlene osobe, mlade i žene, od ključne je važnosti za poticanje gospodarskog rasta i boljih životnih uvjeta. </w:t>
      </w:r>
      <w:r w:rsidR="000F3295" w:rsidRPr="0085663F">
        <w:rPr>
          <w:rFonts w:ascii="Times New Roman" w:hAnsi="Times New Roman" w:cs="Times New Roman"/>
          <w:sz w:val="24"/>
          <w:szCs w:val="24"/>
        </w:rPr>
        <w:t xml:space="preserve">U cilju aktivacije </w:t>
      </w:r>
      <w:r w:rsidR="004E63F7" w:rsidRPr="0085663F">
        <w:rPr>
          <w:rFonts w:ascii="Times New Roman" w:hAnsi="Times New Roman" w:cs="Times New Roman"/>
          <w:sz w:val="24"/>
          <w:szCs w:val="24"/>
        </w:rPr>
        <w:t xml:space="preserve">radno sposobnog stanovništva </w:t>
      </w:r>
      <w:r w:rsidR="000F3295" w:rsidRPr="0085663F">
        <w:rPr>
          <w:rFonts w:ascii="Times New Roman" w:hAnsi="Times New Roman" w:cs="Times New Roman"/>
          <w:sz w:val="24"/>
          <w:szCs w:val="24"/>
        </w:rPr>
        <w:t>nužno je r</w:t>
      </w:r>
      <w:r w:rsidR="00BF02FA" w:rsidRPr="0085663F">
        <w:rPr>
          <w:rFonts w:ascii="Times New Roman" w:hAnsi="Times New Roman" w:cs="Times New Roman"/>
          <w:sz w:val="24"/>
          <w:szCs w:val="24"/>
        </w:rPr>
        <w:t xml:space="preserve">azvijati modele informiranja te provoditi ciljane kampanje za </w:t>
      </w:r>
      <w:r w:rsidR="004E63F7" w:rsidRPr="0085663F">
        <w:rPr>
          <w:rFonts w:ascii="Times New Roman" w:hAnsi="Times New Roman" w:cs="Times New Roman"/>
          <w:sz w:val="24"/>
          <w:szCs w:val="24"/>
        </w:rPr>
        <w:t xml:space="preserve">njihovo </w:t>
      </w:r>
      <w:r w:rsidR="00BF02FA" w:rsidRPr="0085663F">
        <w:rPr>
          <w:rFonts w:ascii="Times New Roman" w:hAnsi="Times New Roman" w:cs="Times New Roman"/>
          <w:sz w:val="24"/>
          <w:szCs w:val="24"/>
        </w:rPr>
        <w:t xml:space="preserve">osvješćivanje kako bi </w:t>
      </w:r>
      <w:r w:rsidR="00717D69" w:rsidRPr="0085663F">
        <w:rPr>
          <w:rFonts w:ascii="Times New Roman" w:hAnsi="Times New Roman" w:cs="Times New Roman"/>
          <w:sz w:val="24"/>
          <w:szCs w:val="24"/>
        </w:rPr>
        <w:t>doseg</w:t>
      </w:r>
      <w:r w:rsidR="00BF02FA" w:rsidRPr="0085663F">
        <w:rPr>
          <w:rFonts w:ascii="Times New Roman" w:hAnsi="Times New Roman" w:cs="Times New Roman"/>
          <w:sz w:val="24"/>
          <w:szCs w:val="24"/>
        </w:rPr>
        <w:t xml:space="preserve"> bio što veći</w:t>
      </w:r>
      <w:r w:rsidR="00D04C46" w:rsidRPr="0085663F">
        <w:rPr>
          <w:rFonts w:ascii="Times New Roman" w:hAnsi="Times New Roman" w:cs="Times New Roman"/>
          <w:sz w:val="24"/>
          <w:szCs w:val="24"/>
        </w:rPr>
        <w:t xml:space="preserve"> te </w:t>
      </w:r>
      <w:r w:rsidR="00717D69" w:rsidRPr="0085663F">
        <w:rPr>
          <w:rFonts w:ascii="Times New Roman" w:hAnsi="Times New Roman" w:cs="Times New Roman"/>
          <w:sz w:val="24"/>
          <w:szCs w:val="24"/>
        </w:rPr>
        <w:t xml:space="preserve">informacije </w:t>
      </w:r>
      <w:r w:rsidR="000B0580" w:rsidRPr="0085663F">
        <w:rPr>
          <w:rFonts w:ascii="Times New Roman" w:hAnsi="Times New Roman" w:cs="Times New Roman"/>
          <w:sz w:val="24"/>
          <w:szCs w:val="24"/>
        </w:rPr>
        <w:t xml:space="preserve">o mogućnostima i mjerama u okviru programa aktivacije </w:t>
      </w:r>
      <w:r w:rsidR="00D04C46" w:rsidRPr="0085663F">
        <w:rPr>
          <w:rFonts w:ascii="Times New Roman" w:hAnsi="Times New Roman" w:cs="Times New Roman"/>
          <w:sz w:val="24"/>
          <w:szCs w:val="24"/>
        </w:rPr>
        <w:t xml:space="preserve">što </w:t>
      </w:r>
      <w:r w:rsidR="00032BB8" w:rsidRPr="0085663F">
        <w:rPr>
          <w:rFonts w:ascii="Times New Roman" w:hAnsi="Times New Roman" w:cs="Times New Roman"/>
          <w:sz w:val="24"/>
          <w:szCs w:val="24"/>
        </w:rPr>
        <w:t>dostupnije.</w:t>
      </w:r>
      <w:r w:rsidR="00D04C46" w:rsidRPr="0085663F">
        <w:rPr>
          <w:rFonts w:ascii="Times New Roman" w:hAnsi="Times New Roman" w:cs="Times New Roman"/>
          <w:sz w:val="24"/>
          <w:szCs w:val="24"/>
        </w:rPr>
        <w:t xml:space="preserve"> </w:t>
      </w:r>
      <w:r w:rsidR="00BF1F2B" w:rsidRPr="0085663F">
        <w:rPr>
          <w:rFonts w:ascii="Times New Roman" w:hAnsi="Times New Roman" w:cs="Times New Roman"/>
          <w:sz w:val="24"/>
          <w:szCs w:val="24"/>
        </w:rPr>
        <w:t>U odnosu na mlade u NEET statusu</w:t>
      </w:r>
      <w:r w:rsidR="00AB65DE" w:rsidRPr="0085663F">
        <w:rPr>
          <w:rFonts w:ascii="Times New Roman" w:hAnsi="Times New Roman" w:cs="Times New Roman"/>
          <w:sz w:val="24"/>
          <w:szCs w:val="24"/>
        </w:rPr>
        <w:t xml:space="preserve">, zbog velike raznolikosti ove skupine, ključno je pratiti razloge njihove neaktivnosti temeljem kojih će se razvijati i provoditi nacionalne kampanje Garancije za mlade te razvijati sustav regionalne i lokalne podrške mladima koji su najudaljeniji od tržišta rada. </w:t>
      </w:r>
      <w:r w:rsidR="004E63F7" w:rsidRPr="0085663F">
        <w:rPr>
          <w:rFonts w:ascii="Times New Roman" w:hAnsi="Times New Roman" w:cs="Times New Roman"/>
          <w:sz w:val="24"/>
          <w:szCs w:val="24"/>
        </w:rPr>
        <w:t>Kod aktivacije nužno je razviti mehanizme pružanja individualizirane podrške</w:t>
      </w:r>
      <w:r w:rsidR="00E977BD" w:rsidRPr="0085663F">
        <w:rPr>
          <w:rFonts w:ascii="Times New Roman" w:hAnsi="Times New Roman" w:cs="Times New Roman"/>
          <w:sz w:val="24"/>
          <w:szCs w:val="24"/>
        </w:rPr>
        <w:t xml:space="preserve"> za uključivanje na tržište rada. Pružanje individualizirane podrške valja posebice osigurati ranjivim skupinama. </w:t>
      </w:r>
      <w:r w:rsidR="00787962" w:rsidRPr="0085663F">
        <w:rPr>
          <w:rFonts w:ascii="Times New Roman" w:hAnsi="Times New Roman" w:cs="Times New Roman"/>
          <w:sz w:val="24"/>
          <w:szCs w:val="24"/>
        </w:rPr>
        <w:t xml:space="preserve">Također, </w:t>
      </w:r>
      <w:r w:rsidR="00167E3C" w:rsidRPr="0085663F">
        <w:rPr>
          <w:rFonts w:ascii="Times New Roman" w:hAnsi="Times New Roman" w:cs="Times New Roman"/>
          <w:sz w:val="24"/>
          <w:szCs w:val="24"/>
        </w:rPr>
        <w:t xml:space="preserve">zbog izbjegavanja učinka „mrtvog tereta“ mjera aktivne politike zapošljavanja i osiguranja veće učinkovitosti mjera, </w:t>
      </w:r>
      <w:r w:rsidR="00E977BD" w:rsidRPr="0085663F">
        <w:rPr>
          <w:rFonts w:ascii="Times New Roman" w:hAnsi="Times New Roman" w:cs="Times New Roman"/>
          <w:sz w:val="24"/>
          <w:szCs w:val="24"/>
        </w:rPr>
        <w:t>važno</w:t>
      </w:r>
      <w:r w:rsidR="00787962" w:rsidRPr="0085663F">
        <w:rPr>
          <w:rFonts w:ascii="Times New Roman" w:hAnsi="Times New Roman" w:cs="Times New Roman"/>
          <w:sz w:val="24"/>
          <w:szCs w:val="24"/>
        </w:rPr>
        <w:t xml:space="preserve"> </w:t>
      </w:r>
      <w:r w:rsidR="00613654">
        <w:rPr>
          <w:rFonts w:ascii="Times New Roman" w:hAnsi="Times New Roman" w:cs="Times New Roman"/>
          <w:sz w:val="24"/>
          <w:szCs w:val="24"/>
        </w:rPr>
        <w:t xml:space="preserve">ih </w:t>
      </w:r>
      <w:r w:rsidR="00787962" w:rsidRPr="0085663F">
        <w:rPr>
          <w:rFonts w:ascii="Times New Roman" w:hAnsi="Times New Roman" w:cs="Times New Roman"/>
          <w:sz w:val="24"/>
          <w:szCs w:val="24"/>
        </w:rPr>
        <w:t>je</w:t>
      </w:r>
      <w:r w:rsidR="00E977BD" w:rsidRPr="0085663F">
        <w:rPr>
          <w:rFonts w:ascii="Times New Roman" w:hAnsi="Times New Roman" w:cs="Times New Roman"/>
          <w:sz w:val="24"/>
          <w:szCs w:val="24"/>
        </w:rPr>
        <w:t xml:space="preserve"> </w:t>
      </w:r>
      <w:r w:rsidR="00613654">
        <w:rPr>
          <w:rFonts w:ascii="Times New Roman" w:hAnsi="Times New Roman" w:cs="Times New Roman"/>
          <w:sz w:val="24"/>
          <w:szCs w:val="24"/>
        </w:rPr>
        <w:t xml:space="preserve">još više </w:t>
      </w:r>
      <w:r w:rsidR="00E977BD" w:rsidRPr="0085663F">
        <w:rPr>
          <w:rFonts w:ascii="Times New Roman" w:hAnsi="Times New Roman" w:cs="Times New Roman"/>
          <w:sz w:val="24"/>
          <w:szCs w:val="24"/>
        </w:rPr>
        <w:t>usmjeriti na ranjive skupine, posebice žene, mlade</w:t>
      </w:r>
      <w:r w:rsidR="008632A2" w:rsidRPr="008632A2">
        <w:rPr>
          <w:rFonts w:ascii="Times New Roman" w:hAnsi="Times New Roman" w:cs="Times New Roman"/>
          <w:sz w:val="24"/>
          <w:szCs w:val="24"/>
        </w:rPr>
        <w:t>, hrvatske branitelje i članove njihovih obitelji</w:t>
      </w:r>
      <w:r w:rsidR="008632A2">
        <w:rPr>
          <w:rFonts w:ascii="Times New Roman" w:hAnsi="Times New Roman" w:cs="Times New Roman"/>
          <w:sz w:val="24"/>
          <w:szCs w:val="24"/>
        </w:rPr>
        <w:t>, osobe s invaliditetom</w:t>
      </w:r>
      <w:r w:rsidR="00E977BD" w:rsidRPr="0085663F">
        <w:rPr>
          <w:rFonts w:ascii="Times New Roman" w:hAnsi="Times New Roman" w:cs="Times New Roman"/>
          <w:sz w:val="24"/>
          <w:szCs w:val="24"/>
        </w:rPr>
        <w:t xml:space="preserve"> i dugotrajno nezaposlene osobe. </w:t>
      </w:r>
      <w:r w:rsidR="00787962" w:rsidRPr="0085663F">
        <w:rPr>
          <w:rFonts w:ascii="Times New Roman" w:hAnsi="Times New Roman" w:cs="Times New Roman"/>
          <w:sz w:val="24"/>
          <w:szCs w:val="24"/>
        </w:rPr>
        <w:t>Evaluacija m</w:t>
      </w:r>
      <w:r w:rsidR="00621673" w:rsidRPr="0085663F">
        <w:rPr>
          <w:rFonts w:ascii="Times New Roman" w:hAnsi="Times New Roman" w:cs="Times New Roman"/>
          <w:sz w:val="24"/>
          <w:szCs w:val="24"/>
        </w:rPr>
        <w:t>jer</w:t>
      </w:r>
      <w:r w:rsidR="00787962" w:rsidRPr="0085663F">
        <w:rPr>
          <w:rFonts w:ascii="Times New Roman" w:hAnsi="Times New Roman" w:cs="Times New Roman"/>
          <w:sz w:val="24"/>
          <w:szCs w:val="24"/>
        </w:rPr>
        <w:t>a</w:t>
      </w:r>
      <w:r w:rsidR="00621673" w:rsidRPr="0085663F">
        <w:rPr>
          <w:rFonts w:ascii="Times New Roman" w:hAnsi="Times New Roman" w:cs="Times New Roman"/>
          <w:sz w:val="24"/>
          <w:szCs w:val="24"/>
        </w:rPr>
        <w:t xml:space="preserve"> aktivne politike zapošljavanja </w:t>
      </w:r>
      <w:r w:rsidR="00787962" w:rsidRPr="0085663F">
        <w:rPr>
          <w:rFonts w:ascii="Times New Roman" w:hAnsi="Times New Roman" w:cs="Times New Roman"/>
          <w:sz w:val="24"/>
          <w:szCs w:val="24"/>
        </w:rPr>
        <w:t xml:space="preserve">ocijenit će njihovu učinkovitost te postaviti temelje za </w:t>
      </w:r>
      <w:r w:rsidR="00887C34" w:rsidRPr="0085663F">
        <w:rPr>
          <w:rFonts w:ascii="Times New Roman" w:hAnsi="Times New Roman" w:cs="Times New Roman"/>
          <w:sz w:val="24"/>
          <w:szCs w:val="24"/>
        </w:rPr>
        <w:t>kreiranje mjera u narednom razdoblju</w:t>
      </w:r>
      <w:r w:rsidR="000B4D3C" w:rsidRPr="0085663F">
        <w:rPr>
          <w:rFonts w:ascii="Times New Roman" w:hAnsi="Times New Roman" w:cs="Times New Roman"/>
          <w:sz w:val="24"/>
          <w:szCs w:val="24"/>
        </w:rPr>
        <w:t xml:space="preserve">, a što je u skladu s politikama utemeljenima na dokazima. </w:t>
      </w:r>
      <w:r w:rsidR="00151D8C" w:rsidRPr="0085663F">
        <w:rPr>
          <w:rFonts w:ascii="Times New Roman" w:hAnsi="Times New Roman" w:cs="Times New Roman"/>
          <w:sz w:val="24"/>
          <w:szCs w:val="24"/>
        </w:rPr>
        <w:t>Za a</w:t>
      </w:r>
      <w:r w:rsidR="003C25BF" w:rsidRPr="0085663F">
        <w:rPr>
          <w:rFonts w:ascii="Times New Roman" w:hAnsi="Times New Roman" w:cs="Times New Roman"/>
          <w:sz w:val="24"/>
          <w:szCs w:val="24"/>
        </w:rPr>
        <w:t>ktivacij</w:t>
      </w:r>
      <w:r w:rsidR="00151D8C" w:rsidRPr="0085663F">
        <w:rPr>
          <w:rFonts w:ascii="Times New Roman" w:hAnsi="Times New Roman" w:cs="Times New Roman"/>
          <w:sz w:val="24"/>
          <w:szCs w:val="24"/>
        </w:rPr>
        <w:t>u</w:t>
      </w:r>
      <w:r w:rsidR="003C25BF" w:rsidRPr="0085663F">
        <w:rPr>
          <w:rFonts w:ascii="Times New Roman" w:hAnsi="Times New Roman" w:cs="Times New Roman"/>
          <w:sz w:val="24"/>
          <w:szCs w:val="24"/>
        </w:rPr>
        <w:t xml:space="preserve"> nezaposlenih osoba</w:t>
      </w:r>
      <w:r w:rsidR="00AE3546" w:rsidRPr="0085663F">
        <w:rPr>
          <w:rFonts w:ascii="Times New Roman" w:hAnsi="Times New Roman" w:cs="Times New Roman"/>
          <w:sz w:val="24"/>
          <w:szCs w:val="24"/>
        </w:rPr>
        <w:t xml:space="preserve"> korisnika novčane naknade za vrijeme nezaposlenosti </w:t>
      </w:r>
      <w:r w:rsidR="00151D8C" w:rsidRPr="0085663F">
        <w:rPr>
          <w:rFonts w:ascii="Times New Roman" w:hAnsi="Times New Roman" w:cs="Times New Roman"/>
          <w:sz w:val="24"/>
          <w:szCs w:val="24"/>
        </w:rPr>
        <w:t xml:space="preserve">važno je uspostaviti ravnotežu između novčane naknade kao pasivne mjere i </w:t>
      </w:r>
      <w:r w:rsidR="00B35DBE" w:rsidRPr="0085663F">
        <w:rPr>
          <w:rFonts w:ascii="Times New Roman" w:hAnsi="Times New Roman" w:cs="Times New Roman"/>
          <w:sz w:val="24"/>
          <w:szCs w:val="24"/>
        </w:rPr>
        <w:t xml:space="preserve">poticaja </w:t>
      </w:r>
      <w:r w:rsidR="00151D8C" w:rsidRPr="0085663F">
        <w:rPr>
          <w:rFonts w:ascii="Times New Roman" w:hAnsi="Times New Roman" w:cs="Times New Roman"/>
          <w:sz w:val="24"/>
          <w:szCs w:val="24"/>
        </w:rPr>
        <w:t>nezaposlene osobe za aktivn</w:t>
      </w:r>
      <w:r w:rsidR="00B35DBE" w:rsidRPr="0085663F">
        <w:rPr>
          <w:rFonts w:ascii="Times New Roman" w:hAnsi="Times New Roman" w:cs="Times New Roman"/>
          <w:sz w:val="24"/>
          <w:szCs w:val="24"/>
        </w:rPr>
        <w:t>im</w:t>
      </w:r>
      <w:r w:rsidR="00151D8C" w:rsidRPr="0085663F">
        <w:rPr>
          <w:rFonts w:ascii="Times New Roman" w:hAnsi="Times New Roman" w:cs="Times New Roman"/>
          <w:sz w:val="24"/>
          <w:szCs w:val="24"/>
        </w:rPr>
        <w:t xml:space="preserve"> traženje</w:t>
      </w:r>
      <w:r w:rsidR="00B35DBE" w:rsidRPr="0085663F">
        <w:rPr>
          <w:rFonts w:ascii="Times New Roman" w:hAnsi="Times New Roman" w:cs="Times New Roman"/>
          <w:sz w:val="24"/>
          <w:szCs w:val="24"/>
        </w:rPr>
        <w:t>m</w:t>
      </w:r>
      <w:r w:rsidR="00151D8C" w:rsidRPr="0085663F">
        <w:rPr>
          <w:rFonts w:ascii="Times New Roman" w:hAnsi="Times New Roman" w:cs="Times New Roman"/>
          <w:sz w:val="24"/>
          <w:szCs w:val="24"/>
        </w:rPr>
        <w:t xml:space="preserve"> posla</w:t>
      </w:r>
      <w:r w:rsidR="00B35DBE" w:rsidRPr="0085663F">
        <w:rPr>
          <w:rFonts w:ascii="Times New Roman" w:hAnsi="Times New Roman" w:cs="Times New Roman"/>
          <w:sz w:val="24"/>
          <w:szCs w:val="24"/>
        </w:rPr>
        <w:t xml:space="preserve"> i povratka u svijet rada</w:t>
      </w:r>
      <w:r w:rsidR="00151D8C" w:rsidRPr="0085663F">
        <w:rPr>
          <w:rFonts w:ascii="Times New Roman" w:hAnsi="Times New Roman" w:cs="Times New Roman"/>
          <w:sz w:val="24"/>
          <w:szCs w:val="24"/>
        </w:rPr>
        <w:t xml:space="preserve">. </w:t>
      </w:r>
      <w:r w:rsidR="006A7C0C" w:rsidRPr="0085663F">
        <w:rPr>
          <w:rFonts w:ascii="Times New Roman" w:hAnsi="Times New Roman" w:cs="Times New Roman"/>
          <w:sz w:val="24"/>
          <w:szCs w:val="24"/>
        </w:rPr>
        <w:t xml:space="preserve">Od korisnika novčane naknade za vrijeme nezaposlenosti očekuje se da aktivno traži posao i jača svoju </w:t>
      </w:r>
      <w:proofErr w:type="spellStart"/>
      <w:r w:rsidR="006A7C0C" w:rsidRPr="0085663F">
        <w:rPr>
          <w:rFonts w:ascii="Times New Roman" w:hAnsi="Times New Roman" w:cs="Times New Roman"/>
          <w:sz w:val="24"/>
          <w:szCs w:val="24"/>
        </w:rPr>
        <w:t>zapošljivost</w:t>
      </w:r>
      <w:proofErr w:type="spellEnd"/>
      <w:r w:rsidR="00B14B55" w:rsidRPr="0085663F">
        <w:rPr>
          <w:rFonts w:ascii="Times New Roman" w:hAnsi="Times New Roman" w:cs="Times New Roman"/>
          <w:sz w:val="24"/>
          <w:szCs w:val="24"/>
        </w:rPr>
        <w:t xml:space="preserve"> uz pomoć savjetnika za zapošljavanje</w:t>
      </w:r>
      <w:r w:rsidR="00FA32E8" w:rsidRPr="0085663F">
        <w:rPr>
          <w:rFonts w:ascii="Times New Roman" w:hAnsi="Times New Roman" w:cs="Times New Roman"/>
          <w:sz w:val="24"/>
          <w:szCs w:val="24"/>
        </w:rPr>
        <w:t>.</w:t>
      </w:r>
      <w:r w:rsidR="00F226A7" w:rsidRPr="0085663F">
        <w:rPr>
          <w:rFonts w:ascii="Times New Roman" w:hAnsi="Times New Roman" w:cs="Times New Roman"/>
          <w:sz w:val="24"/>
          <w:szCs w:val="24"/>
        </w:rPr>
        <w:t xml:space="preserve"> </w:t>
      </w:r>
      <w:r w:rsidR="00DB7011" w:rsidRPr="0085663F">
        <w:rPr>
          <w:rFonts w:ascii="Times New Roman" w:hAnsi="Times New Roman" w:cs="Times New Roman"/>
          <w:sz w:val="24"/>
          <w:szCs w:val="24"/>
        </w:rPr>
        <w:t>Zavod</w:t>
      </w:r>
      <w:r w:rsidR="00405312" w:rsidRPr="0085663F">
        <w:rPr>
          <w:rFonts w:ascii="Times New Roman" w:hAnsi="Times New Roman" w:cs="Times New Roman"/>
          <w:sz w:val="24"/>
          <w:szCs w:val="24"/>
        </w:rPr>
        <w:t xml:space="preserve"> ima ključnu ulogu u ponovnom uključivanju nezaposlenih na tržište rada</w:t>
      </w:r>
      <w:r w:rsidR="000B4D3C" w:rsidRPr="0085663F">
        <w:rPr>
          <w:rFonts w:ascii="Times New Roman" w:hAnsi="Times New Roman" w:cs="Times New Roman"/>
          <w:sz w:val="24"/>
          <w:szCs w:val="24"/>
        </w:rPr>
        <w:t xml:space="preserve"> i zato valja jačati kapacitete Zavoda. </w:t>
      </w:r>
      <w:r w:rsidR="00FA32E8" w:rsidRPr="0085663F">
        <w:rPr>
          <w:rFonts w:ascii="Times New Roman" w:hAnsi="Times New Roman" w:cs="Times New Roman"/>
          <w:sz w:val="24"/>
          <w:szCs w:val="24"/>
        </w:rPr>
        <w:t>Jačanje kapaciteta Zavoda omogućit će pružanje individualizirane i usmjerenije usluge</w:t>
      </w:r>
      <w:r w:rsidR="00461C64" w:rsidRPr="0085663F">
        <w:rPr>
          <w:rFonts w:ascii="Times New Roman" w:hAnsi="Times New Roman" w:cs="Times New Roman"/>
          <w:sz w:val="24"/>
          <w:szCs w:val="24"/>
        </w:rPr>
        <w:t xml:space="preserve"> korisnicima.</w:t>
      </w:r>
      <w:r w:rsidR="00CE4EB4" w:rsidRPr="0085663F">
        <w:rPr>
          <w:rFonts w:ascii="Times New Roman" w:hAnsi="Times New Roman" w:cs="Times New Roman"/>
          <w:sz w:val="24"/>
          <w:szCs w:val="24"/>
        </w:rPr>
        <w:t xml:space="preserve"> Na taj način, doprinijet će se bržem i stabilnijem uključivanju nezaposlenih osoba u svijet rada i prevenirati ponovni ulasci u neaktivnost.</w:t>
      </w:r>
      <w:r w:rsidR="008632A2" w:rsidRPr="008632A2">
        <w:t xml:space="preserve"> </w:t>
      </w:r>
      <w:r w:rsidR="008632A2" w:rsidRPr="008632A2">
        <w:rPr>
          <w:rFonts w:ascii="Times New Roman" w:hAnsi="Times New Roman" w:cs="Times New Roman"/>
          <w:sz w:val="24"/>
          <w:szCs w:val="24"/>
        </w:rPr>
        <w:t xml:space="preserve">Ujedno, potrebno je nastaviti s pružanjem podrške hrvatskim braniteljima i članovima njihovih obitelji u povećanju njihove </w:t>
      </w:r>
      <w:proofErr w:type="spellStart"/>
      <w:r w:rsidR="008632A2" w:rsidRPr="008632A2">
        <w:rPr>
          <w:rFonts w:ascii="Times New Roman" w:hAnsi="Times New Roman" w:cs="Times New Roman"/>
          <w:sz w:val="24"/>
          <w:szCs w:val="24"/>
        </w:rPr>
        <w:t>zapošljivosti</w:t>
      </w:r>
      <w:proofErr w:type="spellEnd"/>
      <w:r w:rsidR="008632A2" w:rsidRPr="008632A2">
        <w:rPr>
          <w:rFonts w:ascii="Times New Roman" w:hAnsi="Times New Roman" w:cs="Times New Roman"/>
          <w:sz w:val="24"/>
          <w:szCs w:val="24"/>
        </w:rPr>
        <w:t xml:space="preserve"> te aktivnom uključivanju na tržište rada.</w:t>
      </w:r>
    </w:p>
    <w:p w14:paraId="3C592D16" w14:textId="77777777" w:rsidR="003543A5" w:rsidRPr="0085663F" w:rsidRDefault="003543A5" w:rsidP="00717D69">
      <w:pPr>
        <w:spacing w:line="240" w:lineRule="auto"/>
        <w:jc w:val="both"/>
        <w:rPr>
          <w:rFonts w:ascii="Times New Roman" w:hAnsi="Times New Roman" w:cs="Times New Roman"/>
          <w:sz w:val="24"/>
          <w:szCs w:val="24"/>
        </w:rPr>
      </w:pPr>
    </w:p>
    <w:p w14:paraId="68A48159" w14:textId="362797A4" w:rsidR="002006EA" w:rsidRPr="0085663F" w:rsidRDefault="00E265A6" w:rsidP="002006EA">
      <w:pPr>
        <w:pStyle w:val="Naslov2"/>
        <w:jc w:val="both"/>
        <w:rPr>
          <w:rFonts w:ascii="Times New Roman" w:hAnsi="Times New Roman" w:cs="Times New Roman"/>
          <w:color w:val="auto"/>
          <w:sz w:val="28"/>
          <w:szCs w:val="28"/>
        </w:rPr>
      </w:pPr>
      <w:bookmarkStart w:id="40" w:name="_Toc64893489"/>
      <w:bookmarkStart w:id="41" w:name="_Toc67392092"/>
      <w:bookmarkStart w:id="42" w:name="_Toc83198451"/>
      <w:r w:rsidRPr="0085663F">
        <w:rPr>
          <w:rFonts w:ascii="Times New Roman" w:hAnsi="Times New Roman" w:cs="Times New Roman"/>
          <w:color w:val="auto"/>
          <w:sz w:val="28"/>
          <w:szCs w:val="28"/>
        </w:rPr>
        <w:t>5</w:t>
      </w:r>
      <w:r w:rsidR="002006EA" w:rsidRPr="0085663F">
        <w:rPr>
          <w:rFonts w:ascii="Times New Roman" w:hAnsi="Times New Roman" w:cs="Times New Roman"/>
          <w:color w:val="auto"/>
          <w:sz w:val="28"/>
          <w:szCs w:val="28"/>
        </w:rPr>
        <w:t xml:space="preserve">. Popis posebnih ciljeva </w:t>
      </w:r>
      <w:r w:rsidR="00EF28C9" w:rsidRPr="00D15A68">
        <w:rPr>
          <w:rFonts w:ascii="Times New Roman" w:hAnsi="Times New Roman" w:cs="Times New Roman"/>
          <w:color w:val="7030A0"/>
          <w:sz w:val="28"/>
          <w:szCs w:val="28"/>
        </w:rPr>
        <w:t>s</w:t>
      </w:r>
      <w:r w:rsidR="002006EA" w:rsidRPr="00D15A68">
        <w:rPr>
          <w:rFonts w:ascii="Times New Roman" w:hAnsi="Times New Roman" w:cs="Times New Roman"/>
          <w:color w:val="7030A0"/>
          <w:sz w:val="28"/>
          <w:szCs w:val="28"/>
        </w:rPr>
        <w:t xml:space="preserve"> </w:t>
      </w:r>
      <w:r w:rsidR="002006EA" w:rsidRPr="0085663F">
        <w:rPr>
          <w:rFonts w:ascii="Times New Roman" w:hAnsi="Times New Roman" w:cs="Times New Roman"/>
          <w:color w:val="auto"/>
          <w:sz w:val="28"/>
          <w:szCs w:val="28"/>
        </w:rPr>
        <w:t>pripadajućim pokazateljima ishoda, opisom i pripadajućim mjerama za provedbu</w:t>
      </w:r>
      <w:bookmarkEnd w:id="40"/>
      <w:bookmarkEnd w:id="41"/>
      <w:bookmarkEnd w:id="42"/>
    </w:p>
    <w:p w14:paraId="2AB5A229" w14:textId="77777777" w:rsidR="004E6BB4" w:rsidRPr="0085663F" w:rsidRDefault="004E6BB4" w:rsidP="009B0864">
      <w:pPr>
        <w:rPr>
          <w:rFonts w:ascii="Times New Roman" w:hAnsi="Times New Roman" w:cs="Times New Roman"/>
          <w:sz w:val="24"/>
          <w:szCs w:val="24"/>
        </w:rPr>
      </w:pPr>
    </w:p>
    <w:tbl>
      <w:tblPr>
        <w:tblStyle w:val="Reetkatablice6"/>
        <w:tblW w:w="9285" w:type="dxa"/>
        <w:tblLayout w:type="fixed"/>
        <w:tblLook w:val="04A0" w:firstRow="1" w:lastRow="0" w:firstColumn="1" w:lastColumn="0" w:noHBand="0" w:noVBand="1"/>
      </w:tblPr>
      <w:tblGrid>
        <w:gridCol w:w="3903"/>
        <w:gridCol w:w="28"/>
        <w:gridCol w:w="2725"/>
        <w:gridCol w:w="2629"/>
      </w:tblGrid>
      <w:tr w:rsidR="0085663F" w:rsidRPr="0085663F" w14:paraId="7383E7FE" w14:textId="77777777" w:rsidTr="009B0864">
        <w:trPr>
          <w:trHeight w:val="630"/>
        </w:trPr>
        <w:tc>
          <w:tcPr>
            <w:tcW w:w="9288" w:type="dxa"/>
            <w:gridSpan w:val="4"/>
            <w:tcBorders>
              <w:top w:val="single" w:sz="4" w:space="0" w:color="auto"/>
              <w:left w:val="single" w:sz="4" w:space="0" w:color="auto"/>
              <w:bottom w:val="single" w:sz="4" w:space="0" w:color="auto"/>
              <w:right w:val="single" w:sz="4" w:space="0" w:color="auto"/>
            </w:tcBorders>
            <w:shd w:val="clear" w:color="auto" w:fill="B6DDE8"/>
            <w:hideMark/>
          </w:tcPr>
          <w:p w14:paraId="4245315F" w14:textId="77777777" w:rsidR="009B0864" w:rsidRPr="0085663F" w:rsidRDefault="009B0864">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Razvojni smjer 1. „Održivo gospodarstvo i društvo“</w:t>
            </w:r>
          </w:p>
        </w:tc>
      </w:tr>
      <w:tr w:rsidR="0085663F" w:rsidRPr="0085663F" w14:paraId="7E6F25C1" w14:textId="77777777" w:rsidTr="009B0864">
        <w:trPr>
          <w:trHeight w:val="630"/>
        </w:trPr>
        <w:tc>
          <w:tcPr>
            <w:tcW w:w="9288" w:type="dxa"/>
            <w:gridSpan w:val="4"/>
            <w:tcBorders>
              <w:top w:val="single" w:sz="4" w:space="0" w:color="auto"/>
              <w:left w:val="single" w:sz="4" w:space="0" w:color="auto"/>
              <w:bottom w:val="single" w:sz="4" w:space="0" w:color="auto"/>
              <w:right w:val="single" w:sz="4" w:space="0" w:color="auto"/>
            </w:tcBorders>
            <w:shd w:val="clear" w:color="auto" w:fill="B6DDE8"/>
            <w:hideMark/>
          </w:tcPr>
          <w:p w14:paraId="2667FD5A" w14:textId="77777777" w:rsidR="009B0864" w:rsidRPr="0085663F" w:rsidRDefault="009B0864">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Strateški cilj 2. „Obrazovani i zaposleni ljudi“</w:t>
            </w:r>
          </w:p>
        </w:tc>
      </w:tr>
      <w:tr w:rsidR="0085663F" w:rsidRPr="0085663F" w14:paraId="419148F3" w14:textId="77777777" w:rsidTr="009B0864">
        <w:trPr>
          <w:trHeight w:val="1366"/>
        </w:trPr>
        <w:tc>
          <w:tcPr>
            <w:tcW w:w="3932" w:type="dxa"/>
            <w:gridSpan w:val="2"/>
            <w:tcBorders>
              <w:top w:val="single" w:sz="4" w:space="0" w:color="auto"/>
              <w:left w:val="single" w:sz="4" w:space="0" w:color="auto"/>
              <w:bottom w:val="single" w:sz="4" w:space="0" w:color="auto"/>
              <w:right w:val="single" w:sz="4" w:space="0" w:color="auto"/>
            </w:tcBorders>
            <w:shd w:val="clear" w:color="auto" w:fill="B6DDE8"/>
          </w:tcPr>
          <w:p w14:paraId="090868EF" w14:textId="77777777" w:rsidR="009B0864" w:rsidRPr="0085663F" w:rsidRDefault="009B0864">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lastRenderedPageBreak/>
              <w:t>Pokazatelj učinka:</w:t>
            </w:r>
          </w:p>
          <w:p w14:paraId="22AE4A34" w14:textId="77777777" w:rsidR="009B0864" w:rsidRPr="0085663F" w:rsidRDefault="009B0864">
            <w:pPr>
              <w:pStyle w:val="Bezproreda"/>
              <w:spacing w:line="276" w:lineRule="auto"/>
              <w:jc w:val="both"/>
              <w:rPr>
                <w:rFonts w:ascii="Times New Roman" w:eastAsia="Times New Roman" w:hAnsi="Times New Roman" w:cs="Times New Roman"/>
                <w:sz w:val="24"/>
                <w:szCs w:val="24"/>
              </w:rPr>
            </w:pPr>
            <w:r w:rsidRPr="0085663F">
              <w:rPr>
                <w:rFonts w:ascii="Times New Roman" w:hAnsi="Times New Roman" w:cs="Times New Roman"/>
                <w:sz w:val="24"/>
                <w:szCs w:val="24"/>
              </w:rPr>
              <w:t>Udio privremeno zaposlenih u ukupno zaposlenima (ugovori na određeno vrijeme)</w:t>
            </w:r>
          </w:p>
          <w:p w14:paraId="13617B45" w14:textId="77777777" w:rsidR="009B0864" w:rsidRPr="0085663F" w:rsidRDefault="009B0864">
            <w:pPr>
              <w:jc w:val="both"/>
              <w:rPr>
                <w:rFonts w:ascii="Times New Roman" w:eastAsia="Calibri" w:hAnsi="Times New Roman" w:cs="Times New Roman"/>
                <w:sz w:val="24"/>
                <w:szCs w:val="24"/>
              </w:rPr>
            </w:pPr>
          </w:p>
        </w:tc>
        <w:tc>
          <w:tcPr>
            <w:tcW w:w="2726" w:type="dxa"/>
            <w:tcBorders>
              <w:top w:val="single" w:sz="4" w:space="0" w:color="auto"/>
              <w:left w:val="single" w:sz="4" w:space="0" w:color="auto"/>
              <w:bottom w:val="single" w:sz="4" w:space="0" w:color="auto"/>
              <w:right w:val="single" w:sz="4" w:space="0" w:color="auto"/>
            </w:tcBorders>
            <w:shd w:val="clear" w:color="auto" w:fill="B6DDE8"/>
          </w:tcPr>
          <w:p w14:paraId="1DC2B965" w14:textId="77777777" w:rsidR="009B0864" w:rsidRPr="0085663F" w:rsidRDefault="009B0864">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Početna vrijednost 2019.: 18,1 % (Eurostat, 2019.)</w:t>
            </w:r>
          </w:p>
          <w:p w14:paraId="524F1B6D" w14:textId="77777777" w:rsidR="009B0864" w:rsidRPr="0085663F" w:rsidRDefault="009B0864">
            <w:pPr>
              <w:jc w:val="both"/>
              <w:rPr>
                <w:rFonts w:ascii="Times New Roman" w:eastAsia="Calibri" w:hAnsi="Times New Roman" w:cs="Times New Roman"/>
                <w:sz w:val="24"/>
                <w:szCs w:val="24"/>
              </w:rPr>
            </w:pPr>
          </w:p>
        </w:tc>
        <w:tc>
          <w:tcPr>
            <w:tcW w:w="2630" w:type="dxa"/>
            <w:tcBorders>
              <w:top w:val="single" w:sz="4" w:space="0" w:color="auto"/>
              <w:left w:val="single" w:sz="4" w:space="0" w:color="auto"/>
              <w:bottom w:val="single" w:sz="4" w:space="0" w:color="auto"/>
              <w:right w:val="single" w:sz="4" w:space="0" w:color="auto"/>
            </w:tcBorders>
            <w:shd w:val="clear" w:color="auto" w:fill="B6DDE8"/>
          </w:tcPr>
          <w:p w14:paraId="3FDC063B" w14:textId="77777777" w:rsidR="009B0864" w:rsidRPr="0085663F" w:rsidRDefault="009B0864">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Ciljna vrijednost 2030.:</w:t>
            </w:r>
          </w:p>
          <w:p w14:paraId="76E7D2E8" w14:textId="77777777" w:rsidR="009B0864" w:rsidRPr="0085663F" w:rsidRDefault="009B0864">
            <w:pPr>
              <w:pStyle w:val="Bezproreda"/>
              <w:spacing w:line="276" w:lineRule="auto"/>
              <w:jc w:val="both"/>
              <w:rPr>
                <w:rFonts w:ascii="Times New Roman" w:eastAsia="Times New Roman" w:hAnsi="Times New Roman" w:cs="Times New Roman"/>
                <w:sz w:val="24"/>
                <w:szCs w:val="24"/>
              </w:rPr>
            </w:pPr>
            <w:r w:rsidRPr="0085663F">
              <w:rPr>
                <w:rFonts w:ascii="Times New Roman" w:hAnsi="Times New Roman" w:cs="Times New Roman"/>
                <w:sz w:val="24"/>
                <w:szCs w:val="24"/>
              </w:rPr>
              <w:t xml:space="preserve">dostići prosjek EU </w:t>
            </w:r>
            <w:r w:rsidRPr="0085663F">
              <w:rPr>
                <w:rFonts w:ascii="Times New Roman" w:hAnsi="Times New Roman" w:cs="Times New Roman"/>
                <w:i/>
                <w:iCs/>
                <w:sz w:val="24"/>
                <w:szCs w:val="24"/>
              </w:rPr>
              <w:t>(prosjek EU-27 za 2019.g. je bio 15%)</w:t>
            </w:r>
          </w:p>
          <w:p w14:paraId="36930771" w14:textId="77777777" w:rsidR="009B0864" w:rsidRPr="0085663F" w:rsidRDefault="009B0864">
            <w:pPr>
              <w:jc w:val="both"/>
              <w:rPr>
                <w:rFonts w:ascii="Times New Roman" w:eastAsia="Calibri" w:hAnsi="Times New Roman" w:cs="Times New Roman"/>
                <w:sz w:val="24"/>
                <w:szCs w:val="24"/>
              </w:rPr>
            </w:pPr>
          </w:p>
        </w:tc>
      </w:tr>
      <w:tr w:rsidR="0085663F" w:rsidRPr="0085663F" w14:paraId="576E50A2" w14:textId="77777777" w:rsidTr="009B0864">
        <w:tc>
          <w:tcPr>
            <w:tcW w:w="9288"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A87661" w14:textId="77777777" w:rsidR="009B0864" w:rsidRPr="0085663F" w:rsidRDefault="009B0864">
            <w:pPr>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Prioritet 1.</w:t>
            </w:r>
          </w:p>
          <w:p w14:paraId="42D25ADA" w14:textId="77777777" w:rsidR="009B0864" w:rsidRPr="0085663F" w:rsidRDefault="009B0864">
            <w:pPr>
              <w:jc w:val="center"/>
              <w:rPr>
                <w:rFonts w:ascii="Times New Roman" w:eastAsia="Calibri" w:hAnsi="Times New Roman" w:cs="Times New Roman"/>
                <w:b/>
                <w:bCs/>
                <w:sz w:val="24"/>
                <w:szCs w:val="24"/>
              </w:rPr>
            </w:pPr>
          </w:p>
          <w:p w14:paraId="1AF44187" w14:textId="77777777" w:rsidR="009B0864" w:rsidRPr="0085663F" w:rsidRDefault="009B0864">
            <w:pPr>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Zadovoljni radnici</w:t>
            </w:r>
          </w:p>
          <w:p w14:paraId="278293D6" w14:textId="77777777" w:rsidR="009B0864" w:rsidRPr="0085663F" w:rsidRDefault="009B0864">
            <w:pPr>
              <w:jc w:val="center"/>
              <w:rPr>
                <w:rFonts w:ascii="Times New Roman" w:eastAsia="Calibri" w:hAnsi="Times New Roman" w:cs="Times New Roman"/>
                <w:sz w:val="24"/>
                <w:szCs w:val="24"/>
              </w:rPr>
            </w:pPr>
          </w:p>
        </w:tc>
      </w:tr>
      <w:tr w:rsidR="0085663F" w:rsidRPr="0085663F" w14:paraId="72E81B3C" w14:textId="77777777" w:rsidTr="009B0864">
        <w:tc>
          <w:tcPr>
            <w:tcW w:w="9288" w:type="dxa"/>
            <w:gridSpan w:val="4"/>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E18332A" w14:textId="59E11627" w:rsidR="009B0864" w:rsidRPr="0085663F" w:rsidRDefault="009B0864">
            <w:pPr>
              <w:rPr>
                <w:rFonts w:ascii="Times New Roman" w:hAnsi="Times New Roman" w:cs="Times New Roman"/>
                <w:sz w:val="24"/>
                <w:szCs w:val="24"/>
              </w:rPr>
            </w:pPr>
            <w:r w:rsidRPr="00B85A4A">
              <w:rPr>
                <w:rFonts w:ascii="Times New Roman" w:eastAsia="Calibri" w:hAnsi="Times New Roman" w:cs="Times New Roman"/>
                <w:sz w:val="24"/>
                <w:szCs w:val="24"/>
              </w:rPr>
              <w:t>Poseb</w:t>
            </w:r>
            <w:r w:rsidR="00EF28C9" w:rsidRPr="00B85A4A">
              <w:rPr>
                <w:rFonts w:ascii="Times New Roman" w:eastAsia="Calibri" w:hAnsi="Times New Roman" w:cs="Times New Roman"/>
                <w:sz w:val="24"/>
                <w:szCs w:val="24"/>
              </w:rPr>
              <w:t>ni</w:t>
            </w:r>
            <w:r w:rsidRPr="0085663F">
              <w:rPr>
                <w:rFonts w:ascii="Times New Roman" w:eastAsia="Calibri" w:hAnsi="Times New Roman" w:cs="Times New Roman"/>
                <w:sz w:val="24"/>
                <w:szCs w:val="24"/>
              </w:rPr>
              <w:t xml:space="preserve"> cilj 1: </w:t>
            </w:r>
            <w:r w:rsidRPr="0085663F">
              <w:rPr>
                <w:rFonts w:ascii="Times New Roman" w:hAnsi="Times New Roman" w:cs="Times New Roman"/>
                <w:sz w:val="24"/>
                <w:szCs w:val="24"/>
              </w:rPr>
              <w:t>Unaprjeđenje kvalitete radnih mjesta</w:t>
            </w:r>
          </w:p>
          <w:p w14:paraId="416FA3B5" w14:textId="77777777" w:rsidR="009B0864" w:rsidRPr="0085663F" w:rsidRDefault="009B0864">
            <w:pPr>
              <w:ind w:left="720"/>
              <w:jc w:val="both"/>
              <w:rPr>
                <w:rFonts w:ascii="Times New Roman" w:eastAsia="Calibri" w:hAnsi="Times New Roman" w:cs="Times New Roman"/>
                <w:sz w:val="24"/>
                <w:szCs w:val="24"/>
              </w:rPr>
            </w:pPr>
          </w:p>
        </w:tc>
      </w:tr>
      <w:tr w:rsidR="0085663F" w:rsidRPr="0085663F" w14:paraId="2488EE28" w14:textId="77777777" w:rsidTr="009B0864">
        <w:tc>
          <w:tcPr>
            <w:tcW w:w="928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D69CDBF" w14:textId="77777777" w:rsidR="009B0864" w:rsidRPr="0085663F" w:rsidRDefault="009B0864">
            <w:pPr>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 xml:space="preserve">Doprinos provedbi povezanog cilja iz hijerarhijski nadređenih akata strateškog planiranja: </w:t>
            </w:r>
          </w:p>
          <w:p w14:paraId="6F070973" w14:textId="77777777" w:rsidR="009B0864" w:rsidRPr="0085663F" w:rsidRDefault="009B0864">
            <w:pPr>
              <w:jc w:val="both"/>
              <w:rPr>
                <w:rFonts w:ascii="Times New Roman" w:eastAsia="Calibri" w:hAnsi="Times New Roman" w:cs="Times New Roman"/>
                <w:sz w:val="24"/>
                <w:szCs w:val="24"/>
              </w:rPr>
            </w:pPr>
          </w:p>
          <w:p w14:paraId="7C0284A6" w14:textId="6ADFB00C" w:rsidR="009B0864" w:rsidRPr="0085663F" w:rsidRDefault="009B0864">
            <w:pPr>
              <w:spacing w:before="120"/>
              <w:jc w:val="both"/>
              <w:rPr>
                <w:rFonts w:ascii="Times New Roman" w:hAnsi="Times New Roman" w:cs="Times New Roman"/>
                <w:sz w:val="24"/>
                <w:szCs w:val="24"/>
              </w:rPr>
            </w:pPr>
            <w:r w:rsidRPr="0085663F">
              <w:rPr>
                <w:rFonts w:ascii="Times New Roman" w:hAnsi="Times New Roman" w:cs="Times New Roman"/>
                <w:sz w:val="24"/>
                <w:szCs w:val="24"/>
              </w:rPr>
              <w:t xml:space="preserve">Unaprjeđenje kvalitete radnih mjesta izravno je povezano </w:t>
            </w:r>
            <w:r w:rsidRPr="00B85A4A">
              <w:rPr>
                <w:rFonts w:ascii="Times New Roman" w:hAnsi="Times New Roman" w:cs="Times New Roman"/>
                <w:sz w:val="24"/>
                <w:szCs w:val="24"/>
              </w:rPr>
              <w:t>s</w:t>
            </w:r>
            <w:r w:rsidR="00EF28C9" w:rsidRPr="00B85A4A">
              <w:rPr>
                <w:rFonts w:ascii="Times New Roman" w:hAnsi="Times New Roman" w:cs="Times New Roman"/>
                <w:sz w:val="24"/>
                <w:szCs w:val="24"/>
              </w:rPr>
              <w:t>a S</w:t>
            </w:r>
            <w:r w:rsidRPr="00B85A4A">
              <w:rPr>
                <w:rFonts w:ascii="Times New Roman" w:hAnsi="Times New Roman" w:cs="Times New Roman"/>
                <w:sz w:val="24"/>
                <w:szCs w:val="24"/>
              </w:rPr>
              <w:t xml:space="preserve">trateškim ciljem </w:t>
            </w:r>
            <w:r w:rsidR="00EF28C9" w:rsidRPr="00B85A4A">
              <w:rPr>
                <w:rFonts w:ascii="Times New Roman" w:hAnsi="Times New Roman" w:cs="Times New Roman"/>
                <w:sz w:val="24"/>
                <w:szCs w:val="24"/>
              </w:rPr>
              <w:t>2. „</w:t>
            </w:r>
            <w:r w:rsidRPr="00B85A4A">
              <w:rPr>
                <w:rFonts w:ascii="Times New Roman" w:hAnsi="Times New Roman" w:cs="Times New Roman"/>
                <w:i/>
                <w:iCs/>
                <w:sz w:val="24"/>
                <w:szCs w:val="24"/>
              </w:rPr>
              <w:t>Obrazovani i zaposleni ljudi</w:t>
            </w:r>
            <w:r w:rsidR="00EF28C9" w:rsidRPr="00B85A4A">
              <w:rPr>
                <w:rFonts w:ascii="Times New Roman" w:hAnsi="Times New Roman" w:cs="Times New Roman"/>
                <w:i/>
                <w:iCs/>
                <w:sz w:val="24"/>
                <w:szCs w:val="24"/>
              </w:rPr>
              <w:t xml:space="preserve">“ </w:t>
            </w:r>
            <w:r w:rsidR="00EF28C9" w:rsidRPr="00B85A4A">
              <w:rPr>
                <w:rFonts w:ascii="Times New Roman" w:hAnsi="Times New Roman" w:cs="Times New Roman"/>
                <w:sz w:val="24"/>
                <w:szCs w:val="24"/>
              </w:rPr>
              <w:t xml:space="preserve">Nacionalne razvojne strategije </w:t>
            </w:r>
            <w:r w:rsidRPr="00B85A4A">
              <w:rPr>
                <w:rFonts w:ascii="Times New Roman" w:hAnsi="Times New Roman" w:cs="Times New Roman"/>
                <w:sz w:val="24"/>
                <w:szCs w:val="24"/>
              </w:rPr>
              <w:t>te u okviru njega</w:t>
            </w:r>
            <w:r w:rsidR="00EF28C9" w:rsidRPr="00B85A4A">
              <w:rPr>
                <w:rFonts w:ascii="Times New Roman" w:hAnsi="Times New Roman" w:cs="Times New Roman"/>
                <w:sz w:val="24"/>
                <w:szCs w:val="24"/>
              </w:rPr>
              <w:t xml:space="preserve"> P</w:t>
            </w:r>
            <w:r w:rsidRPr="00B85A4A">
              <w:rPr>
                <w:rFonts w:ascii="Times New Roman" w:hAnsi="Times New Roman" w:cs="Times New Roman"/>
                <w:sz w:val="24"/>
                <w:szCs w:val="24"/>
              </w:rPr>
              <w:t>rioritetnim područjem</w:t>
            </w:r>
            <w:r w:rsidR="00EF28C9" w:rsidRPr="00B85A4A">
              <w:rPr>
                <w:rFonts w:ascii="Times New Roman" w:hAnsi="Times New Roman" w:cs="Times New Roman"/>
                <w:sz w:val="24"/>
                <w:szCs w:val="24"/>
              </w:rPr>
              <w:t xml:space="preserve"> 4</w:t>
            </w:r>
            <w:r w:rsidR="00951022" w:rsidRPr="00B85A4A">
              <w:rPr>
                <w:rFonts w:ascii="Times New Roman" w:hAnsi="Times New Roman" w:cs="Times New Roman"/>
                <w:sz w:val="24"/>
                <w:szCs w:val="24"/>
              </w:rPr>
              <w:t>.</w:t>
            </w:r>
            <w:r w:rsidR="00EF28C9" w:rsidRPr="00B85A4A">
              <w:rPr>
                <w:rFonts w:ascii="Times New Roman" w:hAnsi="Times New Roman" w:cs="Times New Roman"/>
                <w:sz w:val="24"/>
                <w:szCs w:val="24"/>
              </w:rPr>
              <w:t xml:space="preserve"> „</w:t>
            </w:r>
            <w:r w:rsidRPr="00B85A4A">
              <w:rPr>
                <w:rFonts w:ascii="Times New Roman" w:hAnsi="Times New Roman" w:cs="Times New Roman"/>
                <w:i/>
                <w:iCs/>
                <w:sz w:val="24"/>
                <w:szCs w:val="24"/>
              </w:rPr>
              <w:t>Usklađeno i perspektivno tržište rada</w:t>
            </w:r>
            <w:r w:rsidR="00EF28C9" w:rsidRPr="00B85A4A">
              <w:rPr>
                <w:rFonts w:ascii="Times New Roman" w:hAnsi="Times New Roman" w:cs="Times New Roman"/>
                <w:i/>
                <w:iCs/>
                <w:sz w:val="24"/>
                <w:szCs w:val="24"/>
              </w:rPr>
              <w:t>“</w:t>
            </w:r>
            <w:r w:rsidRPr="00B85A4A">
              <w:rPr>
                <w:rFonts w:ascii="Times New Roman" w:hAnsi="Times New Roman" w:cs="Times New Roman"/>
                <w:sz w:val="24"/>
                <w:szCs w:val="24"/>
              </w:rPr>
              <w:t xml:space="preserve">. </w:t>
            </w:r>
            <w:r w:rsidRPr="0085663F">
              <w:rPr>
                <w:rFonts w:ascii="Times New Roman" w:hAnsi="Times New Roman" w:cs="Times New Roman"/>
                <w:sz w:val="24"/>
                <w:szCs w:val="24"/>
              </w:rPr>
              <w:t xml:space="preserve">Kvalitetna radna mjesta i zadovoljni radnici preduvjet su za povećanje stope zaposlenosti i stope aktivnosti radne snage, dulji ostanak u svijetu rada te zadržavanje naših radnika u Hrvatskoj. </w:t>
            </w:r>
          </w:p>
          <w:p w14:paraId="07A7C886" w14:textId="06397B98" w:rsidR="009B0864" w:rsidRPr="0085663F" w:rsidRDefault="009B0864">
            <w:pPr>
              <w:spacing w:before="120"/>
              <w:jc w:val="both"/>
              <w:rPr>
                <w:rFonts w:ascii="Times New Roman" w:hAnsi="Times New Roman" w:cs="Times New Roman"/>
                <w:sz w:val="24"/>
                <w:szCs w:val="24"/>
              </w:rPr>
            </w:pPr>
            <w:r w:rsidRPr="0085663F">
              <w:rPr>
                <w:rFonts w:ascii="Times New Roman" w:hAnsi="Times New Roman" w:cs="Times New Roman"/>
                <w:sz w:val="24"/>
                <w:szCs w:val="24"/>
              </w:rPr>
              <w:t xml:space="preserve">Stoga mjere za postizanje predviđenog posebnog cilja trebaju biti usmjerene na razvijanje zadovoljstva radnika radnim mjestom, povećanje mogućnosti ostvarivanja radno-pravnog statusa te unaprjeđenje radnih uvjeta </w:t>
            </w:r>
            <w:proofErr w:type="spellStart"/>
            <w:r w:rsidRPr="0085663F">
              <w:rPr>
                <w:rFonts w:ascii="Times New Roman" w:hAnsi="Times New Roman" w:cs="Times New Roman"/>
                <w:sz w:val="24"/>
                <w:szCs w:val="24"/>
              </w:rPr>
              <w:t>platformskih</w:t>
            </w:r>
            <w:proofErr w:type="spellEnd"/>
            <w:r w:rsidRPr="0085663F">
              <w:rPr>
                <w:rFonts w:ascii="Times New Roman" w:hAnsi="Times New Roman" w:cs="Times New Roman"/>
                <w:sz w:val="24"/>
                <w:szCs w:val="24"/>
              </w:rPr>
              <w:t xml:space="preserve"> radnika. Dodatno, potrebno je osvijestiti radnike i poslodavce da poboljšanje kvalitete radnih mjesta i zadovoljstva radnika ne doprinosi samo boljitku radnika već i poslodavaca, jer samo je zadovoljan radnik dobar i produktivan radnik. Osvještavanje je moguće putem širokog spektra edukacija kojima bi se tematski pristupalo pojedinim područjima koje radnici smatraju bitnim za ocjenu kvalitete svog radnog mjesta.</w:t>
            </w:r>
          </w:p>
          <w:p w14:paraId="4AC465AA" w14:textId="77777777" w:rsidR="009B0864" w:rsidRPr="0085663F" w:rsidRDefault="009B0864">
            <w:pPr>
              <w:spacing w:before="120"/>
              <w:jc w:val="both"/>
              <w:rPr>
                <w:rFonts w:ascii="Times New Roman" w:hAnsi="Times New Roman" w:cs="Times New Roman"/>
                <w:sz w:val="24"/>
                <w:szCs w:val="24"/>
              </w:rPr>
            </w:pPr>
            <w:r w:rsidRPr="0085663F">
              <w:rPr>
                <w:rFonts w:ascii="Times New Roman" w:hAnsi="Times New Roman" w:cs="Times New Roman"/>
                <w:sz w:val="24"/>
                <w:szCs w:val="24"/>
              </w:rPr>
              <w:t>Također, valja naglasiti kako su profesionalni i privatni aspekti života radnika povezani na nekoliko razina te se kvalitativno i kvantitativno nadopunjuju. Stoga će svako poboljšanje na profesionalnoj razini imati svoj odraz i na kvaliteti života općenito.</w:t>
            </w:r>
          </w:p>
          <w:p w14:paraId="6B7D124E" w14:textId="77777777" w:rsidR="009B0864" w:rsidRPr="0085663F" w:rsidRDefault="009B0864">
            <w:pPr>
              <w:spacing w:before="120"/>
              <w:jc w:val="both"/>
              <w:rPr>
                <w:rFonts w:ascii="Times New Roman" w:hAnsi="Times New Roman" w:cs="Times New Roman"/>
                <w:sz w:val="24"/>
                <w:szCs w:val="24"/>
              </w:rPr>
            </w:pPr>
          </w:p>
          <w:p w14:paraId="38343B97" w14:textId="77777777" w:rsidR="009B0864" w:rsidRPr="0085663F" w:rsidRDefault="009B0864">
            <w:pPr>
              <w:rPr>
                <w:rFonts w:ascii="Times New Roman" w:hAnsi="Times New Roman" w:cs="Times New Roman"/>
                <w:b/>
                <w:bCs/>
                <w:sz w:val="24"/>
                <w:szCs w:val="24"/>
              </w:rPr>
            </w:pPr>
            <w:r w:rsidRPr="0085663F">
              <w:rPr>
                <w:rFonts w:ascii="Times New Roman" w:hAnsi="Times New Roman" w:cs="Times New Roman"/>
                <w:b/>
                <w:bCs/>
                <w:sz w:val="24"/>
                <w:szCs w:val="24"/>
              </w:rPr>
              <w:t>Predložene mjere su:</w:t>
            </w:r>
          </w:p>
          <w:p w14:paraId="46DED012" w14:textId="77777777" w:rsidR="009B0864" w:rsidRPr="0085663F" w:rsidRDefault="009B0864">
            <w:pPr>
              <w:jc w:val="both"/>
              <w:rPr>
                <w:rFonts w:ascii="Times New Roman" w:hAnsi="Times New Roman" w:cs="Times New Roman"/>
                <w:b/>
                <w:bCs/>
                <w:sz w:val="24"/>
                <w:szCs w:val="24"/>
              </w:rPr>
            </w:pPr>
            <w:r w:rsidRPr="0085663F">
              <w:rPr>
                <w:rFonts w:ascii="Times New Roman" w:hAnsi="Times New Roman" w:cs="Times New Roman"/>
                <w:b/>
                <w:bCs/>
                <w:sz w:val="24"/>
                <w:szCs w:val="24"/>
              </w:rPr>
              <w:t xml:space="preserve">MJERA 1.1. Osigurati veću stabilnost radnih mjesta </w:t>
            </w:r>
          </w:p>
          <w:p w14:paraId="6CE10F90" w14:textId="77777777" w:rsidR="009B0864" w:rsidRPr="0085663F" w:rsidRDefault="009B0864">
            <w:pPr>
              <w:jc w:val="both"/>
              <w:rPr>
                <w:rFonts w:ascii="Times New Roman" w:hAnsi="Times New Roman" w:cs="Times New Roman"/>
                <w:sz w:val="24"/>
                <w:szCs w:val="24"/>
              </w:rPr>
            </w:pPr>
            <w:r w:rsidRPr="0085663F">
              <w:rPr>
                <w:rFonts w:ascii="Times New Roman" w:hAnsi="Times New Roman" w:cs="Times New Roman"/>
                <w:bCs/>
                <w:sz w:val="24"/>
                <w:szCs w:val="24"/>
              </w:rPr>
              <w:t>Svrha mjere ogleda se u povećanju kvalitete radnih mjesta kroz stvaranje preduvjeta veće stabilnosti i  pozitivnih uvjeta za ostanak radno sposobnog stanovništva u Hrvatskoj. Ostvarenje navedene mjere planira se kroz aktivnosti koje uključuju normativne intervencije</w:t>
            </w:r>
            <w:r w:rsidRPr="0085663F">
              <w:rPr>
                <w:rFonts w:ascii="Times New Roman" w:hAnsi="Times New Roman" w:cs="Times New Roman"/>
                <w:sz w:val="24"/>
                <w:szCs w:val="24"/>
              </w:rPr>
              <w:t xml:space="preserve"> u radno zakonodavstvo, i to u dijelu koji se tiče ugovora o radu na određeno vrijeme, organizacije radnog vremena te definiranja lažne samozaposlenosti. Također, aktivnosti je potrebno provesti i u pogledu ciljanih edukacija radnika i poslodavaca.</w:t>
            </w:r>
          </w:p>
          <w:p w14:paraId="6CDDB6CE" w14:textId="77777777" w:rsidR="009B0864" w:rsidRPr="0085663F" w:rsidRDefault="009B0864">
            <w:pPr>
              <w:jc w:val="both"/>
              <w:rPr>
                <w:rFonts w:ascii="Times New Roman" w:hAnsi="Times New Roman" w:cs="Times New Roman"/>
                <w:bCs/>
                <w:sz w:val="24"/>
                <w:szCs w:val="24"/>
              </w:rPr>
            </w:pPr>
          </w:p>
          <w:p w14:paraId="10BADEB2" w14:textId="704BA621" w:rsidR="009B0864" w:rsidRPr="0085663F" w:rsidRDefault="009B0864">
            <w:pPr>
              <w:jc w:val="both"/>
              <w:rPr>
                <w:rFonts w:ascii="Times New Roman" w:hAnsi="Times New Roman" w:cs="Times New Roman"/>
                <w:b/>
                <w:bCs/>
                <w:sz w:val="24"/>
                <w:szCs w:val="24"/>
              </w:rPr>
            </w:pPr>
            <w:r w:rsidRPr="0085663F">
              <w:rPr>
                <w:rFonts w:ascii="Times New Roman" w:hAnsi="Times New Roman" w:cs="Times New Roman"/>
                <w:b/>
                <w:bCs/>
                <w:sz w:val="24"/>
                <w:szCs w:val="24"/>
              </w:rPr>
              <w:t xml:space="preserve">MJERA </w:t>
            </w:r>
            <w:r w:rsidR="005471C9" w:rsidRPr="0085663F">
              <w:rPr>
                <w:rFonts w:ascii="Times New Roman" w:hAnsi="Times New Roman" w:cs="Times New Roman"/>
                <w:b/>
                <w:bCs/>
                <w:sz w:val="24"/>
                <w:szCs w:val="24"/>
              </w:rPr>
              <w:t>1.2</w:t>
            </w:r>
            <w:r w:rsidRPr="0085663F">
              <w:rPr>
                <w:rFonts w:ascii="Times New Roman" w:hAnsi="Times New Roman" w:cs="Times New Roman"/>
                <w:b/>
                <w:bCs/>
                <w:sz w:val="24"/>
                <w:szCs w:val="24"/>
              </w:rPr>
              <w:t xml:space="preserve">. Unaprijediti radne uvjete kod </w:t>
            </w:r>
            <w:proofErr w:type="spellStart"/>
            <w:r w:rsidRPr="0085663F">
              <w:rPr>
                <w:rFonts w:ascii="Times New Roman" w:hAnsi="Times New Roman" w:cs="Times New Roman"/>
                <w:b/>
                <w:bCs/>
                <w:sz w:val="24"/>
                <w:szCs w:val="24"/>
              </w:rPr>
              <w:t>platformskog</w:t>
            </w:r>
            <w:proofErr w:type="spellEnd"/>
            <w:r w:rsidRPr="0085663F">
              <w:rPr>
                <w:rFonts w:ascii="Times New Roman" w:hAnsi="Times New Roman" w:cs="Times New Roman"/>
                <w:b/>
                <w:bCs/>
                <w:sz w:val="24"/>
                <w:szCs w:val="24"/>
              </w:rPr>
              <w:t xml:space="preserve"> rada </w:t>
            </w:r>
          </w:p>
          <w:p w14:paraId="6BFE0ED4" w14:textId="4E04A033" w:rsidR="009B0864" w:rsidRPr="0085663F" w:rsidRDefault="009B0864">
            <w:pPr>
              <w:spacing w:before="120"/>
              <w:jc w:val="both"/>
              <w:rPr>
                <w:rFonts w:ascii="Times New Roman" w:hAnsi="Times New Roman" w:cs="Times New Roman"/>
                <w:sz w:val="24"/>
                <w:szCs w:val="24"/>
              </w:rPr>
            </w:pPr>
            <w:r w:rsidRPr="0085663F">
              <w:rPr>
                <w:rFonts w:ascii="Times New Roman" w:hAnsi="Times New Roman" w:cs="Times New Roman"/>
                <w:sz w:val="24"/>
                <w:szCs w:val="24"/>
              </w:rPr>
              <w:t xml:space="preserve">Rad putem </w:t>
            </w:r>
            <w:r w:rsidR="00DB51D4">
              <w:rPr>
                <w:rFonts w:ascii="Times New Roman" w:hAnsi="Times New Roman" w:cs="Times New Roman"/>
                <w:sz w:val="24"/>
                <w:szCs w:val="24"/>
              </w:rPr>
              <w:t>digitaln</w:t>
            </w:r>
            <w:r w:rsidRPr="0085663F">
              <w:rPr>
                <w:rFonts w:ascii="Times New Roman" w:hAnsi="Times New Roman" w:cs="Times New Roman"/>
                <w:sz w:val="24"/>
                <w:szCs w:val="24"/>
              </w:rPr>
              <w:t xml:space="preserve">ih platformi je novina u načinu obavljanja rada na globalnoj razini, te kao takva predstavlja kompleksno pitanje koje mora uzeti u obzir zaštitu radnika s jedne strane, a opet s druge strane poštivati slobodu izbora načina rada. Stoga, rješavanju otvorenih pitanja vezanih uz </w:t>
            </w:r>
            <w:proofErr w:type="spellStart"/>
            <w:r w:rsidRPr="0085663F">
              <w:rPr>
                <w:rFonts w:ascii="Times New Roman" w:hAnsi="Times New Roman" w:cs="Times New Roman"/>
                <w:sz w:val="24"/>
                <w:szCs w:val="24"/>
              </w:rPr>
              <w:t>platformski</w:t>
            </w:r>
            <w:proofErr w:type="spellEnd"/>
            <w:r w:rsidRPr="0085663F">
              <w:rPr>
                <w:rFonts w:ascii="Times New Roman" w:hAnsi="Times New Roman" w:cs="Times New Roman"/>
                <w:sz w:val="24"/>
                <w:szCs w:val="24"/>
              </w:rPr>
              <w:t xml:space="preserve"> rad valja pristupiti sistematično, u punoj suradnji sa socijalnim partnerima. Obzirom da se radi o novom trendu u cijelome svijetu, iz niza provedenih </w:t>
            </w:r>
            <w:r w:rsidRPr="0085663F">
              <w:rPr>
                <w:rFonts w:ascii="Times New Roman" w:hAnsi="Times New Roman" w:cs="Times New Roman"/>
                <w:sz w:val="24"/>
                <w:szCs w:val="24"/>
              </w:rPr>
              <w:lastRenderedPageBreak/>
              <w:t xml:space="preserve">istraživanja proizlazi da </w:t>
            </w:r>
            <w:proofErr w:type="spellStart"/>
            <w:r w:rsidRPr="0085663F">
              <w:rPr>
                <w:rFonts w:ascii="Times New Roman" w:hAnsi="Times New Roman" w:cs="Times New Roman"/>
                <w:sz w:val="24"/>
                <w:szCs w:val="24"/>
              </w:rPr>
              <w:t>platformski</w:t>
            </w:r>
            <w:proofErr w:type="spellEnd"/>
            <w:r w:rsidRPr="0085663F">
              <w:rPr>
                <w:rFonts w:ascii="Times New Roman" w:hAnsi="Times New Roman" w:cs="Times New Roman"/>
                <w:sz w:val="24"/>
                <w:szCs w:val="24"/>
              </w:rPr>
              <w:t xml:space="preserve"> radnici u pravilu nemaju prava usporediva s radnim odnosom. </w:t>
            </w:r>
          </w:p>
          <w:p w14:paraId="0C8BD5C0" w14:textId="6BFCE047" w:rsidR="009B0864" w:rsidRPr="0085663F" w:rsidRDefault="009B0864">
            <w:pPr>
              <w:spacing w:before="120"/>
              <w:jc w:val="both"/>
              <w:rPr>
                <w:rFonts w:ascii="Times New Roman" w:hAnsi="Times New Roman" w:cs="Times New Roman"/>
                <w:sz w:val="24"/>
                <w:szCs w:val="24"/>
              </w:rPr>
            </w:pPr>
            <w:r w:rsidRPr="0085663F">
              <w:rPr>
                <w:rFonts w:ascii="Times New Roman" w:hAnsi="Times New Roman" w:cs="Times New Roman"/>
                <w:sz w:val="24"/>
                <w:szCs w:val="24"/>
              </w:rPr>
              <w:t>Budući se radi o sve češćem načinu obavljanja posla koji kao takav donosi mnoštvo izazova na koje je potrebno odgovoriti, namjera je iz različitih aspekata prepoznati i sagledati specifičnosti takvih</w:t>
            </w:r>
            <w:r w:rsidR="00DB51D4">
              <w:rPr>
                <w:rFonts w:ascii="Times New Roman" w:hAnsi="Times New Roman" w:cs="Times New Roman"/>
                <w:sz w:val="24"/>
                <w:szCs w:val="24"/>
              </w:rPr>
              <w:t xml:space="preserve"> novih,</w:t>
            </w:r>
            <w:r w:rsidRPr="0085663F">
              <w:rPr>
                <w:rFonts w:ascii="Times New Roman" w:hAnsi="Times New Roman" w:cs="Times New Roman"/>
                <w:sz w:val="24"/>
                <w:szCs w:val="24"/>
              </w:rPr>
              <w:t xml:space="preserve"> </w:t>
            </w:r>
            <w:r w:rsidR="00DB51D4">
              <w:rPr>
                <w:rFonts w:ascii="Times New Roman" w:hAnsi="Times New Roman" w:cs="Times New Roman"/>
                <w:sz w:val="24"/>
                <w:szCs w:val="24"/>
              </w:rPr>
              <w:t>inovativn</w:t>
            </w:r>
            <w:r w:rsidRPr="0085663F">
              <w:rPr>
                <w:rFonts w:ascii="Times New Roman" w:hAnsi="Times New Roman" w:cs="Times New Roman"/>
                <w:sz w:val="24"/>
                <w:szCs w:val="24"/>
              </w:rPr>
              <w:t xml:space="preserve">ih oblika zapošljavanja i rada, posebno u dijelu obavljanja poslova dostave hrane i stvari te, neovisno o budućem zakonskom uređenju takvoga rada, konkretnim i ciljanim aktivnostima doprinijeti da tako </w:t>
            </w:r>
            <w:r w:rsidR="00DB51D4">
              <w:rPr>
                <w:rFonts w:ascii="Times New Roman" w:hAnsi="Times New Roman" w:cs="Times New Roman"/>
                <w:sz w:val="24"/>
                <w:szCs w:val="24"/>
              </w:rPr>
              <w:t>zaposle</w:t>
            </w:r>
            <w:r w:rsidRPr="0085663F">
              <w:rPr>
                <w:rFonts w:ascii="Times New Roman" w:hAnsi="Times New Roman" w:cs="Times New Roman"/>
                <w:sz w:val="24"/>
                <w:szCs w:val="24"/>
              </w:rPr>
              <w:t>ne osobe imaju bolje radne uvjete.</w:t>
            </w:r>
            <w:r w:rsidR="00873DE2">
              <w:rPr>
                <w:rFonts w:ascii="Times New Roman" w:hAnsi="Times New Roman" w:cs="Times New Roman"/>
                <w:sz w:val="24"/>
                <w:szCs w:val="24"/>
              </w:rPr>
              <w:t xml:space="preserve"> </w:t>
            </w:r>
            <w:r w:rsidR="00873DE2" w:rsidRPr="00880296">
              <w:rPr>
                <w:rFonts w:ascii="Times New Roman" w:hAnsi="Times New Roman" w:cs="Times New Roman"/>
                <w:sz w:val="24"/>
                <w:szCs w:val="24"/>
              </w:rPr>
              <w:t xml:space="preserve">Pritom se najprije misli na osiguravanje naknade za korištenje sredstava rada i uspostavu preduvjeta za praćenje </w:t>
            </w:r>
            <w:proofErr w:type="spellStart"/>
            <w:r w:rsidR="00873DE2" w:rsidRPr="00880296">
              <w:rPr>
                <w:rFonts w:ascii="Times New Roman" w:hAnsi="Times New Roman" w:cs="Times New Roman"/>
                <w:sz w:val="24"/>
                <w:szCs w:val="24"/>
              </w:rPr>
              <w:t>platformskog</w:t>
            </w:r>
            <w:proofErr w:type="spellEnd"/>
            <w:r w:rsidR="00873DE2" w:rsidRPr="00880296">
              <w:rPr>
                <w:rFonts w:ascii="Times New Roman" w:hAnsi="Times New Roman" w:cs="Times New Roman"/>
                <w:sz w:val="24"/>
                <w:szCs w:val="24"/>
              </w:rPr>
              <w:t xml:space="preserve"> rada. Dodatno, </w:t>
            </w:r>
            <w:r w:rsidRPr="00880296">
              <w:rPr>
                <w:rFonts w:ascii="Times New Roman" w:hAnsi="Times New Roman" w:cs="Times New Roman"/>
                <w:sz w:val="24"/>
                <w:szCs w:val="24"/>
              </w:rPr>
              <w:t>svrha</w:t>
            </w:r>
            <w:r w:rsidR="00873DE2" w:rsidRPr="00880296">
              <w:rPr>
                <w:rFonts w:ascii="Times New Roman" w:hAnsi="Times New Roman" w:cs="Times New Roman"/>
                <w:sz w:val="24"/>
                <w:szCs w:val="24"/>
              </w:rPr>
              <w:t xml:space="preserve"> je</w:t>
            </w:r>
            <w:r w:rsidRPr="00880296">
              <w:rPr>
                <w:rFonts w:ascii="Times New Roman" w:hAnsi="Times New Roman" w:cs="Times New Roman"/>
                <w:sz w:val="24"/>
                <w:szCs w:val="24"/>
              </w:rPr>
              <w:t xml:space="preserve"> ove mjere </w:t>
            </w:r>
            <w:r w:rsidR="00873DE2" w:rsidRPr="00880296">
              <w:rPr>
                <w:rFonts w:ascii="Times New Roman" w:hAnsi="Times New Roman" w:cs="Times New Roman"/>
                <w:sz w:val="24"/>
                <w:szCs w:val="24"/>
              </w:rPr>
              <w:t xml:space="preserve">i </w:t>
            </w:r>
            <w:r w:rsidRPr="00880296">
              <w:rPr>
                <w:rFonts w:ascii="Times New Roman" w:hAnsi="Times New Roman" w:cs="Times New Roman"/>
                <w:sz w:val="24"/>
                <w:szCs w:val="24"/>
              </w:rPr>
              <w:t>osigurati zaštitu vezanu uz način izvođenja rada dostavljača</w:t>
            </w:r>
            <w:r w:rsidR="00DB51D4" w:rsidRPr="00880296">
              <w:rPr>
                <w:rFonts w:ascii="Times New Roman" w:hAnsi="Times New Roman" w:cs="Times New Roman"/>
                <w:sz w:val="24"/>
                <w:szCs w:val="24"/>
              </w:rPr>
              <w:t xml:space="preserve"> i vozača</w:t>
            </w:r>
            <w:r w:rsidRPr="00880296">
              <w:rPr>
                <w:rFonts w:ascii="Times New Roman" w:hAnsi="Times New Roman" w:cs="Times New Roman"/>
                <w:sz w:val="24"/>
                <w:szCs w:val="24"/>
              </w:rPr>
              <w:t xml:space="preserve"> koji rade posredstvom </w:t>
            </w:r>
            <w:r w:rsidR="00DB51D4" w:rsidRPr="00880296">
              <w:rPr>
                <w:rFonts w:ascii="Times New Roman" w:hAnsi="Times New Roman" w:cs="Times New Roman"/>
                <w:sz w:val="24"/>
                <w:szCs w:val="24"/>
              </w:rPr>
              <w:t>digitaln</w:t>
            </w:r>
            <w:r w:rsidRPr="00880296">
              <w:rPr>
                <w:rFonts w:ascii="Times New Roman" w:hAnsi="Times New Roman" w:cs="Times New Roman"/>
                <w:sz w:val="24"/>
                <w:szCs w:val="24"/>
              </w:rPr>
              <w:t>ih platformi</w:t>
            </w:r>
            <w:r w:rsidR="00873DE2" w:rsidRPr="00880296">
              <w:rPr>
                <w:rFonts w:ascii="Times New Roman" w:hAnsi="Times New Roman" w:cs="Times New Roman"/>
                <w:sz w:val="24"/>
                <w:szCs w:val="24"/>
              </w:rPr>
              <w:t xml:space="preserve">. </w:t>
            </w:r>
            <w:r w:rsidR="00A36144" w:rsidRPr="00A36144">
              <w:rPr>
                <w:rFonts w:ascii="Times New Roman" w:hAnsi="Times New Roman" w:cs="Times New Roman"/>
                <w:sz w:val="24"/>
                <w:szCs w:val="24"/>
              </w:rPr>
              <w:t>U suradnji s Ministarstvom unutarnjih poslova i Ministarstvom financija kao nadležnim tijelima, potrebno</w:t>
            </w:r>
            <w:r w:rsidR="0058583A">
              <w:rPr>
                <w:rFonts w:ascii="Times New Roman" w:hAnsi="Times New Roman" w:cs="Times New Roman"/>
                <w:sz w:val="24"/>
                <w:szCs w:val="24"/>
              </w:rPr>
              <w:t xml:space="preserve"> je</w:t>
            </w:r>
            <w:r w:rsidR="00A36144" w:rsidRPr="00A36144">
              <w:rPr>
                <w:rFonts w:ascii="Times New Roman" w:hAnsi="Times New Roman" w:cs="Times New Roman"/>
                <w:sz w:val="24"/>
                <w:szCs w:val="24"/>
              </w:rPr>
              <w:t xml:space="preserve"> poduzeti aktivnosti vezane za uvođenje obveznog osiguranja od odgovornosti ako ugovorene poslove obavlja sredstvom rada koje sudjeluje javnom prometu.</w:t>
            </w:r>
          </w:p>
          <w:p w14:paraId="6B93EE9B" w14:textId="77777777" w:rsidR="009B0864" w:rsidRPr="0085663F" w:rsidRDefault="009B0864">
            <w:pPr>
              <w:spacing w:before="120"/>
              <w:jc w:val="both"/>
              <w:rPr>
                <w:rFonts w:ascii="Times New Roman" w:hAnsi="Times New Roman" w:cs="Times New Roman"/>
                <w:sz w:val="24"/>
                <w:szCs w:val="24"/>
              </w:rPr>
            </w:pPr>
          </w:p>
          <w:p w14:paraId="131E38D4" w14:textId="77777777" w:rsidR="009B0864" w:rsidRPr="0085663F" w:rsidRDefault="009B0864">
            <w:pPr>
              <w:jc w:val="both"/>
              <w:rPr>
                <w:rFonts w:ascii="Times New Roman" w:eastAsia="Calibri" w:hAnsi="Times New Roman" w:cs="Times New Roman"/>
                <w:sz w:val="24"/>
                <w:szCs w:val="24"/>
              </w:rPr>
            </w:pPr>
          </w:p>
          <w:p w14:paraId="0976C5A1" w14:textId="77777777" w:rsidR="009B0864" w:rsidRPr="0085663F" w:rsidRDefault="009B0864">
            <w:pPr>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Doprinos ciljevima/</w:t>
            </w:r>
            <w:proofErr w:type="spellStart"/>
            <w:r w:rsidRPr="0085663F">
              <w:rPr>
                <w:rFonts w:ascii="Times New Roman" w:eastAsia="Calibri" w:hAnsi="Times New Roman" w:cs="Times New Roman"/>
                <w:b/>
                <w:bCs/>
                <w:sz w:val="24"/>
                <w:szCs w:val="24"/>
              </w:rPr>
              <w:t>podciljevima</w:t>
            </w:r>
            <w:proofErr w:type="spellEnd"/>
            <w:r w:rsidRPr="0085663F">
              <w:rPr>
                <w:rFonts w:ascii="Times New Roman" w:eastAsia="Calibri" w:hAnsi="Times New Roman" w:cs="Times New Roman"/>
                <w:b/>
                <w:bCs/>
                <w:sz w:val="24"/>
                <w:szCs w:val="24"/>
              </w:rPr>
              <w:t xml:space="preserve"> održivog razvoja UN Agende 2030 (SDG):</w:t>
            </w:r>
          </w:p>
          <w:p w14:paraId="2C887633" w14:textId="77777777" w:rsidR="009B0864" w:rsidRPr="0085663F" w:rsidRDefault="009B0864">
            <w:pPr>
              <w:jc w:val="both"/>
              <w:rPr>
                <w:rFonts w:ascii="Times New Roman" w:eastAsia="Calibri" w:hAnsi="Times New Roman" w:cs="Times New Roman"/>
                <w:sz w:val="24"/>
                <w:szCs w:val="24"/>
              </w:rPr>
            </w:pPr>
          </w:p>
          <w:p w14:paraId="0A2B4BA9" w14:textId="77777777" w:rsidR="009B0864" w:rsidRPr="0085663F" w:rsidRDefault="009B0864">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Provedba ovog posebnog cilja utječe na postizanje cilja 8. SDG-a: „Promicati održiv i uključiv gospodarski rast, punu i produktivnu zaposlenost i dostojan rad za sve", </w:t>
            </w:r>
            <w:proofErr w:type="spellStart"/>
            <w:r w:rsidRPr="0085663F">
              <w:rPr>
                <w:rFonts w:ascii="Times New Roman" w:eastAsia="Calibri" w:hAnsi="Times New Roman" w:cs="Times New Roman"/>
                <w:sz w:val="24"/>
                <w:szCs w:val="24"/>
              </w:rPr>
              <w:t>podcilja</w:t>
            </w:r>
            <w:proofErr w:type="spellEnd"/>
            <w:r w:rsidRPr="0085663F">
              <w:rPr>
                <w:rFonts w:ascii="Times New Roman" w:eastAsia="Calibri" w:hAnsi="Times New Roman" w:cs="Times New Roman"/>
                <w:sz w:val="24"/>
                <w:szCs w:val="24"/>
              </w:rPr>
              <w:t xml:space="preserve"> 8.5 „Do kraja 2030. postići punu i produktivnu zaposlenost i dostojan rad za sve žene i muškarce, uključujući za mlade ljude i osobe s invaliditetom, kao i jednaku zaradu za rad jednake vrijednosti.“.</w:t>
            </w:r>
          </w:p>
          <w:p w14:paraId="3A0250A9" w14:textId="77777777" w:rsidR="009B0864" w:rsidRPr="0085663F" w:rsidRDefault="009B0864">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Podizanje kvalitete radnih mjesta utjecat će izravno na dostojanstvo svih radnika te osigurati ostanak u svijetu rada.</w:t>
            </w:r>
          </w:p>
          <w:p w14:paraId="05DD3B11" w14:textId="77777777" w:rsidR="009B0864" w:rsidRPr="0085663F" w:rsidRDefault="009B0864">
            <w:pPr>
              <w:jc w:val="both"/>
              <w:rPr>
                <w:rFonts w:ascii="Times New Roman" w:eastAsia="Calibri" w:hAnsi="Times New Roman" w:cs="Times New Roman"/>
                <w:sz w:val="24"/>
                <w:szCs w:val="24"/>
              </w:rPr>
            </w:pPr>
          </w:p>
          <w:p w14:paraId="132F9C39" w14:textId="77777777" w:rsidR="009B0864" w:rsidRPr="0085663F" w:rsidRDefault="009B0864">
            <w:pPr>
              <w:jc w:val="both"/>
              <w:rPr>
                <w:rFonts w:ascii="Times New Roman" w:eastAsia="Calibri" w:hAnsi="Times New Roman" w:cs="Times New Roman"/>
                <w:sz w:val="24"/>
                <w:szCs w:val="24"/>
              </w:rPr>
            </w:pPr>
          </w:p>
        </w:tc>
      </w:tr>
      <w:tr w:rsidR="009B0864" w:rsidRPr="0085663F" w14:paraId="66CAEAD2" w14:textId="77777777" w:rsidTr="009B0864">
        <w:trPr>
          <w:trHeight w:val="855"/>
        </w:trPr>
        <w:tc>
          <w:tcPr>
            <w:tcW w:w="3904" w:type="dxa"/>
            <w:tcBorders>
              <w:top w:val="single" w:sz="4" w:space="0" w:color="auto"/>
              <w:left w:val="single" w:sz="4" w:space="0" w:color="auto"/>
              <w:bottom w:val="single" w:sz="4" w:space="0" w:color="auto"/>
              <w:right w:val="single" w:sz="4" w:space="0" w:color="auto"/>
            </w:tcBorders>
            <w:hideMark/>
          </w:tcPr>
          <w:p w14:paraId="342537E5" w14:textId="77777777" w:rsidR="009B0864" w:rsidRPr="0085663F" w:rsidRDefault="009B0864">
            <w:pPr>
              <w:rPr>
                <w:rFonts w:ascii="Times New Roman" w:eastAsia="Calibri" w:hAnsi="Times New Roman" w:cs="Times New Roman"/>
                <w:sz w:val="24"/>
                <w:szCs w:val="24"/>
              </w:rPr>
            </w:pPr>
            <w:r w:rsidRPr="0085663F">
              <w:rPr>
                <w:rFonts w:ascii="Times New Roman" w:eastAsia="Calibri" w:hAnsi="Times New Roman" w:cs="Times New Roman"/>
                <w:sz w:val="24"/>
                <w:szCs w:val="24"/>
              </w:rPr>
              <w:lastRenderedPageBreak/>
              <w:t xml:space="preserve">Pokazatelj ishoda: </w:t>
            </w:r>
          </w:p>
          <w:p w14:paraId="12DE0AFC" w14:textId="3D84B6D8" w:rsidR="009B0864" w:rsidRPr="0085663F" w:rsidRDefault="00EF28C9">
            <w:pPr>
              <w:rPr>
                <w:rFonts w:ascii="Times New Roman" w:eastAsia="Calibri" w:hAnsi="Times New Roman" w:cs="Times New Roman"/>
                <w:sz w:val="24"/>
                <w:szCs w:val="24"/>
              </w:rPr>
            </w:pPr>
            <w:r w:rsidRPr="00DE69BB">
              <w:rPr>
                <w:rFonts w:ascii="Times New Roman" w:eastAsia="Calibri" w:hAnsi="Times New Roman" w:cs="Times New Roman"/>
                <w:sz w:val="24"/>
                <w:szCs w:val="24"/>
              </w:rPr>
              <w:t>OI.02.4.23</w:t>
            </w:r>
            <w:r w:rsidR="00D15A68" w:rsidRPr="00DE69BB">
              <w:rPr>
                <w:rFonts w:ascii="Times New Roman" w:eastAsia="Calibri" w:hAnsi="Times New Roman" w:cs="Times New Roman"/>
                <w:sz w:val="24"/>
                <w:szCs w:val="24"/>
              </w:rPr>
              <w:t xml:space="preserve">, </w:t>
            </w:r>
            <w:r w:rsidR="009B0864" w:rsidRPr="00D15A68">
              <w:rPr>
                <w:rFonts w:ascii="Times New Roman" w:eastAsia="Calibri" w:hAnsi="Times New Roman" w:cs="Times New Roman"/>
                <w:sz w:val="24"/>
                <w:szCs w:val="24"/>
              </w:rPr>
              <w:t>Stopa</w:t>
            </w:r>
            <w:r w:rsidR="009B0864" w:rsidRPr="0085663F">
              <w:rPr>
                <w:rFonts w:ascii="Times New Roman" w:eastAsia="Calibri" w:hAnsi="Times New Roman" w:cs="Times New Roman"/>
                <w:sz w:val="24"/>
                <w:szCs w:val="24"/>
              </w:rPr>
              <w:t xml:space="preserve"> zadovoljstva radnika radnim mjestom</w:t>
            </w:r>
          </w:p>
        </w:tc>
        <w:tc>
          <w:tcPr>
            <w:tcW w:w="2754" w:type="dxa"/>
            <w:gridSpan w:val="2"/>
            <w:tcBorders>
              <w:top w:val="single" w:sz="4" w:space="0" w:color="auto"/>
              <w:left w:val="single" w:sz="4" w:space="0" w:color="auto"/>
              <w:bottom w:val="single" w:sz="4" w:space="0" w:color="auto"/>
              <w:right w:val="single" w:sz="4" w:space="0" w:color="auto"/>
            </w:tcBorders>
          </w:tcPr>
          <w:p w14:paraId="6B582143" w14:textId="77777777" w:rsidR="009B0864" w:rsidRPr="0085663F" w:rsidRDefault="009B0864">
            <w:pPr>
              <w:ind w:left="11"/>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Početna vrijednost 2020.:</w:t>
            </w:r>
          </w:p>
          <w:p w14:paraId="2F00FEA1" w14:textId="77777777" w:rsidR="009B0864" w:rsidRPr="0085663F" w:rsidRDefault="009B0864">
            <w:pPr>
              <w:ind w:left="11"/>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74% (Istraživanje o kvaliteti radnih mjesta u Republici Hrvatskoj, 2021. god.)</w:t>
            </w:r>
          </w:p>
          <w:p w14:paraId="5435208F" w14:textId="77777777" w:rsidR="009B0864" w:rsidRPr="0085663F" w:rsidRDefault="009B0864">
            <w:pPr>
              <w:ind w:left="11"/>
              <w:jc w:val="both"/>
              <w:rPr>
                <w:rFonts w:ascii="Times New Roman" w:eastAsia="Calibri" w:hAnsi="Times New Roman" w:cs="Times New Roman"/>
                <w:sz w:val="24"/>
                <w:szCs w:val="24"/>
              </w:rPr>
            </w:pPr>
          </w:p>
        </w:tc>
        <w:tc>
          <w:tcPr>
            <w:tcW w:w="2630" w:type="dxa"/>
            <w:tcBorders>
              <w:top w:val="single" w:sz="4" w:space="0" w:color="auto"/>
              <w:left w:val="single" w:sz="4" w:space="0" w:color="auto"/>
              <w:bottom w:val="single" w:sz="4" w:space="0" w:color="auto"/>
              <w:right w:val="single" w:sz="4" w:space="0" w:color="auto"/>
            </w:tcBorders>
          </w:tcPr>
          <w:p w14:paraId="152EDF06" w14:textId="77777777" w:rsidR="009B0864" w:rsidRPr="0085663F" w:rsidRDefault="009B0864">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Ciljna vrijednost 2027.:</w:t>
            </w:r>
          </w:p>
          <w:p w14:paraId="422EB130" w14:textId="77777777" w:rsidR="009B0864" w:rsidRPr="0085663F" w:rsidRDefault="009B0864">
            <w:pPr>
              <w:ind w:left="11"/>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79% (Istraživanje o kvaliteti radnih mjesta u Republici Hrvatskoj, 2027. god.)</w:t>
            </w:r>
          </w:p>
          <w:p w14:paraId="14504745" w14:textId="77777777" w:rsidR="009B0864" w:rsidRPr="0085663F" w:rsidRDefault="009B0864">
            <w:pPr>
              <w:jc w:val="both"/>
              <w:rPr>
                <w:rFonts w:ascii="Times New Roman" w:eastAsia="Calibri" w:hAnsi="Times New Roman" w:cs="Times New Roman"/>
                <w:sz w:val="24"/>
                <w:szCs w:val="24"/>
              </w:rPr>
            </w:pPr>
          </w:p>
        </w:tc>
      </w:tr>
    </w:tbl>
    <w:p w14:paraId="4E4C0C15" w14:textId="64D7FF8E" w:rsidR="003543A5" w:rsidRDefault="003543A5" w:rsidP="003543A5">
      <w:pPr>
        <w:rPr>
          <w:rFonts w:ascii="Times New Roman" w:hAnsi="Times New Roman" w:cs="Times New Roman"/>
          <w:sz w:val="24"/>
          <w:szCs w:val="24"/>
        </w:rPr>
      </w:pPr>
    </w:p>
    <w:p w14:paraId="4D73C9D2" w14:textId="77777777" w:rsidR="003543A5" w:rsidRPr="0085663F" w:rsidRDefault="003543A5" w:rsidP="003543A5">
      <w:pPr>
        <w:rPr>
          <w:rFonts w:ascii="Times New Roman" w:hAnsi="Times New Roman" w:cs="Times New Roman"/>
          <w:sz w:val="24"/>
          <w:szCs w:val="24"/>
        </w:rPr>
      </w:pPr>
    </w:p>
    <w:tbl>
      <w:tblPr>
        <w:tblStyle w:val="Reetkatablice6"/>
        <w:tblW w:w="9288" w:type="dxa"/>
        <w:tblLayout w:type="fixed"/>
        <w:tblLook w:val="04A0" w:firstRow="1" w:lastRow="0" w:firstColumn="1" w:lastColumn="0" w:noHBand="0" w:noVBand="1"/>
      </w:tblPr>
      <w:tblGrid>
        <w:gridCol w:w="3904"/>
        <w:gridCol w:w="28"/>
        <w:gridCol w:w="2726"/>
        <w:gridCol w:w="2630"/>
      </w:tblGrid>
      <w:tr w:rsidR="0085663F" w:rsidRPr="0085663F" w14:paraId="1F52BE39" w14:textId="77777777" w:rsidTr="00510FB2">
        <w:trPr>
          <w:trHeight w:val="630"/>
        </w:trPr>
        <w:tc>
          <w:tcPr>
            <w:tcW w:w="9288" w:type="dxa"/>
            <w:gridSpan w:val="4"/>
            <w:shd w:val="clear" w:color="auto" w:fill="B6DDE8"/>
          </w:tcPr>
          <w:p w14:paraId="3551D485" w14:textId="77777777"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Razvojni smjer 2. „Jačanje otpornosti na krize“</w:t>
            </w:r>
          </w:p>
        </w:tc>
      </w:tr>
      <w:tr w:rsidR="0085663F" w:rsidRPr="0085663F" w14:paraId="093F709F" w14:textId="77777777" w:rsidTr="00510FB2">
        <w:trPr>
          <w:trHeight w:val="630"/>
        </w:trPr>
        <w:tc>
          <w:tcPr>
            <w:tcW w:w="9288" w:type="dxa"/>
            <w:gridSpan w:val="4"/>
            <w:shd w:val="clear" w:color="auto" w:fill="B6DDE8"/>
          </w:tcPr>
          <w:p w14:paraId="44584442" w14:textId="77777777"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Strateški cilj 5. „Zdrav, aktivan i kvalitetan život“</w:t>
            </w:r>
          </w:p>
        </w:tc>
      </w:tr>
      <w:tr w:rsidR="0085663F" w:rsidRPr="0085663F" w14:paraId="4CD8E345" w14:textId="77777777" w:rsidTr="00510FB2">
        <w:trPr>
          <w:trHeight w:val="1366"/>
        </w:trPr>
        <w:tc>
          <w:tcPr>
            <w:tcW w:w="3932" w:type="dxa"/>
            <w:gridSpan w:val="2"/>
            <w:shd w:val="clear" w:color="auto" w:fill="B6DDE8"/>
          </w:tcPr>
          <w:p w14:paraId="61D032AA" w14:textId="77777777"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Pokazatelj učinka:</w:t>
            </w:r>
          </w:p>
          <w:p w14:paraId="0B3498B9" w14:textId="254911BD"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Očekivani broj godina zdravog života</w:t>
            </w:r>
          </w:p>
        </w:tc>
        <w:tc>
          <w:tcPr>
            <w:tcW w:w="2726" w:type="dxa"/>
            <w:shd w:val="clear" w:color="auto" w:fill="B6DDE8"/>
          </w:tcPr>
          <w:p w14:paraId="7BD3B96F" w14:textId="77777777"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Početna vrijednost 2018.: 58,5 godina žene</w:t>
            </w:r>
          </w:p>
          <w:p w14:paraId="047DDB6D" w14:textId="77777777"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56,5 godina muškarci</w:t>
            </w:r>
          </w:p>
          <w:p w14:paraId="6B57A110" w14:textId="77777777" w:rsidR="00FE16CE" w:rsidRPr="0085663F" w:rsidRDefault="00FE16CE" w:rsidP="00510FB2">
            <w:pPr>
              <w:jc w:val="both"/>
              <w:rPr>
                <w:rFonts w:ascii="Times New Roman" w:eastAsia="Calibri" w:hAnsi="Times New Roman" w:cs="Times New Roman"/>
                <w:sz w:val="24"/>
                <w:szCs w:val="24"/>
              </w:rPr>
            </w:pPr>
          </w:p>
        </w:tc>
        <w:tc>
          <w:tcPr>
            <w:tcW w:w="2630" w:type="dxa"/>
            <w:shd w:val="clear" w:color="auto" w:fill="B6DDE8"/>
          </w:tcPr>
          <w:p w14:paraId="1BCAD30F" w14:textId="77777777"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Ciljna vrijednost 2030.:</w:t>
            </w:r>
          </w:p>
          <w:p w14:paraId="4F0F9DD2" w14:textId="77777777"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&gt; 64 godine žene</w:t>
            </w:r>
          </w:p>
          <w:p w14:paraId="2526640C" w14:textId="77777777"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&gt; 64 godine muškarci</w:t>
            </w:r>
          </w:p>
        </w:tc>
      </w:tr>
      <w:tr w:rsidR="0085663F" w:rsidRPr="0085663F" w14:paraId="516710D9" w14:textId="77777777" w:rsidTr="00510FB2">
        <w:tc>
          <w:tcPr>
            <w:tcW w:w="9288" w:type="dxa"/>
            <w:gridSpan w:val="4"/>
            <w:shd w:val="clear" w:color="auto" w:fill="FBE4D5" w:themeFill="accent2" w:themeFillTint="33"/>
          </w:tcPr>
          <w:p w14:paraId="3793AFC6" w14:textId="0B13F1FC" w:rsidR="00FE16CE" w:rsidRPr="0085663F" w:rsidRDefault="00FE16CE" w:rsidP="00510FB2">
            <w:pPr>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 xml:space="preserve">Prioritet </w:t>
            </w:r>
            <w:r w:rsidR="002759EA" w:rsidRPr="0085663F">
              <w:rPr>
                <w:rFonts w:ascii="Times New Roman" w:eastAsia="Calibri" w:hAnsi="Times New Roman" w:cs="Times New Roman"/>
                <w:b/>
                <w:bCs/>
                <w:sz w:val="24"/>
                <w:szCs w:val="24"/>
              </w:rPr>
              <w:t>2</w:t>
            </w:r>
            <w:r w:rsidRPr="0085663F">
              <w:rPr>
                <w:rFonts w:ascii="Times New Roman" w:eastAsia="Calibri" w:hAnsi="Times New Roman" w:cs="Times New Roman"/>
                <w:b/>
                <w:bCs/>
                <w:sz w:val="24"/>
                <w:szCs w:val="24"/>
              </w:rPr>
              <w:t>.</w:t>
            </w:r>
          </w:p>
          <w:p w14:paraId="37CB1360" w14:textId="77777777" w:rsidR="00FE16CE" w:rsidRPr="0085663F" w:rsidRDefault="00FE16CE" w:rsidP="00510FB2">
            <w:pPr>
              <w:jc w:val="center"/>
              <w:rPr>
                <w:rFonts w:ascii="Times New Roman" w:eastAsia="Calibri" w:hAnsi="Times New Roman" w:cs="Times New Roman"/>
                <w:b/>
                <w:bCs/>
                <w:sz w:val="24"/>
                <w:szCs w:val="24"/>
              </w:rPr>
            </w:pPr>
          </w:p>
          <w:p w14:paraId="04B3188E" w14:textId="1EDE13C5" w:rsidR="00FE16CE" w:rsidRPr="0085663F" w:rsidRDefault="003B2F5A" w:rsidP="00510FB2">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Sigurno i zdravo mjesto rada</w:t>
            </w:r>
          </w:p>
          <w:p w14:paraId="65C1A86B" w14:textId="77777777" w:rsidR="00FE16CE" w:rsidRPr="0085663F" w:rsidRDefault="00FE16CE" w:rsidP="00510FB2">
            <w:pPr>
              <w:jc w:val="center"/>
              <w:rPr>
                <w:rFonts w:ascii="Times New Roman" w:eastAsia="Calibri" w:hAnsi="Times New Roman" w:cs="Times New Roman"/>
                <w:sz w:val="24"/>
                <w:szCs w:val="24"/>
              </w:rPr>
            </w:pPr>
          </w:p>
        </w:tc>
      </w:tr>
      <w:tr w:rsidR="0085663F" w:rsidRPr="0085663F" w14:paraId="5F4B7883" w14:textId="77777777" w:rsidTr="00510FB2">
        <w:tc>
          <w:tcPr>
            <w:tcW w:w="9288" w:type="dxa"/>
            <w:gridSpan w:val="4"/>
            <w:shd w:val="clear" w:color="auto" w:fill="EDEDED" w:themeFill="accent3" w:themeFillTint="33"/>
          </w:tcPr>
          <w:p w14:paraId="79FE37F5" w14:textId="1E4734C1" w:rsidR="00FE16CE" w:rsidRPr="00B85A4A" w:rsidRDefault="00FE16CE" w:rsidP="00510FB2">
            <w:pPr>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Posebn</w:t>
            </w:r>
            <w:r w:rsidR="003B2F5A" w:rsidRPr="00B85A4A">
              <w:rPr>
                <w:rFonts w:ascii="Times New Roman" w:eastAsia="Calibri" w:hAnsi="Times New Roman" w:cs="Times New Roman"/>
                <w:sz w:val="24"/>
                <w:szCs w:val="24"/>
              </w:rPr>
              <w:t>i</w:t>
            </w:r>
            <w:r w:rsidRPr="00B85A4A">
              <w:rPr>
                <w:rFonts w:ascii="Times New Roman" w:eastAsia="Calibri" w:hAnsi="Times New Roman" w:cs="Times New Roman"/>
                <w:sz w:val="24"/>
                <w:szCs w:val="24"/>
              </w:rPr>
              <w:t xml:space="preserve"> cilj </w:t>
            </w:r>
            <w:r w:rsidR="009B0864" w:rsidRPr="00B85A4A">
              <w:rPr>
                <w:rFonts w:ascii="Times New Roman" w:eastAsia="Calibri" w:hAnsi="Times New Roman" w:cs="Times New Roman"/>
                <w:sz w:val="24"/>
                <w:szCs w:val="24"/>
              </w:rPr>
              <w:t>2</w:t>
            </w:r>
            <w:r w:rsidRPr="00B85A4A">
              <w:rPr>
                <w:rFonts w:ascii="Times New Roman" w:eastAsia="Calibri" w:hAnsi="Times New Roman" w:cs="Times New Roman"/>
                <w:sz w:val="24"/>
                <w:szCs w:val="24"/>
              </w:rPr>
              <w:t>: Unaprjeđenje stanja zaštite zdravlja i sigurnosti na radu u Republici Hrvatskoj</w:t>
            </w:r>
          </w:p>
          <w:p w14:paraId="28B5BE1F" w14:textId="77777777" w:rsidR="00FE16CE" w:rsidRPr="003B2F5A" w:rsidRDefault="00FE16CE" w:rsidP="00510FB2">
            <w:pPr>
              <w:ind w:left="720"/>
              <w:jc w:val="both"/>
              <w:rPr>
                <w:rFonts w:ascii="Times New Roman" w:eastAsia="Calibri" w:hAnsi="Times New Roman" w:cs="Times New Roman"/>
                <w:color w:val="FF0000"/>
                <w:sz w:val="24"/>
                <w:szCs w:val="24"/>
              </w:rPr>
            </w:pPr>
          </w:p>
        </w:tc>
      </w:tr>
      <w:tr w:rsidR="0085663F" w:rsidRPr="0085663F" w14:paraId="695C8B2A" w14:textId="77777777" w:rsidTr="00510FB2">
        <w:tc>
          <w:tcPr>
            <w:tcW w:w="9288" w:type="dxa"/>
            <w:gridSpan w:val="4"/>
            <w:shd w:val="clear" w:color="auto" w:fill="FFFFFF" w:themeFill="background1"/>
          </w:tcPr>
          <w:p w14:paraId="6D5B1DD7" w14:textId="77777777" w:rsidR="00FE16CE" w:rsidRPr="0085663F" w:rsidRDefault="00FE16CE" w:rsidP="00510FB2">
            <w:pPr>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lastRenderedPageBreak/>
              <w:t xml:space="preserve">Doprinos provedbi povezanog cilja iz hijerarhijski nadređenih akata strateškog planiranja: </w:t>
            </w:r>
          </w:p>
          <w:p w14:paraId="5B94C2A8" w14:textId="77777777" w:rsidR="00FE16CE" w:rsidRPr="0085663F" w:rsidRDefault="00FE16CE" w:rsidP="00510FB2">
            <w:pPr>
              <w:jc w:val="both"/>
              <w:rPr>
                <w:rFonts w:ascii="Times New Roman" w:eastAsia="Calibri" w:hAnsi="Times New Roman" w:cs="Times New Roman"/>
                <w:sz w:val="24"/>
                <w:szCs w:val="24"/>
              </w:rPr>
            </w:pPr>
          </w:p>
          <w:p w14:paraId="163EF8CF" w14:textId="7B650033" w:rsidR="00FE16CE" w:rsidRPr="0085663F" w:rsidRDefault="00CA6D82" w:rsidP="00CA6D82">
            <w:pPr>
              <w:jc w:val="both"/>
              <w:rPr>
                <w:rFonts w:ascii="Times New Roman" w:eastAsia="Calibri" w:hAnsi="Times New Roman" w:cs="Times New Roman"/>
                <w:sz w:val="24"/>
                <w:szCs w:val="24"/>
              </w:rPr>
            </w:pPr>
            <w:r w:rsidRPr="00EF28C9">
              <w:rPr>
                <w:rFonts w:ascii="Times New Roman" w:eastAsia="Calibri" w:hAnsi="Times New Roman" w:cs="Times New Roman"/>
                <w:sz w:val="24"/>
                <w:szCs w:val="24"/>
              </w:rPr>
              <w:t>Posebni cilj 2. „Unaprjeđenje stanja zaštite zdravlja i sigurnosti na radu</w:t>
            </w:r>
            <w:r w:rsidR="003B2F5A" w:rsidRPr="00EF28C9">
              <w:rPr>
                <w:rFonts w:ascii="Times New Roman" w:eastAsia="Calibri" w:hAnsi="Times New Roman" w:cs="Times New Roman"/>
                <w:sz w:val="24"/>
                <w:szCs w:val="24"/>
              </w:rPr>
              <w:t xml:space="preserve"> </w:t>
            </w:r>
            <w:r w:rsidR="003B2F5A" w:rsidRPr="00B85A4A">
              <w:rPr>
                <w:rFonts w:ascii="Times New Roman" w:eastAsia="Calibri" w:hAnsi="Times New Roman" w:cs="Times New Roman"/>
                <w:sz w:val="24"/>
                <w:szCs w:val="24"/>
              </w:rPr>
              <w:t>u Republici Hrvatskoj</w:t>
            </w:r>
            <w:r w:rsidRPr="00B85A4A">
              <w:rPr>
                <w:rFonts w:ascii="Times New Roman" w:eastAsia="Calibri" w:hAnsi="Times New Roman" w:cs="Times New Roman"/>
                <w:sz w:val="24"/>
                <w:szCs w:val="24"/>
              </w:rPr>
              <w:t xml:space="preserve">“ doprinijet će </w:t>
            </w:r>
            <w:r w:rsidR="003B2F5A" w:rsidRPr="00B85A4A">
              <w:rPr>
                <w:rFonts w:ascii="Times New Roman" w:eastAsia="Calibri" w:hAnsi="Times New Roman" w:cs="Times New Roman"/>
                <w:sz w:val="24"/>
                <w:szCs w:val="24"/>
              </w:rPr>
              <w:t>P</w:t>
            </w:r>
            <w:r w:rsidRPr="00B85A4A">
              <w:rPr>
                <w:rFonts w:ascii="Times New Roman" w:eastAsia="Calibri" w:hAnsi="Times New Roman" w:cs="Times New Roman"/>
                <w:sz w:val="24"/>
                <w:szCs w:val="24"/>
              </w:rPr>
              <w:t>rioritetnom području javnih politika</w:t>
            </w:r>
            <w:r w:rsidR="003B2F5A" w:rsidRPr="00B85A4A">
              <w:rPr>
                <w:rFonts w:ascii="Times New Roman" w:eastAsia="Calibri" w:hAnsi="Times New Roman" w:cs="Times New Roman"/>
                <w:sz w:val="24"/>
                <w:szCs w:val="24"/>
              </w:rPr>
              <w:t xml:space="preserve"> 3.</w:t>
            </w:r>
            <w:r w:rsidRPr="00B85A4A">
              <w:rPr>
                <w:rFonts w:ascii="Times New Roman" w:eastAsia="Calibri" w:hAnsi="Times New Roman" w:cs="Times New Roman"/>
                <w:sz w:val="24"/>
                <w:szCs w:val="24"/>
              </w:rPr>
              <w:t xml:space="preserve"> „Dostojanstveno starenje“ u okviru strateškog cilja 5. „Zdrav, aktivan i kvalitetan život” Nacionalne razvojne strategije</w:t>
            </w:r>
            <w:r w:rsidR="003B2F5A" w:rsidRPr="00B85A4A">
              <w:rPr>
                <w:rFonts w:ascii="Times New Roman" w:eastAsia="Calibri" w:hAnsi="Times New Roman" w:cs="Times New Roman"/>
                <w:sz w:val="24"/>
                <w:szCs w:val="24"/>
              </w:rPr>
              <w:t xml:space="preserve"> </w:t>
            </w:r>
            <w:r w:rsidRPr="00EF28C9">
              <w:rPr>
                <w:rFonts w:ascii="Times New Roman" w:eastAsia="Calibri" w:hAnsi="Times New Roman" w:cs="Times New Roman"/>
                <w:sz w:val="24"/>
                <w:szCs w:val="24"/>
              </w:rPr>
              <w:t>kroz unaprjeđivanje prevencije ozljed</w:t>
            </w:r>
            <w:r w:rsidRPr="0085663F">
              <w:rPr>
                <w:rFonts w:ascii="Times New Roman" w:eastAsia="Calibri" w:hAnsi="Times New Roman" w:cs="Times New Roman"/>
                <w:sz w:val="24"/>
                <w:szCs w:val="24"/>
              </w:rPr>
              <w:t>a na radu i profesionalnih bolesti uklanjanjem i smanjivanjem na najmanju moguću mjeru novih rizika i rizika u nastajanju, bez zanemarivanja postojećih rizika. Uzevši u obzir starenje radne snage, poseban naglasak staviti će se i na prevenciju profesionalnih bolesti kako bi se omogućio što dulji ostanak u svijetu rada i spriječio nepotrebni gubitak radne snage. Nastavit će se dogradnja Informacijskog sustava zaštite na radu, implementirati će se sustav stalnog stručnog usavršavanja svih dionika u sustavu zaštite na radu, unaprijedit će se rad Inspektora rada, osigurat će se razvoj digitalnih alata koji će biti dostupni poslodavcima te će se unaprijediti socijalni dijalog dionika u sustavu zaštite na radu. Navedenim aktivnostima stvarat će se sigurna i zdrava mjesta rada koja će pridonositi dobrobiti i zadovoljstvu radnika te rastu produktivnosti, konkurentnosti i gospodarskom razvoju Republike Hrvatske. Nadalje, unaprjeđivanjem sustava zaštite na radu pridonijeti će se očuvanju radnih mjesta i socijalne sigurnosti te će se utjecati na što dulji ostanak radnika u svijetu rada kao i na što manji broj prijevremenih invalidskih mirovina. Politika poticanja i unapređivanja prevencije u sustavu zaštite na radu direktno će pozitivno utjecati i na stabilnosti mirovinskog sustava.</w:t>
            </w:r>
          </w:p>
          <w:p w14:paraId="200E4D2D" w14:textId="77777777" w:rsidR="00CA6D82" w:rsidRPr="0085663F" w:rsidRDefault="00CA6D82" w:rsidP="00510FB2">
            <w:pPr>
              <w:jc w:val="both"/>
              <w:rPr>
                <w:rFonts w:ascii="Times New Roman" w:eastAsia="Calibri" w:hAnsi="Times New Roman" w:cs="Times New Roman"/>
                <w:sz w:val="24"/>
                <w:szCs w:val="24"/>
              </w:rPr>
            </w:pPr>
          </w:p>
          <w:p w14:paraId="08DBC7B0" w14:textId="0071F46F" w:rsidR="00FE16CE" w:rsidRPr="0085663F" w:rsidRDefault="00FE16CE" w:rsidP="00510FB2">
            <w:pPr>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Mjere za provedbu posebnog cilja:</w:t>
            </w:r>
          </w:p>
          <w:p w14:paraId="2EBAF502" w14:textId="77777777" w:rsidR="00CA6D82" w:rsidRPr="0085663F" w:rsidRDefault="00CA6D82" w:rsidP="00510FB2">
            <w:pPr>
              <w:jc w:val="both"/>
              <w:rPr>
                <w:rFonts w:ascii="Times New Roman" w:eastAsia="Calibri" w:hAnsi="Times New Roman" w:cs="Times New Roman"/>
                <w:b/>
                <w:bCs/>
                <w:sz w:val="24"/>
                <w:szCs w:val="24"/>
              </w:rPr>
            </w:pPr>
          </w:p>
          <w:p w14:paraId="72885E09" w14:textId="61126578" w:rsidR="00FE16CE" w:rsidRPr="00B85A4A" w:rsidRDefault="00CA6D82" w:rsidP="00CA6D82">
            <w:pPr>
              <w:ind w:left="360"/>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2.1.</w:t>
            </w:r>
            <w:r w:rsidR="005471C9" w:rsidRPr="0085663F">
              <w:rPr>
                <w:rFonts w:ascii="Times New Roman" w:eastAsia="Calibri" w:hAnsi="Times New Roman" w:cs="Times New Roman"/>
                <w:sz w:val="24"/>
                <w:szCs w:val="24"/>
              </w:rPr>
              <w:t xml:space="preserve"> </w:t>
            </w:r>
            <w:r w:rsidR="003B2F5A" w:rsidRPr="00B85A4A">
              <w:rPr>
                <w:rFonts w:ascii="Times New Roman" w:eastAsia="Calibri" w:hAnsi="Times New Roman" w:cs="Times New Roman"/>
                <w:sz w:val="24"/>
                <w:szCs w:val="24"/>
              </w:rPr>
              <w:t>Digitalizacija</w:t>
            </w:r>
            <w:r w:rsidR="00FE16CE" w:rsidRPr="00B85A4A">
              <w:rPr>
                <w:rFonts w:ascii="Times New Roman" w:eastAsia="Calibri" w:hAnsi="Times New Roman" w:cs="Times New Roman"/>
                <w:sz w:val="24"/>
                <w:szCs w:val="24"/>
              </w:rPr>
              <w:t xml:space="preserve"> </w:t>
            </w:r>
            <w:proofErr w:type="spellStart"/>
            <w:r w:rsidR="00FE16CE" w:rsidRPr="00B85A4A">
              <w:rPr>
                <w:rFonts w:ascii="Times New Roman" w:eastAsia="Calibri" w:hAnsi="Times New Roman" w:cs="Times New Roman"/>
                <w:sz w:val="24"/>
                <w:szCs w:val="24"/>
              </w:rPr>
              <w:t>OiRA</w:t>
            </w:r>
            <w:proofErr w:type="spellEnd"/>
            <w:r w:rsidR="00FE16CE" w:rsidRPr="00B85A4A">
              <w:rPr>
                <w:rFonts w:ascii="Times New Roman" w:eastAsia="Calibri" w:hAnsi="Times New Roman" w:cs="Times New Roman"/>
                <w:sz w:val="24"/>
                <w:szCs w:val="24"/>
              </w:rPr>
              <w:t xml:space="preserve"> on-line alata za procjenjivanje rizika</w:t>
            </w:r>
          </w:p>
          <w:p w14:paraId="748C7AD3" w14:textId="30B30B63" w:rsidR="00FE16CE" w:rsidRPr="00B85A4A" w:rsidRDefault="00CA6D82" w:rsidP="00CA6D82">
            <w:pPr>
              <w:ind w:left="360"/>
              <w:rPr>
                <w:rFonts w:ascii="Times New Roman" w:eastAsia="Calibri" w:hAnsi="Times New Roman" w:cs="Times New Roman"/>
                <w:sz w:val="24"/>
                <w:szCs w:val="24"/>
              </w:rPr>
            </w:pPr>
            <w:r w:rsidRPr="00B85A4A">
              <w:rPr>
                <w:rFonts w:ascii="Times New Roman" w:eastAsia="Calibri" w:hAnsi="Times New Roman" w:cs="Times New Roman"/>
                <w:sz w:val="24"/>
                <w:szCs w:val="24"/>
              </w:rPr>
              <w:t>2.2.</w:t>
            </w:r>
            <w:r w:rsidR="005471C9" w:rsidRPr="00B85A4A">
              <w:rPr>
                <w:rFonts w:ascii="Times New Roman" w:eastAsia="Calibri" w:hAnsi="Times New Roman" w:cs="Times New Roman"/>
                <w:sz w:val="24"/>
                <w:szCs w:val="24"/>
              </w:rPr>
              <w:t xml:space="preserve"> </w:t>
            </w:r>
            <w:r w:rsidR="00FE16CE" w:rsidRPr="00B85A4A">
              <w:rPr>
                <w:rFonts w:ascii="Times New Roman" w:eastAsia="Calibri" w:hAnsi="Times New Roman" w:cs="Times New Roman"/>
                <w:sz w:val="24"/>
                <w:szCs w:val="24"/>
              </w:rPr>
              <w:t>I</w:t>
            </w:r>
            <w:r w:rsidR="003B2F5A" w:rsidRPr="00B85A4A">
              <w:rPr>
                <w:rFonts w:ascii="Times New Roman" w:eastAsia="Calibri" w:hAnsi="Times New Roman" w:cs="Times New Roman"/>
                <w:sz w:val="24"/>
                <w:szCs w:val="24"/>
              </w:rPr>
              <w:t>nformatizacija i</w:t>
            </w:r>
            <w:r w:rsidR="00FE16CE" w:rsidRPr="00B85A4A">
              <w:rPr>
                <w:rFonts w:ascii="Times New Roman" w:eastAsia="Calibri" w:hAnsi="Times New Roman" w:cs="Times New Roman"/>
                <w:sz w:val="24"/>
                <w:szCs w:val="24"/>
              </w:rPr>
              <w:t>zrad</w:t>
            </w:r>
            <w:r w:rsidR="003B2F5A" w:rsidRPr="00B85A4A">
              <w:rPr>
                <w:rFonts w:ascii="Times New Roman" w:eastAsia="Calibri" w:hAnsi="Times New Roman" w:cs="Times New Roman"/>
                <w:sz w:val="24"/>
                <w:szCs w:val="24"/>
              </w:rPr>
              <w:t>e procjene rizika</w:t>
            </w:r>
            <w:r w:rsidR="00FE16CE" w:rsidRPr="00B85A4A">
              <w:rPr>
                <w:rFonts w:ascii="Times New Roman" w:eastAsia="Calibri" w:hAnsi="Times New Roman" w:cs="Times New Roman"/>
                <w:sz w:val="24"/>
                <w:szCs w:val="24"/>
              </w:rPr>
              <w:t xml:space="preserve"> </w:t>
            </w:r>
          </w:p>
          <w:p w14:paraId="4C50DEB9" w14:textId="45B597AC" w:rsidR="00FE16CE" w:rsidRPr="00B85A4A" w:rsidRDefault="00CA6D82" w:rsidP="00CA6D82">
            <w:pPr>
              <w:ind w:left="360"/>
              <w:rPr>
                <w:rFonts w:ascii="Times New Roman" w:eastAsia="Calibri" w:hAnsi="Times New Roman" w:cs="Times New Roman"/>
                <w:sz w:val="24"/>
                <w:szCs w:val="24"/>
              </w:rPr>
            </w:pPr>
            <w:r w:rsidRPr="00B85A4A">
              <w:rPr>
                <w:rFonts w:ascii="Times New Roman" w:eastAsia="Calibri" w:hAnsi="Times New Roman" w:cs="Times New Roman"/>
                <w:sz w:val="24"/>
                <w:szCs w:val="24"/>
              </w:rPr>
              <w:t>2.3.</w:t>
            </w:r>
            <w:r w:rsidR="005471C9" w:rsidRPr="00B85A4A">
              <w:rPr>
                <w:rFonts w:ascii="Times New Roman" w:eastAsia="Calibri" w:hAnsi="Times New Roman" w:cs="Times New Roman"/>
                <w:sz w:val="24"/>
                <w:szCs w:val="24"/>
              </w:rPr>
              <w:t xml:space="preserve"> </w:t>
            </w:r>
            <w:r w:rsidR="00FE16CE" w:rsidRPr="00B85A4A">
              <w:rPr>
                <w:rFonts w:ascii="Times New Roman" w:eastAsia="Calibri" w:hAnsi="Times New Roman" w:cs="Times New Roman"/>
                <w:sz w:val="24"/>
                <w:szCs w:val="24"/>
              </w:rPr>
              <w:t>Uvođenje stalnog stručnog usavršavanja dionika u sustavu zaštite na radu</w:t>
            </w:r>
          </w:p>
          <w:p w14:paraId="557D329A" w14:textId="3216B059" w:rsidR="00FE16CE" w:rsidRPr="00B85A4A" w:rsidRDefault="00CA6D82" w:rsidP="00CA6D82">
            <w:pPr>
              <w:ind w:left="360"/>
              <w:rPr>
                <w:rFonts w:ascii="Times New Roman" w:eastAsia="Calibri" w:hAnsi="Times New Roman" w:cs="Times New Roman"/>
                <w:sz w:val="24"/>
                <w:szCs w:val="24"/>
              </w:rPr>
            </w:pPr>
            <w:r w:rsidRPr="00B85A4A">
              <w:rPr>
                <w:rFonts w:ascii="Times New Roman" w:eastAsia="Calibri" w:hAnsi="Times New Roman" w:cs="Times New Roman"/>
                <w:sz w:val="24"/>
                <w:szCs w:val="24"/>
              </w:rPr>
              <w:t>2.4.</w:t>
            </w:r>
            <w:r w:rsidR="005471C9" w:rsidRPr="00B85A4A">
              <w:rPr>
                <w:rFonts w:ascii="Times New Roman" w:eastAsia="Calibri" w:hAnsi="Times New Roman" w:cs="Times New Roman"/>
                <w:sz w:val="24"/>
                <w:szCs w:val="24"/>
              </w:rPr>
              <w:t xml:space="preserve"> </w:t>
            </w:r>
            <w:r w:rsidR="00FE16CE" w:rsidRPr="00B85A4A">
              <w:rPr>
                <w:rFonts w:ascii="Times New Roman" w:eastAsia="Calibri" w:hAnsi="Times New Roman" w:cs="Times New Roman"/>
                <w:sz w:val="24"/>
                <w:szCs w:val="24"/>
              </w:rPr>
              <w:t>Preventivno djelovanje specijalista medicine rada na mjestima rada.</w:t>
            </w:r>
          </w:p>
          <w:p w14:paraId="3F0B1E27" w14:textId="74775B4C" w:rsidR="00FE16CE" w:rsidRPr="003B2F5A" w:rsidRDefault="00CA6D82" w:rsidP="00CA6D82">
            <w:pPr>
              <w:ind w:left="731" w:hanging="425"/>
              <w:rPr>
                <w:rFonts w:ascii="Times New Roman" w:eastAsia="Calibri" w:hAnsi="Times New Roman" w:cs="Times New Roman"/>
                <w:color w:val="FF0000"/>
                <w:sz w:val="24"/>
                <w:szCs w:val="24"/>
              </w:rPr>
            </w:pPr>
            <w:r w:rsidRPr="00B85A4A">
              <w:rPr>
                <w:rFonts w:ascii="Times New Roman" w:eastAsia="Calibri" w:hAnsi="Times New Roman" w:cs="Times New Roman"/>
                <w:sz w:val="24"/>
                <w:szCs w:val="24"/>
              </w:rPr>
              <w:t xml:space="preserve"> 2.5.</w:t>
            </w:r>
            <w:r w:rsidR="005471C9" w:rsidRPr="00B85A4A">
              <w:rPr>
                <w:rFonts w:ascii="Times New Roman" w:eastAsia="Calibri" w:hAnsi="Times New Roman" w:cs="Times New Roman"/>
                <w:sz w:val="24"/>
                <w:szCs w:val="24"/>
              </w:rPr>
              <w:t xml:space="preserve"> </w:t>
            </w:r>
            <w:r w:rsidR="00BE6908" w:rsidRPr="00B85A4A">
              <w:rPr>
                <w:rFonts w:ascii="Times New Roman" w:eastAsia="Calibri" w:hAnsi="Times New Roman" w:cs="Times New Roman"/>
                <w:sz w:val="24"/>
                <w:szCs w:val="24"/>
              </w:rPr>
              <w:t xml:space="preserve">Nadogradnja </w:t>
            </w:r>
            <w:r w:rsidR="00FE16CE" w:rsidRPr="00B85A4A">
              <w:rPr>
                <w:rFonts w:ascii="Times New Roman" w:eastAsia="Calibri" w:hAnsi="Times New Roman" w:cs="Times New Roman"/>
                <w:sz w:val="24"/>
                <w:szCs w:val="24"/>
              </w:rPr>
              <w:t>Informacijsk</w:t>
            </w:r>
            <w:r w:rsidR="00BE6908" w:rsidRPr="00B85A4A">
              <w:rPr>
                <w:rFonts w:ascii="Times New Roman" w:eastAsia="Calibri" w:hAnsi="Times New Roman" w:cs="Times New Roman"/>
                <w:sz w:val="24"/>
                <w:szCs w:val="24"/>
              </w:rPr>
              <w:t>og</w:t>
            </w:r>
            <w:r w:rsidR="00FE16CE" w:rsidRPr="00B85A4A">
              <w:rPr>
                <w:rFonts w:ascii="Times New Roman" w:eastAsia="Calibri" w:hAnsi="Times New Roman" w:cs="Times New Roman"/>
                <w:sz w:val="24"/>
                <w:szCs w:val="24"/>
              </w:rPr>
              <w:t xml:space="preserve"> sustav</w:t>
            </w:r>
            <w:r w:rsidR="00BE6908" w:rsidRPr="00B85A4A">
              <w:rPr>
                <w:rFonts w:ascii="Times New Roman" w:eastAsia="Calibri" w:hAnsi="Times New Roman" w:cs="Times New Roman"/>
                <w:sz w:val="24"/>
                <w:szCs w:val="24"/>
              </w:rPr>
              <w:t>a</w:t>
            </w:r>
            <w:r w:rsidR="00FE16CE" w:rsidRPr="00B85A4A">
              <w:rPr>
                <w:rFonts w:ascii="Times New Roman" w:eastAsia="Calibri" w:hAnsi="Times New Roman" w:cs="Times New Roman"/>
                <w:sz w:val="24"/>
                <w:szCs w:val="24"/>
              </w:rPr>
              <w:t xml:space="preserve"> zaštite na radu </w:t>
            </w:r>
          </w:p>
          <w:p w14:paraId="2890A0B3" w14:textId="676A342C" w:rsidR="00FE16CE" w:rsidRPr="0085663F" w:rsidRDefault="00CA6D82" w:rsidP="00CA6D82">
            <w:pPr>
              <w:ind w:left="731" w:hanging="425"/>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 2.6.</w:t>
            </w:r>
            <w:r w:rsidR="005471C9" w:rsidRPr="0085663F">
              <w:rPr>
                <w:rFonts w:ascii="Times New Roman" w:eastAsia="Calibri" w:hAnsi="Times New Roman" w:cs="Times New Roman"/>
                <w:sz w:val="24"/>
                <w:szCs w:val="24"/>
              </w:rPr>
              <w:t xml:space="preserve"> </w:t>
            </w:r>
            <w:r w:rsidR="00FE16CE" w:rsidRPr="0085663F">
              <w:rPr>
                <w:rFonts w:ascii="Times New Roman" w:eastAsia="Calibri" w:hAnsi="Times New Roman" w:cs="Times New Roman"/>
                <w:sz w:val="24"/>
                <w:szCs w:val="24"/>
              </w:rPr>
              <w:t>Povećanje osviještenosti poslodavca i radnika o značenju prevencije u području sigurnosti i zaštite zdravlja na radu.</w:t>
            </w:r>
          </w:p>
          <w:p w14:paraId="4F71C765" w14:textId="4A995592" w:rsidR="00FE16CE" w:rsidRPr="0085663F" w:rsidRDefault="00CA6D82" w:rsidP="00CA6D82">
            <w:pPr>
              <w:ind w:left="360"/>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2.7.</w:t>
            </w:r>
            <w:r w:rsidR="005471C9" w:rsidRPr="0085663F">
              <w:rPr>
                <w:rFonts w:ascii="Times New Roman" w:eastAsia="Calibri" w:hAnsi="Times New Roman" w:cs="Times New Roman"/>
                <w:sz w:val="24"/>
                <w:szCs w:val="24"/>
              </w:rPr>
              <w:t xml:space="preserve"> </w:t>
            </w:r>
            <w:r w:rsidR="00FE16CE" w:rsidRPr="0085663F">
              <w:rPr>
                <w:rFonts w:ascii="Times New Roman" w:eastAsia="Calibri" w:hAnsi="Times New Roman" w:cs="Times New Roman"/>
                <w:sz w:val="24"/>
                <w:szCs w:val="24"/>
              </w:rPr>
              <w:t>Povećanje broja provedenih inspekcijskih nadzora</w:t>
            </w:r>
          </w:p>
          <w:p w14:paraId="55905593" w14:textId="72F3F263" w:rsidR="00FE16CE" w:rsidRPr="0085663F" w:rsidRDefault="00CA6D82" w:rsidP="00CA6D82">
            <w:pPr>
              <w:ind w:left="731" w:hanging="425"/>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 2.8.</w:t>
            </w:r>
            <w:r w:rsidR="005471C9" w:rsidRPr="0085663F">
              <w:rPr>
                <w:rFonts w:ascii="Times New Roman" w:eastAsia="Calibri" w:hAnsi="Times New Roman" w:cs="Times New Roman"/>
                <w:sz w:val="24"/>
                <w:szCs w:val="24"/>
              </w:rPr>
              <w:t xml:space="preserve"> </w:t>
            </w:r>
            <w:r w:rsidR="00FE16CE" w:rsidRPr="0085663F">
              <w:rPr>
                <w:rFonts w:ascii="Times New Roman" w:eastAsia="Calibri" w:hAnsi="Times New Roman" w:cs="Times New Roman"/>
                <w:sz w:val="24"/>
                <w:szCs w:val="24"/>
              </w:rPr>
              <w:t>Podizanje kvalitete rada i razine odgovornosti rada ovlaštenih osoba za obavljanje poslova zaštite na radu</w:t>
            </w:r>
          </w:p>
          <w:p w14:paraId="77FC1B28" w14:textId="53CD2785" w:rsidR="00FE16CE" w:rsidRPr="0085663F" w:rsidRDefault="00CA6D82" w:rsidP="00CA6D82">
            <w:pPr>
              <w:ind w:left="360"/>
              <w:rPr>
                <w:rFonts w:ascii="Times New Roman" w:eastAsia="Calibri" w:hAnsi="Times New Roman" w:cs="Times New Roman"/>
                <w:sz w:val="24"/>
                <w:szCs w:val="24"/>
              </w:rPr>
            </w:pPr>
            <w:r w:rsidRPr="0085663F">
              <w:rPr>
                <w:rFonts w:ascii="Times New Roman" w:eastAsia="Calibri" w:hAnsi="Times New Roman" w:cs="Times New Roman"/>
                <w:sz w:val="24"/>
                <w:szCs w:val="24"/>
              </w:rPr>
              <w:t>2.9.</w:t>
            </w:r>
            <w:r w:rsidR="005471C9" w:rsidRPr="0085663F">
              <w:rPr>
                <w:rFonts w:ascii="Times New Roman" w:eastAsia="Calibri" w:hAnsi="Times New Roman" w:cs="Times New Roman"/>
                <w:sz w:val="24"/>
                <w:szCs w:val="24"/>
              </w:rPr>
              <w:t xml:space="preserve"> </w:t>
            </w:r>
            <w:r w:rsidR="00FE16CE" w:rsidRPr="0085663F">
              <w:rPr>
                <w:rFonts w:ascii="Times New Roman" w:eastAsia="Calibri" w:hAnsi="Times New Roman" w:cs="Times New Roman"/>
                <w:sz w:val="24"/>
                <w:szCs w:val="24"/>
              </w:rPr>
              <w:t>Razvoj socijalnog dijaloga i partnerstva udruga sindikata i udruga poslodavaca.</w:t>
            </w:r>
          </w:p>
          <w:p w14:paraId="1DAACD23" w14:textId="2B878B6B" w:rsidR="00FE16CE" w:rsidRPr="0085663F" w:rsidRDefault="00CA6D82" w:rsidP="00CA6D82">
            <w:pPr>
              <w:ind w:left="731" w:hanging="425"/>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 </w:t>
            </w:r>
            <w:r w:rsidR="005471C9" w:rsidRPr="0085663F">
              <w:rPr>
                <w:rFonts w:ascii="Times New Roman" w:eastAsia="Calibri" w:hAnsi="Times New Roman" w:cs="Times New Roman"/>
                <w:sz w:val="24"/>
                <w:szCs w:val="24"/>
              </w:rPr>
              <w:t xml:space="preserve">2.10. </w:t>
            </w:r>
            <w:r w:rsidR="00FE16CE" w:rsidRPr="0085663F">
              <w:rPr>
                <w:rFonts w:ascii="Times New Roman" w:eastAsia="Calibri" w:hAnsi="Times New Roman" w:cs="Times New Roman"/>
                <w:sz w:val="24"/>
                <w:szCs w:val="24"/>
              </w:rPr>
              <w:t>Uvođenje sustava upravljanja sigurnošću i zdravljem na radu prema normi HRN ISO</w:t>
            </w:r>
            <w:r w:rsidRPr="0085663F">
              <w:rPr>
                <w:rFonts w:ascii="Times New Roman" w:eastAsia="Calibri" w:hAnsi="Times New Roman" w:cs="Times New Roman"/>
                <w:sz w:val="24"/>
                <w:szCs w:val="24"/>
              </w:rPr>
              <w:t xml:space="preserve">   </w:t>
            </w:r>
            <w:r w:rsidR="00FE16CE" w:rsidRPr="0085663F">
              <w:rPr>
                <w:rFonts w:ascii="Times New Roman" w:eastAsia="Calibri" w:hAnsi="Times New Roman" w:cs="Times New Roman"/>
                <w:sz w:val="24"/>
                <w:szCs w:val="24"/>
              </w:rPr>
              <w:t>45001</w:t>
            </w:r>
          </w:p>
          <w:p w14:paraId="3C8C7814" w14:textId="77777777" w:rsidR="00FE16CE" w:rsidRPr="0085663F" w:rsidRDefault="00FE16CE" w:rsidP="00510FB2">
            <w:pPr>
              <w:pStyle w:val="Odlomakpopisa"/>
              <w:jc w:val="both"/>
              <w:rPr>
                <w:rFonts w:ascii="Times New Roman" w:eastAsia="Calibri" w:hAnsi="Times New Roman" w:cs="Times New Roman"/>
                <w:sz w:val="24"/>
                <w:szCs w:val="24"/>
              </w:rPr>
            </w:pPr>
          </w:p>
          <w:p w14:paraId="15527E83" w14:textId="32A2B9CD" w:rsidR="00FE16CE" w:rsidRPr="0085663F" w:rsidRDefault="00FE16CE" w:rsidP="00510FB2">
            <w:pPr>
              <w:jc w:val="both"/>
              <w:rPr>
                <w:rFonts w:ascii="Times New Roman" w:eastAsia="Calibri" w:hAnsi="Times New Roman" w:cs="Times New Roman"/>
                <w:sz w:val="24"/>
                <w:szCs w:val="24"/>
              </w:rPr>
            </w:pPr>
          </w:p>
          <w:p w14:paraId="6E3E8ADB" w14:textId="77777777" w:rsidR="00CA6D82" w:rsidRPr="0085663F" w:rsidRDefault="00CA6D82" w:rsidP="00CA6D82">
            <w:pPr>
              <w:jc w:val="both"/>
              <w:rPr>
                <w:rFonts w:ascii="Times New Roman" w:eastAsia="Times New Roman" w:hAnsi="Times New Roman" w:cs="Times New Roman"/>
                <w:sz w:val="24"/>
                <w:szCs w:val="24"/>
                <w:lang w:eastAsia="hr-HR"/>
              </w:rPr>
            </w:pPr>
            <w:r w:rsidRPr="0085663F">
              <w:rPr>
                <w:rFonts w:ascii="Times New Roman" w:eastAsia="Times New Roman" w:hAnsi="Times New Roman" w:cs="Times New Roman"/>
                <w:b/>
                <w:bCs/>
                <w:sz w:val="24"/>
                <w:szCs w:val="24"/>
                <w:bdr w:val="none" w:sz="0" w:space="0" w:color="auto" w:frame="1"/>
                <w:lang w:eastAsia="hr-HR"/>
              </w:rPr>
              <w:t>Doprinos ciljevima/</w:t>
            </w:r>
            <w:proofErr w:type="spellStart"/>
            <w:r w:rsidRPr="0085663F">
              <w:rPr>
                <w:rFonts w:ascii="Times New Roman" w:eastAsia="Times New Roman" w:hAnsi="Times New Roman" w:cs="Times New Roman"/>
                <w:b/>
                <w:bCs/>
                <w:sz w:val="24"/>
                <w:szCs w:val="24"/>
                <w:bdr w:val="none" w:sz="0" w:space="0" w:color="auto" w:frame="1"/>
                <w:lang w:eastAsia="hr-HR"/>
              </w:rPr>
              <w:t>podciljevima</w:t>
            </w:r>
            <w:proofErr w:type="spellEnd"/>
            <w:r w:rsidRPr="0085663F">
              <w:rPr>
                <w:rFonts w:ascii="Times New Roman" w:eastAsia="Times New Roman" w:hAnsi="Times New Roman" w:cs="Times New Roman"/>
                <w:b/>
                <w:bCs/>
                <w:sz w:val="24"/>
                <w:szCs w:val="24"/>
                <w:bdr w:val="none" w:sz="0" w:space="0" w:color="auto" w:frame="1"/>
                <w:lang w:eastAsia="hr-HR"/>
              </w:rPr>
              <w:t xml:space="preserve"> održivog razvoja UN Agende 2030 (SDG):</w:t>
            </w:r>
          </w:p>
          <w:p w14:paraId="7061E78C" w14:textId="77777777" w:rsidR="00CA6D82" w:rsidRPr="0085663F" w:rsidRDefault="00CA6D82" w:rsidP="00CA6D82">
            <w:pPr>
              <w:jc w:val="both"/>
              <w:rPr>
                <w:rFonts w:ascii="Times New Roman" w:eastAsia="Times New Roman" w:hAnsi="Times New Roman" w:cs="Times New Roman"/>
                <w:sz w:val="24"/>
                <w:szCs w:val="24"/>
                <w:lang w:eastAsia="hr-HR"/>
              </w:rPr>
            </w:pPr>
            <w:r w:rsidRPr="0085663F">
              <w:rPr>
                <w:rFonts w:ascii="Times New Roman" w:eastAsia="Times New Roman" w:hAnsi="Times New Roman" w:cs="Times New Roman"/>
                <w:sz w:val="24"/>
                <w:szCs w:val="24"/>
                <w:bdr w:val="none" w:sz="0" w:space="0" w:color="auto" w:frame="1"/>
                <w:lang w:eastAsia="hr-HR"/>
              </w:rPr>
              <w:t> </w:t>
            </w:r>
          </w:p>
          <w:p w14:paraId="76FCC697" w14:textId="77777777" w:rsidR="00CA6D82" w:rsidRPr="0085663F" w:rsidRDefault="00CA6D82" w:rsidP="00CA6D82">
            <w:pPr>
              <w:jc w:val="both"/>
              <w:rPr>
                <w:rFonts w:ascii="Times New Roman" w:eastAsia="Times New Roman" w:hAnsi="Times New Roman" w:cs="Times New Roman"/>
                <w:sz w:val="24"/>
                <w:szCs w:val="24"/>
                <w:lang w:eastAsia="hr-HR"/>
              </w:rPr>
            </w:pPr>
            <w:r w:rsidRPr="0085663F">
              <w:rPr>
                <w:rFonts w:ascii="Times New Roman" w:eastAsia="Times New Roman" w:hAnsi="Times New Roman" w:cs="Times New Roman"/>
                <w:sz w:val="24"/>
                <w:szCs w:val="24"/>
                <w:bdr w:val="none" w:sz="0" w:space="0" w:color="auto" w:frame="1"/>
                <w:lang w:eastAsia="hr-HR"/>
              </w:rPr>
              <w:t xml:space="preserve">Provedba ovog posebnog cilja utječe na postizanje cilja 8. SDG-a: „Promicati održiv i uključiv gospodarski rast, punu i produktivnu zaposlenost i dostojan rad za sve", </w:t>
            </w:r>
            <w:proofErr w:type="spellStart"/>
            <w:r w:rsidRPr="0085663F">
              <w:rPr>
                <w:rFonts w:ascii="Times New Roman" w:eastAsia="Times New Roman" w:hAnsi="Times New Roman" w:cs="Times New Roman"/>
                <w:sz w:val="24"/>
                <w:szCs w:val="24"/>
                <w:bdr w:val="none" w:sz="0" w:space="0" w:color="auto" w:frame="1"/>
                <w:lang w:eastAsia="hr-HR"/>
              </w:rPr>
              <w:t>podcilja</w:t>
            </w:r>
            <w:proofErr w:type="spellEnd"/>
            <w:r w:rsidRPr="0085663F">
              <w:rPr>
                <w:rFonts w:ascii="Times New Roman" w:eastAsia="Times New Roman" w:hAnsi="Times New Roman" w:cs="Times New Roman"/>
                <w:sz w:val="24"/>
                <w:szCs w:val="24"/>
                <w:bdr w:val="none" w:sz="0" w:space="0" w:color="auto" w:frame="1"/>
                <w:lang w:eastAsia="hr-HR"/>
              </w:rPr>
              <w:t xml:space="preserve"> 8.8 „Zaštititi radna prava i promicati sigurna i neopasna radna okruženja za sve radnike, uključujući radnike migrante, posebno žene migrante, kao i za one sa opasnim zaposlenjima. Sigurna i neopasna radna okruženja izravno utječu na zaštitu zdravlja radnika, dulji ostanak u svijetu rada te stabilnost mirovinskog sustava.</w:t>
            </w:r>
          </w:p>
          <w:p w14:paraId="7E6F0BA4" w14:textId="77777777" w:rsidR="00CA6D82" w:rsidRPr="0085663F" w:rsidRDefault="00CA6D82" w:rsidP="00510FB2">
            <w:pPr>
              <w:jc w:val="both"/>
              <w:rPr>
                <w:rFonts w:ascii="Times New Roman" w:eastAsia="Calibri" w:hAnsi="Times New Roman" w:cs="Times New Roman"/>
                <w:sz w:val="24"/>
                <w:szCs w:val="24"/>
              </w:rPr>
            </w:pPr>
          </w:p>
          <w:p w14:paraId="18CC1C0B" w14:textId="77777777" w:rsidR="00FE16CE" w:rsidRPr="0085663F" w:rsidRDefault="00FE16CE" w:rsidP="00510FB2">
            <w:pPr>
              <w:jc w:val="both"/>
              <w:rPr>
                <w:rFonts w:ascii="Times New Roman" w:eastAsia="Calibri" w:hAnsi="Times New Roman" w:cs="Times New Roman"/>
                <w:sz w:val="24"/>
                <w:szCs w:val="24"/>
              </w:rPr>
            </w:pPr>
          </w:p>
        </w:tc>
      </w:tr>
      <w:tr w:rsidR="0085663F" w:rsidRPr="0085663F" w14:paraId="7CBF0CF6" w14:textId="77777777" w:rsidTr="00510FB2">
        <w:trPr>
          <w:trHeight w:val="855"/>
        </w:trPr>
        <w:tc>
          <w:tcPr>
            <w:tcW w:w="3904" w:type="dxa"/>
          </w:tcPr>
          <w:p w14:paraId="1E53BACD" w14:textId="77777777" w:rsidR="00FE16CE" w:rsidRPr="0085663F" w:rsidRDefault="00FE16CE" w:rsidP="00510FB2">
            <w:pPr>
              <w:rPr>
                <w:rFonts w:ascii="Times New Roman" w:eastAsia="Calibri" w:hAnsi="Times New Roman" w:cs="Times New Roman"/>
                <w:sz w:val="24"/>
                <w:szCs w:val="24"/>
              </w:rPr>
            </w:pPr>
            <w:r w:rsidRPr="0085663F">
              <w:rPr>
                <w:rFonts w:ascii="Times New Roman" w:eastAsia="Calibri" w:hAnsi="Times New Roman" w:cs="Times New Roman"/>
                <w:sz w:val="24"/>
                <w:szCs w:val="24"/>
              </w:rPr>
              <w:lastRenderedPageBreak/>
              <w:t xml:space="preserve">Pokazatelj ishoda: </w:t>
            </w:r>
          </w:p>
          <w:p w14:paraId="0D321D92" w14:textId="77777777" w:rsidR="00FE16CE" w:rsidRPr="0085663F" w:rsidRDefault="00FE16CE" w:rsidP="00510FB2">
            <w:pPr>
              <w:rPr>
                <w:rFonts w:ascii="Times New Roman" w:eastAsia="Calibri" w:hAnsi="Times New Roman" w:cs="Times New Roman"/>
                <w:sz w:val="24"/>
                <w:szCs w:val="24"/>
              </w:rPr>
            </w:pPr>
            <w:r w:rsidRPr="0085663F">
              <w:rPr>
                <w:rFonts w:ascii="Times New Roman" w:eastAsia="Calibri" w:hAnsi="Times New Roman" w:cs="Times New Roman"/>
                <w:sz w:val="24"/>
                <w:szCs w:val="24"/>
              </w:rPr>
              <w:t>OI.02.5.43, Broj ozljeda na radu</w:t>
            </w:r>
          </w:p>
        </w:tc>
        <w:tc>
          <w:tcPr>
            <w:tcW w:w="2754" w:type="dxa"/>
            <w:gridSpan w:val="2"/>
          </w:tcPr>
          <w:p w14:paraId="56A52E5F" w14:textId="77777777" w:rsidR="00FE16CE" w:rsidRPr="0085663F" w:rsidRDefault="00FE16CE" w:rsidP="00510FB2">
            <w:pPr>
              <w:ind w:left="11"/>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Početna vrijednost 2019.:</w:t>
            </w:r>
          </w:p>
          <w:p w14:paraId="19F0E587" w14:textId="77777777" w:rsidR="00FE16CE" w:rsidRPr="0085663F" w:rsidRDefault="00FE16CE" w:rsidP="00510FB2">
            <w:pPr>
              <w:ind w:left="11"/>
              <w:jc w:val="both"/>
              <w:rPr>
                <w:rFonts w:ascii="Times New Roman" w:eastAsia="Calibri" w:hAnsi="Times New Roman" w:cs="Times New Roman"/>
                <w:sz w:val="24"/>
                <w:szCs w:val="24"/>
              </w:rPr>
            </w:pPr>
          </w:p>
          <w:p w14:paraId="49A23EEA" w14:textId="77777777" w:rsidR="00FE16CE" w:rsidRPr="0085663F" w:rsidRDefault="00FE16CE" w:rsidP="00510FB2">
            <w:pPr>
              <w:ind w:left="11"/>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18.138</w:t>
            </w:r>
          </w:p>
        </w:tc>
        <w:tc>
          <w:tcPr>
            <w:tcW w:w="2630" w:type="dxa"/>
          </w:tcPr>
          <w:p w14:paraId="70546CCC" w14:textId="77777777"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Ciljna vrijednost 2027.:</w:t>
            </w:r>
          </w:p>
          <w:p w14:paraId="71DECD7C" w14:textId="77777777" w:rsidR="00FE16CE" w:rsidRPr="0085663F" w:rsidRDefault="00FE16CE" w:rsidP="00510FB2">
            <w:pPr>
              <w:jc w:val="both"/>
              <w:rPr>
                <w:rFonts w:ascii="Times New Roman" w:eastAsia="Calibri" w:hAnsi="Times New Roman" w:cs="Times New Roman"/>
                <w:sz w:val="24"/>
                <w:szCs w:val="24"/>
              </w:rPr>
            </w:pPr>
          </w:p>
          <w:p w14:paraId="0B7E0629" w14:textId="77777777" w:rsidR="00FE16CE" w:rsidRPr="0085663F" w:rsidRDefault="00FE16CE" w:rsidP="00510FB2">
            <w:pPr>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13.235</w:t>
            </w:r>
          </w:p>
        </w:tc>
      </w:tr>
      <w:tr w:rsidR="0085663F" w:rsidRPr="0085663F" w14:paraId="235763EB" w14:textId="77777777" w:rsidTr="00510FB2">
        <w:trPr>
          <w:trHeight w:val="855"/>
        </w:trPr>
        <w:tc>
          <w:tcPr>
            <w:tcW w:w="3904" w:type="dxa"/>
          </w:tcPr>
          <w:p w14:paraId="486130CD" w14:textId="77777777" w:rsidR="00FE16CE" w:rsidRPr="0085663F" w:rsidRDefault="00FE16CE" w:rsidP="00510FB2">
            <w:pPr>
              <w:rPr>
                <w:rFonts w:ascii="Times New Roman" w:eastAsia="Calibri" w:hAnsi="Times New Roman" w:cs="Times New Roman"/>
                <w:sz w:val="24"/>
                <w:szCs w:val="24"/>
              </w:rPr>
            </w:pPr>
            <w:r w:rsidRPr="0085663F">
              <w:rPr>
                <w:rFonts w:ascii="Times New Roman" w:eastAsia="Calibri" w:hAnsi="Times New Roman" w:cs="Times New Roman"/>
                <w:sz w:val="24"/>
                <w:szCs w:val="24"/>
              </w:rPr>
              <w:t>Pokazatelj ishoda:</w:t>
            </w:r>
          </w:p>
          <w:p w14:paraId="539A16FE" w14:textId="77777777" w:rsidR="00FE16CE" w:rsidRPr="0085663F" w:rsidRDefault="00FE16CE" w:rsidP="00510FB2">
            <w:pPr>
              <w:rPr>
                <w:rFonts w:ascii="Times New Roman" w:eastAsia="Calibri" w:hAnsi="Times New Roman" w:cs="Times New Roman"/>
                <w:sz w:val="24"/>
                <w:szCs w:val="24"/>
              </w:rPr>
            </w:pPr>
            <w:r w:rsidRPr="0085663F">
              <w:rPr>
                <w:rFonts w:ascii="Times New Roman" w:eastAsia="Calibri" w:hAnsi="Times New Roman" w:cs="Times New Roman"/>
                <w:sz w:val="24"/>
                <w:szCs w:val="24"/>
              </w:rPr>
              <w:t>OI.02.5.44, Broj profesionalnih bolesti</w:t>
            </w:r>
          </w:p>
        </w:tc>
        <w:tc>
          <w:tcPr>
            <w:tcW w:w="2754" w:type="dxa"/>
            <w:gridSpan w:val="2"/>
          </w:tcPr>
          <w:p w14:paraId="5970E50A" w14:textId="77777777" w:rsidR="00FE16CE" w:rsidRPr="0085663F" w:rsidRDefault="00FE16CE" w:rsidP="00510FB2">
            <w:pPr>
              <w:ind w:left="11"/>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Početna vrijednost 2019.:</w:t>
            </w:r>
          </w:p>
          <w:p w14:paraId="5B0F9782" w14:textId="77777777" w:rsidR="00FE16CE" w:rsidRPr="0085663F" w:rsidRDefault="00FE16CE" w:rsidP="00510FB2">
            <w:pPr>
              <w:ind w:left="11"/>
              <w:jc w:val="both"/>
              <w:rPr>
                <w:rFonts w:ascii="Times New Roman" w:eastAsia="Calibri" w:hAnsi="Times New Roman" w:cs="Times New Roman"/>
                <w:sz w:val="24"/>
                <w:szCs w:val="24"/>
              </w:rPr>
            </w:pPr>
          </w:p>
          <w:p w14:paraId="00343F21" w14:textId="77777777" w:rsidR="00FE16CE" w:rsidRPr="0085663F" w:rsidRDefault="00FE16CE" w:rsidP="00510FB2">
            <w:pPr>
              <w:ind w:left="11"/>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135</w:t>
            </w:r>
          </w:p>
        </w:tc>
        <w:tc>
          <w:tcPr>
            <w:tcW w:w="2630" w:type="dxa"/>
          </w:tcPr>
          <w:p w14:paraId="6F6693DA" w14:textId="77777777"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Ciljna vrijednost 2027.:</w:t>
            </w:r>
          </w:p>
          <w:p w14:paraId="4D42FB3F" w14:textId="77777777" w:rsidR="00FE16CE" w:rsidRPr="0085663F" w:rsidRDefault="00FE16CE" w:rsidP="00510FB2">
            <w:pPr>
              <w:jc w:val="both"/>
              <w:rPr>
                <w:rFonts w:ascii="Times New Roman" w:eastAsia="Calibri" w:hAnsi="Times New Roman" w:cs="Times New Roman"/>
                <w:sz w:val="24"/>
                <w:szCs w:val="24"/>
              </w:rPr>
            </w:pPr>
          </w:p>
          <w:p w14:paraId="1DAD7B14" w14:textId="77777777" w:rsidR="00FE16CE" w:rsidRPr="0085663F" w:rsidRDefault="00FE16CE" w:rsidP="00510FB2">
            <w:pPr>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120</w:t>
            </w:r>
          </w:p>
        </w:tc>
      </w:tr>
      <w:tr w:rsidR="00FE16CE" w:rsidRPr="0085663F" w14:paraId="3162083D" w14:textId="77777777" w:rsidTr="00510FB2">
        <w:trPr>
          <w:trHeight w:val="855"/>
        </w:trPr>
        <w:tc>
          <w:tcPr>
            <w:tcW w:w="3904" w:type="dxa"/>
          </w:tcPr>
          <w:p w14:paraId="6AA0E3F1" w14:textId="77777777" w:rsidR="00FE16CE" w:rsidRPr="0085663F" w:rsidRDefault="00FE16CE" w:rsidP="00510FB2">
            <w:pPr>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Pokazatelj ishoda: </w:t>
            </w:r>
          </w:p>
          <w:p w14:paraId="39558FE2" w14:textId="77777777" w:rsidR="00FE16CE" w:rsidRPr="0085663F" w:rsidRDefault="00FE16CE" w:rsidP="00510FB2">
            <w:pPr>
              <w:rPr>
                <w:rFonts w:ascii="Times New Roman" w:eastAsia="Calibri" w:hAnsi="Times New Roman" w:cs="Times New Roman"/>
                <w:sz w:val="24"/>
                <w:szCs w:val="24"/>
              </w:rPr>
            </w:pPr>
            <w:r w:rsidRPr="0085663F">
              <w:rPr>
                <w:rFonts w:ascii="Times New Roman" w:eastAsia="Calibri" w:hAnsi="Times New Roman" w:cs="Times New Roman"/>
                <w:sz w:val="24"/>
                <w:szCs w:val="24"/>
              </w:rPr>
              <w:t>OI.02.5.45, Broj smrtno stradalih radnika</w:t>
            </w:r>
          </w:p>
        </w:tc>
        <w:tc>
          <w:tcPr>
            <w:tcW w:w="2754" w:type="dxa"/>
            <w:gridSpan w:val="2"/>
          </w:tcPr>
          <w:p w14:paraId="227DAA32" w14:textId="77777777" w:rsidR="00FE16CE" w:rsidRPr="0085663F" w:rsidRDefault="00FE16CE" w:rsidP="00510FB2">
            <w:pPr>
              <w:ind w:left="11"/>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Početna vrijednost 2019.:</w:t>
            </w:r>
          </w:p>
          <w:p w14:paraId="49F6F284" w14:textId="77777777" w:rsidR="00FE16CE" w:rsidRPr="0085663F" w:rsidRDefault="00FE16CE" w:rsidP="00510FB2">
            <w:pPr>
              <w:ind w:left="11"/>
              <w:jc w:val="center"/>
              <w:rPr>
                <w:rFonts w:ascii="Times New Roman" w:eastAsia="Calibri" w:hAnsi="Times New Roman" w:cs="Times New Roman"/>
                <w:sz w:val="24"/>
                <w:szCs w:val="24"/>
              </w:rPr>
            </w:pPr>
          </w:p>
          <w:p w14:paraId="21C28E31" w14:textId="77777777" w:rsidR="00FE16CE" w:rsidRPr="0085663F" w:rsidRDefault="00FE16CE" w:rsidP="00510FB2">
            <w:pPr>
              <w:ind w:left="11"/>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30</w:t>
            </w:r>
          </w:p>
        </w:tc>
        <w:tc>
          <w:tcPr>
            <w:tcW w:w="2630" w:type="dxa"/>
          </w:tcPr>
          <w:p w14:paraId="3FD5B848" w14:textId="77777777" w:rsidR="00FE16CE" w:rsidRPr="0085663F" w:rsidRDefault="00FE16CE" w:rsidP="00510FB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Ciljna vrijednost 2027.:</w:t>
            </w:r>
          </w:p>
          <w:p w14:paraId="050B6AC4" w14:textId="77777777" w:rsidR="00FE16CE" w:rsidRPr="0085663F" w:rsidRDefault="00FE16CE" w:rsidP="00510FB2">
            <w:pPr>
              <w:jc w:val="center"/>
              <w:rPr>
                <w:rFonts w:ascii="Times New Roman" w:eastAsia="Calibri" w:hAnsi="Times New Roman" w:cs="Times New Roman"/>
                <w:sz w:val="24"/>
                <w:szCs w:val="24"/>
              </w:rPr>
            </w:pPr>
          </w:p>
          <w:p w14:paraId="220B950E" w14:textId="737D0AE7" w:rsidR="00FE16CE" w:rsidRPr="0085663F" w:rsidRDefault="00A66E1E" w:rsidP="00510FB2">
            <w:pPr>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20</w:t>
            </w:r>
          </w:p>
        </w:tc>
      </w:tr>
    </w:tbl>
    <w:p w14:paraId="69A25551" w14:textId="32D38D89" w:rsidR="00FE16CE" w:rsidRPr="0085663F" w:rsidRDefault="00FE16CE" w:rsidP="00FE16CE">
      <w:pPr>
        <w:ind w:firstLine="708"/>
        <w:rPr>
          <w:rFonts w:ascii="Times New Roman" w:hAnsi="Times New Roman" w:cs="Times New Roman"/>
          <w:sz w:val="24"/>
          <w:szCs w:val="24"/>
        </w:rPr>
      </w:pPr>
    </w:p>
    <w:p w14:paraId="78E9A1F3" w14:textId="77777777" w:rsidR="00FE16CE" w:rsidRPr="0085663F" w:rsidRDefault="00FE16CE" w:rsidP="00FE16CE">
      <w:pPr>
        <w:ind w:firstLine="708"/>
        <w:rPr>
          <w:rFonts w:ascii="Times New Roman" w:hAnsi="Times New Roman" w:cs="Times New Roman"/>
          <w:sz w:val="24"/>
          <w:szCs w:val="24"/>
        </w:rPr>
      </w:pPr>
    </w:p>
    <w:tbl>
      <w:tblPr>
        <w:tblStyle w:val="Reetkatablice6"/>
        <w:tblW w:w="9288" w:type="dxa"/>
        <w:tblLayout w:type="fixed"/>
        <w:tblLook w:val="04A0" w:firstRow="1" w:lastRow="0" w:firstColumn="1" w:lastColumn="0" w:noHBand="0" w:noVBand="1"/>
      </w:tblPr>
      <w:tblGrid>
        <w:gridCol w:w="3904"/>
        <w:gridCol w:w="28"/>
        <w:gridCol w:w="32"/>
        <w:gridCol w:w="2694"/>
        <w:gridCol w:w="2630"/>
      </w:tblGrid>
      <w:tr w:rsidR="0085663F" w:rsidRPr="0085663F" w14:paraId="62F33126" w14:textId="77777777" w:rsidTr="00C51ED2">
        <w:trPr>
          <w:trHeight w:val="630"/>
        </w:trPr>
        <w:tc>
          <w:tcPr>
            <w:tcW w:w="9288" w:type="dxa"/>
            <w:gridSpan w:val="5"/>
            <w:shd w:val="clear" w:color="auto" w:fill="B6DDE8"/>
          </w:tcPr>
          <w:p w14:paraId="4DE846DB" w14:textId="779DC4A9" w:rsidR="0071640D" w:rsidRPr="0085663F" w:rsidRDefault="0071640D" w:rsidP="00C51ED2">
            <w:pPr>
              <w:jc w:val="both"/>
              <w:rPr>
                <w:rFonts w:ascii="Times New Roman" w:eastAsia="Calibri" w:hAnsi="Times New Roman" w:cs="Times New Roman"/>
                <w:sz w:val="24"/>
                <w:szCs w:val="24"/>
              </w:rPr>
            </w:pPr>
            <w:bookmarkStart w:id="43" w:name="_Hlk75417540"/>
            <w:r w:rsidRPr="0085663F">
              <w:rPr>
                <w:rFonts w:ascii="Times New Roman" w:eastAsia="Calibri" w:hAnsi="Times New Roman" w:cs="Times New Roman"/>
                <w:sz w:val="24"/>
                <w:szCs w:val="24"/>
              </w:rPr>
              <w:t>Razvojni smjer 1. „Održivo gospodarstvo i društvo“</w:t>
            </w:r>
          </w:p>
        </w:tc>
      </w:tr>
      <w:tr w:rsidR="0085663F" w:rsidRPr="0085663F" w14:paraId="229A6D59" w14:textId="77777777" w:rsidTr="00C51ED2">
        <w:trPr>
          <w:trHeight w:val="630"/>
        </w:trPr>
        <w:tc>
          <w:tcPr>
            <w:tcW w:w="9288" w:type="dxa"/>
            <w:gridSpan w:val="5"/>
            <w:shd w:val="clear" w:color="auto" w:fill="B6DDE8"/>
          </w:tcPr>
          <w:p w14:paraId="750D8453" w14:textId="124247C8" w:rsidR="00C51ED2" w:rsidRPr="0085663F" w:rsidRDefault="00C51ED2" w:rsidP="00C51ED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Strateški cilj</w:t>
            </w:r>
            <w:r w:rsidR="0071640D" w:rsidRPr="0085663F">
              <w:rPr>
                <w:rFonts w:ascii="Times New Roman" w:eastAsia="Calibri" w:hAnsi="Times New Roman" w:cs="Times New Roman"/>
                <w:sz w:val="24"/>
                <w:szCs w:val="24"/>
              </w:rPr>
              <w:t xml:space="preserve"> 2.</w:t>
            </w:r>
            <w:r w:rsidRPr="0085663F">
              <w:rPr>
                <w:rFonts w:ascii="Times New Roman" w:eastAsia="Calibri" w:hAnsi="Times New Roman" w:cs="Times New Roman"/>
                <w:sz w:val="24"/>
                <w:szCs w:val="24"/>
              </w:rPr>
              <w:t xml:space="preserve"> </w:t>
            </w:r>
            <w:r w:rsidR="0071640D" w:rsidRPr="0085663F">
              <w:rPr>
                <w:rFonts w:ascii="Times New Roman" w:eastAsia="Calibri" w:hAnsi="Times New Roman" w:cs="Times New Roman"/>
                <w:sz w:val="24"/>
                <w:szCs w:val="24"/>
              </w:rPr>
              <w:t>„</w:t>
            </w:r>
            <w:r w:rsidRPr="0085663F">
              <w:rPr>
                <w:rFonts w:ascii="Times New Roman" w:eastAsia="Calibri" w:hAnsi="Times New Roman" w:cs="Times New Roman"/>
                <w:sz w:val="24"/>
                <w:szCs w:val="24"/>
              </w:rPr>
              <w:t>Obrazovani i zaposleni ljudi</w:t>
            </w:r>
            <w:r w:rsidR="0071640D" w:rsidRPr="0085663F">
              <w:rPr>
                <w:rFonts w:ascii="Times New Roman" w:eastAsia="Calibri" w:hAnsi="Times New Roman" w:cs="Times New Roman"/>
                <w:sz w:val="24"/>
                <w:szCs w:val="24"/>
              </w:rPr>
              <w:t>“</w:t>
            </w:r>
          </w:p>
        </w:tc>
      </w:tr>
      <w:tr w:rsidR="0085663F" w:rsidRPr="0085663F" w14:paraId="150F0E52" w14:textId="77777777" w:rsidTr="00B74125">
        <w:trPr>
          <w:trHeight w:val="1366"/>
        </w:trPr>
        <w:tc>
          <w:tcPr>
            <w:tcW w:w="3932" w:type="dxa"/>
            <w:gridSpan w:val="2"/>
            <w:shd w:val="clear" w:color="auto" w:fill="B6DDE8"/>
          </w:tcPr>
          <w:p w14:paraId="1961B94A" w14:textId="77777777" w:rsidR="00C51ED2" w:rsidRPr="0085663F" w:rsidRDefault="00C51ED2" w:rsidP="00C51ED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Pokazatelj učinka:</w:t>
            </w:r>
          </w:p>
          <w:p w14:paraId="550E0A13" w14:textId="77777777" w:rsidR="00C51ED2" w:rsidRPr="0085663F" w:rsidRDefault="00C51ED2" w:rsidP="00C51ED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Stopa zaposlenosti u dobnoj skupini </w:t>
            </w:r>
          </w:p>
          <w:p w14:paraId="16A54B9A" w14:textId="77777777" w:rsidR="00C51ED2" w:rsidRPr="0085663F" w:rsidRDefault="00C51ED2" w:rsidP="00C51ED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20 – 64 godine</w:t>
            </w:r>
          </w:p>
        </w:tc>
        <w:tc>
          <w:tcPr>
            <w:tcW w:w="2726" w:type="dxa"/>
            <w:gridSpan w:val="2"/>
            <w:shd w:val="clear" w:color="auto" w:fill="B6DDE8"/>
          </w:tcPr>
          <w:p w14:paraId="5E521E79" w14:textId="77777777" w:rsidR="00C51ED2" w:rsidRPr="0085663F" w:rsidRDefault="00C51ED2" w:rsidP="00C51ED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Početna vrijednost 2019.: 66,70%</w:t>
            </w:r>
          </w:p>
          <w:p w14:paraId="0F67E565" w14:textId="77777777" w:rsidR="00C51ED2" w:rsidRPr="0085663F" w:rsidRDefault="00C51ED2" w:rsidP="00C51ED2">
            <w:pPr>
              <w:jc w:val="both"/>
              <w:rPr>
                <w:rFonts w:ascii="Times New Roman" w:eastAsia="Calibri" w:hAnsi="Times New Roman" w:cs="Times New Roman"/>
                <w:sz w:val="24"/>
                <w:szCs w:val="24"/>
              </w:rPr>
            </w:pPr>
          </w:p>
        </w:tc>
        <w:tc>
          <w:tcPr>
            <w:tcW w:w="2630" w:type="dxa"/>
            <w:shd w:val="clear" w:color="auto" w:fill="B6DDE8"/>
          </w:tcPr>
          <w:p w14:paraId="1FD81A93" w14:textId="77777777" w:rsidR="00C51ED2" w:rsidRPr="0085663F" w:rsidRDefault="00C51ED2" w:rsidP="00C51ED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Ciljna vrijednost 2030.:</w:t>
            </w:r>
          </w:p>
          <w:p w14:paraId="40804CCC" w14:textId="77777777" w:rsidR="00C51ED2" w:rsidRPr="0085663F" w:rsidRDefault="00C51ED2" w:rsidP="00C51ED2">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75%</w:t>
            </w:r>
          </w:p>
        </w:tc>
      </w:tr>
      <w:tr w:rsidR="0085663F" w:rsidRPr="0085663F" w14:paraId="33BF68D7" w14:textId="77777777" w:rsidTr="0074259D">
        <w:tc>
          <w:tcPr>
            <w:tcW w:w="9288" w:type="dxa"/>
            <w:gridSpan w:val="5"/>
            <w:shd w:val="clear" w:color="auto" w:fill="FBE4D5" w:themeFill="accent2" w:themeFillTint="33"/>
          </w:tcPr>
          <w:p w14:paraId="24556FD5" w14:textId="33DEB4A6" w:rsidR="0074259D" w:rsidRPr="0085663F" w:rsidRDefault="0074259D" w:rsidP="0074259D">
            <w:pPr>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 xml:space="preserve">Prioritet </w:t>
            </w:r>
            <w:r w:rsidR="002759EA" w:rsidRPr="0085663F">
              <w:rPr>
                <w:rFonts w:ascii="Times New Roman" w:eastAsia="Calibri" w:hAnsi="Times New Roman" w:cs="Times New Roman"/>
                <w:b/>
                <w:bCs/>
                <w:sz w:val="24"/>
                <w:szCs w:val="24"/>
              </w:rPr>
              <w:t>3</w:t>
            </w:r>
            <w:r w:rsidRPr="0085663F">
              <w:rPr>
                <w:rFonts w:ascii="Times New Roman" w:eastAsia="Calibri" w:hAnsi="Times New Roman" w:cs="Times New Roman"/>
                <w:b/>
                <w:bCs/>
                <w:sz w:val="24"/>
                <w:szCs w:val="24"/>
              </w:rPr>
              <w:t>.</w:t>
            </w:r>
          </w:p>
          <w:p w14:paraId="098FBA2D" w14:textId="77777777" w:rsidR="0074259D" w:rsidRPr="0085663F" w:rsidRDefault="0074259D" w:rsidP="0074259D">
            <w:pPr>
              <w:jc w:val="center"/>
              <w:rPr>
                <w:rFonts w:ascii="Times New Roman" w:eastAsia="Calibri" w:hAnsi="Times New Roman" w:cs="Times New Roman"/>
                <w:b/>
                <w:bCs/>
                <w:sz w:val="24"/>
                <w:szCs w:val="24"/>
              </w:rPr>
            </w:pPr>
          </w:p>
          <w:p w14:paraId="3EC3F3C6" w14:textId="77777777" w:rsidR="0074259D" w:rsidRPr="0085663F" w:rsidRDefault="0074259D" w:rsidP="0074259D">
            <w:pPr>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 xml:space="preserve">Prilagodljiva i </w:t>
            </w:r>
            <w:proofErr w:type="spellStart"/>
            <w:r w:rsidRPr="0085663F">
              <w:rPr>
                <w:rFonts w:ascii="Times New Roman" w:eastAsia="Calibri" w:hAnsi="Times New Roman" w:cs="Times New Roman"/>
                <w:b/>
                <w:bCs/>
                <w:sz w:val="24"/>
                <w:szCs w:val="24"/>
              </w:rPr>
              <w:t>zapošljiva</w:t>
            </w:r>
            <w:proofErr w:type="spellEnd"/>
            <w:r w:rsidRPr="0085663F">
              <w:rPr>
                <w:rFonts w:ascii="Times New Roman" w:eastAsia="Calibri" w:hAnsi="Times New Roman" w:cs="Times New Roman"/>
                <w:b/>
                <w:bCs/>
                <w:sz w:val="24"/>
                <w:szCs w:val="24"/>
              </w:rPr>
              <w:t xml:space="preserve"> radna snaga</w:t>
            </w:r>
          </w:p>
          <w:p w14:paraId="6ED67124" w14:textId="4F8BBC4F" w:rsidR="0074259D" w:rsidRPr="0085663F" w:rsidRDefault="0074259D" w:rsidP="0074259D">
            <w:pPr>
              <w:jc w:val="center"/>
              <w:rPr>
                <w:rFonts w:ascii="Times New Roman" w:eastAsia="Calibri" w:hAnsi="Times New Roman" w:cs="Times New Roman"/>
                <w:sz w:val="24"/>
                <w:szCs w:val="24"/>
              </w:rPr>
            </w:pPr>
          </w:p>
        </w:tc>
      </w:tr>
      <w:tr w:rsidR="0085663F" w:rsidRPr="0085663F" w14:paraId="074DDCBC" w14:textId="77777777" w:rsidTr="00AD4AA9">
        <w:tc>
          <w:tcPr>
            <w:tcW w:w="9288" w:type="dxa"/>
            <w:gridSpan w:val="5"/>
            <w:shd w:val="clear" w:color="auto" w:fill="EDEDED" w:themeFill="accent3" w:themeFillTint="33"/>
          </w:tcPr>
          <w:p w14:paraId="7DA51BF4" w14:textId="3BB9B8A0" w:rsidR="00C51ED2" w:rsidRPr="0085663F" w:rsidRDefault="00C51ED2" w:rsidP="00C51ED2">
            <w:pPr>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Poseb</w:t>
            </w:r>
            <w:r w:rsidR="00EF28C9" w:rsidRPr="00B85A4A">
              <w:rPr>
                <w:rFonts w:ascii="Times New Roman" w:eastAsia="Calibri" w:hAnsi="Times New Roman" w:cs="Times New Roman"/>
                <w:sz w:val="24"/>
                <w:szCs w:val="24"/>
              </w:rPr>
              <w:t>ni</w:t>
            </w:r>
            <w:r w:rsidRPr="0085663F">
              <w:rPr>
                <w:rFonts w:ascii="Times New Roman" w:eastAsia="Calibri" w:hAnsi="Times New Roman" w:cs="Times New Roman"/>
                <w:sz w:val="24"/>
                <w:szCs w:val="24"/>
              </w:rPr>
              <w:t xml:space="preserve"> cilj </w:t>
            </w:r>
            <w:r w:rsidR="005471C9" w:rsidRPr="0085663F">
              <w:rPr>
                <w:rFonts w:ascii="Times New Roman" w:eastAsia="Calibri" w:hAnsi="Times New Roman" w:cs="Times New Roman"/>
                <w:sz w:val="24"/>
                <w:szCs w:val="24"/>
              </w:rPr>
              <w:t>3</w:t>
            </w:r>
            <w:r w:rsidRPr="0085663F">
              <w:rPr>
                <w:rFonts w:ascii="Times New Roman" w:eastAsia="Calibri" w:hAnsi="Times New Roman" w:cs="Times New Roman"/>
                <w:sz w:val="24"/>
                <w:szCs w:val="24"/>
              </w:rPr>
              <w:t xml:space="preserve">: </w:t>
            </w:r>
            <w:r w:rsidR="005C7008" w:rsidRPr="0085663F">
              <w:rPr>
                <w:rFonts w:ascii="Times New Roman" w:eastAsia="Calibri" w:hAnsi="Times New Roman" w:cs="Times New Roman"/>
                <w:sz w:val="24"/>
                <w:szCs w:val="24"/>
              </w:rPr>
              <w:t>Jačanje kompetencija radne snage</w:t>
            </w:r>
          </w:p>
          <w:p w14:paraId="422E5A60" w14:textId="77777777" w:rsidR="00C51ED2" w:rsidRPr="0085663F" w:rsidRDefault="00C51ED2" w:rsidP="00C51ED2">
            <w:pPr>
              <w:ind w:left="720"/>
              <w:jc w:val="both"/>
              <w:rPr>
                <w:rFonts w:ascii="Times New Roman" w:eastAsia="Calibri" w:hAnsi="Times New Roman" w:cs="Times New Roman"/>
                <w:sz w:val="24"/>
                <w:szCs w:val="24"/>
              </w:rPr>
            </w:pPr>
          </w:p>
        </w:tc>
      </w:tr>
      <w:tr w:rsidR="0085663F" w:rsidRPr="0085663F" w14:paraId="45CB0CA3" w14:textId="77777777" w:rsidTr="00AC593C">
        <w:tc>
          <w:tcPr>
            <w:tcW w:w="9288" w:type="dxa"/>
            <w:gridSpan w:val="5"/>
            <w:shd w:val="clear" w:color="auto" w:fill="FFFFFF" w:themeFill="background1"/>
          </w:tcPr>
          <w:p w14:paraId="3693F04B" w14:textId="64764B34" w:rsidR="00AC593C" w:rsidRPr="0085663F" w:rsidRDefault="00AC593C" w:rsidP="00C51ED2">
            <w:pPr>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 xml:space="preserve">Doprinos provedbi povezanog cilja iz hijerarhijski nadređenih akata strateškog planiranja: </w:t>
            </w:r>
          </w:p>
          <w:p w14:paraId="2930018E" w14:textId="0B44DE3A" w:rsidR="00AC593C" w:rsidRPr="0085663F" w:rsidRDefault="00AC593C" w:rsidP="00C51ED2">
            <w:pPr>
              <w:jc w:val="both"/>
              <w:rPr>
                <w:rFonts w:ascii="Times New Roman" w:eastAsia="Calibri" w:hAnsi="Times New Roman" w:cs="Times New Roman"/>
                <w:sz w:val="24"/>
                <w:szCs w:val="24"/>
              </w:rPr>
            </w:pPr>
          </w:p>
          <w:p w14:paraId="1151849E" w14:textId="4901F01C" w:rsidR="00C92740" w:rsidRPr="0085663F" w:rsidRDefault="00BD316B" w:rsidP="00C51ED2">
            <w:pPr>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Posebni cilj </w:t>
            </w:r>
            <w:r w:rsidR="00EF28C9" w:rsidRPr="00B85A4A">
              <w:rPr>
                <w:rFonts w:ascii="Times New Roman" w:eastAsia="Calibri" w:hAnsi="Times New Roman" w:cs="Times New Roman"/>
                <w:sz w:val="24"/>
                <w:szCs w:val="24"/>
              </w:rPr>
              <w:t>3</w:t>
            </w:r>
            <w:r w:rsidR="00951022" w:rsidRPr="00B85A4A">
              <w:rPr>
                <w:rFonts w:ascii="Times New Roman" w:eastAsia="Calibri" w:hAnsi="Times New Roman" w:cs="Times New Roman"/>
                <w:sz w:val="24"/>
                <w:szCs w:val="24"/>
              </w:rPr>
              <w:t>.</w:t>
            </w:r>
            <w:r w:rsidR="00EF28C9" w:rsidRPr="00B85A4A">
              <w:rPr>
                <w:rFonts w:ascii="Times New Roman" w:eastAsia="Calibri" w:hAnsi="Times New Roman" w:cs="Times New Roman"/>
                <w:sz w:val="24"/>
                <w:szCs w:val="24"/>
              </w:rPr>
              <w:t xml:space="preserve"> </w:t>
            </w:r>
            <w:r w:rsidRPr="00B85A4A">
              <w:rPr>
                <w:rFonts w:ascii="Times New Roman" w:eastAsia="Calibri" w:hAnsi="Times New Roman" w:cs="Times New Roman"/>
                <w:sz w:val="24"/>
                <w:szCs w:val="24"/>
              </w:rPr>
              <w:t xml:space="preserve">„Jačanje kompetencija radne snage“ doprinijet će </w:t>
            </w:r>
            <w:r w:rsidR="00EF28C9" w:rsidRPr="00B85A4A">
              <w:rPr>
                <w:rFonts w:ascii="Times New Roman" w:eastAsia="Calibri" w:hAnsi="Times New Roman" w:cs="Times New Roman"/>
                <w:sz w:val="24"/>
                <w:szCs w:val="24"/>
              </w:rPr>
              <w:t>P</w:t>
            </w:r>
            <w:r w:rsidRPr="00B85A4A">
              <w:rPr>
                <w:rFonts w:ascii="Times New Roman" w:eastAsia="Calibri" w:hAnsi="Times New Roman" w:cs="Times New Roman"/>
                <w:sz w:val="24"/>
                <w:szCs w:val="24"/>
              </w:rPr>
              <w:t>rioritetnom području</w:t>
            </w:r>
            <w:r w:rsidR="00EF28C9" w:rsidRPr="00B85A4A">
              <w:rPr>
                <w:rFonts w:ascii="Times New Roman" w:eastAsia="Calibri" w:hAnsi="Times New Roman" w:cs="Times New Roman"/>
                <w:sz w:val="24"/>
                <w:szCs w:val="24"/>
              </w:rPr>
              <w:t xml:space="preserve"> </w:t>
            </w:r>
            <w:r w:rsidRPr="00B85A4A">
              <w:rPr>
                <w:rFonts w:ascii="Times New Roman" w:eastAsia="Calibri" w:hAnsi="Times New Roman" w:cs="Times New Roman"/>
                <w:sz w:val="24"/>
                <w:szCs w:val="24"/>
              </w:rPr>
              <w:t xml:space="preserve">javnih politika </w:t>
            </w:r>
            <w:r w:rsidR="00951022" w:rsidRPr="00B85A4A">
              <w:rPr>
                <w:rFonts w:ascii="Times New Roman" w:eastAsia="Calibri" w:hAnsi="Times New Roman" w:cs="Times New Roman"/>
                <w:sz w:val="24"/>
                <w:szCs w:val="24"/>
              </w:rPr>
              <w:t xml:space="preserve">4. </w:t>
            </w:r>
            <w:r w:rsidRPr="00B85A4A">
              <w:rPr>
                <w:rFonts w:ascii="Times New Roman" w:eastAsia="Calibri" w:hAnsi="Times New Roman" w:cs="Times New Roman"/>
                <w:sz w:val="24"/>
                <w:szCs w:val="24"/>
              </w:rPr>
              <w:t xml:space="preserve">„Usklađeno i perspektivno tržište rada“ u okviru </w:t>
            </w:r>
            <w:r w:rsidR="00EF28C9" w:rsidRPr="00B85A4A">
              <w:rPr>
                <w:rFonts w:ascii="Times New Roman" w:eastAsia="Calibri" w:hAnsi="Times New Roman" w:cs="Times New Roman"/>
                <w:sz w:val="24"/>
                <w:szCs w:val="24"/>
              </w:rPr>
              <w:t>S</w:t>
            </w:r>
            <w:r w:rsidRPr="00B85A4A">
              <w:rPr>
                <w:rFonts w:ascii="Times New Roman" w:eastAsia="Calibri" w:hAnsi="Times New Roman" w:cs="Times New Roman"/>
                <w:sz w:val="24"/>
                <w:szCs w:val="24"/>
              </w:rPr>
              <w:t>trateškog cilja 2. „Obrazovani i zaposleni ljudi” Nacionalne razvojne strategije</w:t>
            </w:r>
            <w:r w:rsidRPr="0085663F">
              <w:rPr>
                <w:rFonts w:ascii="Times New Roman" w:eastAsia="Calibri" w:hAnsi="Times New Roman" w:cs="Times New Roman"/>
                <w:sz w:val="24"/>
                <w:szCs w:val="24"/>
              </w:rPr>
              <w:t xml:space="preserve">, na način da će se posebna pažnja posvetiti usklađenosti vještina radne snage s potrebama gospodarstva. Naime, stanje na tržištu rada ukazuje na nedovoljnu usklađenost ponude radne snage i njezinih vještina s potrebama gospodarstva. Također, primjetan je i nedostatak kvalificirane radne snage koji se rješava rastućim uvozom strane radne snage. U nadolazećem razdoblju planiramo kod radne snage razvijati vještine koje će omogućiti usklađivanje s brzim tehnološkim, društvenim i ekonomskim promjenama. Uspostavom sustava vaučera za obrazovanje poticat će se cjeloživotno učenje te stjecanje novih vještina s naglaskom na digitalne i zelene vještine. Usvajanje novih vještina će omogućiti povećanje </w:t>
            </w:r>
            <w:proofErr w:type="spellStart"/>
            <w:r w:rsidRPr="0085663F">
              <w:rPr>
                <w:rFonts w:ascii="Times New Roman" w:eastAsia="Calibri" w:hAnsi="Times New Roman" w:cs="Times New Roman"/>
                <w:sz w:val="24"/>
                <w:szCs w:val="24"/>
              </w:rPr>
              <w:t>zapošljivosti</w:t>
            </w:r>
            <w:proofErr w:type="spellEnd"/>
            <w:r w:rsidRPr="0085663F">
              <w:rPr>
                <w:rFonts w:ascii="Times New Roman" w:eastAsia="Calibri" w:hAnsi="Times New Roman" w:cs="Times New Roman"/>
                <w:sz w:val="24"/>
                <w:szCs w:val="24"/>
              </w:rPr>
              <w:t xml:space="preserve"> te bolju usklađenost ponude i potražnje na tržištu rada, a samim time će se utjecati na povećanje stope aktivnosti stanovništva. Mapiranjem vještina potrebnih na tržištu rada, unutar svakog sektora, definirat će se potrebne vještine za dodjelu vaučera te njima pripadajući obrazovni programi. Nadalje, razvoj integriranog informacijskog sustava tržišta rada će omogućiti usklađivanje ponude i potražnje za radnom snagom </w:t>
            </w:r>
            <w:r w:rsidR="003B208A">
              <w:rPr>
                <w:rFonts w:ascii="Times New Roman" w:eastAsia="Calibri" w:hAnsi="Times New Roman" w:cs="Times New Roman"/>
                <w:sz w:val="24"/>
                <w:szCs w:val="24"/>
              </w:rPr>
              <w:t xml:space="preserve">s </w:t>
            </w:r>
            <w:r w:rsidRPr="0085663F">
              <w:rPr>
                <w:rFonts w:ascii="Times New Roman" w:eastAsia="Calibri" w:hAnsi="Times New Roman" w:cs="Times New Roman"/>
                <w:sz w:val="24"/>
                <w:szCs w:val="24"/>
              </w:rPr>
              <w:t>odgovarajućim kompetencijama. Sve navedene aktivnosti dovest će do bolje usklađenosti kompetencija radne snage s potrebama modernog tržišta rada.</w:t>
            </w:r>
          </w:p>
          <w:p w14:paraId="4CFD4B6A" w14:textId="2C430444" w:rsidR="00BD316B" w:rsidRPr="0085663F" w:rsidRDefault="00BD316B" w:rsidP="00C51ED2">
            <w:pPr>
              <w:jc w:val="both"/>
              <w:rPr>
                <w:rFonts w:ascii="Times New Roman" w:eastAsia="Calibri" w:hAnsi="Times New Roman" w:cs="Times New Roman"/>
                <w:sz w:val="24"/>
                <w:szCs w:val="24"/>
              </w:rPr>
            </w:pPr>
          </w:p>
          <w:p w14:paraId="2207679E" w14:textId="77777777" w:rsidR="00BD316B" w:rsidRPr="0085663F" w:rsidRDefault="00BD316B" w:rsidP="00C51ED2">
            <w:pPr>
              <w:jc w:val="both"/>
              <w:rPr>
                <w:rFonts w:ascii="Times New Roman" w:eastAsia="Calibri" w:hAnsi="Times New Roman" w:cs="Times New Roman"/>
                <w:sz w:val="24"/>
                <w:szCs w:val="24"/>
              </w:rPr>
            </w:pPr>
          </w:p>
          <w:p w14:paraId="088D0A30" w14:textId="493EF3AC" w:rsidR="00AC593C" w:rsidRDefault="00AC593C" w:rsidP="00C51ED2">
            <w:pPr>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lastRenderedPageBreak/>
              <w:t>Mjere za provedbu posebnog cilja:</w:t>
            </w:r>
          </w:p>
          <w:p w14:paraId="690CBE65" w14:textId="609E678F" w:rsidR="000C4A55" w:rsidRPr="00B85A4A" w:rsidRDefault="000C4A55" w:rsidP="000C4A55">
            <w:pPr>
              <w:numPr>
                <w:ilvl w:val="1"/>
                <w:numId w:val="34"/>
              </w:numPr>
              <w:spacing w:after="160" w:line="259" w:lineRule="auto"/>
              <w:contextualSpacing/>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Mapiranje vještina potrebnih na tržištu rada kao podloga za kreiranje obrazovnih   programa i dodjelu vaučera </w:t>
            </w:r>
          </w:p>
          <w:p w14:paraId="28F128D2" w14:textId="37F7BAF5" w:rsidR="000C4A55" w:rsidRPr="00B85A4A" w:rsidRDefault="000C4A55" w:rsidP="000C4A55">
            <w:pPr>
              <w:numPr>
                <w:ilvl w:val="1"/>
                <w:numId w:val="34"/>
              </w:numPr>
              <w:spacing w:after="160" w:line="259" w:lineRule="auto"/>
              <w:contextualSpacing/>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 Utvrđivanje vještina i potencijala radne snage u cilju cjeloživotnog profesionalnog usmjeravanja i razvoja karijere </w:t>
            </w:r>
          </w:p>
          <w:p w14:paraId="46B7CAFE" w14:textId="6162E408" w:rsidR="000C4A55" w:rsidRPr="00B85A4A" w:rsidRDefault="000C4A55" w:rsidP="000C4A55">
            <w:pPr>
              <w:numPr>
                <w:ilvl w:val="1"/>
                <w:numId w:val="34"/>
              </w:numPr>
              <w:spacing w:after="160" w:line="259" w:lineRule="auto"/>
              <w:contextualSpacing/>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 Implementacija HKO u području standarda zanimanja </w:t>
            </w:r>
          </w:p>
          <w:p w14:paraId="13F34FC9" w14:textId="3611C9E3" w:rsidR="000C4A55" w:rsidRPr="00B85A4A" w:rsidRDefault="000C4A55" w:rsidP="000C4A55">
            <w:pPr>
              <w:numPr>
                <w:ilvl w:val="1"/>
                <w:numId w:val="34"/>
              </w:numPr>
              <w:spacing w:after="160" w:line="259" w:lineRule="auto"/>
              <w:contextualSpacing/>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 Obrazovanje nezaposlenih i zaposlenih osoba </w:t>
            </w:r>
            <w:r w:rsidR="000F795C" w:rsidRPr="000F795C">
              <w:rPr>
                <w:rFonts w:ascii="Times New Roman" w:eastAsia="Calibri" w:hAnsi="Times New Roman" w:cs="Times New Roman"/>
                <w:sz w:val="24"/>
                <w:szCs w:val="24"/>
              </w:rPr>
              <w:t xml:space="preserve">za stjecanje zelenih i digitalnih vještina </w:t>
            </w:r>
            <w:r w:rsidRPr="00B85A4A">
              <w:rPr>
                <w:rFonts w:ascii="Times New Roman" w:eastAsia="Calibri" w:hAnsi="Times New Roman" w:cs="Times New Roman"/>
                <w:sz w:val="24"/>
                <w:szCs w:val="24"/>
              </w:rPr>
              <w:t xml:space="preserve">dodjelom vaučera </w:t>
            </w:r>
          </w:p>
          <w:p w14:paraId="78489FDE" w14:textId="51013394" w:rsidR="000C4A55" w:rsidRPr="00B85A4A" w:rsidRDefault="000C4A55" w:rsidP="000C4A55">
            <w:pPr>
              <w:numPr>
                <w:ilvl w:val="1"/>
                <w:numId w:val="34"/>
              </w:numPr>
              <w:spacing w:after="160" w:line="259" w:lineRule="auto"/>
              <w:contextualSpacing/>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 Razvoj analitičkih podloga za predikcije potreba tržišta rada i kreiranje politika zapošljavanja temeljenih na dokazima  </w:t>
            </w:r>
          </w:p>
          <w:p w14:paraId="1529FD4A" w14:textId="016FEC29" w:rsidR="000C4A55" w:rsidRPr="00B85A4A" w:rsidRDefault="000C4A55" w:rsidP="000C4A55">
            <w:pPr>
              <w:numPr>
                <w:ilvl w:val="1"/>
                <w:numId w:val="34"/>
              </w:numPr>
              <w:spacing w:after="160" w:line="259" w:lineRule="auto"/>
              <w:contextualSpacing/>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 Praćenje zapošljavanja osoba sa stečenim kvalifikacijama radi izrade preporuka upisne politike </w:t>
            </w:r>
          </w:p>
          <w:p w14:paraId="0F16D7D1" w14:textId="53A703B7" w:rsidR="000C4A55" w:rsidRPr="00DE69BB" w:rsidRDefault="000C4A55" w:rsidP="008E56B6">
            <w:pPr>
              <w:numPr>
                <w:ilvl w:val="1"/>
                <w:numId w:val="34"/>
              </w:numPr>
              <w:spacing w:after="160" w:line="259" w:lineRule="auto"/>
              <w:contextualSpacing/>
              <w:jc w:val="both"/>
              <w:rPr>
                <w:rFonts w:ascii="Times New Roman" w:eastAsia="Calibri" w:hAnsi="Times New Roman" w:cs="Times New Roman"/>
                <w:b/>
                <w:bCs/>
                <w:sz w:val="24"/>
                <w:szCs w:val="24"/>
              </w:rPr>
            </w:pPr>
            <w:r w:rsidRPr="00DE69BB">
              <w:rPr>
                <w:rFonts w:ascii="Times New Roman" w:eastAsia="Calibri" w:hAnsi="Times New Roman" w:cs="Times New Roman"/>
                <w:sz w:val="24"/>
                <w:szCs w:val="24"/>
              </w:rPr>
              <w:t xml:space="preserve"> Jačanje dostupnosti usluga cjeloživotnog profesionalnog usmjeravanja za odabir i razvoj karijere te obrazovnog programa sukladno potrebama tržišta rada </w:t>
            </w:r>
          </w:p>
          <w:p w14:paraId="6A90340F" w14:textId="77777777" w:rsidR="00C92740" w:rsidRPr="0085663F" w:rsidRDefault="00C92740" w:rsidP="00C51ED2">
            <w:pPr>
              <w:jc w:val="both"/>
              <w:rPr>
                <w:rFonts w:ascii="Times New Roman" w:eastAsia="Calibri" w:hAnsi="Times New Roman" w:cs="Times New Roman"/>
                <w:sz w:val="24"/>
                <w:szCs w:val="24"/>
              </w:rPr>
            </w:pPr>
          </w:p>
          <w:p w14:paraId="66588B6B" w14:textId="1E40281B" w:rsidR="00891627" w:rsidRPr="0085663F" w:rsidRDefault="00891627" w:rsidP="00C51ED2">
            <w:pPr>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Doprinos ciljevima/</w:t>
            </w:r>
            <w:proofErr w:type="spellStart"/>
            <w:r w:rsidRPr="0085663F">
              <w:rPr>
                <w:rFonts w:ascii="Times New Roman" w:eastAsia="Calibri" w:hAnsi="Times New Roman" w:cs="Times New Roman"/>
                <w:b/>
                <w:bCs/>
                <w:sz w:val="24"/>
                <w:szCs w:val="24"/>
              </w:rPr>
              <w:t>podciljevima</w:t>
            </w:r>
            <w:proofErr w:type="spellEnd"/>
            <w:r w:rsidRPr="0085663F">
              <w:rPr>
                <w:rFonts w:ascii="Times New Roman" w:eastAsia="Calibri" w:hAnsi="Times New Roman" w:cs="Times New Roman"/>
                <w:b/>
                <w:bCs/>
                <w:sz w:val="24"/>
                <w:szCs w:val="24"/>
              </w:rPr>
              <w:t xml:space="preserve"> održivog razvoja UN Agende 2030 (SDG):</w:t>
            </w:r>
          </w:p>
          <w:p w14:paraId="1E4F44AA" w14:textId="77777777" w:rsidR="00891627" w:rsidRPr="0085663F" w:rsidRDefault="00891627" w:rsidP="00C51ED2">
            <w:pPr>
              <w:jc w:val="both"/>
              <w:rPr>
                <w:rFonts w:ascii="Times New Roman" w:eastAsia="Calibri" w:hAnsi="Times New Roman" w:cs="Times New Roman"/>
                <w:sz w:val="24"/>
                <w:szCs w:val="24"/>
              </w:rPr>
            </w:pPr>
          </w:p>
          <w:p w14:paraId="419EB354" w14:textId="3547381A" w:rsidR="00AC593C" w:rsidRPr="0085663F" w:rsidRDefault="00891627" w:rsidP="00891627">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Provedba ovog posebnog cilja utječe na postizanje cilja 8. SDG-a: „Promicati </w:t>
            </w:r>
            <w:r w:rsidR="00797FB1" w:rsidRPr="0085663F">
              <w:rPr>
                <w:rFonts w:ascii="Times New Roman" w:eastAsia="Calibri" w:hAnsi="Times New Roman" w:cs="Times New Roman"/>
                <w:sz w:val="24"/>
                <w:szCs w:val="24"/>
              </w:rPr>
              <w:t xml:space="preserve">održiv i </w:t>
            </w:r>
            <w:r w:rsidRPr="0085663F">
              <w:rPr>
                <w:rFonts w:ascii="Times New Roman" w:eastAsia="Calibri" w:hAnsi="Times New Roman" w:cs="Times New Roman"/>
                <w:sz w:val="24"/>
                <w:szCs w:val="24"/>
              </w:rPr>
              <w:t xml:space="preserve">uključiv gospodarski rast, punu i produktivnu zaposlenost i dostojan </w:t>
            </w:r>
            <w:r w:rsidR="00797FB1" w:rsidRPr="0085663F">
              <w:rPr>
                <w:rFonts w:ascii="Times New Roman" w:eastAsia="Calibri" w:hAnsi="Times New Roman" w:cs="Times New Roman"/>
                <w:sz w:val="24"/>
                <w:szCs w:val="24"/>
              </w:rPr>
              <w:t>rad</w:t>
            </w:r>
            <w:r w:rsidRPr="0085663F">
              <w:rPr>
                <w:rFonts w:ascii="Times New Roman" w:eastAsia="Calibri" w:hAnsi="Times New Roman" w:cs="Times New Roman"/>
                <w:sz w:val="24"/>
                <w:szCs w:val="24"/>
              </w:rPr>
              <w:t xml:space="preserve"> za sve"</w:t>
            </w:r>
            <w:r w:rsidR="00797FB1" w:rsidRPr="0085663F">
              <w:rPr>
                <w:rFonts w:ascii="Times New Roman" w:eastAsia="Calibri" w:hAnsi="Times New Roman" w:cs="Times New Roman"/>
                <w:sz w:val="24"/>
                <w:szCs w:val="24"/>
              </w:rPr>
              <w:t xml:space="preserve">, </w:t>
            </w:r>
            <w:proofErr w:type="spellStart"/>
            <w:r w:rsidR="00797FB1" w:rsidRPr="0085663F">
              <w:rPr>
                <w:rFonts w:ascii="Times New Roman" w:eastAsia="Calibri" w:hAnsi="Times New Roman" w:cs="Times New Roman"/>
                <w:sz w:val="24"/>
                <w:szCs w:val="24"/>
              </w:rPr>
              <w:t>podcilja</w:t>
            </w:r>
            <w:proofErr w:type="spellEnd"/>
            <w:r w:rsidR="00797FB1" w:rsidRPr="0085663F">
              <w:rPr>
                <w:rFonts w:ascii="Times New Roman" w:eastAsia="Calibri" w:hAnsi="Times New Roman" w:cs="Times New Roman"/>
                <w:sz w:val="24"/>
                <w:szCs w:val="24"/>
              </w:rPr>
              <w:t xml:space="preserve"> 8.5 „Do kraja 2030. postići punu i produktivnu zaposlenost i dostojan rad za sve žene i muškarce, uključujući za mlade ljude i osobe s invaliditetom, kao i jednaku zaradu za rad jednake vrijednosti.“.</w:t>
            </w:r>
          </w:p>
          <w:p w14:paraId="23844108" w14:textId="5D85620E" w:rsidR="000F6F44" w:rsidRPr="0085663F" w:rsidRDefault="000F6F44" w:rsidP="00891627">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Punu produktivnost i zaposlenost moguće je postići jačanjem kompetencija radne snage koje moraju odgovarati potrebama tržišta rada.</w:t>
            </w:r>
          </w:p>
          <w:p w14:paraId="0A6FBB1B" w14:textId="77777777" w:rsidR="000F6F44" w:rsidRPr="0085663F" w:rsidRDefault="000F6F44" w:rsidP="00891627">
            <w:pPr>
              <w:jc w:val="both"/>
              <w:rPr>
                <w:rFonts w:ascii="Times New Roman" w:eastAsia="Calibri" w:hAnsi="Times New Roman" w:cs="Times New Roman"/>
                <w:sz w:val="24"/>
                <w:szCs w:val="24"/>
              </w:rPr>
            </w:pPr>
          </w:p>
          <w:p w14:paraId="6BAC2317" w14:textId="557CFA1C" w:rsidR="00AC593C" w:rsidRPr="0085663F" w:rsidRDefault="00AC593C" w:rsidP="000F6F44">
            <w:pPr>
              <w:jc w:val="both"/>
              <w:rPr>
                <w:rFonts w:ascii="Times New Roman" w:eastAsia="Calibri" w:hAnsi="Times New Roman" w:cs="Times New Roman"/>
                <w:sz w:val="24"/>
                <w:szCs w:val="24"/>
              </w:rPr>
            </w:pPr>
          </w:p>
        </w:tc>
      </w:tr>
      <w:tr w:rsidR="0085663F" w:rsidRPr="0085663F" w14:paraId="31620580" w14:textId="77777777" w:rsidTr="00B74125">
        <w:trPr>
          <w:trHeight w:val="855"/>
        </w:trPr>
        <w:tc>
          <w:tcPr>
            <w:tcW w:w="3904" w:type="dxa"/>
          </w:tcPr>
          <w:p w14:paraId="566C8A56" w14:textId="73CDF136" w:rsidR="00AD4AA9" w:rsidRPr="0085663F" w:rsidRDefault="00AD4AA9" w:rsidP="00E0653A">
            <w:pPr>
              <w:rPr>
                <w:rFonts w:ascii="Times New Roman" w:eastAsia="Calibri" w:hAnsi="Times New Roman" w:cs="Times New Roman"/>
                <w:sz w:val="24"/>
                <w:szCs w:val="24"/>
              </w:rPr>
            </w:pPr>
            <w:bookmarkStart w:id="44" w:name="_Hlk69308201"/>
            <w:r w:rsidRPr="0085663F">
              <w:rPr>
                <w:rFonts w:ascii="Times New Roman" w:eastAsia="Calibri" w:hAnsi="Times New Roman" w:cs="Times New Roman"/>
                <w:sz w:val="24"/>
                <w:szCs w:val="24"/>
              </w:rPr>
              <w:lastRenderedPageBreak/>
              <w:t xml:space="preserve">Pokazatelj ishoda: </w:t>
            </w:r>
          </w:p>
          <w:p w14:paraId="1D03E17B" w14:textId="37EB7EC5" w:rsidR="00AD4AA9" w:rsidRPr="0085663F" w:rsidRDefault="00EF1C4C" w:rsidP="005035FC">
            <w:pPr>
              <w:rPr>
                <w:rFonts w:ascii="Times New Roman" w:eastAsia="Calibri" w:hAnsi="Times New Roman" w:cs="Times New Roman"/>
                <w:sz w:val="24"/>
                <w:szCs w:val="24"/>
              </w:rPr>
            </w:pPr>
            <w:r w:rsidRPr="00EF1C4C">
              <w:rPr>
                <w:rFonts w:ascii="Times New Roman" w:eastAsia="Calibri" w:hAnsi="Times New Roman" w:cs="Times New Roman"/>
                <w:sz w:val="24"/>
                <w:szCs w:val="24"/>
              </w:rPr>
              <w:t>OI.02.2.51</w:t>
            </w:r>
            <w:r>
              <w:rPr>
                <w:rFonts w:ascii="Times New Roman" w:eastAsia="Calibri" w:hAnsi="Times New Roman" w:cs="Times New Roman"/>
                <w:sz w:val="24"/>
                <w:szCs w:val="24"/>
              </w:rPr>
              <w:t xml:space="preserve">, </w:t>
            </w:r>
            <w:r w:rsidR="005035FC" w:rsidRPr="0085663F">
              <w:rPr>
                <w:rFonts w:ascii="Times New Roman" w:eastAsia="Calibri" w:hAnsi="Times New Roman" w:cs="Times New Roman"/>
                <w:sz w:val="24"/>
                <w:szCs w:val="24"/>
              </w:rPr>
              <w:t>Broj nezaposlenih osoba koje su se zaposlile u razdoblju od 12 mjeseci nakon završenog obrazovnog programa</w:t>
            </w:r>
          </w:p>
        </w:tc>
        <w:tc>
          <w:tcPr>
            <w:tcW w:w="2754" w:type="dxa"/>
            <w:gridSpan w:val="3"/>
          </w:tcPr>
          <w:p w14:paraId="5063DDA1" w14:textId="77777777" w:rsidR="00AD4AA9" w:rsidRPr="0085663F" w:rsidRDefault="00AD4AA9" w:rsidP="00E0653A">
            <w:pPr>
              <w:ind w:left="11"/>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Početna vrijednost 2020.:</w:t>
            </w:r>
          </w:p>
          <w:p w14:paraId="58833ACD" w14:textId="77777777" w:rsidR="005035FC" w:rsidRPr="0085663F" w:rsidRDefault="005035FC" w:rsidP="00E0653A">
            <w:pPr>
              <w:ind w:left="11"/>
              <w:jc w:val="both"/>
              <w:rPr>
                <w:rFonts w:ascii="Times New Roman" w:eastAsia="Calibri" w:hAnsi="Times New Roman" w:cs="Times New Roman"/>
                <w:sz w:val="24"/>
                <w:szCs w:val="24"/>
              </w:rPr>
            </w:pPr>
          </w:p>
          <w:p w14:paraId="38EDF62A" w14:textId="3D73B88B" w:rsidR="005035FC" w:rsidRPr="0085663F" w:rsidRDefault="005035FC" w:rsidP="00E0653A">
            <w:pPr>
              <w:ind w:left="11"/>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0</w:t>
            </w:r>
          </w:p>
        </w:tc>
        <w:tc>
          <w:tcPr>
            <w:tcW w:w="2630" w:type="dxa"/>
          </w:tcPr>
          <w:p w14:paraId="6BE34E2A" w14:textId="77777777" w:rsidR="00AD4AA9" w:rsidRPr="0085663F" w:rsidRDefault="00AD4AA9" w:rsidP="00E0653A">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Ciljna vrijednost 2027.:</w:t>
            </w:r>
          </w:p>
          <w:p w14:paraId="027CC9CB" w14:textId="77777777" w:rsidR="005035FC" w:rsidRPr="0085663F" w:rsidRDefault="005035FC" w:rsidP="00E0653A">
            <w:pPr>
              <w:jc w:val="both"/>
              <w:rPr>
                <w:rFonts w:ascii="Times New Roman" w:eastAsia="Calibri" w:hAnsi="Times New Roman" w:cs="Times New Roman"/>
                <w:sz w:val="24"/>
                <w:szCs w:val="24"/>
              </w:rPr>
            </w:pPr>
          </w:p>
          <w:p w14:paraId="1C0971DE" w14:textId="22380041" w:rsidR="005035FC" w:rsidRPr="0085663F" w:rsidRDefault="007B45A0" w:rsidP="00E0653A">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10</w:t>
            </w:r>
            <w:r w:rsidR="005035FC" w:rsidRPr="0085663F">
              <w:rPr>
                <w:rFonts w:ascii="Times New Roman" w:eastAsia="Calibri" w:hAnsi="Times New Roman" w:cs="Times New Roman"/>
                <w:sz w:val="24"/>
                <w:szCs w:val="24"/>
              </w:rPr>
              <w:t>.</w:t>
            </w:r>
            <w:r w:rsidRPr="0085663F">
              <w:rPr>
                <w:rFonts w:ascii="Times New Roman" w:eastAsia="Calibri" w:hAnsi="Times New Roman" w:cs="Times New Roman"/>
                <w:sz w:val="24"/>
                <w:szCs w:val="24"/>
              </w:rPr>
              <w:t>0</w:t>
            </w:r>
            <w:r w:rsidR="005035FC" w:rsidRPr="0085663F">
              <w:rPr>
                <w:rFonts w:ascii="Times New Roman" w:eastAsia="Calibri" w:hAnsi="Times New Roman" w:cs="Times New Roman"/>
                <w:sz w:val="24"/>
                <w:szCs w:val="24"/>
              </w:rPr>
              <w:t>00</w:t>
            </w:r>
          </w:p>
        </w:tc>
      </w:tr>
      <w:tr w:rsidR="0085663F" w:rsidRPr="0085663F" w14:paraId="4280ED7F" w14:textId="77777777" w:rsidTr="00B74125">
        <w:trPr>
          <w:trHeight w:val="855"/>
        </w:trPr>
        <w:tc>
          <w:tcPr>
            <w:tcW w:w="3904" w:type="dxa"/>
          </w:tcPr>
          <w:p w14:paraId="4CE1A605" w14:textId="77777777" w:rsidR="00220D06" w:rsidRPr="0085663F" w:rsidRDefault="00220D06" w:rsidP="00E0653A">
            <w:pPr>
              <w:rPr>
                <w:rFonts w:ascii="Times New Roman" w:eastAsia="Calibri" w:hAnsi="Times New Roman" w:cs="Times New Roman"/>
                <w:sz w:val="24"/>
                <w:szCs w:val="24"/>
              </w:rPr>
            </w:pPr>
            <w:r w:rsidRPr="0085663F">
              <w:rPr>
                <w:rFonts w:ascii="Times New Roman" w:eastAsia="Calibri" w:hAnsi="Times New Roman" w:cs="Times New Roman"/>
                <w:sz w:val="24"/>
                <w:szCs w:val="24"/>
              </w:rPr>
              <w:t>Pokazatelj ishoda:</w:t>
            </w:r>
          </w:p>
          <w:p w14:paraId="5BAE7BBE" w14:textId="5BFCF174" w:rsidR="005035FC" w:rsidRPr="0085663F" w:rsidRDefault="00EF1C4C" w:rsidP="00E0653A">
            <w:pPr>
              <w:rPr>
                <w:rFonts w:ascii="Times New Roman" w:eastAsia="Calibri" w:hAnsi="Times New Roman" w:cs="Times New Roman"/>
                <w:sz w:val="24"/>
                <w:szCs w:val="24"/>
              </w:rPr>
            </w:pPr>
            <w:r w:rsidRPr="00EF1C4C">
              <w:rPr>
                <w:rFonts w:ascii="Times New Roman" w:eastAsia="Calibri" w:hAnsi="Times New Roman" w:cs="Times New Roman"/>
                <w:sz w:val="24"/>
                <w:szCs w:val="24"/>
              </w:rPr>
              <w:t>OI.02.2.52</w:t>
            </w:r>
            <w:r>
              <w:rPr>
                <w:rFonts w:ascii="Times New Roman" w:eastAsia="Calibri" w:hAnsi="Times New Roman" w:cs="Times New Roman"/>
                <w:sz w:val="24"/>
                <w:szCs w:val="24"/>
              </w:rPr>
              <w:t xml:space="preserve">, </w:t>
            </w:r>
            <w:r w:rsidR="005035FC" w:rsidRPr="0085663F">
              <w:rPr>
                <w:rFonts w:ascii="Times New Roman" w:eastAsia="Calibri" w:hAnsi="Times New Roman" w:cs="Times New Roman"/>
                <w:sz w:val="24"/>
                <w:szCs w:val="24"/>
              </w:rPr>
              <w:t>Broj zaposlenih osoba koje su zadržane u zaposlenju u razdoblju od 12 mjeseci nakon završenog obrazovnog programa</w:t>
            </w:r>
          </w:p>
        </w:tc>
        <w:tc>
          <w:tcPr>
            <w:tcW w:w="2754" w:type="dxa"/>
            <w:gridSpan w:val="3"/>
          </w:tcPr>
          <w:p w14:paraId="662E1F18" w14:textId="77777777" w:rsidR="00220D06" w:rsidRPr="0085663F" w:rsidRDefault="00220D06" w:rsidP="00E0653A">
            <w:pPr>
              <w:ind w:left="11"/>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Početna vrijednost 2020.:</w:t>
            </w:r>
          </w:p>
          <w:p w14:paraId="6E0F921A" w14:textId="77777777" w:rsidR="005035FC" w:rsidRPr="0085663F" w:rsidRDefault="005035FC" w:rsidP="00E0653A">
            <w:pPr>
              <w:ind w:left="11"/>
              <w:jc w:val="both"/>
              <w:rPr>
                <w:rFonts w:ascii="Times New Roman" w:eastAsia="Calibri" w:hAnsi="Times New Roman" w:cs="Times New Roman"/>
                <w:sz w:val="24"/>
                <w:szCs w:val="24"/>
              </w:rPr>
            </w:pPr>
          </w:p>
          <w:p w14:paraId="4FCE144B" w14:textId="6664D9D7" w:rsidR="005035FC" w:rsidRPr="0085663F" w:rsidRDefault="005035FC" w:rsidP="00E0653A">
            <w:pPr>
              <w:ind w:left="11"/>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0</w:t>
            </w:r>
          </w:p>
        </w:tc>
        <w:tc>
          <w:tcPr>
            <w:tcW w:w="2630" w:type="dxa"/>
          </w:tcPr>
          <w:p w14:paraId="70D1E606" w14:textId="77777777" w:rsidR="00220D06" w:rsidRPr="0085663F" w:rsidRDefault="00220D06" w:rsidP="00E0653A">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Ciljna vrijednost 2027.:</w:t>
            </w:r>
          </w:p>
          <w:p w14:paraId="2412EEEC" w14:textId="77777777" w:rsidR="005035FC" w:rsidRPr="0085663F" w:rsidRDefault="005035FC" w:rsidP="00E0653A">
            <w:pPr>
              <w:jc w:val="both"/>
              <w:rPr>
                <w:rFonts w:ascii="Times New Roman" w:eastAsia="Calibri" w:hAnsi="Times New Roman" w:cs="Times New Roman"/>
                <w:sz w:val="24"/>
                <w:szCs w:val="24"/>
              </w:rPr>
            </w:pPr>
          </w:p>
          <w:p w14:paraId="2FED6D25" w14:textId="2F0F732D" w:rsidR="005035FC" w:rsidRPr="0085663F" w:rsidRDefault="007B45A0" w:rsidP="00E0653A">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10</w:t>
            </w:r>
            <w:r w:rsidR="005035FC" w:rsidRPr="0085663F">
              <w:rPr>
                <w:rFonts w:ascii="Times New Roman" w:eastAsia="Calibri" w:hAnsi="Times New Roman" w:cs="Times New Roman"/>
                <w:sz w:val="24"/>
                <w:szCs w:val="24"/>
              </w:rPr>
              <w:t>.</w:t>
            </w:r>
            <w:r w:rsidRPr="0085663F">
              <w:rPr>
                <w:rFonts w:ascii="Times New Roman" w:eastAsia="Calibri" w:hAnsi="Times New Roman" w:cs="Times New Roman"/>
                <w:sz w:val="24"/>
                <w:szCs w:val="24"/>
              </w:rPr>
              <w:t>0</w:t>
            </w:r>
            <w:r w:rsidR="005035FC" w:rsidRPr="0085663F">
              <w:rPr>
                <w:rFonts w:ascii="Times New Roman" w:eastAsia="Calibri" w:hAnsi="Times New Roman" w:cs="Times New Roman"/>
                <w:sz w:val="24"/>
                <w:szCs w:val="24"/>
              </w:rPr>
              <w:t>00</w:t>
            </w:r>
          </w:p>
        </w:tc>
      </w:tr>
      <w:tr w:rsidR="0085663F" w:rsidRPr="0085663F" w14:paraId="77AE9330" w14:textId="77777777" w:rsidTr="0074259D">
        <w:tc>
          <w:tcPr>
            <w:tcW w:w="9288" w:type="dxa"/>
            <w:gridSpan w:val="5"/>
            <w:shd w:val="clear" w:color="auto" w:fill="FBE4D5" w:themeFill="accent2" w:themeFillTint="33"/>
          </w:tcPr>
          <w:p w14:paraId="3B11DAED" w14:textId="7E11B1ED" w:rsidR="0074259D" w:rsidRPr="0085663F" w:rsidRDefault="0074259D" w:rsidP="0074259D">
            <w:pPr>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 xml:space="preserve">Prioritet </w:t>
            </w:r>
            <w:r w:rsidR="002759EA" w:rsidRPr="0085663F">
              <w:rPr>
                <w:rFonts w:ascii="Times New Roman" w:eastAsia="Calibri" w:hAnsi="Times New Roman" w:cs="Times New Roman"/>
                <w:b/>
                <w:bCs/>
                <w:sz w:val="24"/>
                <w:szCs w:val="24"/>
              </w:rPr>
              <w:t>4</w:t>
            </w:r>
            <w:r w:rsidRPr="0085663F">
              <w:rPr>
                <w:rFonts w:ascii="Times New Roman" w:eastAsia="Calibri" w:hAnsi="Times New Roman" w:cs="Times New Roman"/>
                <w:b/>
                <w:bCs/>
                <w:sz w:val="24"/>
                <w:szCs w:val="24"/>
              </w:rPr>
              <w:t>.</w:t>
            </w:r>
          </w:p>
          <w:p w14:paraId="37087D35" w14:textId="77777777" w:rsidR="0074259D" w:rsidRPr="0085663F" w:rsidRDefault="0074259D" w:rsidP="0074259D">
            <w:pPr>
              <w:jc w:val="center"/>
              <w:rPr>
                <w:rFonts w:ascii="Times New Roman" w:eastAsia="Calibri" w:hAnsi="Times New Roman" w:cs="Times New Roman"/>
                <w:b/>
                <w:bCs/>
                <w:sz w:val="24"/>
                <w:szCs w:val="24"/>
              </w:rPr>
            </w:pPr>
          </w:p>
          <w:p w14:paraId="19F5BF49" w14:textId="77777777" w:rsidR="0074259D" w:rsidRPr="0085663F" w:rsidRDefault="0074259D" w:rsidP="0074259D">
            <w:pPr>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Povećanje aktivnosti radno sposobnog stanovništva</w:t>
            </w:r>
          </w:p>
          <w:p w14:paraId="492A5292" w14:textId="597C8B38" w:rsidR="0074259D" w:rsidRPr="0085663F" w:rsidRDefault="0074259D" w:rsidP="0074259D">
            <w:pPr>
              <w:jc w:val="center"/>
              <w:rPr>
                <w:rFonts w:ascii="Times New Roman" w:eastAsia="Calibri" w:hAnsi="Times New Roman" w:cs="Times New Roman"/>
                <w:sz w:val="24"/>
                <w:szCs w:val="24"/>
              </w:rPr>
            </w:pPr>
          </w:p>
        </w:tc>
      </w:tr>
      <w:bookmarkEnd w:id="44"/>
      <w:tr w:rsidR="0085663F" w:rsidRPr="0085663F" w14:paraId="16FFDE0A" w14:textId="77777777" w:rsidTr="00AD4AA9">
        <w:tc>
          <w:tcPr>
            <w:tcW w:w="9288" w:type="dxa"/>
            <w:gridSpan w:val="5"/>
            <w:shd w:val="clear" w:color="auto" w:fill="EDEDED" w:themeFill="accent3" w:themeFillTint="33"/>
          </w:tcPr>
          <w:p w14:paraId="2A02E30C" w14:textId="214BC51B" w:rsidR="00C51ED2" w:rsidRPr="0085663F" w:rsidRDefault="00C51ED2" w:rsidP="00C51ED2">
            <w:pPr>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Poseb</w:t>
            </w:r>
            <w:r w:rsidR="00EF28C9" w:rsidRPr="00B85A4A">
              <w:rPr>
                <w:rFonts w:ascii="Times New Roman" w:eastAsia="Calibri" w:hAnsi="Times New Roman" w:cs="Times New Roman"/>
                <w:sz w:val="24"/>
                <w:szCs w:val="24"/>
              </w:rPr>
              <w:t>ni</w:t>
            </w:r>
            <w:r w:rsidRPr="00B85A4A">
              <w:rPr>
                <w:rFonts w:ascii="Times New Roman" w:eastAsia="Calibri" w:hAnsi="Times New Roman" w:cs="Times New Roman"/>
                <w:sz w:val="24"/>
                <w:szCs w:val="24"/>
              </w:rPr>
              <w:t xml:space="preserve"> cilj </w:t>
            </w:r>
            <w:r w:rsidR="005471C9" w:rsidRPr="00B85A4A">
              <w:rPr>
                <w:rFonts w:ascii="Times New Roman" w:eastAsia="Calibri" w:hAnsi="Times New Roman" w:cs="Times New Roman"/>
                <w:sz w:val="24"/>
                <w:szCs w:val="24"/>
              </w:rPr>
              <w:t>4</w:t>
            </w:r>
            <w:r w:rsidRPr="00B85A4A">
              <w:rPr>
                <w:rFonts w:ascii="Times New Roman" w:eastAsia="Calibri" w:hAnsi="Times New Roman" w:cs="Times New Roman"/>
                <w:sz w:val="24"/>
                <w:szCs w:val="24"/>
              </w:rPr>
              <w:t xml:space="preserve">: </w:t>
            </w:r>
            <w:r w:rsidR="00220D06" w:rsidRPr="00B85A4A">
              <w:rPr>
                <w:rFonts w:ascii="Times New Roman" w:eastAsia="Calibri" w:hAnsi="Times New Roman" w:cs="Times New Roman"/>
                <w:sz w:val="24"/>
                <w:szCs w:val="24"/>
              </w:rPr>
              <w:t>Poboljša</w:t>
            </w:r>
            <w:r w:rsidR="00EF28C9" w:rsidRPr="00B85A4A">
              <w:rPr>
                <w:rFonts w:ascii="Times New Roman" w:eastAsia="Calibri" w:hAnsi="Times New Roman" w:cs="Times New Roman"/>
                <w:sz w:val="24"/>
                <w:szCs w:val="24"/>
              </w:rPr>
              <w:t>nje</w:t>
            </w:r>
            <w:r w:rsidR="00220D06" w:rsidRPr="00B85A4A">
              <w:rPr>
                <w:rFonts w:ascii="Times New Roman" w:eastAsia="Calibri" w:hAnsi="Times New Roman" w:cs="Times New Roman"/>
                <w:sz w:val="24"/>
                <w:szCs w:val="24"/>
              </w:rPr>
              <w:t xml:space="preserve"> pristup</w:t>
            </w:r>
            <w:r w:rsidR="00EF28C9" w:rsidRPr="00B85A4A">
              <w:rPr>
                <w:rFonts w:ascii="Times New Roman" w:eastAsia="Calibri" w:hAnsi="Times New Roman" w:cs="Times New Roman"/>
                <w:sz w:val="24"/>
                <w:szCs w:val="24"/>
              </w:rPr>
              <w:t>a</w:t>
            </w:r>
            <w:r w:rsidR="00220D06" w:rsidRPr="00B85A4A">
              <w:rPr>
                <w:rFonts w:ascii="Times New Roman" w:eastAsia="Calibri" w:hAnsi="Times New Roman" w:cs="Times New Roman"/>
                <w:sz w:val="24"/>
                <w:szCs w:val="24"/>
              </w:rPr>
              <w:t xml:space="preserve"> </w:t>
            </w:r>
            <w:r w:rsidR="00220D06" w:rsidRPr="0085663F">
              <w:rPr>
                <w:rFonts w:ascii="Times New Roman" w:eastAsia="Calibri" w:hAnsi="Times New Roman" w:cs="Times New Roman"/>
                <w:sz w:val="24"/>
                <w:szCs w:val="24"/>
              </w:rPr>
              <w:t>tržištu rada nezaposlenim i neaktivnim osobama</w:t>
            </w:r>
          </w:p>
          <w:p w14:paraId="4BCD1DDF" w14:textId="77777777" w:rsidR="00C51ED2" w:rsidRPr="0085663F" w:rsidRDefault="00C51ED2" w:rsidP="00C51ED2">
            <w:pPr>
              <w:jc w:val="both"/>
              <w:rPr>
                <w:rFonts w:ascii="Times New Roman" w:eastAsia="Calibri" w:hAnsi="Times New Roman" w:cs="Times New Roman"/>
                <w:sz w:val="24"/>
                <w:szCs w:val="24"/>
              </w:rPr>
            </w:pPr>
          </w:p>
        </w:tc>
      </w:tr>
      <w:tr w:rsidR="0085663F" w:rsidRPr="0085663F" w14:paraId="37208330" w14:textId="77777777" w:rsidTr="00D53C48">
        <w:tc>
          <w:tcPr>
            <w:tcW w:w="9288" w:type="dxa"/>
            <w:gridSpan w:val="5"/>
            <w:shd w:val="clear" w:color="auto" w:fill="FFFFFF" w:themeFill="background1"/>
          </w:tcPr>
          <w:p w14:paraId="41BF288D" w14:textId="77777777" w:rsidR="00D53C48" w:rsidRPr="0085663F" w:rsidRDefault="00D53C48" w:rsidP="00D53C48">
            <w:pPr>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 xml:space="preserve">Doprinos provedbi povezanog cilja iz hijerarhijski nadređenih akata strateškog planiranja: </w:t>
            </w:r>
          </w:p>
          <w:p w14:paraId="5D839246" w14:textId="407E7342" w:rsidR="00D53C48" w:rsidRPr="0085663F" w:rsidRDefault="00D53C48" w:rsidP="00D53C48">
            <w:pPr>
              <w:jc w:val="both"/>
              <w:rPr>
                <w:rFonts w:ascii="Times New Roman" w:eastAsia="Calibri" w:hAnsi="Times New Roman" w:cs="Times New Roman"/>
                <w:b/>
                <w:bCs/>
                <w:sz w:val="24"/>
                <w:szCs w:val="24"/>
              </w:rPr>
            </w:pPr>
          </w:p>
          <w:p w14:paraId="7163A2C9" w14:textId="418BC518" w:rsidR="00375647" w:rsidRPr="0085663F" w:rsidRDefault="00BD316B" w:rsidP="00375647">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Posebni cilj </w:t>
            </w:r>
            <w:r w:rsidR="00951022">
              <w:rPr>
                <w:rFonts w:ascii="Times New Roman" w:eastAsia="Calibri" w:hAnsi="Times New Roman" w:cs="Times New Roman"/>
                <w:sz w:val="24"/>
                <w:szCs w:val="24"/>
              </w:rPr>
              <w:t xml:space="preserve">4. </w:t>
            </w:r>
            <w:r w:rsidRPr="0085663F">
              <w:rPr>
                <w:rFonts w:ascii="Times New Roman" w:eastAsia="Calibri" w:hAnsi="Times New Roman" w:cs="Times New Roman"/>
                <w:sz w:val="24"/>
                <w:szCs w:val="24"/>
              </w:rPr>
              <w:t>„Poboljša</w:t>
            </w:r>
            <w:r w:rsidR="00951022">
              <w:rPr>
                <w:rFonts w:ascii="Times New Roman" w:eastAsia="Calibri" w:hAnsi="Times New Roman" w:cs="Times New Roman"/>
                <w:sz w:val="24"/>
                <w:szCs w:val="24"/>
              </w:rPr>
              <w:t>nje</w:t>
            </w:r>
            <w:r w:rsidRPr="0085663F">
              <w:rPr>
                <w:rFonts w:ascii="Times New Roman" w:eastAsia="Calibri" w:hAnsi="Times New Roman" w:cs="Times New Roman"/>
                <w:sz w:val="24"/>
                <w:szCs w:val="24"/>
              </w:rPr>
              <w:t xml:space="preserve"> pristup</w:t>
            </w:r>
            <w:r w:rsidR="00951022">
              <w:rPr>
                <w:rFonts w:ascii="Times New Roman" w:eastAsia="Calibri" w:hAnsi="Times New Roman" w:cs="Times New Roman"/>
                <w:sz w:val="24"/>
                <w:szCs w:val="24"/>
              </w:rPr>
              <w:t>a</w:t>
            </w:r>
            <w:r w:rsidRPr="0085663F">
              <w:rPr>
                <w:rFonts w:ascii="Times New Roman" w:eastAsia="Calibri" w:hAnsi="Times New Roman" w:cs="Times New Roman"/>
                <w:sz w:val="24"/>
                <w:szCs w:val="24"/>
              </w:rPr>
              <w:t xml:space="preserve"> tržištu rada nezaposlenim i neaktivnim osobama“ doprinijet će </w:t>
            </w:r>
            <w:r w:rsidR="00EF28C9" w:rsidRPr="00B85A4A">
              <w:rPr>
                <w:rFonts w:ascii="Times New Roman" w:eastAsia="Calibri" w:hAnsi="Times New Roman" w:cs="Times New Roman"/>
                <w:sz w:val="24"/>
                <w:szCs w:val="24"/>
              </w:rPr>
              <w:t>P</w:t>
            </w:r>
            <w:r w:rsidRPr="00B85A4A">
              <w:rPr>
                <w:rFonts w:ascii="Times New Roman" w:eastAsia="Calibri" w:hAnsi="Times New Roman" w:cs="Times New Roman"/>
                <w:sz w:val="24"/>
                <w:szCs w:val="24"/>
              </w:rPr>
              <w:t>rioritetnom području javnih politika</w:t>
            </w:r>
            <w:r w:rsidR="00EF28C9" w:rsidRPr="00B85A4A">
              <w:rPr>
                <w:rFonts w:ascii="Times New Roman" w:eastAsia="Calibri" w:hAnsi="Times New Roman" w:cs="Times New Roman"/>
                <w:sz w:val="24"/>
                <w:szCs w:val="24"/>
              </w:rPr>
              <w:t xml:space="preserve"> 4.</w:t>
            </w:r>
            <w:r w:rsidRPr="00B85A4A">
              <w:rPr>
                <w:rFonts w:ascii="Times New Roman" w:eastAsia="Calibri" w:hAnsi="Times New Roman" w:cs="Times New Roman"/>
                <w:sz w:val="24"/>
                <w:szCs w:val="24"/>
              </w:rPr>
              <w:t xml:space="preserve">„Usklađeno i perspektivno tržište rada“ u okviru </w:t>
            </w:r>
            <w:r w:rsidR="00EF28C9" w:rsidRPr="00B85A4A">
              <w:rPr>
                <w:rFonts w:ascii="Times New Roman" w:eastAsia="Calibri" w:hAnsi="Times New Roman" w:cs="Times New Roman"/>
                <w:sz w:val="24"/>
                <w:szCs w:val="24"/>
              </w:rPr>
              <w:t>S</w:t>
            </w:r>
            <w:r w:rsidRPr="00B85A4A">
              <w:rPr>
                <w:rFonts w:ascii="Times New Roman" w:eastAsia="Calibri" w:hAnsi="Times New Roman" w:cs="Times New Roman"/>
                <w:sz w:val="24"/>
                <w:szCs w:val="24"/>
              </w:rPr>
              <w:t>trateškog cilja 2. „Obrazovani i zaposleni ljudi” Nacionalne razvojne strategije</w:t>
            </w:r>
            <w:r w:rsidRPr="0085663F">
              <w:rPr>
                <w:rFonts w:ascii="Times New Roman" w:eastAsia="Calibri" w:hAnsi="Times New Roman" w:cs="Times New Roman"/>
                <w:sz w:val="24"/>
                <w:szCs w:val="24"/>
              </w:rPr>
              <w:t xml:space="preserve">, na način da će se posebna pozornost posvetiti poboljšanju položaja ranjivih skupina na tržištu rada te aktivaciji neaktivnih radno sposobnih osoba. Uspostava sustava uključenja i praćenja ranjivih </w:t>
            </w:r>
            <w:r w:rsidRPr="0085663F">
              <w:rPr>
                <w:rFonts w:ascii="Times New Roman" w:eastAsia="Calibri" w:hAnsi="Times New Roman" w:cs="Times New Roman"/>
                <w:sz w:val="24"/>
                <w:szCs w:val="24"/>
              </w:rPr>
              <w:lastRenderedPageBreak/>
              <w:t>skupina na tržištu rada kroz individualiziran</w:t>
            </w:r>
            <w:r w:rsidR="001802A7">
              <w:rPr>
                <w:rFonts w:ascii="Times New Roman" w:eastAsia="Calibri" w:hAnsi="Times New Roman" w:cs="Times New Roman"/>
                <w:sz w:val="24"/>
                <w:szCs w:val="24"/>
              </w:rPr>
              <w:t>i</w:t>
            </w:r>
            <w:r w:rsidRPr="0085663F">
              <w:rPr>
                <w:rFonts w:ascii="Times New Roman" w:eastAsia="Calibri" w:hAnsi="Times New Roman" w:cs="Times New Roman"/>
                <w:sz w:val="24"/>
                <w:szCs w:val="24"/>
              </w:rPr>
              <w:t xml:space="preserve"> pristup omogućit će povećanje </w:t>
            </w:r>
            <w:proofErr w:type="spellStart"/>
            <w:r w:rsidRPr="0085663F">
              <w:rPr>
                <w:rFonts w:ascii="Times New Roman" w:eastAsia="Calibri" w:hAnsi="Times New Roman" w:cs="Times New Roman"/>
                <w:sz w:val="24"/>
                <w:szCs w:val="24"/>
              </w:rPr>
              <w:t>zapošljivosti</w:t>
            </w:r>
            <w:proofErr w:type="spellEnd"/>
            <w:r w:rsidRPr="0085663F">
              <w:rPr>
                <w:rFonts w:ascii="Times New Roman" w:eastAsia="Calibri" w:hAnsi="Times New Roman" w:cs="Times New Roman"/>
                <w:sz w:val="24"/>
                <w:szCs w:val="24"/>
              </w:rPr>
              <w:t xml:space="preserve"> te u konačnici i zapošljavanje. Dakle, posebna pozornost će biti na osobama koje su u nepovoljnom položaju na tržištu rada odnosno na niskokvalificiranim osobama, dugotrajno nezaposlenim osobama, ženama</w:t>
            </w:r>
            <w:r w:rsidR="00334FEF">
              <w:rPr>
                <w:rFonts w:ascii="Times New Roman" w:eastAsia="Calibri" w:hAnsi="Times New Roman" w:cs="Times New Roman"/>
                <w:sz w:val="24"/>
                <w:szCs w:val="24"/>
              </w:rPr>
              <w:t>,</w:t>
            </w:r>
            <w:r w:rsidRPr="0085663F">
              <w:rPr>
                <w:rFonts w:ascii="Times New Roman" w:eastAsia="Calibri" w:hAnsi="Times New Roman" w:cs="Times New Roman"/>
                <w:sz w:val="24"/>
                <w:szCs w:val="24"/>
              </w:rPr>
              <w:t xml:space="preserve"> mladim</w:t>
            </w:r>
            <w:r w:rsidR="00334FEF">
              <w:rPr>
                <w:rFonts w:ascii="Times New Roman" w:eastAsia="Calibri" w:hAnsi="Times New Roman" w:cs="Times New Roman"/>
                <w:sz w:val="24"/>
                <w:szCs w:val="24"/>
              </w:rPr>
              <w:t xml:space="preserve">a, </w:t>
            </w:r>
            <w:r w:rsidR="00334FEF" w:rsidRPr="008632A2">
              <w:rPr>
                <w:rFonts w:ascii="Times New Roman" w:hAnsi="Times New Roman" w:cs="Times New Roman"/>
                <w:sz w:val="24"/>
                <w:szCs w:val="24"/>
              </w:rPr>
              <w:t>hrvatsk</w:t>
            </w:r>
            <w:r w:rsidR="00334FEF">
              <w:rPr>
                <w:rFonts w:ascii="Times New Roman" w:hAnsi="Times New Roman" w:cs="Times New Roman"/>
                <w:sz w:val="24"/>
                <w:szCs w:val="24"/>
              </w:rPr>
              <w:t>im</w:t>
            </w:r>
            <w:r w:rsidR="00334FEF" w:rsidRPr="008632A2">
              <w:rPr>
                <w:rFonts w:ascii="Times New Roman" w:hAnsi="Times New Roman" w:cs="Times New Roman"/>
                <w:sz w:val="24"/>
                <w:szCs w:val="24"/>
              </w:rPr>
              <w:t xml:space="preserve"> branitelj</w:t>
            </w:r>
            <w:r w:rsidR="00334FEF">
              <w:rPr>
                <w:rFonts w:ascii="Times New Roman" w:hAnsi="Times New Roman" w:cs="Times New Roman"/>
                <w:sz w:val="24"/>
                <w:szCs w:val="24"/>
              </w:rPr>
              <w:t>ima</w:t>
            </w:r>
            <w:r w:rsidR="00334FEF" w:rsidRPr="008632A2">
              <w:rPr>
                <w:rFonts w:ascii="Times New Roman" w:hAnsi="Times New Roman" w:cs="Times New Roman"/>
                <w:sz w:val="24"/>
                <w:szCs w:val="24"/>
              </w:rPr>
              <w:t xml:space="preserve"> i članov</w:t>
            </w:r>
            <w:r w:rsidR="00334FEF">
              <w:rPr>
                <w:rFonts w:ascii="Times New Roman" w:hAnsi="Times New Roman" w:cs="Times New Roman"/>
                <w:sz w:val="24"/>
                <w:szCs w:val="24"/>
              </w:rPr>
              <w:t>ima</w:t>
            </w:r>
            <w:r w:rsidR="00334FEF" w:rsidRPr="008632A2">
              <w:rPr>
                <w:rFonts w:ascii="Times New Roman" w:hAnsi="Times New Roman" w:cs="Times New Roman"/>
                <w:sz w:val="24"/>
                <w:szCs w:val="24"/>
              </w:rPr>
              <w:t xml:space="preserve"> njihovih obitelji</w:t>
            </w:r>
            <w:r w:rsidR="00334FEF">
              <w:rPr>
                <w:rFonts w:ascii="Times New Roman" w:hAnsi="Times New Roman" w:cs="Times New Roman"/>
                <w:sz w:val="24"/>
                <w:szCs w:val="24"/>
              </w:rPr>
              <w:t xml:space="preserve"> te osobama s invaliditetom</w:t>
            </w:r>
            <w:r w:rsidRPr="0085663F">
              <w:rPr>
                <w:rFonts w:ascii="Times New Roman" w:eastAsia="Calibri" w:hAnsi="Times New Roman" w:cs="Times New Roman"/>
                <w:sz w:val="24"/>
                <w:szCs w:val="24"/>
              </w:rPr>
              <w:t xml:space="preserve">. Naime, zbog nedostatka iskustva i vještina te osobe ne mogu brzo pronaći zaposlenje već često ulaze u NEET status. Kroz integrirani i individualizirani pristup aktivnim politikama zapošljavanja, nastojat će se kvalitetno i brzo uključiti sve ranjive skupine na tržište rada. Ujedno, kako </w:t>
            </w:r>
            <w:r w:rsidR="009938BD" w:rsidRPr="0085663F">
              <w:rPr>
                <w:rFonts w:ascii="Times New Roman" w:eastAsia="Calibri" w:hAnsi="Times New Roman" w:cs="Times New Roman"/>
                <w:sz w:val="24"/>
                <w:szCs w:val="24"/>
              </w:rPr>
              <w:t xml:space="preserve">bi se </w:t>
            </w:r>
            <w:r w:rsidRPr="0085663F">
              <w:rPr>
                <w:rFonts w:ascii="Times New Roman" w:eastAsia="Calibri" w:hAnsi="Times New Roman" w:cs="Times New Roman"/>
                <w:sz w:val="24"/>
                <w:szCs w:val="24"/>
              </w:rPr>
              <w:t>omogućil</w:t>
            </w:r>
            <w:r w:rsidR="009938BD" w:rsidRPr="0085663F">
              <w:rPr>
                <w:rFonts w:ascii="Times New Roman" w:eastAsia="Calibri" w:hAnsi="Times New Roman" w:cs="Times New Roman"/>
                <w:sz w:val="24"/>
                <w:szCs w:val="24"/>
              </w:rPr>
              <w:t>a</w:t>
            </w:r>
            <w:r w:rsidRPr="0085663F">
              <w:rPr>
                <w:rFonts w:ascii="Times New Roman" w:eastAsia="Calibri" w:hAnsi="Times New Roman" w:cs="Times New Roman"/>
                <w:sz w:val="24"/>
                <w:szCs w:val="24"/>
              </w:rPr>
              <w:t xml:space="preserve"> dovoljn</w:t>
            </w:r>
            <w:r w:rsidR="009938BD" w:rsidRPr="0085663F">
              <w:rPr>
                <w:rFonts w:ascii="Times New Roman" w:eastAsia="Calibri" w:hAnsi="Times New Roman" w:cs="Times New Roman"/>
                <w:sz w:val="24"/>
                <w:szCs w:val="24"/>
              </w:rPr>
              <w:t>a</w:t>
            </w:r>
            <w:r w:rsidRPr="0085663F">
              <w:rPr>
                <w:rFonts w:ascii="Times New Roman" w:eastAsia="Calibri" w:hAnsi="Times New Roman" w:cs="Times New Roman"/>
                <w:sz w:val="24"/>
                <w:szCs w:val="24"/>
              </w:rPr>
              <w:t xml:space="preserve"> zaštit</w:t>
            </w:r>
            <w:r w:rsidR="009938BD" w:rsidRPr="0085663F">
              <w:rPr>
                <w:rFonts w:ascii="Times New Roman" w:eastAsia="Calibri" w:hAnsi="Times New Roman" w:cs="Times New Roman"/>
                <w:sz w:val="24"/>
                <w:szCs w:val="24"/>
              </w:rPr>
              <w:t>a</w:t>
            </w:r>
            <w:r w:rsidRPr="0085663F">
              <w:rPr>
                <w:rFonts w:ascii="Times New Roman" w:eastAsia="Calibri" w:hAnsi="Times New Roman" w:cs="Times New Roman"/>
                <w:sz w:val="24"/>
                <w:szCs w:val="24"/>
              </w:rPr>
              <w:t xml:space="preserve"> osobama koje su ostale bez posla, analizirat </w:t>
            </w:r>
            <w:r w:rsidR="009938BD" w:rsidRPr="0085663F">
              <w:rPr>
                <w:rFonts w:ascii="Times New Roman" w:eastAsia="Calibri" w:hAnsi="Times New Roman" w:cs="Times New Roman"/>
                <w:sz w:val="24"/>
                <w:szCs w:val="24"/>
              </w:rPr>
              <w:t>će se</w:t>
            </w:r>
            <w:r w:rsidRPr="0085663F">
              <w:rPr>
                <w:rFonts w:ascii="Times New Roman" w:eastAsia="Calibri" w:hAnsi="Times New Roman" w:cs="Times New Roman"/>
                <w:sz w:val="24"/>
                <w:szCs w:val="24"/>
              </w:rPr>
              <w:t xml:space="preserve"> adekvatnost novčane naknade za vrijeme nezaposlenosti te će se sukladno analizi planirati odgovarajuće zakonodavne izmjene. Sve predložene aktivnosti dovest će do kvalitetnije podrške nezaposlenim osobama prilikom traženja posla, a posebna pažnja će biti na aktivaciji ranjivih skupina s ciljem njihovog kvalitetnog uključivanja na tržište rada.</w:t>
            </w:r>
          </w:p>
          <w:p w14:paraId="4E187B26" w14:textId="77777777" w:rsidR="00375647" w:rsidRPr="0085663F" w:rsidRDefault="00375647" w:rsidP="00D53C48">
            <w:pPr>
              <w:jc w:val="both"/>
              <w:rPr>
                <w:rFonts w:ascii="Times New Roman" w:eastAsia="Calibri" w:hAnsi="Times New Roman" w:cs="Times New Roman"/>
                <w:b/>
                <w:bCs/>
                <w:sz w:val="24"/>
                <w:szCs w:val="24"/>
              </w:rPr>
            </w:pPr>
          </w:p>
          <w:p w14:paraId="57AAFCA5" w14:textId="77777777" w:rsidR="00C92740" w:rsidRPr="0085663F" w:rsidRDefault="00C92740" w:rsidP="00D53C48">
            <w:pPr>
              <w:jc w:val="both"/>
              <w:rPr>
                <w:rFonts w:ascii="Times New Roman" w:eastAsia="Calibri" w:hAnsi="Times New Roman" w:cs="Times New Roman"/>
                <w:b/>
                <w:bCs/>
                <w:sz w:val="24"/>
                <w:szCs w:val="24"/>
              </w:rPr>
            </w:pPr>
          </w:p>
          <w:p w14:paraId="1B8F6B3D" w14:textId="54C1AD4A" w:rsidR="00D53C48" w:rsidRDefault="00D53C48" w:rsidP="00D53C48">
            <w:pPr>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Mjere za provedbu posebnog cilja:</w:t>
            </w:r>
          </w:p>
          <w:p w14:paraId="46580466" w14:textId="62BD940C" w:rsidR="000C4A55" w:rsidRPr="00B85A4A" w:rsidRDefault="000C4A55" w:rsidP="000C4A55">
            <w:pPr>
              <w:numPr>
                <w:ilvl w:val="1"/>
                <w:numId w:val="37"/>
              </w:numPr>
              <w:contextualSpacing/>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Unapređenje sustava profiliranja i segmentacije nezaposlenih osoba </w:t>
            </w:r>
          </w:p>
          <w:p w14:paraId="39AD983E" w14:textId="545DE9AA" w:rsidR="000C4A55" w:rsidRPr="00B85A4A" w:rsidRDefault="000C4A55" w:rsidP="000C4A55">
            <w:pPr>
              <w:numPr>
                <w:ilvl w:val="1"/>
                <w:numId w:val="37"/>
              </w:numPr>
              <w:spacing w:after="160" w:line="259" w:lineRule="auto"/>
              <w:contextualSpacing/>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 Izrada i provedba odgovarajućih mjera aktivne politike zapošljavanja s naglaskom na ranjive skupine </w:t>
            </w:r>
          </w:p>
          <w:p w14:paraId="53B65E89" w14:textId="52E362B5" w:rsidR="000C4A55" w:rsidRPr="00B85A4A" w:rsidRDefault="000C4A55" w:rsidP="000C4A55">
            <w:pPr>
              <w:numPr>
                <w:ilvl w:val="1"/>
                <w:numId w:val="37"/>
              </w:numPr>
              <w:spacing w:after="160" w:line="259" w:lineRule="auto"/>
              <w:contextualSpacing/>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 Praćenje i evaluacija ishoda mjera aktivne politike zapošljavanja </w:t>
            </w:r>
          </w:p>
          <w:p w14:paraId="165589B6" w14:textId="0A5827F4" w:rsidR="000C4A55" w:rsidRPr="00B85A4A" w:rsidRDefault="000C4A55" w:rsidP="000C4A55">
            <w:pPr>
              <w:numPr>
                <w:ilvl w:val="1"/>
                <w:numId w:val="37"/>
              </w:numPr>
              <w:contextualSpacing/>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 Razvijati sustav podrške za uključivanje neaktivnih radno sposobnih osoba na tržište rada s posebnim naglaskom na osobe u NEET statusu </w:t>
            </w:r>
          </w:p>
          <w:p w14:paraId="6A90B9B8" w14:textId="2BA4D5FC" w:rsidR="000C4A55" w:rsidRPr="00B85A4A" w:rsidRDefault="000C4A55" w:rsidP="001802A7">
            <w:pPr>
              <w:numPr>
                <w:ilvl w:val="1"/>
                <w:numId w:val="37"/>
              </w:numPr>
              <w:contextualSpacing/>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 </w:t>
            </w:r>
            <w:r w:rsidR="001802A7" w:rsidRPr="001802A7">
              <w:rPr>
                <w:rFonts w:ascii="Times New Roman" w:eastAsia="Calibri" w:hAnsi="Times New Roman" w:cs="Times New Roman"/>
                <w:sz w:val="24"/>
                <w:szCs w:val="24"/>
              </w:rPr>
              <w:t xml:space="preserve">Jačanje kapaciteta HZZ-a u pružanju usluga informiranja o slobodnim radnim mjestima i posredovanja pri zapošljavanju </w:t>
            </w:r>
          </w:p>
          <w:p w14:paraId="4D31C74C" w14:textId="1E5C8F86" w:rsidR="000C4A55" w:rsidRDefault="000C4A55" w:rsidP="000C4A55">
            <w:pPr>
              <w:numPr>
                <w:ilvl w:val="1"/>
                <w:numId w:val="37"/>
              </w:numPr>
              <w:spacing w:after="160" w:line="259" w:lineRule="auto"/>
              <w:contextualSpacing/>
              <w:jc w:val="both"/>
              <w:rPr>
                <w:rFonts w:ascii="Times New Roman" w:eastAsia="Calibri" w:hAnsi="Times New Roman" w:cs="Times New Roman"/>
                <w:sz w:val="24"/>
                <w:szCs w:val="24"/>
              </w:rPr>
            </w:pPr>
            <w:r w:rsidRPr="00B85A4A">
              <w:rPr>
                <w:rFonts w:ascii="Times New Roman" w:eastAsia="Calibri" w:hAnsi="Times New Roman" w:cs="Times New Roman"/>
                <w:sz w:val="24"/>
                <w:szCs w:val="24"/>
              </w:rPr>
              <w:t xml:space="preserve"> Analiza adekvatnosti novčane naknade za vrijeme nezaposlenosti </w:t>
            </w:r>
          </w:p>
          <w:p w14:paraId="0A3296F9" w14:textId="51B54FF4" w:rsidR="0038003D" w:rsidRPr="0038003D" w:rsidRDefault="00B140AB" w:rsidP="0038003D">
            <w:pPr>
              <w:numPr>
                <w:ilvl w:val="1"/>
                <w:numId w:val="37"/>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8003D" w:rsidRPr="0038003D">
              <w:rPr>
                <w:rFonts w:ascii="Times New Roman" w:eastAsia="Calibri" w:hAnsi="Times New Roman" w:cs="Times New Roman"/>
                <w:sz w:val="24"/>
                <w:szCs w:val="24"/>
              </w:rPr>
              <w:t xml:space="preserve">Podrška provedbi aktivnosti za uključivanje ranjivih skupina na tržište rada u lokalnim zajednicama </w:t>
            </w:r>
          </w:p>
          <w:p w14:paraId="51D68082" w14:textId="01D9E8FD" w:rsidR="0038003D" w:rsidRDefault="00B140AB" w:rsidP="0038003D">
            <w:pPr>
              <w:numPr>
                <w:ilvl w:val="1"/>
                <w:numId w:val="37"/>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8003D" w:rsidRPr="0038003D">
              <w:rPr>
                <w:rFonts w:ascii="Times New Roman" w:eastAsia="Calibri" w:hAnsi="Times New Roman" w:cs="Times New Roman"/>
                <w:sz w:val="24"/>
                <w:szCs w:val="24"/>
              </w:rPr>
              <w:t xml:space="preserve">Poticanje zapošljavanja ranjivih skupina kroz društveno poduzetništvo </w:t>
            </w:r>
          </w:p>
          <w:p w14:paraId="1FCBD2CE" w14:textId="154FB654" w:rsidR="00AD3E53" w:rsidRPr="008632A2" w:rsidRDefault="00876871" w:rsidP="0038003D">
            <w:pPr>
              <w:numPr>
                <w:ilvl w:val="1"/>
                <w:numId w:val="37"/>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632A2" w:rsidRPr="008632A2">
              <w:rPr>
                <w:rFonts w:ascii="Times New Roman" w:eastAsia="Calibri" w:hAnsi="Times New Roman" w:cs="Times New Roman"/>
                <w:sz w:val="24"/>
                <w:szCs w:val="24"/>
              </w:rPr>
              <w:t xml:space="preserve">Poticanje zapošljavanja i radne aktivacije </w:t>
            </w:r>
            <w:r w:rsidR="00DA4697" w:rsidRPr="008632A2">
              <w:rPr>
                <w:rFonts w:ascii="Times New Roman" w:eastAsia="Calibri" w:hAnsi="Times New Roman" w:cs="Times New Roman"/>
                <w:sz w:val="24"/>
                <w:szCs w:val="24"/>
              </w:rPr>
              <w:t>hrvatskih branitelja i članova njihovih obitelji provedbom Programa stručnog osposobljavanja i zapošljavanja hrvatskih branitelja i članova njihovih obitelji</w:t>
            </w:r>
          </w:p>
          <w:p w14:paraId="2BC50D22" w14:textId="77777777" w:rsidR="0038003D" w:rsidRPr="00B85A4A" w:rsidRDefault="0038003D" w:rsidP="0038003D">
            <w:pPr>
              <w:spacing w:after="160" w:line="259" w:lineRule="auto"/>
              <w:ind w:left="360"/>
              <w:contextualSpacing/>
              <w:jc w:val="both"/>
              <w:rPr>
                <w:rFonts w:ascii="Times New Roman" w:eastAsia="Calibri" w:hAnsi="Times New Roman" w:cs="Times New Roman"/>
                <w:sz w:val="24"/>
                <w:szCs w:val="24"/>
              </w:rPr>
            </w:pPr>
          </w:p>
          <w:p w14:paraId="1CA6AED7" w14:textId="77777777" w:rsidR="00C92740" w:rsidRPr="0085663F" w:rsidRDefault="00C92740" w:rsidP="00D53C48">
            <w:pPr>
              <w:jc w:val="both"/>
              <w:rPr>
                <w:rFonts w:ascii="Times New Roman" w:eastAsia="Calibri" w:hAnsi="Times New Roman" w:cs="Times New Roman"/>
                <w:sz w:val="24"/>
                <w:szCs w:val="24"/>
              </w:rPr>
            </w:pPr>
          </w:p>
          <w:p w14:paraId="2A3DE1BA" w14:textId="2309724A" w:rsidR="00891627" w:rsidRPr="0085663F" w:rsidRDefault="00891627" w:rsidP="00891627">
            <w:pP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Doprinos ciljevima/</w:t>
            </w:r>
            <w:proofErr w:type="spellStart"/>
            <w:r w:rsidRPr="0085663F">
              <w:rPr>
                <w:rFonts w:ascii="Times New Roman" w:eastAsia="Calibri" w:hAnsi="Times New Roman" w:cs="Times New Roman"/>
                <w:b/>
                <w:bCs/>
                <w:sz w:val="24"/>
                <w:szCs w:val="24"/>
              </w:rPr>
              <w:t>podciljevima</w:t>
            </w:r>
            <w:proofErr w:type="spellEnd"/>
            <w:r w:rsidRPr="0085663F">
              <w:rPr>
                <w:rFonts w:ascii="Times New Roman" w:eastAsia="Calibri" w:hAnsi="Times New Roman" w:cs="Times New Roman"/>
                <w:b/>
                <w:bCs/>
                <w:sz w:val="24"/>
                <w:szCs w:val="24"/>
              </w:rPr>
              <w:t xml:space="preserve"> održivog razvoja UN Agende 2030 (SDG):</w:t>
            </w:r>
          </w:p>
          <w:p w14:paraId="3C7252EE" w14:textId="39045880" w:rsidR="00891627" w:rsidRPr="0085663F" w:rsidRDefault="00891627" w:rsidP="00891627">
            <w:pPr>
              <w:rPr>
                <w:rFonts w:ascii="Times New Roman" w:eastAsia="Calibri" w:hAnsi="Times New Roman" w:cs="Times New Roman"/>
                <w:b/>
                <w:bCs/>
                <w:sz w:val="24"/>
                <w:szCs w:val="24"/>
              </w:rPr>
            </w:pPr>
          </w:p>
          <w:p w14:paraId="7BB0534E" w14:textId="610FAE6B" w:rsidR="00D53C48" w:rsidRPr="0085663F" w:rsidRDefault="008D6BAF" w:rsidP="008D6BAF">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Provedba ovog posebnog cilja utječe na postizanje cilja 8. SDG-a: „Promicati održiv i uključiv gospodarski rast, punu i produktivnu zaposlenost i dostojan rad za sve", </w:t>
            </w:r>
            <w:proofErr w:type="spellStart"/>
            <w:r w:rsidRPr="0085663F">
              <w:rPr>
                <w:rFonts w:ascii="Times New Roman" w:eastAsia="Calibri" w:hAnsi="Times New Roman" w:cs="Times New Roman"/>
                <w:sz w:val="24"/>
                <w:szCs w:val="24"/>
              </w:rPr>
              <w:t>podcilja</w:t>
            </w:r>
            <w:proofErr w:type="spellEnd"/>
            <w:r w:rsidRPr="0085663F">
              <w:rPr>
                <w:rFonts w:ascii="Times New Roman" w:eastAsia="Calibri" w:hAnsi="Times New Roman" w:cs="Times New Roman"/>
                <w:sz w:val="24"/>
                <w:szCs w:val="24"/>
              </w:rPr>
              <w:t xml:space="preserve"> 8.5 „Do kraja 2030. postići punu i produktivnu zaposlenost i dostojan rad za sve žene i muškarce, uključujući za mlade ljude i osobe s invaliditetom, kao i jednaku zaradu za rad jednake vrijednosti.“.</w:t>
            </w:r>
          </w:p>
          <w:p w14:paraId="65A1A169" w14:textId="73BB4629" w:rsidR="000F6F44" w:rsidRPr="0085663F" w:rsidRDefault="000F6F44" w:rsidP="008D6BAF">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Poboljšanjem pristupa tržištu rada nezaposlenim i neaktivnim radno sposobnim osobama, uključujući </w:t>
            </w:r>
            <w:r w:rsidR="003650EF" w:rsidRPr="0085663F">
              <w:rPr>
                <w:rFonts w:ascii="Times New Roman" w:eastAsia="Calibri" w:hAnsi="Times New Roman" w:cs="Times New Roman"/>
                <w:sz w:val="24"/>
                <w:szCs w:val="24"/>
              </w:rPr>
              <w:t xml:space="preserve">i </w:t>
            </w:r>
            <w:r w:rsidRPr="0085663F">
              <w:rPr>
                <w:rFonts w:ascii="Times New Roman" w:eastAsia="Calibri" w:hAnsi="Times New Roman" w:cs="Times New Roman"/>
                <w:sz w:val="24"/>
                <w:szCs w:val="24"/>
              </w:rPr>
              <w:t xml:space="preserve">mlade, </w:t>
            </w:r>
            <w:r w:rsidR="003650EF" w:rsidRPr="0085663F">
              <w:rPr>
                <w:rFonts w:ascii="Times New Roman" w:eastAsia="Calibri" w:hAnsi="Times New Roman" w:cs="Times New Roman"/>
                <w:sz w:val="24"/>
                <w:szCs w:val="24"/>
              </w:rPr>
              <w:t>te</w:t>
            </w:r>
            <w:r w:rsidRPr="0085663F">
              <w:rPr>
                <w:rFonts w:ascii="Times New Roman" w:eastAsia="Calibri" w:hAnsi="Times New Roman" w:cs="Times New Roman"/>
                <w:sz w:val="24"/>
                <w:szCs w:val="24"/>
              </w:rPr>
              <w:t xml:space="preserve"> jačanjem njihove </w:t>
            </w:r>
            <w:proofErr w:type="spellStart"/>
            <w:r w:rsidRPr="0085663F">
              <w:rPr>
                <w:rFonts w:ascii="Times New Roman" w:eastAsia="Calibri" w:hAnsi="Times New Roman" w:cs="Times New Roman"/>
                <w:sz w:val="24"/>
                <w:szCs w:val="24"/>
              </w:rPr>
              <w:t>zapošljivosti</w:t>
            </w:r>
            <w:proofErr w:type="spellEnd"/>
            <w:r w:rsidRPr="0085663F">
              <w:rPr>
                <w:rFonts w:ascii="Times New Roman" w:eastAsia="Calibri" w:hAnsi="Times New Roman" w:cs="Times New Roman"/>
                <w:sz w:val="24"/>
                <w:szCs w:val="24"/>
              </w:rPr>
              <w:t xml:space="preserve"> doprinijet će</w:t>
            </w:r>
            <w:r w:rsidR="00487A4E">
              <w:rPr>
                <w:rFonts w:ascii="Times New Roman" w:eastAsia="Calibri" w:hAnsi="Times New Roman" w:cs="Times New Roman"/>
                <w:sz w:val="24"/>
                <w:szCs w:val="24"/>
              </w:rPr>
              <w:t xml:space="preserve"> se</w:t>
            </w:r>
            <w:r w:rsidRPr="0085663F">
              <w:rPr>
                <w:rFonts w:ascii="Times New Roman" w:eastAsia="Calibri" w:hAnsi="Times New Roman" w:cs="Times New Roman"/>
                <w:sz w:val="24"/>
                <w:szCs w:val="24"/>
              </w:rPr>
              <w:t xml:space="preserve"> punoj produktivnosti i zaposlenosti.</w:t>
            </w:r>
          </w:p>
          <w:p w14:paraId="535D2350" w14:textId="343F4E6C" w:rsidR="008D6BAF" w:rsidRPr="0085663F" w:rsidRDefault="008D6BAF" w:rsidP="000F6F44">
            <w:pPr>
              <w:jc w:val="both"/>
              <w:rPr>
                <w:rFonts w:ascii="Times New Roman" w:eastAsia="Calibri" w:hAnsi="Times New Roman" w:cs="Times New Roman"/>
                <w:sz w:val="24"/>
                <w:szCs w:val="24"/>
              </w:rPr>
            </w:pPr>
          </w:p>
        </w:tc>
      </w:tr>
      <w:tr w:rsidR="0085663F" w:rsidRPr="0085663F" w14:paraId="77A26524" w14:textId="77777777" w:rsidTr="00E0653A">
        <w:tc>
          <w:tcPr>
            <w:tcW w:w="3964" w:type="dxa"/>
            <w:gridSpan w:val="3"/>
          </w:tcPr>
          <w:p w14:paraId="667E98D9" w14:textId="1FE67D1C" w:rsidR="00AD4AA9" w:rsidRPr="0085663F" w:rsidRDefault="00AD4AA9" w:rsidP="00220D06">
            <w:pPr>
              <w:rPr>
                <w:rFonts w:ascii="Times New Roman" w:eastAsia="Calibri" w:hAnsi="Times New Roman" w:cs="Times New Roman"/>
                <w:sz w:val="24"/>
                <w:szCs w:val="24"/>
              </w:rPr>
            </w:pPr>
            <w:bookmarkStart w:id="45" w:name="_Hlk69308269"/>
            <w:r w:rsidRPr="0085663F">
              <w:rPr>
                <w:rFonts w:ascii="Times New Roman" w:eastAsia="Calibri" w:hAnsi="Times New Roman" w:cs="Times New Roman"/>
                <w:sz w:val="24"/>
                <w:szCs w:val="24"/>
              </w:rPr>
              <w:lastRenderedPageBreak/>
              <w:t xml:space="preserve">Pokazatelj ishoda: </w:t>
            </w:r>
          </w:p>
          <w:p w14:paraId="685A6EF1" w14:textId="1B3B5F02" w:rsidR="005035FC" w:rsidRPr="0085663F" w:rsidRDefault="009359B3" w:rsidP="00220D06">
            <w:pPr>
              <w:rPr>
                <w:rFonts w:ascii="Times New Roman" w:eastAsia="Calibri" w:hAnsi="Times New Roman" w:cs="Times New Roman"/>
                <w:sz w:val="24"/>
                <w:szCs w:val="24"/>
              </w:rPr>
            </w:pPr>
            <w:r w:rsidRPr="009359B3">
              <w:rPr>
                <w:rFonts w:ascii="Times New Roman" w:eastAsia="Calibri" w:hAnsi="Times New Roman" w:cs="Times New Roman"/>
                <w:sz w:val="24"/>
                <w:szCs w:val="24"/>
              </w:rPr>
              <w:t>OI.02.2.53</w:t>
            </w:r>
            <w:r>
              <w:rPr>
                <w:rFonts w:ascii="Times New Roman" w:eastAsia="Calibri" w:hAnsi="Times New Roman" w:cs="Times New Roman"/>
                <w:sz w:val="24"/>
                <w:szCs w:val="24"/>
              </w:rPr>
              <w:t xml:space="preserve">, </w:t>
            </w:r>
            <w:r w:rsidR="005035FC" w:rsidRPr="0085663F">
              <w:rPr>
                <w:rFonts w:ascii="Times New Roman" w:eastAsia="Calibri" w:hAnsi="Times New Roman" w:cs="Times New Roman"/>
                <w:sz w:val="24"/>
                <w:szCs w:val="24"/>
              </w:rPr>
              <w:t>Broj zaposlenih 6 mjeseci nakon izlaska iz mjera aktivne politike zapošljavanja</w:t>
            </w:r>
          </w:p>
          <w:p w14:paraId="4CD6F548" w14:textId="77777777" w:rsidR="00220D06" w:rsidRPr="0085663F" w:rsidRDefault="00220D06" w:rsidP="00220D06">
            <w:pPr>
              <w:rPr>
                <w:rFonts w:ascii="Times New Roman" w:eastAsia="Calibri" w:hAnsi="Times New Roman" w:cs="Times New Roman"/>
                <w:sz w:val="24"/>
                <w:szCs w:val="24"/>
              </w:rPr>
            </w:pPr>
          </w:p>
          <w:p w14:paraId="75404719" w14:textId="24DCFCB2" w:rsidR="00220D06" w:rsidRPr="0085663F" w:rsidRDefault="00220D06" w:rsidP="00220D06">
            <w:pPr>
              <w:rPr>
                <w:rFonts w:ascii="Times New Roman" w:eastAsia="Calibri" w:hAnsi="Times New Roman" w:cs="Times New Roman"/>
                <w:sz w:val="24"/>
                <w:szCs w:val="24"/>
              </w:rPr>
            </w:pPr>
          </w:p>
        </w:tc>
        <w:tc>
          <w:tcPr>
            <w:tcW w:w="2694" w:type="dxa"/>
          </w:tcPr>
          <w:p w14:paraId="4FE7CB16" w14:textId="77777777" w:rsidR="00AD4AA9" w:rsidRPr="0085663F" w:rsidRDefault="00AD4AA9" w:rsidP="00E0653A">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Početna vrijednost 2020.:</w:t>
            </w:r>
          </w:p>
          <w:p w14:paraId="27CD37E8" w14:textId="77777777" w:rsidR="005035FC" w:rsidRPr="0085663F" w:rsidRDefault="005035FC" w:rsidP="00E0653A">
            <w:pPr>
              <w:jc w:val="both"/>
              <w:rPr>
                <w:rFonts w:ascii="Times New Roman" w:eastAsia="Calibri" w:hAnsi="Times New Roman" w:cs="Times New Roman"/>
                <w:sz w:val="24"/>
                <w:szCs w:val="24"/>
              </w:rPr>
            </w:pPr>
          </w:p>
          <w:p w14:paraId="3DF4718F" w14:textId="723FE0F4" w:rsidR="005035FC" w:rsidRPr="0085663F" w:rsidRDefault="005035FC" w:rsidP="00E0653A">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23.514</w:t>
            </w:r>
          </w:p>
        </w:tc>
        <w:tc>
          <w:tcPr>
            <w:tcW w:w="2630" w:type="dxa"/>
          </w:tcPr>
          <w:p w14:paraId="4FA3136E" w14:textId="77777777" w:rsidR="00AD4AA9" w:rsidRPr="0085663F" w:rsidRDefault="00AD4AA9" w:rsidP="00E0653A">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Ciljna vrijednost 2027.:</w:t>
            </w:r>
          </w:p>
          <w:p w14:paraId="66D60969" w14:textId="77777777" w:rsidR="005035FC" w:rsidRPr="0085663F" w:rsidRDefault="005035FC" w:rsidP="00E0653A">
            <w:pPr>
              <w:jc w:val="both"/>
              <w:rPr>
                <w:rFonts w:ascii="Times New Roman" w:eastAsia="Calibri" w:hAnsi="Times New Roman" w:cs="Times New Roman"/>
                <w:sz w:val="24"/>
                <w:szCs w:val="24"/>
              </w:rPr>
            </w:pPr>
          </w:p>
          <w:p w14:paraId="65B54EF1" w14:textId="679C8D11" w:rsidR="005035FC" w:rsidRPr="0085663F" w:rsidRDefault="00F851ED" w:rsidP="00E0653A">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150.400</w:t>
            </w:r>
          </w:p>
        </w:tc>
      </w:tr>
    </w:tbl>
    <w:p w14:paraId="29E72B57" w14:textId="77777777" w:rsidR="00D20B44" w:rsidRPr="0085663F" w:rsidRDefault="00D20B44" w:rsidP="00D20B44">
      <w:pPr>
        <w:rPr>
          <w:rFonts w:ascii="Times New Roman" w:hAnsi="Times New Roman" w:cs="Times New Roman"/>
          <w:sz w:val="24"/>
          <w:szCs w:val="24"/>
        </w:rPr>
      </w:pPr>
      <w:bookmarkStart w:id="46" w:name="_Toc64893490"/>
      <w:bookmarkStart w:id="47" w:name="_Toc67392093"/>
      <w:bookmarkEnd w:id="45"/>
    </w:p>
    <w:bookmarkEnd w:id="43"/>
    <w:p w14:paraId="77AAEE60" w14:textId="68D51083" w:rsidR="006C6BAE" w:rsidRPr="0085663F" w:rsidRDefault="006C6BAE" w:rsidP="006C6BAE">
      <w:pPr>
        <w:rPr>
          <w:rFonts w:ascii="Times New Roman" w:hAnsi="Times New Roman" w:cs="Times New Roman"/>
          <w:sz w:val="24"/>
          <w:szCs w:val="24"/>
        </w:rPr>
      </w:pPr>
    </w:p>
    <w:p w14:paraId="2C25CB40" w14:textId="48092C4F" w:rsidR="002006EA" w:rsidRPr="0085663F" w:rsidRDefault="00E265A6" w:rsidP="002006EA">
      <w:pPr>
        <w:pStyle w:val="Naslov2"/>
        <w:rPr>
          <w:rFonts w:ascii="Times New Roman" w:hAnsi="Times New Roman" w:cs="Times New Roman"/>
          <w:color w:val="auto"/>
          <w:sz w:val="28"/>
          <w:szCs w:val="28"/>
        </w:rPr>
      </w:pPr>
      <w:bookmarkStart w:id="48" w:name="_Toc83198452"/>
      <w:r w:rsidRPr="0085663F">
        <w:rPr>
          <w:rFonts w:ascii="Times New Roman" w:hAnsi="Times New Roman" w:cs="Times New Roman"/>
          <w:color w:val="auto"/>
          <w:sz w:val="28"/>
          <w:szCs w:val="28"/>
        </w:rPr>
        <w:t>6</w:t>
      </w:r>
      <w:r w:rsidR="002006EA" w:rsidRPr="0085663F">
        <w:rPr>
          <w:rFonts w:ascii="Times New Roman" w:hAnsi="Times New Roman" w:cs="Times New Roman"/>
          <w:color w:val="auto"/>
          <w:sz w:val="28"/>
          <w:szCs w:val="28"/>
        </w:rPr>
        <w:t>. Terminski plan provedbe projekata od strateškog značaja s naznačenim ključnim koracima i rokovima u provedbi</w:t>
      </w:r>
      <w:bookmarkEnd w:id="46"/>
      <w:bookmarkEnd w:id="47"/>
      <w:bookmarkEnd w:id="48"/>
    </w:p>
    <w:p w14:paraId="67F45AFF" w14:textId="77777777" w:rsidR="00DB7011" w:rsidRPr="0085663F" w:rsidRDefault="00DB7011" w:rsidP="00F916E9">
      <w:pPr>
        <w:spacing w:line="240" w:lineRule="auto"/>
        <w:jc w:val="both"/>
        <w:rPr>
          <w:rFonts w:ascii="Times New Roman" w:hAnsi="Times New Roman" w:cs="Times New Roman"/>
          <w:sz w:val="24"/>
          <w:szCs w:val="24"/>
        </w:rPr>
      </w:pPr>
      <w:bookmarkStart w:id="49" w:name="_Toc67392094"/>
    </w:p>
    <w:p w14:paraId="65E9EB9D" w14:textId="786F7BFC" w:rsidR="00F916E9" w:rsidRPr="0085663F" w:rsidRDefault="00F916E9" w:rsidP="00F916E9">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Sukladno Zakonu o strateškim investicijskim projektima Vlade Republike Hrvatske („Narodne novine“, broj </w:t>
      </w:r>
      <w:r w:rsidRPr="0085663F">
        <w:rPr>
          <w:rFonts w:ascii="Times New Roman" w:eastAsia="Times New Roman" w:hAnsi="Times New Roman" w:cs="Times New Roman"/>
          <w:sz w:val="24"/>
          <w:szCs w:val="24"/>
          <w:lang w:eastAsia="hr-HR"/>
        </w:rPr>
        <w:t>29/18 i 114/18)</w:t>
      </w:r>
      <w:r w:rsidRPr="0085663F">
        <w:rPr>
          <w:rFonts w:ascii="Times New Roman" w:hAnsi="Times New Roman" w:cs="Times New Roman"/>
          <w:sz w:val="24"/>
          <w:szCs w:val="24"/>
        </w:rPr>
        <w:t xml:space="preserve"> strateški investicijski projekt je svaki privatni investicijski projekt, javni investicijski projekt ili javno-privatni investicijski projekt iz područja gospodarstva, rudarstva, energetike, turizma, prometa, infrastrukture, elektroničkih komunikacija, poštanskih usluga, zaštite okoliša, komunalnoga gospodarstva, poljoprivrede, šumarstva, vodnoga gospodarstva, ribarstva, zdravstva, kulture, audiovizualnih djelatnosti, znanosti, obrane, pravosuđa, tehnologije i obrazovanja koji uključuje gradnju građevina, a koji na temelju ovoga Zakona proglasi Vlada Republike Hrvatske.</w:t>
      </w:r>
    </w:p>
    <w:p w14:paraId="5A00C6C4" w14:textId="77777777" w:rsidR="00F916E9" w:rsidRPr="0085663F" w:rsidRDefault="00F916E9" w:rsidP="00F916E9">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Strateškim projektom smatra se projekt čijom se provedbom stvaraju uvjeti za zapošljavanje većeg broja osoba ovisno o vrsti i lokaciji projekta, koji znatno pridonosi razvoju ili poboljšanju uvjeta i standarda za proizvodnju proizvoda i pružanje usluga, koji uvodi i razvija nove tehnologije kojima se povećava konkurentnost i ekonomičnost u gospodarstvu ili javnom sektoru i/ili kojim se podiže ukupna razina sigurnosti i kvaliteta života građana i zaštita okoliša, koji pozitivno utječe na više gospodarskih djelatnosti i čijom se provedbom stvara dodana vrijednost, u gore navedenim područjima te koji u većoj mjeri pridonosi održivom razvitku i zaštiti prostora, okoliša i kulture, konkurentnosti hrvatskoga gospodarstva i udovoljava propisanim kriterijima, među kojima i kriterij da projekt ima vrijednost ukupnih kapitalnih troškova ulaganja jednaku ili veću od 75.000.000,00 kuna bez poreza na dodanu vrijednost (u daljnjem tekstu: PDV), te da ima mogućnost biti sufinanciran iz fondova i programa Europske unije, a ukupna vrijednost kapitalnih troškova projekta jednaka je ili veća od 75.000.000,00 kuna bez PDV-a.</w:t>
      </w:r>
    </w:p>
    <w:p w14:paraId="22BDB6CD" w14:textId="433B346A" w:rsidR="00F916E9" w:rsidRPr="0085663F" w:rsidRDefault="00F916E9" w:rsidP="00F916E9">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Nacionalnim planom nije predviđen projekt koji bi udovoljavao kriterijima Zakona o strateškim investicijskim projektima Vlade Republike Hrvatske, u svrhu proglašavanja istog Projektom od strateškog značaja.</w:t>
      </w:r>
    </w:p>
    <w:p w14:paraId="17E00E60" w14:textId="77777777" w:rsidR="009359B3" w:rsidRPr="0085663F" w:rsidRDefault="009359B3" w:rsidP="007B0A06">
      <w:pPr>
        <w:rPr>
          <w:rFonts w:ascii="Times New Roman" w:hAnsi="Times New Roman" w:cs="Times New Roman"/>
          <w:sz w:val="24"/>
          <w:szCs w:val="24"/>
        </w:rPr>
      </w:pPr>
    </w:p>
    <w:p w14:paraId="33D29C75" w14:textId="435C7929" w:rsidR="002006EA" w:rsidRPr="0085663F" w:rsidRDefault="00E265A6" w:rsidP="002006EA">
      <w:pPr>
        <w:pStyle w:val="Naslov2"/>
        <w:rPr>
          <w:rFonts w:ascii="Times New Roman" w:hAnsi="Times New Roman" w:cs="Times New Roman"/>
          <w:color w:val="auto"/>
          <w:sz w:val="28"/>
          <w:szCs w:val="28"/>
        </w:rPr>
      </w:pPr>
      <w:bookmarkStart w:id="50" w:name="_Toc83198453"/>
      <w:r w:rsidRPr="0085663F">
        <w:rPr>
          <w:rFonts w:ascii="Times New Roman" w:hAnsi="Times New Roman" w:cs="Times New Roman"/>
          <w:color w:val="auto"/>
          <w:sz w:val="28"/>
          <w:szCs w:val="28"/>
        </w:rPr>
        <w:t>7</w:t>
      </w:r>
      <w:r w:rsidR="002006EA" w:rsidRPr="0085663F">
        <w:rPr>
          <w:rFonts w:ascii="Times New Roman" w:hAnsi="Times New Roman" w:cs="Times New Roman"/>
          <w:color w:val="auto"/>
          <w:sz w:val="28"/>
          <w:szCs w:val="28"/>
        </w:rPr>
        <w:t>. Indikativni financijski okvir s prikazom financijskih pretpostavki za provedbu posebnih ciljeva</w:t>
      </w:r>
      <w:bookmarkEnd w:id="49"/>
      <w:bookmarkEnd w:id="50"/>
      <w:r w:rsidR="002006EA" w:rsidRPr="0085663F">
        <w:rPr>
          <w:rFonts w:ascii="Times New Roman" w:hAnsi="Times New Roman" w:cs="Times New Roman"/>
          <w:color w:val="auto"/>
          <w:sz w:val="28"/>
          <w:szCs w:val="28"/>
        </w:rPr>
        <w:t xml:space="preserve"> </w:t>
      </w:r>
    </w:p>
    <w:p w14:paraId="1AE475E1" w14:textId="0987CB9B" w:rsidR="00B2363F" w:rsidRDefault="00B2363F" w:rsidP="00B2363F">
      <w:pPr>
        <w:jc w:val="both"/>
        <w:rPr>
          <w:rFonts w:ascii="Times New Roman" w:hAnsi="Times New Roman" w:cs="Times New Roman"/>
          <w:sz w:val="24"/>
          <w:szCs w:val="24"/>
        </w:rPr>
      </w:pPr>
      <w:bookmarkStart w:id="51" w:name="_Toc64893491"/>
      <w:bookmarkStart w:id="52" w:name="_Toc67392095"/>
    </w:p>
    <w:p w14:paraId="7E6A921C" w14:textId="78131087" w:rsidR="000C4A55" w:rsidRPr="0038003D" w:rsidRDefault="000C4A55" w:rsidP="000C4A55">
      <w:pPr>
        <w:spacing w:line="240" w:lineRule="auto"/>
        <w:jc w:val="both"/>
        <w:rPr>
          <w:rFonts w:ascii="Times New Roman" w:hAnsi="Times New Roman" w:cs="Times New Roman"/>
          <w:sz w:val="24"/>
          <w:szCs w:val="24"/>
        </w:rPr>
      </w:pPr>
      <w:r w:rsidRPr="0038003D">
        <w:rPr>
          <w:rFonts w:ascii="Times New Roman" w:hAnsi="Times New Roman" w:cs="Times New Roman"/>
          <w:sz w:val="24"/>
          <w:szCs w:val="24"/>
        </w:rPr>
        <w:t>Za provedbu pojedinog posebnog cilja iz Nacionalnog plana planiran je izvor financiranja u Državnom proračunu Republike Hrvatske u okviru razdjela 086 Ministarstvo rada, mirovinskoga sustava, obitelji i socijalne politike</w:t>
      </w:r>
      <w:r w:rsidR="00A5363A">
        <w:rPr>
          <w:rFonts w:ascii="Times New Roman" w:hAnsi="Times New Roman" w:cs="Times New Roman"/>
          <w:sz w:val="24"/>
          <w:szCs w:val="24"/>
        </w:rPr>
        <w:t xml:space="preserve">, </w:t>
      </w:r>
      <w:r w:rsidR="00A5363A" w:rsidRPr="00A5363A">
        <w:rPr>
          <w:rFonts w:ascii="Times New Roman" w:hAnsi="Times New Roman" w:cs="Times New Roman"/>
          <w:sz w:val="24"/>
          <w:szCs w:val="24"/>
        </w:rPr>
        <w:t>razdjela 041 Ministarstvo hrvatskih branitelja</w:t>
      </w:r>
      <w:r w:rsidRPr="0038003D">
        <w:rPr>
          <w:rFonts w:ascii="Times New Roman" w:hAnsi="Times New Roman" w:cs="Times New Roman"/>
          <w:sz w:val="24"/>
          <w:szCs w:val="24"/>
        </w:rPr>
        <w:t xml:space="preserve"> te projekcijama proračuna. Planirani izvori financiranja u Državnom proračunu su: </w:t>
      </w:r>
    </w:p>
    <w:p w14:paraId="597448BC" w14:textId="77777777" w:rsidR="000C4A55" w:rsidRPr="0038003D" w:rsidRDefault="000C4A55" w:rsidP="000C4A55">
      <w:pPr>
        <w:pStyle w:val="Odlomakpopisa"/>
        <w:numPr>
          <w:ilvl w:val="0"/>
          <w:numId w:val="50"/>
        </w:numPr>
        <w:spacing w:line="240" w:lineRule="auto"/>
        <w:jc w:val="both"/>
        <w:rPr>
          <w:rFonts w:ascii="Times New Roman" w:hAnsi="Times New Roman" w:cs="Times New Roman"/>
          <w:sz w:val="24"/>
          <w:szCs w:val="24"/>
        </w:rPr>
      </w:pPr>
      <w:r w:rsidRPr="0038003D">
        <w:rPr>
          <w:rFonts w:ascii="Times New Roman" w:hAnsi="Times New Roman" w:cs="Times New Roman"/>
          <w:sz w:val="24"/>
          <w:szCs w:val="24"/>
        </w:rPr>
        <w:t>11</w:t>
      </w:r>
      <w:r w:rsidRPr="0038003D">
        <w:t xml:space="preserve"> </w:t>
      </w:r>
      <w:r w:rsidRPr="0038003D">
        <w:rPr>
          <w:rFonts w:ascii="Times New Roman" w:hAnsi="Times New Roman" w:cs="Times New Roman"/>
          <w:sz w:val="24"/>
          <w:szCs w:val="24"/>
        </w:rPr>
        <w:t>Opći prihodi i primici</w:t>
      </w:r>
    </w:p>
    <w:p w14:paraId="5D174B35" w14:textId="77777777" w:rsidR="000C4A55" w:rsidRPr="0038003D" w:rsidRDefault="000C4A55" w:rsidP="000C4A55">
      <w:pPr>
        <w:pStyle w:val="Odlomakpopisa"/>
        <w:numPr>
          <w:ilvl w:val="0"/>
          <w:numId w:val="50"/>
        </w:numPr>
        <w:spacing w:line="240" w:lineRule="auto"/>
        <w:jc w:val="both"/>
        <w:rPr>
          <w:rFonts w:ascii="Times New Roman" w:hAnsi="Times New Roman" w:cs="Times New Roman"/>
          <w:sz w:val="24"/>
          <w:szCs w:val="24"/>
        </w:rPr>
      </w:pPr>
      <w:r w:rsidRPr="0038003D">
        <w:rPr>
          <w:rFonts w:ascii="Times New Roman" w:hAnsi="Times New Roman" w:cs="Times New Roman"/>
          <w:sz w:val="24"/>
          <w:szCs w:val="24"/>
        </w:rPr>
        <w:t>12 Sredstva učešća za pomoći</w:t>
      </w:r>
    </w:p>
    <w:p w14:paraId="61AD1435" w14:textId="77777777" w:rsidR="000C4A55" w:rsidRPr="0038003D" w:rsidRDefault="000C4A55" w:rsidP="000C4A55">
      <w:pPr>
        <w:pStyle w:val="Odlomakpopisa"/>
        <w:numPr>
          <w:ilvl w:val="0"/>
          <w:numId w:val="50"/>
        </w:numPr>
        <w:spacing w:line="240" w:lineRule="auto"/>
        <w:jc w:val="both"/>
        <w:rPr>
          <w:rFonts w:ascii="Times New Roman" w:hAnsi="Times New Roman" w:cs="Times New Roman"/>
          <w:sz w:val="24"/>
          <w:szCs w:val="24"/>
        </w:rPr>
      </w:pPr>
      <w:r w:rsidRPr="0038003D">
        <w:rPr>
          <w:rFonts w:ascii="Times New Roman" w:hAnsi="Times New Roman" w:cs="Times New Roman"/>
          <w:sz w:val="24"/>
          <w:szCs w:val="24"/>
        </w:rPr>
        <w:t>43 Ostali prihodi za posebne namjene</w:t>
      </w:r>
    </w:p>
    <w:p w14:paraId="7122B014" w14:textId="77777777" w:rsidR="00A14C5E" w:rsidRDefault="000C4A55" w:rsidP="000C4A55">
      <w:pPr>
        <w:pStyle w:val="Odlomakpopisa"/>
        <w:numPr>
          <w:ilvl w:val="0"/>
          <w:numId w:val="50"/>
        </w:numPr>
        <w:spacing w:line="240" w:lineRule="auto"/>
        <w:jc w:val="both"/>
        <w:rPr>
          <w:rFonts w:ascii="Times New Roman" w:hAnsi="Times New Roman" w:cs="Times New Roman"/>
          <w:sz w:val="24"/>
          <w:szCs w:val="24"/>
        </w:rPr>
      </w:pPr>
      <w:r w:rsidRPr="0038003D">
        <w:rPr>
          <w:rFonts w:ascii="Times New Roman" w:hAnsi="Times New Roman" w:cs="Times New Roman"/>
          <w:sz w:val="24"/>
          <w:szCs w:val="24"/>
        </w:rPr>
        <w:t>561 Europski socijalni fond (ESF)</w:t>
      </w:r>
      <w:r w:rsidR="00BD4726">
        <w:rPr>
          <w:rFonts w:ascii="Times New Roman" w:hAnsi="Times New Roman" w:cs="Times New Roman"/>
          <w:sz w:val="24"/>
          <w:szCs w:val="24"/>
        </w:rPr>
        <w:t xml:space="preserve"> odnosno Europski socijalni fond plus (ESF+)</w:t>
      </w:r>
    </w:p>
    <w:p w14:paraId="47ED1AEE" w14:textId="0A0E3CC5" w:rsidR="000C4A55" w:rsidRPr="0038003D" w:rsidRDefault="00A14C5E" w:rsidP="000C4A55">
      <w:pPr>
        <w:pStyle w:val="Odlomakpopisa"/>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581 </w:t>
      </w:r>
      <w:r w:rsidRPr="00A14C5E">
        <w:rPr>
          <w:rFonts w:ascii="Times New Roman" w:hAnsi="Times New Roman" w:cs="Times New Roman"/>
          <w:sz w:val="24"/>
          <w:szCs w:val="24"/>
        </w:rPr>
        <w:t>Mehanizam za oporavak i otpornost</w:t>
      </w:r>
      <w:r w:rsidR="00BD4726">
        <w:rPr>
          <w:rFonts w:ascii="Times New Roman" w:hAnsi="Times New Roman" w:cs="Times New Roman"/>
          <w:sz w:val="24"/>
          <w:szCs w:val="24"/>
        </w:rPr>
        <w:t>.</w:t>
      </w:r>
    </w:p>
    <w:p w14:paraId="6E2F08F4" w14:textId="5862AC82" w:rsidR="000C4A55" w:rsidRPr="0038003D" w:rsidRDefault="000C4A55" w:rsidP="000C4A55">
      <w:pPr>
        <w:spacing w:line="240" w:lineRule="auto"/>
        <w:jc w:val="both"/>
        <w:rPr>
          <w:rFonts w:ascii="Times New Roman" w:hAnsi="Times New Roman" w:cs="Times New Roman"/>
          <w:sz w:val="24"/>
          <w:szCs w:val="24"/>
        </w:rPr>
      </w:pPr>
      <w:r w:rsidRPr="0038003D">
        <w:rPr>
          <w:rFonts w:ascii="Times New Roman" w:hAnsi="Times New Roman" w:cs="Times New Roman"/>
          <w:sz w:val="24"/>
          <w:szCs w:val="24"/>
        </w:rPr>
        <w:t xml:space="preserve">Nacionalnim planom planira se za razdoblje od 2021. do 2027. godine utrošiti ukupno </w:t>
      </w:r>
      <w:r w:rsidR="00C502C5" w:rsidRPr="00C502C5">
        <w:rPr>
          <w:rFonts w:ascii="Times New Roman" w:hAnsi="Times New Roman" w:cs="Times New Roman"/>
          <w:sz w:val="24"/>
          <w:szCs w:val="24"/>
        </w:rPr>
        <w:t>11.041.152.131,21</w:t>
      </w:r>
      <w:r w:rsidR="00C502C5">
        <w:rPr>
          <w:rFonts w:ascii="Times New Roman" w:hAnsi="Times New Roman" w:cs="Times New Roman"/>
          <w:sz w:val="24"/>
          <w:szCs w:val="24"/>
        </w:rPr>
        <w:t xml:space="preserve"> kuna.</w:t>
      </w:r>
      <w:r w:rsidRPr="0038003D">
        <w:rPr>
          <w:rFonts w:ascii="Times New Roman" w:hAnsi="Times New Roman" w:cs="Times New Roman"/>
          <w:sz w:val="24"/>
          <w:szCs w:val="24"/>
        </w:rPr>
        <w:t xml:space="preserve"> </w:t>
      </w:r>
    </w:p>
    <w:p w14:paraId="50BB46A9" w14:textId="7652F3E8" w:rsidR="005E65D8" w:rsidRPr="0038003D" w:rsidRDefault="005E65D8" w:rsidP="00A12817">
      <w:pPr>
        <w:spacing w:line="240" w:lineRule="auto"/>
        <w:jc w:val="both"/>
        <w:rPr>
          <w:rFonts w:ascii="Times New Roman" w:hAnsi="Times New Roman" w:cs="Times New Roman"/>
          <w:sz w:val="24"/>
          <w:szCs w:val="24"/>
        </w:rPr>
      </w:pPr>
      <w:r w:rsidRPr="0038003D">
        <w:rPr>
          <w:rFonts w:ascii="Times New Roman" w:hAnsi="Times New Roman" w:cs="Times New Roman"/>
          <w:sz w:val="24"/>
          <w:szCs w:val="24"/>
        </w:rPr>
        <w:lastRenderedPageBreak/>
        <w:t xml:space="preserve">Za provedbu Posebnog cilja 1: </w:t>
      </w:r>
      <w:r w:rsidRPr="0038003D">
        <w:rPr>
          <w:rFonts w:ascii="Times New Roman" w:hAnsi="Times New Roman" w:cs="Times New Roman"/>
          <w:i/>
          <w:iCs/>
          <w:sz w:val="24"/>
          <w:szCs w:val="24"/>
        </w:rPr>
        <w:t>Unaprjeđenje kvalitete radnih mjesta</w:t>
      </w:r>
      <w:r w:rsidRPr="0038003D">
        <w:rPr>
          <w:rFonts w:ascii="Times New Roman" w:hAnsi="Times New Roman" w:cs="Times New Roman"/>
          <w:sz w:val="24"/>
          <w:szCs w:val="24"/>
        </w:rPr>
        <w:t xml:space="preserve"> potrebno je 300.000,00 kuna, a sredstva su planirana u Državnom proračunu u okviru aktivnosti Administracija i upravljanje A854006 na izvoru 11 Opći prihodi i primici.</w:t>
      </w:r>
    </w:p>
    <w:p w14:paraId="1D777972" w14:textId="4E593E63" w:rsidR="000C4A55" w:rsidRPr="0038003D" w:rsidRDefault="00A12817" w:rsidP="00A12817">
      <w:pPr>
        <w:spacing w:line="240" w:lineRule="auto"/>
        <w:jc w:val="both"/>
        <w:rPr>
          <w:rFonts w:ascii="Times New Roman" w:hAnsi="Times New Roman" w:cs="Times New Roman"/>
          <w:sz w:val="24"/>
          <w:szCs w:val="24"/>
        </w:rPr>
      </w:pPr>
      <w:r w:rsidRPr="0038003D">
        <w:rPr>
          <w:rFonts w:ascii="Times New Roman" w:hAnsi="Times New Roman" w:cs="Times New Roman"/>
          <w:sz w:val="24"/>
          <w:szCs w:val="24"/>
        </w:rPr>
        <w:t xml:space="preserve">Za provedbu Posebnog cilja 2: </w:t>
      </w:r>
      <w:r w:rsidRPr="0038003D">
        <w:rPr>
          <w:rFonts w:ascii="Times New Roman" w:hAnsi="Times New Roman" w:cs="Times New Roman"/>
          <w:i/>
          <w:iCs/>
          <w:sz w:val="24"/>
          <w:szCs w:val="24"/>
        </w:rPr>
        <w:t xml:space="preserve">Unaprjeđenje stanja zaštite zdravlja i sigurnosti na radu u Republici Hrvatskoj </w:t>
      </w:r>
      <w:r w:rsidRPr="0038003D">
        <w:rPr>
          <w:rFonts w:ascii="Times New Roman" w:hAnsi="Times New Roman" w:cs="Times New Roman"/>
          <w:sz w:val="24"/>
          <w:szCs w:val="24"/>
        </w:rPr>
        <w:t>potrebno je ukupno 3.515.250,00 kuna, a sredstva su planirana u Državnom proračunu. Od ukupno planiranih sredstava u Državnom proračunu u okviru aktivnosti OPULJP 2014.-2020. Prioriteti I., II., IV. i V. T854021 na izvorima 12 i 561, te aktivnosti Administracija i upravljanje A854006 na izvoru 11 zajedno planirano je 2.989.000,00 kuna, u okviru aktivnosti Administracija i upravljanje A854006 na izvoru 11 planirano je 76.250,00 kuna, a u okviru aktivnosti Administracija i upravljanje A854006 na izvoru 43 planirano je 450.000,00 kuna.</w:t>
      </w:r>
    </w:p>
    <w:p w14:paraId="0B7AC72F" w14:textId="43AD8B1B" w:rsidR="000C4A55" w:rsidRPr="0038003D" w:rsidRDefault="000C4A55" w:rsidP="000C4A55">
      <w:pPr>
        <w:spacing w:line="240" w:lineRule="auto"/>
        <w:jc w:val="both"/>
        <w:rPr>
          <w:rFonts w:ascii="Times New Roman" w:hAnsi="Times New Roman" w:cs="Times New Roman"/>
          <w:sz w:val="24"/>
          <w:szCs w:val="24"/>
        </w:rPr>
      </w:pPr>
      <w:r w:rsidRPr="0038003D">
        <w:rPr>
          <w:rFonts w:ascii="Times New Roman" w:hAnsi="Times New Roman" w:cs="Times New Roman"/>
          <w:sz w:val="24"/>
          <w:szCs w:val="24"/>
        </w:rPr>
        <w:t xml:space="preserve">Za provedbu Posebnog cilja 3: </w:t>
      </w:r>
      <w:r w:rsidRPr="0038003D">
        <w:rPr>
          <w:rFonts w:ascii="Times New Roman" w:hAnsi="Times New Roman" w:cs="Times New Roman"/>
          <w:i/>
          <w:iCs/>
          <w:sz w:val="24"/>
          <w:szCs w:val="24"/>
        </w:rPr>
        <w:t>Jačanje kompetencija radne snage</w:t>
      </w:r>
      <w:r w:rsidRPr="0038003D">
        <w:rPr>
          <w:rFonts w:ascii="Times New Roman" w:hAnsi="Times New Roman" w:cs="Times New Roman"/>
          <w:sz w:val="24"/>
          <w:szCs w:val="24"/>
        </w:rPr>
        <w:t xml:space="preserve"> procijenjen je ukupni trošak u iznosu od 4</w:t>
      </w:r>
      <w:r w:rsidR="00C502C5">
        <w:rPr>
          <w:rFonts w:ascii="Times New Roman" w:hAnsi="Times New Roman" w:cs="Times New Roman"/>
          <w:sz w:val="24"/>
          <w:szCs w:val="24"/>
        </w:rPr>
        <w:t>37</w:t>
      </w:r>
      <w:r w:rsidRPr="0038003D">
        <w:rPr>
          <w:rFonts w:ascii="Times New Roman" w:hAnsi="Times New Roman" w:cs="Times New Roman"/>
          <w:sz w:val="24"/>
          <w:szCs w:val="24"/>
        </w:rPr>
        <w:t>.</w:t>
      </w:r>
      <w:r w:rsidR="00C502C5">
        <w:rPr>
          <w:rFonts w:ascii="Times New Roman" w:hAnsi="Times New Roman" w:cs="Times New Roman"/>
          <w:sz w:val="24"/>
          <w:szCs w:val="24"/>
        </w:rPr>
        <w:t>927</w:t>
      </w:r>
      <w:r w:rsidRPr="0038003D">
        <w:rPr>
          <w:rFonts w:ascii="Times New Roman" w:hAnsi="Times New Roman" w:cs="Times New Roman"/>
          <w:sz w:val="24"/>
          <w:szCs w:val="24"/>
        </w:rPr>
        <w:t>.</w:t>
      </w:r>
      <w:r w:rsidR="00C502C5">
        <w:rPr>
          <w:rFonts w:ascii="Times New Roman" w:hAnsi="Times New Roman" w:cs="Times New Roman"/>
          <w:sz w:val="24"/>
          <w:szCs w:val="24"/>
        </w:rPr>
        <w:t>295</w:t>
      </w:r>
      <w:r w:rsidRPr="0038003D">
        <w:rPr>
          <w:rFonts w:ascii="Times New Roman" w:hAnsi="Times New Roman" w:cs="Times New Roman"/>
          <w:sz w:val="24"/>
          <w:szCs w:val="24"/>
        </w:rPr>
        <w:t>,00 kuna, a sredstva su planirana u Državnom proračunu u okviru programa 3301 Aktivna politika tržišta rada i 4010 Jačanje sustava socijalne sigurnosti.</w:t>
      </w:r>
    </w:p>
    <w:p w14:paraId="399AB04F" w14:textId="38BA90D7" w:rsidR="000C4A55" w:rsidRDefault="000C4A55" w:rsidP="003D6505">
      <w:pPr>
        <w:spacing w:line="240" w:lineRule="auto"/>
        <w:jc w:val="both"/>
        <w:rPr>
          <w:rFonts w:ascii="Times New Roman" w:hAnsi="Times New Roman" w:cs="Times New Roman"/>
          <w:sz w:val="24"/>
          <w:szCs w:val="24"/>
        </w:rPr>
      </w:pPr>
      <w:r w:rsidRPr="009359B3">
        <w:rPr>
          <w:rFonts w:ascii="Times New Roman" w:hAnsi="Times New Roman" w:cs="Times New Roman"/>
          <w:sz w:val="24"/>
          <w:szCs w:val="24"/>
        </w:rPr>
        <w:t xml:space="preserve">Za provedbu Posebnog cilja 4: </w:t>
      </w:r>
      <w:r w:rsidRPr="009359B3">
        <w:rPr>
          <w:rFonts w:ascii="Times New Roman" w:hAnsi="Times New Roman" w:cs="Times New Roman"/>
          <w:i/>
          <w:iCs/>
          <w:sz w:val="24"/>
          <w:szCs w:val="24"/>
        </w:rPr>
        <w:t>Poboljšanje pristupa tržištu rada nezaposlenim i neaktivnim osobama</w:t>
      </w:r>
      <w:r w:rsidRPr="009359B3">
        <w:rPr>
          <w:rFonts w:ascii="Times New Roman" w:hAnsi="Times New Roman" w:cs="Times New Roman"/>
          <w:sz w:val="24"/>
          <w:szCs w:val="24"/>
        </w:rPr>
        <w:t xml:space="preserve"> procijenjen je ukupni trošak u iznosu od </w:t>
      </w:r>
      <w:r w:rsidR="009359B3" w:rsidRPr="00C502C5">
        <w:rPr>
          <w:rFonts w:ascii="Times New Roman" w:hAnsi="Times New Roman" w:cs="Times New Roman"/>
          <w:sz w:val="24"/>
          <w:szCs w:val="24"/>
        </w:rPr>
        <w:t>10.</w:t>
      </w:r>
      <w:r w:rsidR="00C502C5">
        <w:rPr>
          <w:rFonts w:ascii="Times New Roman" w:hAnsi="Times New Roman" w:cs="Times New Roman"/>
          <w:sz w:val="24"/>
          <w:szCs w:val="24"/>
        </w:rPr>
        <w:t>599.409.586,21</w:t>
      </w:r>
      <w:r w:rsidRPr="00C502C5">
        <w:rPr>
          <w:rFonts w:ascii="Times New Roman" w:hAnsi="Times New Roman" w:cs="Times New Roman"/>
          <w:sz w:val="24"/>
          <w:szCs w:val="24"/>
        </w:rPr>
        <w:t xml:space="preserve"> kuna</w:t>
      </w:r>
      <w:r w:rsidRPr="0076007A">
        <w:rPr>
          <w:rFonts w:ascii="Times New Roman" w:hAnsi="Times New Roman" w:cs="Times New Roman"/>
          <w:sz w:val="24"/>
          <w:szCs w:val="24"/>
        </w:rPr>
        <w:t>,</w:t>
      </w:r>
      <w:r w:rsidRPr="009359B3">
        <w:rPr>
          <w:rFonts w:ascii="Times New Roman" w:hAnsi="Times New Roman" w:cs="Times New Roman"/>
          <w:sz w:val="24"/>
          <w:szCs w:val="24"/>
        </w:rPr>
        <w:t xml:space="preserve"> a sredstva su planirana u Državnom proračunu u okviru </w:t>
      </w:r>
      <w:r w:rsidRPr="00A5363A">
        <w:rPr>
          <w:rFonts w:ascii="Times New Roman" w:hAnsi="Times New Roman" w:cs="Times New Roman"/>
          <w:sz w:val="24"/>
          <w:szCs w:val="24"/>
        </w:rPr>
        <w:t>programa 3301 Aktivna politika tržišta rada</w:t>
      </w:r>
      <w:r w:rsidR="00A5363A" w:rsidRPr="00A5363A">
        <w:rPr>
          <w:rFonts w:ascii="Times New Roman" w:hAnsi="Times New Roman" w:cs="Times New Roman"/>
          <w:sz w:val="24"/>
          <w:szCs w:val="24"/>
        </w:rPr>
        <w:t>,</w:t>
      </w:r>
      <w:r w:rsidRPr="00A5363A">
        <w:rPr>
          <w:rFonts w:ascii="Times New Roman" w:hAnsi="Times New Roman" w:cs="Times New Roman"/>
          <w:sz w:val="24"/>
          <w:szCs w:val="24"/>
        </w:rPr>
        <w:t xml:space="preserve"> 4010 Jačanje sustava socijalne sigurnosti</w:t>
      </w:r>
      <w:r w:rsidR="00A5363A">
        <w:rPr>
          <w:rFonts w:ascii="Times New Roman" w:hAnsi="Times New Roman" w:cs="Times New Roman"/>
          <w:sz w:val="24"/>
          <w:szCs w:val="24"/>
        </w:rPr>
        <w:t xml:space="preserve"> i </w:t>
      </w:r>
      <w:r w:rsidR="00A5363A" w:rsidRPr="00A5363A">
        <w:rPr>
          <w:rFonts w:ascii="Times New Roman" w:hAnsi="Times New Roman" w:cs="Times New Roman"/>
          <w:sz w:val="24"/>
          <w:szCs w:val="24"/>
        </w:rPr>
        <w:t>4007 Skrb za hrvatske branitelje</w:t>
      </w:r>
      <w:r w:rsidR="00A5363A">
        <w:rPr>
          <w:rFonts w:ascii="Times New Roman" w:hAnsi="Times New Roman" w:cs="Times New Roman"/>
          <w:sz w:val="24"/>
          <w:szCs w:val="24"/>
        </w:rPr>
        <w:t>.</w:t>
      </w:r>
    </w:p>
    <w:p w14:paraId="1336DAE7" w14:textId="77777777" w:rsidR="00A5363A" w:rsidRPr="0085663F" w:rsidRDefault="00A5363A" w:rsidP="003D6505">
      <w:pPr>
        <w:spacing w:line="240" w:lineRule="auto"/>
        <w:jc w:val="both"/>
        <w:rPr>
          <w:rFonts w:ascii="Times New Roman" w:hAnsi="Times New Roman" w:cs="Times New Roman"/>
          <w:sz w:val="24"/>
          <w:szCs w:val="24"/>
        </w:rPr>
      </w:pPr>
    </w:p>
    <w:p w14:paraId="1DC8065B" w14:textId="34D84C45" w:rsidR="002006EA" w:rsidRPr="0085663F" w:rsidRDefault="00E265A6" w:rsidP="00B2363F">
      <w:pPr>
        <w:pStyle w:val="Naslov2"/>
        <w:rPr>
          <w:rFonts w:ascii="Times New Roman" w:hAnsi="Times New Roman" w:cs="Times New Roman"/>
          <w:color w:val="auto"/>
          <w:sz w:val="28"/>
          <w:szCs w:val="28"/>
        </w:rPr>
      </w:pPr>
      <w:bookmarkStart w:id="53" w:name="_Toc83198454"/>
      <w:r w:rsidRPr="0085663F">
        <w:rPr>
          <w:rFonts w:ascii="Times New Roman" w:hAnsi="Times New Roman" w:cs="Times New Roman"/>
          <w:color w:val="auto"/>
          <w:sz w:val="28"/>
          <w:szCs w:val="28"/>
        </w:rPr>
        <w:t>8</w:t>
      </w:r>
      <w:r w:rsidR="002006EA" w:rsidRPr="0085663F">
        <w:rPr>
          <w:rFonts w:ascii="Times New Roman" w:hAnsi="Times New Roman" w:cs="Times New Roman"/>
          <w:color w:val="auto"/>
          <w:sz w:val="28"/>
          <w:szCs w:val="28"/>
        </w:rPr>
        <w:t>. Okvir za praćenje i vrednovanje</w:t>
      </w:r>
      <w:bookmarkEnd w:id="51"/>
      <w:bookmarkEnd w:id="52"/>
      <w:bookmarkEnd w:id="53"/>
    </w:p>
    <w:p w14:paraId="1DA881FD" w14:textId="77777777" w:rsidR="002006EA" w:rsidRPr="0085663F" w:rsidRDefault="002006EA" w:rsidP="002006EA">
      <w:pPr>
        <w:rPr>
          <w:rFonts w:ascii="Times New Roman" w:hAnsi="Times New Roman" w:cs="Times New Roman"/>
          <w:sz w:val="24"/>
          <w:szCs w:val="24"/>
        </w:rPr>
      </w:pPr>
    </w:p>
    <w:p w14:paraId="41CB66DD" w14:textId="77777777" w:rsidR="005471C9" w:rsidRPr="0085663F" w:rsidRDefault="005471C9" w:rsidP="005471C9">
      <w:pPr>
        <w:spacing w:line="240" w:lineRule="auto"/>
        <w:jc w:val="both"/>
        <w:rPr>
          <w:rFonts w:ascii="Times New Roman" w:hAnsi="Times New Roman" w:cs="Times New Roman"/>
          <w:sz w:val="24"/>
          <w:szCs w:val="24"/>
        </w:rPr>
      </w:pPr>
      <w:r w:rsidRPr="0085663F">
        <w:rPr>
          <w:rFonts w:ascii="Times New Roman" w:hAnsi="Times New Roman" w:cs="Times New Roman"/>
          <w:sz w:val="24"/>
          <w:szCs w:val="24"/>
        </w:rPr>
        <w:t>Okvir za praćenje, izvještavanje i vrednovanje Nacionalnog plana usklađen je s mjerodavnim zakonodavnim okvirom sustava strateškog planiranja i upravljanja razvojem Republike Hrvatske, te podzakonskim aktima kojima se uređuje provedba postupka vrednovanja kao i podzakonskim aktima kojima se definiraju rokovi, postupci praćenja i izvještavanja o provedbi akata strateškog planiranja od nacionalnog značaja i od značaja za jedinice lokalne i područne (regionalne) samouprave.</w:t>
      </w:r>
    </w:p>
    <w:p w14:paraId="33360EE4" w14:textId="77777777" w:rsidR="005471C9" w:rsidRPr="0085663F" w:rsidRDefault="005471C9" w:rsidP="005471C9">
      <w:pPr>
        <w:spacing w:after="0" w:line="240" w:lineRule="auto"/>
        <w:jc w:val="both"/>
        <w:rPr>
          <w:rFonts w:ascii="Times New Roman" w:hAnsi="Times New Roman" w:cs="Times New Roman"/>
          <w:sz w:val="24"/>
          <w:szCs w:val="24"/>
        </w:rPr>
      </w:pPr>
      <w:r w:rsidRPr="0085663F">
        <w:rPr>
          <w:rFonts w:ascii="Times New Roman" w:hAnsi="Times New Roman" w:cs="Times New Roman"/>
          <w:sz w:val="24"/>
          <w:szCs w:val="24"/>
        </w:rPr>
        <w:t>Nacionalni plan donosi Vlada Republike Hrvatske te se objavljuje u „Narodnim novinama“. Osobita važnost Nacionalnog plana ogleda se u činjenici da se njime omogućava provedba fondova Europske unije u razdoblju od 2021. do 2027. godine. Osim toga, važnost Nacionalnog plana temelji se na potrebi kontinuiranog strateškog planiranja u području zapošljavanja, obzirom da su strateški dokumenti u ovom području prestali važiti s 2020. godinom.</w:t>
      </w:r>
    </w:p>
    <w:p w14:paraId="3BE61C2B" w14:textId="77777777" w:rsidR="005471C9" w:rsidRPr="0085663F" w:rsidRDefault="005471C9" w:rsidP="005471C9">
      <w:pPr>
        <w:spacing w:after="0" w:line="240" w:lineRule="auto"/>
        <w:jc w:val="both"/>
        <w:rPr>
          <w:rFonts w:ascii="Times New Roman" w:hAnsi="Times New Roman" w:cs="Times New Roman"/>
          <w:sz w:val="24"/>
          <w:szCs w:val="24"/>
        </w:rPr>
      </w:pPr>
    </w:p>
    <w:p w14:paraId="05D36136" w14:textId="22ABC0B6" w:rsidR="005471C9" w:rsidRPr="0085663F" w:rsidRDefault="005471C9" w:rsidP="005471C9">
      <w:pPr>
        <w:spacing w:after="0" w:line="240" w:lineRule="auto"/>
        <w:jc w:val="both"/>
        <w:rPr>
          <w:rFonts w:ascii="Times New Roman" w:hAnsi="Times New Roman" w:cs="Times New Roman"/>
          <w:sz w:val="24"/>
          <w:szCs w:val="24"/>
        </w:rPr>
      </w:pPr>
      <w:r w:rsidRPr="0085663F">
        <w:rPr>
          <w:rFonts w:ascii="Times New Roman" w:hAnsi="Times New Roman" w:cs="Times New Roman"/>
          <w:sz w:val="24"/>
          <w:szCs w:val="24"/>
        </w:rPr>
        <w:t xml:space="preserve">Uzimajući u obzir važnost Nacionalnog plana u njegovoj izradi sudjelovali su predstavnici tijela državne uprave, javnih ustanova, gospodarskih udruženja te socijalnih partnera. Osim izrade Nacionalnog plana, zadaća članova Radne skupine je i kontinuirano i sustavno praćenje provedbe Nacionalnog plana te izvještavanje </w:t>
      </w:r>
      <w:r w:rsidR="001533F5" w:rsidRPr="0085663F">
        <w:rPr>
          <w:rFonts w:ascii="Times New Roman" w:hAnsi="Times New Roman" w:cs="Times New Roman"/>
          <w:sz w:val="24"/>
          <w:szCs w:val="24"/>
        </w:rPr>
        <w:t xml:space="preserve">o </w:t>
      </w:r>
      <w:r w:rsidRPr="0085663F">
        <w:rPr>
          <w:rFonts w:ascii="Times New Roman" w:hAnsi="Times New Roman" w:cs="Times New Roman"/>
          <w:sz w:val="24"/>
          <w:szCs w:val="24"/>
        </w:rPr>
        <w:t>njegovoj provedbi.</w:t>
      </w:r>
    </w:p>
    <w:p w14:paraId="194501F4" w14:textId="77777777" w:rsidR="005471C9" w:rsidRPr="0085663F" w:rsidRDefault="005471C9" w:rsidP="005471C9">
      <w:pPr>
        <w:spacing w:after="0" w:line="240" w:lineRule="auto"/>
        <w:jc w:val="both"/>
        <w:rPr>
          <w:rFonts w:ascii="Times New Roman" w:hAnsi="Times New Roman" w:cs="Times New Roman"/>
          <w:sz w:val="24"/>
          <w:szCs w:val="24"/>
        </w:rPr>
      </w:pPr>
    </w:p>
    <w:p w14:paraId="07689D00" w14:textId="2A740B96" w:rsidR="005471C9" w:rsidRPr="0085663F" w:rsidRDefault="005471C9" w:rsidP="005471C9">
      <w:pPr>
        <w:pStyle w:val="box459492"/>
        <w:shd w:val="clear" w:color="auto" w:fill="FFFFFF"/>
        <w:spacing w:before="0" w:beforeAutospacing="0" w:after="48" w:afterAutospacing="0"/>
        <w:jc w:val="both"/>
        <w:textAlignment w:val="baseline"/>
      </w:pPr>
      <w:r w:rsidRPr="0085663F">
        <w:t xml:space="preserve">Postupak praćenja provedbe Nacionalnog plana, odnosno pripadajućih Akcijskih planova koji se donose za pojedina razdoblja, provodit će se sukladno odredbama Pravilnika o rokovima i postupcima praćenja i izvještavanja o provedbi akata strateškog planiranja od nacionalnog značaja i od značaja za jedinice lokalne i područne (regionalne) samouprave („Narodne novine“, broj 6/19). </w:t>
      </w:r>
    </w:p>
    <w:p w14:paraId="535BB4AF" w14:textId="77777777" w:rsidR="005471C9" w:rsidRPr="0085663F" w:rsidRDefault="005471C9" w:rsidP="005471C9">
      <w:pPr>
        <w:pStyle w:val="box459492"/>
        <w:shd w:val="clear" w:color="auto" w:fill="FFFFFF"/>
        <w:spacing w:before="0" w:beforeAutospacing="0" w:after="48" w:afterAutospacing="0"/>
        <w:ind w:firstLine="408"/>
        <w:jc w:val="both"/>
        <w:textAlignment w:val="baseline"/>
      </w:pPr>
    </w:p>
    <w:p w14:paraId="002F7372" w14:textId="40ED489E" w:rsidR="005471C9" w:rsidRPr="0085663F" w:rsidRDefault="005471C9" w:rsidP="005471C9">
      <w:pPr>
        <w:pStyle w:val="box459492"/>
        <w:shd w:val="clear" w:color="auto" w:fill="FFFFFF"/>
        <w:spacing w:before="0" w:beforeAutospacing="0" w:after="48" w:afterAutospacing="0"/>
        <w:jc w:val="both"/>
        <w:textAlignment w:val="baseline"/>
      </w:pPr>
      <w:r w:rsidRPr="0085663F">
        <w:t xml:space="preserve">Ciljevi praćenja i izvještavanja su sustavno praćenje uspješnosti provedbe ciljeva i mjera Nacionalnog plana, učinkovito upravljanje provedbom, omogućavanje adekvatne analize </w:t>
      </w:r>
      <w:r w:rsidRPr="0085663F">
        <w:lastRenderedPageBreak/>
        <w:t>učinka, ishoda i rezultata provedenih ciljeva i mjera, utvrđivanje nenamjernih pozitivnih i negativnih posljedica provedbe planskih dokumenta te osiguranje transparentnosti i odgovornosti za korištenje javnih sredstava i izvještavanje javnosti o učincima potrošnje javnih sredstava.</w:t>
      </w:r>
    </w:p>
    <w:p w14:paraId="376C9609" w14:textId="77777777" w:rsidR="005471C9" w:rsidRPr="0085663F" w:rsidRDefault="005471C9" w:rsidP="005471C9">
      <w:pPr>
        <w:pStyle w:val="box459492"/>
        <w:shd w:val="clear" w:color="auto" w:fill="FFFFFF"/>
        <w:spacing w:before="0" w:beforeAutospacing="0" w:after="48" w:afterAutospacing="0"/>
        <w:jc w:val="both"/>
        <w:textAlignment w:val="baseline"/>
      </w:pPr>
    </w:p>
    <w:p w14:paraId="5BC4A4E5" w14:textId="380D1FDD" w:rsidR="005471C9" w:rsidRPr="0085663F" w:rsidRDefault="005471C9" w:rsidP="005471C9">
      <w:pPr>
        <w:pStyle w:val="box459492"/>
        <w:shd w:val="clear" w:color="auto" w:fill="FFFFFF"/>
        <w:spacing w:before="0" w:beforeAutospacing="0" w:after="48" w:afterAutospacing="0"/>
        <w:jc w:val="both"/>
        <w:textAlignment w:val="baseline"/>
      </w:pPr>
      <w:r w:rsidRPr="0085663F">
        <w:t xml:space="preserve">Sukladno odredbama predmetnog pravilnika Ministarstvo rada, mirovinskog sustava, obitelji i socijalne politike će, kao nositelj izrade Nacionalnog plana, podnositi godišnja izvješća o provedbi </w:t>
      </w:r>
      <w:r w:rsidR="009435C8" w:rsidRPr="0085663F">
        <w:t>K</w:t>
      </w:r>
      <w:r w:rsidRPr="0085663F">
        <w:t>oordinacijskom tijelu, najkasnije do 1. ožujka tekuće godine.</w:t>
      </w:r>
    </w:p>
    <w:p w14:paraId="42C6953F" w14:textId="77777777" w:rsidR="009435C8" w:rsidRPr="0085663F" w:rsidRDefault="009435C8" w:rsidP="005471C9">
      <w:pPr>
        <w:pStyle w:val="box459492"/>
        <w:shd w:val="clear" w:color="auto" w:fill="FFFFFF"/>
        <w:spacing w:before="0" w:beforeAutospacing="0" w:after="48" w:afterAutospacing="0"/>
        <w:jc w:val="both"/>
        <w:textAlignment w:val="baseline"/>
      </w:pPr>
    </w:p>
    <w:p w14:paraId="21F6D450" w14:textId="77777777" w:rsidR="005471C9" w:rsidRPr="0085663F" w:rsidRDefault="005471C9" w:rsidP="005471C9">
      <w:pPr>
        <w:pStyle w:val="box460819"/>
        <w:shd w:val="clear" w:color="auto" w:fill="FFFFFF"/>
        <w:spacing w:before="0" w:beforeAutospacing="0" w:after="48" w:afterAutospacing="0"/>
        <w:jc w:val="both"/>
        <w:textAlignment w:val="baseline"/>
      </w:pPr>
      <w:r w:rsidRPr="0085663F">
        <w:rPr>
          <w:shd w:val="clear" w:color="auto" w:fill="FFFFFF"/>
        </w:rPr>
        <w:t xml:space="preserve">Izvješće sadrži podatke o </w:t>
      </w:r>
      <w:r w:rsidRPr="0085663F">
        <w:t>stupnju ostvarenja posebnih ciljeva, mjera i aktivnosti te povezanih pokazatelja ishoda i rezultata koji su predviđeni Akcijskim planom za provedbu Nacionalnog plana.</w:t>
      </w:r>
    </w:p>
    <w:p w14:paraId="153BC2DA" w14:textId="77777777" w:rsidR="005471C9" w:rsidRPr="0085663F" w:rsidRDefault="005471C9" w:rsidP="005471C9">
      <w:pPr>
        <w:contextualSpacing/>
        <w:jc w:val="both"/>
        <w:rPr>
          <w:rFonts w:ascii="Times New Roman" w:hAnsi="Times New Roman" w:cs="Times New Roman"/>
          <w:b/>
          <w:sz w:val="24"/>
          <w:szCs w:val="24"/>
        </w:rPr>
      </w:pPr>
    </w:p>
    <w:p w14:paraId="30AEEB1B" w14:textId="0996EE41" w:rsidR="005471C9" w:rsidRPr="0085663F" w:rsidRDefault="005471C9" w:rsidP="005471C9">
      <w:pPr>
        <w:jc w:val="both"/>
        <w:rPr>
          <w:rFonts w:ascii="Times New Roman" w:hAnsi="Times New Roman" w:cs="Times New Roman"/>
          <w:sz w:val="24"/>
          <w:szCs w:val="24"/>
        </w:rPr>
      </w:pPr>
      <w:r w:rsidRPr="0085663F">
        <w:rPr>
          <w:rFonts w:ascii="Times New Roman" w:hAnsi="Times New Roman" w:cs="Times New Roman"/>
          <w:sz w:val="24"/>
          <w:szCs w:val="24"/>
        </w:rPr>
        <w:t xml:space="preserve">Vrednovanje </w:t>
      </w:r>
      <w:r w:rsidR="009435C8" w:rsidRPr="0085663F">
        <w:rPr>
          <w:rFonts w:ascii="Times New Roman" w:hAnsi="Times New Roman" w:cs="Times New Roman"/>
          <w:sz w:val="24"/>
          <w:szCs w:val="24"/>
        </w:rPr>
        <w:t>se provodi</w:t>
      </w:r>
      <w:r w:rsidRPr="0085663F">
        <w:rPr>
          <w:rFonts w:ascii="Times New Roman" w:hAnsi="Times New Roman" w:cs="Times New Roman"/>
          <w:sz w:val="24"/>
          <w:szCs w:val="24"/>
        </w:rPr>
        <w:t xml:space="preserve"> u skladu s odredbama „Pravilnika o provedbi postupka vrednovanja“ (</w:t>
      </w:r>
      <w:hyperlink r:id="rId8" w:history="1">
        <w:r w:rsidRPr="0085663F">
          <w:rPr>
            <w:rStyle w:val="Hiperveza"/>
            <w:rFonts w:ascii="Times New Roman" w:hAnsi="Times New Roman" w:cs="Times New Roman"/>
            <w:color w:val="auto"/>
            <w:sz w:val="24"/>
            <w:szCs w:val="24"/>
          </w:rPr>
          <w:t>Narodne novine, broj 66/19</w:t>
        </w:r>
      </w:hyperlink>
      <w:r w:rsidRPr="0085663F">
        <w:rPr>
          <w:rFonts w:ascii="Times New Roman" w:hAnsi="Times New Roman" w:cs="Times New Roman"/>
          <w:sz w:val="24"/>
          <w:szCs w:val="24"/>
        </w:rPr>
        <w:t>).</w:t>
      </w:r>
    </w:p>
    <w:p w14:paraId="417E3058" w14:textId="77777777" w:rsidR="005471C9" w:rsidRPr="0085663F" w:rsidRDefault="005471C9" w:rsidP="005471C9">
      <w:pPr>
        <w:jc w:val="both"/>
        <w:rPr>
          <w:rFonts w:ascii="Times New Roman" w:hAnsi="Times New Roman" w:cs="Times New Roman"/>
          <w:sz w:val="24"/>
          <w:szCs w:val="24"/>
        </w:rPr>
      </w:pPr>
      <w:r w:rsidRPr="0085663F">
        <w:rPr>
          <w:rFonts w:ascii="Times New Roman" w:hAnsi="Times New Roman" w:cs="Times New Roman"/>
          <w:sz w:val="24"/>
          <w:szCs w:val="24"/>
        </w:rPr>
        <w:t>Svrha vrednovanja je poboljšati kvalitetu Nacionalnog plana već od početnih faza izrade strateškog dokumenta. Vrednovanje će se provoditi:</w:t>
      </w:r>
    </w:p>
    <w:p w14:paraId="21116907" w14:textId="77777777" w:rsidR="005471C9" w:rsidRPr="0085663F" w:rsidRDefault="005471C9" w:rsidP="005471C9">
      <w:pPr>
        <w:numPr>
          <w:ilvl w:val="0"/>
          <w:numId w:val="38"/>
        </w:numPr>
        <w:spacing w:line="240" w:lineRule="auto"/>
        <w:contextualSpacing/>
        <w:jc w:val="both"/>
        <w:rPr>
          <w:rFonts w:ascii="Times New Roman" w:eastAsia="Calibri" w:hAnsi="Times New Roman" w:cs="Times New Roman"/>
          <w:bCs/>
          <w:sz w:val="24"/>
          <w:szCs w:val="24"/>
        </w:rPr>
      </w:pPr>
      <w:r w:rsidRPr="0085663F">
        <w:rPr>
          <w:rFonts w:ascii="Times New Roman" w:eastAsia="Calibri" w:hAnsi="Times New Roman" w:cs="Times New Roman"/>
          <w:bCs/>
          <w:sz w:val="24"/>
          <w:szCs w:val="24"/>
        </w:rPr>
        <w:t>tijekom izrade (prethodno vrednovanje),</w:t>
      </w:r>
    </w:p>
    <w:p w14:paraId="33F6E8D7" w14:textId="77777777" w:rsidR="005471C9" w:rsidRPr="0085663F" w:rsidRDefault="005471C9" w:rsidP="005471C9">
      <w:pPr>
        <w:numPr>
          <w:ilvl w:val="0"/>
          <w:numId w:val="38"/>
        </w:numPr>
        <w:spacing w:line="240" w:lineRule="auto"/>
        <w:contextualSpacing/>
        <w:jc w:val="both"/>
        <w:rPr>
          <w:rFonts w:ascii="Times New Roman" w:eastAsia="Calibri" w:hAnsi="Times New Roman" w:cs="Times New Roman"/>
          <w:bCs/>
          <w:sz w:val="24"/>
          <w:szCs w:val="24"/>
        </w:rPr>
      </w:pPr>
      <w:r w:rsidRPr="0085663F">
        <w:rPr>
          <w:rFonts w:ascii="Times New Roman" w:eastAsia="Calibri" w:hAnsi="Times New Roman" w:cs="Times New Roman"/>
          <w:bCs/>
          <w:sz w:val="24"/>
          <w:szCs w:val="24"/>
        </w:rPr>
        <w:t>tijekom provedbe (srednjoročno vrednovanje) i</w:t>
      </w:r>
    </w:p>
    <w:p w14:paraId="224F5BE5" w14:textId="77777777" w:rsidR="005471C9" w:rsidRPr="0085663F" w:rsidRDefault="005471C9" w:rsidP="005471C9">
      <w:pPr>
        <w:numPr>
          <w:ilvl w:val="0"/>
          <w:numId w:val="38"/>
        </w:numPr>
        <w:spacing w:line="240" w:lineRule="auto"/>
        <w:contextualSpacing/>
        <w:jc w:val="both"/>
        <w:rPr>
          <w:rFonts w:ascii="Times New Roman" w:eastAsia="Calibri" w:hAnsi="Times New Roman" w:cs="Times New Roman"/>
          <w:b/>
          <w:sz w:val="24"/>
          <w:szCs w:val="24"/>
        </w:rPr>
      </w:pPr>
      <w:r w:rsidRPr="0085663F">
        <w:rPr>
          <w:rFonts w:ascii="Times New Roman" w:eastAsia="Calibri" w:hAnsi="Times New Roman" w:cs="Times New Roman"/>
          <w:bCs/>
          <w:sz w:val="24"/>
          <w:szCs w:val="24"/>
        </w:rPr>
        <w:t>nakon provedbe (</w:t>
      </w:r>
      <w:r w:rsidRPr="0085663F">
        <w:rPr>
          <w:rFonts w:ascii="Times New Roman" w:eastAsia="Calibri" w:hAnsi="Times New Roman" w:cs="Times New Roman"/>
          <w:sz w:val="24"/>
          <w:szCs w:val="24"/>
        </w:rPr>
        <w:t>naknadno vrednovanje).</w:t>
      </w:r>
    </w:p>
    <w:p w14:paraId="59852739" w14:textId="77777777" w:rsidR="005471C9" w:rsidRPr="0085663F" w:rsidRDefault="005471C9" w:rsidP="005471C9">
      <w:pPr>
        <w:spacing w:line="240" w:lineRule="auto"/>
        <w:contextualSpacing/>
        <w:jc w:val="both"/>
        <w:rPr>
          <w:rFonts w:ascii="Times New Roman" w:eastAsia="Calibri" w:hAnsi="Times New Roman" w:cs="Times New Roman"/>
          <w:sz w:val="24"/>
          <w:szCs w:val="24"/>
        </w:rPr>
      </w:pPr>
    </w:p>
    <w:p w14:paraId="25EF61A0" w14:textId="0461E941" w:rsidR="002006EA" w:rsidRPr="0085663F" w:rsidRDefault="005471C9" w:rsidP="00B2363F">
      <w:pPr>
        <w:spacing w:line="240" w:lineRule="auto"/>
        <w:contextualSpacing/>
        <w:jc w:val="both"/>
        <w:rPr>
          <w:rFonts w:ascii="Times New Roman" w:hAnsi="Times New Roman" w:cs="Times New Roman"/>
          <w:sz w:val="24"/>
          <w:szCs w:val="24"/>
        </w:rPr>
      </w:pPr>
      <w:r w:rsidRPr="0085663F">
        <w:rPr>
          <w:rFonts w:ascii="Times New Roman" w:eastAsia="Calibri" w:hAnsi="Times New Roman" w:cs="Times New Roman"/>
          <w:sz w:val="24"/>
          <w:szCs w:val="24"/>
        </w:rPr>
        <w:t xml:space="preserve">Završno vrednovanje provesti će se u </w:t>
      </w:r>
      <w:r w:rsidRPr="0085663F">
        <w:rPr>
          <w:rFonts w:ascii="Times New Roman" w:hAnsi="Times New Roman" w:cs="Times New Roman"/>
          <w:sz w:val="24"/>
          <w:szCs w:val="24"/>
        </w:rPr>
        <w:t>2028. godini te će sažeto ocijeniti cjelokupni utjecaj i učinak Nacionalnog plana, odnosno njegovu djelotvornost i učinkovitost u cijelom razdoblju provedbe od 2021. do 2027.</w:t>
      </w:r>
    </w:p>
    <w:p w14:paraId="3B3E127E" w14:textId="5758483C" w:rsidR="00B2363F" w:rsidRPr="0085663F" w:rsidRDefault="00B2363F" w:rsidP="00B2363F">
      <w:pPr>
        <w:spacing w:line="240" w:lineRule="auto"/>
        <w:contextualSpacing/>
        <w:jc w:val="both"/>
        <w:rPr>
          <w:rFonts w:ascii="Times New Roman" w:hAnsi="Times New Roman" w:cs="Times New Roman"/>
          <w:sz w:val="24"/>
          <w:szCs w:val="24"/>
        </w:rPr>
      </w:pPr>
    </w:p>
    <w:p w14:paraId="70D8052E" w14:textId="1584C0CB" w:rsidR="00B2363F" w:rsidRPr="0085663F" w:rsidRDefault="00B2363F" w:rsidP="00B2363F">
      <w:pPr>
        <w:spacing w:line="240" w:lineRule="auto"/>
        <w:contextualSpacing/>
        <w:jc w:val="both"/>
        <w:rPr>
          <w:rFonts w:ascii="Times New Roman" w:hAnsi="Times New Roman" w:cs="Times New Roman"/>
          <w:sz w:val="24"/>
          <w:szCs w:val="24"/>
        </w:rPr>
      </w:pPr>
    </w:p>
    <w:p w14:paraId="20E4D914" w14:textId="62936F16" w:rsidR="00B2363F" w:rsidRPr="0085663F" w:rsidRDefault="00B2363F" w:rsidP="00B2363F">
      <w:pPr>
        <w:spacing w:line="240" w:lineRule="auto"/>
        <w:contextualSpacing/>
        <w:jc w:val="both"/>
        <w:rPr>
          <w:rFonts w:ascii="Times New Roman" w:hAnsi="Times New Roman" w:cs="Times New Roman"/>
          <w:sz w:val="24"/>
          <w:szCs w:val="24"/>
        </w:rPr>
      </w:pPr>
    </w:p>
    <w:p w14:paraId="4D197F20" w14:textId="66AC50CA" w:rsidR="00B2363F" w:rsidRPr="0085663F" w:rsidRDefault="00B2363F" w:rsidP="00B2363F">
      <w:pPr>
        <w:spacing w:line="240" w:lineRule="auto"/>
        <w:contextualSpacing/>
        <w:jc w:val="both"/>
        <w:rPr>
          <w:rFonts w:ascii="Times New Roman" w:hAnsi="Times New Roman" w:cs="Times New Roman"/>
          <w:sz w:val="24"/>
          <w:szCs w:val="24"/>
        </w:rPr>
      </w:pPr>
    </w:p>
    <w:p w14:paraId="7BA45296" w14:textId="31FB4F29" w:rsidR="00B2363F" w:rsidRPr="0085663F" w:rsidRDefault="00B2363F" w:rsidP="00B2363F">
      <w:pPr>
        <w:spacing w:line="240" w:lineRule="auto"/>
        <w:contextualSpacing/>
        <w:jc w:val="both"/>
        <w:rPr>
          <w:rFonts w:ascii="Times New Roman" w:hAnsi="Times New Roman" w:cs="Times New Roman"/>
          <w:sz w:val="24"/>
          <w:szCs w:val="24"/>
        </w:rPr>
      </w:pPr>
    </w:p>
    <w:p w14:paraId="6A090772" w14:textId="3E825975" w:rsidR="003543A5" w:rsidRDefault="003543A5" w:rsidP="00B2363F">
      <w:pPr>
        <w:spacing w:line="240" w:lineRule="auto"/>
        <w:contextualSpacing/>
        <w:jc w:val="both"/>
        <w:rPr>
          <w:rFonts w:ascii="Times New Roman" w:hAnsi="Times New Roman" w:cs="Times New Roman"/>
          <w:sz w:val="24"/>
          <w:szCs w:val="24"/>
        </w:rPr>
      </w:pPr>
    </w:p>
    <w:p w14:paraId="29AEA669" w14:textId="2C32D9DF" w:rsidR="00047CBC" w:rsidRDefault="00047CBC" w:rsidP="00B2363F">
      <w:pPr>
        <w:spacing w:line="240" w:lineRule="auto"/>
        <w:contextualSpacing/>
        <w:jc w:val="both"/>
        <w:rPr>
          <w:rFonts w:ascii="Times New Roman" w:hAnsi="Times New Roman" w:cs="Times New Roman"/>
          <w:sz w:val="24"/>
          <w:szCs w:val="24"/>
        </w:rPr>
      </w:pPr>
    </w:p>
    <w:p w14:paraId="35DCFDAE" w14:textId="4E4940B1" w:rsidR="00047CBC" w:rsidRDefault="00047CBC" w:rsidP="00B2363F">
      <w:pPr>
        <w:spacing w:line="240" w:lineRule="auto"/>
        <w:contextualSpacing/>
        <w:jc w:val="both"/>
        <w:rPr>
          <w:rFonts w:ascii="Times New Roman" w:hAnsi="Times New Roman" w:cs="Times New Roman"/>
          <w:sz w:val="24"/>
          <w:szCs w:val="24"/>
        </w:rPr>
      </w:pPr>
    </w:p>
    <w:p w14:paraId="6B43ACE0" w14:textId="21F4BEC7" w:rsidR="00047CBC" w:rsidRDefault="00047CBC" w:rsidP="00B2363F">
      <w:pPr>
        <w:spacing w:line="240" w:lineRule="auto"/>
        <w:contextualSpacing/>
        <w:jc w:val="both"/>
        <w:rPr>
          <w:rFonts w:ascii="Times New Roman" w:hAnsi="Times New Roman" w:cs="Times New Roman"/>
          <w:sz w:val="24"/>
          <w:szCs w:val="24"/>
        </w:rPr>
      </w:pPr>
    </w:p>
    <w:p w14:paraId="45478CD1" w14:textId="3350414A" w:rsidR="00047CBC" w:rsidRDefault="00047CBC" w:rsidP="00B2363F">
      <w:pPr>
        <w:spacing w:line="240" w:lineRule="auto"/>
        <w:contextualSpacing/>
        <w:jc w:val="both"/>
        <w:rPr>
          <w:rFonts w:ascii="Times New Roman" w:hAnsi="Times New Roman" w:cs="Times New Roman"/>
          <w:sz w:val="24"/>
          <w:szCs w:val="24"/>
        </w:rPr>
      </w:pPr>
    </w:p>
    <w:p w14:paraId="28E574B3" w14:textId="274BE47E" w:rsidR="00047CBC" w:rsidRDefault="00047CBC" w:rsidP="00B2363F">
      <w:pPr>
        <w:spacing w:line="240" w:lineRule="auto"/>
        <w:contextualSpacing/>
        <w:jc w:val="both"/>
        <w:rPr>
          <w:rFonts w:ascii="Times New Roman" w:hAnsi="Times New Roman" w:cs="Times New Roman"/>
          <w:sz w:val="24"/>
          <w:szCs w:val="24"/>
        </w:rPr>
      </w:pPr>
    </w:p>
    <w:p w14:paraId="2589747E" w14:textId="1A8D4845" w:rsidR="00047CBC" w:rsidRDefault="00047CBC" w:rsidP="00B2363F">
      <w:pPr>
        <w:spacing w:line="240" w:lineRule="auto"/>
        <w:contextualSpacing/>
        <w:jc w:val="both"/>
        <w:rPr>
          <w:rFonts w:ascii="Times New Roman" w:hAnsi="Times New Roman" w:cs="Times New Roman"/>
          <w:sz w:val="24"/>
          <w:szCs w:val="24"/>
        </w:rPr>
      </w:pPr>
    </w:p>
    <w:p w14:paraId="391A2D4C" w14:textId="30DFE21F" w:rsidR="00047CBC" w:rsidRDefault="00047CBC" w:rsidP="00B2363F">
      <w:pPr>
        <w:spacing w:line="240" w:lineRule="auto"/>
        <w:contextualSpacing/>
        <w:jc w:val="both"/>
        <w:rPr>
          <w:rFonts w:ascii="Times New Roman" w:hAnsi="Times New Roman" w:cs="Times New Roman"/>
          <w:sz w:val="24"/>
          <w:szCs w:val="24"/>
        </w:rPr>
      </w:pPr>
    </w:p>
    <w:p w14:paraId="17F29B5A" w14:textId="20E5EF31" w:rsidR="00047CBC" w:rsidRDefault="00047CBC" w:rsidP="00B2363F">
      <w:pPr>
        <w:spacing w:line="240" w:lineRule="auto"/>
        <w:contextualSpacing/>
        <w:jc w:val="both"/>
        <w:rPr>
          <w:rFonts w:ascii="Times New Roman" w:hAnsi="Times New Roman" w:cs="Times New Roman"/>
          <w:sz w:val="24"/>
          <w:szCs w:val="24"/>
        </w:rPr>
      </w:pPr>
    </w:p>
    <w:p w14:paraId="3015FFFF" w14:textId="30EC063C" w:rsidR="00047CBC" w:rsidRDefault="00047CBC" w:rsidP="00B2363F">
      <w:pPr>
        <w:spacing w:line="240" w:lineRule="auto"/>
        <w:contextualSpacing/>
        <w:jc w:val="both"/>
        <w:rPr>
          <w:rFonts w:ascii="Times New Roman" w:hAnsi="Times New Roman" w:cs="Times New Roman"/>
          <w:sz w:val="24"/>
          <w:szCs w:val="24"/>
        </w:rPr>
      </w:pPr>
    </w:p>
    <w:p w14:paraId="69B7EBB5" w14:textId="7F61499F" w:rsidR="00047CBC" w:rsidRDefault="00047CBC" w:rsidP="00B2363F">
      <w:pPr>
        <w:spacing w:line="240" w:lineRule="auto"/>
        <w:contextualSpacing/>
        <w:jc w:val="both"/>
        <w:rPr>
          <w:rFonts w:ascii="Times New Roman" w:hAnsi="Times New Roman" w:cs="Times New Roman"/>
          <w:sz w:val="24"/>
          <w:szCs w:val="24"/>
        </w:rPr>
      </w:pPr>
    </w:p>
    <w:p w14:paraId="52526819" w14:textId="375CA346" w:rsidR="00047CBC" w:rsidRDefault="00047CBC" w:rsidP="00B2363F">
      <w:pPr>
        <w:spacing w:line="240" w:lineRule="auto"/>
        <w:contextualSpacing/>
        <w:jc w:val="both"/>
        <w:rPr>
          <w:rFonts w:ascii="Times New Roman" w:hAnsi="Times New Roman" w:cs="Times New Roman"/>
          <w:sz w:val="24"/>
          <w:szCs w:val="24"/>
        </w:rPr>
      </w:pPr>
    </w:p>
    <w:p w14:paraId="77F09229" w14:textId="476AF53C" w:rsidR="00047CBC" w:rsidRDefault="00047CBC" w:rsidP="00B2363F">
      <w:pPr>
        <w:spacing w:line="240" w:lineRule="auto"/>
        <w:contextualSpacing/>
        <w:jc w:val="both"/>
        <w:rPr>
          <w:rFonts w:ascii="Times New Roman" w:hAnsi="Times New Roman" w:cs="Times New Roman"/>
          <w:sz w:val="24"/>
          <w:szCs w:val="24"/>
        </w:rPr>
      </w:pPr>
    </w:p>
    <w:p w14:paraId="6D4ECB25" w14:textId="72AD2A07" w:rsidR="00047CBC" w:rsidRDefault="00047CBC" w:rsidP="00B2363F">
      <w:pPr>
        <w:spacing w:line="240" w:lineRule="auto"/>
        <w:contextualSpacing/>
        <w:jc w:val="both"/>
        <w:rPr>
          <w:rFonts w:ascii="Times New Roman" w:hAnsi="Times New Roman" w:cs="Times New Roman"/>
          <w:sz w:val="24"/>
          <w:szCs w:val="24"/>
        </w:rPr>
      </w:pPr>
    </w:p>
    <w:p w14:paraId="78323D22" w14:textId="51103D8D" w:rsidR="00047CBC" w:rsidRDefault="00047CBC" w:rsidP="00B2363F">
      <w:pPr>
        <w:spacing w:line="240" w:lineRule="auto"/>
        <w:contextualSpacing/>
        <w:jc w:val="both"/>
        <w:rPr>
          <w:rFonts w:ascii="Times New Roman" w:hAnsi="Times New Roman" w:cs="Times New Roman"/>
          <w:sz w:val="24"/>
          <w:szCs w:val="24"/>
        </w:rPr>
      </w:pPr>
    </w:p>
    <w:p w14:paraId="771627CE" w14:textId="13E01A0E" w:rsidR="00047CBC" w:rsidRDefault="00047CBC" w:rsidP="00B2363F">
      <w:pPr>
        <w:spacing w:line="240" w:lineRule="auto"/>
        <w:contextualSpacing/>
        <w:jc w:val="both"/>
        <w:rPr>
          <w:rFonts w:ascii="Times New Roman" w:hAnsi="Times New Roman" w:cs="Times New Roman"/>
          <w:sz w:val="24"/>
          <w:szCs w:val="24"/>
        </w:rPr>
      </w:pPr>
    </w:p>
    <w:p w14:paraId="1754405D" w14:textId="3B8A7948" w:rsidR="00047CBC" w:rsidRDefault="00047CBC" w:rsidP="00B2363F">
      <w:pPr>
        <w:spacing w:line="240" w:lineRule="auto"/>
        <w:contextualSpacing/>
        <w:jc w:val="both"/>
        <w:rPr>
          <w:rFonts w:ascii="Times New Roman" w:hAnsi="Times New Roman" w:cs="Times New Roman"/>
          <w:sz w:val="24"/>
          <w:szCs w:val="24"/>
        </w:rPr>
      </w:pPr>
    </w:p>
    <w:p w14:paraId="4A5B831E" w14:textId="249FF560" w:rsidR="00047CBC" w:rsidRDefault="00047CBC" w:rsidP="00B2363F">
      <w:pPr>
        <w:spacing w:line="240" w:lineRule="auto"/>
        <w:contextualSpacing/>
        <w:jc w:val="both"/>
        <w:rPr>
          <w:rFonts w:ascii="Times New Roman" w:hAnsi="Times New Roman" w:cs="Times New Roman"/>
          <w:sz w:val="24"/>
          <w:szCs w:val="24"/>
        </w:rPr>
      </w:pPr>
    </w:p>
    <w:p w14:paraId="2BCDE2E3" w14:textId="77777777" w:rsidR="00047CBC" w:rsidRPr="0085663F" w:rsidRDefault="00047CBC" w:rsidP="00B2363F">
      <w:pPr>
        <w:spacing w:line="240" w:lineRule="auto"/>
        <w:contextualSpacing/>
        <w:jc w:val="both"/>
        <w:rPr>
          <w:rFonts w:ascii="Times New Roman" w:hAnsi="Times New Roman" w:cs="Times New Roman"/>
          <w:sz w:val="24"/>
          <w:szCs w:val="24"/>
        </w:rPr>
      </w:pPr>
    </w:p>
    <w:p w14:paraId="6B810EDD" w14:textId="77777777" w:rsidR="002006EA" w:rsidRPr="0085663F" w:rsidRDefault="002006EA" w:rsidP="002006EA">
      <w:pPr>
        <w:pStyle w:val="Naslov1"/>
        <w:rPr>
          <w:rFonts w:ascii="Times New Roman" w:hAnsi="Times New Roman" w:cs="Times New Roman"/>
          <w:color w:val="auto"/>
          <w:sz w:val="28"/>
          <w:szCs w:val="28"/>
        </w:rPr>
      </w:pPr>
      <w:bookmarkStart w:id="54" w:name="_Toc64893492"/>
      <w:bookmarkStart w:id="55" w:name="_Toc67392096"/>
      <w:bookmarkStart w:id="56" w:name="_Toc83198455"/>
      <w:bookmarkStart w:id="57" w:name="_Hlk69472892"/>
      <w:r w:rsidRPr="0085663F">
        <w:rPr>
          <w:rFonts w:ascii="Times New Roman" w:hAnsi="Times New Roman" w:cs="Times New Roman"/>
          <w:color w:val="auto"/>
          <w:sz w:val="28"/>
          <w:szCs w:val="28"/>
        </w:rPr>
        <w:lastRenderedPageBreak/>
        <w:t>PRILOG 1. Tablični predložak za izradu nacionalnog plana</w:t>
      </w:r>
      <w:bookmarkEnd w:id="54"/>
      <w:bookmarkEnd w:id="55"/>
      <w:bookmarkEnd w:id="56"/>
    </w:p>
    <w:bookmarkEnd w:id="57"/>
    <w:p w14:paraId="51242906" w14:textId="77777777" w:rsidR="002006EA" w:rsidRPr="0085663F" w:rsidRDefault="002006EA" w:rsidP="002006EA">
      <w:pPr>
        <w:spacing w:line="360" w:lineRule="auto"/>
        <w:jc w:val="both"/>
        <w:rPr>
          <w:rFonts w:ascii="Times New Roman" w:hAnsi="Times New Roman" w:cs="Times New Roman"/>
          <w:sz w:val="24"/>
          <w:szCs w:val="24"/>
        </w:rPr>
      </w:pPr>
    </w:p>
    <w:p w14:paraId="7346A504" w14:textId="77777777" w:rsidR="002006EA" w:rsidRPr="0085663F" w:rsidRDefault="002006EA" w:rsidP="002006EA">
      <w:pPr>
        <w:spacing w:line="360" w:lineRule="auto"/>
        <w:jc w:val="both"/>
        <w:rPr>
          <w:rFonts w:ascii="Times New Roman" w:hAnsi="Times New Roman" w:cs="Times New Roman"/>
          <w:sz w:val="24"/>
          <w:szCs w:val="24"/>
        </w:rPr>
      </w:pPr>
      <w:r w:rsidRPr="0085663F">
        <w:rPr>
          <w:rFonts w:ascii="Times New Roman" w:hAnsi="Times New Roman" w:cs="Times New Roman"/>
          <w:b/>
          <w:bCs/>
          <w:sz w:val="24"/>
          <w:szCs w:val="24"/>
        </w:rPr>
        <w:t>Tekstualnom dijelu akta potrebno je priložiti popunjeni tablični prikaz - Prilog 1 Predložak za izradu nacionalnog plana (.</w:t>
      </w:r>
      <w:proofErr w:type="spellStart"/>
      <w:r w:rsidRPr="0085663F">
        <w:rPr>
          <w:rFonts w:ascii="Times New Roman" w:hAnsi="Times New Roman" w:cs="Times New Roman"/>
          <w:b/>
          <w:bCs/>
          <w:sz w:val="24"/>
          <w:szCs w:val="24"/>
        </w:rPr>
        <w:t>xslx</w:t>
      </w:r>
      <w:proofErr w:type="spellEnd"/>
      <w:r w:rsidRPr="0085663F">
        <w:rPr>
          <w:rFonts w:ascii="Times New Roman" w:hAnsi="Times New Roman" w:cs="Times New Roman"/>
          <w:b/>
          <w:bCs/>
          <w:sz w:val="24"/>
          <w:szCs w:val="24"/>
        </w:rPr>
        <w:t xml:space="preserve"> elektronski format)</w:t>
      </w:r>
      <w:r w:rsidRPr="0085663F">
        <w:rPr>
          <w:rFonts w:ascii="Times New Roman" w:hAnsi="Times New Roman" w:cs="Times New Roman"/>
          <w:sz w:val="24"/>
          <w:szCs w:val="24"/>
        </w:rPr>
        <w:t>, koji sadrži:</w:t>
      </w:r>
    </w:p>
    <w:p w14:paraId="7835827C" w14:textId="77777777" w:rsidR="002006EA" w:rsidRPr="0085663F" w:rsidRDefault="002006EA" w:rsidP="002006EA">
      <w:pPr>
        <w:numPr>
          <w:ilvl w:val="0"/>
          <w:numId w:val="6"/>
        </w:numPr>
        <w:spacing w:line="360" w:lineRule="auto"/>
        <w:ind w:left="993"/>
        <w:jc w:val="both"/>
        <w:rPr>
          <w:rFonts w:ascii="Times New Roman" w:hAnsi="Times New Roman" w:cs="Times New Roman"/>
          <w:sz w:val="24"/>
          <w:szCs w:val="24"/>
        </w:rPr>
      </w:pPr>
      <w:r w:rsidRPr="0085663F">
        <w:rPr>
          <w:rFonts w:ascii="Times New Roman" w:hAnsi="Times New Roman" w:cs="Times New Roman"/>
          <w:sz w:val="24"/>
          <w:szCs w:val="24"/>
        </w:rPr>
        <w:t xml:space="preserve">izravnu poveznicu sa razvojnim smjerom iz Nacionalne razvojne strategije Republike Hrvatske do 2030. godine, </w:t>
      </w:r>
    </w:p>
    <w:p w14:paraId="37DBCEF3" w14:textId="77777777" w:rsidR="002006EA" w:rsidRPr="0085663F" w:rsidRDefault="002006EA" w:rsidP="002006EA">
      <w:pPr>
        <w:numPr>
          <w:ilvl w:val="0"/>
          <w:numId w:val="6"/>
        </w:numPr>
        <w:spacing w:line="360" w:lineRule="auto"/>
        <w:ind w:left="993"/>
        <w:jc w:val="both"/>
        <w:rPr>
          <w:rFonts w:ascii="Times New Roman" w:hAnsi="Times New Roman" w:cs="Times New Roman"/>
          <w:sz w:val="24"/>
          <w:szCs w:val="24"/>
        </w:rPr>
      </w:pPr>
      <w:r w:rsidRPr="0085663F">
        <w:rPr>
          <w:rFonts w:ascii="Times New Roman" w:hAnsi="Times New Roman" w:cs="Times New Roman"/>
          <w:sz w:val="24"/>
          <w:szCs w:val="24"/>
        </w:rPr>
        <w:t>izravnu poveznicu sa strateškim ciljevima preuzetim iz hijerarhijski nadređenih akata strateškog planiranja (Nacionalna razvojna strategija Republike Hrvatske do 2030. godine, i, ukoliko je primjenjivo, sektorske i višesektorske strategije) i pripadajućim pokazateljima učinka</w:t>
      </w:r>
    </w:p>
    <w:p w14:paraId="069F1C85" w14:textId="77777777" w:rsidR="002006EA" w:rsidRPr="0085663F" w:rsidRDefault="002006EA" w:rsidP="002006EA">
      <w:pPr>
        <w:numPr>
          <w:ilvl w:val="0"/>
          <w:numId w:val="6"/>
        </w:numPr>
        <w:spacing w:line="360" w:lineRule="auto"/>
        <w:ind w:left="993"/>
        <w:jc w:val="both"/>
        <w:rPr>
          <w:rFonts w:ascii="Times New Roman" w:hAnsi="Times New Roman" w:cs="Times New Roman"/>
          <w:sz w:val="24"/>
          <w:szCs w:val="24"/>
        </w:rPr>
      </w:pPr>
      <w:r w:rsidRPr="0085663F">
        <w:rPr>
          <w:rFonts w:ascii="Times New Roman" w:hAnsi="Times New Roman" w:cs="Times New Roman"/>
          <w:sz w:val="24"/>
          <w:szCs w:val="24"/>
        </w:rPr>
        <w:t xml:space="preserve">popis posebnih ciljeva definiranih u svrhu postizanja ciljeva utvrđenih u povezanim hijerarhijski nadređenim aktima strateškog planiranja </w:t>
      </w:r>
    </w:p>
    <w:p w14:paraId="2115BE6F" w14:textId="77777777" w:rsidR="002006EA" w:rsidRPr="0085663F" w:rsidRDefault="002006EA" w:rsidP="002006EA">
      <w:pPr>
        <w:numPr>
          <w:ilvl w:val="0"/>
          <w:numId w:val="6"/>
        </w:numPr>
        <w:spacing w:line="360" w:lineRule="auto"/>
        <w:ind w:left="993"/>
        <w:jc w:val="both"/>
        <w:rPr>
          <w:rFonts w:ascii="Times New Roman" w:hAnsi="Times New Roman" w:cs="Times New Roman"/>
          <w:sz w:val="24"/>
          <w:szCs w:val="24"/>
        </w:rPr>
      </w:pPr>
      <w:r w:rsidRPr="0085663F">
        <w:rPr>
          <w:rFonts w:ascii="Times New Roman" w:hAnsi="Times New Roman" w:cs="Times New Roman"/>
          <w:sz w:val="24"/>
          <w:szCs w:val="24"/>
        </w:rPr>
        <w:t>popis pokazatelja ishoda s navedenim pripadajućim kodovima (odabranih iz Biblioteke pokazatelja) koji omogućuju praćenje, izvješćivanje i vrednovanje uspješnosti u postizanju definiranog posebnog cilja</w:t>
      </w:r>
    </w:p>
    <w:p w14:paraId="5A3770EE" w14:textId="77777777" w:rsidR="002006EA" w:rsidRPr="0085663F" w:rsidRDefault="002006EA" w:rsidP="002006EA">
      <w:pPr>
        <w:numPr>
          <w:ilvl w:val="0"/>
          <w:numId w:val="6"/>
        </w:numPr>
        <w:spacing w:line="360" w:lineRule="auto"/>
        <w:ind w:left="993"/>
        <w:jc w:val="both"/>
        <w:rPr>
          <w:rFonts w:ascii="Times New Roman" w:hAnsi="Times New Roman" w:cs="Times New Roman"/>
          <w:sz w:val="24"/>
          <w:szCs w:val="24"/>
        </w:rPr>
      </w:pPr>
      <w:r w:rsidRPr="0085663F">
        <w:rPr>
          <w:rFonts w:ascii="Times New Roman" w:hAnsi="Times New Roman" w:cs="Times New Roman"/>
          <w:sz w:val="24"/>
          <w:szCs w:val="24"/>
        </w:rPr>
        <w:t>početne i ciljne vrijednosti (za ukupno razdoblje važenja akta) svakog odabranog pokazatelja ishoda</w:t>
      </w:r>
    </w:p>
    <w:p w14:paraId="1BF434AD" w14:textId="77777777" w:rsidR="002006EA" w:rsidRPr="0085663F" w:rsidRDefault="002006EA" w:rsidP="002006EA">
      <w:pPr>
        <w:numPr>
          <w:ilvl w:val="0"/>
          <w:numId w:val="6"/>
        </w:numPr>
        <w:spacing w:line="360" w:lineRule="auto"/>
        <w:ind w:left="993"/>
        <w:jc w:val="both"/>
        <w:rPr>
          <w:rFonts w:ascii="Times New Roman" w:hAnsi="Times New Roman" w:cs="Times New Roman"/>
          <w:sz w:val="24"/>
          <w:szCs w:val="24"/>
        </w:rPr>
      </w:pPr>
      <w:r w:rsidRPr="0085663F">
        <w:rPr>
          <w:rFonts w:ascii="Times New Roman" w:hAnsi="Times New Roman" w:cs="Times New Roman"/>
          <w:sz w:val="24"/>
          <w:szCs w:val="24"/>
        </w:rPr>
        <w:t>procjenu ukupnog troška provedbe posebnog cilja (u HRK)</w:t>
      </w:r>
    </w:p>
    <w:p w14:paraId="02959F00" w14:textId="77777777" w:rsidR="002006EA" w:rsidRPr="0085663F" w:rsidRDefault="002006EA" w:rsidP="002006EA">
      <w:pPr>
        <w:numPr>
          <w:ilvl w:val="0"/>
          <w:numId w:val="6"/>
        </w:numPr>
        <w:spacing w:line="360" w:lineRule="auto"/>
        <w:ind w:left="993"/>
        <w:jc w:val="both"/>
        <w:rPr>
          <w:rFonts w:ascii="Times New Roman" w:hAnsi="Times New Roman" w:cs="Times New Roman"/>
          <w:sz w:val="24"/>
          <w:szCs w:val="24"/>
        </w:rPr>
      </w:pPr>
      <w:r w:rsidRPr="0085663F">
        <w:rPr>
          <w:rFonts w:ascii="Times New Roman" w:hAnsi="Times New Roman" w:cs="Times New Roman"/>
          <w:sz w:val="24"/>
          <w:szCs w:val="24"/>
        </w:rPr>
        <w:t xml:space="preserve">jasnu poveznicu sa izvorima financiranja, odnosno oznakom i nazivom programa u Državnom proračunu </w:t>
      </w:r>
    </w:p>
    <w:p w14:paraId="410187C9" w14:textId="77777777" w:rsidR="002006EA" w:rsidRPr="0085663F" w:rsidRDefault="002006EA" w:rsidP="002006EA">
      <w:pPr>
        <w:numPr>
          <w:ilvl w:val="0"/>
          <w:numId w:val="6"/>
        </w:numPr>
        <w:spacing w:line="360" w:lineRule="auto"/>
        <w:ind w:left="993"/>
        <w:jc w:val="both"/>
        <w:rPr>
          <w:rFonts w:ascii="Times New Roman" w:hAnsi="Times New Roman" w:cs="Times New Roman"/>
          <w:sz w:val="24"/>
          <w:szCs w:val="24"/>
        </w:rPr>
      </w:pPr>
      <w:r w:rsidRPr="0085663F">
        <w:rPr>
          <w:rFonts w:ascii="Times New Roman" w:hAnsi="Times New Roman" w:cs="Times New Roman"/>
          <w:sz w:val="24"/>
          <w:szCs w:val="24"/>
        </w:rPr>
        <w:t>oznake poveznica s ciljevima održivog razvoja UN Agende 2030 (SDG)</w:t>
      </w:r>
    </w:p>
    <w:p w14:paraId="72C2FA1E" w14:textId="77777777" w:rsidR="002006EA" w:rsidRPr="0085663F" w:rsidRDefault="002006EA" w:rsidP="002006EA">
      <w:pPr>
        <w:numPr>
          <w:ilvl w:val="0"/>
          <w:numId w:val="6"/>
        </w:numPr>
        <w:spacing w:line="360" w:lineRule="auto"/>
        <w:ind w:left="993"/>
        <w:jc w:val="both"/>
        <w:rPr>
          <w:rFonts w:ascii="Times New Roman" w:hAnsi="Times New Roman" w:cs="Times New Roman"/>
          <w:sz w:val="24"/>
          <w:szCs w:val="24"/>
        </w:rPr>
      </w:pPr>
      <w:r w:rsidRPr="0085663F">
        <w:rPr>
          <w:rFonts w:ascii="Times New Roman" w:hAnsi="Times New Roman" w:cs="Times New Roman"/>
          <w:sz w:val="24"/>
          <w:szCs w:val="24"/>
        </w:rPr>
        <w:t>oznaku doprinosa zelenoj tranziciji</w:t>
      </w:r>
    </w:p>
    <w:p w14:paraId="3D024869" w14:textId="77777777" w:rsidR="002006EA" w:rsidRPr="0085663F" w:rsidRDefault="002006EA" w:rsidP="002006EA">
      <w:pPr>
        <w:numPr>
          <w:ilvl w:val="0"/>
          <w:numId w:val="6"/>
        </w:numPr>
        <w:spacing w:line="360" w:lineRule="auto"/>
        <w:ind w:left="993"/>
        <w:jc w:val="both"/>
        <w:rPr>
          <w:rFonts w:ascii="Times New Roman" w:hAnsi="Times New Roman" w:cs="Times New Roman"/>
          <w:sz w:val="24"/>
          <w:szCs w:val="24"/>
        </w:rPr>
      </w:pPr>
      <w:r w:rsidRPr="0085663F">
        <w:rPr>
          <w:rFonts w:ascii="Times New Roman" w:hAnsi="Times New Roman" w:cs="Times New Roman"/>
          <w:sz w:val="24"/>
          <w:szCs w:val="24"/>
        </w:rPr>
        <w:t>oznaku doprinosa digitalnoj transformaciji</w:t>
      </w:r>
    </w:p>
    <w:p w14:paraId="1BA0B332" w14:textId="14C98BB2" w:rsidR="002006EA" w:rsidRDefault="002006EA" w:rsidP="002006EA">
      <w:pPr>
        <w:spacing w:line="360" w:lineRule="auto"/>
        <w:jc w:val="both"/>
        <w:rPr>
          <w:rFonts w:ascii="Times New Roman" w:hAnsi="Times New Roman" w:cs="Times New Roman"/>
          <w:b/>
          <w:bCs/>
          <w:sz w:val="24"/>
          <w:szCs w:val="24"/>
        </w:rPr>
      </w:pPr>
      <w:r w:rsidRPr="0085663F">
        <w:rPr>
          <w:rFonts w:ascii="Times New Roman" w:hAnsi="Times New Roman" w:cs="Times New Roman"/>
          <w:b/>
          <w:bCs/>
          <w:sz w:val="24"/>
          <w:szCs w:val="24"/>
        </w:rPr>
        <w:t>Predložak za izradu nacionalnog plana (odvojeni prilog u elektronskom obliku .</w:t>
      </w:r>
      <w:proofErr w:type="spellStart"/>
      <w:r w:rsidRPr="0085663F">
        <w:rPr>
          <w:rFonts w:ascii="Times New Roman" w:hAnsi="Times New Roman" w:cs="Times New Roman"/>
          <w:b/>
          <w:bCs/>
          <w:sz w:val="24"/>
          <w:szCs w:val="24"/>
        </w:rPr>
        <w:t>xlsx</w:t>
      </w:r>
      <w:proofErr w:type="spellEnd"/>
      <w:r w:rsidRPr="0085663F">
        <w:rPr>
          <w:rFonts w:ascii="Times New Roman" w:hAnsi="Times New Roman" w:cs="Times New Roman"/>
          <w:b/>
          <w:bCs/>
          <w:sz w:val="24"/>
          <w:szCs w:val="24"/>
        </w:rPr>
        <w:t>), otvorite  dvostrukim klikom na ikonu :</w:t>
      </w:r>
    </w:p>
    <w:p w14:paraId="04EFB6F8" w14:textId="388E9194" w:rsidR="00327488" w:rsidRDefault="004A65A7" w:rsidP="000130C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object w:dxaOrig="1539" w:dyaOrig="997" w14:anchorId="45942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pt;height:49.55pt" o:ole="">
            <v:imagedata r:id="rId9" o:title=""/>
          </v:shape>
          <o:OLEObject Type="Embed" ProgID="Excel.Sheet.12" ShapeID="_x0000_i1027" DrawAspect="Icon" ObjectID="_1695114414" r:id="rId10"/>
        </w:object>
      </w:r>
    </w:p>
    <w:p w14:paraId="2305546C" w14:textId="77777777" w:rsidR="00C72EFA" w:rsidRPr="0085663F" w:rsidRDefault="00C72EFA" w:rsidP="002006EA">
      <w:pPr>
        <w:spacing w:line="360" w:lineRule="auto"/>
        <w:jc w:val="both"/>
        <w:rPr>
          <w:rFonts w:ascii="Times New Roman" w:hAnsi="Times New Roman" w:cs="Times New Roman"/>
          <w:b/>
          <w:bCs/>
          <w:sz w:val="24"/>
          <w:szCs w:val="24"/>
        </w:rPr>
      </w:pPr>
    </w:p>
    <w:p w14:paraId="34D6AD9A" w14:textId="42E04D8D" w:rsidR="005471C9" w:rsidRPr="0085663F" w:rsidRDefault="005471C9" w:rsidP="005471C9">
      <w:pPr>
        <w:pStyle w:val="Naslov1"/>
        <w:rPr>
          <w:rFonts w:ascii="Times New Roman" w:hAnsi="Times New Roman" w:cs="Times New Roman"/>
          <w:color w:val="auto"/>
          <w:sz w:val="28"/>
          <w:szCs w:val="28"/>
        </w:rPr>
      </w:pPr>
      <w:bookmarkStart w:id="58" w:name="_Toc83198456"/>
      <w:r w:rsidRPr="0085663F">
        <w:rPr>
          <w:rFonts w:ascii="Times New Roman" w:hAnsi="Times New Roman" w:cs="Times New Roman"/>
          <w:color w:val="auto"/>
          <w:sz w:val="28"/>
          <w:szCs w:val="28"/>
        </w:rPr>
        <w:t xml:space="preserve">PRILOG 2. Analiza </w:t>
      </w:r>
      <w:r w:rsidR="00B2363F" w:rsidRPr="0085663F">
        <w:rPr>
          <w:rFonts w:ascii="Times New Roman" w:hAnsi="Times New Roman" w:cs="Times New Roman"/>
          <w:color w:val="auto"/>
          <w:sz w:val="28"/>
          <w:szCs w:val="28"/>
        </w:rPr>
        <w:t>posto</w:t>
      </w:r>
      <w:r w:rsidRPr="0085663F">
        <w:rPr>
          <w:rFonts w:ascii="Times New Roman" w:hAnsi="Times New Roman" w:cs="Times New Roman"/>
          <w:color w:val="auto"/>
          <w:sz w:val="28"/>
          <w:szCs w:val="28"/>
        </w:rPr>
        <w:t>jećeg stanja na tržištu rada</w:t>
      </w:r>
      <w:bookmarkEnd w:id="58"/>
      <w:r w:rsidRPr="0085663F">
        <w:rPr>
          <w:rFonts w:ascii="Times New Roman" w:hAnsi="Times New Roman" w:cs="Times New Roman"/>
          <w:color w:val="auto"/>
          <w:sz w:val="28"/>
          <w:szCs w:val="28"/>
        </w:rPr>
        <w:t xml:space="preserve"> </w:t>
      </w:r>
    </w:p>
    <w:p w14:paraId="2ACEB793" w14:textId="77777777" w:rsidR="005471C9" w:rsidRPr="0085663F" w:rsidRDefault="005471C9" w:rsidP="005471C9">
      <w:pPr>
        <w:rPr>
          <w:rFonts w:ascii="Times New Roman" w:hAnsi="Times New Roman" w:cs="Times New Roman"/>
          <w:sz w:val="24"/>
          <w:szCs w:val="24"/>
        </w:rPr>
      </w:pPr>
    </w:p>
    <w:p w14:paraId="576558F2" w14:textId="48AD0B09" w:rsidR="005471C9" w:rsidRPr="0085663F" w:rsidRDefault="005471C9" w:rsidP="005471C9">
      <w:pPr>
        <w:jc w:val="both"/>
        <w:rPr>
          <w:rFonts w:ascii="Times New Roman" w:hAnsi="Times New Roman" w:cs="Times New Roman"/>
          <w:sz w:val="24"/>
          <w:szCs w:val="24"/>
        </w:rPr>
      </w:pPr>
      <w:r w:rsidRPr="0085663F">
        <w:rPr>
          <w:rFonts w:ascii="Times New Roman" w:hAnsi="Times New Roman" w:cs="Times New Roman"/>
          <w:sz w:val="24"/>
          <w:szCs w:val="24"/>
        </w:rPr>
        <w:t xml:space="preserve">Budući </w:t>
      </w:r>
      <w:r w:rsidR="00510E07">
        <w:rPr>
          <w:rFonts w:ascii="Times New Roman" w:hAnsi="Times New Roman" w:cs="Times New Roman"/>
          <w:sz w:val="24"/>
          <w:szCs w:val="24"/>
        </w:rPr>
        <w:t xml:space="preserve">da </w:t>
      </w:r>
      <w:r w:rsidRPr="0085663F">
        <w:rPr>
          <w:rFonts w:ascii="Times New Roman" w:hAnsi="Times New Roman" w:cs="Times New Roman"/>
          <w:sz w:val="24"/>
          <w:szCs w:val="24"/>
        </w:rPr>
        <w:t xml:space="preserve">se kvaliteta radnih mjesta u Republici Hrvatskoj do sada nije sustavno pratila, u nastavku se donosi pregled </w:t>
      </w:r>
      <w:r w:rsidR="00B2363F" w:rsidRPr="0085663F">
        <w:rPr>
          <w:rFonts w:ascii="Times New Roman" w:hAnsi="Times New Roman" w:cs="Times New Roman"/>
          <w:sz w:val="24"/>
          <w:szCs w:val="24"/>
        </w:rPr>
        <w:t>posto</w:t>
      </w:r>
      <w:r w:rsidRPr="0085663F">
        <w:rPr>
          <w:rFonts w:ascii="Times New Roman" w:hAnsi="Times New Roman" w:cs="Times New Roman"/>
          <w:sz w:val="24"/>
          <w:szCs w:val="24"/>
        </w:rPr>
        <w:t xml:space="preserve">jećih istraživanja i analiza na navedenu temu. Ponajprije se radi o ranijim EUROFOUND-ovim istraživanjima European </w:t>
      </w:r>
      <w:proofErr w:type="spellStart"/>
      <w:r w:rsidRPr="0085663F">
        <w:rPr>
          <w:rFonts w:ascii="Times New Roman" w:hAnsi="Times New Roman" w:cs="Times New Roman"/>
          <w:sz w:val="24"/>
          <w:szCs w:val="24"/>
        </w:rPr>
        <w:t>Working</w:t>
      </w:r>
      <w:proofErr w:type="spellEnd"/>
      <w:r w:rsidRPr="0085663F">
        <w:rPr>
          <w:rFonts w:ascii="Times New Roman" w:hAnsi="Times New Roman" w:cs="Times New Roman"/>
          <w:sz w:val="24"/>
          <w:szCs w:val="24"/>
        </w:rPr>
        <w:t xml:space="preserve"> </w:t>
      </w:r>
      <w:proofErr w:type="spellStart"/>
      <w:r w:rsidRPr="0085663F">
        <w:rPr>
          <w:rFonts w:ascii="Times New Roman" w:hAnsi="Times New Roman" w:cs="Times New Roman"/>
          <w:sz w:val="24"/>
          <w:szCs w:val="24"/>
        </w:rPr>
        <w:t>Conditions</w:t>
      </w:r>
      <w:proofErr w:type="spellEnd"/>
      <w:r w:rsidRPr="0085663F">
        <w:rPr>
          <w:rFonts w:ascii="Times New Roman" w:hAnsi="Times New Roman" w:cs="Times New Roman"/>
          <w:sz w:val="24"/>
          <w:szCs w:val="24"/>
        </w:rPr>
        <w:t xml:space="preserve"> </w:t>
      </w:r>
      <w:proofErr w:type="spellStart"/>
      <w:r w:rsidRPr="0085663F">
        <w:rPr>
          <w:rFonts w:ascii="Times New Roman" w:hAnsi="Times New Roman" w:cs="Times New Roman"/>
          <w:sz w:val="24"/>
          <w:szCs w:val="24"/>
        </w:rPr>
        <w:t>Survey</w:t>
      </w:r>
      <w:proofErr w:type="spellEnd"/>
      <w:r w:rsidRPr="0085663F">
        <w:rPr>
          <w:rFonts w:ascii="Times New Roman" w:hAnsi="Times New Roman" w:cs="Times New Roman"/>
          <w:sz w:val="24"/>
          <w:szCs w:val="24"/>
        </w:rPr>
        <w:t xml:space="preserve"> i European </w:t>
      </w:r>
      <w:proofErr w:type="spellStart"/>
      <w:r w:rsidRPr="0085663F">
        <w:rPr>
          <w:rFonts w:ascii="Times New Roman" w:hAnsi="Times New Roman" w:cs="Times New Roman"/>
          <w:sz w:val="24"/>
          <w:szCs w:val="24"/>
        </w:rPr>
        <w:t>Quality</w:t>
      </w:r>
      <w:proofErr w:type="spellEnd"/>
      <w:r w:rsidRPr="0085663F">
        <w:rPr>
          <w:rFonts w:ascii="Times New Roman" w:hAnsi="Times New Roman" w:cs="Times New Roman"/>
          <w:sz w:val="24"/>
          <w:szCs w:val="24"/>
        </w:rPr>
        <w:t xml:space="preserve"> </w:t>
      </w:r>
      <w:proofErr w:type="spellStart"/>
      <w:r w:rsidRPr="0085663F">
        <w:rPr>
          <w:rFonts w:ascii="Times New Roman" w:hAnsi="Times New Roman" w:cs="Times New Roman"/>
          <w:sz w:val="24"/>
          <w:szCs w:val="24"/>
        </w:rPr>
        <w:t>of</w:t>
      </w:r>
      <w:proofErr w:type="spellEnd"/>
      <w:r w:rsidRPr="0085663F">
        <w:rPr>
          <w:rFonts w:ascii="Times New Roman" w:hAnsi="Times New Roman" w:cs="Times New Roman"/>
          <w:sz w:val="24"/>
          <w:szCs w:val="24"/>
        </w:rPr>
        <w:t xml:space="preserve"> Life </w:t>
      </w:r>
      <w:proofErr w:type="spellStart"/>
      <w:r w:rsidRPr="0085663F">
        <w:rPr>
          <w:rFonts w:ascii="Times New Roman" w:hAnsi="Times New Roman" w:cs="Times New Roman"/>
          <w:sz w:val="24"/>
          <w:szCs w:val="24"/>
        </w:rPr>
        <w:t>Survey</w:t>
      </w:r>
      <w:proofErr w:type="spellEnd"/>
      <w:r w:rsidRPr="0085663F">
        <w:rPr>
          <w:rFonts w:ascii="Times New Roman" w:hAnsi="Times New Roman" w:cs="Times New Roman"/>
          <w:sz w:val="24"/>
          <w:szCs w:val="24"/>
        </w:rPr>
        <w:t>, istraživanju Saveza samostalnih sindikata Hrvatske te konačno recentnom istraživanju Hrvatskog zavoda za zapošljavanje, provedenom 2021. godine.</w:t>
      </w:r>
    </w:p>
    <w:p w14:paraId="66120DE2" w14:textId="32F09010" w:rsidR="005471C9" w:rsidRPr="0085663F" w:rsidRDefault="005471C9" w:rsidP="005471C9">
      <w:pPr>
        <w:jc w:val="both"/>
        <w:rPr>
          <w:rFonts w:ascii="Times New Roman" w:hAnsi="Times New Roman" w:cs="Times New Roman"/>
          <w:sz w:val="24"/>
          <w:szCs w:val="24"/>
        </w:rPr>
      </w:pPr>
      <w:r w:rsidRPr="0085663F">
        <w:rPr>
          <w:rFonts w:ascii="Times New Roman" w:hAnsi="Times New Roman" w:cs="Times New Roman"/>
          <w:b/>
          <w:bCs/>
          <w:sz w:val="24"/>
          <w:szCs w:val="24"/>
        </w:rPr>
        <w:t>1.</w:t>
      </w:r>
      <w:r w:rsidRPr="0085663F">
        <w:rPr>
          <w:rFonts w:ascii="Times New Roman" w:hAnsi="Times New Roman" w:cs="Times New Roman"/>
          <w:sz w:val="24"/>
          <w:szCs w:val="24"/>
        </w:rPr>
        <w:t xml:space="preserve"> EUROFOUND (Europska zaklada za poboljšanje životnih i radnih uvjeta) svakih 5 godina provodi istraživanje tzv. </w:t>
      </w:r>
      <w:r w:rsidRPr="0085663F">
        <w:rPr>
          <w:rFonts w:ascii="Times New Roman" w:hAnsi="Times New Roman" w:cs="Times New Roman"/>
          <w:i/>
          <w:iCs/>
          <w:sz w:val="24"/>
          <w:szCs w:val="24"/>
        </w:rPr>
        <w:t xml:space="preserve">European </w:t>
      </w:r>
      <w:proofErr w:type="spellStart"/>
      <w:r w:rsidRPr="0085663F">
        <w:rPr>
          <w:rFonts w:ascii="Times New Roman" w:hAnsi="Times New Roman" w:cs="Times New Roman"/>
          <w:i/>
          <w:iCs/>
          <w:sz w:val="24"/>
          <w:szCs w:val="24"/>
        </w:rPr>
        <w:t>Working</w:t>
      </w:r>
      <w:proofErr w:type="spellEnd"/>
      <w:r w:rsidRPr="0085663F">
        <w:rPr>
          <w:rFonts w:ascii="Times New Roman" w:hAnsi="Times New Roman" w:cs="Times New Roman"/>
          <w:i/>
          <w:iCs/>
          <w:sz w:val="24"/>
          <w:szCs w:val="24"/>
        </w:rPr>
        <w:t xml:space="preserve"> </w:t>
      </w:r>
      <w:proofErr w:type="spellStart"/>
      <w:r w:rsidRPr="0085663F">
        <w:rPr>
          <w:rFonts w:ascii="Times New Roman" w:hAnsi="Times New Roman" w:cs="Times New Roman"/>
          <w:i/>
          <w:iCs/>
          <w:sz w:val="24"/>
          <w:szCs w:val="24"/>
        </w:rPr>
        <w:t>Conditions</w:t>
      </w:r>
      <w:proofErr w:type="spellEnd"/>
      <w:r w:rsidRPr="0085663F">
        <w:rPr>
          <w:rFonts w:ascii="Times New Roman" w:hAnsi="Times New Roman" w:cs="Times New Roman"/>
          <w:i/>
          <w:iCs/>
          <w:sz w:val="24"/>
          <w:szCs w:val="24"/>
        </w:rPr>
        <w:t xml:space="preserve"> </w:t>
      </w:r>
      <w:proofErr w:type="spellStart"/>
      <w:r w:rsidRPr="0085663F">
        <w:rPr>
          <w:rFonts w:ascii="Times New Roman" w:hAnsi="Times New Roman" w:cs="Times New Roman"/>
          <w:i/>
          <w:iCs/>
          <w:sz w:val="24"/>
          <w:szCs w:val="24"/>
        </w:rPr>
        <w:t>Survey</w:t>
      </w:r>
      <w:proofErr w:type="spellEnd"/>
      <w:r w:rsidRPr="0085663F">
        <w:rPr>
          <w:rFonts w:ascii="Times New Roman" w:hAnsi="Times New Roman" w:cs="Times New Roman"/>
          <w:sz w:val="24"/>
          <w:szCs w:val="24"/>
        </w:rPr>
        <w:t xml:space="preserve">. S obzirom da je Republika Hrvatska tek 2013. postala članicom Europske unije prvi </w:t>
      </w:r>
      <w:r w:rsidR="00400BEE">
        <w:rPr>
          <w:rFonts w:ascii="Times New Roman" w:hAnsi="Times New Roman" w:cs="Times New Roman"/>
          <w:sz w:val="24"/>
          <w:szCs w:val="24"/>
        </w:rPr>
        <w:t xml:space="preserve">dostupni podaci </w:t>
      </w:r>
      <w:r w:rsidR="004B6681">
        <w:rPr>
          <w:rFonts w:ascii="Times New Roman" w:hAnsi="Times New Roman" w:cs="Times New Roman"/>
          <w:sz w:val="24"/>
          <w:szCs w:val="24"/>
        </w:rPr>
        <w:t xml:space="preserve">o uključenosti </w:t>
      </w:r>
      <w:r w:rsidRPr="0085663F">
        <w:rPr>
          <w:rFonts w:ascii="Times New Roman" w:hAnsi="Times New Roman" w:cs="Times New Roman"/>
          <w:sz w:val="24"/>
          <w:szCs w:val="24"/>
        </w:rPr>
        <w:t xml:space="preserve">u ovo istraživanje </w:t>
      </w:r>
      <w:r w:rsidR="004B6681">
        <w:rPr>
          <w:rFonts w:ascii="Times New Roman" w:hAnsi="Times New Roman" w:cs="Times New Roman"/>
          <w:sz w:val="24"/>
          <w:szCs w:val="24"/>
        </w:rPr>
        <w:t>su oni vezani uz istraživanju iz</w:t>
      </w:r>
      <w:r w:rsidRPr="0085663F">
        <w:rPr>
          <w:rFonts w:ascii="Times New Roman" w:hAnsi="Times New Roman" w:cs="Times New Roman"/>
          <w:sz w:val="24"/>
          <w:szCs w:val="24"/>
        </w:rPr>
        <w:t xml:space="preserve"> 2015. godine. </w:t>
      </w:r>
    </w:p>
    <w:p w14:paraId="5DAB8C5D" w14:textId="51D3927F" w:rsidR="005471C9" w:rsidRPr="0085663F" w:rsidRDefault="005471C9" w:rsidP="005471C9">
      <w:pPr>
        <w:jc w:val="both"/>
        <w:rPr>
          <w:rFonts w:ascii="Times New Roman" w:hAnsi="Times New Roman" w:cs="Times New Roman"/>
          <w:sz w:val="24"/>
          <w:szCs w:val="24"/>
        </w:rPr>
      </w:pPr>
      <w:r w:rsidRPr="0085663F">
        <w:rPr>
          <w:rFonts w:ascii="Times New Roman" w:hAnsi="Times New Roman" w:cs="Times New Roman"/>
          <w:sz w:val="24"/>
          <w:szCs w:val="24"/>
        </w:rPr>
        <w:t xml:space="preserve">Indikatori u istraživanju koji se odnose na zadovoljstvo radnim mjestom ukazuju na važno subjektivno vrednovanje kvalitete radnih mjesta kao i kvalitete života, a time posredno i stupnja društvenog razvoja. Ispitanici se izjašnjavaju kao zadovoljni/jako zadovoljni, odnosno nezadovoljni, baš zadovoljni/jako nezadovoljni. </w:t>
      </w:r>
    </w:p>
    <w:p w14:paraId="1934AFE4" w14:textId="61CFDE09" w:rsidR="005471C9" w:rsidRPr="0085663F" w:rsidRDefault="005471C9" w:rsidP="005471C9">
      <w:pPr>
        <w:jc w:val="both"/>
        <w:rPr>
          <w:rFonts w:ascii="Times New Roman" w:hAnsi="Times New Roman" w:cs="Times New Roman"/>
          <w:sz w:val="24"/>
          <w:szCs w:val="24"/>
        </w:rPr>
      </w:pPr>
      <w:r w:rsidRPr="0085663F">
        <w:rPr>
          <w:rFonts w:ascii="Times New Roman" w:hAnsi="Times New Roman" w:cs="Times New Roman"/>
          <w:sz w:val="24"/>
          <w:szCs w:val="24"/>
        </w:rPr>
        <w:t>Prema istraživanju provedenom 2015. godine u Hrvatskoj je ukupno zadovoljnih 78</w:t>
      </w:r>
      <w:r w:rsidR="00B2363F" w:rsidRPr="0085663F">
        <w:rPr>
          <w:rFonts w:ascii="Times New Roman" w:hAnsi="Times New Roman" w:cs="Times New Roman"/>
          <w:sz w:val="24"/>
          <w:szCs w:val="24"/>
        </w:rPr>
        <w:t xml:space="preserve">% </w:t>
      </w:r>
      <w:r w:rsidRPr="0085663F">
        <w:rPr>
          <w:rFonts w:ascii="Times New Roman" w:hAnsi="Times New Roman" w:cs="Times New Roman"/>
          <w:sz w:val="24"/>
          <w:szCs w:val="24"/>
        </w:rPr>
        <w:t>ispitanika, dok je ukupni prosjek EU 8</w:t>
      </w:r>
      <w:r w:rsidR="00B2363F" w:rsidRPr="0085663F">
        <w:rPr>
          <w:rFonts w:ascii="Times New Roman" w:hAnsi="Times New Roman" w:cs="Times New Roman"/>
          <w:sz w:val="24"/>
          <w:szCs w:val="24"/>
        </w:rPr>
        <w:t>6%</w:t>
      </w:r>
      <w:r w:rsidRPr="0085663F">
        <w:rPr>
          <w:rFonts w:ascii="Times New Roman" w:hAnsi="Times New Roman" w:cs="Times New Roman"/>
          <w:sz w:val="24"/>
          <w:szCs w:val="24"/>
        </w:rPr>
        <w:t>. Zbog okolnosti pandemije COVID-19 istraživanje planirano za 2020. godinu još nije provedeno.</w:t>
      </w:r>
    </w:p>
    <w:p w14:paraId="154C8B15" w14:textId="77777777" w:rsidR="005471C9" w:rsidRPr="0085663F" w:rsidRDefault="005471C9" w:rsidP="005471C9">
      <w:pPr>
        <w:spacing w:after="120"/>
        <w:jc w:val="both"/>
        <w:rPr>
          <w:rFonts w:ascii="Times New Roman" w:hAnsi="Times New Roman" w:cs="Times New Roman"/>
          <w:sz w:val="24"/>
          <w:szCs w:val="24"/>
        </w:rPr>
      </w:pPr>
    </w:p>
    <w:p w14:paraId="34806285" w14:textId="189A0E39" w:rsidR="005471C9" w:rsidRPr="0085663F" w:rsidRDefault="005471C9" w:rsidP="005471C9">
      <w:pPr>
        <w:spacing w:after="120"/>
        <w:jc w:val="both"/>
        <w:rPr>
          <w:rFonts w:ascii="Times New Roman" w:hAnsi="Times New Roman" w:cs="Times New Roman"/>
          <w:sz w:val="24"/>
          <w:szCs w:val="24"/>
        </w:rPr>
      </w:pPr>
      <w:r w:rsidRPr="0085663F">
        <w:rPr>
          <w:rFonts w:ascii="Times New Roman" w:hAnsi="Times New Roman" w:cs="Times New Roman"/>
          <w:b/>
          <w:bCs/>
          <w:sz w:val="24"/>
          <w:szCs w:val="24"/>
        </w:rPr>
        <w:t>2.</w:t>
      </w:r>
      <w:r w:rsidRPr="0085663F">
        <w:rPr>
          <w:rFonts w:ascii="Times New Roman" w:hAnsi="Times New Roman" w:cs="Times New Roman"/>
          <w:sz w:val="24"/>
          <w:szCs w:val="24"/>
        </w:rPr>
        <w:t xml:space="preserve"> Od značaja su i podaci iz EUROFOUND-ovog </w:t>
      </w:r>
      <w:r w:rsidRPr="0085663F">
        <w:rPr>
          <w:rFonts w:ascii="Times New Roman" w:hAnsi="Times New Roman" w:cs="Times New Roman"/>
          <w:i/>
          <w:iCs/>
          <w:sz w:val="24"/>
          <w:szCs w:val="24"/>
        </w:rPr>
        <w:t xml:space="preserve">European </w:t>
      </w:r>
      <w:proofErr w:type="spellStart"/>
      <w:r w:rsidRPr="0085663F">
        <w:rPr>
          <w:rFonts w:ascii="Times New Roman" w:hAnsi="Times New Roman" w:cs="Times New Roman"/>
          <w:i/>
          <w:iCs/>
          <w:sz w:val="24"/>
          <w:szCs w:val="24"/>
        </w:rPr>
        <w:t>Quality</w:t>
      </w:r>
      <w:proofErr w:type="spellEnd"/>
      <w:r w:rsidRPr="0085663F">
        <w:rPr>
          <w:rFonts w:ascii="Times New Roman" w:hAnsi="Times New Roman" w:cs="Times New Roman"/>
          <w:i/>
          <w:iCs/>
          <w:sz w:val="24"/>
          <w:szCs w:val="24"/>
        </w:rPr>
        <w:t xml:space="preserve"> </w:t>
      </w:r>
      <w:proofErr w:type="spellStart"/>
      <w:r w:rsidRPr="0085663F">
        <w:rPr>
          <w:rFonts w:ascii="Times New Roman" w:hAnsi="Times New Roman" w:cs="Times New Roman"/>
          <w:i/>
          <w:iCs/>
          <w:sz w:val="24"/>
          <w:szCs w:val="24"/>
        </w:rPr>
        <w:t>of</w:t>
      </w:r>
      <w:proofErr w:type="spellEnd"/>
      <w:r w:rsidRPr="0085663F">
        <w:rPr>
          <w:rFonts w:ascii="Times New Roman" w:hAnsi="Times New Roman" w:cs="Times New Roman"/>
          <w:i/>
          <w:iCs/>
          <w:sz w:val="24"/>
          <w:szCs w:val="24"/>
        </w:rPr>
        <w:t xml:space="preserve"> Life </w:t>
      </w:r>
      <w:proofErr w:type="spellStart"/>
      <w:r w:rsidRPr="0085663F">
        <w:rPr>
          <w:rFonts w:ascii="Times New Roman" w:hAnsi="Times New Roman" w:cs="Times New Roman"/>
          <w:i/>
          <w:iCs/>
          <w:sz w:val="24"/>
          <w:szCs w:val="24"/>
        </w:rPr>
        <w:t>Survey</w:t>
      </w:r>
      <w:proofErr w:type="spellEnd"/>
      <w:r w:rsidRPr="0085663F">
        <w:rPr>
          <w:rFonts w:ascii="Times New Roman" w:hAnsi="Times New Roman" w:cs="Times New Roman"/>
          <w:sz w:val="24"/>
          <w:szCs w:val="24"/>
        </w:rPr>
        <w:t xml:space="preserve">-a koji se provodi svake 4 godine, pri čemu su posljednji podaci dostupni za 2016. Ta anketa, između ostalog, mjeri zadovoljstvo trenutnim poslom, a koristi relativno jednostavan indikator, budući da ispitanici ocjenjuju svoje zadovoljstvo na skali od 1 do 10. U tom smislu, vrijednost za Hrvatsku iznosila je 7, a prosjek EU je bio 7,4. </w:t>
      </w:r>
    </w:p>
    <w:p w14:paraId="3C506381" w14:textId="77777777" w:rsidR="005471C9" w:rsidRPr="0085663F" w:rsidRDefault="005471C9" w:rsidP="005471C9">
      <w:pPr>
        <w:jc w:val="both"/>
        <w:rPr>
          <w:rFonts w:ascii="Times New Roman" w:eastAsia="Calibri" w:hAnsi="Times New Roman" w:cs="Times New Roman"/>
          <w:sz w:val="24"/>
          <w:szCs w:val="24"/>
        </w:rPr>
      </w:pPr>
    </w:p>
    <w:p w14:paraId="730627DF" w14:textId="32D19172" w:rsidR="005471C9" w:rsidRPr="0085663F" w:rsidRDefault="005471C9" w:rsidP="005471C9">
      <w:pPr>
        <w:jc w:val="both"/>
        <w:rPr>
          <w:rFonts w:ascii="Times New Roman" w:eastAsia="Calibri" w:hAnsi="Times New Roman" w:cs="Times New Roman"/>
          <w:sz w:val="24"/>
          <w:szCs w:val="24"/>
        </w:rPr>
      </w:pPr>
      <w:r w:rsidRPr="0085663F">
        <w:rPr>
          <w:rFonts w:ascii="Times New Roman" w:eastAsia="Calibri" w:hAnsi="Times New Roman" w:cs="Times New Roman"/>
          <w:b/>
          <w:bCs/>
          <w:sz w:val="24"/>
          <w:szCs w:val="24"/>
        </w:rPr>
        <w:t>3.</w:t>
      </w:r>
      <w:r w:rsidRPr="0085663F">
        <w:rPr>
          <w:rFonts w:ascii="Times New Roman" w:eastAsia="Calibri" w:hAnsi="Times New Roman" w:cs="Times New Roman"/>
          <w:sz w:val="24"/>
          <w:szCs w:val="24"/>
        </w:rPr>
        <w:t xml:space="preserve"> Savez samostalnih sindikata Hrvatske (SSSH) proveo je u suradnji s agencijom za istraživanje tržišta </w:t>
      </w:r>
      <w:proofErr w:type="spellStart"/>
      <w:r w:rsidRPr="0085663F">
        <w:rPr>
          <w:rFonts w:ascii="Times New Roman" w:eastAsia="Calibri" w:hAnsi="Times New Roman" w:cs="Times New Roman"/>
          <w:sz w:val="24"/>
          <w:szCs w:val="24"/>
        </w:rPr>
        <w:t>Hendal</w:t>
      </w:r>
      <w:proofErr w:type="spellEnd"/>
      <w:r w:rsidRPr="0085663F">
        <w:rPr>
          <w:rFonts w:ascii="Times New Roman" w:eastAsia="Calibri" w:hAnsi="Times New Roman" w:cs="Times New Roman"/>
          <w:sz w:val="24"/>
          <w:szCs w:val="24"/>
        </w:rPr>
        <w:t xml:space="preserve"> d.o.o., istraživanje o zadovoljstvu radnim mjestom 2018. godine, na nacionalno reprezentativnom uzorku od 500 radno aktivnih ispitanika u dobi od 15 do 64 godine. Rezultati istraživanja ukazuju kako je gotovo 70</w:t>
      </w:r>
      <w:r w:rsidR="00B2363F" w:rsidRPr="0085663F">
        <w:rPr>
          <w:rFonts w:ascii="Times New Roman" w:eastAsia="Calibri" w:hAnsi="Times New Roman" w:cs="Times New Roman"/>
          <w:sz w:val="24"/>
          <w:szCs w:val="24"/>
        </w:rPr>
        <w:t xml:space="preserve">% </w:t>
      </w:r>
      <w:r w:rsidRPr="0085663F">
        <w:rPr>
          <w:rFonts w:ascii="Times New Roman" w:eastAsia="Calibri" w:hAnsi="Times New Roman" w:cs="Times New Roman"/>
          <w:sz w:val="24"/>
          <w:szCs w:val="24"/>
        </w:rPr>
        <w:t>ispitanika u Hrvatskoj zadovoljno svojim radnim mjestom.</w:t>
      </w:r>
    </w:p>
    <w:p w14:paraId="4E349850" w14:textId="393A624C" w:rsidR="005471C9" w:rsidRPr="0085663F" w:rsidRDefault="005471C9" w:rsidP="005471C9">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47</w:t>
      </w:r>
      <w:r w:rsidR="00B2363F" w:rsidRPr="0085663F">
        <w:rPr>
          <w:rFonts w:ascii="Times New Roman" w:eastAsia="Calibri" w:hAnsi="Times New Roman" w:cs="Times New Roman"/>
          <w:sz w:val="24"/>
          <w:szCs w:val="24"/>
        </w:rPr>
        <w:t xml:space="preserve">% </w:t>
      </w:r>
      <w:r w:rsidRPr="0085663F">
        <w:rPr>
          <w:rFonts w:ascii="Times New Roman" w:eastAsia="Calibri" w:hAnsi="Times New Roman" w:cs="Times New Roman"/>
          <w:sz w:val="24"/>
          <w:szCs w:val="24"/>
        </w:rPr>
        <w:t>ispitanika svoje je zadovoljstvo ocijenilo ocjenom 4 – Uglavnom sam zadovoljan/na, a 23</w:t>
      </w:r>
      <w:r w:rsidR="00B2363F" w:rsidRPr="0085663F">
        <w:rPr>
          <w:rFonts w:ascii="Times New Roman" w:eastAsia="Calibri" w:hAnsi="Times New Roman" w:cs="Times New Roman"/>
          <w:sz w:val="24"/>
          <w:szCs w:val="24"/>
        </w:rPr>
        <w:t xml:space="preserve">% </w:t>
      </w:r>
      <w:r w:rsidRPr="0085663F">
        <w:rPr>
          <w:rFonts w:ascii="Times New Roman" w:eastAsia="Calibri" w:hAnsi="Times New Roman" w:cs="Times New Roman"/>
          <w:sz w:val="24"/>
          <w:szCs w:val="24"/>
        </w:rPr>
        <w:t xml:space="preserve">ispitanika ocjenom 5 – Jako sam zadovoljan/na. </w:t>
      </w:r>
    </w:p>
    <w:p w14:paraId="52C40A1B" w14:textId="77777777" w:rsidR="005471C9" w:rsidRPr="0085663F" w:rsidRDefault="005471C9" w:rsidP="005471C9">
      <w:pPr>
        <w:jc w:val="both"/>
        <w:rPr>
          <w:rFonts w:ascii="Times New Roman" w:eastAsia="Calibri" w:hAnsi="Times New Roman" w:cs="Times New Roman"/>
          <w:sz w:val="24"/>
          <w:szCs w:val="24"/>
        </w:rPr>
      </w:pPr>
    </w:p>
    <w:p w14:paraId="45C48DDE" w14:textId="751D28E7" w:rsidR="005471C9" w:rsidRPr="0085663F" w:rsidRDefault="005471C9" w:rsidP="005471C9">
      <w:pPr>
        <w:jc w:val="center"/>
        <w:rPr>
          <w:rFonts w:ascii="Times New Roman" w:eastAsia="Calibri" w:hAnsi="Times New Roman" w:cs="Times New Roman"/>
          <w:sz w:val="24"/>
          <w:szCs w:val="24"/>
        </w:rPr>
      </w:pPr>
      <w:r w:rsidRPr="0085663F">
        <w:rPr>
          <w:rFonts w:ascii="Times New Roman" w:hAnsi="Times New Roman" w:cs="Times New Roman"/>
          <w:noProof/>
          <w:sz w:val="24"/>
          <w:szCs w:val="24"/>
        </w:rPr>
        <w:lastRenderedPageBreak/>
        <w:drawing>
          <wp:inline distT="0" distB="0" distL="0" distR="0" wp14:anchorId="108D96EB" wp14:editId="27B5662A">
            <wp:extent cx="4581525" cy="2590800"/>
            <wp:effectExtent l="0" t="0" r="9525" b="0"/>
            <wp:docPr id="14" name="Grafikon 14">
              <a:extLst xmlns:a="http://schemas.openxmlformats.org/drawingml/2006/main">
                <a:ext uri="{FF2B5EF4-FFF2-40B4-BE49-F238E27FC236}">
                  <a16:creationId xmlns:a16="http://schemas.microsoft.com/office/drawing/2014/main" id="{EF620A59-1403-4B7C-AA2A-1A74DE401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83523F" w14:textId="77777777" w:rsidR="005471C9" w:rsidRPr="0085663F" w:rsidRDefault="005471C9" w:rsidP="005471C9">
      <w:pPr>
        <w:jc w:val="center"/>
        <w:rPr>
          <w:rFonts w:ascii="Times New Roman" w:eastAsia="Calibri" w:hAnsi="Times New Roman" w:cs="Times New Roman"/>
          <w:sz w:val="24"/>
          <w:szCs w:val="24"/>
        </w:rPr>
      </w:pPr>
    </w:p>
    <w:p w14:paraId="68F6F122" w14:textId="77777777" w:rsidR="005471C9" w:rsidRPr="0085663F" w:rsidRDefault="005471C9" w:rsidP="005471C9">
      <w:pPr>
        <w:jc w:val="both"/>
        <w:rPr>
          <w:rFonts w:ascii="Times New Roman" w:eastAsia="Calibri" w:hAnsi="Times New Roman" w:cs="Times New Roman"/>
          <w:sz w:val="24"/>
          <w:szCs w:val="24"/>
        </w:rPr>
      </w:pPr>
    </w:p>
    <w:p w14:paraId="648D92AC" w14:textId="77777777" w:rsidR="005471C9" w:rsidRPr="0085663F" w:rsidRDefault="005471C9" w:rsidP="005471C9">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Ispitanici su kao najvažnije čimbenike relevantne za zadovoljstvo na radnom mjestu naveli: zadovoljstvo plaćom, edukacijom koju dobivaju te pravednim postupanjem nadređenih. </w:t>
      </w:r>
    </w:p>
    <w:p w14:paraId="2640AADA" w14:textId="1167E6ED" w:rsidR="005471C9" w:rsidRPr="0085663F" w:rsidRDefault="005471C9" w:rsidP="005471C9">
      <w:pPr>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Istraživanje pokazuje da je od ispitanih, njih 54,7</w:t>
      </w:r>
      <w:r w:rsidR="00B2363F" w:rsidRPr="0085663F">
        <w:rPr>
          <w:rFonts w:ascii="Times New Roman" w:eastAsia="Calibri" w:hAnsi="Times New Roman" w:cs="Times New Roman"/>
          <w:sz w:val="24"/>
          <w:szCs w:val="24"/>
        </w:rPr>
        <w:t>%</w:t>
      </w:r>
      <w:r w:rsidRPr="0085663F">
        <w:rPr>
          <w:rFonts w:ascii="Times New Roman" w:eastAsia="Calibri" w:hAnsi="Times New Roman" w:cs="Times New Roman"/>
          <w:sz w:val="24"/>
          <w:szCs w:val="24"/>
        </w:rPr>
        <w:t xml:space="preserve"> zaposleno temeljem ugovora o radu na neodređeno vrijeme, a 17,9</w:t>
      </w:r>
      <w:r w:rsidR="00B2363F" w:rsidRPr="0085663F">
        <w:rPr>
          <w:rFonts w:ascii="Times New Roman" w:eastAsia="Calibri" w:hAnsi="Times New Roman" w:cs="Times New Roman"/>
          <w:sz w:val="24"/>
          <w:szCs w:val="24"/>
        </w:rPr>
        <w:t>%</w:t>
      </w:r>
      <w:r w:rsidRPr="0085663F">
        <w:rPr>
          <w:rFonts w:ascii="Times New Roman" w:eastAsia="Calibri" w:hAnsi="Times New Roman" w:cs="Times New Roman"/>
          <w:sz w:val="24"/>
          <w:szCs w:val="24"/>
        </w:rPr>
        <w:t xml:space="preserve"> temeljem ugovora o radu na određeno vrijeme koji se obnavlja. Ostali čine kategorije studenata, sezonskih radnika, odnosno osoba koje posao obavljaju temeljem ugovora o djelu, autorskog ugovora, putem agencije za privremeno zapošljavanje, preko digitalne platforme i slično).</w:t>
      </w:r>
    </w:p>
    <w:p w14:paraId="19E722EC" w14:textId="77777777" w:rsidR="005471C9" w:rsidRPr="0085663F" w:rsidRDefault="005471C9" w:rsidP="005471C9">
      <w:pPr>
        <w:jc w:val="both"/>
        <w:rPr>
          <w:rFonts w:ascii="Times New Roman" w:eastAsia="Calibri" w:hAnsi="Times New Roman" w:cs="Times New Roman"/>
          <w:sz w:val="24"/>
          <w:szCs w:val="24"/>
        </w:rPr>
      </w:pPr>
    </w:p>
    <w:p w14:paraId="53337447" w14:textId="23FFF60D" w:rsidR="005471C9" w:rsidRPr="0085663F" w:rsidRDefault="005471C9" w:rsidP="005471C9">
      <w:pPr>
        <w:jc w:val="center"/>
        <w:rPr>
          <w:rFonts w:ascii="Times New Roman" w:eastAsia="Calibri" w:hAnsi="Times New Roman" w:cs="Times New Roman"/>
          <w:sz w:val="24"/>
          <w:szCs w:val="24"/>
        </w:rPr>
      </w:pPr>
      <w:r w:rsidRPr="0085663F">
        <w:rPr>
          <w:rFonts w:ascii="Times New Roman" w:hAnsi="Times New Roman" w:cs="Times New Roman"/>
          <w:noProof/>
          <w:sz w:val="24"/>
          <w:szCs w:val="24"/>
        </w:rPr>
        <w:drawing>
          <wp:inline distT="0" distB="0" distL="0" distR="0" wp14:anchorId="22E381CD" wp14:editId="76292867">
            <wp:extent cx="4581525" cy="2752725"/>
            <wp:effectExtent l="0" t="0" r="9525" b="9525"/>
            <wp:docPr id="13" name="Grafikon 13">
              <a:extLst xmlns:a="http://schemas.openxmlformats.org/drawingml/2006/main">
                <a:ext uri="{FF2B5EF4-FFF2-40B4-BE49-F238E27FC236}">
                  <a16:creationId xmlns:a16="http://schemas.microsoft.com/office/drawing/2014/main" id="{86DCDBD1-55B7-4B63-AC7C-ED30E1A50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0098A3" w14:textId="77777777" w:rsidR="005471C9" w:rsidRPr="0085663F" w:rsidRDefault="005471C9" w:rsidP="005471C9">
      <w:pPr>
        <w:jc w:val="both"/>
        <w:rPr>
          <w:rFonts w:ascii="Times New Roman" w:eastAsia="Calibri" w:hAnsi="Times New Roman" w:cs="Times New Roman"/>
          <w:sz w:val="24"/>
          <w:szCs w:val="24"/>
        </w:rPr>
      </w:pPr>
    </w:p>
    <w:p w14:paraId="49ECA50B" w14:textId="732EC36E" w:rsidR="005471C9" w:rsidRPr="0085663F" w:rsidRDefault="00F04169" w:rsidP="005471C9">
      <w:pPr>
        <w:jc w:val="both"/>
        <w:rPr>
          <w:rFonts w:ascii="Times New Roman" w:hAnsi="Times New Roman" w:cs="Times New Roman"/>
          <w:sz w:val="24"/>
          <w:szCs w:val="24"/>
        </w:rPr>
      </w:pPr>
      <w:r w:rsidRPr="0085663F">
        <w:rPr>
          <w:rFonts w:ascii="Times New Roman" w:hAnsi="Times New Roman" w:cs="Times New Roman"/>
          <w:b/>
          <w:bCs/>
          <w:sz w:val="24"/>
          <w:szCs w:val="24"/>
        </w:rPr>
        <w:t>4.</w:t>
      </w:r>
      <w:r w:rsidRPr="0085663F">
        <w:rPr>
          <w:rFonts w:ascii="Times New Roman" w:hAnsi="Times New Roman" w:cs="Times New Roman"/>
          <w:sz w:val="24"/>
          <w:szCs w:val="24"/>
        </w:rPr>
        <w:t xml:space="preserve"> S o</w:t>
      </w:r>
      <w:r w:rsidR="005471C9" w:rsidRPr="0085663F">
        <w:rPr>
          <w:rFonts w:ascii="Times New Roman" w:hAnsi="Times New Roman" w:cs="Times New Roman"/>
          <w:sz w:val="24"/>
          <w:szCs w:val="24"/>
        </w:rPr>
        <w:t xml:space="preserve">bzirom da, pored politika usmjerenih na poticanje zapošljavanja, nadležno ministarstvo usmjerava svoj fokus ujedno i na kvalitetu radnih mjesta, Hrvatski zavod za zapošljavanje (HZZ) kao javna ustanova koja ima ključnu ulogu u posredovanju pri zapošljavanju između </w:t>
      </w:r>
      <w:r w:rsidR="005471C9" w:rsidRPr="0085663F">
        <w:rPr>
          <w:rFonts w:ascii="Times New Roman" w:hAnsi="Times New Roman" w:cs="Times New Roman"/>
          <w:sz w:val="24"/>
          <w:szCs w:val="24"/>
        </w:rPr>
        <w:lastRenderedPageBreak/>
        <w:t>tražitelja posla i tražitelja radnika, u suradnji s agencijom Promocija plus d.o.o., u travnju 2021. godine, proveo je istraživanje o kvaliteti radnih mjesta u Republici Hrvatskoj na nacionalno reprezentativnom uzorku od 2.000 zaposlenih ispitanika u dobi od 18 godina i više. Rezultati istraživanja ukazuju na relativno visoku razinu sveukupnog zadovoljstva radnika zaposlenjem/radnim mjestom, čak 74</w:t>
      </w:r>
      <w:r w:rsidR="00B2363F" w:rsidRPr="0085663F">
        <w:rPr>
          <w:rFonts w:ascii="Times New Roman" w:hAnsi="Times New Roman" w:cs="Times New Roman"/>
          <w:sz w:val="24"/>
          <w:szCs w:val="24"/>
        </w:rPr>
        <w:t>%</w:t>
      </w:r>
      <w:r w:rsidR="005471C9" w:rsidRPr="0085663F">
        <w:rPr>
          <w:rFonts w:ascii="Times New Roman" w:hAnsi="Times New Roman" w:cs="Times New Roman"/>
          <w:sz w:val="24"/>
          <w:szCs w:val="24"/>
        </w:rPr>
        <w:t>, od kojih se 32</w:t>
      </w:r>
      <w:r w:rsidR="00B2363F" w:rsidRPr="0085663F">
        <w:rPr>
          <w:rFonts w:ascii="Times New Roman" w:hAnsi="Times New Roman" w:cs="Times New Roman"/>
          <w:sz w:val="24"/>
          <w:szCs w:val="24"/>
        </w:rPr>
        <w:t>%</w:t>
      </w:r>
      <w:r w:rsidR="005471C9" w:rsidRPr="0085663F">
        <w:rPr>
          <w:rFonts w:ascii="Times New Roman" w:hAnsi="Times New Roman" w:cs="Times New Roman"/>
          <w:sz w:val="24"/>
          <w:szCs w:val="24"/>
        </w:rPr>
        <w:t xml:space="preserve"> ispitanika izjasnilo kao „Izrazito zadovoljni“, a 42</w:t>
      </w:r>
      <w:r w:rsidR="00B2363F" w:rsidRPr="0085663F">
        <w:rPr>
          <w:rFonts w:ascii="Times New Roman" w:hAnsi="Times New Roman" w:cs="Times New Roman"/>
          <w:sz w:val="24"/>
          <w:szCs w:val="24"/>
        </w:rPr>
        <w:t>%</w:t>
      </w:r>
      <w:r w:rsidR="005471C9" w:rsidRPr="0085663F">
        <w:rPr>
          <w:rFonts w:ascii="Times New Roman" w:hAnsi="Times New Roman" w:cs="Times New Roman"/>
          <w:sz w:val="24"/>
          <w:szCs w:val="24"/>
        </w:rPr>
        <w:t xml:space="preserve"> kao „Uglavnom zadovoljni“.</w:t>
      </w:r>
    </w:p>
    <w:p w14:paraId="16846C58" w14:textId="5C5CC4D7" w:rsidR="005471C9" w:rsidRPr="0085663F" w:rsidRDefault="005471C9" w:rsidP="005471C9">
      <w:pPr>
        <w:jc w:val="center"/>
        <w:rPr>
          <w:rFonts w:ascii="Times New Roman" w:hAnsi="Times New Roman" w:cs="Times New Roman"/>
          <w:sz w:val="24"/>
          <w:szCs w:val="24"/>
        </w:rPr>
      </w:pPr>
      <w:r w:rsidRPr="0085663F">
        <w:rPr>
          <w:rFonts w:ascii="Times New Roman" w:hAnsi="Times New Roman" w:cs="Times New Roman"/>
          <w:noProof/>
          <w:sz w:val="24"/>
          <w:szCs w:val="24"/>
        </w:rPr>
        <w:drawing>
          <wp:inline distT="0" distB="0" distL="0" distR="0" wp14:anchorId="0CF75371" wp14:editId="5E542002">
            <wp:extent cx="4581525" cy="2752725"/>
            <wp:effectExtent l="0" t="0" r="9525" b="9525"/>
            <wp:docPr id="12" name="Grafikon 12">
              <a:extLst xmlns:a="http://schemas.openxmlformats.org/drawingml/2006/main">
                <a:ext uri="{FF2B5EF4-FFF2-40B4-BE49-F238E27FC236}">
                  <a16:creationId xmlns:a16="http://schemas.microsoft.com/office/drawing/2014/main" id="{EF620A59-1403-4B7C-AA2A-1A74DE401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3D1B2C" w14:textId="77777777" w:rsidR="005471C9" w:rsidRPr="0085663F" w:rsidRDefault="005471C9" w:rsidP="005471C9">
      <w:pPr>
        <w:jc w:val="both"/>
        <w:rPr>
          <w:rFonts w:ascii="Times New Roman" w:hAnsi="Times New Roman" w:cs="Times New Roman"/>
          <w:sz w:val="24"/>
          <w:szCs w:val="24"/>
        </w:rPr>
      </w:pPr>
    </w:p>
    <w:p w14:paraId="50485175" w14:textId="6834CE03" w:rsidR="005471C9" w:rsidRPr="0085663F" w:rsidRDefault="005471C9" w:rsidP="005471C9">
      <w:pPr>
        <w:jc w:val="both"/>
        <w:rPr>
          <w:rFonts w:ascii="Times New Roman" w:hAnsi="Times New Roman" w:cs="Times New Roman"/>
          <w:sz w:val="24"/>
          <w:szCs w:val="24"/>
        </w:rPr>
      </w:pPr>
      <w:r w:rsidRPr="0085663F">
        <w:rPr>
          <w:rFonts w:ascii="Times New Roman" w:hAnsi="Times New Roman" w:cs="Times New Roman"/>
          <w:sz w:val="24"/>
          <w:szCs w:val="24"/>
        </w:rPr>
        <w:t>Ispitanici su u najvećoj mjeri zadovoljni odnosom s kolegama (84</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u nešto manjoj mjeri sadržajem posla/opisom radnih zadataka (78</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odnosom s neposredno nadređenom osobom (76</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sigurnošću i stabilnošću radnog mjesta (73</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rasporedom radnog vremena (73</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plaćom i drugim primitcima (64</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dok su u relativno najmanjoj mjeri zadovoljni mogućnostima napredovanja (50</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w:t>
      </w:r>
    </w:p>
    <w:p w14:paraId="0169D3B1" w14:textId="751C39F1" w:rsidR="005471C9" w:rsidRPr="0085663F" w:rsidRDefault="005471C9" w:rsidP="005471C9">
      <w:pPr>
        <w:jc w:val="center"/>
        <w:rPr>
          <w:rFonts w:ascii="Times New Roman" w:hAnsi="Times New Roman" w:cs="Times New Roman"/>
          <w:sz w:val="24"/>
          <w:szCs w:val="24"/>
        </w:rPr>
      </w:pPr>
      <w:r w:rsidRPr="0085663F">
        <w:rPr>
          <w:rFonts w:ascii="Times New Roman" w:hAnsi="Times New Roman" w:cs="Times New Roman"/>
          <w:noProof/>
          <w:sz w:val="24"/>
          <w:szCs w:val="24"/>
        </w:rPr>
        <w:drawing>
          <wp:inline distT="0" distB="0" distL="0" distR="0" wp14:anchorId="0748D1D9" wp14:editId="5166F044">
            <wp:extent cx="4581525" cy="2752725"/>
            <wp:effectExtent l="0" t="0" r="9525" b="9525"/>
            <wp:docPr id="11" name="Grafikon 11">
              <a:extLst xmlns:a="http://schemas.openxmlformats.org/drawingml/2006/main">
                <a:ext uri="{FF2B5EF4-FFF2-40B4-BE49-F238E27FC236}">
                  <a16:creationId xmlns:a16="http://schemas.microsoft.com/office/drawing/2014/main" id="{98071181-7BDD-4B7D-9F28-7FFD2D02E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EAED24" w14:textId="77777777" w:rsidR="005471C9" w:rsidRPr="0085663F" w:rsidRDefault="005471C9" w:rsidP="005471C9">
      <w:pPr>
        <w:jc w:val="both"/>
        <w:rPr>
          <w:rFonts w:ascii="Times New Roman" w:hAnsi="Times New Roman" w:cs="Times New Roman"/>
          <w:sz w:val="24"/>
          <w:szCs w:val="24"/>
        </w:rPr>
      </w:pPr>
    </w:p>
    <w:p w14:paraId="76984EA0" w14:textId="77777777" w:rsidR="005471C9" w:rsidRPr="0085663F" w:rsidRDefault="005471C9" w:rsidP="005471C9">
      <w:pPr>
        <w:jc w:val="both"/>
        <w:rPr>
          <w:rFonts w:ascii="Times New Roman" w:hAnsi="Times New Roman" w:cs="Times New Roman"/>
          <w:sz w:val="24"/>
          <w:szCs w:val="24"/>
        </w:rPr>
      </w:pPr>
    </w:p>
    <w:p w14:paraId="4C0D3F8B" w14:textId="77777777" w:rsidR="005471C9" w:rsidRPr="0085663F" w:rsidRDefault="005471C9" w:rsidP="005471C9">
      <w:pPr>
        <w:jc w:val="both"/>
        <w:rPr>
          <w:rFonts w:ascii="Times New Roman" w:hAnsi="Times New Roman" w:cs="Times New Roman"/>
          <w:sz w:val="24"/>
          <w:szCs w:val="24"/>
        </w:rPr>
      </w:pPr>
      <w:r w:rsidRPr="0085663F">
        <w:rPr>
          <w:rFonts w:ascii="Times New Roman" w:hAnsi="Times New Roman" w:cs="Times New Roman"/>
          <w:sz w:val="24"/>
          <w:szCs w:val="24"/>
        </w:rPr>
        <w:lastRenderedPageBreak/>
        <w:t>Kad je riječ o zadovoljstvu odabranim karakteristikama radnog mjesta, istraživanje je pokazalo kako su odnosom s kolegama, sadržajem/opisom posla, odnosom s neposredno nadređenom osobom te sigurnošću i stabilnošću radnog mjesta u većoj mjeri zadovoljne osobe ženskog spola, uglavnom više i visoke stručne spreme, dok su plaćom i drugim primitcima u većoj mjeri zadovoljne osobe muškog spola, uglavnom više i visoke stručne spreme.</w:t>
      </w:r>
    </w:p>
    <w:p w14:paraId="334B953C" w14:textId="1B6969FB" w:rsidR="005471C9" w:rsidRPr="0085663F" w:rsidRDefault="005471C9" w:rsidP="005471C9">
      <w:pPr>
        <w:jc w:val="both"/>
        <w:rPr>
          <w:rFonts w:ascii="Times New Roman" w:hAnsi="Times New Roman" w:cs="Times New Roman"/>
          <w:sz w:val="24"/>
          <w:szCs w:val="24"/>
        </w:rPr>
      </w:pPr>
      <w:r w:rsidRPr="0085663F">
        <w:rPr>
          <w:rFonts w:ascii="Times New Roman" w:hAnsi="Times New Roman" w:cs="Times New Roman"/>
          <w:sz w:val="24"/>
          <w:szCs w:val="24"/>
        </w:rPr>
        <w:t>Ispitanici su kao najvažnije karakteristike radnog mjesta naveli sigurnost/stabilnost radnog mjesta (92</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plaću i druge primitke (92</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odnos s kolegama (92</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u malo manjoj mjeri raspored radnog vremena (89</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te sadržaj posla/opis radnih zadataka (88</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Navedene karakteristike u većoj mjeri smatraju važnima osobe ženskog spola, više i visoke stručne spreme te viših primanja temeljem radnog odnosa. Kao najmanje važna karakteristika radnog mjesta istaknuta je mogućnost stjecanja novih znanja i vještina (82</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odnosno mogućnost napredovanja (76</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w:t>
      </w:r>
    </w:p>
    <w:p w14:paraId="75A8DB30" w14:textId="77777777" w:rsidR="005471C9" w:rsidRPr="0085663F" w:rsidRDefault="005471C9" w:rsidP="005471C9">
      <w:pPr>
        <w:jc w:val="both"/>
        <w:rPr>
          <w:rFonts w:ascii="Times New Roman" w:hAnsi="Times New Roman" w:cs="Times New Roman"/>
          <w:sz w:val="24"/>
          <w:szCs w:val="24"/>
        </w:rPr>
      </w:pPr>
    </w:p>
    <w:p w14:paraId="69EDA9B6" w14:textId="443C7352" w:rsidR="005471C9" w:rsidRPr="0085663F" w:rsidRDefault="005471C9" w:rsidP="005471C9">
      <w:pPr>
        <w:jc w:val="center"/>
        <w:rPr>
          <w:rFonts w:ascii="Times New Roman" w:hAnsi="Times New Roman" w:cs="Times New Roman"/>
          <w:sz w:val="24"/>
          <w:szCs w:val="24"/>
        </w:rPr>
      </w:pPr>
      <w:r w:rsidRPr="0085663F">
        <w:rPr>
          <w:rFonts w:ascii="Times New Roman" w:hAnsi="Times New Roman" w:cs="Times New Roman"/>
          <w:noProof/>
          <w:sz w:val="24"/>
          <w:szCs w:val="24"/>
        </w:rPr>
        <mc:AlternateContent>
          <mc:Choice Requires="cx1">
            <w:drawing>
              <wp:inline distT="0" distB="0" distL="0" distR="0" wp14:anchorId="0FA7235D" wp14:editId="3004D3C2">
                <wp:extent cx="4276725" cy="2552700"/>
                <wp:effectExtent l="0" t="0" r="9525" b="0"/>
                <wp:docPr id="4" name="Grafikon 4">
                  <a:extLst xmlns:a="http://schemas.openxmlformats.org/drawingml/2006/main">
                    <a:ext uri="{FF2B5EF4-FFF2-40B4-BE49-F238E27FC236}">
                      <a16:creationId xmlns:a16="http://schemas.microsoft.com/office/drawing/2014/main" id="{00D27358-1B32-4786-8FD0-A68C46D02AA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xmlns:w16sdtdh="http://schemas.microsoft.com/office/word/2020/wordml/sdtdatahash">
            <w:drawing>
              <wp:inline distT="0" distB="0" distL="0" distR="0" wp14:anchorId="0FA7235D" wp14:editId="3004D3C2">
                <wp:extent cx="4276725" cy="2552700"/>
                <wp:effectExtent l="0" t="0" r="9525" b="0"/>
                <wp:docPr id="4" name="Grafikon 4">
                  <a:extLst xmlns:a="http://schemas.openxmlformats.org/drawingml/2006/main">
                    <a:ext uri="{FF2B5EF4-FFF2-40B4-BE49-F238E27FC236}">
                      <a16:creationId xmlns:a16="http://schemas.microsoft.com/office/drawing/2014/main" id="{00D27358-1B32-4786-8FD0-A68C46D02AA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Grafikon 4">
                          <a:extLst>
                            <a:ext uri="{FF2B5EF4-FFF2-40B4-BE49-F238E27FC236}">
                              <a16:creationId xmlns:a16="http://schemas.microsoft.com/office/drawing/2014/main" id="{00D27358-1B32-4786-8FD0-A68C46D02AA0}"/>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4276725" cy="2552700"/>
                        </a:xfrm>
                        <a:prstGeom prst="rect">
                          <a:avLst/>
                        </a:prstGeom>
                      </pic:spPr>
                    </pic:pic>
                  </a:graphicData>
                </a:graphic>
              </wp:inline>
            </w:drawing>
          </mc:Fallback>
        </mc:AlternateContent>
      </w:r>
    </w:p>
    <w:p w14:paraId="5D948CE6" w14:textId="77777777" w:rsidR="005471C9" w:rsidRPr="0085663F" w:rsidRDefault="005471C9" w:rsidP="005471C9">
      <w:pPr>
        <w:jc w:val="center"/>
        <w:rPr>
          <w:rFonts w:ascii="Times New Roman" w:hAnsi="Times New Roman" w:cs="Times New Roman"/>
          <w:sz w:val="24"/>
          <w:szCs w:val="24"/>
        </w:rPr>
      </w:pPr>
    </w:p>
    <w:p w14:paraId="26EE2EF8" w14:textId="77777777" w:rsidR="005471C9" w:rsidRPr="0085663F" w:rsidRDefault="005471C9" w:rsidP="005471C9">
      <w:pPr>
        <w:jc w:val="both"/>
        <w:rPr>
          <w:rFonts w:ascii="Times New Roman" w:hAnsi="Times New Roman" w:cs="Times New Roman"/>
          <w:sz w:val="24"/>
          <w:szCs w:val="24"/>
        </w:rPr>
      </w:pPr>
      <w:r w:rsidRPr="0085663F">
        <w:rPr>
          <w:rFonts w:ascii="Times New Roman" w:hAnsi="Times New Roman" w:cs="Times New Roman"/>
          <w:sz w:val="24"/>
          <w:szCs w:val="24"/>
        </w:rPr>
        <w:t xml:space="preserve">Istraživanje je pokazalo da su najmanje zadovoljni oni koji imaju niska primanja, veće radno opterećenje i kojima nije plaćen prekovremeni rad. U smislu demografskih i drugih strukturalnih karakteristika, to su mladi radnici (18-24), radnici u privatnom sektoru, najviše u uslužnim djelatnostima te trgovini, i radnici srednje stručne spreme. </w:t>
      </w:r>
    </w:p>
    <w:p w14:paraId="1A8CAAA6" w14:textId="29804C79" w:rsidR="005471C9" w:rsidRPr="0085663F" w:rsidRDefault="005471C9" w:rsidP="005471C9">
      <w:pPr>
        <w:jc w:val="both"/>
        <w:rPr>
          <w:rFonts w:ascii="Times New Roman" w:hAnsi="Times New Roman" w:cs="Times New Roman"/>
          <w:sz w:val="24"/>
          <w:szCs w:val="24"/>
        </w:rPr>
      </w:pPr>
      <w:r w:rsidRPr="0085663F">
        <w:rPr>
          <w:rFonts w:ascii="Times New Roman" w:hAnsi="Times New Roman" w:cs="Times New Roman"/>
          <w:sz w:val="24"/>
          <w:szCs w:val="24"/>
        </w:rPr>
        <w:t>Također su uočeni nalazi koji govore u prilog potrebe jačanja demokra</w:t>
      </w:r>
      <w:r w:rsidR="00510E07">
        <w:rPr>
          <w:rFonts w:ascii="Times New Roman" w:hAnsi="Times New Roman" w:cs="Times New Roman"/>
          <w:sz w:val="24"/>
          <w:szCs w:val="24"/>
        </w:rPr>
        <w:t>c</w:t>
      </w:r>
      <w:r w:rsidRPr="0085663F">
        <w:rPr>
          <w:rFonts w:ascii="Times New Roman" w:hAnsi="Times New Roman" w:cs="Times New Roman"/>
          <w:sz w:val="24"/>
          <w:szCs w:val="24"/>
        </w:rPr>
        <w:t>i</w:t>
      </w:r>
      <w:r w:rsidR="00510E07">
        <w:rPr>
          <w:rFonts w:ascii="Times New Roman" w:hAnsi="Times New Roman" w:cs="Times New Roman"/>
          <w:sz w:val="24"/>
          <w:szCs w:val="24"/>
        </w:rPr>
        <w:t>je</w:t>
      </w:r>
      <w:r w:rsidRPr="0085663F">
        <w:rPr>
          <w:rFonts w:ascii="Times New Roman" w:hAnsi="Times New Roman" w:cs="Times New Roman"/>
          <w:sz w:val="24"/>
          <w:szCs w:val="24"/>
        </w:rPr>
        <w:t xml:space="preserve"> na radnom mjestu, pregovaračke pozicije radnika i pristupa osposobljavanju i usavršavanju. Samo 53</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ispitanika složilo se sa tvrdnjom da je 'Menadžment otvoren za prijedloge zaposlenika,' a 55</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s tvrdnjom da imaju utjecaj na usavršavanje i razvoj unutar organizacije. </w:t>
      </w:r>
    </w:p>
    <w:p w14:paraId="217B71E1" w14:textId="69A7849C" w:rsidR="005471C9" w:rsidRPr="0085663F" w:rsidRDefault="005471C9" w:rsidP="005471C9">
      <w:pPr>
        <w:jc w:val="center"/>
        <w:rPr>
          <w:rFonts w:ascii="Times New Roman" w:hAnsi="Times New Roman" w:cs="Times New Roman"/>
          <w:sz w:val="24"/>
          <w:szCs w:val="24"/>
        </w:rPr>
      </w:pPr>
      <w:r w:rsidRPr="0085663F">
        <w:rPr>
          <w:rFonts w:ascii="Times New Roman" w:hAnsi="Times New Roman" w:cs="Times New Roman"/>
          <w:noProof/>
          <w:sz w:val="24"/>
          <w:szCs w:val="24"/>
        </w:rPr>
        <w:lastRenderedPageBreak/>
        <w:drawing>
          <wp:inline distT="0" distB="0" distL="0" distR="0" wp14:anchorId="1A045CBC" wp14:editId="7A4950A3">
            <wp:extent cx="5724525" cy="3162300"/>
            <wp:effectExtent l="0" t="0" r="9525"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CC9AD5" w14:textId="77777777" w:rsidR="005471C9" w:rsidRPr="0085663F" w:rsidRDefault="005471C9" w:rsidP="005471C9">
      <w:pPr>
        <w:jc w:val="both"/>
        <w:rPr>
          <w:rFonts w:ascii="Times New Roman" w:hAnsi="Times New Roman" w:cs="Times New Roman"/>
          <w:sz w:val="24"/>
          <w:szCs w:val="24"/>
        </w:rPr>
      </w:pPr>
    </w:p>
    <w:p w14:paraId="1F5CABE8" w14:textId="0D102249" w:rsidR="005471C9" w:rsidRPr="0085663F" w:rsidRDefault="005471C9" w:rsidP="005471C9">
      <w:pPr>
        <w:jc w:val="both"/>
        <w:rPr>
          <w:rFonts w:ascii="Times New Roman" w:hAnsi="Times New Roman" w:cs="Times New Roman"/>
          <w:strike/>
          <w:sz w:val="24"/>
          <w:szCs w:val="24"/>
        </w:rPr>
      </w:pPr>
      <w:r w:rsidRPr="0085663F">
        <w:rPr>
          <w:rFonts w:ascii="Times New Roman" w:hAnsi="Times New Roman" w:cs="Times New Roman"/>
          <w:sz w:val="24"/>
          <w:szCs w:val="24"/>
        </w:rPr>
        <w:t>Istraživanje je također pokazalo da prekovremeno ponekad radi 46</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ispitanika, a da je sudjelovanje u prekovremenom radu u korelaciji sa manjim zadovoljstvom sa gotovo svim odabranim karakteristikama radnog mjesta. Unutar toga </w:t>
      </w:r>
      <w:r w:rsidR="00B2363F" w:rsidRPr="0085663F">
        <w:rPr>
          <w:rFonts w:ascii="Times New Roman" w:hAnsi="Times New Roman" w:cs="Times New Roman"/>
          <w:sz w:val="24"/>
          <w:szCs w:val="24"/>
        </w:rPr>
        <w:t>posto</w:t>
      </w:r>
      <w:r w:rsidRPr="0085663F">
        <w:rPr>
          <w:rFonts w:ascii="Times New Roman" w:hAnsi="Times New Roman" w:cs="Times New Roman"/>
          <w:sz w:val="24"/>
          <w:szCs w:val="24"/>
        </w:rPr>
        <w:t>tka, 70</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ispitanika izjavilo je da im je prekovremeni rad plaćen, te su ti ispitanici u odnosu na one kojima prekovremeni nije plaćen, pokazali veće zadovoljstvo svim ispitivanim karakteristikama radnog mjesta, izuzev razine zadovoljstva rasporedom radnog vremena. </w:t>
      </w:r>
    </w:p>
    <w:p w14:paraId="413BA48B" w14:textId="4D63F230" w:rsidR="005471C9" w:rsidRPr="0085663F" w:rsidRDefault="005471C9" w:rsidP="005471C9">
      <w:pPr>
        <w:spacing w:after="120"/>
        <w:ind w:firstLine="567"/>
        <w:jc w:val="center"/>
        <w:rPr>
          <w:rFonts w:ascii="Times New Roman" w:hAnsi="Times New Roman" w:cs="Times New Roman"/>
          <w:sz w:val="24"/>
          <w:szCs w:val="24"/>
        </w:rPr>
      </w:pPr>
      <w:r w:rsidRPr="0085663F">
        <w:rPr>
          <w:rFonts w:ascii="Times New Roman" w:hAnsi="Times New Roman" w:cs="Times New Roman"/>
          <w:noProof/>
          <w:sz w:val="24"/>
          <w:szCs w:val="24"/>
        </w:rPr>
        <w:drawing>
          <wp:inline distT="0" distB="0" distL="0" distR="0" wp14:anchorId="346669BF" wp14:editId="74326BF1">
            <wp:extent cx="3467100" cy="2009775"/>
            <wp:effectExtent l="0" t="0" r="0" b="952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244A5B" w14:textId="27D4BBE5" w:rsidR="005471C9" w:rsidRPr="0085663F" w:rsidRDefault="005471C9" w:rsidP="00A7175E">
      <w:pPr>
        <w:jc w:val="both"/>
        <w:rPr>
          <w:rFonts w:ascii="Times New Roman" w:hAnsi="Times New Roman" w:cs="Times New Roman"/>
          <w:sz w:val="24"/>
          <w:szCs w:val="24"/>
        </w:rPr>
      </w:pPr>
      <w:r w:rsidRPr="0085663F">
        <w:rPr>
          <w:rFonts w:ascii="Times New Roman" w:hAnsi="Times New Roman" w:cs="Times New Roman"/>
          <w:sz w:val="24"/>
          <w:szCs w:val="24"/>
        </w:rPr>
        <w:t>Također, zanimljivo je da veći udio ispitanika koji rade prekovremeno iskazuje kako im odgovara raditi prekovremeno (54</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pri čemu to u nešto većoj mjeri odgovara muškim ispitanicima, ali isto tako na pitanja o radnom opterećenju ispitanici su podijeljeni u iskazivanju o primjerenom opterećenju poslom (43</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odnosno o preopterećenosti (gotovo 40</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pri čemu opet proizlazi da su žene više radno  opterećene.</w:t>
      </w:r>
    </w:p>
    <w:p w14:paraId="13454114" w14:textId="77777777" w:rsidR="005471C9" w:rsidRPr="0085663F" w:rsidRDefault="005471C9" w:rsidP="005471C9">
      <w:pPr>
        <w:ind w:firstLine="567"/>
        <w:jc w:val="both"/>
        <w:rPr>
          <w:rFonts w:ascii="Times New Roman" w:hAnsi="Times New Roman" w:cs="Times New Roman"/>
          <w:sz w:val="24"/>
          <w:szCs w:val="24"/>
        </w:rPr>
      </w:pPr>
    </w:p>
    <w:p w14:paraId="62DE62B2" w14:textId="6E6DE019" w:rsidR="005471C9" w:rsidRPr="0085663F" w:rsidRDefault="005471C9" w:rsidP="005471C9">
      <w:pPr>
        <w:ind w:firstLine="567"/>
        <w:jc w:val="both"/>
        <w:rPr>
          <w:rFonts w:ascii="Times New Roman" w:hAnsi="Times New Roman" w:cs="Times New Roman"/>
          <w:sz w:val="24"/>
          <w:szCs w:val="24"/>
        </w:rPr>
      </w:pPr>
      <w:r w:rsidRPr="0085663F">
        <w:rPr>
          <w:rFonts w:ascii="Times New Roman" w:hAnsi="Times New Roman" w:cs="Times New Roman"/>
          <w:noProof/>
          <w:sz w:val="24"/>
          <w:szCs w:val="24"/>
        </w:rPr>
        <w:lastRenderedPageBreak/>
        <w:drawing>
          <wp:inline distT="0" distB="0" distL="0" distR="0" wp14:anchorId="57F388DF" wp14:editId="20A4D436">
            <wp:extent cx="4943475" cy="2209800"/>
            <wp:effectExtent l="0" t="0" r="9525"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2BD7B6" w14:textId="77777777" w:rsidR="00A7175E" w:rsidRPr="0085663F" w:rsidRDefault="00A7175E" w:rsidP="00A7175E">
      <w:pPr>
        <w:jc w:val="both"/>
        <w:rPr>
          <w:rFonts w:ascii="Times New Roman" w:hAnsi="Times New Roman" w:cs="Times New Roman"/>
          <w:sz w:val="24"/>
          <w:szCs w:val="24"/>
        </w:rPr>
      </w:pPr>
    </w:p>
    <w:p w14:paraId="087D3CFB" w14:textId="03546824" w:rsidR="005471C9" w:rsidRPr="0085663F" w:rsidRDefault="005471C9" w:rsidP="00A7175E">
      <w:pPr>
        <w:jc w:val="both"/>
        <w:rPr>
          <w:rFonts w:ascii="Times New Roman" w:hAnsi="Times New Roman" w:cs="Times New Roman"/>
          <w:sz w:val="24"/>
          <w:szCs w:val="24"/>
        </w:rPr>
      </w:pPr>
      <w:r w:rsidRPr="0085663F">
        <w:rPr>
          <w:rFonts w:ascii="Times New Roman" w:hAnsi="Times New Roman" w:cs="Times New Roman"/>
          <w:sz w:val="24"/>
          <w:szCs w:val="24"/>
        </w:rPr>
        <w:t xml:space="preserve">Istraživanje je pokazalo kako na zadovoljstvo radnika zaposlenjem/radnim mjestom utječu: obrazovni status, sektor zaposlenja, </w:t>
      </w:r>
      <w:proofErr w:type="spellStart"/>
      <w:r w:rsidRPr="0085663F">
        <w:rPr>
          <w:rFonts w:ascii="Times New Roman" w:hAnsi="Times New Roman" w:cs="Times New Roman"/>
          <w:sz w:val="24"/>
          <w:szCs w:val="24"/>
        </w:rPr>
        <w:t>socio</w:t>
      </w:r>
      <w:proofErr w:type="spellEnd"/>
      <w:r w:rsidRPr="0085663F">
        <w:rPr>
          <w:rFonts w:ascii="Times New Roman" w:hAnsi="Times New Roman" w:cs="Times New Roman"/>
          <w:sz w:val="24"/>
          <w:szCs w:val="24"/>
        </w:rPr>
        <w:t>-ekonomski status pojedinih skupina zanimanja, prosječna mjesečna primanja temeljem zaposlenja, razina radne opterećenosti, razina radne motiviranosti te struktura sudjelovanja u prekovremenom radu, stoga da su zaposlenici višeg stupnja obrazovanja, zaposleni u javnom sektoru, zaposleni u više rangiranim zanimanjima, zaposlenici viših prosječnih mjesečnih primanja temeljem radnog odnosa, osobe koje za sudjelovanje u prekovremenom radu dobivaju novčanu naknadu (osobe kojima se prekovremeni rad plaća), osobe koje su u većoj mjeri zadovoljne plaćenim iznosom prekovremenog rada, osobe koje su u manjoj mjeri radno opterećene te osobe koje su u većoj mjeri motivirane na rad sveukupno zadovoljnije trenutnim zaposlenjem/radnim mjestom.</w:t>
      </w:r>
    </w:p>
    <w:p w14:paraId="47991564" w14:textId="77777777" w:rsidR="005471C9" w:rsidRPr="0085663F" w:rsidRDefault="005471C9" w:rsidP="005471C9">
      <w:pPr>
        <w:spacing w:after="0" w:line="240" w:lineRule="auto"/>
        <w:jc w:val="both"/>
        <w:rPr>
          <w:rFonts w:ascii="Times New Roman" w:eastAsia="Calibri" w:hAnsi="Times New Roman" w:cs="Times New Roman"/>
          <w:sz w:val="24"/>
          <w:szCs w:val="24"/>
        </w:rPr>
      </w:pPr>
    </w:p>
    <w:p w14:paraId="6D533381" w14:textId="6B56A452" w:rsidR="00B75AFD" w:rsidRPr="0085663F" w:rsidRDefault="00B75AFD" w:rsidP="00B75AFD">
      <w:pPr>
        <w:jc w:val="both"/>
        <w:rPr>
          <w:rFonts w:ascii="Times New Roman" w:hAnsi="Times New Roman" w:cs="Times New Roman"/>
          <w:sz w:val="24"/>
          <w:szCs w:val="24"/>
        </w:rPr>
      </w:pPr>
      <w:r w:rsidRPr="0085663F">
        <w:rPr>
          <w:rFonts w:ascii="Times New Roman" w:hAnsi="Times New Roman" w:cs="Times New Roman"/>
          <w:b/>
          <w:bCs/>
          <w:sz w:val="24"/>
          <w:szCs w:val="24"/>
        </w:rPr>
        <w:t>5.</w:t>
      </w:r>
      <w:r w:rsidRPr="0085663F">
        <w:rPr>
          <w:rFonts w:ascii="Times New Roman" w:hAnsi="Times New Roman" w:cs="Times New Roman"/>
          <w:sz w:val="24"/>
          <w:szCs w:val="24"/>
        </w:rPr>
        <w:t xml:space="preserve"> Nadalje, </w:t>
      </w:r>
      <w:proofErr w:type="spellStart"/>
      <w:r w:rsidRPr="0085663F">
        <w:rPr>
          <w:rFonts w:ascii="Times New Roman" w:hAnsi="Times New Roman" w:cs="Times New Roman"/>
          <w:sz w:val="24"/>
          <w:szCs w:val="24"/>
        </w:rPr>
        <w:t>platformski</w:t>
      </w:r>
      <w:proofErr w:type="spellEnd"/>
      <w:r w:rsidRPr="0085663F">
        <w:rPr>
          <w:rFonts w:ascii="Times New Roman" w:hAnsi="Times New Roman" w:cs="Times New Roman"/>
          <w:sz w:val="24"/>
          <w:szCs w:val="24"/>
        </w:rPr>
        <w:t xml:space="preserve"> </w:t>
      </w:r>
      <w:r w:rsidR="00C00A93" w:rsidRPr="0085663F">
        <w:rPr>
          <w:rFonts w:ascii="Times New Roman" w:hAnsi="Times New Roman" w:cs="Times New Roman"/>
          <w:sz w:val="24"/>
          <w:szCs w:val="24"/>
        </w:rPr>
        <w:t>način obavljanja rada</w:t>
      </w:r>
      <w:r w:rsidRPr="0085663F">
        <w:rPr>
          <w:rFonts w:ascii="Times New Roman" w:hAnsi="Times New Roman" w:cs="Times New Roman"/>
          <w:sz w:val="24"/>
          <w:szCs w:val="24"/>
        </w:rPr>
        <w:t xml:space="preserve"> uključuje svo obavljanje posla putem </w:t>
      </w:r>
      <w:r w:rsidR="00C50E6D">
        <w:rPr>
          <w:rFonts w:ascii="Times New Roman" w:hAnsi="Times New Roman" w:cs="Times New Roman"/>
          <w:sz w:val="24"/>
          <w:szCs w:val="24"/>
        </w:rPr>
        <w:t>digital</w:t>
      </w:r>
      <w:r w:rsidRPr="0085663F">
        <w:rPr>
          <w:rFonts w:ascii="Times New Roman" w:hAnsi="Times New Roman" w:cs="Times New Roman"/>
          <w:sz w:val="24"/>
          <w:szCs w:val="24"/>
        </w:rPr>
        <w:t>nih platformi, na njima ili posredovanjem preko platformi za širok spektar djelatnosti, gdje posao može biti različitih oblika, a pruža se u zamjenu za plaćanje.</w:t>
      </w:r>
    </w:p>
    <w:p w14:paraId="2BEBCB49" w14:textId="74706FB1" w:rsidR="00B75AFD" w:rsidRPr="0085663F" w:rsidRDefault="00B75AFD" w:rsidP="00B75AFD">
      <w:pPr>
        <w:jc w:val="both"/>
        <w:rPr>
          <w:rFonts w:ascii="Times New Roman" w:hAnsi="Times New Roman" w:cs="Times New Roman"/>
          <w:sz w:val="24"/>
          <w:szCs w:val="24"/>
        </w:rPr>
      </w:pPr>
      <w:r w:rsidRPr="0085663F">
        <w:rPr>
          <w:rFonts w:ascii="Times New Roman" w:hAnsi="Times New Roman" w:cs="Times New Roman"/>
          <w:sz w:val="24"/>
          <w:szCs w:val="24"/>
        </w:rPr>
        <w:t xml:space="preserve">Karakteristika </w:t>
      </w:r>
      <w:proofErr w:type="spellStart"/>
      <w:r w:rsidRPr="0085663F">
        <w:rPr>
          <w:rFonts w:ascii="Times New Roman" w:hAnsi="Times New Roman" w:cs="Times New Roman"/>
          <w:sz w:val="24"/>
          <w:szCs w:val="24"/>
        </w:rPr>
        <w:t>platformskog</w:t>
      </w:r>
      <w:proofErr w:type="spellEnd"/>
      <w:r w:rsidRPr="0085663F">
        <w:rPr>
          <w:rFonts w:ascii="Times New Roman" w:hAnsi="Times New Roman" w:cs="Times New Roman"/>
          <w:sz w:val="24"/>
          <w:szCs w:val="24"/>
        </w:rPr>
        <w:t xml:space="preserve"> rada su: oslanjanje na algorit</w:t>
      </w:r>
      <w:r w:rsidR="00C00A93" w:rsidRPr="0085663F">
        <w:rPr>
          <w:rFonts w:ascii="Times New Roman" w:hAnsi="Times New Roman" w:cs="Times New Roman"/>
          <w:sz w:val="24"/>
          <w:szCs w:val="24"/>
        </w:rPr>
        <w:t>amski</w:t>
      </w:r>
      <w:r w:rsidRPr="0085663F">
        <w:rPr>
          <w:rFonts w:ascii="Times New Roman" w:hAnsi="Times New Roman" w:cs="Times New Roman"/>
          <w:sz w:val="24"/>
          <w:szCs w:val="24"/>
        </w:rPr>
        <w:t xml:space="preserve"> management, plaćanje po izvršenom zadatku, nedostatak klasične subordinacije u načinu izvršenja posla, istovremena aktivnost više platformi, </w:t>
      </w:r>
      <w:r w:rsidR="00B2363F" w:rsidRPr="0085663F">
        <w:rPr>
          <w:rFonts w:ascii="Times New Roman" w:hAnsi="Times New Roman" w:cs="Times New Roman"/>
          <w:sz w:val="24"/>
          <w:szCs w:val="24"/>
        </w:rPr>
        <w:t>posto</w:t>
      </w:r>
      <w:r w:rsidRPr="0085663F">
        <w:rPr>
          <w:rFonts w:ascii="Times New Roman" w:hAnsi="Times New Roman" w:cs="Times New Roman"/>
          <w:sz w:val="24"/>
          <w:szCs w:val="24"/>
        </w:rPr>
        <w:t xml:space="preserve">janja mogućnosti jednostrane promjene uvjeta poslovanja i bez obveze prethodne obavijesti korisnicima platforme, kao i nerijetko preuzimanje odgovornosti od strane </w:t>
      </w:r>
      <w:proofErr w:type="spellStart"/>
      <w:r w:rsidRPr="0085663F">
        <w:rPr>
          <w:rFonts w:ascii="Times New Roman" w:hAnsi="Times New Roman" w:cs="Times New Roman"/>
          <w:sz w:val="24"/>
          <w:szCs w:val="24"/>
        </w:rPr>
        <w:t>platformskog</w:t>
      </w:r>
      <w:proofErr w:type="spellEnd"/>
      <w:r w:rsidRPr="0085663F">
        <w:rPr>
          <w:rFonts w:ascii="Times New Roman" w:hAnsi="Times New Roman" w:cs="Times New Roman"/>
          <w:sz w:val="24"/>
          <w:szCs w:val="24"/>
        </w:rPr>
        <w:t xml:space="preserve"> radnika za one rizike koji u standardnom načinu zapošljavanja i rada uobičajeno preuzima poslodavac (korištenje vlastitih sredstava rada, odgovornost za štetu prema trećima). </w:t>
      </w:r>
    </w:p>
    <w:p w14:paraId="0FE266E5" w14:textId="660162F6" w:rsidR="00B75AFD" w:rsidRPr="0085663F" w:rsidRDefault="00B75AFD" w:rsidP="00B75AFD">
      <w:pPr>
        <w:jc w:val="both"/>
        <w:rPr>
          <w:rFonts w:ascii="Times New Roman" w:hAnsi="Times New Roman" w:cs="Times New Roman"/>
          <w:sz w:val="24"/>
          <w:szCs w:val="24"/>
        </w:rPr>
      </w:pPr>
      <w:r w:rsidRPr="0085663F">
        <w:rPr>
          <w:rFonts w:ascii="Times New Roman" w:hAnsi="Times New Roman" w:cs="Times New Roman"/>
          <w:sz w:val="24"/>
          <w:szCs w:val="24"/>
        </w:rPr>
        <w:t xml:space="preserve">Način obavljanja rada putem </w:t>
      </w:r>
      <w:r w:rsidR="00C50E6D">
        <w:rPr>
          <w:rFonts w:ascii="Times New Roman" w:hAnsi="Times New Roman" w:cs="Times New Roman"/>
          <w:sz w:val="24"/>
          <w:szCs w:val="24"/>
        </w:rPr>
        <w:t>digitaln</w:t>
      </w:r>
      <w:r w:rsidRPr="0085663F">
        <w:rPr>
          <w:rFonts w:ascii="Times New Roman" w:hAnsi="Times New Roman" w:cs="Times New Roman"/>
          <w:sz w:val="24"/>
          <w:szCs w:val="24"/>
        </w:rPr>
        <w:t xml:space="preserve">ih platformi nije bio dio nacionalnog  istraživanja provedenog 2021. godine, </w:t>
      </w:r>
      <w:r w:rsidR="00C50E6D">
        <w:rPr>
          <w:rFonts w:ascii="Times New Roman" w:hAnsi="Times New Roman" w:cs="Times New Roman"/>
          <w:sz w:val="24"/>
          <w:szCs w:val="24"/>
        </w:rPr>
        <w:t xml:space="preserve">s </w:t>
      </w:r>
      <w:r w:rsidRPr="0085663F">
        <w:rPr>
          <w:rFonts w:ascii="Times New Roman" w:hAnsi="Times New Roman" w:cs="Times New Roman"/>
          <w:sz w:val="24"/>
          <w:szCs w:val="24"/>
        </w:rPr>
        <w:t xml:space="preserve">obzirom da je to istraživanje bilo usmjereno na standardnu vrstu radnog odnosa. Međutim, </w:t>
      </w:r>
      <w:r w:rsidR="00B2363F" w:rsidRPr="0085663F">
        <w:rPr>
          <w:rFonts w:ascii="Times New Roman" w:hAnsi="Times New Roman" w:cs="Times New Roman"/>
          <w:sz w:val="24"/>
          <w:szCs w:val="24"/>
        </w:rPr>
        <w:t>posto</w:t>
      </w:r>
      <w:r w:rsidRPr="0085663F">
        <w:rPr>
          <w:rFonts w:ascii="Times New Roman" w:hAnsi="Times New Roman" w:cs="Times New Roman"/>
          <w:sz w:val="24"/>
          <w:szCs w:val="24"/>
        </w:rPr>
        <w:t>je značajna recentna europska i svjetska istraživanja koja uključuju i podatke za Republiku Hrvatsku.</w:t>
      </w:r>
    </w:p>
    <w:p w14:paraId="7B921B95" w14:textId="35BFF9D7" w:rsidR="00B75AFD" w:rsidRPr="0085663F" w:rsidRDefault="00B75AFD" w:rsidP="00B75AFD">
      <w:pPr>
        <w:pStyle w:val="StandardWeb"/>
        <w:shd w:val="clear" w:color="auto" w:fill="FFFFFF"/>
        <w:spacing w:before="0" w:beforeAutospacing="0" w:after="160" w:afterAutospacing="0" w:line="254" w:lineRule="atLeast"/>
        <w:jc w:val="both"/>
        <w:rPr>
          <w:rFonts w:eastAsiaTheme="minorHAnsi"/>
          <w:lang w:eastAsia="en-US"/>
        </w:rPr>
      </w:pPr>
      <w:r w:rsidRPr="0085663F">
        <w:rPr>
          <w:rFonts w:eastAsiaTheme="minorHAnsi"/>
          <w:lang w:eastAsia="en-US"/>
        </w:rPr>
        <w:t xml:space="preserve">Naime, imajući u vidu da se s ovim novim izazovima digitalne transformacije rada i IV. industrijske revolucije susreću i druge države, raspoloživi podaci odnose se na istraživanja </w:t>
      </w:r>
      <w:r w:rsidRPr="0085663F">
        <w:rPr>
          <w:rFonts w:eastAsiaTheme="minorHAnsi"/>
          <w:lang w:eastAsia="en-US"/>
        </w:rPr>
        <w:lastRenderedPageBreak/>
        <w:t>Europske komisije u koja je uključena i Republika Hrvatska, a koja su provedena prvi put 2018.</w:t>
      </w:r>
      <w:r w:rsidR="00731E0A" w:rsidRPr="0085663F">
        <w:rPr>
          <w:rFonts w:eastAsiaTheme="minorHAnsi"/>
          <w:lang w:eastAsia="en-US"/>
        </w:rPr>
        <w:t xml:space="preserve"> godine</w:t>
      </w:r>
      <w:r w:rsidR="00731E0A" w:rsidRPr="0085663F">
        <w:rPr>
          <w:rStyle w:val="Referencafusnote"/>
          <w:rFonts w:eastAsiaTheme="minorHAnsi"/>
          <w:lang w:eastAsia="en-US"/>
        </w:rPr>
        <w:footnoteReference w:id="15"/>
      </w:r>
      <w:r w:rsidRPr="0085663F">
        <w:rPr>
          <w:rFonts w:eastAsiaTheme="minorHAnsi"/>
          <w:lang w:eastAsia="en-US"/>
        </w:rPr>
        <w:t xml:space="preserve"> pa opet ponovljena 2020. godine</w:t>
      </w:r>
      <w:r w:rsidR="00731E0A" w:rsidRPr="0085663F">
        <w:rPr>
          <w:rStyle w:val="Referencafusnote"/>
          <w:rFonts w:eastAsiaTheme="minorHAnsi"/>
          <w:lang w:eastAsia="en-US"/>
        </w:rPr>
        <w:footnoteReference w:id="16"/>
      </w:r>
      <w:r w:rsidRPr="0085663F">
        <w:rPr>
          <w:rFonts w:eastAsiaTheme="minorHAnsi"/>
          <w:lang w:eastAsia="en-US"/>
        </w:rPr>
        <w:t>.</w:t>
      </w:r>
    </w:p>
    <w:p w14:paraId="2F390C68" w14:textId="77777777" w:rsidR="00B75AFD" w:rsidRPr="0085663F" w:rsidRDefault="00B75AFD" w:rsidP="00B75AFD">
      <w:pPr>
        <w:pStyle w:val="StandardWeb"/>
        <w:shd w:val="clear" w:color="auto" w:fill="FFFFFF"/>
        <w:spacing w:before="0" w:beforeAutospacing="0" w:after="160" w:afterAutospacing="0" w:line="254" w:lineRule="atLeast"/>
        <w:jc w:val="both"/>
        <w:rPr>
          <w:rFonts w:eastAsiaTheme="minorHAnsi"/>
          <w:lang w:eastAsia="en-US"/>
        </w:rPr>
      </w:pPr>
      <w:r w:rsidRPr="0085663F">
        <w:rPr>
          <w:rFonts w:eastAsiaTheme="minorHAnsi"/>
          <w:lang w:eastAsia="en-US"/>
        </w:rPr>
        <w:t xml:space="preserve">Prema tim dostupnim podacima proizlazi okvirni udio od 3,3% osoba koje u Hrvatskoj obavljaju </w:t>
      </w:r>
      <w:proofErr w:type="spellStart"/>
      <w:r w:rsidRPr="0085663F">
        <w:rPr>
          <w:rFonts w:eastAsiaTheme="minorHAnsi"/>
          <w:lang w:eastAsia="en-US"/>
        </w:rPr>
        <w:t>platformski</w:t>
      </w:r>
      <w:proofErr w:type="spellEnd"/>
      <w:r w:rsidRPr="0085663F">
        <w:rPr>
          <w:rFonts w:eastAsiaTheme="minorHAnsi"/>
          <w:lang w:eastAsia="en-US"/>
        </w:rPr>
        <w:t xml:space="preserve"> rad sporadično, kao sekundarno zaposlenje 3,5% te 1,1% kao glavno zanimanje.  </w:t>
      </w:r>
    </w:p>
    <w:p w14:paraId="3A9DAD33" w14:textId="72F477C4" w:rsidR="00B75AFD" w:rsidRPr="0085663F" w:rsidRDefault="00B75AFD" w:rsidP="00B75AFD">
      <w:pPr>
        <w:pStyle w:val="StandardWeb"/>
        <w:shd w:val="clear" w:color="auto" w:fill="FFFFFF"/>
        <w:spacing w:before="0" w:beforeAutospacing="0" w:after="160" w:afterAutospacing="0" w:line="254" w:lineRule="atLeast"/>
        <w:jc w:val="both"/>
        <w:rPr>
          <w:rFonts w:eastAsiaTheme="minorHAnsi"/>
          <w:lang w:eastAsia="en-US"/>
        </w:rPr>
      </w:pPr>
      <w:r w:rsidRPr="0085663F">
        <w:rPr>
          <w:rFonts w:eastAsiaTheme="minorHAnsi"/>
          <w:lang w:eastAsia="en-US"/>
        </w:rPr>
        <w:t xml:space="preserve">Ujedno, valja naglasiti da je prosječan udio </w:t>
      </w:r>
      <w:proofErr w:type="spellStart"/>
      <w:r w:rsidRPr="0085663F">
        <w:rPr>
          <w:rFonts w:eastAsiaTheme="minorHAnsi"/>
          <w:lang w:eastAsia="en-US"/>
        </w:rPr>
        <w:t>platformskog</w:t>
      </w:r>
      <w:proofErr w:type="spellEnd"/>
      <w:r w:rsidRPr="0085663F">
        <w:rPr>
          <w:rFonts w:eastAsiaTheme="minorHAnsi"/>
          <w:lang w:eastAsia="en-US"/>
        </w:rPr>
        <w:t xml:space="preserve"> rada u europskim državama gotovo dvostruko veći od onoga u Republici Hrvatskoj, no neovisno o navedenom, </w:t>
      </w:r>
      <w:r w:rsidR="00560C6D" w:rsidRPr="0085663F">
        <w:rPr>
          <w:rFonts w:eastAsiaTheme="minorHAnsi"/>
          <w:lang w:eastAsia="en-US"/>
        </w:rPr>
        <w:t>posto</w:t>
      </w:r>
      <w:r w:rsidRPr="0085663F">
        <w:rPr>
          <w:rFonts w:eastAsiaTheme="minorHAnsi"/>
          <w:lang w:eastAsia="en-US"/>
        </w:rPr>
        <w:t xml:space="preserve">ji potreba da se zaštitite osobe koje rade u ovakvim nesigurnim oblicima zapošljavanja, posebice ako imamo u vidu činjenicu da je u Europi u posljednje </w:t>
      </w:r>
      <w:r w:rsidR="006D15A4">
        <w:rPr>
          <w:rFonts w:eastAsiaTheme="minorHAnsi"/>
          <w:lang w:eastAsia="en-US"/>
        </w:rPr>
        <w:t>dvije</w:t>
      </w:r>
      <w:r w:rsidRPr="0085663F">
        <w:rPr>
          <w:rFonts w:eastAsiaTheme="minorHAnsi"/>
          <w:lang w:eastAsia="en-US"/>
        </w:rPr>
        <w:t xml:space="preserve"> godine (usporedba istraživanja EK iz 2018. i 2020. godine) tržište </w:t>
      </w:r>
      <w:proofErr w:type="spellStart"/>
      <w:r w:rsidRPr="0085663F">
        <w:rPr>
          <w:rFonts w:eastAsiaTheme="minorHAnsi"/>
          <w:lang w:eastAsia="en-US"/>
        </w:rPr>
        <w:t>platformskog</w:t>
      </w:r>
      <w:proofErr w:type="spellEnd"/>
      <w:r w:rsidRPr="0085663F">
        <w:rPr>
          <w:rFonts w:eastAsiaTheme="minorHAnsi"/>
          <w:lang w:eastAsia="en-US"/>
        </w:rPr>
        <w:t xml:space="preserve"> rada naraslo za oko 30%.</w:t>
      </w:r>
    </w:p>
    <w:p w14:paraId="54CBC800" w14:textId="77777777" w:rsidR="00A7175E" w:rsidRPr="0085663F" w:rsidRDefault="00A7175E" w:rsidP="00FE16CE">
      <w:pPr>
        <w:jc w:val="both"/>
        <w:rPr>
          <w:rFonts w:ascii="Times New Roman" w:hAnsi="Times New Roman" w:cs="Times New Roman"/>
          <w:b/>
          <w:sz w:val="24"/>
          <w:szCs w:val="24"/>
        </w:rPr>
      </w:pPr>
    </w:p>
    <w:p w14:paraId="74EE3C3B" w14:textId="77777777" w:rsidR="001B6CAD" w:rsidRPr="0085663F" w:rsidRDefault="001B6CAD" w:rsidP="001B6CAD">
      <w:pPr>
        <w:rPr>
          <w:rFonts w:ascii="Times New Roman" w:hAnsi="Times New Roman" w:cs="Times New Roman"/>
          <w:sz w:val="28"/>
          <w:szCs w:val="28"/>
        </w:rPr>
      </w:pPr>
    </w:p>
    <w:p w14:paraId="24AAFDB9" w14:textId="77777777" w:rsidR="001B6CAD" w:rsidRPr="0085663F" w:rsidRDefault="001B6CAD" w:rsidP="001B6CAD">
      <w:pPr>
        <w:rPr>
          <w:rFonts w:ascii="Times New Roman" w:hAnsi="Times New Roman" w:cs="Times New Roman"/>
          <w:sz w:val="28"/>
          <w:szCs w:val="28"/>
        </w:rPr>
      </w:pPr>
    </w:p>
    <w:p w14:paraId="46744361" w14:textId="77777777" w:rsidR="001B6CAD" w:rsidRPr="0085663F" w:rsidRDefault="001B6CAD" w:rsidP="001B6CAD">
      <w:pPr>
        <w:rPr>
          <w:rFonts w:ascii="Times New Roman" w:hAnsi="Times New Roman" w:cs="Times New Roman"/>
          <w:sz w:val="28"/>
          <w:szCs w:val="28"/>
        </w:rPr>
      </w:pPr>
    </w:p>
    <w:p w14:paraId="28B3A018" w14:textId="77777777" w:rsidR="001B6CAD" w:rsidRPr="0085663F" w:rsidRDefault="001B6CAD" w:rsidP="001B6CAD">
      <w:pPr>
        <w:rPr>
          <w:rFonts w:ascii="Times New Roman" w:hAnsi="Times New Roman" w:cs="Times New Roman"/>
          <w:sz w:val="28"/>
          <w:szCs w:val="28"/>
        </w:rPr>
      </w:pPr>
    </w:p>
    <w:p w14:paraId="51086273" w14:textId="77777777" w:rsidR="001B6CAD" w:rsidRPr="0085663F" w:rsidRDefault="001B6CAD" w:rsidP="001B6CAD">
      <w:pPr>
        <w:rPr>
          <w:rFonts w:ascii="Times New Roman" w:hAnsi="Times New Roman" w:cs="Times New Roman"/>
          <w:sz w:val="28"/>
          <w:szCs w:val="28"/>
        </w:rPr>
      </w:pPr>
    </w:p>
    <w:p w14:paraId="5DA5A976" w14:textId="77777777" w:rsidR="001B6CAD" w:rsidRPr="0085663F" w:rsidRDefault="001B6CAD" w:rsidP="001B6CAD">
      <w:pPr>
        <w:rPr>
          <w:rFonts w:ascii="Times New Roman" w:hAnsi="Times New Roman" w:cs="Times New Roman"/>
          <w:sz w:val="28"/>
          <w:szCs w:val="28"/>
        </w:rPr>
      </w:pPr>
    </w:p>
    <w:p w14:paraId="6AC1795A" w14:textId="77777777" w:rsidR="001B6CAD" w:rsidRPr="0085663F" w:rsidRDefault="001B6CAD" w:rsidP="001B6CAD">
      <w:pPr>
        <w:rPr>
          <w:rFonts w:ascii="Times New Roman" w:hAnsi="Times New Roman" w:cs="Times New Roman"/>
          <w:sz w:val="28"/>
          <w:szCs w:val="28"/>
        </w:rPr>
      </w:pPr>
    </w:p>
    <w:p w14:paraId="5059A2E6" w14:textId="77777777" w:rsidR="001B6CAD" w:rsidRPr="0085663F" w:rsidRDefault="001B6CAD" w:rsidP="001B6CAD">
      <w:pPr>
        <w:rPr>
          <w:rFonts w:ascii="Times New Roman" w:hAnsi="Times New Roman" w:cs="Times New Roman"/>
          <w:sz w:val="28"/>
          <w:szCs w:val="28"/>
        </w:rPr>
      </w:pPr>
    </w:p>
    <w:p w14:paraId="25437139" w14:textId="77777777" w:rsidR="001B6CAD" w:rsidRPr="0085663F" w:rsidRDefault="001B6CAD" w:rsidP="001B6CAD">
      <w:pPr>
        <w:rPr>
          <w:rFonts w:ascii="Times New Roman" w:hAnsi="Times New Roman" w:cs="Times New Roman"/>
          <w:sz w:val="28"/>
          <w:szCs w:val="28"/>
        </w:rPr>
      </w:pPr>
    </w:p>
    <w:p w14:paraId="77FDB21A" w14:textId="77777777" w:rsidR="001B6CAD" w:rsidRPr="0085663F" w:rsidRDefault="001B6CAD" w:rsidP="001B6CAD">
      <w:pPr>
        <w:rPr>
          <w:rFonts w:ascii="Times New Roman" w:hAnsi="Times New Roman" w:cs="Times New Roman"/>
          <w:sz w:val="28"/>
          <w:szCs w:val="28"/>
        </w:rPr>
      </w:pPr>
    </w:p>
    <w:p w14:paraId="3F6C4CE2" w14:textId="77777777" w:rsidR="001B6CAD" w:rsidRPr="0085663F" w:rsidRDefault="001B6CAD" w:rsidP="001B6CAD">
      <w:pPr>
        <w:rPr>
          <w:rFonts w:ascii="Times New Roman" w:hAnsi="Times New Roman" w:cs="Times New Roman"/>
          <w:sz w:val="28"/>
          <w:szCs w:val="28"/>
        </w:rPr>
      </w:pPr>
    </w:p>
    <w:p w14:paraId="5FEFA548" w14:textId="77777777" w:rsidR="001B6CAD" w:rsidRPr="0085663F" w:rsidRDefault="001B6CAD" w:rsidP="001B6CAD">
      <w:pPr>
        <w:rPr>
          <w:rFonts w:ascii="Times New Roman" w:hAnsi="Times New Roman" w:cs="Times New Roman"/>
          <w:sz w:val="28"/>
          <w:szCs w:val="28"/>
        </w:rPr>
      </w:pPr>
    </w:p>
    <w:p w14:paraId="4F7931DE" w14:textId="77777777" w:rsidR="001B6CAD" w:rsidRPr="0085663F" w:rsidRDefault="001B6CAD" w:rsidP="001B6CAD">
      <w:pPr>
        <w:rPr>
          <w:rFonts w:ascii="Times New Roman" w:hAnsi="Times New Roman" w:cs="Times New Roman"/>
          <w:sz w:val="28"/>
          <w:szCs w:val="28"/>
        </w:rPr>
      </w:pPr>
    </w:p>
    <w:p w14:paraId="294CCBF9" w14:textId="77777777" w:rsidR="001B6CAD" w:rsidRPr="0085663F" w:rsidRDefault="001B6CAD" w:rsidP="001B6CAD">
      <w:pPr>
        <w:rPr>
          <w:rFonts w:ascii="Times New Roman" w:hAnsi="Times New Roman" w:cs="Times New Roman"/>
          <w:sz w:val="28"/>
          <w:szCs w:val="28"/>
        </w:rPr>
      </w:pPr>
    </w:p>
    <w:p w14:paraId="029569A0" w14:textId="77777777" w:rsidR="001B6CAD" w:rsidRPr="0085663F" w:rsidRDefault="001B6CAD" w:rsidP="001B6CAD">
      <w:pPr>
        <w:rPr>
          <w:rFonts w:ascii="Times New Roman" w:hAnsi="Times New Roman" w:cs="Times New Roman"/>
          <w:sz w:val="28"/>
          <w:szCs w:val="28"/>
        </w:rPr>
      </w:pPr>
    </w:p>
    <w:p w14:paraId="35B6AFC4" w14:textId="5E8E0F0B" w:rsidR="001B6CAD" w:rsidRDefault="001B6CAD" w:rsidP="00A7175E">
      <w:pPr>
        <w:pStyle w:val="Naslov1"/>
        <w:rPr>
          <w:rFonts w:ascii="Times New Roman" w:hAnsi="Times New Roman" w:cs="Times New Roman"/>
          <w:color w:val="auto"/>
          <w:sz w:val="28"/>
          <w:szCs w:val="28"/>
        </w:rPr>
      </w:pPr>
    </w:p>
    <w:p w14:paraId="0AE3FD1B" w14:textId="67719BB2" w:rsidR="003543A5" w:rsidRDefault="003543A5" w:rsidP="003543A5"/>
    <w:p w14:paraId="0C6EDFEC" w14:textId="77777777" w:rsidR="003543A5" w:rsidRPr="003543A5" w:rsidRDefault="003543A5" w:rsidP="003543A5"/>
    <w:p w14:paraId="58118196" w14:textId="71ADDAFA" w:rsidR="00FE16CE" w:rsidRPr="0085663F" w:rsidRDefault="00FE16CE" w:rsidP="00A7175E">
      <w:pPr>
        <w:pStyle w:val="Naslov1"/>
        <w:rPr>
          <w:rFonts w:ascii="Times New Roman" w:hAnsi="Times New Roman" w:cs="Times New Roman"/>
          <w:color w:val="auto"/>
          <w:sz w:val="28"/>
          <w:szCs w:val="28"/>
        </w:rPr>
      </w:pPr>
      <w:bookmarkStart w:id="59" w:name="_Toc83198457"/>
      <w:r w:rsidRPr="0085663F">
        <w:rPr>
          <w:rFonts w:ascii="Times New Roman" w:hAnsi="Times New Roman" w:cs="Times New Roman"/>
          <w:color w:val="auto"/>
          <w:sz w:val="28"/>
          <w:szCs w:val="28"/>
        </w:rPr>
        <w:lastRenderedPageBreak/>
        <w:t xml:space="preserve">PRILOG </w:t>
      </w:r>
      <w:r w:rsidR="00A7175E" w:rsidRPr="0085663F">
        <w:rPr>
          <w:rFonts w:ascii="Times New Roman" w:hAnsi="Times New Roman" w:cs="Times New Roman"/>
          <w:color w:val="auto"/>
          <w:sz w:val="28"/>
          <w:szCs w:val="28"/>
        </w:rPr>
        <w:t>3</w:t>
      </w:r>
      <w:r w:rsidRPr="0085663F">
        <w:rPr>
          <w:rFonts w:ascii="Times New Roman" w:hAnsi="Times New Roman" w:cs="Times New Roman"/>
          <w:color w:val="auto"/>
          <w:sz w:val="28"/>
          <w:szCs w:val="28"/>
        </w:rPr>
        <w:t xml:space="preserve">. Analiza </w:t>
      </w:r>
      <w:r w:rsidR="0020013A" w:rsidRPr="0085663F">
        <w:rPr>
          <w:rFonts w:ascii="Times New Roman" w:hAnsi="Times New Roman" w:cs="Times New Roman"/>
          <w:color w:val="auto"/>
          <w:sz w:val="28"/>
          <w:szCs w:val="28"/>
        </w:rPr>
        <w:t xml:space="preserve">stanja </w:t>
      </w:r>
      <w:r w:rsidRPr="0085663F">
        <w:rPr>
          <w:rFonts w:ascii="Times New Roman" w:hAnsi="Times New Roman" w:cs="Times New Roman"/>
          <w:color w:val="auto"/>
          <w:sz w:val="28"/>
          <w:szCs w:val="28"/>
        </w:rPr>
        <w:t>ozljeda na radu</w:t>
      </w:r>
      <w:bookmarkEnd w:id="59"/>
    </w:p>
    <w:p w14:paraId="1FBBEDCE" w14:textId="77777777" w:rsidR="00A7175E" w:rsidRPr="0085663F" w:rsidRDefault="00A7175E" w:rsidP="00A7175E">
      <w:pPr>
        <w:rPr>
          <w:rFonts w:ascii="Times New Roman" w:hAnsi="Times New Roman" w:cs="Times New Roman"/>
          <w:sz w:val="24"/>
          <w:szCs w:val="24"/>
        </w:rPr>
      </w:pPr>
    </w:p>
    <w:p w14:paraId="32A541BE" w14:textId="1CE99BE1" w:rsidR="00FE16CE" w:rsidRPr="0085663F" w:rsidRDefault="00FE16CE" w:rsidP="00FE16CE">
      <w:pPr>
        <w:ind w:firstLine="708"/>
        <w:jc w:val="both"/>
        <w:rPr>
          <w:rFonts w:ascii="Times New Roman" w:hAnsi="Times New Roman" w:cs="Times New Roman"/>
          <w:sz w:val="24"/>
          <w:szCs w:val="24"/>
        </w:rPr>
      </w:pPr>
      <w:r w:rsidRPr="0085663F">
        <w:rPr>
          <w:rFonts w:ascii="Times New Roman" w:hAnsi="Times New Roman" w:cs="Times New Roman"/>
          <w:sz w:val="24"/>
          <w:szCs w:val="24"/>
        </w:rPr>
        <w:t xml:space="preserve">Broj ozljeda na radu u promatranom razdoblju (od 2013.) je do 2019. godine bio u kontinuiranom porastu, a 2019. godine je zabilježen pad broja ozljeda na radu. U 2017. godini zabilježeno je 19,5 </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više ozljeda na radu u odnosu na 2016. godinu, odnosno ukupno 17.782, od čega 14.846 na mjestu rada. Ukupna stopa ozljeda na radu na 1.000 radnika povećala se 11,85/1.000 na  13,01/1.000 (na mjestu rada 10,57/1.000). Prema stopi ozljeda na samom mjestu radu, najrizičniji sektor ostaje isti, ali na drugom i trećem mjestu su djelatnost </w:t>
      </w:r>
      <w:proofErr w:type="spellStart"/>
      <w:r w:rsidRPr="0085663F">
        <w:rPr>
          <w:rFonts w:ascii="Times New Roman" w:hAnsi="Times New Roman" w:cs="Times New Roman"/>
          <w:sz w:val="24"/>
          <w:szCs w:val="24"/>
        </w:rPr>
        <w:t>izvanteritorijalnih</w:t>
      </w:r>
      <w:proofErr w:type="spellEnd"/>
      <w:r w:rsidRPr="0085663F">
        <w:rPr>
          <w:rFonts w:ascii="Times New Roman" w:hAnsi="Times New Roman" w:cs="Times New Roman"/>
          <w:sz w:val="24"/>
          <w:szCs w:val="24"/>
        </w:rPr>
        <w:t xml:space="preserve"> organizacija i tijela, te poslovanje nekretninama. </w:t>
      </w:r>
    </w:p>
    <w:p w14:paraId="08D7DF3B" w14:textId="31FABBA2" w:rsidR="00FE16CE" w:rsidRPr="0085663F" w:rsidRDefault="00FE16CE" w:rsidP="00FE16CE">
      <w:pPr>
        <w:spacing w:after="240"/>
        <w:ind w:firstLine="709"/>
        <w:jc w:val="both"/>
        <w:rPr>
          <w:rFonts w:ascii="Times New Roman" w:hAnsi="Times New Roman" w:cs="Times New Roman"/>
          <w:sz w:val="24"/>
          <w:szCs w:val="24"/>
        </w:rPr>
      </w:pPr>
      <w:r w:rsidRPr="0085663F">
        <w:rPr>
          <w:rFonts w:ascii="Times New Roman" w:hAnsi="Times New Roman" w:cs="Times New Roman"/>
          <w:sz w:val="24"/>
          <w:szCs w:val="24"/>
        </w:rPr>
        <w:t xml:space="preserve">Godinu dana kasnije, 2018. porastao je 5,1 </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u usporedbi s godinu dana prije, te je zabilježeno 18.738 ozljeda na radu, od toga 15.623 na mjestu rada. Ukupna stopa ozljeda na radu bila je 13,49/1.000, a na mjestu rada 11,25/1.000. Prema stopi ozljeda na mjestu radu, najrizičnije su, kao i prethodne dvije godine, bile djelatnosti opskrbe vodom, uklanjanja otpadnih voda, gospodarenja otpadom te sanacije okoliša, a slijede poljoprivreda, šumarstvo i ribarstvo, te prerađivačka industrija. </w:t>
      </w:r>
    </w:p>
    <w:p w14:paraId="5C9B9FAA" w14:textId="55E5F249" w:rsidR="00FE16CE" w:rsidRPr="0085663F" w:rsidRDefault="00FE16CE" w:rsidP="00FE16CE">
      <w:pPr>
        <w:spacing w:after="240"/>
        <w:ind w:firstLine="709"/>
        <w:jc w:val="both"/>
        <w:rPr>
          <w:rFonts w:ascii="Times New Roman" w:hAnsi="Times New Roman" w:cs="Times New Roman"/>
          <w:sz w:val="24"/>
          <w:szCs w:val="24"/>
        </w:rPr>
      </w:pPr>
      <w:r w:rsidRPr="0085663F">
        <w:rPr>
          <w:rFonts w:ascii="Times New Roman" w:hAnsi="Times New Roman" w:cs="Times New Roman"/>
          <w:sz w:val="24"/>
          <w:szCs w:val="24"/>
        </w:rPr>
        <w:t xml:space="preserve">2019. godine, nakon višegodišnjeg trenda porasta broja ozljeda na radu, zabilježen je pad broj ozljeda na radu za 0,98 </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te iznosi 18.138, od čega se 15.079 odnosi na ozljede nastale na mjestu rada. Ukupna stopa ozljeda na radu promatrana na 1.000 radnika iznosi 13,25/1.000, dok na mjestima rada stopa iznosi 11,01/1.000. Najrizičnije djelatnosti prema stopi ozljeda na radu su: djelatnosti opskrbe vodom, uklanjanja otpadnih voda, gospodarenja otpadom te sanacije okoliša, zatim djelatnosti zdravstvene zaštite i socijalne skrbe te djelatnost prerađivačke industrije.</w:t>
      </w:r>
    </w:p>
    <w:p w14:paraId="594936AA" w14:textId="77777777" w:rsidR="00FE16CE" w:rsidRPr="0085663F" w:rsidRDefault="00FE16CE" w:rsidP="00FE16CE">
      <w:pPr>
        <w:jc w:val="both"/>
        <w:rPr>
          <w:rFonts w:ascii="Times New Roman" w:hAnsi="Times New Roman" w:cs="Times New Roman"/>
          <w:sz w:val="24"/>
          <w:szCs w:val="24"/>
        </w:rPr>
      </w:pPr>
      <w:r w:rsidRPr="0085663F">
        <w:rPr>
          <w:rFonts w:ascii="Times New Roman" w:hAnsi="Times New Roman" w:cs="Times New Roman"/>
          <w:noProof/>
          <w:sz w:val="24"/>
          <w:szCs w:val="24"/>
          <w:lang w:eastAsia="hr-HR"/>
        </w:rPr>
        <w:drawing>
          <wp:inline distT="0" distB="0" distL="0" distR="0" wp14:anchorId="68194F8A" wp14:editId="2E0D5D24">
            <wp:extent cx="6094567" cy="3409950"/>
            <wp:effectExtent l="0" t="0" r="190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6781" cy="3416784"/>
                    </a:xfrm>
                    <a:prstGeom prst="rect">
                      <a:avLst/>
                    </a:prstGeom>
                    <a:noFill/>
                  </pic:spPr>
                </pic:pic>
              </a:graphicData>
            </a:graphic>
          </wp:inline>
        </w:drawing>
      </w:r>
    </w:p>
    <w:p w14:paraId="68C305E6" w14:textId="62BF20D4" w:rsidR="00FE16CE" w:rsidRPr="0085663F" w:rsidRDefault="00FE16CE" w:rsidP="00FE16CE">
      <w:pPr>
        <w:jc w:val="both"/>
        <w:rPr>
          <w:rFonts w:ascii="Times New Roman" w:hAnsi="Times New Roman" w:cs="Times New Roman"/>
          <w:sz w:val="24"/>
          <w:szCs w:val="24"/>
        </w:rPr>
      </w:pPr>
      <w:r w:rsidRPr="0085663F">
        <w:rPr>
          <w:rFonts w:ascii="Times New Roman" w:hAnsi="Times New Roman" w:cs="Times New Roman"/>
          <w:sz w:val="24"/>
          <w:szCs w:val="24"/>
        </w:rPr>
        <w:t xml:space="preserve">Izvor: HZJZ; </w:t>
      </w:r>
      <w:r w:rsidRPr="007477EE">
        <w:rPr>
          <w:rFonts w:ascii="Times New Roman" w:hAnsi="Times New Roman" w:cs="Times New Roman"/>
          <w:color w:val="FF0000"/>
          <w:sz w:val="24"/>
          <w:szCs w:val="24"/>
        </w:rPr>
        <w:t>Obrada: MR</w:t>
      </w:r>
      <w:r w:rsidR="007477EE" w:rsidRPr="007477EE">
        <w:rPr>
          <w:rFonts w:ascii="Times New Roman" w:hAnsi="Times New Roman" w:cs="Times New Roman"/>
          <w:color w:val="FF0000"/>
          <w:sz w:val="24"/>
          <w:szCs w:val="24"/>
        </w:rPr>
        <w:t>OSP</w:t>
      </w:r>
    </w:p>
    <w:p w14:paraId="1CC64936" w14:textId="71F91FCE" w:rsidR="00FE16CE" w:rsidRPr="0085663F" w:rsidRDefault="00FE16CE" w:rsidP="00FE16CE">
      <w:pPr>
        <w:ind w:firstLine="708"/>
        <w:jc w:val="both"/>
        <w:rPr>
          <w:rFonts w:ascii="Times New Roman" w:hAnsi="Times New Roman" w:cs="Times New Roman"/>
          <w:sz w:val="24"/>
          <w:szCs w:val="24"/>
        </w:rPr>
      </w:pPr>
      <w:r w:rsidRPr="0085663F">
        <w:rPr>
          <w:rFonts w:ascii="Times New Roman" w:hAnsi="Times New Roman" w:cs="Times New Roman"/>
          <w:sz w:val="24"/>
          <w:szCs w:val="24"/>
        </w:rPr>
        <w:t xml:space="preserve">Prema ukupnom broju ozljeda na radu, u razdoblju od 2017. – 2019. godine prema sektorima na prvom je mjestu prerađivačka industrija (2017. – 4.171; 2018. – 4.395; </w:t>
      </w:r>
      <w:r w:rsidRPr="0085663F">
        <w:rPr>
          <w:rFonts w:ascii="Times New Roman" w:hAnsi="Times New Roman" w:cs="Times New Roman"/>
          <w:b/>
          <w:sz w:val="24"/>
          <w:szCs w:val="24"/>
        </w:rPr>
        <w:t xml:space="preserve">2019. – </w:t>
      </w:r>
      <w:r w:rsidRPr="0085663F">
        <w:rPr>
          <w:rFonts w:ascii="Times New Roman" w:hAnsi="Times New Roman" w:cs="Times New Roman"/>
          <w:b/>
          <w:sz w:val="24"/>
          <w:szCs w:val="24"/>
        </w:rPr>
        <w:lastRenderedPageBreak/>
        <w:t>4.086</w:t>
      </w:r>
      <w:r w:rsidRPr="0085663F">
        <w:rPr>
          <w:rFonts w:ascii="Times New Roman" w:hAnsi="Times New Roman" w:cs="Times New Roman"/>
          <w:sz w:val="24"/>
          <w:szCs w:val="24"/>
        </w:rPr>
        <w:t xml:space="preserve">), a slijedi trgovina na veliko i malo, popravak motornih vozila i motocikala (2017. – 2.433; 2018. – 2.545; </w:t>
      </w:r>
      <w:r w:rsidRPr="0085663F">
        <w:rPr>
          <w:rFonts w:ascii="Times New Roman" w:hAnsi="Times New Roman" w:cs="Times New Roman"/>
          <w:b/>
          <w:sz w:val="24"/>
          <w:szCs w:val="24"/>
        </w:rPr>
        <w:t>2019. – 2.510</w:t>
      </w:r>
      <w:r w:rsidRPr="0085663F">
        <w:rPr>
          <w:rFonts w:ascii="Times New Roman" w:hAnsi="Times New Roman" w:cs="Times New Roman"/>
          <w:sz w:val="24"/>
          <w:szCs w:val="24"/>
        </w:rPr>
        <w:t xml:space="preserve">), zdravstvena zaštita i socijalna skrb (2017. – 1.810; 2018. – 1.775; </w:t>
      </w:r>
      <w:r w:rsidRPr="0085663F">
        <w:rPr>
          <w:rFonts w:ascii="Times New Roman" w:hAnsi="Times New Roman" w:cs="Times New Roman"/>
          <w:b/>
          <w:sz w:val="24"/>
          <w:szCs w:val="24"/>
        </w:rPr>
        <w:t>2019. – 1.830</w:t>
      </w:r>
      <w:r w:rsidRPr="0085663F">
        <w:rPr>
          <w:rFonts w:ascii="Times New Roman" w:hAnsi="Times New Roman" w:cs="Times New Roman"/>
          <w:sz w:val="24"/>
          <w:szCs w:val="24"/>
        </w:rPr>
        <w:t xml:space="preserve">), građevinarstvo (2017. – 1.333; 2018. – 1.576; </w:t>
      </w:r>
      <w:r w:rsidRPr="0085663F">
        <w:rPr>
          <w:rFonts w:ascii="Times New Roman" w:hAnsi="Times New Roman" w:cs="Times New Roman"/>
          <w:b/>
          <w:sz w:val="24"/>
          <w:szCs w:val="24"/>
        </w:rPr>
        <w:t>2019. – 1.510</w:t>
      </w:r>
      <w:r w:rsidRPr="0085663F">
        <w:rPr>
          <w:rFonts w:ascii="Times New Roman" w:hAnsi="Times New Roman" w:cs="Times New Roman"/>
          <w:sz w:val="24"/>
          <w:szCs w:val="24"/>
        </w:rPr>
        <w:t xml:space="preserve">) te javna uprava i obrana, socijalno osiguranje (2017. – 1.600; 2018. – 1.583; </w:t>
      </w:r>
      <w:r w:rsidRPr="0085663F">
        <w:rPr>
          <w:rFonts w:ascii="Times New Roman" w:hAnsi="Times New Roman" w:cs="Times New Roman"/>
          <w:b/>
          <w:sz w:val="24"/>
          <w:szCs w:val="24"/>
        </w:rPr>
        <w:t>2019. – 1.394</w:t>
      </w:r>
      <w:r w:rsidRPr="0085663F">
        <w:rPr>
          <w:rFonts w:ascii="Times New Roman" w:hAnsi="Times New Roman" w:cs="Times New Roman"/>
          <w:sz w:val="24"/>
          <w:szCs w:val="24"/>
        </w:rPr>
        <w:t>).</w:t>
      </w:r>
    </w:p>
    <w:p w14:paraId="7D4611B3" w14:textId="77777777" w:rsidR="0020013A" w:rsidRPr="0085663F" w:rsidRDefault="0020013A" w:rsidP="00FE16CE">
      <w:pPr>
        <w:ind w:firstLine="708"/>
        <w:jc w:val="both"/>
        <w:rPr>
          <w:rFonts w:ascii="Times New Roman" w:hAnsi="Times New Roman" w:cs="Times New Roman"/>
          <w:sz w:val="24"/>
          <w:szCs w:val="24"/>
        </w:rPr>
      </w:pPr>
    </w:p>
    <w:p w14:paraId="03101566" w14:textId="77777777" w:rsidR="0020013A" w:rsidRPr="0085663F" w:rsidRDefault="0020013A" w:rsidP="0020013A">
      <w:pPr>
        <w:spacing w:after="240"/>
        <w:rPr>
          <w:rFonts w:ascii="Times New Roman" w:hAnsi="Times New Roman" w:cs="Times New Roman"/>
          <w:sz w:val="24"/>
          <w:szCs w:val="24"/>
        </w:rPr>
      </w:pPr>
      <w:r w:rsidRPr="0085663F">
        <w:rPr>
          <w:rFonts w:ascii="Times New Roman" w:hAnsi="Times New Roman" w:cs="Times New Roman"/>
          <w:noProof/>
          <w:sz w:val="24"/>
          <w:szCs w:val="24"/>
          <w:lang w:eastAsia="hr-HR"/>
        </w:rPr>
        <w:drawing>
          <wp:inline distT="0" distB="0" distL="0" distR="0" wp14:anchorId="158634B8" wp14:editId="58A127EC">
            <wp:extent cx="5248275" cy="3307660"/>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9353" cy="3352456"/>
                    </a:xfrm>
                    <a:prstGeom prst="rect">
                      <a:avLst/>
                    </a:prstGeom>
                    <a:noFill/>
                  </pic:spPr>
                </pic:pic>
              </a:graphicData>
            </a:graphic>
          </wp:inline>
        </w:drawing>
      </w:r>
    </w:p>
    <w:p w14:paraId="1B1191D8" w14:textId="1F24EB1A" w:rsidR="0020013A" w:rsidRPr="0085663F" w:rsidRDefault="0020013A" w:rsidP="0020013A">
      <w:pPr>
        <w:spacing w:after="240"/>
        <w:rPr>
          <w:rFonts w:ascii="Times New Roman" w:hAnsi="Times New Roman" w:cs="Times New Roman"/>
          <w:sz w:val="24"/>
          <w:szCs w:val="24"/>
        </w:rPr>
      </w:pPr>
      <w:r w:rsidRPr="0085663F">
        <w:rPr>
          <w:rFonts w:ascii="Times New Roman" w:hAnsi="Times New Roman" w:cs="Times New Roman"/>
          <w:sz w:val="24"/>
          <w:szCs w:val="24"/>
        </w:rPr>
        <w:t xml:space="preserve">Izvor: HZJZ; </w:t>
      </w:r>
      <w:r w:rsidRPr="007477EE">
        <w:rPr>
          <w:rFonts w:ascii="Times New Roman" w:hAnsi="Times New Roman" w:cs="Times New Roman"/>
          <w:color w:val="FF0000"/>
          <w:sz w:val="24"/>
          <w:szCs w:val="24"/>
        </w:rPr>
        <w:t xml:space="preserve">Obrada: MROSP </w:t>
      </w:r>
    </w:p>
    <w:p w14:paraId="0C14D042" w14:textId="77777777" w:rsidR="0020013A" w:rsidRPr="0085663F" w:rsidRDefault="0020013A" w:rsidP="0020013A">
      <w:pPr>
        <w:spacing w:after="240"/>
        <w:ind w:firstLine="708"/>
        <w:jc w:val="both"/>
        <w:rPr>
          <w:rFonts w:ascii="Times New Roman" w:hAnsi="Times New Roman" w:cs="Times New Roman"/>
          <w:sz w:val="24"/>
          <w:szCs w:val="24"/>
        </w:rPr>
      </w:pPr>
      <w:r w:rsidRPr="0085663F">
        <w:rPr>
          <w:rFonts w:ascii="Times New Roman" w:hAnsi="Times New Roman" w:cs="Times New Roman"/>
          <w:sz w:val="24"/>
          <w:szCs w:val="24"/>
        </w:rPr>
        <w:t>Iz prikazanog grafičkog prikaza vidljiv je porast stope ozljeda na radu od 2013. godine pri čemu je najveći porast zabilježen 2015. godine upravo zbog promjene metodologije praćenja ozljeda na radu. Nakon kontinuiranog porasta stope ozljeda na radu u promatranom razdoblju konačno 2019. godine bilježimo njezin pad.</w:t>
      </w:r>
    </w:p>
    <w:p w14:paraId="6C0B195F" w14:textId="77777777" w:rsidR="0020013A" w:rsidRPr="0085663F" w:rsidRDefault="0020013A" w:rsidP="0020013A">
      <w:pPr>
        <w:spacing w:after="240"/>
        <w:ind w:firstLine="708"/>
        <w:jc w:val="both"/>
        <w:rPr>
          <w:rFonts w:ascii="Times New Roman" w:hAnsi="Times New Roman" w:cs="Times New Roman"/>
          <w:sz w:val="24"/>
          <w:szCs w:val="24"/>
        </w:rPr>
      </w:pPr>
      <w:r w:rsidRPr="0085663F">
        <w:rPr>
          <w:rFonts w:ascii="Times New Roman" w:hAnsi="Times New Roman" w:cs="Times New Roman"/>
          <w:sz w:val="24"/>
          <w:szCs w:val="24"/>
        </w:rPr>
        <w:t>Prema podacima EUROSTATA za 2018. godinu  Republika Hrvatska nalazi se na 14. mjestu od ukupno 28 zemalja članica sa stopom od 832,12 ozljede na radu na 100.000 radnika. Uspoređujući stopu Republike Hrvatske s prosjekom članica EU 28 nalazimo se daleko ispod prosjeka koji iznosi 1.699,02 ozljeda na 100.000 radnika. Međutim, u Republici Hrvatskoj poslodavci i stručnjaci zaštite na radu još uvijek nisu dovoljno osviješteni o obvezi prijavljivanja svih ozljede na radu koje su se dogodile, a ne samo onih za koje oni smatraju da će biti priznate od strane Hrvatskog zavoda za zdravstveno osiguranje. Upravo je i to jedan od razloga što prema europskoj statistici Republika Hrvatska ima manju stopu ozljeda na radu od Francuske, Njemačke, Austrije, Danske i drugih europskih zemalja čiji sustav zaštite na radu odlično funkcionira.</w:t>
      </w:r>
    </w:p>
    <w:p w14:paraId="00D92F67" w14:textId="563D1B27" w:rsidR="0020013A" w:rsidRPr="0085663F" w:rsidRDefault="0020013A" w:rsidP="0020013A">
      <w:pPr>
        <w:spacing w:after="240"/>
        <w:ind w:firstLine="708"/>
        <w:rPr>
          <w:rFonts w:ascii="Times New Roman" w:hAnsi="Times New Roman" w:cs="Times New Roman"/>
          <w:sz w:val="24"/>
          <w:szCs w:val="24"/>
        </w:rPr>
      </w:pPr>
    </w:p>
    <w:p w14:paraId="014783C9" w14:textId="2F97569D" w:rsidR="0020013A" w:rsidRPr="0085663F" w:rsidRDefault="0020013A" w:rsidP="0020013A">
      <w:pPr>
        <w:spacing w:after="240"/>
        <w:ind w:firstLine="708"/>
        <w:rPr>
          <w:rFonts w:ascii="Times New Roman" w:hAnsi="Times New Roman" w:cs="Times New Roman"/>
          <w:sz w:val="24"/>
          <w:szCs w:val="24"/>
        </w:rPr>
      </w:pPr>
    </w:p>
    <w:p w14:paraId="5BE29F66" w14:textId="77777777" w:rsidR="0020013A" w:rsidRPr="0085663F" w:rsidRDefault="0020013A" w:rsidP="0020013A">
      <w:pPr>
        <w:spacing w:after="240"/>
        <w:ind w:firstLine="708"/>
        <w:rPr>
          <w:rFonts w:ascii="Times New Roman" w:hAnsi="Times New Roman" w:cs="Times New Roman"/>
          <w:sz w:val="24"/>
          <w:szCs w:val="24"/>
        </w:rPr>
      </w:pPr>
    </w:p>
    <w:p w14:paraId="325C3E82" w14:textId="77777777" w:rsidR="0020013A" w:rsidRPr="0085663F" w:rsidRDefault="0020013A" w:rsidP="0020013A">
      <w:pPr>
        <w:rPr>
          <w:rFonts w:ascii="Times New Roman" w:hAnsi="Times New Roman" w:cs="Times New Roman"/>
          <w:sz w:val="24"/>
          <w:szCs w:val="24"/>
        </w:rPr>
      </w:pPr>
      <w:r w:rsidRPr="0085663F">
        <w:rPr>
          <w:rFonts w:ascii="Times New Roman" w:hAnsi="Times New Roman" w:cs="Times New Roman"/>
          <w:noProof/>
          <w:sz w:val="24"/>
          <w:szCs w:val="24"/>
          <w:lang w:eastAsia="hr-HR"/>
        </w:rPr>
        <w:lastRenderedPageBreak/>
        <w:drawing>
          <wp:inline distT="0" distB="0" distL="0" distR="0" wp14:anchorId="2544E374" wp14:editId="5ED6A1DB">
            <wp:extent cx="5946740" cy="320294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4528" cy="3207135"/>
                    </a:xfrm>
                    <a:prstGeom prst="rect">
                      <a:avLst/>
                    </a:prstGeom>
                    <a:noFill/>
                  </pic:spPr>
                </pic:pic>
              </a:graphicData>
            </a:graphic>
          </wp:inline>
        </w:drawing>
      </w:r>
    </w:p>
    <w:p w14:paraId="17D6C4B4" w14:textId="71068D1F" w:rsidR="0020013A" w:rsidRPr="0085663F" w:rsidRDefault="0020013A" w:rsidP="0020013A">
      <w:pPr>
        <w:rPr>
          <w:rFonts w:ascii="Times New Roman" w:hAnsi="Times New Roman" w:cs="Times New Roman"/>
          <w:i/>
          <w:sz w:val="24"/>
          <w:szCs w:val="24"/>
        </w:rPr>
      </w:pPr>
      <w:r w:rsidRPr="0085663F">
        <w:rPr>
          <w:rFonts w:ascii="Times New Roman" w:hAnsi="Times New Roman" w:cs="Times New Roman"/>
          <w:i/>
          <w:sz w:val="24"/>
          <w:szCs w:val="24"/>
        </w:rPr>
        <w:t xml:space="preserve">Izvor: EUROSTAT; </w:t>
      </w:r>
      <w:r w:rsidRPr="007477EE">
        <w:rPr>
          <w:rFonts w:ascii="Times New Roman" w:hAnsi="Times New Roman" w:cs="Times New Roman"/>
          <w:i/>
          <w:color w:val="FF0000"/>
          <w:sz w:val="24"/>
          <w:szCs w:val="24"/>
        </w:rPr>
        <w:t>Obrada: MROSP</w:t>
      </w:r>
    </w:p>
    <w:p w14:paraId="3E0F533A" w14:textId="77777777" w:rsidR="0020013A" w:rsidRPr="0085663F" w:rsidRDefault="0020013A" w:rsidP="00FE16CE">
      <w:pPr>
        <w:jc w:val="both"/>
        <w:rPr>
          <w:rFonts w:ascii="Times New Roman" w:hAnsi="Times New Roman" w:cs="Times New Roman"/>
          <w:b/>
          <w:sz w:val="24"/>
          <w:szCs w:val="24"/>
        </w:rPr>
      </w:pPr>
    </w:p>
    <w:p w14:paraId="799F6289" w14:textId="56A9758C" w:rsidR="00FE16CE" w:rsidRPr="0085663F" w:rsidRDefault="00FE16CE" w:rsidP="00FE16CE">
      <w:pPr>
        <w:jc w:val="both"/>
        <w:rPr>
          <w:rFonts w:ascii="Times New Roman" w:hAnsi="Times New Roman" w:cs="Times New Roman"/>
          <w:b/>
          <w:sz w:val="24"/>
          <w:szCs w:val="24"/>
        </w:rPr>
      </w:pPr>
      <w:r w:rsidRPr="0085663F">
        <w:rPr>
          <w:rFonts w:ascii="Times New Roman" w:hAnsi="Times New Roman" w:cs="Times New Roman"/>
          <w:b/>
          <w:sz w:val="24"/>
          <w:szCs w:val="24"/>
        </w:rPr>
        <w:t xml:space="preserve">Profesionalne bolesti </w:t>
      </w:r>
    </w:p>
    <w:p w14:paraId="729418AE" w14:textId="0543D504" w:rsidR="00FE16CE" w:rsidRPr="0085663F" w:rsidRDefault="00FE16CE" w:rsidP="00FE16CE">
      <w:pPr>
        <w:ind w:firstLine="708"/>
        <w:jc w:val="both"/>
        <w:rPr>
          <w:rFonts w:ascii="Times New Roman" w:hAnsi="Times New Roman" w:cs="Times New Roman"/>
          <w:sz w:val="24"/>
          <w:szCs w:val="24"/>
        </w:rPr>
      </w:pPr>
      <w:r w:rsidRPr="0085663F">
        <w:rPr>
          <w:rFonts w:ascii="Times New Roman" w:hAnsi="Times New Roman" w:cs="Times New Roman"/>
          <w:sz w:val="24"/>
          <w:szCs w:val="24"/>
        </w:rPr>
        <w:t>Godine 2017., prijavljeno je 168 profesionalnih bolesti, od toga je bilo 50,6</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prijava bolesti uzrokovanih zbog izloženosti azbestu. Najveći broj profesionalnih bolesti zabilježen je u prerađivačkoj djelatnosti (55,4</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u poljoprivredi, šumarstvu i ribarstvu (15,5 </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i djelatnosti zdravstvene zaštite i socijalne skrbi (12,5</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Te je godine ukupna stopa obolijevanja 11,4 na 100.000 aktivnih osiguranika. Prema području djelatnosti, najviša stopa profesionalnih bolesti na 100.000 radnika zabilježena je u prerađivačkoj industriji (59,3), slijede poljoprivreda, šumarstvo i ribarstvo (47,6) te zdravstvena zaštita i socijalna skrb (20,2).</w:t>
      </w:r>
    </w:p>
    <w:p w14:paraId="21206968" w14:textId="05500863" w:rsidR="0020013A" w:rsidRPr="0085663F" w:rsidRDefault="0020013A" w:rsidP="0020013A">
      <w:pPr>
        <w:ind w:firstLine="708"/>
        <w:jc w:val="both"/>
        <w:rPr>
          <w:rFonts w:ascii="Times New Roman" w:hAnsi="Times New Roman" w:cs="Times New Roman"/>
          <w:sz w:val="24"/>
          <w:szCs w:val="24"/>
        </w:rPr>
      </w:pPr>
      <w:r w:rsidRPr="0085663F">
        <w:rPr>
          <w:rFonts w:ascii="Times New Roman" w:hAnsi="Times New Roman" w:cs="Times New Roman"/>
          <w:sz w:val="24"/>
          <w:szCs w:val="24"/>
        </w:rPr>
        <w:t>Godinu dana kasnije, 2018. prijavljeno je 137 profesionalnih bolesti, od toga se 42</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prijava odnosi na bolesti uzrokovane zbog izloženosti azbestu. Prema području djelatnosti, na prvome mjestu ostaje prerađivačka djelatnost u kojoj je zabilježeno 47</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ukupnog broja prijava, a slijede zdravstvena zaštita i socijalna skrb sa 20</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te poljoprivreda, šumarstvo i ribarstvo (9</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Ukupna stopa obolijevanja u 2018. je 9,87 na 100.000 aktivnih osiguranika. </w:t>
      </w:r>
    </w:p>
    <w:p w14:paraId="737887A8" w14:textId="6A5E6E37" w:rsidR="0020013A" w:rsidRPr="0085663F" w:rsidRDefault="0020013A" w:rsidP="0020013A">
      <w:pPr>
        <w:ind w:firstLine="708"/>
        <w:jc w:val="both"/>
        <w:rPr>
          <w:rFonts w:ascii="Times New Roman" w:hAnsi="Times New Roman" w:cs="Times New Roman"/>
          <w:sz w:val="24"/>
          <w:szCs w:val="24"/>
        </w:rPr>
      </w:pPr>
      <w:r w:rsidRPr="0085663F">
        <w:rPr>
          <w:rFonts w:ascii="Times New Roman" w:hAnsi="Times New Roman" w:cs="Times New Roman"/>
          <w:sz w:val="24"/>
          <w:szCs w:val="24"/>
        </w:rPr>
        <w:t>Ukupan broj profesionalnih bolesti u 2019. godini gotovo je jednak onome iz 2018. godine i iznosi 135 profesionalno oboljelih osoba, od čega se 56,3</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odnosi na oboljele osobe zbog izloženosti azbestu. Najčešće prijavljene profesionalne bolesti u 2019. godini bile su bolesti dišnog sustava uzrokovane azbestom, 55 prijava, sindromi prenaprezanja uzrokovani kumulativnom traumom 26 prijave i bolesti uzrokovane vibracijama koje se prenose na ruke (oštećenja perifernih žila i živaca, kostiju, zglobova, tetiva i </w:t>
      </w:r>
      <w:proofErr w:type="spellStart"/>
      <w:r w:rsidRPr="0085663F">
        <w:rPr>
          <w:rFonts w:ascii="Times New Roman" w:hAnsi="Times New Roman" w:cs="Times New Roman"/>
          <w:sz w:val="24"/>
          <w:szCs w:val="24"/>
        </w:rPr>
        <w:t>okolozglobnih</w:t>
      </w:r>
      <w:proofErr w:type="spellEnd"/>
      <w:r w:rsidRPr="0085663F">
        <w:rPr>
          <w:rFonts w:ascii="Times New Roman" w:hAnsi="Times New Roman" w:cs="Times New Roman"/>
          <w:sz w:val="24"/>
          <w:szCs w:val="24"/>
        </w:rPr>
        <w:t xml:space="preserve"> tkiva) 16 prijava. </w:t>
      </w:r>
    </w:p>
    <w:p w14:paraId="3683AF3E" w14:textId="77777777" w:rsidR="00FE16CE" w:rsidRPr="0085663F" w:rsidRDefault="00FE16CE" w:rsidP="00FE16CE">
      <w:pPr>
        <w:spacing w:after="240"/>
        <w:ind w:firstLine="708"/>
        <w:jc w:val="both"/>
        <w:rPr>
          <w:rFonts w:ascii="Times New Roman" w:hAnsi="Times New Roman" w:cs="Times New Roman"/>
          <w:sz w:val="24"/>
          <w:szCs w:val="24"/>
        </w:rPr>
      </w:pPr>
    </w:p>
    <w:p w14:paraId="74E6A3E1" w14:textId="77777777" w:rsidR="00FE16CE" w:rsidRPr="0085663F" w:rsidRDefault="00FE16CE" w:rsidP="00FE16CE">
      <w:pPr>
        <w:jc w:val="both"/>
        <w:rPr>
          <w:rFonts w:ascii="Times New Roman" w:hAnsi="Times New Roman" w:cs="Times New Roman"/>
          <w:sz w:val="24"/>
          <w:szCs w:val="24"/>
        </w:rPr>
      </w:pPr>
      <w:r w:rsidRPr="0085663F">
        <w:rPr>
          <w:rFonts w:ascii="Times New Roman" w:hAnsi="Times New Roman" w:cs="Times New Roman"/>
          <w:noProof/>
          <w:sz w:val="24"/>
          <w:szCs w:val="24"/>
          <w:lang w:eastAsia="hr-HR"/>
        </w:rPr>
        <w:lastRenderedPageBreak/>
        <w:drawing>
          <wp:inline distT="0" distB="0" distL="0" distR="0" wp14:anchorId="51BAF928" wp14:editId="0CF54D86">
            <wp:extent cx="5667375" cy="3351732"/>
            <wp:effectExtent l="0" t="0" r="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5135" cy="3362236"/>
                    </a:xfrm>
                    <a:prstGeom prst="rect">
                      <a:avLst/>
                    </a:prstGeom>
                    <a:noFill/>
                  </pic:spPr>
                </pic:pic>
              </a:graphicData>
            </a:graphic>
          </wp:inline>
        </w:drawing>
      </w:r>
    </w:p>
    <w:p w14:paraId="4F29DE15" w14:textId="3A77FF9F" w:rsidR="00FE16CE" w:rsidRPr="0085663F" w:rsidRDefault="00FE16CE" w:rsidP="00FE16CE">
      <w:pPr>
        <w:jc w:val="both"/>
        <w:rPr>
          <w:rFonts w:ascii="Times New Roman" w:hAnsi="Times New Roman" w:cs="Times New Roman"/>
          <w:i/>
          <w:sz w:val="24"/>
          <w:szCs w:val="24"/>
        </w:rPr>
      </w:pPr>
      <w:r w:rsidRPr="0085663F">
        <w:rPr>
          <w:rFonts w:ascii="Times New Roman" w:hAnsi="Times New Roman" w:cs="Times New Roman"/>
          <w:i/>
          <w:sz w:val="24"/>
          <w:szCs w:val="24"/>
        </w:rPr>
        <w:t xml:space="preserve">Izvor: HZJZ; </w:t>
      </w:r>
      <w:r w:rsidRPr="007477EE">
        <w:rPr>
          <w:rFonts w:ascii="Times New Roman" w:hAnsi="Times New Roman" w:cs="Times New Roman"/>
          <w:i/>
          <w:color w:val="FF0000"/>
          <w:sz w:val="24"/>
          <w:szCs w:val="24"/>
        </w:rPr>
        <w:t>Obrada: MR</w:t>
      </w:r>
      <w:r w:rsidR="007477EE" w:rsidRPr="007477EE">
        <w:rPr>
          <w:rFonts w:ascii="Times New Roman" w:hAnsi="Times New Roman" w:cs="Times New Roman"/>
          <w:i/>
          <w:color w:val="FF0000"/>
          <w:sz w:val="24"/>
          <w:szCs w:val="24"/>
        </w:rPr>
        <w:t>O</w:t>
      </w:r>
      <w:r w:rsidRPr="007477EE">
        <w:rPr>
          <w:rFonts w:ascii="Times New Roman" w:hAnsi="Times New Roman" w:cs="Times New Roman"/>
          <w:i/>
          <w:color w:val="FF0000"/>
          <w:sz w:val="24"/>
          <w:szCs w:val="24"/>
        </w:rPr>
        <w:t>S</w:t>
      </w:r>
      <w:r w:rsidR="007477EE" w:rsidRPr="007477EE">
        <w:rPr>
          <w:rFonts w:ascii="Times New Roman" w:hAnsi="Times New Roman" w:cs="Times New Roman"/>
          <w:i/>
          <w:color w:val="FF0000"/>
          <w:sz w:val="24"/>
          <w:szCs w:val="24"/>
        </w:rPr>
        <w:t>P</w:t>
      </w:r>
    </w:p>
    <w:p w14:paraId="428EAED6" w14:textId="70F74216" w:rsidR="00FE16CE" w:rsidRPr="0085663F" w:rsidRDefault="00FE16CE" w:rsidP="00FE16CE">
      <w:pPr>
        <w:ind w:firstLine="708"/>
        <w:jc w:val="both"/>
        <w:rPr>
          <w:rFonts w:ascii="Times New Roman" w:hAnsi="Times New Roman" w:cs="Times New Roman"/>
          <w:sz w:val="24"/>
          <w:szCs w:val="24"/>
        </w:rPr>
      </w:pPr>
      <w:r w:rsidRPr="0085663F">
        <w:rPr>
          <w:rFonts w:ascii="Times New Roman" w:hAnsi="Times New Roman" w:cs="Times New Roman"/>
          <w:sz w:val="24"/>
          <w:szCs w:val="24"/>
        </w:rPr>
        <w:t>Prema području djelatnosti, na prvome mjestu ostaje prerađivačka djelatnost u kojoj je zabilježen porast u odnosu na prethodnu godinu i iznosi 55,5</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ukupnog broja prijava, a slijede poljoprivreda, šumarstvo i ribarstvo (18,5</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te djelatnost građevinarstva sa 7,5</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Ukupna stopa obolijevanja u 2019. iznosi  9,46 na 100.000 aktivnih osiguranika te je u blagom padu u odnosu na prethodnu godinu.</w:t>
      </w:r>
    </w:p>
    <w:p w14:paraId="28895C82" w14:textId="77777777" w:rsidR="0020013A" w:rsidRPr="0085663F" w:rsidRDefault="0020013A" w:rsidP="00FE16CE">
      <w:pPr>
        <w:ind w:firstLine="708"/>
        <w:jc w:val="both"/>
        <w:rPr>
          <w:rFonts w:ascii="Times New Roman" w:hAnsi="Times New Roman" w:cs="Times New Roman"/>
          <w:sz w:val="24"/>
          <w:szCs w:val="24"/>
        </w:rPr>
      </w:pPr>
    </w:p>
    <w:p w14:paraId="76D61DE8" w14:textId="77777777" w:rsidR="00FE16CE" w:rsidRPr="0085663F" w:rsidRDefault="00FE16CE" w:rsidP="00FE16CE">
      <w:pPr>
        <w:jc w:val="both"/>
        <w:rPr>
          <w:rFonts w:ascii="Times New Roman" w:hAnsi="Times New Roman" w:cs="Times New Roman"/>
          <w:b/>
          <w:sz w:val="24"/>
          <w:szCs w:val="24"/>
        </w:rPr>
      </w:pPr>
      <w:r w:rsidRPr="0085663F">
        <w:rPr>
          <w:rFonts w:ascii="Times New Roman" w:hAnsi="Times New Roman" w:cs="Times New Roman"/>
          <w:b/>
          <w:sz w:val="24"/>
          <w:szCs w:val="24"/>
        </w:rPr>
        <w:t>Izgubljeni radni dani</w:t>
      </w:r>
    </w:p>
    <w:p w14:paraId="0F464924" w14:textId="1A70A5A4" w:rsidR="00FE16CE" w:rsidRPr="0085663F" w:rsidRDefault="00FE16CE" w:rsidP="00FE16CE">
      <w:pPr>
        <w:ind w:firstLine="708"/>
        <w:jc w:val="both"/>
        <w:rPr>
          <w:rFonts w:ascii="Times New Roman" w:hAnsi="Times New Roman" w:cs="Times New Roman"/>
          <w:sz w:val="24"/>
          <w:szCs w:val="24"/>
        </w:rPr>
      </w:pPr>
      <w:r w:rsidRPr="0085663F">
        <w:rPr>
          <w:rFonts w:ascii="Times New Roman" w:hAnsi="Times New Roman" w:cs="Times New Roman"/>
          <w:sz w:val="24"/>
          <w:szCs w:val="24"/>
        </w:rPr>
        <w:t>U 2017. godini zbog ozljeda na radu i profesionalnih bolesti izgubljeno je 819.768, što je 5,8</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manje nego prethodne godine. Međutim, taj trend nije nastavljen – u 2018. godini zbog ozljeda na radu i profesionalnih bolesti izgubljeno je 833.247 radnih dana, što je 1,6</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više nego godinu dana prije. U 2019. godini zabilježen je blagi pad od 1,05</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izgubljenih dana zbog ozljeda na radu i profesionalnih bolesti te iznosi 824.726 dana.</w:t>
      </w:r>
    </w:p>
    <w:p w14:paraId="1670A74C" w14:textId="77777777" w:rsidR="00FE16CE" w:rsidRPr="0085663F" w:rsidRDefault="00FE16CE" w:rsidP="00FE16CE">
      <w:pPr>
        <w:ind w:firstLine="708"/>
        <w:jc w:val="both"/>
        <w:rPr>
          <w:rFonts w:ascii="Times New Roman" w:hAnsi="Times New Roman" w:cs="Times New Roman"/>
          <w:sz w:val="24"/>
          <w:szCs w:val="24"/>
        </w:rPr>
      </w:pPr>
    </w:p>
    <w:p w14:paraId="7ACED171" w14:textId="77777777" w:rsidR="00FE16CE" w:rsidRPr="0085663F" w:rsidRDefault="00FE16CE" w:rsidP="00FE16CE">
      <w:pPr>
        <w:jc w:val="both"/>
        <w:rPr>
          <w:rFonts w:ascii="Times New Roman" w:hAnsi="Times New Roman" w:cs="Times New Roman"/>
          <w:b/>
          <w:sz w:val="24"/>
          <w:szCs w:val="24"/>
        </w:rPr>
      </w:pPr>
      <w:r w:rsidRPr="0085663F">
        <w:rPr>
          <w:rFonts w:ascii="Times New Roman" w:hAnsi="Times New Roman" w:cs="Times New Roman"/>
          <w:b/>
          <w:sz w:val="24"/>
          <w:szCs w:val="24"/>
        </w:rPr>
        <w:t xml:space="preserve">Smrtne ozljede </w:t>
      </w:r>
    </w:p>
    <w:p w14:paraId="6B45DD26" w14:textId="6E8F4EFB" w:rsidR="00FE16CE" w:rsidRPr="0085663F" w:rsidRDefault="00FE16CE" w:rsidP="00FE16CE">
      <w:pPr>
        <w:ind w:firstLine="708"/>
        <w:jc w:val="both"/>
        <w:rPr>
          <w:rFonts w:ascii="Times New Roman" w:hAnsi="Times New Roman" w:cs="Times New Roman"/>
          <w:sz w:val="24"/>
          <w:szCs w:val="24"/>
        </w:rPr>
      </w:pPr>
      <w:r w:rsidRPr="0085663F">
        <w:rPr>
          <w:rFonts w:ascii="Times New Roman" w:hAnsi="Times New Roman" w:cs="Times New Roman"/>
          <w:sz w:val="24"/>
          <w:szCs w:val="24"/>
        </w:rPr>
        <w:t>Inspekcija nadležna za rad i zaštitu na radu izvijestila je da se u 2017. godini dogodilo 46 smrtnih slučajeva na radu,  što je povećanje od 17,9</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u odnosu na prethodnu godinu, a stopa iznosi 3,1/100.000 aktivnih osiguranika. Od ukupnog broja smrtnih ozljeda 38 ih se dogodilo na radnome mjestu (2,6/100.000), a osam na putu do posla ili s posla. Najveći broj smrtnih ozljeda na radnome mjestu dogodio se u građevinarstvu (12 slučajeva; 11,9/100.000). </w:t>
      </w:r>
    </w:p>
    <w:p w14:paraId="7241F9CE" w14:textId="3B6E90E1" w:rsidR="00FE16CE" w:rsidRPr="0085663F" w:rsidRDefault="00FE16CE" w:rsidP="00FE16CE">
      <w:pPr>
        <w:spacing w:after="240"/>
        <w:ind w:firstLine="357"/>
        <w:jc w:val="both"/>
        <w:rPr>
          <w:rFonts w:ascii="Times New Roman" w:hAnsi="Times New Roman" w:cs="Times New Roman"/>
          <w:sz w:val="24"/>
          <w:szCs w:val="24"/>
        </w:rPr>
      </w:pPr>
      <w:r w:rsidRPr="0085663F">
        <w:rPr>
          <w:rFonts w:ascii="Times New Roman" w:hAnsi="Times New Roman" w:cs="Times New Roman"/>
          <w:sz w:val="24"/>
          <w:szCs w:val="24"/>
        </w:rPr>
        <w:t xml:space="preserve">Ukupan broj smrtnih ozljeda povećao se i sljedeće, 2018. godine. Prema podacima inspekcije nadležne za rad i zaštitu na radu, dogodilo se 50 smrtnih slučajeva, što je povećanje od </w:t>
      </w:r>
      <w:r w:rsidR="00731E0A" w:rsidRPr="0085663F">
        <w:rPr>
          <w:rFonts w:ascii="Times New Roman" w:hAnsi="Times New Roman" w:cs="Times New Roman"/>
          <w:sz w:val="24"/>
          <w:szCs w:val="24"/>
        </w:rPr>
        <w:t>8</w:t>
      </w:r>
      <w:r w:rsidR="00B2363F" w:rsidRPr="0085663F">
        <w:rPr>
          <w:rFonts w:ascii="Times New Roman" w:hAnsi="Times New Roman" w:cs="Times New Roman"/>
          <w:sz w:val="24"/>
          <w:szCs w:val="24"/>
        </w:rPr>
        <w:t>%</w:t>
      </w:r>
      <w:r w:rsidRPr="0085663F">
        <w:rPr>
          <w:rFonts w:ascii="Times New Roman" w:hAnsi="Times New Roman" w:cs="Times New Roman"/>
          <w:sz w:val="24"/>
          <w:szCs w:val="24"/>
        </w:rPr>
        <w:t xml:space="preserve"> u odnosu na prethodnu godinu, a stopa je povećana na 3,5/100.000 aktivnih osiguranika. Od ukupnog broja smrtnih ozljeda 44 su se dogodile na mjestu rada (3,08/100.000), a šest na </w:t>
      </w:r>
      <w:r w:rsidRPr="0085663F">
        <w:rPr>
          <w:rFonts w:ascii="Times New Roman" w:hAnsi="Times New Roman" w:cs="Times New Roman"/>
          <w:sz w:val="24"/>
          <w:szCs w:val="24"/>
        </w:rPr>
        <w:lastRenderedPageBreak/>
        <w:t xml:space="preserve">putu na posao ili s posla. Najviše smrtno stradalih radnika na radnome mjestu je u građevinarstvu (12 slučajeva; 12,25/100.000). </w:t>
      </w:r>
    </w:p>
    <w:p w14:paraId="4C0A5F89" w14:textId="77777777" w:rsidR="0020013A" w:rsidRPr="0085663F" w:rsidRDefault="0020013A" w:rsidP="0020013A">
      <w:pPr>
        <w:spacing w:after="240"/>
        <w:ind w:firstLine="708"/>
        <w:jc w:val="both"/>
        <w:rPr>
          <w:rFonts w:ascii="Times New Roman" w:hAnsi="Times New Roman" w:cs="Times New Roman"/>
          <w:sz w:val="24"/>
          <w:szCs w:val="24"/>
        </w:rPr>
      </w:pPr>
      <w:r w:rsidRPr="0085663F">
        <w:rPr>
          <w:rFonts w:ascii="Times New Roman" w:hAnsi="Times New Roman" w:cs="Times New Roman"/>
          <w:sz w:val="24"/>
          <w:szCs w:val="24"/>
        </w:rPr>
        <w:t xml:space="preserve">Trendovi nastali ovom analizom ukazuju na nužnost provođenja i utvrđivanja mjera, utvrđivanja problema i definiranja mjera u sustavu zaštite na radu s ciljem unapređivanja stanja u području zaštite na radu. Ulaganje u mjere sigurnosti i zaštitu zdravlja radnika od izuzetnog je interesa ne samo za poslodavca već i za zajednicu jer ozljede na radu i profesionalne bolesti uzrokuju direktne i indirektne troškove poslodavcima i državnom proračunu. </w:t>
      </w:r>
    </w:p>
    <w:p w14:paraId="21237284" w14:textId="21473F41" w:rsidR="0020013A" w:rsidRPr="0085663F" w:rsidRDefault="0020013A" w:rsidP="00FE16CE">
      <w:pPr>
        <w:spacing w:after="240"/>
        <w:ind w:firstLine="357"/>
        <w:jc w:val="both"/>
        <w:rPr>
          <w:rFonts w:ascii="Times New Roman" w:hAnsi="Times New Roman" w:cs="Times New Roman"/>
          <w:sz w:val="24"/>
          <w:szCs w:val="24"/>
        </w:rPr>
      </w:pPr>
    </w:p>
    <w:p w14:paraId="45526207" w14:textId="04876FFA" w:rsidR="00A7175E" w:rsidRPr="0085663F" w:rsidRDefault="00A7175E" w:rsidP="00FE16CE">
      <w:pPr>
        <w:spacing w:after="240"/>
        <w:ind w:firstLine="357"/>
        <w:jc w:val="both"/>
        <w:rPr>
          <w:rFonts w:ascii="Times New Roman" w:hAnsi="Times New Roman" w:cs="Times New Roman"/>
          <w:sz w:val="24"/>
          <w:szCs w:val="24"/>
        </w:rPr>
      </w:pPr>
    </w:p>
    <w:p w14:paraId="5ADF7D98" w14:textId="4AE21DC3" w:rsidR="00A7175E" w:rsidRPr="0085663F" w:rsidRDefault="00A7175E" w:rsidP="00FE16CE">
      <w:pPr>
        <w:spacing w:after="240"/>
        <w:ind w:firstLine="357"/>
        <w:jc w:val="both"/>
        <w:rPr>
          <w:rFonts w:ascii="Times New Roman" w:hAnsi="Times New Roman" w:cs="Times New Roman"/>
          <w:sz w:val="24"/>
          <w:szCs w:val="24"/>
        </w:rPr>
      </w:pPr>
    </w:p>
    <w:p w14:paraId="5F9CB11B" w14:textId="19434EE6" w:rsidR="00A7175E" w:rsidRPr="0085663F" w:rsidRDefault="00A7175E" w:rsidP="00FE16CE">
      <w:pPr>
        <w:spacing w:after="240"/>
        <w:ind w:firstLine="357"/>
        <w:jc w:val="both"/>
        <w:rPr>
          <w:rFonts w:ascii="Times New Roman" w:hAnsi="Times New Roman" w:cs="Times New Roman"/>
          <w:sz w:val="24"/>
          <w:szCs w:val="24"/>
        </w:rPr>
      </w:pPr>
    </w:p>
    <w:p w14:paraId="46368B38" w14:textId="3587CFFE" w:rsidR="00A7175E" w:rsidRPr="0085663F" w:rsidRDefault="00A7175E" w:rsidP="00FE16CE">
      <w:pPr>
        <w:spacing w:after="240"/>
        <w:ind w:firstLine="357"/>
        <w:jc w:val="both"/>
        <w:rPr>
          <w:rFonts w:ascii="Times New Roman" w:hAnsi="Times New Roman" w:cs="Times New Roman"/>
          <w:sz w:val="24"/>
          <w:szCs w:val="24"/>
        </w:rPr>
      </w:pPr>
    </w:p>
    <w:p w14:paraId="36430549" w14:textId="442E9C55" w:rsidR="00A7175E" w:rsidRPr="0085663F" w:rsidRDefault="00A7175E" w:rsidP="00FE16CE">
      <w:pPr>
        <w:spacing w:after="240"/>
        <w:ind w:firstLine="357"/>
        <w:jc w:val="both"/>
        <w:rPr>
          <w:rFonts w:ascii="Times New Roman" w:hAnsi="Times New Roman" w:cs="Times New Roman"/>
          <w:sz w:val="24"/>
          <w:szCs w:val="24"/>
        </w:rPr>
      </w:pPr>
    </w:p>
    <w:p w14:paraId="4B30486A" w14:textId="1656D4B1" w:rsidR="00A7175E" w:rsidRPr="0085663F" w:rsidRDefault="00A7175E" w:rsidP="00FE16CE">
      <w:pPr>
        <w:spacing w:after="240"/>
        <w:ind w:firstLine="357"/>
        <w:jc w:val="both"/>
        <w:rPr>
          <w:rFonts w:ascii="Times New Roman" w:hAnsi="Times New Roman" w:cs="Times New Roman"/>
          <w:sz w:val="24"/>
          <w:szCs w:val="24"/>
        </w:rPr>
      </w:pPr>
    </w:p>
    <w:p w14:paraId="1C2A3709" w14:textId="1A8E189B" w:rsidR="00A7175E" w:rsidRPr="0085663F" w:rsidRDefault="00A7175E" w:rsidP="00FE16CE">
      <w:pPr>
        <w:spacing w:after="240"/>
        <w:ind w:firstLine="357"/>
        <w:jc w:val="both"/>
        <w:rPr>
          <w:rFonts w:ascii="Times New Roman" w:hAnsi="Times New Roman" w:cs="Times New Roman"/>
          <w:sz w:val="24"/>
          <w:szCs w:val="24"/>
        </w:rPr>
      </w:pPr>
    </w:p>
    <w:p w14:paraId="5852BEF6" w14:textId="7974B63C" w:rsidR="00A7175E" w:rsidRPr="0085663F" w:rsidRDefault="00A7175E" w:rsidP="00FE16CE">
      <w:pPr>
        <w:spacing w:after="240"/>
        <w:ind w:firstLine="357"/>
        <w:jc w:val="both"/>
        <w:rPr>
          <w:rFonts w:ascii="Times New Roman" w:hAnsi="Times New Roman" w:cs="Times New Roman"/>
          <w:sz w:val="24"/>
          <w:szCs w:val="24"/>
        </w:rPr>
      </w:pPr>
    </w:p>
    <w:p w14:paraId="0D8017F5" w14:textId="0623C4BC" w:rsidR="00A7175E" w:rsidRPr="0085663F" w:rsidRDefault="00A7175E" w:rsidP="00FE16CE">
      <w:pPr>
        <w:spacing w:after="240"/>
        <w:ind w:firstLine="357"/>
        <w:jc w:val="both"/>
        <w:rPr>
          <w:rFonts w:ascii="Times New Roman" w:hAnsi="Times New Roman" w:cs="Times New Roman"/>
          <w:sz w:val="24"/>
          <w:szCs w:val="24"/>
        </w:rPr>
      </w:pPr>
    </w:p>
    <w:p w14:paraId="253F12A7" w14:textId="7FBB468A" w:rsidR="00A7175E" w:rsidRPr="0085663F" w:rsidRDefault="00A7175E" w:rsidP="00FE16CE">
      <w:pPr>
        <w:spacing w:after="240"/>
        <w:ind w:firstLine="357"/>
        <w:jc w:val="both"/>
        <w:rPr>
          <w:rFonts w:ascii="Times New Roman" w:hAnsi="Times New Roman" w:cs="Times New Roman"/>
          <w:sz w:val="24"/>
          <w:szCs w:val="24"/>
        </w:rPr>
      </w:pPr>
    </w:p>
    <w:p w14:paraId="159BFF72" w14:textId="3F27D804" w:rsidR="00A7175E" w:rsidRPr="0085663F" w:rsidRDefault="00A7175E" w:rsidP="00D66FED">
      <w:pPr>
        <w:spacing w:after="240"/>
        <w:jc w:val="both"/>
        <w:rPr>
          <w:rFonts w:ascii="Times New Roman" w:hAnsi="Times New Roman" w:cs="Times New Roman"/>
          <w:sz w:val="24"/>
          <w:szCs w:val="24"/>
        </w:rPr>
      </w:pPr>
    </w:p>
    <w:p w14:paraId="7696D5C9" w14:textId="1394730A" w:rsidR="001B6CAD" w:rsidRPr="0085663F" w:rsidRDefault="001B6CAD" w:rsidP="00D66FED">
      <w:pPr>
        <w:spacing w:after="240"/>
        <w:jc w:val="both"/>
        <w:rPr>
          <w:rFonts w:ascii="Times New Roman" w:hAnsi="Times New Roman" w:cs="Times New Roman"/>
          <w:sz w:val="24"/>
          <w:szCs w:val="24"/>
        </w:rPr>
      </w:pPr>
    </w:p>
    <w:p w14:paraId="410DF337" w14:textId="4C802B7E" w:rsidR="001B6CAD" w:rsidRPr="0085663F" w:rsidRDefault="001B6CAD" w:rsidP="00D66FED">
      <w:pPr>
        <w:spacing w:after="240"/>
        <w:jc w:val="both"/>
        <w:rPr>
          <w:rFonts w:ascii="Times New Roman" w:hAnsi="Times New Roman" w:cs="Times New Roman"/>
          <w:sz w:val="24"/>
          <w:szCs w:val="24"/>
        </w:rPr>
      </w:pPr>
    </w:p>
    <w:p w14:paraId="6C115D9B" w14:textId="10A7F099" w:rsidR="001B6CAD" w:rsidRPr="0085663F" w:rsidRDefault="001B6CAD" w:rsidP="00D66FED">
      <w:pPr>
        <w:spacing w:after="240"/>
        <w:jc w:val="both"/>
        <w:rPr>
          <w:rFonts w:ascii="Times New Roman" w:hAnsi="Times New Roman" w:cs="Times New Roman"/>
          <w:sz w:val="24"/>
          <w:szCs w:val="24"/>
        </w:rPr>
      </w:pPr>
    </w:p>
    <w:p w14:paraId="15C5CE4A" w14:textId="57B37164" w:rsidR="001B6CAD" w:rsidRPr="0085663F" w:rsidRDefault="001B6CAD" w:rsidP="00D66FED">
      <w:pPr>
        <w:spacing w:after="240"/>
        <w:jc w:val="both"/>
        <w:rPr>
          <w:rFonts w:ascii="Times New Roman" w:hAnsi="Times New Roman" w:cs="Times New Roman"/>
          <w:sz w:val="24"/>
          <w:szCs w:val="24"/>
        </w:rPr>
      </w:pPr>
    </w:p>
    <w:p w14:paraId="1A11E44B" w14:textId="43E9F67B" w:rsidR="001B6CAD" w:rsidRPr="0085663F" w:rsidRDefault="001B6CAD" w:rsidP="00D66FED">
      <w:pPr>
        <w:spacing w:after="240"/>
        <w:jc w:val="both"/>
        <w:rPr>
          <w:rFonts w:ascii="Times New Roman" w:hAnsi="Times New Roman" w:cs="Times New Roman"/>
          <w:sz w:val="24"/>
          <w:szCs w:val="24"/>
        </w:rPr>
      </w:pPr>
    </w:p>
    <w:p w14:paraId="01A1B058" w14:textId="60ED4248" w:rsidR="001B6CAD" w:rsidRPr="0085663F" w:rsidRDefault="001B6CAD" w:rsidP="00D66FED">
      <w:pPr>
        <w:spacing w:after="240"/>
        <w:jc w:val="both"/>
        <w:rPr>
          <w:rFonts w:ascii="Times New Roman" w:hAnsi="Times New Roman" w:cs="Times New Roman"/>
          <w:sz w:val="24"/>
          <w:szCs w:val="24"/>
        </w:rPr>
      </w:pPr>
    </w:p>
    <w:p w14:paraId="09149DA0" w14:textId="3BB2F891" w:rsidR="001B6CAD" w:rsidRPr="0085663F" w:rsidRDefault="001B6CAD" w:rsidP="00D66FED">
      <w:pPr>
        <w:spacing w:after="240"/>
        <w:jc w:val="both"/>
        <w:rPr>
          <w:rFonts w:ascii="Times New Roman" w:hAnsi="Times New Roman" w:cs="Times New Roman"/>
          <w:sz w:val="24"/>
          <w:szCs w:val="24"/>
        </w:rPr>
      </w:pPr>
    </w:p>
    <w:p w14:paraId="5BF6B009" w14:textId="549473B5" w:rsidR="001B6CAD" w:rsidRPr="0085663F" w:rsidRDefault="001B6CAD" w:rsidP="00D66FED">
      <w:pPr>
        <w:spacing w:after="240"/>
        <w:jc w:val="both"/>
        <w:rPr>
          <w:rFonts w:ascii="Times New Roman" w:hAnsi="Times New Roman" w:cs="Times New Roman"/>
          <w:sz w:val="24"/>
          <w:szCs w:val="24"/>
        </w:rPr>
      </w:pPr>
    </w:p>
    <w:p w14:paraId="5E27CCCE" w14:textId="77777777" w:rsidR="001B6CAD" w:rsidRPr="0085663F" w:rsidRDefault="001B6CAD" w:rsidP="00D66FED">
      <w:pPr>
        <w:spacing w:after="240"/>
        <w:jc w:val="both"/>
        <w:rPr>
          <w:rFonts w:ascii="Times New Roman" w:hAnsi="Times New Roman" w:cs="Times New Roman"/>
          <w:sz w:val="24"/>
          <w:szCs w:val="24"/>
        </w:rPr>
      </w:pPr>
    </w:p>
    <w:p w14:paraId="77D204B0" w14:textId="54B4E3B9" w:rsidR="00541FC1" w:rsidRPr="0085663F" w:rsidRDefault="00541FC1" w:rsidP="00541FC1">
      <w:pPr>
        <w:pStyle w:val="Naslov1"/>
        <w:rPr>
          <w:rFonts w:ascii="Times New Roman" w:hAnsi="Times New Roman" w:cs="Times New Roman"/>
          <w:color w:val="auto"/>
          <w:sz w:val="28"/>
          <w:szCs w:val="28"/>
        </w:rPr>
      </w:pPr>
      <w:bookmarkStart w:id="60" w:name="_Toc83198458"/>
      <w:r w:rsidRPr="0085663F">
        <w:rPr>
          <w:rFonts w:ascii="Times New Roman" w:hAnsi="Times New Roman" w:cs="Times New Roman"/>
          <w:color w:val="auto"/>
          <w:sz w:val="28"/>
          <w:szCs w:val="28"/>
        </w:rPr>
        <w:lastRenderedPageBreak/>
        <w:t xml:space="preserve">PRILOG </w:t>
      </w:r>
      <w:r w:rsidR="00A7175E" w:rsidRPr="0085663F">
        <w:rPr>
          <w:rFonts w:ascii="Times New Roman" w:hAnsi="Times New Roman" w:cs="Times New Roman"/>
          <w:color w:val="auto"/>
          <w:sz w:val="28"/>
          <w:szCs w:val="28"/>
        </w:rPr>
        <w:t>4</w:t>
      </w:r>
      <w:r w:rsidRPr="0085663F">
        <w:rPr>
          <w:rFonts w:ascii="Times New Roman" w:hAnsi="Times New Roman" w:cs="Times New Roman"/>
          <w:color w:val="auto"/>
          <w:sz w:val="28"/>
          <w:szCs w:val="28"/>
        </w:rPr>
        <w:t>. Analiza</w:t>
      </w:r>
      <w:r w:rsidR="00731E0A" w:rsidRPr="0085663F">
        <w:rPr>
          <w:rFonts w:ascii="Times New Roman" w:hAnsi="Times New Roman" w:cs="Times New Roman"/>
          <w:color w:val="auto"/>
          <w:sz w:val="28"/>
          <w:szCs w:val="28"/>
        </w:rPr>
        <w:t xml:space="preserve"> </w:t>
      </w:r>
      <w:r w:rsidRPr="0085663F">
        <w:rPr>
          <w:rFonts w:ascii="Times New Roman" w:hAnsi="Times New Roman" w:cs="Times New Roman"/>
          <w:color w:val="auto"/>
          <w:sz w:val="28"/>
          <w:szCs w:val="28"/>
        </w:rPr>
        <w:t>stanja na tržištu rada</w:t>
      </w:r>
      <w:bookmarkEnd w:id="60"/>
      <w:r w:rsidRPr="0085663F">
        <w:rPr>
          <w:rFonts w:ascii="Times New Roman" w:hAnsi="Times New Roman" w:cs="Times New Roman"/>
          <w:color w:val="auto"/>
          <w:sz w:val="28"/>
          <w:szCs w:val="28"/>
        </w:rPr>
        <w:t xml:space="preserve"> </w:t>
      </w:r>
    </w:p>
    <w:p w14:paraId="4F0ACC7F" w14:textId="77777777" w:rsidR="00541FC1" w:rsidRPr="0085663F" w:rsidRDefault="00541FC1" w:rsidP="00541FC1">
      <w:pPr>
        <w:rPr>
          <w:rFonts w:ascii="Times New Roman" w:hAnsi="Times New Roman" w:cs="Times New Roman"/>
          <w:sz w:val="24"/>
          <w:szCs w:val="24"/>
        </w:rPr>
      </w:pPr>
    </w:p>
    <w:p w14:paraId="6C540804" w14:textId="77777777" w:rsidR="00541FC1" w:rsidRPr="0085663F" w:rsidRDefault="00541FC1" w:rsidP="00541FC1">
      <w:pPr>
        <w:jc w:val="both"/>
        <w:rPr>
          <w:rFonts w:ascii="Times New Roman" w:hAnsi="Times New Roman" w:cs="Times New Roman"/>
          <w:i/>
          <w:iCs/>
          <w:sz w:val="24"/>
          <w:szCs w:val="24"/>
        </w:rPr>
      </w:pPr>
      <w:r w:rsidRPr="0085663F">
        <w:rPr>
          <w:rFonts w:ascii="Times New Roman" w:hAnsi="Times New Roman" w:cs="Times New Roman"/>
          <w:i/>
          <w:iCs/>
          <w:sz w:val="24"/>
          <w:szCs w:val="24"/>
        </w:rPr>
        <w:t xml:space="preserve">1. Smjernice za razvoj i provedbu aktivne politike zapošljavanja u Republici Hrvatskoj za razdoblje od 2018. do 2020. godine </w:t>
      </w:r>
    </w:p>
    <w:p w14:paraId="6EC46029" w14:textId="12744E02" w:rsidR="00541FC1" w:rsidRPr="0085663F" w:rsidRDefault="00541FC1" w:rsidP="00541FC1">
      <w:pPr>
        <w:jc w:val="both"/>
        <w:rPr>
          <w:rFonts w:ascii="Times New Roman" w:hAnsi="Times New Roman" w:cs="Times New Roman"/>
          <w:sz w:val="24"/>
          <w:szCs w:val="24"/>
        </w:rPr>
      </w:pPr>
      <w:r w:rsidRPr="0085663F">
        <w:rPr>
          <w:rFonts w:ascii="Times New Roman" w:hAnsi="Times New Roman" w:cs="Times New Roman"/>
          <w:sz w:val="24"/>
          <w:szCs w:val="24"/>
        </w:rPr>
        <w:t xml:space="preserve">Smjernice su uspostavile temelj razvoja </w:t>
      </w:r>
      <w:r w:rsidR="00A82603" w:rsidRPr="0085663F">
        <w:rPr>
          <w:rFonts w:ascii="Times New Roman" w:hAnsi="Times New Roman" w:cs="Times New Roman"/>
          <w:sz w:val="24"/>
          <w:szCs w:val="24"/>
        </w:rPr>
        <w:t>mjera</w:t>
      </w:r>
      <w:r w:rsidRPr="0085663F">
        <w:rPr>
          <w:rFonts w:ascii="Times New Roman" w:hAnsi="Times New Roman" w:cs="Times New Roman"/>
          <w:sz w:val="24"/>
          <w:szCs w:val="24"/>
        </w:rPr>
        <w:t xml:space="preserve"> aktivne politike zapošljavanja, vrednovanja njihovog učinka te unapređenja. Također, postavile su prioritete i ciljeve u području ukupne politike zapošljavanja u Republici Hrvatskoj za trogodišnje razdoblje: povećanje stope zaposlenosti, usklađivanje ponude i potražnje na tržištu rada i pojačavanje aktivnosti informiranja sudionika na tržištu rada. Dugoročni cilj postavljen Smjernicama je kompetentna i prilagodljiva radna snaga koja će moći odgovoriti zahtjevima tržišta rada te međusobno povezane institucije tržišta rada koje mogu pružiti visoko kvalitetnu uslugu.</w:t>
      </w:r>
    </w:p>
    <w:p w14:paraId="7EA9F582" w14:textId="77777777" w:rsidR="00541FC1" w:rsidRPr="0085663F" w:rsidRDefault="00541FC1" w:rsidP="00541FC1">
      <w:pPr>
        <w:jc w:val="both"/>
        <w:rPr>
          <w:rFonts w:ascii="Times New Roman" w:hAnsi="Times New Roman" w:cs="Times New Roman"/>
          <w:sz w:val="24"/>
          <w:szCs w:val="24"/>
        </w:rPr>
      </w:pPr>
    </w:p>
    <w:p w14:paraId="593C7CBA" w14:textId="77777777" w:rsidR="00541FC1" w:rsidRPr="0085663F" w:rsidRDefault="00541FC1" w:rsidP="00541FC1">
      <w:pPr>
        <w:spacing w:before="120" w:after="120" w:line="276" w:lineRule="auto"/>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Broj nezaposlenih (HZZ):</w:t>
      </w:r>
    </w:p>
    <w:tbl>
      <w:tblPr>
        <w:tblStyle w:val="Reetkatablice1"/>
        <w:tblW w:w="0" w:type="auto"/>
        <w:tblLayout w:type="fixed"/>
        <w:tblLook w:val="04A0" w:firstRow="1" w:lastRow="0" w:firstColumn="1" w:lastColumn="0" w:noHBand="0" w:noVBand="1"/>
      </w:tblPr>
      <w:tblGrid>
        <w:gridCol w:w="4531"/>
        <w:gridCol w:w="4531"/>
      </w:tblGrid>
      <w:tr w:rsidR="0085663F" w:rsidRPr="0085663F" w14:paraId="07B34475" w14:textId="77777777" w:rsidTr="002F26AA">
        <w:trPr>
          <w:trHeight w:val="454"/>
        </w:trPr>
        <w:tc>
          <w:tcPr>
            <w:tcW w:w="4531" w:type="dxa"/>
            <w:shd w:val="clear" w:color="auto" w:fill="B8CCE4"/>
            <w:vAlign w:val="center"/>
          </w:tcPr>
          <w:p w14:paraId="0089D932" w14:textId="77777777" w:rsidR="00541FC1" w:rsidRPr="0085663F" w:rsidRDefault="00541FC1" w:rsidP="002F26AA">
            <w:pPr>
              <w:spacing w:before="120" w:after="120" w:line="276" w:lineRule="auto"/>
              <w:jc w:val="center"/>
              <w:rPr>
                <w:rFonts w:ascii="Times New Roman" w:eastAsia="Calibri" w:hAnsi="Times New Roman" w:cs="Times New Roman"/>
                <w:b/>
                <w:bCs/>
                <w:sz w:val="24"/>
                <w:szCs w:val="24"/>
              </w:rPr>
            </w:pPr>
            <w:bookmarkStart w:id="61" w:name="_Hlk70665486"/>
            <w:r w:rsidRPr="0085663F">
              <w:rPr>
                <w:rFonts w:ascii="Times New Roman" w:eastAsia="Calibri" w:hAnsi="Times New Roman" w:cs="Times New Roman"/>
                <w:b/>
                <w:bCs/>
                <w:sz w:val="24"/>
                <w:szCs w:val="24"/>
              </w:rPr>
              <w:t>Godina</w:t>
            </w:r>
          </w:p>
        </w:tc>
        <w:tc>
          <w:tcPr>
            <w:tcW w:w="4531" w:type="dxa"/>
            <w:shd w:val="clear" w:color="auto" w:fill="B8CCE4"/>
            <w:vAlign w:val="center"/>
          </w:tcPr>
          <w:p w14:paraId="435DFCAD" w14:textId="77777777" w:rsidR="00541FC1" w:rsidRPr="0085663F" w:rsidRDefault="00541FC1" w:rsidP="002F26AA">
            <w:pPr>
              <w:spacing w:before="120" w:after="120" w:line="276" w:lineRule="auto"/>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Prosječan broj nezaposlenih</w:t>
            </w:r>
          </w:p>
        </w:tc>
      </w:tr>
      <w:tr w:rsidR="0085663F" w:rsidRPr="0085663F" w14:paraId="71C91BC8" w14:textId="77777777" w:rsidTr="002F26AA">
        <w:trPr>
          <w:trHeight w:val="454"/>
        </w:trPr>
        <w:tc>
          <w:tcPr>
            <w:tcW w:w="4531" w:type="dxa"/>
            <w:vAlign w:val="center"/>
          </w:tcPr>
          <w:p w14:paraId="0355DFA6"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2018.</w:t>
            </w:r>
          </w:p>
        </w:tc>
        <w:tc>
          <w:tcPr>
            <w:tcW w:w="4531" w:type="dxa"/>
            <w:vAlign w:val="center"/>
          </w:tcPr>
          <w:p w14:paraId="10719E0D"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153.542</w:t>
            </w:r>
          </w:p>
        </w:tc>
      </w:tr>
      <w:tr w:rsidR="0085663F" w:rsidRPr="0085663F" w14:paraId="40B23A83" w14:textId="77777777" w:rsidTr="002F26AA">
        <w:trPr>
          <w:trHeight w:val="454"/>
        </w:trPr>
        <w:tc>
          <w:tcPr>
            <w:tcW w:w="4531" w:type="dxa"/>
            <w:vAlign w:val="center"/>
          </w:tcPr>
          <w:p w14:paraId="4B3BB74D"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2019.</w:t>
            </w:r>
          </w:p>
        </w:tc>
        <w:tc>
          <w:tcPr>
            <w:tcW w:w="4531" w:type="dxa"/>
            <w:vAlign w:val="center"/>
          </w:tcPr>
          <w:p w14:paraId="4CF3D153"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128.650</w:t>
            </w:r>
          </w:p>
        </w:tc>
      </w:tr>
      <w:tr w:rsidR="00541FC1" w:rsidRPr="0085663F" w14:paraId="2AFB7818" w14:textId="77777777" w:rsidTr="002F26AA">
        <w:trPr>
          <w:trHeight w:val="454"/>
        </w:trPr>
        <w:tc>
          <w:tcPr>
            <w:tcW w:w="4531" w:type="dxa"/>
            <w:vAlign w:val="center"/>
          </w:tcPr>
          <w:p w14:paraId="107B99DF"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bookmarkStart w:id="62" w:name="_Hlk71535580"/>
            <w:r w:rsidRPr="0085663F">
              <w:rPr>
                <w:rFonts w:ascii="Times New Roman" w:eastAsia="Calibri" w:hAnsi="Times New Roman" w:cs="Times New Roman"/>
                <w:sz w:val="24"/>
                <w:szCs w:val="24"/>
              </w:rPr>
              <w:t>2020.</w:t>
            </w:r>
          </w:p>
        </w:tc>
        <w:tc>
          <w:tcPr>
            <w:tcW w:w="4531" w:type="dxa"/>
            <w:vAlign w:val="center"/>
          </w:tcPr>
          <w:p w14:paraId="70CAB129"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150.824</w:t>
            </w:r>
          </w:p>
        </w:tc>
      </w:tr>
      <w:bookmarkEnd w:id="61"/>
      <w:bookmarkEnd w:id="62"/>
    </w:tbl>
    <w:p w14:paraId="0C3AF07C" w14:textId="77777777" w:rsidR="00541FC1" w:rsidRPr="0085663F" w:rsidRDefault="00541FC1" w:rsidP="00541FC1">
      <w:pPr>
        <w:jc w:val="both"/>
        <w:rPr>
          <w:rFonts w:ascii="Times New Roman" w:hAnsi="Times New Roman" w:cs="Times New Roman"/>
          <w:sz w:val="24"/>
          <w:szCs w:val="24"/>
        </w:rPr>
      </w:pPr>
    </w:p>
    <w:p w14:paraId="4C288EA0"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Broj nezaposlenih neznatno je smanjen zbog pandemije uzrokovane </w:t>
      </w:r>
      <w:proofErr w:type="spellStart"/>
      <w:r w:rsidRPr="0085663F">
        <w:rPr>
          <w:rFonts w:ascii="Times New Roman" w:eastAsia="Calibri" w:hAnsi="Times New Roman" w:cs="Times New Roman"/>
          <w:sz w:val="24"/>
          <w:szCs w:val="24"/>
        </w:rPr>
        <w:t>koronavirusom</w:t>
      </w:r>
      <w:proofErr w:type="spellEnd"/>
      <w:r w:rsidRPr="0085663F">
        <w:rPr>
          <w:rFonts w:ascii="Times New Roman" w:eastAsia="Calibri" w:hAnsi="Times New Roman" w:cs="Times New Roman"/>
          <w:sz w:val="24"/>
          <w:szCs w:val="24"/>
        </w:rPr>
        <w:t xml:space="preserve"> te zatvaranja većeg dijela gospodarstva kako bi se spriječilo daljnje širenje epidemije. Međutim, usprkos izvanrednoj situaciji, u razdoblju od 2018. do 2020. prosječan broj nezaposlenih se smanjio za 2.718 osoba.</w:t>
      </w:r>
    </w:p>
    <w:p w14:paraId="4AF47833"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p>
    <w:p w14:paraId="1FB421D5" w14:textId="77777777" w:rsidR="00541FC1" w:rsidRPr="0085663F" w:rsidRDefault="00541FC1" w:rsidP="00541FC1">
      <w:pPr>
        <w:spacing w:before="120" w:after="120" w:line="276" w:lineRule="auto"/>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Broj nezaposlenih prema spolu (HZZ):</w:t>
      </w:r>
    </w:p>
    <w:tbl>
      <w:tblPr>
        <w:tblStyle w:val="Reetkatablice2"/>
        <w:tblpPr w:leftFromText="180" w:rightFromText="180" w:vertAnchor="text" w:horzAnchor="margin" w:tblpY="117"/>
        <w:tblW w:w="9103" w:type="dxa"/>
        <w:tblLayout w:type="fixed"/>
        <w:tblLook w:val="04A0" w:firstRow="1" w:lastRow="0" w:firstColumn="1" w:lastColumn="0" w:noHBand="0" w:noVBand="1"/>
      </w:tblPr>
      <w:tblGrid>
        <w:gridCol w:w="3661"/>
        <w:gridCol w:w="1814"/>
        <w:gridCol w:w="1814"/>
        <w:gridCol w:w="1814"/>
      </w:tblGrid>
      <w:tr w:rsidR="0085663F" w:rsidRPr="0085663F" w14:paraId="4E83AEB7" w14:textId="77777777" w:rsidTr="002F26AA">
        <w:trPr>
          <w:trHeight w:val="229"/>
        </w:trPr>
        <w:tc>
          <w:tcPr>
            <w:tcW w:w="3661" w:type="dxa"/>
            <w:shd w:val="clear" w:color="auto" w:fill="B8CCE4"/>
            <w:noWrap/>
            <w:hideMark/>
          </w:tcPr>
          <w:p w14:paraId="5C82B208" w14:textId="77777777" w:rsidR="00541FC1" w:rsidRPr="0085663F" w:rsidRDefault="00541FC1" w:rsidP="002F26AA">
            <w:pPr>
              <w:spacing w:before="120" w:after="120"/>
              <w:jc w:val="both"/>
              <w:rPr>
                <w:rFonts w:ascii="Times New Roman" w:eastAsia="Calibri" w:hAnsi="Times New Roman" w:cs="Times New Roman"/>
                <w:b/>
                <w:bCs/>
                <w:sz w:val="24"/>
                <w:szCs w:val="24"/>
              </w:rPr>
            </w:pPr>
          </w:p>
        </w:tc>
        <w:tc>
          <w:tcPr>
            <w:tcW w:w="1814" w:type="dxa"/>
            <w:tcBorders>
              <w:bottom w:val="single" w:sz="4" w:space="0" w:color="auto"/>
            </w:tcBorders>
            <w:shd w:val="clear" w:color="auto" w:fill="B8CCE4"/>
            <w:noWrap/>
            <w:vAlign w:val="center"/>
          </w:tcPr>
          <w:p w14:paraId="1CF4CBF4"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2018.</w:t>
            </w:r>
          </w:p>
        </w:tc>
        <w:tc>
          <w:tcPr>
            <w:tcW w:w="1814" w:type="dxa"/>
            <w:tcBorders>
              <w:bottom w:val="single" w:sz="4" w:space="0" w:color="auto"/>
            </w:tcBorders>
            <w:shd w:val="clear" w:color="auto" w:fill="B8CCE4"/>
            <w:noWrap/>
            <w:vAlign w:val="center"/>
          </w:tcPr>
          <w:p w14:paraId="76410A75"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2019.</w:t>
            </w:r>
          </w:p>
        </w:tc>
        <w:tc>
          <w:tcPr>
            <w:tcW w:w="1814" w:type="dxa"/>
            <w:tcBorders>
              <w:bottom w:val="single" w:sz="4" w:space="0" w:color="auto"/>
            </w:tcBorders>
            <w:shd w:val="clear" w:color="auto" w:fill="B8CCE4"/>
            <w:noWrap/>
            <w:vAlign w:val="center"/>
          </w:tcPr>
          <w:p w14:paraId="383B1AE6"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2020.</w:t>
            </w:r>
          </w:p>
        </w:tc>
      </w:tr>
      <w:tr w:rsidR="0085663F" w:rsidRPr="0085663F" w14:paraId="363BE355" w14:textId="77777777" w:rsidTr="002F26AA">
        <w:trPr>
          <w:trHeight w:val="229"/>
        </w:trPr>
        <w:tc>
          <w:tcPr>
            <w:tcW w:w="3661" w:type="dxa"/>
            <w:noWrap/>
            <w:hideMark/>
          </w:tcPr>
          <w:p w14:paraId="2CD26F0F"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Muškarci</w:t>
            </w:r>
          </w:p>
        </w:tc>
        <w:tc>
          <w:tcPr>
            <w:tcW w:w="181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FFB5E5B"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hAnsi="Times New Roman" w:cs="Times New Roman"/>
                <w:sz w:val="24"/>
                <w:szCs w:val="24"/>
              </w:rPr>
              <w:t>66.402</w:t>
            </w:r>
          </w:p>
        </w:tc>
        <w:tc>
          <w:tcPr>
            <w:tcW w:w="1814" w:type="dxa"/>
            <w:tcBorders>
              <w:top w:val="single" w:sz="4" w:space="0" w:color="000000"/>
              <w:left w:val="nil"/>
              <w:bottom w:val="single" w:sz="4" w:space="0" w:color="000000"/>
              <w:right w:val="single" w:sz="4" w:space="0" w:color="000000"/>
            </w:tcBorders>
            <w:shd w:val="clear" w:color="FFFFFF" w:fill="FFFFFF"/>
            <w:noWrap/>
            <w:vAlign w:val="center"/>
          </w:tcPr>
          <w:p w14:paraId="095F7C9D"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hAnsi="Times New Roman" w:cs="Times New Roman"/>
                <w:sz w:val="24"/>
                <w:szCs w:val="24"/>
              </w:rPr>
              <w:t>57.125</w:t>
            </w:r>
          </w:p>
        </w:tc>
        <w:tc>
          <w:tcPr>
            <w:tcW w:w="1814" w:type="dxa"/>
            <w:tcBorders>
              <w:top w:val="single" w:sz="4" w:space="0" w:color="000000"/>
              <w:left w:val="nil"/>
              <w:bottom w:val="single" w:sz="4" w:space="0" w:color="000000"/>
              <w:right w:val="single" w:sz="4" w:space="0" w:color="000000"/>
            </w:tcBorders>
            <w:shd w:val="clear" w:color="FFFFFF" w:fill="FFFFFF"/>
            <w:noWrap/>
            <w:vAlign w:val="center"/>
          </w:tcPr>
          <w:p w14:paraId="2F3C4550"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hAnsi="Times New Roman" w:cs="Times New Roman"/>
                <w:sz w:val="24"/>
                <w:szCs w:val="24"/>
              </w:rPr>
              <w:t>67.229</w:t>
            </w:r>
          </w:p>
        </w:tc>
      </w:tr>
      <w:tr w:rsidR="0085663F" w:rsidRPr="0085663F" w14:paraId="16C35892" w14:textId="77777777" w:rsidTr="002F26AA">
        <w:trPr>
          <w:trHeight w:val="229"/>
        </w:trPr>
        <w:tc>
          <w:tcPr>
            <w:tcW w:w="3661" w:type="dxa"/>
            <w:noWrap/>
            <w:hideMark/>
          </w:tcPr>
          <w:p w14:paraId="328D027B"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Žene</w:t>
            </w:r>
          </w:p>
        </w:tc>
        <w:tc>
          <w:tcPr>
            <w:tcW w:w="1814"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66A4F0EA"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hAnsi="Times New Roman" w:cs="Times New Roman"/>
                <w:sz w:val="24"/>
                <w:szCs w:val="24"/>
              </w:rPr>
              <w:t>87.139</w:t>
            </w:r>
          </w:p>
        </w:tc>
        <w:tc>
          <w:tcPr>
            <w:tcW w:w="1814" w:type="dxa"/>
            <w:tcBorders>
              <w:top w:val="single" w:sz="4" w:space="0" w:color="000000"/>
              <w:left w:val="nil"/>
              <w:bottom w:val="single" w:sz="4" w:space="0" w:color="000000"/>
              <w:right w:val="single" w:sz="4" w:space="0" w:color="000000"/>
            </w:tcBorders>
            <w:shd w:val="clear" w:color="FFFFFF" w:fill="FFFFFF"/>
            <w:noWrap/>
            <w:vAlign w:val="center"/>
          </w:tcPr>
          <w:p w14:paraId="60BB1EBE"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hAnsi="Times New Roman" w:cs="Times New Roman"/>
                <w:sz w:val="24"/>
                <w:szCs w:val="24"/>
              </w:rPr>
              <w:t>71.525</w:t>
            </w:r>
          </w:p>
        </w:tc>
        <w:tc>
          <w:tcPr>
            <w:tcW w:w="1814" w:type="dxa"/>
            <w:tcBorders>
              <w:top w:val="single" w:sz="4" w:space="0" w:color="000000"/>
              <w:left w:val="nil"/>
              <w:bottom w:val="single" w:sz="4" w:space="0" w:color="000000"/>
              <w:right w:val="single" w:sz="4" w:space="0" w:color="000000"/>
            </w:tcBorders>
            <w:shd w:val="clear" w:color="FFFFFF" w:fill="FFFFFF"/>
            <w:noWrap/>
            <w:vAlign w:val="center"/>
          </w:tcPr>
          <w:p w14:paraId="059741C8"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hAnsi="Times New Roman" w:cs="Times New Roman"/>
                <w:sz w:val="24"/>
                <w:szCs w:val="24"/>
              </w:rPr>
              <w:t>83.595</w:t>
            </w:r>
          </w:p>
        </w:tc>
      </w:tr>
      <w:tr w:rsidR="0085663F" w:rsidRPr="0085663F" w14:paraId="73417835" w14:textId="77777777" w:rsidTr="00FD292C">
        <w:trPr>
          <w:trHeight w:val="229"/>
        </w:trPr>
        <w:tc>
          <w:tcPr>
            <w:tcW w:w="3661" w:type="dxa"/>
            <w:noWrap/>
          </w:tcPr>
          <w:p w14:paraId="5F299461"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Ukupno</w:t>
            </w:r>
          </w:p>
        </w:tc>
        <w:tc>
          <w:tcPr>
            <w:tcW w:w="1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E480B" w14:textId="77777777" w:rsidR="00541FC1" w:rsidRPr="0085663F" w:rsidRDefault="00541FC1" w:rsidP="002F26AA">
            <w:pPr>
              <w:spacing w:before="120" w:after="120" w:line="276" w:lineRule="auto"/>
              <w:jc w:val="center"/>
              <w:rPr>
                <w:rFonts w:ascii="Times New Roman" w:hAnsi="Times New Roman" w:cs="Times New Roman"/>
                <w:sz w:val="24"/>
                <w:szCs w:val="24"/>
              </w:rPr>
            </w:pPr>
            <w:r w:rsidRPr="0085663F">
              <w:rPr>
                <w:rFonts w:ascii="Times New Roman" w:hAnsi="Times New Roman" w:cs="Times New Roman"/>
                <w:sz w:val="24"/>
                <w:szCs w:val="24"/>
              </w:rPr>
              <w:t>153.542</w:t>
            </w:r>
          </w:p>
        </w:tc>
        <w:tc>
          <w:tcPr>
            <w:tcW w:w="1814" w:type="dxa"/>
            <w:tcBorders>
              <w:top w:val="single" w:sz="4" w:space="0" w:color="000000"/>
              <w:left w:val="nil"/>
              <w:bottom w:val="single" w:sz="4" w:space="0" w:color="000000"/>
              <w:right w:val="single" w:sz="4" w:space="0" w:color="000000"/>
            </w:tcBorders>
            <w:shd w:val="clear" w:color="auto" w:fill="auto"/>
            <w:noWrap/>
            <w:vAlign w:val="center"/>
          </w:tcPr>
          <w:p w14:paraId="5F8EC308" w14:textId="77777777" w:rsidR="00541FC1" w:rsidRPr="0085663F" w:rsidRDefault="00541FC1" w:rsidP="002F26AA">
            <w:pPr>
              <w:spacing w:before="120" w:after="120" w:line="276" w:lineRule="auto"/>
              <w:jc w:val="center"/>
              <w:rPr>
                <w:rFonts w:ascii="Times New Roman" w:hAnsi="Times New Roman" w:cs="Times New Roman"/>
                <w:sz w:val="24"/>
                <w:szCs w:val="24"/>
              </w:rPr>
            </w:pPr>
            <w:r w:rsidRPr="0085663F">
              <w:rPr>
                <w:rFonts w:ascii="Times New Roman" w:hAnsi="Times New Roman" w:cs="Times New Roman"/>
                <w:sz w:val="24"/>
                <w:szCs w:val="24"/>
              </w:rPr>
              <w:t>128.650</w:t>
            </w:r>
          </w:p>
        </w:tc>
        <w:tc>
          <w:tcPr>
            <w:tcW w:w="1814" w:type="dxa"/>
            <w:tcBorders>
              <w:top w:val="single" w:sz="4" w:space="0" w:color="000000"/>
              <w:left w:val="nil"/>
              <w:bottom w:val="single" w:sz="4" w:space="0" w:color="000000"/>
              <w:right w:val="single" w:sz="4" w:space="0" w:color="000000"/>
            </w:tcBorders>
            <w:shd w:val="clear" w:color="auto" w:fill="auto"/>
            <w:noWrap/>
            <w:vAlign w:val="center"/>
          </w:tcPr>
          <w:p w14:paraId="02DCFF79" w14:textId="77777777" w:rsidR="00541FC1" w:rsidRPr="0085663F" w:rsidRDefault="00541FC1" w:rsidP="002F26AA">
            <w:pPr>
              <w:spacing w:before="120" w:after="120" w:line="276" w:lineRule="auto"/>
              <w:jc w:val="center"/>
              <w:rPr>
                <w:rFonts w:ascii="Times New Roman" w:hAnsi="Times New Roman" w:cs="Times New Roman"/>
                <w:sz w:val="24"/>
                <w:szCs w:val="24"/>
              </w:rPr>
            </w:pPr>
            <w:r w:rsidRPr="0085663F">
              <w:rPr>
                <w:rFonts w:ascii="Times New Roman" w:hAnsi="Times New Roman" w:cs="Times New Roman"/>
                <w:sz w:val="24"/>
                <w:szCs w:val="24"/>
              </w:rPr>
              <w:t>150.824</w:t>
            </w:r>
          </w:p>
        </w:tc>
      </w:tr>
    </w:tbl>
    <w:p w14:paraId="31AD6C63"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p>
    <w:p w14:paraId="165AA1F8" w14:textId="4FB1E3DA" w:rsidR="00A82603"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Od ukupnog prosječnog broja nezaposlenih (150.824) u 2020. godini, 52.042 osobe su bile prijavljene u evidenciji nezaposlenih dulje od godinu dana odnosno udio dugotrajno nezaposlenih osoba iznosio je 34,5% u ukupno nezaposlenim osobama. U usporedbi 2020. s </w:t>
      </w:r>
      <w:r w:rsidRPr="0085663F">
        <w:rPr>
          <w:rFonts w:ascii="Times New Roman" w:eastAsia="Calibri" w:hAnsi="Times New Roman" w:cs="Times New Roman"/>
          <w:sz w:val="24"/>
          <w:szCs w:val="24"/>
        </w:rPr>
        <w:lastRenderedPageBreak/>
        <w:t>2018. godinom, broj dugotrajno nezaposlenih se smanjio sa 66.605 na 52.042 odnosno za 14.563 osobe.</w:t>
      </w:r>
    </w:p>
    <w:p w14:paraId="767EF211" w14:textId="77777777" w:rsidR="00A82603" w:rsidRPr="0085663F" w:rsidRDefault="00A82603" w:rsidP="00541FC1">
      <w:pPr>
        <w:spacing w:before="120" w:after="120" w:line="276" w:lineRule="auto"/>
        <w:jc w:val="both"/>
        <w:rPr>
          <w:rFonts w:ascii="Times New Roman" w:eastAsia="Calibri" w:hAnsi="Times New Roman" w:cs="Times New Roman"/>
          <w:sz w:val="24"/>
          <w:szCs w:val="24"/>
        </w:rPr>
      </w:pPr>
    </w:p>
    <w:p w14:paraId="2D95D575" w14:textId="77777777" w:rsidR="00541FC1" w:rsidRPr="0085663F" w:rsidRDefault="00541FC1" w:rsidP="00541FC1">
      <w:pPr>
        <w:spacing w:before="120" w:after="120" w:line="276" w:lineRule="auto"/>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Dugotrajno nezaposlene osobe (HZZ):</w:t>
      </w:r>
    </w:p>
    <w:tbl>
      <w:tblPr>
        <w:tblStyle w:val="Reetkatablice1"/>
        <w:tblW w:w="0" w:type="auto"/>
        <w:tblLayout w:type="fixed"/>
        <w:tblLook w:val="04A0" w:firstRow="1" w:lastRow="0" w:firstColumn="1" w:lastColumn="0" w:noHBand="0" w:noVBand="1"/>
      </w:tblPr>
      <w:tblGrid>
        <w:gridCol w:w="4531"/>
        <w:gridCol w:w="4531"/>
      </w:tblGrid>
      <w:tr w:rsidR="0085663F" w:rsidRPr="0085663F" w14:paraId="266100E8" w14:textId="77777777" w:rsidTr="002F26AA">
        <w:trPr>
          <w:trHeight w:val="454"/>
        </w:trPr>
        <w:tc>
          <w:tcPr>
            <w:tcW w:w="4531" w:type="dxa"/>
            <w:shd w:val="clear" w:color="auto" w:fill="B8CCE4"/>
            <w:vAlign w:val="center"/>
          </w:tcPr>
          <w:p w14:paraId="682AC0A5" w14:textId="77777777" w:rsidR="00541FC1" w:rsidRPr="0085663F" w:rsidRDefault="00541FC1" w:rsidP="002F26AA">
            <w:pPr>
              <w:spacing w:before="120" w:after="120" w:line="276" w:lineRule="auto"/>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Godina</w:t>
            </w:r>
          </w:p>
        </w:tc>
        <w:tc>
          <w:tcPr>
            <w:tcW w:w="4531" w:type="dxa"/>
            <w:tcBorders>
              <w:bottom w:val="single" w:sz="4" w:space="0" w:color="auto"/>
            </w:tcBorders>
            <w:shd w:val="clear" w:color="auto" w:fill="B8CCE4"/>
            <w:vAlign w:val="center"/>
          </w:tcPr>
          <w:p w14:paraId="4B2D5D4C" w14:textId="77777777" w:rsidR="00541FC1" w:rsidRPr="0085663F" w:rsidRDefault="00541FC1" w:rsidP="002F26AA">
            <w:pPr>
              <w:spacing w:before="120" w:after="120" w:line="276" w:lineRule="auto"/>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Dugotrajno nezaposleni</w:t>
            </w:r>
          </w:p>
        </w:tc>
      </w:tr>
      <w:tr w:rsidR="0085663F" w:rsidRPr="0085663F" w14:paraId="23D604EB" w14:textId="77777777" w:rsidTr="002F26AA">
        <w:trPr>
          <w:trHeight w:val="454"/>
        </w:trPr>
        <w:tc>
          <w:tcPr>
            <w:tcW w:w="4531" w:type="dxa"/>
            <w:vAlign w:val="center"/>
          </w:tcPr>
          <w:p w14:paraId="726C8504"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2018.</w:t>
            </w:r>
          </w:p>
        </w:tc>
        <w:tc>
          <w:tcPr>
            <w:tcW w:w="4531" w:type="dxa"/>
            <w:tcBorders>
              <w:top w:val="single" w:sz="4" w:space="0" w:color="auto"/>
              <w:left w:val="nil"/>
              <w:bottom w:val="single" w:sz="4" w:space="0" w:color="auto"/>
              <w:right w:val="single" w:sz="4" w:space="0" w:color="auto"/>
            </w:tcBorders>
            <w:shd w:val="clear" w:color="auto" w:fill="auto"/>
            <w:vAlign w:val="bottom"/>
          </w:tcPr>
          <w:p w14:paraId="4837E842"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hAnsi="Times New Roman" w:cs="Times New Roman"/>
                <w:sz w:val="24"/>
                <w:szCs w:val="24"/>
              </w:rPr>
              <w:t>66.605</w:t>
            </w:r>
          </w:p>
        </w:tc>
      </w:tr>
      <w:tr w:rsidR="0085663F" w:rsidRPr="0085663F" w14:paraId="2D95DE40" w14:textId="77777777" w:rsidTr="002F26AA">
        <w:trPr>
          <w:trHeight w:val="454"/>
        </w:trPr>
        <w:tc>
          <w:tcPr>
            <w:tcW w:w="4531" w:type="dxa"/>
            <w:vAlign w:val="center"/>
          </w:tcPr>
          <w:p w14:paraId="64877626"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2019.</w:t>
            </w:r>
          </w:p>
        </w:tc>
        <w:tc>
          <w:tcPr>
            <w:tcW w:w="4531" w:type="dxa"/>
            <w:tcBorders>
              <w:top w:val="single" w:sz="4" w:space="0" w:color="auto"/>
              <w:left w:val="nil"/>
              <w:bottom w:val="single" w:sz="4" w:space="0" w:color="auto"/>
              <w:right w:val="single" w:sz="4" w:space="0" w:color="auto"/>
            </w:tcBorders>
            <w:shd w:val="clear" w:color="auto" w:fill="auto"/>
            <w:vAlign w:val="bottom"/>
          </w:tcPr>
          <w:p w14:paraId="3BCC7449"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hAnsi="Times New Roman" w:cs="Times New Roman"/>
                <w:sz w:val="24"/>
                <w:szCs w:val="24"/>
              </w:rPr>
              <w:t>50.371</w:t>
            </w:r>
          </w:p>
        </w:tc>
      </w:tr>
      <w:tr w:rsidR="00541FC1" w:rsidRPr="0085663F" w14:paraId="5D0F67CD" w14:textId="77777777" w:rsidTr="002F26AA">
        <w:trPr>
          <w:trHeight w:val="454"/>
        </w:trPr>
        <w:tc>
          <w:tcPr>
            <w:tcW w:w="4531" w:type="dxa"/>
            <w:vAlign w:val="center"/>
          </w:tcPr>
          <w:p w14:paraId="697C0CE6"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bookmarkStart w:id="63" w:name="_Hlk71536240"/>
            <w:r w:rsidRPr="0085663F">
              <w:rPr>
                <w:rFonts w:ascii="Times New Roman" w:eastAsia="Calibri" w:hAnsi="Times New Roman" w:cs="Times New Roman"/>
                <w:sz w:val="24"/>
                <w:szCs w:val="24"/>
              </w:rPr>
              <w:t>2020.</w:t>
            </w:r>
          </w:p>
        </w:tc>
        <w:tc>
          <w:tcPr>
            <w:tcW w:w="4531" w:type="dxa"/>
            <w:tcBorders>
              <w:top w:val="single" w:sz="4" w:space="0" w:color="auto"/>
              <w:left w:val="nil"/>
              <w:bottom w:val="single" w:sz="4" w:space="0" w:color="auto"/>
              <w:right w:val="single" w:sz="4" w:space="0" w:color="auto"/>
            </w:tcBorders>
            <w:shd w:val="clear" w:color="auto" w:fill="auto"/>
            <w:vAlign w:val="bottom"/>
          </w:tcPr>
          <w:p w14:paraId="5707B09D"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hAnsi="Times New Roman" w:cs="Times New Roman"/>
                <w:sz w:val="24"/>
                <w:szCs w:val="24"/>
              </w:rPr>
              <w:t>52.042</w:t>
            </w:r>
          </w:p>
        </w:tc>
      </w:tr>
      <w:bookmarkEnd w:id="63"/>
    </w:tbl>
    <w:p w14:paraId="330E0B79"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p>
    <w:p w14:paraId="3CDAFF4B"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Od ukupnog prosječnog broja nezaposlenih (150.824) u 2020. godini, 42.373 osoba mlađih od 30 godina je bilo prijavljeno u evidenciji nezaposlenih odnosno 28,1% ukupno nezaposlenih. U usporedbi s 2018. godinom, broj mladih nezaposlenih se 2020. godine povećao sa 39.756 na 42.373 odnosno za 2.617 osoba.</w:t>
      </w:r>
    </w:p>
    <w:p w14:paraId="3880AE06"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p>
    <w:p w14:paraId="3BA0E47C" w14:textId="77777777" w:rsidR="00541FC1" w:rsidRPr="0085663F" w:rsidRDefault="00541FC1" w:rsidP="00541FC1">
      <w:pPr>
        <w:spacing w:before="120" w:after="120" w:line="276" w:lineRule="auto"/>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Stopa nezaposlenosti (20-64) (Eurostat):</w:t>
      </w:r>
    </w:p>
    <w:p w14:paraId="266A4DC1" w14:textId="79EEB951" w:rsidR="00541FC1"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Stopa nezaposlenosti u 2020. je iznosila 7,0%, dok je u 2018. iznosila 8,2% odnosno stopa nezaposlenosti se smanjila za 1,2 </w:t>
      </w:r>
      <w:r w:rsidR="00731E0A" w:rsidRPr="0085663F">
        <w:rPr>
          <w:rFonts w:ascii="Times New Roman" w:eastAsia="Calibri" w:hAnsi="Times New Roman" w:cs="Times New Roman"/>
          <w:sz w:val="24"/>
          <w:szCs w:val="24"/>
        </w:rPr>
        <w:t>posto</w:t>
      </w:r>
      <w:r w:rsidRPr="0085663F">
        <w:rPr>
          <w:rFonts w:ascii="Times New Roman" w:eastAsia="Calibri" w:hAnsi="Times New Roman" w:cs="Times New Roman"/>
          <w:sz w:val="24"/>
          <w:szCs w:val="24"/>
        </w:rPr>
        <w:t>tna boda.</w:t>
      </w:r>
    </w:p>
    <w:tbl>
      <w:tblPr>
        <w:tblStyle w:val="Reetkatablice2"/>
        <w:tblpPr w:leftFromText="180" w:rightFromText="180" w:vertAnchor="text" w:horzAnchor="margin" w:tblpY="117"/>
        <w:tblW w:w="9103" w:type="dxa"/>
        <w:tblLayout w:type="fixed"/>
        <w:tblLook w:val="04A0" w:firstRow="1" w:lastRow="0" w:firstColumn="1" w:lastColumn="0" w:noHBand="0" w:noVBand="1"/>
      </w:tblPr>
      <w:tblGrid>
        <w:gridCol w:w="3661"/>
        <w:gridCol w:w="1814"/>
        <w:gridCol w:w="1814"/>
        <w:gridCol w:w="1814"/>
      </w:tblGrid>
      <w:tr w:rsidR="0085663F" w:rsidRPr="0085663F" w14:paraId="12107A98" w14:textId="77777777" w:rsidTr="002F26AA">
        <w:trPr>
          <w:trHeight w:val="229"/>
        </w:trPr>
        <w:tc>
          <w:tcPr>
            <w:tcW w:w="3661" w:type="dxa"/>
            <w:shd w:val="clear" w:color="auto" w:fill="B8CCE4"/>
            <w:noWrap/>
            <w:hideMark/>
          </w:tcPr>
          <w:p w14:paraId="57359D62" w14:textId="77777777" w:rsidR="00541FC1" w:rsidRPr="0085663F" w:rsidRDefault="00541FC1" w:rsidP="002F26AA">
            <w:pPr>
              <w:spacing w:before="120" w:after="120"/>
              <w:jc w:val="both"/>
              <w:rPr>
                <w:rFonts w:ascii="Times New Roman" w:eastAsia="Calibri" w:hAnsi="Times New Roman" w:cs="Times New Roman"/>
                <w:b/>
                <w:bCs/>
                <w:sz w:val="24"/>
                <w:szCs w:val="24"/>
              </w:rPr>
            </w:pPr>
          </w:p>
        </w:tc>
        <w:tc>
          <w:tcPr>
            <w:tcW w:w="1814" w:type="dxa"/>
            <w:tcBorders>
              <w:bottom w:val="single" w:sz="4" w:space="0" w:color="auto"/>
            </w:tcBorders>
            <w:shd w:val="clear" w:color="auto" w:fill="B8CCE4"/>
            <w:noWrap/>
            <w:vAlign w:val="center"/>
            <w:hideMark/>
          </w:tcPr>
          <w:p w14:paraId="3EE3A240"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2018.</w:t>
            </w:r>
          </w:p>
        </w:tc>
        <w:tc>
          <w:tcPr>
            <w:tcW w:w="1814" w:type="dxa"/>
            <w:tcBorders>
              <w:bottom w:val="single" w:sz="4" w:space="0" w:color="auto"/>
            </w:tcBorders>
            <w:shd w:val="clear" w:color="auto" w:fill="B8CCE4"/>
            <w:noWrap/>
            <w:vAlign w:val="center"/>
            <w:hideMark/>
          </w:tcPr>
          <w:p w14:paraId="3DD44F6F"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2019.</w:t>
            </w:r>
          </w:p>
        </w:tc>
        <w:tc>
          <w:tcPr>
            <w:tcW w:w="1814" w:type="dxa"/>
            <w:tcBorders>
              <w:bottom w:val="single" w:sz="4" w:space="0" w:color="auto"/>
            </w:tcBorders>
            <w:shd w:val="clear" w:color="auto" w:fill="B8CCE4"/>
            <w:noWrap/>
            <w:vAlign w:val="center"/>
            <w:hideMark/>
          </w:tcPr>
          <w:p w14:paraId="14F83B88"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2020.</w:t>
            </w:r>
          </w:p>
        </w:tc>
      </w:tr>
      <w:tr w:rsidR="0085663F" w:rsidRPr="0085663F" w14:paraId="2B939CD6" w14:textId="77777777" w:rsidTr="002F26AA">
        <w:trPr>
          <w:trHeight w:val="229"/>
        </w:trPr>
        <w:tc>
          <w:tcPr>
            <w:tcW w:w="3661" w:type="dxa"/>
            <w:noWrap/>
            <w:hideMark/>
          </w:tcPr>
          <w:p w14:paraId="1D3BD6D0"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EU 27</w:t>
            </w:r>
          </w:p>
        </w:tc>
        <w:tc>
          <w:tcPr>
            <w:tcW w:w="1814" w:type="dxa"/>
            <w:tcBorders>
              <w:top w:val="single" w:sz="4" w:space="0" w:color="auto"/>
              <w:left w:val="nil"/>
              <w:bottom w:val="single" w:sz="4" w:space="0" w:color="auto"/>
              <w:right w:val="single" w:sz="4" w:space="0" w:color="auto"/>
            </w:tcBorders>
            <w:shd w:val="clear" w:color="auto" w:fill="auto"/>
            <w:noWrap/>
            <w:vAlign w:val="center"/>
          </w:tcPr>
          <w:p w14:paraId="1BACA8E1"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7,2</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785DF"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6,6</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79673"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6,9</w:t>
            </w:r>
          </w:p>
        </w:tc>
      </w:tr>
      <w:tr w:rsidR="0085663F" w:rsidRPr="0085663F" w14:paraId="5F2B7A82" w14:textId="77777777" w:rsidTr="002F26AA">
        <w:trPr>
          <w:trHeight w:val="229"/>
        </w:trPr>
        <w:tc>
          <w:tcPr>
            <w:tcW w:w="3661" w:type="dxa"/>
            <w:noWrap/>
            <w:hideMark/>
          </w:tcPr>
          <w:p w14:paraId="58F47650"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Hrvatska</w:t>
            </w:r>
          </w:p>
        </w:tc>
        <w:tc>
          <w:tcPr>
            <w:tcW w:w="1814" w:type="dxa"/>
            <w:tcBorders>
              <w:top w:val="single" w:sz="4" w:space="0" w:color="auto"/>
              <w:left w:val="nil"/>
              <w:bottom w:val="single" w:sz="4" w:space="0" w:color="auto"/>
              <w:right w:val="single" w:sz="4" w:space="0" w:color="auto"/>
            </w:tcBorders>
            <w:shd w:val="clear" w:color="auto" w:fill="auto"/>
            <w:noWrap/>
            <w:vAlign w:val="center"/>
          </w:tcPr>
          <w:p w14:paraId="356BBA39"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8,2</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3EA69"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6,4</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47F7B"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7,0</w:t>
            </w:r>
          </w:p>
        </w:tc>
      </w:tr>
    </w:tbl>
    <w:p w14:paraId="2207B6F4"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p>
    <w:p w14:paraId="1D026D6F" w14:textId="77777777" w:rsidR="00541FC1" w:rsidRPr="0085663F" w:rsidRDefault="00541FC1" w:rsidP="00541FC1">
      <w:pPr>
        <w:spacing w:before="120" w:after="120" w:line="276" w:lineRule="auto"/>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Stopa nezaposlenosti (15-24) (Eurostat):</w:t>
      </w:r>
    </w:p>
    <w:tbl>
      <w:tblPr>
        <w:tblStyle w:val="Reetkatablice2"/>
        <w:tblW w:w="9103" w:type="dxa"/>
        <w:tblLayout w:type="fixed"/>
        <w:tblLook w:val="04A0" w:firstRow="1" w:lastRow="0" w:firstColumn="1" w:lastColumn="0" w:noHBand="0" w:noVBand="1"/>
      </w:tblPr>
      <w:tblGrid>
        <w:gridCol w:w="3661"/>
        <w:gridCol w:w="1814"/>
        <w:gridCol w:w="1814"/>
        <w:gridCol w:w="1814"/>
      </w:tblGrid>
      <w:tr w:rsidR="0085663F" w:rsidRPr="0085663F" w14:paraId="7D0D85D5" w14:textId="77777777" w:rsidTr="002F26AA">
        <w:trPr>
          <w:trHeight w:val="229"/>
        </w:trPr>
        <w:tc>
          <w:tcPr>
            <w:tcW w:w="3661" w:type="dxa"/>
            <w:shd w:val="clear" w:color="auto" w:fill="B8CCE4"/>
            <w:noWrap/>
            <w:hideMark/>
          </w:tcPr>
          <w:p w14:paraId="012CF70C" w14:textId="77777777" w:rsidR="00541FC1" w:rsidRPr="0085663F" w:rsidRDefault="00541FC1" w:rsidP="002F26AA">
            <w:pPr>
              <w:spacing w:before="120" w:after="120"/>
              <w:jc w:val="both"/>
              <w:rPr>
                <w:rFonts w:ascii="Times New Roman" w:eastAsia="Calibri" w:hAnsi="Times New Roman" w:cs="Times New Roman"/>
                <w:b/>
                <w:bCs/>
                <w:sz w:val="24"/>
                <w:szCs w:val="24"/>
              </w:rPr>
            </w:pPr>
          </w:p>
        </w:tc>
        <w:tc>
          <w:tcPr>
            <w:tcW w:w="1814" w:type="dxa"/>
            <w:tcBorders>
              <w:bottom w:val="single" w:sz="4" w:space="0" w:color="auto"/>
            </w:tcBorders>
            <w:shd w:val="clear" w:color="auto" w:fill="B8CCE4"/>
            <w:noWrap/>
            <w:vAlign w:val="center"/>
            <w:hideMark/>
          </w:tcPr>
          <w:p w14:paraId="350E31EB"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2018.</w:t>
            </w:r>
          </w:p>
        </w:tc>
        <w:tc>
          <w:tcPr>
            <w:tcW w:w="1814" w:type="dxa"/>
            <w:tcBorders>
              <w:bottom w:val="single" w:sz="4" w:space="0" w:color="auto"/>
            </w:tcBorders>
            <w:shd w:val="clear" w:color="auto" w:fill="B8CCE4"/>
            <w:noWrap/>
            <w:vAlign w:val="center"/>
            <w:hideMark/>
          </w:tcPr>
          <w:p w14:paraId="7C9DE4CD"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2019.</w:t>
            </w:r>
          </w:p>
        </w:tc>
        <w:tc>
          <w:tcPr>
            <w:tcW w:w="1814" w:type="dxa"/>
            <w:tcBorders>
              <w:bottom w:val="single" w:sz="4" w:space="0" w:color="auto"/>
            </w:tcBorders>
            <w:shd w:val="clear" w:color="auto" w:fill="B8CCE4"/>
            <w:noWrap/>
            <w:vAlign w:val="center"/>
            <w:hideMark/>
          </w:tcPr>
          <w:p w14:paraId="505F8F69"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2020.</w:t>
            </w:r>
          </w:p>
        </w:tc>
      </w:tr>
      <w:tr w:rsidR="0085663F" w:rsidRPr="0085663F" w14:paraId="49FDDC3B" w14:textId="77777777" w:rsidTr="002F26AA">
        <w:trPr>
          <w:trHeight w:val="229"/>
        </w:trPr>
        <w:tc>
          <w:tcPr>
            <w:tcW w:w="3661" w:type="dxa"/>
            <w:noWrap/>
            <w:hideMark/>
          </w:tcPr>
          <w:p w14:paraId="0AD442A7"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EU 27</w:t>
            </w:r>
          </w:p>
        </w:tc>
        <w:tc>
          <w:tcPr>
            <w:tcW w:w="1814" w:type="dxa"/>
            <w:tcBorders>
              <w:top w:val="single" w:sz="4" w:space="0" w:color="auto"/>
              <w:left w:val="nil"/>
              <w:bottom w:val="single" w:sz="4" w:space="0" w:color="auto"/>
              <w:right w:val="single" w:sz="4" w:space="0" w:color="auto"/>
            </w:tcBorders>
            <w:shd w:val="clear" w:color="auto" w:fill="auto"/>
            <w:noWrap/>
            <w:vAlign w:val="center"/>
          </w:tcPr>
          <w:p w14:paraId="0C0DC754"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16,1</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4A002"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15,1</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B32EF"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16,9</w:t>
            </w:r>
          </w:p>
        </w:tc>
      </w:tr>
      <w:tr w:rsidR="00541FC1" w:rsidRPr="0085663F" w14:paraId="0B6B13F1" w14:textId="77777777" w:rsidTr="002F26AA">
        <w:trPr>
          <w:trHeight w:val="229"/>
        </w:trPr>
        <w:tc>
          <w:tcPr>
            <w:tcW w:w="3661" w:type="dxa"/>
            <w:noWrap/>
            <w:hideMark/>
          </w:tcPr>
          <w:p w14:paraId="2AF6A25F"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Hrvatska</w:t>
            </w:r>
          </w:p>
        </w:tc>
        <w:tc>
          <w:tcPr>
            <w:tcW w:w="1814" w:type="dxa"/>
            <w:tcBorders>
              <w:top w:val="single" w:sz="4" w:space="0" w:color="auto"/>
              <w:left w:val="nil"/>
              <w:bottom w:val="single" w:sz="4" w:space="0" w:color="auto"/>
              <w:right w:val="single" w:sz="4" w:space="0" w:color="auto"/>
            </w:tcBorders>
            <w:shd w:val="clear" w:color="auto" w:fill="auto"/>
            <w:noWrap/>
            <w:vAlign w:val="center"/>
          </w:tcPr>
          <w:p w14:paraId="52BFCF4E"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23,7</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0D767"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15,1</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44BC2" w14:textId="77777777" w:rsidR="00541FC1" w:rsidRPr="0085663F" w:rsidRDefault="00541FC1" w:rsidP="002F26AA">
            <w:pPr>
              <w:spacing w:before="120" w:after="120" w:line="276" w:lineRule="auto"/>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21,1</w:t>
            </w:r>
          </w:p>
        </w:tc>
      </w:tr>
    </w:tbl>
    <w:p w14:paraId="25E8BC73"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p>
    <w:p w14:paraId="6C924E95" w14:textId="77777777" w:rsidR="00541FC1" w:rsidRPr="0085663F" w:rsidRDefault="00541FC1" w:rsidP="00541FC1">
      <w:pPr>
        <w:spacing w:before="120" w:after="120" w:line="276" w:lineRule="auto"/>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Broj zaposlenih (20-64) (Eurostat):</w:t>
      </w:r>
    </w:p>
    <w:p w14:paraId="43DD9CEB"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Broj zaposlenih u dobnoj skupini 20 - 64 u Republici Hrvatskoj se u 2020. u odnosu na 2018. povećao za 0,5%, dok je na razini EU-27 vidljiv obrnuti trend – broj zaposlenih se u istom razdoblju smanjio za 0,5%. </w:t>
      </w:r>
    </w:p>
    <w:tbl>
      <w:tblPr>
        <w:tblStyle w:val="Reetkatablice3"/>
        <w:tblW w:w="9103" w:type="dxa"/>
        <w:tblLayout w:type="fixed"/>
        <w:tblLook w:val="04A0" w:firstRow="1" w:lastRow="0" w:firstColumn="1" w:lastColumn="0" w:noHBand="0" w:noVBand="1"/>
      </w:tblPr>
      <w:tblGrid>
        <w:gridCol w:w="3661"/>
        <w:gridCol w:w="1814"/>
        <w:gridCol w:w="1814"/>
        <w:gridCol w:w="1814"/>
      </w:tblGrid>
      <w:tr w:rsidR="0085663F" w:rsidRPr="0085663F" w14:paraId="35EE4972" w14:textId="77777777" w:rsidTr="002F26AA">
        <w:trPr>
          <w:trHeight w:val="229"/>
        </w:trPr>
        <w:tc>
          <w:tcPr>
            <w:tcW w:w="3661" w:type="dxa"/>
            <w:shd w:val="clear" w:color="auto" w:fill="B8CCE4"/>
            <w:noWrap/>
            <w:hideMark/>
          </w:tcPr>
          <w:p w14:paraId="27D9C7B4" w14:textId="77777777" w:rsidR="00541FC1" w:rsidRPr="0085663F" w:rsidRDefault="00541FC1" w:rsidP="002F26AA">
            <w:pPr>
              <w:spacing w:before="120" w:after="120"/>
              <w:jc w:val="both"/>
              <w:rPr>
                <w:rFonts w:ascii="Times New Roman" w:eastAsia="Calibri" w:hAnsi="Times New Roman" w:cs="Times New Roman"/>
                <w:b/>
                <w:bCs/>
                <w:sz w:val="24"/>
                <w:szCs w:val="24"/>
              </w:rPr>
            </w:pPr>
          </w:p>
        </w:tc>
        <w:tc>
          <w:tcPr>
            <w:tcW w:w="1814" w:type="dxa"/>
            <w:shd w:val="clear" w:color="auto" w:fill="B8CCE4"/>
            <w:noWrap/>
            <w:vAlign w:val="center"/>
            <w:hideMark/>
          </w:tcPr>
          <w:p w14:paraId="68CF002E"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2018.</w:t>
            </w:r>
          </w:p>
        </w:tc>
        <w:tc>
          <w:tcPr>
            <w:tcW w:w="1814" w:type="dxa"/>
            <w:shd w:val="clear" w:color="auto" w:fill="B8CCE4"/>
            <w:noWrap/>
            <w:vAlign w:val="center"/>
            <w:hideMark/>
          </w:tcPr>
          <w:p w14:paraId="6846E2F7"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2019.</w:t>
            </w:r>
          </w:p>
        </w:tc>
        <w:tc>
          <w:tcPr>
            <w:tcW w:w="1814" w:type="dxa"/>
            <w:shd w:val="clear" w:color="auto" w:fill="B8CCE4"/>
            <w:noWrap/>
            <w:vAlign w:val="center"/>
            <w:hideMark/>
          </w:tcPr>
          <w:p w14:paraId="027DFA0C"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2020.</w:t>
            </w:r>
          </w:p>
        </w:tc>
      </w:tr>
      <w:tr w:rsidR="0085663F" w:rsidRPr="0085663F" w14:paraId="0C51C8DA" w14:textId="77777777" w:rsidTr="002F26AA">
        <w:trPr>
          <w:trHeight w:val="229"/>
        </w:trPr>
        <w:tc>
          <w:tcPr>
            <w:tcW w:w="3661" w:type="dxa"/>
            <w:noWrap/>
            <w:hideMark/>
          </w:tcPr>
          <w:p w14:paraId="11845EE7"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EU 27</w:t>
            </w:r>
          </w:p>
        </w:tc>
        <w:tc>
          <w:tcPr>
            <w:tcW w:w="1814" w:type="dxa"/>
            <w:noWrap/>
            <w:vAlign w:val="center"/>
          </w:tcPr>
          <w:p w14:paraId="1E398F26"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189.824.800</w:t>
            </w:r>
          </w:p>
        </w:tc>
        <w:tc>
          <w:tcPr>
            <w:tcW w:w="1814" w:type="dxa"/>
            <w:noWrap/>
            <w:vAlign w:val="center"/>
          </w:tcPr>
          <w:p w14:paraId="2135665F"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191.449.800</w:t>
            </w:r>
          </w:p>
        </w:tc>
        <w:tc>
          <w:tcPr>
            <w:tcW w:w="1814" w:type="dxa"/>
            <w:noWrap/>
            <w:vAlign w:val="center"/>
          </w:tcPr>
          <w:p w14:paraId="18A4FB84"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188.933.000</w:t>
            </w:r>
          </w:p>
        </w:tc>
      </w:tr>
      <w:tr w:rsidR="00541FC1" w:rsidRPr="0085663F" w14:paraId="55176099" w14:textId="77777777" w:rsidTr="002F26AA">
        <w:trPr>
          <w:trHeight w:val="229"/>
        </w:trPr>
        <w:tc>
          <w:tcPr>
            <w:tcW w:w="3661" w:type="dxa"/>
            <w:noWrap/>
            <w:hideMark/>
          </w:tcPr>
          <w:p w14:paraId="38931B21"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Hrvatska</w:t>
            </w:r>
          </w:p>
        </w:tc>
        <w:tc>
          <w:tcPr>
            <w:tcW w:w="1814" w:type="dxa"/>
            <w:noWrap/>
            <w:vAlign w:val="center"/>
          </w:tcPr>
          <w:p w14:paraId="7E8482D9"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1.609.900</w:t>
            </w:r>
          </w:p>
        </w:tc>
        <w:tc>
          <w:tcPr>
            <w:tcW w:w="1814" w:type="dxa"/>
            <w:noWrap/>
            <w:vAlign w:val="center"/>
          </w:tcPr>
          <w:p w14:paraId="3C9CB213"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1.630.800</w:t>
            </w:r>
          </w:p>
        </w:tc>
        <w:tc>
          <w:tcPr>
            <w:tcW w:w="1814" w:type="dxa"/>
            <w:noWrap/>
            <w:vAlign w:val="center"/>
          </w:tcPr>
          <w:p w14:paraId="62684476"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1.618.100</w:t>
            </w:r>
          </w:p>
        </w:tc>
      </w:tr>
    </w:tbl>
    <w:p w14:paraId="7CE19F7A" w14:textId="77777777" w:rsidR="00541FC1" w:rsidRPr="0085663F" w:rsidRDefault="00541FC1" w:rsidP="00541FC1">
      <w:pPr>
        <w:spacing w:before="120" w:after="120" w:line="276" w:lineRule="auto"/>
        <w:jc w:val="both"/>
        <w:rPr>
          <w:rFonts w:ascii="Times New Roman" w:eastAsia="Calibri" w:hAnsi="Times New Roman" w:cs="Times New Roman"/>
          <w:b/>
          <w:bCs/>
          <w:sz w:val="24"/>
          <w:szCs w:val="24"/>
        </w:rPr>
      </w:pPr>
    </w:p>
    <w:p w14:paraId="76AFF99D" w14:textId="77777777" w:rsidR="00541FC1" w:rsidRPr="0085663F" w:rsidRDefault="00541FC1" w:rsidP="00541FC1">
      <w:pPr>
        <w:spacing w:before="120" w:after="120" w:line="276" w:lineRule="auto"/>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Stopa zaposlenosti (20-64) (Eurostat):</w:t>
      </w:r>
    </w:p>
    <w:p w14:paraId="5807E442" w14:textId="4EF99BB4" w:rsidR="00541FC1"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Stopa zaposlenosti u 2020. je iznosila 66,9%, dok je u 2018. iznosila 65,2% odnosno stopa zaposlenosti nam se povećala za 1,7 </w:t>
      </w:r>
      <w:r w:rsidR="00731E0A" w:rsidRPr="0085663F">
        <w:rPr>
          <w:rFonts w:ascii="Times New Roman" w:eastAsia="Calibri" w:hAnsi="Times New Roman" w:cs="Times New Roman"/>
          <w:sz w:val="24"/>
          <w:szCs w:val="24"/>
        </w:rPr>
        <w:t>posto</w:t>
      </w:r>
      <w:r w:rsidRPr="0085663F">
        <w:rPr>
          <w:rFonts w:ascii="Times New Roman" w:eastAsia="Calibri" w:hAnsi="Times New Roman" w:cs="Times New Roman"/>
          <w:sz w:val="24"/>
          <w:szCs w:val="24"/>
        </w:rPr>
        <w:t>tnih bodova, dok na razini EU-27 stopa zaposlenosti stagnira u promatranom razdoblju.</w:t>
      </w:r>
    </w:p>
    <w:tbl>
      <w:tblPr>
        <w:tblStyle w:val="Reetkatablice3"/>
        <w:tblpPr w:leftFromText="180" w:rightFromText="180" w:vertAnchor="text" w:horzAnchor="margin" w:tblpY="33"/>
        <w:tblW w:w="9103" w:type="dxa"/>
        <w:tblLayout w:type="fixed"/>
        <w:tblLook w:val="04A0" w:firstRow="1" w:lastRow="0" w:firstColumn="1" w:lastColumn="0" w:noHBand="0" w:noVBand="1"/>
      </w:tblPr>
      <w:tblGrid>
        <w:gridCol w:w="3661"/>
        <w:gridCol w:w="1814"/>
        <w:gridCol w:w="1814"/>
        <w:gridCol w:w="1814"/>
      </w:tblGrid>
      <w:tr w:rsidR="0085663F" w:rsidRPr="0085663F" w14:paraId="2F407AC9" w14:textId="77777777" w:rsidTr="002F26AA">
        <w:trPr>
          <w:trHeight w:val="229"/>
        </w:trPr>
        <w:tc>
          <w:tcPr>
            <w:tcW w:w="3661" w:type="dxa"/>
            <w:shd w:val="clear" w:color="auto" w:fill="B8CCE4"/>
            <w:noWrap/>
            <w:hideMark/>
          </w:tcPr>
          <w:p w14:paraId="41CCAB4B" w14:textId="77777777" w:rsidR="00541FC1" w:rsidRPr="0085663F" w:rsidRDefault="00541FC1" w:rsidP="002F26AA">
            <w:pPr>
              <w:spacing w:before="120" w:after="120"/>
              <w:jc w:val="both"/>
              <w:rPr>
                <w:rFonts w:ascii="Times New Roman" w:eastAsia="Calibri" w:hAnsi="Times New Roman" w:cs="Times New Roman"/>
                <w:b/>
                <w:bCs/>
                <w:sz w:val="24"/>
                <w:szCs w:val="24"/>
              </w:rPr>
            </w:pPr>
          </w:p>
        </w:tc>
        <w:tc>
          <w:tcPr>
            <w:tcW w:w="1814" w:type="dxa"/>
            <w:shd w:val="clear" w:color="auto" w:fill="B8CCE4"/>
            <w:noWrap/>
            <w:vAlign w:val="center"/>
            <w:hideMark/>
          </w:tcPr>
          <w:p w14:paraId="63D424A0"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2018.</w:t>
            </w:r>
          </w:p>
        </w:tc>
        <w:tc>
          <w:tcPr>
            <w:tcW w:w="1814" w:type="dxa"/>
            <w:shd w:val="clear" w:color="auto" w:fill="B8CCE4"/>
            <w:noWrap/>
            <w:vAlign w:val="center"/>
            <w:hideMark/>
          </w:tcPr>
          <w:p w14:paraId="5C8DF9CC"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2019.</w:t>
            </w:r>
          </w:p>
        </w:tc>
        <w:tc>
          <w:tcPr>
            <w:tcW w:w="1814" w:type="dxa"/>
            <w:shd w:val="clear" w:color="auto" w:fill="B8CCE4"/>
            <w:noWrap/>
            <w:vAlign w:val="center"/>
            <w:hideMark/>
          </w:tcPr>
          <w:p w14:paraId="4DB4E19F"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2020.</w:t>
            </w:r>
          </w:p>
        </w:tc>
      </w:tr>
      <w:tr w:rsidR="0085663F" w:rsidRPr="0085663F" w14:paraId="0F3C3172" w14:textId="77777777" w:rsidTr="002F26AA">
        <w:trPr>
          <w:trHeight w:val="229"/>
        </w:trPr>
        <w:tc>
          <w:tcPr>
            <w:tcW w:w="3661" w:type="dxa"/>
            <w:noWrap/>
            <w:hideMark/>
          </w:tcPr>
          <w:p w14:paraId="57B34BAF"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EU 27</w:t>
            </w:r>
          </w:p>
        </w:tc>
        <w:tc>
          <w:tcPr>
            <w:tcW w:w="1814" w:type="dxa"/>
            <w:noWrap/>
            <w:vAlign w:val="center"/>
            <w:hideMark/>
          </w:tcPr>
          <w:p w14:paraId="146B4A2D"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72,3</w:t>
            </w:r>
          </w:p>
        </w:tc>
        <w:tc>
          <w:tcPr>
            <w:tcW w:w="1814" w:type="dxa"/>
            <w:noWrap/>
            <w:vAlign w:val="center"/>
            <w:hideMark/>
          </w:tcPr>
          <w:p w14:paraId="73094C67"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73,1</w:t>
            </w:r>
          </w:p>
        </w:tc>
        <w:tc>
          <w:tcPr>
            <w:tcW w:w="1814" w:type="dxa"/>
            <w:noWrap/>
            <w:vAlign w:val="center"/>
            <w:hideMark/>
          </w:tcPr>
          <w:p w14:paraId="46C50421"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72,3</w:t>
            </w:r>
          </w:p>
        </w:tc>
      </w:tr>
      <w:tr w:rsidR="0085663F" w:rsidRPr="0085663F" w14:paraId="20688E3C" w14:textId="77777777" w:rsidTr="002F26AA">
        <w:trPr>
          <w:trHeight w:val="229"/>
        </w:trPr>
        <w:tc>
          <w:tcPr>
            <w:tcW w:w="3661" w:type="dxa"/>
            <w:noWrap/>
            <w:hideMark/>
          </w:tcPr>
          <w:p w14:paraId="13419285"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Hrvatska</w:t>
            </w:r>
          </w:p>
        </w:tc>
        <w:tc>
          <w:tcPr>
            <w:tcW w:w="1814" w:type="dxa"/>
            <w:noWrap/>
            <w:vAlign w:val="center"/>
            <w:hideMark/>
          </w:tcPr>
          <w:p w14:paraId="559EC352"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65,2</w:t>
            </w:r>
          </w:p>
        </w:tc>
        <w:tc>
          <w:tcPr>
            <w:tcW w:w="1814" w:type="dxa"/>
            <w:noWrap/>
            <w:vAlign w:val="center"/>
            <w:hideMark/>
          </w:tcPr>
          <w:p w14:paraId="46B7F3CF"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66,7</w:t>
            </w:r>
          </w:p>
        </w:tc>
        <w:tc>
          <w:tcPr>
            <w:tcW w:w="1814" w:type="dxa"/>
            <w:noWrap/>
            <w:vAlign w:val="center"/>
            <w:hideMark/>
          </w:tcPr>
          <w:p w14:paraId="1A112FEE"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66,9</w:t>
            </w:r>
          </w:p>
        </w:tc>
      </w:tr>
    </w:tbl>
    <w:p w14:paraId="6625664A" w14:textId="77777777" w:rsidR="00541FC1" w:rsidRPr="0085663F" w:rsidRDefault="00541FC1" w:rsidP="00541FC1">
      <w:pPr>
        <w:spacing w:after="200" w:line="276" w:lineRule="auto"/>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 xml:space="preserve"> </w:t>
      </w:r>
    </w:p>
    <w:p w14:paraId="43D22490" w14:textId="77777777" w:rsidR="00541FC1" w:rsidRPr="0085663F" w:rsidRDefault="00541FC1" w:rsidP="00541FC1">
      <w:pPr>
        <w:spacing w:before="120" w:after="120" w:line="276" w:lineRule="auto"/>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Stopa zaposlenosti mladih (15-24) (Eurostat):</w:t>
      </w:r>
    </w:p>
    <w:p w14:paraId="6FD16F91" w14:textId="1F86196D" w:rsidR="00541FC1"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Stopa zaposlenosti mladih u 2020. jednaka je onoj iz 2018., te je iznosila 25,6%, dok se na razini EU-27 ona smanjila za 1,4 </w:t>
      </w:r>
      <w:r w:rsidR="00731E0A" w:rsidRPr="0085663F">
        <w:rPr>
          <w:rFonts w:ascii="Times New Roman" w:eastAsia="Calibri" w:hAnsi="Times New Roman" w:cs="Times New Roman"/>
          <w:sz w:val="24"/>
          <w:szCs w:val="24"/>
        </w:rPr>
        <w:t>posto</w:t>
      </w:r>
      <w:r w:rsidRPr="0085663F">
        <w:rPr>
          <w:rFonts w:ascii="Times New Roman" w:eastAsia="Calibri" w:hAnsi="Times New Roman" w:cs="Times New Roman"/>
          <w:sz w:val="24"/>
          <w:szCs w:val="24"/>
        </w:rPr>
        <w:t>tna boda.</w:t>
      </w:r>
    </w:p>
    <w:tbl>
      <w:tblPr>
        <w:tblStyle w:val="Reetkatablice4"/>
        <w:tblW w:w="9103" w:type="dxa"/>
        <w:tblLayout w:type="fixed"/>
        <w:tblLook w:val="04A0" w:firstRow="1" w:lastRow="0" w:firstColumn="1" w:lastColumn="0" w:noHBand="0" w:noVBand="1"/>
      </w:tblPr>
      <w:tblGrid>
        <w:gridCol w:w="3661"/>
        <w:gridCol w:w="1814"/>
        <w:gridCol w:w="1814"/>
        <w:gridCol w:w="1814"/>
      </w:tblGrid>
      <w:tr w:rsidR="0085663F" w:rsidRPr="0085663F" w14:paraId="7EEFE6B7" w14:textId="77777777" w:rsidTr="002F26AA">
        <w:trPr>
          <w:trHeight w:val="229"/>
        </w:trPr>
        <w:tc>
          <w:tcPr>
            <w:tcW w:w="3661" w:type="dxa"/>
            <w:shd w:val="clear" w:color="auto" w:fill="B8CCE4"/>
            <w:noWrap/>
            <w:hideMark/>
          </w:tcPr>
          <w:p w14:paraId="50B203E9" w14:textId="77777777" w:rsidR="00541FC1" w:rsidRPr="0085663F" w:rsidRDefault="00541FC1" w:rsidP="002F26AA">
            <w:pPr>
              <w:spacing w:before="120" w:after="120"/>
              <w:jc w:val="both"/>
              <w:rPr>
                <w:rFonts w:ascii="Times New Roman" w:eastAsia="Calibri" w:hAnsi="Times New Roman" w:cs="Times New Roman"/>
                <w:b/>
                <w:bCs/>
                <w:sz w:val="24"/>
                <w:szCs w:val="24"/>
              </w:rPr>
            </w:pPr>
          </w:p>
        </w:tc>
        <w:tc>
          <w:tcPr>
            <w:tcW w:w="1814" w:type="dxa"/>
            <w:tcBorders>
              <w:bottom w:val="single" w:sz="4" w:space="0" w:color="auto"/>
            </w:tcBorders>
            <w:shd w:val="clear" w:color="auto" w:fill="B8CCE4"/>
            <w:noWrap/>
            <w:vAlign w:val="center"/>
            <w:hideMark/>
          </w:tcPr>
          <w:p w14:paraId="584CF3C2"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2018.</w:t>
            </w:r>
          </w:p>
        </w:tc>
        <w:tc>
          <w:tcPr>
            <w:tcW w:w="1814" w:type="dxa"/>
            <w:tcBorders>
              <w:bottom w:val="single" w:sz="4" w:space="0" w:color="auto"/>
            </w:tcBorders>
            <w:shd w:val="clear" w:color="auto" w:fill="B8CCE4"/>
            <w:noWrap/>
            <w:vAlign w:val="center"/>
            <w:hideMark/>
          </w:tcPr>
          <w:p w14:paraId="1B304BD2"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2019.</w:t>
            </w:r>
          </w:p>
        </w:tc>
        <w:tc>
          <w:tcPr>
            <w:tcW w:w="1814" w:type="dxa"/>
            <w:tcBorders>
              <w:bottom w:val="single" w:sz="4" w:space="0" w:color="auto"/>
            </w:tcBorders>
            <w:shd w:val="clear" w:color="auto" w:fill="B8CCE4"/>
            <w:noWrap/>
            <w:vAlign w:val="center"/>
            <w:hideMark/>
          </w:tcPr>
          <w:p w14:paraId="26D971CF"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2020.</w:t>
            </w:r>
          </w:p>
        </w:tc>
      </w:tr>
      <w:tr w:rsidR="0085663F" w:rsidRPr="0085663F" w14:paraId="7A8C941B" w14:textId="77777777" w:rsidTr="002F26AA">
        <w:trPr>
          <w:trHeight w:val="229"/>
        </w:trPr>
        <w:tc>
          <w:tcPr>
            <w:tcW w:w="3661" w:type="dxa"/>
            <w:noWrap/>
            <w:hideMark/>
          </w:tcPr>
          <w:p w14:paraId="5472F67C"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EU 27</w:t>
            </w:r>
          </w:p>
        </w:tc>
        <w:tc>
          <w:tcPr>
            <w:tcW w:w="1814" w:type="dxa"/>
            <w:tcBorders>
              <w:top w:val="single" w:sz="4" w:space="0" w:color="auto"/>
              <w:left w:val="nil"/>
              <w:bottom w:val="single" w:sz="4" w:space="0" w:color="auto"/>
              <w:right w:val="single" w:sz="4" w:space="0" w:color="auto"/>
            </w:tcBorders>
            <w:shd w:val="clear" w:color="auto" w:fill="auto"/>
            <w:noWrap/>
            <w:vAlign w:val="center"/>
          </w:tcPr>
          <w:p w14:paraId="5966E490"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32,8</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B4945"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33,4</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6B78D"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31,4</w:t>
            </w:r>
          </w:p>
        </w:tc>
      </w:tr>
      <w:tr w:rsidR="00541FC1" w:rsidRPr="0085663F" w14:paraId="20BA8965" w14:textId="77777777" w:rsidTr="002F26AA">
        <w:trPr>
          <w:trHeight w:val="229"/>
        </w:trPr>
        <w:tc>
          <w:tcPr>
            <w:tcW w:w="3661" w:type="dxa"/>
            <w:noWrap/>
            <w:hideMark/>
          </w:tcPr>
          <w:p w14:paraId="7E1AC19F"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Hrvatska</w:t>
            </w:r>
          </w:p>
        </w:tc>
        <w:tc>
          <w:tcPr>
            <w:tcW w:w="1814" w:type="dxa"/>
            <w:tcBorders>
              <w:top w:val="single" w:sz="4" w:space="0" w:color="auto"/>
              <w:left w:val="nil"/>
              <w:bottom w:val="single" w:sz="4" w:space="0" w:color="auto"/>
              <w:right w:val="single" w:sz="4" w:space="0" w:color="auto"/>
            </w:tcBorders>
            <w:shd w:val="clear" w:color="auto" w:fill="auto"/>
            <w:noWrap/>
            <w:vAlign w:val="center"/>
          </w:tcPr>
          <w:p w14:paraId="6382EDAA"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25,6</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48B2B"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27,7</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BC67D"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25,6</w:t>
            </w:r>
          </w:p>
        </w:tc>
      </w:tr>
    </w:tbl>
    <w:p w14:paraId="2F35B552" w14:textId="77777777" w:rsidR="00541FC1" w:rsidRPr="0085663F" w:rsidRDefault="00541FC1" w:rsidP="00541FC1">
      <w:pPr>
        <w:spacing w:before="120" w:after="120" w:line="276" w:lineRule="auto"/>
        <w:jc w:val="both"/>
        <w:rPr>
          <w:rFonts w:ascii="Times New Roman" w:eastAsia="Calibri" w:hAnsi="Times New Roman" w:cs="Times New Roman"/>
          <w:b/>
          <w:bCs/>
          <w:sz w:val="24"/>
          <w:szCs w:val="24"/>
        </w:rPr>
      </w:pPr>
    </w:p>
    <w:p w14:paraId="3A79C529" w14:textId="77777777" w:rsidR="00541FC1" w:rsidRPr="0085663F" w:rsidRDefault="00541FC1" w:rsidP="00541FC1">
      <w:pPr>
        <w:spacing w:before="120" w:after="120" w:line="276" w:lineRule="auto"/>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Stopa aktivnosti (20-64) (Eurostat):</w:t>
      </w:r>
    </w:p>
    <w:p w14:paraId="6C8D7C79" w14:textId="2184DC22" w:rsidR="00541FC1"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Stopa aktivnosti u 2020. iznosila je 71,9%, što je u odnosu na 2018. povećanje za 0,9 </w:t>
      </w:r>
      <w:r w:rsidR="00731E0A" w:rsidRPr="0085663F">
        <w:rPr>
          <w:rFonts w:ascii="Times New Roman" w:eastAsia="Calibri" w:hAnsi="Times New Roman" w:cs="Times New Roman"/>
          <w:sz w:val="24"/>
          <w:szCs w:val="24"/>
        </w:rPr>
        <w:t>posto</w:t>
      </w:r>
      <w:r w:rsidRPr="0085663F">
        <w:rPr>
          <w:rFonts w:ascii="Times New Roman" w:eastAsia="Calibri" w:hAnsi="Times New Roman" w:cs="Times New Roman"/>
          <w:sz w:val="24"/>
          <w:szCs w:val="24"/>
        </w:rPr>
        <w:t>tnih bodova, dok se na razini EU-27 stopa aktivnosti smanjila za 0,2</w:t>
      </w:r>
      <w:r w:rsidR="00731E0A" w:rsidRPr="0085663F">
        <w:rPr>
          <w:rFonts w:ascii="Times New Roman" w:eastAsia="Calibri" w:hAnsi="Times New Roman" w:cs="Times New Roman"/>
          <w:sz w:val="24"/>
          <w:szCs w:val="24"/>
        </w:rPr>
        <w:t xml:space="preserve"> posto</w:t>
      </w:r>
      <w:r w:rsidRPr="0085663F">
        <w:rPr>
          <w:rFonts w:ascii="Times New Roman" w:eastAsia="Calibri" w:hAnsi="Times New Roman" w:cs="Times New Roman"/>
          <w:sz w:val="24"/>
          <w:szCs w:val="24"/>
        </w:rPr>
        <w:t>tna boda.</w:t>
      </w:r>
    </w:p>
    <w:tbl>
      <w:tblPr>
        <w:tblStyle w:val="Reetkatablice4"/>
        <w:tblW w:w="9103" w:type="dxa"/>
        <w:tblLayout w:type="fixed"/>
        <w:tblLook w:val="04A0" w:firstRow="1" w:lastRow="0" w:firstColumn="1" w:lastColumn="0" w:noHBand="0" w:noVBand="1"/>
      </w:tblPr>
      <w:tblGrid>
        <w:gridCol w:w="3661"/>
        <w:gridCol w:w="1814"/>
        <w:gridCol w:w="1814"/>
        <w:gridCol w:w="1814"/>
      </w:tblGrid>
      <w:tr w:rsidR="0085663F" w:rsidRPr="0085663F" w14:paraId="14633B4D" w14:textId="77777777" w:rsidTr="002F26AA">
        <w:trPr>
          <w:trHeight w:val="229"/>
        </w:trPr>
        <w:tc>
          <w:tcPr>
            <w:tcW w:w="3661" w:type="dxa"/>
            <w:shd w:val="clear" w:color="auto" w:fill="B8CCE4"/>
            <w:noWrap/>
            <w:hideMark/>
          </w:tcPr>
          <w:p w14:paraId="0AED3236" w14:textId="77777777" w:rsidR="00541FC1" w:rsidRPr="0085663F" w:rsidRDefault="00541FC1" w:rsidP="002F26AA">
            <w:pPr>
              <w:spacing w:before="120" w:after="120"/>
              <w:jc w:val="both"/>
              <w:rPr>
                <w:rFonts w:ascii="Times New Roman" w:eastAsia="Calibri" w:hAnsi="Times New Roman" w:cs="Times New Roman"/>
                <w:b/>
                <w:bCs/>
                <w:sz w:val="24"/>
                <w:szCs w:val="24"/>
              </w:rPr>
            </w:pPr>
          </w:p>
        </w:tc>
        <w:tc>
          <w:tcPr>
            <w:tcW w:w="1814" w:type="dxa"/>
            <w:tcBorders>
              <w:bottom w:val="single" w:sz="4" w:space="0" w:color="auto"/>
            </w:tcBorders>
            <w:shd w:val="clear" w:color="auto" w:fill="B8CCE4"/>
            <w:noWrap/>
            <w:vAlign w:val="center"/>
            <w:hideMark/>
          </w:tcPr>
          <w:p w14:paraId="48ABE5A8"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2018.</w:t>
            </w:r>
          </w:p>
        </w:tc>
        <w:tc>
          <w:tcPr>
            <w:tcW w:w="1814" w:type="dxa"/>
            <w:tcBorders>
              <w:bottom w:val="single" w:sz="4" w:space="0" w:color="auto"/>
            </w:tcBorders>
            <w:shd w:val="clear" w:color="auto" w:fill="B8CCE4"/>
            <w:noWrap/>
            <w:vAlign w:val="center"/>
            <w:hideMark/>
          </w:tcPr>
          <w:p w14:paraId="05964609"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2019.</w:t>
            </w:r>
          </w:p>
        </w:tc>
        <w:tc>
          <w:tcPr>
            <w:tcW w:w="1814" w:type="dxa"/>
            <w:tcBorders>
              <w:bottom w:val="single" w:sz="4" w:space="0" w:color="auto"/>
            </w:tcBorders>
            <w:shd w:val="clear" w:color="auto" w:fill="B8CCE4"/>
            <w:noWrap/>
            <w:vAlign w:val="center"/>
            <w:hideMark/>
          </w:tcPr>
          <w:p w14:paraId="71097F3D"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2020.</w:t>
            </w:r>
          </w:p>
        </w:tc>
      </w:tr>
      <w:tr w:rsidR="0085663F" w:rsidRPr="0085663F" w14:paraId="48D4ECE7" w14:textId="77777777" w:rsidTr="002F26AA">
        <w:trPr>
          <w:trHeight w:val="229"/>
        </w:trPr>
        <w:tc>
          <w:tcPr>
            <w:tcW w:w="3661" w:type="dxa"/>
            <w:noWrap/>
            <w:hideMark/>
          </w:tcPr>
          <w:p w14:paraId="3DE6C16E" w14:textId="77777777" w:rsidR="00541FC1" w:rsidRPr="0085663F" w:rsidRDefault="00541FC1" w:rsidP="002F26AA">
            <w:pPr>
              <w:spacing w:before="120" w:after="120"/>
              <w:jc w:val="both"/>
              <w:rPr>
                <w:rFonts w:ascii="Times New Roman" w:eastAsia="Calibri" w:hAnsi="Times New Roman" w:cs="Times New Roman"/>
                <w:b/>
                <w:bCs/>
                <w:sz w:val="24"/>
                <w:szCs w:val="24"/>
              </w:rPr>
            </w:pPr>
            <w:bookmarkStart w:id="64" w:name="_Hlk71537144"/>
            <w:r w:rsidRPr="0085663F">
              <w:rPr>
                <w:rFonts w:ascii="Times New Roman" w:eastAsia="Calibri" w:hAnsi="Times New Roman" w:cs="Times New Roman"/>
                <w:b/>
                <w:bCs/>
                <w:sz w:val="24"/>
                <w:szCs w:val="24"/>
              </w:rPr>
              <w:t>EU 27</w:t>
            </w:r>
          </w:p>
        </w:tc>
        <w:tc>
          <w:tcPr>
            <w:tcW w:w="181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97653D"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77,9</w:t>
            </w:r>
          </w:p>
        </w:tc>
        <w:tc>
          <w:tcPr>
            <w:tcW w:w="1814" w:type="dxa"/>
            <w:tcBorders>
              <w:top w:val="single" w:sz="4" w:space="0" w:color="000000"/>
              <w:left w:val="nil"/>
              <w:bottom w:val="single" w:sz="4" w:space="0" w:color="000000"/>
              <w:right w:val="single" w:sz="4" w:space="0" w:color="000000"/>
            </w:tcBorders>
            <w:shd w:val="clear" w:color="auto" w:fill="auto"/>
            <w:noWrap/>
            <w:vAlign w:val="bottom"/>
          </w:tcPr>
          <w:p w14:paraId="4313AB8D"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78,2</w:t>
            </w:r>
          </w:p>
        </w:tc>
        <w:tc>
          <w:tcPr>
            <w:tcW w:w="1814" w:type="dxa"/>
            <w:tcBorders>
              <w:top w:val="single" w:sz="4" w:space="0" w:color="000000"/>
              <w:left w:val="nil"/>
              <w:bottom w:val="single" w:sz="4" w:space="0" w:color="000000"/>
              <w:right w:val="single" w:sz="4" w:space="0" w:color="000000"/>
            </w:tcBorders>
            <w:shd w:val="clear" w:color="auto" w:fill="auto"/>
            <w:noWrap/>
            <w:vAlign w:val="bottom"/>
          </w:tcPr>
          <w:p w14:paraId="64A92A9E"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77,7</w:t>
            </w:r>
          </w:p>
        </w:tc>
      </w:tr>
      <w:tr w:rsidR="00541FC1" w:rsidRPr="0085663F" w14:paraId="70BD75F1" w14:textId="77777777" w:rsidTr="002F26AA">
        <w:trPr>
          <w:trHeight w:val="229"/>
        </w:trPr>
        <w:tc>
          <w:tcPr>
            <w:tcW w:w="3661" w:type="dxa"/>
            <w:noWrap/>
            <w:hideMark/>
          </w:tcPr>
          <w:p w14:paraId="2B913D46"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Hrvatska</w:t>
            </w:r>
          </w:p>
        </w:tc>
        <w:tc>
          <w:tcPr>
            <w:tcW w:w="1814" w:type="dxa"/>
            <w:tcBorders>
              <w:top w:val="nil"/>
              <w:left w:val="single" w:sz="4" w:space="0" w:color="000000"/>
              <w:bottom w:val="single" w:sz="4" w:space="0" w:color="000000"/>
              <w:right w:val="single" w:sz="4" w:space="0" w:color="000000"/>
            </w:tcBorders>
            <w:shd w:val="clear" w:color="auto" w:fill="auto"/>
            <w:noWrap/>
            <w:vAlign w:val="bottom"/>
          </w:tcPr>
          <w:p w14:paraId="7DE87AB8"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71,0</w:t>
            </w:r>
          </w:p>
        </w:tc>
        <w:tc>
          <w:tcPr>
            <w:tcW w:w="1814" w:type="dxa"/>
            <w:tcBorders>
              <w:top w:val="nil"/>
              <w:left w:val="nil"/>
              <w:bottom w:val="single" w:sz="4" w:space="0" w:color="000000"/>
              <w:right w:val="single" w:sz="4" w:space="0" w:color="000000"/>
            </w:tcBorders>
            <w:shd w:val="clear" w:color="auto" w:fill="auto"/>
            <w:noWrap/>
            <w:vAlign w:val="bottom"/>
          </w:tcPr>
          <w:p w14:paraId="5AB8F24F"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71,3</w:t>
            </w:r>
          </w:p>
        </w:tc>
        <w:tc>
          <w:tcPr>
            <w:tcW w:w="1814" w:type="dxa"/>
            <w:tcBorders>
              <w:top w:val="nil"/>
              <w:left w:val="nil"/>
              <w:bottom w:val="single" w:sz="4" w:space="0" w:color="000000"/>
              <w:right w:val="single" w:sz="4" w:space="0" w:color="000000"/>
            </w:tcBorders>
            <w:shd w:val="clear" w:color="auto" w:fill="auto"/>
            <w:noWrap/>
            <w:vAlign w:val="bottom"/>
          </w:tcPr>
          <w:p w14:paraId="04349825" w14:textId="77777777" w:rsidR="00541FC1" w:rsidRPr="0085663F" w:rsidRDefault="00541FC1" w:rsidP="002F26AA">
            <w:pPr>
              <w:spacing w:before="120" w:after="120"/>
              <w:jc w:val="center"/>
              <w:rPr>
                <w:rFonts w:ascii="Times New Roman" w:eastAsia="Calibri" w:hAnsi="Times New Roman" w:cs="Times New Roman"/>
                <w:sz w:val="24"/>
                <w:szCs w:val="24"/>
              </w:rPr>
            </w:pPr>
            <w:r w:rsidRPr="0085663F">
              <w:rPr>
                <w:rFonts w:ascii="Times New Roman" w:eastAsia="Calibri" w:hAnsi="Times New Roman" w:cs="Times New Roman"/>
                <w:sz w:val="24"/>
                <w:szCs w:val="24"/>
              </w:rPr>
              <w:t>71,9</w:t>
            </w:r>
          </w:p>
        </w:tc>
      </w:tr>
      <w:bookmarkEnd w:id="64"/>
    </w:tbl>
    <w:p w14:paraId="2F6288BA" w14:textId="77777777" w:rsidR="00541FC1" w:rsidRPr="0085663F" w:rsidRDefault="00541FC1" w:rsidP="00541FC1">
      <w:pPr>
        <w:rPr>
          <w:rFonts w:ascii="Times New Roman" w:hAnsi="Times New Roman" w:cs="Times New Roman"/>
          <w:sz w:val="24"/>
          <w:szCs w:val="24"/>
        </w:rPr>
      </w:pPr>
    </w:p>
    <w:p w14:paraId="722409E1" w14:textId="77777777" w:rsidR="00541FC1" w:rsidRPr="0085663F" w:rsidRDefault="00541FC1" w:rsidP="00541FC1">
      <w:pPr>
        <w:rPr>
          <w:rFonts w:ascii="Times New Roman" w:hAnsi="Times New Roman" w:cs="Times New Roman"/>
          <w:sz w:val="24"/>
          <w:szCs w:val="24"/>
        </w:rPr>
      </w:pPr>
    </w:p>
    <w:p w14:paraId="6B9BF36C" w14:textId="77777777" w:rsidR="00541FC1" w:rsidRPr="0085663F" w:rsidRDefault="00541FC1" w:rsidP="00541FC1">
      <w:pPr>
        <w:ind w:firstLine="708"/>
        <w:rPr>
          <w:rFonts w:ascii="Times New Roman" w:hAnsi="Times New Roman" w:cs="Times New Roman"/>
          <w:sz w:val="24"/>
          <w:szCs w:val="24"/>
        </w:rPr>
      </w:pPr>
      <w:r w:rsidRPr="0085663F">
        <w:rPr>
          <w:rFonts w:ascii="Times New Roman" w:hAnsi="Times New Roman" w:cs="Times New Roman"/>
          <w:noProof/>
          <w:sz w:val="24"/>
          <w:szCs w:val="24"/>
        </w:rPr>
        <w:lastRenderedPageBreak/>
        <w:drawing>
          <wp:inline distT="0" distB="0" distL="0" distR="0" wp14:anchorId="41631981" wp14:editId="11D64BA6">
            <wp:extent cx="4572000" cy="2743200"/>
            <wp:effectExtent l="0" t="0" r="0" b="0"/>
            <wp:docPr id="1" name="Grafikon 1">
              <a:extLst xmlns:a="http://schemas.openxmlformats.org/drawingml/2006/main">
                <a:ext uri="{FF2B5EF4-FFF2-40B4-BE49-F238E27FC236}">
                  <a16:creationId xmlns:a16="http://schemas.microsoft.com/office/drawing/2014/main" id="{9D1C2E8B-F3B3-4E64-AA8D-206983E74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D66BA5" w14:textId="77777777" w:rsidR="00541FC1" w:rsidRPr="0085663F" w:rsidRDefault="00541FC1" w:rsidP="00541FC1">
      <w:pPr>
        <w:ind w:firstLine="708"/>
        <w:rPr>
          <w:rFonts w:ascii="Times New Roman" w:hAnsi="Times New Roman" w:cs="Times New Roman"/>
          <w:sz w:val="24"/>
          <w:szCs w:val="24"/>
        </w:rPr>
      </w:pPr>
    </w:p>
    <w:p w14:paraId="34EC8B0F" w14:textId="77777777" w:rsidR="00541FC1" w:rsidRPr="0085663F" w:rsidRDefault="00541FC1" w:rsidP="00541FC1">
      <w:pPr>
        <w:spacing w:before="120" w:after="120" w:line="276" w:lineRule="auto"/>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Mjere aktivne politike zapošljavanja (HZZ):</w:t>
      </w:r>
    </w:p>
    <w:tbl>
      <w:tblPr>
        <w:tblStyle w:val="Reetkatablice5"/>
        <w:tblW w:w="9242" w:type="dxa"/>
        <w:tblLayout w:type="fixed"/>
        <w:tblLook w:val="04A0" w:firstRow="1" w:lastRow="0" w:firstColumn="1" w:lastColumn="0" w:noHBand="0" w:noVBand="1"/>
      </w:tblPr>
      <w:tblGrid>
        <w:gridCol w:w="4706"/>
        <w:gridCol w:w="1134"/>
        <w:gridCol w:w="1134"/>
        <w:gridCol w:w="1134"/>
        <w:gridCol w:w="1134"/>
      </w:tblGrid>
      <w:tr w:rsidR="0085663F" w:rsidRPr="0085663F" w14:paraId="3FA44006" w14:textId="77777777" w:rsidTr="002F26AA">
        <w:trPr>
          <w:trHeight w:val="615"/>
        </w:trPr>
        <w:tc>
          <w:tcPr>
            <w:tcW w:w="4706" w:type="dxa"/>
            <w:shd w:val="clear" w:color="auto" w:fill="B8CCE4"/>
            <w:hideMark/>
          </w:tcPr>
          <w:p w14:paraId="719F8A6C" w14:textId="77777777" w:rsidR="00541FC1" w:rsidRPr="0085663F" w:rsidRDefault="00541FC1" w:rsidP="002F26AA">
            <w:pPr>
              <w:spacing w:before="120" w:after="120"/>
              <w:jc w:val="both"/>
              <w:rPr>
                <w:rFonts w:ascii="Times New Roman" w:eastAsia="Calibri" w:hAnsi="Times New Roman" w:cs="Times New Roman"/>
                <w:sz w:val="24"/>
                <w:szCs w:val="24"/>
              </w:rPr>
            </w:pPr>
          </w:p>
        </w:tc>
        <w:tc>
          <w:tcPr>
            <w:tcW w:w="1134" w:type="dxa"/>
            <w:shd w:val="clear" w:color="auto" w:fill="B8CCE4"/>
            <w:vAlign w:val="center"/>
            <w:hideMark/>
          </w:tcPr>
          <w:p w14:paraId="108E587C"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2018.</w:t>
            </w:r>
          </w:p>
        </w:tc>
        <w:tc>
          <w:tcPr>
            <w:tcW w:w="1134" w:type="dxa"/>
            <w:shd w:val="clear" w:color="auto" w:fill="B8CCE4"/>
            <w:vAlign w:val="center"/>
            <w:hideMark/>
          </w:tcPr>
          <w:p w14:paraId="3FE53B47"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2019.</w:t>
            </w:r>
          </w:p>
        </w:tc>
        <w:tc>
          <w:tcPr>
            <w:tcW w:w="1134" w:type="dxa"/>
            <w:shd w:val="clear" w:color="auto" w:fill="B8CCE4"/>
            <w:vAlign w:val="center"/>
            <w:hideMark/>
          </w:tcPr>
          <w:p w14:paraId="581FEF67"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2020.</w:t>
            </w:r>
          </w:p>
        </w:tc>
        <w:tc>
          <w:tcPr>
            <w:tcW w:w="1134" w:type="dxa"/>
            <w:shd w:val="clear" w:color="auto" w:fill="B8CCE4"/>
            <w:vAlign w:val="center"/>
            <w:hideMark/>
          </w:tcPr>
          <w:p w14:paraId="5C302FBD"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2018.-2020.</w:t>
            </w:r>
          </w:p>
        </w:tc>
      </w:tr>
      <w:tr w:rsidR="0085663F" w:rsidRPr="0085663F" w14:paraId="1FCCE6B8" w14:textId="77777777" w:rsidTr="002F26AA">
        <w:trPr>
          <w:trHeight w:val="240"/>
        </w:trPr>
        <w:tc>
          <w:tcPr>
            <w:tcW w:w="4706" w:type="dxa"/>
            <w:noWrap/>
            <w:hideMark/>
          </w:tcPr>
          <w:p w14:paraId="1B390245"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1. Potpore za zapošljavanje</w:t>
            </w:r>
          </w:p>
        </w:tc>
        <w:tc>
          <w:tcPr>
            <w:tcW w:w="1134" w:type="dxa"/>
            <w:noWrap/>
            <w:vAlign w:val="center"/>
            <w:hideMark/>
          </w:tcPr>
          <w:p w14:paraId="7518CD9B"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9.169</w:t>
            </w:r>
          </w:p>
        </w:tc>
        <w:tc>
          <w:tcPr>
            <w:tcW w:w="1134" w:type="dxa"/>
            <w:noWrap/>
            <w:vAlign w:val="center"/>
            <w:hideMark/>
          </w:tcPr>
          <w:p w14:paraId="5394AA85"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8.734</w:t>
            </w:r>
          </w:p>
        </w:tc>
        <w:tc>
          <w:tcPr>
            <w:tcW w:w="1134" w:type="dxa"/>
            <w:noWrap/>
            <w:vAlign w:val="center"/>
            <w:hideMark/>
          </w:tcPr>
          <w:p w14:paraId="095E89DC"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5.908</w:t>
            </w:r>
          </w:p>
        </w:tc>
        <w:tc>
          <w:tcPr>
            <w:tcW w:w="1134" w:type="dxa"/>
            <w:noWrap/>
            <w:vAlign w:val="center"/>
            <w:hideMark/>
          </w:tcPr>
          <w:p w14:paraId="0ADB72B9"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23.811</w:t>
            </w:r>
          </w:p>
        </w:tc>
      </w:tr>
      <w:tr w:rsidR="0085663F" w:rsidRPr="0085663F" w14:paraId="1585D064" w14:textId="77777777" w:rsidTr="002F26AA">
        <w:trPr>
          <w:trHeight w:val="240"/>
        </w:trPr>
        <w:tc>
          <w:tcPr>
            <w:tcW w:w="4706" w:type="dxa"/>
            <w:noWrap/>
            <w:hideMark/>
          </w:tcPr>
          <w:p w14:paraId="12BBED93"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1.1. Potpore za zapošljavanje nezaposlenih</w:t>
            </w:r>
          </w:p>
        </w:tc>
        <w:tc>
          <w:tcPr>
            <w:tcW w:w="1134" w:type="dxa"/>
            <w:noWrap/>
            <w:vAlign w:val="center"/>
            <w:hideMark/>
          </w:tcPr>
          <w:p w14:paraId="4E95D3E1"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7.121</w:t>
            </w:r>
          </w:p>
        </w:tc>
        <w:tc>
          <w:tcPr>
            <w:tcW w:w="1134" w:type="dxa"/>
            <w:noWrap/>
            <w:vAlign w:val="center"/>
            <w:hideMark/>
          </w:tcPr>
          <w:p w14:paraId="64EE3068"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6.783</w:t>
            </w:r>
          </w:p>
        </w:tc>
        <w:tc>
          <w:tcPr>
            <w:tcW w:w="1134" w:type="dxa"/>
            <w:noWrap/>
            <w:vAlign w:val="center"/>
            <w:hideMark/>
          </w:tcPr>
          <w:p w14:paraId="20C40589"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4.355</w:t>
            </w:r>
          </w:p>
        </w:tc>
        <w:tc>
          <w:tcPr>
            <w:tcW w:w="1134" w:type="dxa"/>
            <w:noWrap/>
            <w:vAlign w:val="center"/>
            <w:hideMark/>
          </w:tcPr>
          <w:p w14:paraId="1B1526FF"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18.259</w:t>
            </w:r>
          </w:p>
        </w:tc>
      </w:tr>
      <w:tr w:rsidR="0085663F" w:rsidRPr="0085663F" w14:paraId="74CDDC1F" w14:textId="77777777" w:rsidTr="002F26AA">
        <w:trPr>
          <w:trHeight w:val="240"/>
        </w:trPr>
        <w:tc>
          <w:tcPr>
            <w:tcW w:w="4706" w:type="dxa"/>
            <w:noWrap/>
            <w:hideMark/>
          </w:tcPr>
          <w:p w14:paraId="4998584E"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1.2. Potpore za zapošljavanje za stjecanje prvog radnog iskustva/pripravništvo</w:t>
            </w:r>
          </w:p>
        </w:tc>
        <w:tc>
          <w:tcPr>
            <w:tcW w:w="1134" w:type="dxa"/>
            <w:noWrap/>
            <w:vAlign w:val="center"/>
            <w:hideMark/>
          </w:tcPr>
          <w:p w14:paraId="74808937"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2.048</w:t>
            </w:r>
          </w:p>
        </w:tc>
        <w:tc>
          <w:tcPr>
            <w:tcW w:w="1134" w:type="dxa"/>
            <w:noWrap/>
            <w:vAlign w:val="center"/>
            <w:hideMark/>
          </w:tcPr>
          <w:p w14:paraId="021CFDDE"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1.951</w:t>
            </w:r>
          </w:p>
        </w:tc>
        <w:tc>
          <w:tcPr>
            <w:tcW w:w="1134" w:type="dxa"/>
            <w:noWrap/>
            <w:vAlign w:val="center"/>
            <w:hideMark/>
          </w:tcPr>
          <w:p w14:paraId="2D43DCEE"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1.553</w:t>
            </w:r>
          </w:p>
        </w:tc>
        <w:tc>
          <w:tcPr>
            <w:tcW w:w="1134" w:type="dxa"/>
            <w:noWrap/>
            <w:vAlign w:val="center"/>
            <w:hideMark/>
          </w:tcPr>
          <w:p w14:paraId="1F7F618B"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5.552</w:t>
            </w:r>
          </w:p>
        </w:tc>
      </w:tr>
      <w:tr w:rsidR="0085663F" w:rsidRPr="0085663F" w14:paraId="1BFF5BA9" w14:textId="77777777" w:rsidTr="002F26AA">
        <w:trPr>
          <w:trHeight w:val="240"/>
        </w:trPr>
        <w:tc>
          <w:tcPr>
            <w:tcW w:w="4706" w:type="dxa"/>
            <w:noWrap/>
            <w:hideMark/>
          </w:tcPr>
          <w:p w14:paraId="18828E2B"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 Potpore za usavršavanje</w:t>
            </w:r>
          </w:p>
        </w:tc>
        <w:tc>
          <w:tcPr>
            <w:tcW w:w="1134" w:type="dxa"/>
            <w:noWrap/>
            <w:vAlign w:val="center"/>
            <w:hideMark/>
          </w:tcPr>
          <w:p w14:paraId="6394D9AA"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375</w:t>
            </w:r>
          </w:p>
        </w:tc>
        <w:tc>
          <w:tcPr>
            <w:tcW w:w="1134" w:type="dxa"/>
            <w:noWrap/>
            <w:vAlign w:val="center"/>
            <w:hideMark/>
          </w:tcPr>
          <w:p w14:paraId="606F4AFD"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996</w:t>
            </w:r>
          </w:p>
        </w:tc>
        <w:tc>
          <w:tcPr>
            <w:tcW w:w="1134" w:type="dxa"/>
            <w:noWrap/>
            <w:vAlign w:val="center"/>
            <w:hideMark/>
          </w:tcPr>
          <w:p w14:paraId="289CABE5"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622</w:t>
            </w:r>
          </w:p>
        </w:tc>
        <w:tc>
          <w:tcPr>
            <w:tcW w:w="1134" w:type="dxa"/>
            <w:noWrap/>
            <w:vAlign w:val="center"/>
            <w:hideMark/>
          </w:tcPr>
          <w:p w14:paraId="1D7B3DD2"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1.993</w:t>
            </w:r>
          </w:p>
        </w:tc>
      </w:tr>
      <w:tr w:rsidR="0085663F" w:rsidRPr="0085663F" w14:paraId="51EA9DBF" w14:textId="77777777" w:rsidTr="002F26AA">
        <w:trPr>
          <w:trHeight w:val="240"/>
        </w:trPr>
        <w:tc>
          <w:tcPr>
            <w:tcW w:w="4706" w:type="dxa"/>
            <w:noWrap/>
            <w:hideMark/>
          </w:tcPr>
          <w:p w14:paraId="2E6C28FA"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3. Potpore za samozapošljavanje</w:t>
            </w:r>
          </w:p>
        </w:tc>
        <w:tc>
          <w:tcPr>
            <w:tcW w:w="1134" w:type="dxa"/>
            <w:noWrap/>
            <w:vAlign w:val="center"/>
            <w:hideMark/>
          </w:tcPr>
          <w:p w14:paraId="066CDCB6"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6.485</w:t>
            </w:r>
          </w:p>
        </w:tc>
        <w:tc>
          <w:tcPr>
            <w:tcW w:w="1134" w:type="dxa"/>
            <w:noWrap/>
            <w:vAlign w:val="center"/>
            <w:hideMark/>
          </w:tcPr>
          <w:p w14:paraId="195BD616"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8.723</w:t>
            </w:r>
          </w:p>
        </w:tc>
        <w:tc>
          <w:tcPr>
            <w:tcW w:w="1134" w:type="dxa"/>
            <w:noWrap/>
            <w:vAlign w:val="center"/>
            <w:hideMark/>
          </w:tcPr>
          <w:p w14:paraId="7330C4A9"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3.778</w:t>
            </w:r>
          </w:p>
        </w:tc>
        <w:tc>
          <w:tcPr>
            <w:tcW w:w="1134" w:type="dxa"/>
            <w:noWrap/>
            <w:vAlign w:val="center"/>
            <w:hideMark/>
          </w:tcPr>
          <w:p w14:paraId="30F569DA"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18.986</w:t>
            </w:r>
          </w:p>
        </w:tc>
      </w:tr>
      <w:tr w:rsidR="0085663F" w:rsidRPr="0085663F" w14:paraId="7F46D9CA" w14:textId="77777777" w:rsidTr="002F26AA">
        <w:trPr>
          <w:trHeight w:val="240"/>
        </w:trPr>
        <w:tc>
          <w:tcPr>
            <w:tcW w:w="4706" w:type="dxa"/>
            <w:noWrap/>
            <w:hideMark/>
          </w:tcPr>
          <w:p w14:paraId="30B28227"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4. Obrazovanje i osposobljavanje</w:t>
            </w:r>
          </w:p>
        </w:tc>
        <w:tc>
          <w:tcPr>
            <w:tcW w:w="1134" w:type="dxa"/>
            <w:noWrap/>
            <w:vAlign w:val="center"/>
            <w:hideMark/>
          </w:tcPr>
          <w:p w14:paraId="4B37DCDF"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11.683</w:t>
            </w:r>
          </w:p>
        </w:tc>
        <w:tc>
          <w:tcPr>
            <w:tcW w:w="1134" w:type="dxa"/>
            <w:noWrap/>
            <w:vAlign w:val="center"/>
            <w:hideMark/>
          </w:tcPr>
          <w:p w14:paraId="39213486"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7.378</w:t>
            </w:r>
          </w:p>
        </w:tc>
        <w:tc>
          <w:tcPr>
            <w:tcW w:w="1134" w:type="dxa"/>
            <w:noWrap/>
            <w:vAlign w:val="center"/>
            <w:hideMark/>
          </w:tcPr>
          <w:p w14:paraId="49E8C688"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2.939</w:t>
            </w:r>
          </w:p>
        </w:tc>
        <w:tc>
          <w:tcPr>
            <w:tcW w:w="1134" w:type="dxa"/>
            <w:noWrap/>
            <w:vAlign w:val="center"/>
            <w:hideMark/>
          </w:tcPr>
          <w:p w14:paraId="02151EAF"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22.000</w:t>
            </w:r>
          </w:p>
        </w:tc>
      </w:tr>
      <w:tr w:rsidR="0085663F" w:rsidRPr="0085663F" w14:paraId="65C7E011" w14:textId="77777777" w:rsidTr="002F26AA">
        <w:trPr>
          <w:trHeight w:val="240"/>
        </w:trPr>
        <w:tc>
          <w:tcPr>
            <w:tcW w:w="4706" w:type="dxa"/>
            <w:noWrap/>
            <w:hideMark/>
          </w:tcPr>
          <w:p w14:paraId="5C1E1FC2"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4.1. Obrazovanje nezaposlenih</w:t>
            </w:r>
          </w:p>
        </w:tc>
        <w:tc>
          <w:tcPr>
            <w:tcW w:w="1134" w:type="dxa"/>
            <w:noWrap/>
            <w:vAlign w:val="center"/>
            <w:hideMark/>
          </w:tcPr>
          <w:p w14:paraId="0AB52C52"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5.180</w:t>
            </w:r>
          </w:p>
        </w:tc>
        <w:tc>
          <w:tcPr>
            <w:tcW w:w="1134" w:type="dxa"/>
            <w:noWrap/>
            <w:vAlign w:val="center"/>
            <w:hideMark/>
          </w:tcPr>
          <w:p w14:paraId="63720D45"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3.359</w:t>
            </w:r>
          </w:p>
        </w:tc>
        <w:tc>
          <w:tcPr>
            <w:tcW w:w="1134" w:type="dxa"/>
            <w:noWrap/>
            <w:vAlign w:val="center"/>
            <w:hideMark/>
          </w:tcPr>
          <w:p w14:paraId="2973F4D9"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2.149</w:t>
            </w:r>
          </w:p>
        </w:tc>
        <w:tc>
          <w:tcPr>
            <w:tcW w:w="1134" w:type="dxa"/>
            <w:noWrap/>
            <w:vAlign w:val="center"/>
            <w:hideMark/>
          </w:tcPr>
          <w:p w14:paraId="6084E812"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10.688</w:t>
            </w:r>
          </w:p>
        </w:tc>
      </w:tr>
      <w:tr w:rsidR="0085663F" w:rsidRPr="0085663F" w14:paraId="1BEFADF7" w14:textId="77777777" w:rsidTr="002F26AA">
        <w:trPr>
          <w:trHeight w:val="240"/>
        </w:trPr>
        <w:tc>
          <w:tcPr>
            <w:tcW w:w="4706" w:type="dxa"/>
            <w:noWrap/>
            <w:hideMark/>
          </w:tcPr>
          <w:p w14:paraId="3FEBCABC"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4.2. Obrazovanje zaposlenih</w:t>
            </w:r>
          </w:p>
        </w:tc>
        <w:tc>
          <w:tcPr>
            <w:tcW w:w="1134" w:type="dxa"/>
            <w:noWrap/>
            <w:vAlign w:val="center"/>
            <w:hideMark/>
          </w:tcPr>
          <w:p w14:paraId="53CD70FA"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w:t>
            </w:r>
          </w:p>
        </w:tc>
        <w:tc>
          <w:tcPr>
            <w:tcW w:w="1134" w:type="dxa"/>
            <w:noWrap/>
            <w:vAlign w:val="center"/>
            <w:hideMark/>
          </w:tcPr>
          <w:p w14:paraId="0B740921"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w:t>
            </w:r>
          </w:p>
        </w:tc>
        <w:tc>
          <w:tcPr>
            <w:tcW w:w="1134" w:type="dxa"/>
            <w:noWrap/>
            <w:vAlign w:val="center"/>
            <w:hideMark/>
          </w:tcPr>
          <w:p w14:paraId="7D8EF673"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3</w:t>
            </w:r>
          </w:p>
        </w:tc>
        <w:tc>
          <w:tcPr>
            <w:tcW w:w="1134" w:type="dxa"/>
            <w:noWrap/>
            <w:vAlign w:val="center"/>
            <w:hideMark/>
          </w:tcPr>
          <w:p w14:paraId="70919435"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3</w:t>
            </w:r>
          </w:p>
        </w:tc>
      </w:tr>
      <w:tr w:rsidR="0085663F" w:rsidRPr="0085663F" w14:paraId="5FBF0421" w14:textId="77777777" w:rsidTr="002F26AA">
        <w:trPr>
          <w:trHeight w:val="240"/>
        </w:trPr>
        <w:tc>
          <w:tcPr>
            <w:tcW w:w="4706" w:type="dxa"/>
            <w:noWrap/>
            <w:hideMark/>
          </w:tcPr>
          <w:p w14:paraId="54F1A82F"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4.3. Osposobljavanje na radnom mjestu</w:t>
            </w:r>
          </w:p>
        </w:tc>
        <w:tc>
          <w:tcPr>
            <w:tcW w:w="1134" w:type="dxa"/>
            <w:noWrap/>
            <w:vAlign w:val="center"/>
            <w:hideMark/>
          </w:tcPr>
          <w:p w14:paraId="55CDE98A"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492</w:t>
            </w:r>
          </w:p>
        </w:tc>
        <w:tc>
          <w:tcPr>
            <w:tcW w:w="1134" w:type="dxa"/>
            <w:noWrap/>
            <w:vAlign w:val="center"/>
            <w:hideMark/>
          </w:tcPr>
          <w:p w14:paraId="57854480"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578</w:t>
            </w:r>
          </w:p>
        </w:tc>
        <w:tc>
          <w:tcPr>
            <w:tcW w:w="1134" w:type="dxa"/>
            <w:noWrap/>
            <w:vAlign w:val="center"/>
            <w:hideMark/>
          </w:tcPr>
          <w:p w14:paraId="2EA1B586"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361</w:t>
            </w:r>
          </w:p>
        </w:tc>
        <w:tc>
          <w:tcPr>
            <w:tcW w:w="1134" w:type="dxa"/>
            <w:noWrap/>
            <w:vAlign w:val="center"/>
            <w:hideMark/>
          </w:tcPr>
          <w:p w14:paraId="0CBD930D"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1.431</w:t>
            </w:r>
          </w:p>
        </w:tc>
      </w:tr>
      <w:tr w:rsidR="0085663F" w:rsidRPr="0085663F" w14:paraId="12E4EF8A" w14:textId="77777777" w:rsidTr="002F26AA">
        <w:trPr>
          <w:trHeight w:val="240"/>
        </w:trPr>
        <w:tc>
          <w:tcPr>
            <w:tcW w:w="4706" w:type="dxa"/>
            <w:noWrap/>
            <w:hideMark/>
          </w:tcPr>
          <w:p w14:paraId="3E0E5ED9"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4.4. Obrazovanje za završetak osnovne škole i stjecanje prvog zanimanja</w:t>
            </w:r>
          </w:p>
        </w:tc>
        <w:tc>
          <w:tcPr>
            <w:tcW w:w="1134" w:type="dxa"/>
            <w:noWrap/>
            <w:vAlign w:val="center"/>
            <w:hideMark/>
          </w:tcPr>
          <w:p w14:paraId="48598425"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w:t>
            </w:r>
          </w:p>
        </w:tc>
        <w:tc>
          <w:tcPr>
            <w:tcW w:w="1134" w:type="dxa"/>
            <w:noWrap/>
            <w:vAlign w:val="center"/>
            <w:hideMark/>
          </w:tcPr>
          <w:p w14:paraId="2D2F6D10"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w:t>
            </w:r>
          </w:p>
        </w:tc>
        <w:tc>
          <w:tcPr>
            <w:tcW w:w="1134" w:type="dxa"/>
            <w:noWrap/>
            <w:vAlign w:val="center"/>
            <w:hideMark/>
          </w:tcPr>
          <w:p w14:paraId="0F77CEB0"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0</w:t>
            </w:r>
          </w:p>
        </w:tc>
        <w:tc>
          <w:tcPr>
            <w:tcW w:w="1134" w:type="dxa"/>
            <w:noWrap/>
            <w:vAlign w:val="center"/>
            <w:hideMark/>
          </w:tcPr>
          <w:p w14:paraId="0241018B"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0</w:t>
            </w:r>
          </w:p>
        </w:tc>
      </w:tr>
      <w:tr w:rsidR="0085663F" w:rsidRPr="0085663F" w14:paraId="203120E7" w14:textId="77777777" w:rsidTr="002F26AA">
        <w:trPr>
          <w:trHeight w:val="240"/>
        </w:trPr>
        <w:tc>
          <w:tcPr>
            <w:tcW w:w="4706" w:type="dxa"/>
            <w:noWrap/>
            <w:hideMark/>
          </w:tcPr>
          <w:p w14:paraId="73C643E5"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4.5. Aktivacijski programi</w:t>
            </w:r>
          </w:p>
        </w:tc>
        <w:tc>
          <w:tcPr>
            <w:tcW w:w="1134" w:type="dxa"/>
            <w:noWrap/>
            <w:vAlign w:val="center"/>
            <w:hideMark/>
          </w:tcPr>
          <w:p w14:paraId="182792F8"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w:t>
            </w:r>
          </w:p>
        </w:tc>
        <w:tc>
          <w:tcPr>
            <w:tcW w:w="1134" w:type="dxa"/>
            <w:noWrap/>
            <w:vAlign w:val="center"/>
            <w:hideMark/>
          </w:tcPr>
          <w:p w14:paraId="413DE16D"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w:t>
            </w:r>
          </w:p>
        </w:tc>
        <w:tc>
          <w:tcPr>
            <w:tcW w:w="1134" w:type="dxa"/>
            <w:noWrap/>
            <w:vAlign w:val="center"/>
            <w:hideMark/>
          </w:tcPr>
          <w:p w14:paraId="7DFDE850"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398</w:t>
            </w:r>
          </w:p>
        </w:tc>
        <w:tc>
          <w:tcPr>
            <w:tcW w:w="1134" w:type="dxa"/>
            <w:noWrap/>
            <w:vAlign w:val="center"/>
            <w:hideMark/>
          </w:tcPr>
          <w:p w14:paraId="10C63D7A"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398</w:t>
            </w:r>
          </w:p>
        </w:tc>
      </w:tr>
      <w:tr w:rsidR="0085663F" w:rsidRPr="0085663F" w14:paraId="6C4A5848" w14:textId="77777777" w:rsidTr="002F26AA">
        <w:trPr>
          <w:trHeight w:val="240"/>
        </w:trPr>
        <w:tc>
          <w:tcPr>
            <w:tcW w:w="4706" w:type="dxa"/>
            <w:noWrap/>
            <w:hideMark/>
          </w:tcPr>
          <w:p w14:paraId="17C7FE82"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4.6. Stručno osposobljavanje za rad bez zasnivanja radnog odnosa</w:t>
            </w:r>
          </w:p>
        </w:tc>
        <w:tc>
          <w:tcPr>
            <w:tcW w:w="1134" w:type="dxa"/>
            <w:noWrap/>
            <w:vAlign w:val="center"/>
            <w:hideMark/>
          </w:tcPr>
          <w:p w14:paraId="6E7B8ABB"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5.885</w:t>
            </w:r>
          </w:p>
        </w:tc>
        <w:tc>
          <w:tcPr>
            <w:tcW w:w="1134" w:type="dxa"/>
            <w:noWrap/>
            <w:vAlign w:val="center"/>
            <w:hideMark/>
          </w:tcPr>
          <w:p w14:paraId="1486090B"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3.381</w:t>
            </w:r>
          </w:p>
        </w:tc>
        <w:tc>
          <w:tcPr>
            <w:tcW w:w="1134" w:type="dxa"/>
            <w:noWrap/>
            <w:vAlign w:val="center"/>
            <w:hideMark/>
          </w:tcPr>
          <w:p w14:paraId="7515AE0E"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26</w:t>
            </w:r>
          </w:p>
        </w:tc>
        <w:tc>
          <w:tcPr>
            <w:tcW w:w="1134" w:type="dxa"/>
            <w:noWrap/>
            <w:vAlign w:val="center"/>
            <w:hideMark/>
          </w:tcPr>
          <w:p w14:paraId="5BC33EBA"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9.292</w:t>
            </w:r>
          </w:p>
        </w:tc>
      </w:tr>
      <w:tr w:rsidR="0085663F" w:rsidRPr="0085663F" w14:paraId="5FA27B76" w14:textId="77777777" w:rsidTr="002F26AA">
        <w:trPr>
          <w:trHeight w:val="240"/>
        </w:trPr>
        <w:tc>
          <w:tcPr>
            <w:tcW w:w="4706" w:type="dxa"/>
            <w:noWrap/>
            <w:hideMark/>
          </w:tcPr>
          <w:p w14:paraId="7B29C5E0"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lastRenderedPageBreak/>
              <w:t>4.7. Osposobljavanje za stjecanje odgovarajućeg radnog iskustva (30+)</w:t>
            </w:r>
          </w:p>
        </w:tc>
        <w:tc>
          <w:tcPr>
            <w:tcW w:w="1134" w:type="dxa"/>
            <w:noWrap/>
            <w:vAlign w:val="center"/>
            <w:hideMark/>
          </w:tcPr>
          <w:p w14:paraId="0C992F2B"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126</w:t>
            </w:r>
          </w:p>
        </w:tc>
        <w:tc>
          <w:tcPr>
            <w:tcW w:w="1134" w:type="dxa"/>
            <w:noWrap/>
            <w:vAlign w:val="center"/>
            <w:hideMark/>
          </w:tcPr>
          <w:p w14:paraId="6BB343C9"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60</w:t>
            </w:r>
          </w:p>
        </w:tc>
        <w:tc>
          <w:tcPr>
            <w:tcW w:w="1134" w:type="dxa"/>
            <w:noWrap/>
            <w:vAlign w:val="center"/>
            <w:hideMark/>
          </w:tcPr>
          <w:p w14:paraId="573C5494"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2</w:t>
            </w:r>
          </w:p>
        </w:tc>
        <w:tc>
          <w:tcPr>
            <w:tcW w:w="1134" w:type="dxa"/>
            <w:noWrap/>
            <w:vAlign w:val="center"/>
            <w:hideMark/>
          </w:tcPr>
          <w:p w14:paraId="40859499"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188</w:t>
            </w:r>
          </w:p>
        </w:tc>
      </w:tr>
      <w:tr w:rsidR="0085663F" w:rsidRPr="0085663F" w14:paraId="2AD844A3" w14:textId="77777777" w:rsidTr="002F26AA">
        <w:trPr>
          <w:trHeight w:val="240"/>
        </w:trPr>
        <w:tc>
          <w:tcPr>
            <w:tcW w:w="4706" w:type="dxa"/>
            <w:noWrap/>
            <w:hideMark/>
          </w:tcPr>
          <w:p w14:paraId="77673B73"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5. Javni rad</w:t>
            </w:r>
          </w:p>
        </w:tc>
        <w:tc>
          <w:tcPr>
            <w:tcW w:w="1134" w:type="dxa"/>
            <w:noWrap/>
            <w:vAlign w:val="center"/>
            <w:hideMark/>
          </w:tcPr>
          <w:p w14:paraId="4E60A5F5"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5.420</w:t>
            </w:r>
          </w:p>
        </w:tc>
        <w:tc>
          <w:tcPr>
            <w:tcW w:w="1134" w:type="dxa"/>
            <w:noWrap/>
            <w:vAlign w:val="center"/>
            <w:hideMark/>
          </w:tcPr>
          <w:p w14:paraId="6CCB9985"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3.366</w:t>
            </w:r>
          </w:p>
        </w:tc>
        <w:tc>
          <w:tcPr>
            <w:tcW w:w="1134" w:type="dxa"/>
            <w:noWrap/>
            <w:vAlign w:val="center"/>
            <w:hideMark/>
          </w:tcPr>
          <w:p w14:paraId="59CD6446"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2.305</w:t>
            </w:r>
          </w:p>
        </w:tc>
        <w:tc>
          <w:tcPr>
            <w:tcW w:w="1134" w:type="dxa"/>
            <w:noWrap/>
            <w:vAlign w:val="center"/>
            <w:hideMark/>
          </w:tcPr>
          <w:p w14:paraId="378CAD11"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11.091</w:t>
            </w:r>
          </w:p>
        </w:tc>
      </w:tr>
      <w:tr w:rsidR="0085663F" w:rsidRPr="0085663F" w14:paraId="0A4CBB39" w14:textId="77777777" w:rsidTr="002F26AA">
        <w:trPr>
          <w:trHeight w:val="240"/>
        </w:trPr>
        <w:tc>
          <w:tcPr>
            <w:tcW w:w="4706" w:type="dxa"/>
            <w:noWrap/>
            <w:hideMark/>
          </w:tcPr>
          <w:p w14:paraId="45CDE46D"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6. Potpore za očuvanje radnih mjesta</w:t>
            </w:r>
          </w:p>
        </w:tc>
        <w:tc>
          <w:tcPr>
            <w:tcW w:w="1134" w:type="dxa"/>
            <w:noWrap/>
            <w:vAlign w:val="center"/>
            <w:hideMark/>
          </w:tcPr>
          <w:p w14:paraId="06C100D1"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0</w:t>
            </w:r>
          </w:p>
        </w:tc>
        <w:tc>
          <w:tcPr>
            <w:tcW w:w="1134" w:type="dxa"/>
            <w:noWrap/>
            <w:vAlign w:val="center"/>
            <w:hideMark/>
          </w:tcPr>
          <w:p w14:paraId="354915E3"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2.446</w:t>
            </w:r>
          </w:p>
        </w:tc>
        <w:tc>
          <w:tcPr>
            <w:tcW w:w="1134" w:type="dxa"/>
            <w:noWrap/>
            <w:vAlign w:val="center"/>
            <w:hideMark/>
          </w:tcPr>
          <w:p w14:paraId="4FD975A3"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1.429</w:t>
            </w:r>
          </w:p>
        </w:tc>
        <w:tc>
          <w:tcPr>
            <w:tcW w:w="1134" w:type="dxa"/>
            <w:noWrap/>
            <w:vAlign w:val="center"/>
            <w:hideMark/>
          </w:tcPr>
          <w:p w14:paraId="6482D5B0"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3.875</w:t>
            </w:r>
          </w:p>
        </w:tc>
      </w:tr>
      <w:tr w:rsidR="0085663F" w:rsidRPr="0085663F" w14:paraId="168BD8A3" w14:textId="77777777" w:rsidTr="002F26AA">
        <w:trPr>
          <w:trHeight w:val="240"/>
        </w:trPr>
        <w:tc>
          <w:tcPr>
            <w:tcW w:w="4706" w:type="dxa"/>
            <w:noWrap/>
            <w:hideMark/>
          </w:tcPr>
          <w:p w14:paraId="3CB73DF8"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6.1. Potpora za skraćivanje radnog vremena</w:t>
            </w:r>
          </w:p>
        </w:tc>
        <w:tc>
          <w:tcPr>
            <w:tcW w:w="1134" w:type="dxa"/>
            <w:noWrap/>
            <w:vAlign w:val="center"/>
            <w:hideMark/>
          </w:tcPr>
          <w:p w14:paraId="5CD118C7"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w:t>
            </w:r>
          </w:p>
        </w:tc>
        <w:tc>
          <w:tcPr>
            <w:tcW w:w="1134" w:type="dxa"/>
            <w:noWrap/>
            <w:vAlign w:val="center"/>
            <w:hideMark/>
          </w:tcPr>
          <w:p w14:paraId="5CB06149"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281</w:t>
            </w:r>
          </w:p>
        </w:tc>
        <w:tc>
          <w:tcPr>
            <w:tcW w:w="1134" w:type="dxa"/>
            <w:noWrap/>
            <w:vAlign w:val="center"/>
            <w:hideMark/>
          </w:tcPr>
          <w:p w14:paraId="759102EF"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0</w:t>
            </w:r>
          </w:p>
        </w:tc>
        <w:tc>
          <w:tcPr>
            <w:tcW w:w="1134" w:type="dxa"/>
            <w:noWrap/>
            <w:vAlign w:val="center"/>
            <w:hideMark/>
          </w:tcPr>
          <w:p w14:paraId="572A8DB9"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281</w:t>
            </w:r>
          </w:p>
        </w:tc>
      </w:tr>
      <w:tr w:rsidR="0085663F" w:rsidRPr="0085663F" w14:paraId="4D1DCF5E" w14:textId="77777777" w:rsidTr="002F26AA">
        <w:trPr>
          <w:trHeight w:val="240"/>
        </w:trPr>
        <w:tc>
          <w:tcPr>
            <w:tcW w:w="4706" w:type="dxa"/>
            <w:noWrap/>
            <w:hideMark/>
          </w:tcPr>
          <w:p w14:paraId="0E02A44F"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6.2. Potpora za obrazovanje radnika</w:t>
            </w:r>
          </w:p>
        </w:tc>
        <w:tc>
          <w:tcPr>
            <w:tcW w:w="1134" w:type="dxa"/>
            <w:noWrap/>
            <w:vAlign w:val="center"/>
            <w:hideMark/>
          </w:tcPr>
          <w:p w14:paraId="16661BEE"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w:t>
            </w:r>
          </w:p>
        </w:tc>
        <w:tc>
          <w:tcPr>
            <w:tcW w:w="1134" w:type="dxa"/>
            <w:noWrap/>
            <w:vAlign w:val="center"/>
            <w:hideMark/>
          </w:tcPr>
          <w:p w14:paraId="664A39E6"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w:t>
            </w:r>
          </w:p>
        </w:tc>
        <w:tc>
          <w:tcPr>
            <w:tcW w:w="1134" w:type="dxa"/>
            <w:noWrap/>
            <w:vAlign w:val="center"/>
            <w:hideMark/>
          </w:tcPr>
          <w:p w14:paraId="489C0E7C"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0</w:t>
            </w:r>
          </w:p>
        </w:tc>
        <w:tc>
          <w:tcPr>
            <w:tcW w:w="1134" w:type="dxa"/>
            <w:noWrap/>
            <w:vAlign w:val="center"/>
            <w:hideMark/>
          </w:tcPr>
          <w:p w14:paraId="25E49466"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0</w:t>
            </w:r>
          </w:p>
        </w:tc>
      </w:tr>
      <w:tr w:rsidR="0085663F" w:rsidRPr="0085663F" w14:paraId="556AC7E4" w14:textId="77777777" w:rsidTr="002F26AA">
        <w:trPr>
          <w:trHeight w:val="240"/>
        </w:trPr>
        <w:tc>
          <w:tcPr>
            <w:tcW w:w="4706" w:type="dxa"/>
            <w:noWrap/>
            <w:hideMark/>
          </w:tcPr>
          <w:p w14:paraId="0BA9197A" w14:textId="77777777" w:rsidR="00541FC1" w:rsidRPr="0085663F" w:rsidRDefault="00541FC1" w:rsidP="002F26AA">
            <w:pPr>
              <w:spacing w:before="120" w:after="120"/>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6.3. Potpore za očuvanje radnih mjesta u sektorima tekstila, odjeće, obuće, kože i drva</w:t>
            </w:r>
          </w:p>
        </w:tc>
        <w:tc>
          <w:tcPr>
            <w:tcW w:w="1134" w:type="dxa"/>
            <w:noWrap/>
            <w:vAlign w:val="center"/>
            <w:hideMark/>
          </w:tcPr>
          <w:p w14:paraId="71430601"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w:t>
            </w:r>
          </w:p>
        </w:tc>
        <w:tc>
          <w:tcPr>
            <w:tcW w:w="1134" w:type="dxa"/>
            <w:noWrap/>
            <w:vAlign w:val="center"/>
            <w:hideMark/>
          </w:tcPr>
          <w:p w14:paraId="334A4668"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2.165</w:t>
            </w:r>
          </w:p>
        </w:tc>
        <w:tc>
          <w:tcPr>
            <w:tcW w:w="1134" w:type="dxa"/>
            <w:noWrap/>
            <w:vAlign w:val="center"/>
            <w:hideMark/>
          </w:tcPr>
          <w:p w14:paraId="437BC8F1"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1.429</w:t>
            </w:r>
          </w:p>
        </w:tc>
        <w:tc>
          <w:tcPr>
            <w:tcW w:w="1134" w:type="dxa"/>
            <w:noWrap/>
            <w:vAlign w:val="center"/>
            <w:hideMark/>
          </w:tcPr>
          <w:p w14:paraId="7ED89220" w14:textId="77777777" w:rsidR="00541FC1" w:rsidRPr="0085663F" w:rsidRDefault="00541FC1" w:rsidP="002F26AA">
            <w:pPr>
              <w:spacing w:before="120" w:after="120"/>
              <w:jc w:val="center"/>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3.594</w:t>
            </w:r>
          </w:p>
        </w:tc>
      </w:tr>
      <w:tr w:rsidR="0085663F" w:rsidRPr="0085663F" w14:paraId="3374D021" w14:textId="77777777" w:rsidTr="002F26AA">
        <w:trPr>
          <w:trHeight w:val="240"/>
        </w:trPr>
        <w:tc>
          <w:tcPr>
            <w:tcW w:w="4706" w:type="dxa"/>
            <w:noWrap/>
            <w:hideMark/>
          </w:tcPr>
          <w:p w14:paraId="7C834FD0" w14:textId="77777777" w:rsidR="00541FC1" w:rsidRPr="0085663F" w:rsidRDefault="00541FC1" w:rsidP="002F26AA">
            <w:pPr>
              <w:spacing w:before="120" w:after="120"/>
              <w:jc w:val="both"/>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7. Stalni sezonac</w:t>
            </w:r>
          </w:p>
        </w:tc>
        <w:tc>
          <w:tcPr>
            <w:tcW w:w="1134" w:type="dxa"/>
            <w:noWrap/>
            <w:vAlign w:val="center"/>
            <w:hideMark/>
          </w:tcPr>
          <w:p w14:paraId="5499E489"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3.803</w:t>
            </w:r>
          </w:p>
        </w:tc>
        <w:tc>
          <w:tcPr>
            <w:tcW w:w="1134" w:type="dxa"/>
            <w:noWrap/>
            <w:vAlign w:val="center"/>
            <w:hideMark/>
          </w:tcPr>
          <w:p w14:paraId="2EE12CEB"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5.283</w:t>
            </w:r>
          </w:p>
        </w:tc>
        <w:tc>
          <w:tcPr>
            <w:tcW w:w="1134" w:type="dxa"/>
            <w:noWrap/>
            <w:vAlign w:val="center"/>
            <w:hideMark/>
          </w:tcPr>
          <w:p w14:paraId="0F850259"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6.264</w:t>
            </w:r>
          </w:p>
        </w:tc>
        <w:tc>
          <w:tcPr>
            <w:tcW w:w="1134" w:type="dxa"/>
            <w:noWrap/>
            <w:vAlign w:val="center"/>
            <w:hideMark/>
          </w:tcPr>
          <w:p w14:paraId="7CB7D50A"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15.350</w:t>
            </w:r>
          </w:p>
        </w:tc>
      </w:tr>
      <w:tr w:rsidR="0085663F" w:rsidRPr="0085663F" w14:paraId="49057AC6" w14:textId="77777777" w:rsidTr="002F26AA">
        <w:trPr>
          <w:trHeight w:val="964"/>
        </w:trPr>
        <w:tc>
          <w:tcPr>
            <w:tcW w:w="4706" w:type="dxa"/>
            <w:shd w:val="clear" w:color="auto" w:fill="B8CCE4"/>
            <w:noWrap/>
            <w:vAlign w:val="center"/>
            <w:hideMark/>
          </w:tcPr>
          <w:p w14:paraId="23614041"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UKUPNO</w:t>
            </w:r>
          </w:p>
        </w:tc>
        <w:tc>
          <w:tcPr>
            <w:tcW w:w="1134" w:type="dxa"/>
            <w:shd w:val="clear" w:color="auto" w:fill="B8CCE4"/>
            <w:noWrap/>
            <w:vAlign w:val="center"/>
            <w:hideMark/>
          </w:tcPr>
          <w:p w14:paraId="64EAD547"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36.935</w:t>
            </w:r>
          </w:p>
        </w:tc>
        <w:tc>
          <w:tcPr>
            <w:tcW w:w="1134" w:type="dxa"/>
            <w:shd w:val="clear" w:color="auto" w:fill="B8CCE4"/>
            <w:noWrap/>
            <w:vAlign w:val="center"/>
            <w:hideMark/>
          </w:tcPr>
          <w:p w14:paraId="2004F291"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36.926</w:t>
            </w:r>
          </w:p>
        </w:tc>
        <w:tc>
          <w:tcPr>
            <w:tcW w:w="1134" w:type="dxa"/>
            <w:shd w:val="clear" w:color="auto" w:fill="B8CCE4"/>
            <w:noWrap/>
            <w:vAlign w:val="center"/>
            <w:hideMark/>
          </w:tcPr>
          <w:p w14:paraId="78DA5C1F"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23.245</w:t>
            </w:r>
          </w:p>
        </w:tc>
        <w:tc>
          <w:tcPr>
            <w:tcW w:w="1134" w:type="dxa"/>
            <w:shd w:val="clear" w:color="auto" w:fill="B8CCE4"/>
            <w:noWrap/>
            <w:vAlign w:val="center"/>
            <w:hideMark/>
          </w:tcPr>
          <w:p w14:paraId="6C0CFAFC" w14:textId="77777777" w:rsidR="00541FC1" w:rsidRPr="0085663F" w:rsidRDefault="00541FC1" w:rsidP="002F26AA">
            <w:pPr>
              <w:spacing w:before="120" w:after="120"/>
              <w:jc w:val="center"/>
              <w:rPr>
                <w:rFonts w:ascii="Times New Roman" w:eastAsia="Calibri" w:hAnsi="Times New Roman" w:cs="Times New Roman"/>
                <w:b/>
                <w:bCs/>
                <w:sz w:val="24"/>
                <w:szCs w:val="24"/>
              </w:rPr>
            </w:pPr>
            <w:r w:rsidRPr="0085663F">
              <w:rPr>
                <w:rFonts w:ascii="Times New Roman" w:eastAsia="Calibri" w:hAnsi="Times New Roman" w:cs="Times New Roman"/>
                <w:b/>
                <w:bCs/>
                <w:sz w:val="24"/>
                <w:szCs w:val="24"/>
              </w:rPr>
              <w:t>97.106</w:t>
            </w:r>
          </w:p>
        </w:tc>
      </w:tr>
    </w:tbl>
    <w:p w14:paraId="7243E70D" w14:textId="77777777" w:rsidR="00541FC1" w:rsidRPr="0085663F" w:rsidRDefault="00541FC1" w:rsidP="00541FC1">
      <w:pPr>
        <w:ind w:firstLine="708"/>
        <w:rPr>
          <w:rFonts w:ascii="Times New Roman" w:hAnsi="Times New Roman" w:cs="Times New Roman"/>
          <w:sz w:val="24"/>
          <w:szCs w:val="24"/>
        </w:rPr>
      </w:pPr>
    </w:p>
    <w:p w14:paraId="3203D7DB"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U razdoblju od 2018. do 2020. godine 97.106 osoba je koristilo neku od mjera aktivne politike zapošljavanja. Najviše su se koristile potpore za zapošljavanje i to gotovo 25% u odnosu na ukupni broj korisnika mjera.</w:t>
      </w:r>
    </w:p>
    <w:p w14:paraId="587CC965" w14:textId="77777777" w:rsidR="00541FC1" w:rsidRPr="0085663F" w:rsidRDefault="00541FC1" w:rsidP="00541FC1">
      <w:pPr>
        <w:spacing w:after="200" w:line="276" w:lineRule="auto"/>
        <w:jc w:val="both"/>
        <w:rPr>
          <w:rFonts w:ascii="Times New Roman" w:eastAsia="Calibri" w:hAnsi="Times New Roman" w:cs="Times New Roman"/>
          <w:sz w:val="24"/>
          <w:szCs w:val="24"/>
        </w:rPr>
      </w:pPr>
    </w:p>
    <w:p w14:paraId="4647038E" w14:textId="77777777" w:rsidR="00541FC1" w:rsidRPr="0085663F" w:rsidRDefault="00541FC1" w:rsidP="00541FC1">
      <w:pPr>
        <w:spacing w:after="200" w:line="276" w:lineRule="auto"/>
        <w:jc w:val="both"/>
        <w:rPr>
          <w:rFonts w:ascii="Times New Roman" w:eastAsia="Calibri" w:hAnsi="Times New Roman" w:cs="Times New Roman"/>
          <w:i/>
          <w:iCs/>
          <w:sz w:val="24"/>
          <w:szCs w:val="24"/>
        </w:rPr>
      </w:pPr>
      <w:r w:rsidRPr="0085663F">
        <w:rPr>
          <w:rFonts w:ascii="Times New Roman" w:eastAsia="Calibri" w:hAnsi="Times New Roman" w:cs="Times New Roman"/>
          <w:i/>
          <w:iCs/>
          <w:sz w:val="24"/>
          <w:szCs w:val="24"/>
        </w:rPr>
        <w:t>2. Strategija cjeloživotnog profesionalnog usmjeravanja i razvoja karijere u Republici Hrvatskoj 2016.-2020.</w:t>
      </w:r>
    </w:p>
    <w:p w14:paraId="2D602C96"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Analizom tržišta rada po sektorima te rezultatima Ankete poslodavaca koju svake godine provodi Hrvatski zavod za zapošljavanje, utvrđen je značajan nesklad između znanja i vještina koje se stječu kvalifikacijama u obrazovnom sustavu i potrebama tržišta rada u Republici Hrvatskoj. Takav nesklad izravno utječe na </w:t>
      </w:r>
      <w:proofErr w:type="spellStart"/>
      <w:r w:rsidRPr="0085663F">
        <w:rPr>
          <w:rFonts w:ascii="Times New Roman" w:eastAsia="Calibri" w:hAnsi="Times New Roman" w:cs="Times New Roman"/>
          <w:sz w:val="24"/>
          <w:szCs w:val="24"/>
        </w:rPr>
        <w:t>zapošljivost</w:t>
      </w:r>
      <w:proofErr w:type="spellEnd"/>
      <w:r w:rsidRPr="0085663F">
        <w:rPr>
          <w:rFonts w:ascii="Times New Roman" w:eastAsia="Calibri" w:hAnsi="Times New Roman" w:cs="Times New Roman"/>
          <w:sz w:val="24"/>
          <w:szCs w:val="24"/>
        </w:rPr>
        <w:t>, osobito mladih i dugotrajno nezaposlenih, a posebno onih bez radnog iskustva. Bez obzira na ponudu radne snage, poslodavci upozoravaju na nemogućnost zapošljavanja određenih profila radnika s određenim kompetencijama koji mogu obaviti relevantne poslove u pojedinom zanimanju, te na činjenicu da velikoj većini radnika nedostaju neke očekivane kompetencije, primjerice poduzetnost, fleksibilnost, sposobnost rada u timu, prezentacijske vještine i slično.</w:t>
      </w:r>
    </w:p>
    <w:p w14:paraId="5D9B53B4" w14:textId="3DD6D277" w:rsidR="00541FC1"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 xml:space="preserve">Trenutno u Republici Hrvatskoj </w:t>
      </w:r>
      <w:r w:rsidR="00731E0A" w:rsidRPr="0085663F">
        <w:rPr>
          <w:rFonts w:ascii="Times New Roman" w:eastAsia="Calibri" w:hAnsi="Times New Roman" w:cs="Times New Roman"/>
          <w:sz w:val="24"/>
          <w:szCs w:val="24"/>
        </w:rPr>
        <w:t>posto</w:t>
      </w:r>
      <w:r w:rsidRPr="0085663F">
        <w:rPr>
          <w:rFonts w:ascii="Times New Roman" w:eastAsia="Calibri" w:hAnsi="Times New Roman" w:cs="Times New Roman"/>
          <w:sz w:val="24"/>
          <w:szCs w:val="24"/>
        </w:rPr>
        <w:t xml:space="preserve">ji tzv. relativni nedostatak radne snage. S jedne strane poslodavci traže radnike i ne mogu popuniti slobodna radna mjesta, a s druge strane još </w:t>
      </w:r>
      <w:proofErr w:type="spellStart"/>
      <w:r w:rsidRPr="0085663F">
        <w:rPr>
          <w:rFonts w:ascii="Times New Roman" w:eastAsia="Calibri" w:hAnsi="Times New Roman" w:cs="Times New Roman"/>
          <w:sz w:val="24"/>
          <w:szCs w:val="24"/>
        </w:rPr>
        <w:t>uvijek</w:t>
      </w:r>
      <w:r w:rsidR="002C2E94" w:rsidRPr="0085663F">
        <w:rPr>
          <w:rFonts w:ascii="Times New Roman" w:eastAsia="Calibri" w:hAnsi="Times New Roman" w:cs="Times New Roman"/>
          <w:sz w:val="24"/>
          <w:szCs w:val="24"/>
        </w:rPr>
        <w:t>postoj</w:t>
      </w:r>
      <w:r w:rsidRPr="0085663F">
        <w:rPr>
          <w:rFonts w:ascii="Times New Roman" w:eastAsia="Calibri" w:hAnsi="Times New Roman" w:cs="Times New Roman"/>
          <w:sz w:val="24"/>
          <w:szCs w:val="24"/>
        </w:rPr>
        <w:t>i</w:t>
      </w:r>
      <w:proofErr w:type="spellEnd"/>
      <w:r w:rsidRPr="0085663F">
        <w:rPr>
          <w:rFonts w:ascii="Times New Roman" w:eastAsia="Calibri" w:hAnsi="Times New Roman" w:cs="Times New Roman"/>
          <w:sz w:val="24"/>
          <w:szCs w:val="24"/>
        </w:rPr>
        <w:t xml:space="preserve"> veliki broj nezaposlenih i to ne samo nisko kvalificiranih. Gledajući statističke podatke o nezaposlenosti i zapošljavanju osoba koje su završile visokoškolsko obrazovanje primjetan je kontinuirani rast udjela osoba s visokim obrazovanjem u populaciji nezaposlenih. Tako je udio osoba sa završenim visokoškolskim obrazovanjem 2010. godine bio 8,8% od ukupnog broja nezaposlenih, 2015. godine 12,8%, a 2020. godine 16,5%. Među visokoobrazovanima nalazimo i značajan broj dugotrajno nezaposlenih – nezaposlenih duže od 12 mjeseci (oko 30% zadnjih nekoliko godina, kod mlađih od 29 godina oko 10%). Ovi podaci </w:t>
      </w:r>
      <w:r w:rsidRPr="0085663F">
        <w:rPr>
          <w:rFonts w:ascii="Times New Roman" w:eastAsia="Calibri" w:hAnsi="Times New Roman" w:cs="Times New Roman"/>
          <w:sz w:val="24"/>
          <w:szCs w:val="24"/>
        </w:rPr>
        <w:lastRenderedPageBreak/>
        <w:t xml:space="preserve">mogu ukazivati na nespremnost </w:t>
      </w:r>
      <w:r w:rsidR="008915D1" w:rsidRPr="008915D1">
        <w:rPr>
          <w:rFonts w:ascii="Times New Roman" w:eastAsia="Calibri" w:hAnsi="Times New Roman" w:cs="Times New Roman"/>
          <w:sz w:val="24"/>
          <w:szCs w:val="24"/>
        </w:rPr>
        <w:t xml:space="preserve">određenih kategorija </w:t>
      </w:r>
      <w:r w:rsidRPr="0085663F">
        <w:rPr>
          <w:rFonts w:ascii="Times New Roman" w:eastAsia="Calibri" w:hAnsi="Times New Roman" w:cs="Times New Roman"/>
          <w:sz w:val="24"/>
          <w:szCs w:val="24"/>
        </w:rPr>
        <w:t xml:space="preserve">visokoobrazovanih osoba za tržište rada te na njihovu nesnalažljivost na samom tržištu rada. Takvo nepodudaranje može biti uvjetovano tehnološkim promjenama, geografskim i ekološkim promjenama neke zemlje te time što sustav obrazovanja, osposobljavanja i usavršavanja u dovoljnoj mjeri ne prati potrebe na tržištu rada. </w:t>
      </w:r>
    </w:p>
    <w:p w14:paraId="2AE6F8BC" w14:textId="77777777" w:rsidR="00541FC1" w:rsidRPr="0085663F" w:rsidRDefault="00541FC1" w:rsidP="00541FC1">
      <w:pPr>
        <w:ind w:firstLine="708"/>
        <w:rPr>
          <w:rFonts w:ascii="Times New Roman" w:hAnsi="Times New Roman" w:cs="Times New Roman"/>
          <w:sz w:val="24"/>
          <w:szCs w:val="24"/>
        </w:rPr>
      </w:pPr>
    </w:p>
    <w:p w14:paraId="79E0FDB0" w14:textId="77777777" w:rsidR="00541FC1" w:rsidRPr="0085663F" w:rsidRDefault="00541FC1" w:rsidP="00541FC1">
      <w:pPr>
        <w:ind w:firstLine="708"/>
        <w:rPr>
          <w:rFonts w:ascii="Times New Roman" w:hAnsi="Times New Roman" w:cs="Times New Roman"/>
          <w:sz w:val="24"/>
          <w:szCs w:val="24"/>
        </w:rPr>
      </w:pPr>
      <w:r w:rsidRPr="0085663F">
        <w:rPr>
          <w:rFonts w:ascii="Times New Roman" w:hAnsi="Times New Roman" w:cs="Times New Roman"/>
          <w:noProof/>
          <w:sz w:val="24"/>
          <w:szCs w:val="24"/>
        </w:rPr>
        <w:drawing>
          <wp:inline distT="0" distB="0" distL="0" distR="0" wp14:anchorId="6520D45A" wp14:editId="377F719D">
            <wp:extent cx="4645025" cy="2743200"/>
            <wp:effectExtent l="0" t="0" r="3175" b="0"/>
            <wp:docPr id="3" name="Grafikon 3">
              <a:extLst xmlns:a="http://schemas.openxmlformats.org/drawingml/2006/main">
                <a:ext uri="{FF2B5EF4-FFF2-40B4-BE49-F238E27FC236}">
                  <a16:creationId xmlns:a16="http://schemas.microsoft.com/office/drawing/2014/main" id="{9F429595-F8CC-40CF-9E8D-E639283B1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714E62" w14:textId="77777777" w:rsidR="00541FC1" w:rsidRPr="0085663F" w:rsidRDefault="00541FC1" w:rsidP="00541FC1">
      <w:pPr>
        <w:ind w:firstLine="708"/>
        <w:rPr>
          <w:rFonts w:ascii="Times New Roman" w:hAnsi="Times New Roman" w:cs="Times New Roman"/>
          <w:sz w:val="24"/>
          <w:szCs w:val="24"/>
        </w:rPr>
      </w:pPr>
    </w:p>
    <w:p w14:paraId="60D8F2C5" w14:textId="77777777" w:rsidR="00541FC1" w:rsidRPr="0085663F" w:rsidRDefault="00541FC1" w:rsidP="00541FC1">
      <w:pPr>
        <w:ind w:firstLine="708"/>
        <w:rPr>
          <w:rFonts w:ascii="Times New Roman" w:hAnsi="Times New Roman" w:cs="Times New Roman"/>
          <w:sz w:val="24"/>
          <w:szCs w:val="24"/>
        </w:rPr>
      </w:pPr>
      <w:r w:rsidRPr="0085663F">
        <w:rPr>
          <w:rFonts w:ascii="Times New Roman" w:eastAsia="Calibri" w:hAnsi="Times New Roman" w:cs="Times New Roman"/>
          <w:noProof/>
          <w:sz w:val="24"/>
          <w:szCs w:val="24"/>
        </w:rPr>
        <w:drawing>
          <wp:inline distT="0" distB="0" distL="0" distR="0" wp14:anchorId="2F36639C" wp14:editId="54982DC3">
            <wp:extent cx="4645152" cy="2755900"/>
            <wp:effectExtent l="0" t="0" r="3175"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563" cy="2757924"/>
                    </a:xfrm>
                    <a:prstGeom prst="rect">
                      <a:avLst/>
                    </a:prstGeom>
                    <a:noFill/>
                  </pic:spPr>
                </pic:pic>
              </a:graphicData>
            </a:graphic>
          </wp:inline>
        </w:drawing>
      </w:r>
    </w:p>
    <w:p w14:paraId="7DE6625A"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bookmarkStart w:id="65" w:name="_Hlk71206629"/>
      <w:r w:rsidRPr="0085663F">
        <w:rPr>
          <w:rFonts w:ascii="Times New Roman" w:eastAsia="Calibri" w:hAnsi="Times New Roman" w:cs="Times New Roman"/>
          <w:sz w:val="24"/>
          <w:szCs w:val="24"/>
        </w:rPr>
        <w:t xml:space="preserve">Trenutna stopa sudjelovanja u obrazovanju odraslih u Republici Hrvatskoj je minimalna - jedna od najnižih stopa sudjelovanja odraslih u učenju u EU (3,2% u 2020. godini, u usporedbi s 9,2% prosjekom EU). </w:t>
      </w:r>
      <w:bookmarkEnd w:id="65"/>
      <w:r w:rsidRPr="0085663F">
        <w:rPr>
          <w:rFonts w:ascii="Times New Roman" w:eastAsia="Calibri" w:hAnsi="Times New Roman" w:cs="Times New Roman"/>
          <w:sz w:val="24"/>
          <w:szCs w:val="24"/>
        </w:rPr>
        <w:t xml:space="preserve">U nadolazećem razdoblju bit će potrebno kod radne snage razvijati vještine koje će omogućiti suočavanje s brzim tehnološkim, društvenim i ekonomskim promjenama koje dolaze, a koje će biti osnova za dugoročnu konkurentnost hrvatskoga gospodarstva. Isto je posebno važno u kontekstu digitalnih i „zelenih“ poslova. Neravnoteža između potrebnih i dostupnih vještina, a posebno u kontekstu zelenih poslova i digitalizacije, mogla bi dovesti do </w:t>
      </w:r>
      <w:r w:rsidRPr="0085663F">
        <w:rPr>
          <w:rFonts w:ascii="Times New Roman" w:eastAsia="Calibri" w:hAnsi="Times New Roman" w:cs="Times New Roman"/>
          <w:sz w:val="24"/>
          <w:szCs w:val="24"/>
        </w:rPr>
        <w:lastRenderedPageBreak/>
        <w:t>povećanja strukturne dugotrajne nezaposlenosti, jer mladima mogu nedostajati odgovarajuće vještine, dok stariji radnici postupno napuštaju tržište rada, stvarajući manjak radne snage.</w:t>
      </w:r>
    </w:p>
    <w:p w14:paraId="0A582164"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p>
    <w:p w14:paraId="7205B531"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Pružanje usluga cjeloživotnog profesionalnog usmjeravanja nužno je promatrati u kontekstu povezivanja obrazovanja s tržištem rada te je preduvjet za usmjeravanje građana prema usvajanju novih vještina za uspješan i konkurentan društveni i osobni razvoj te za snalaženje pojedinaca u promjenjivim okolnostima na radnom mjestu i u društvenoj zajednici. U pogledu tržišta rada, profesionalno usmjeravanje može, bez obzira na dob i stupanj obrazovanja, ukazati ljudima na mogućnosti učenja koje vode do razvoja novih vještina i stjecanja kvalifikacija potrebnih na tržištu rada te povećati broj samozaposlenih osoba i poduzetnika. Stoga su kvalitetno planirane i organizirane usluge profesionalnog usmjeravanja i razvoja karijere jedan od najvažnijih alata za postizanje i održavanje visokih stopa zaposlenosti. Situacija koja je trenutno na tržištu rada u Republici Hrvatskoj govori u prilog većoj i sustavnijoj potrebi za profesionalnim usmjeravanjem.</w:t>
      </w:r>
    </w:p>
    <w:p w14:paraId="60051E06" w14:textId="77777777" w:rsidR="00541FC1" w:rsidRPr="0085663F" w:rsidRDefault="00541FC1" w:rsidP="00541FC1">
      <w:pPr>
        <w:spacing w:before="120" w:after="120" w:line="276" w:lineRule="auto"/>
        <w:rPr>
          <w:rFonts w:ascii="Times New Roman" w:eastAsia="Calibri" w:hAnsi="Times New Roman" w:cs="Times New Roman"/>
          <w:sz w:val="24"/>
          <w:szCs w:val="24"/>
        </w:rPr>
      </w:pPr>
    </w:p>
    <w:p w14:paraId="3F5DA485" w14:textId="24EDE831" w:rsidR="00541FC1" w:rsidRPr="0085663F" w:rsidRDefault="00541FC1" w:rsidP="00541FC1">
      <w:pPr>
        <w:spacing w:before="120" w:after="120" w:line="276" w:lineRule="auto"/>
        <w:jc w:val="both"/>
        <w:rPr>
          <w:rFonts w:ascii="Times New Roman" w:eastAsia="Calibri" w:hAnsi="Times New Roman" w:cs="Times New Roman"/>
          <w:sz w:val="24"/>
          <w:szCs w:val="24"/>
        </w:rPr>
      </w:pPr>
      <w:r w:rsidRPr="0085663F">
        <w:rPr>
          <w:rFonts w:ascii="Times New Roman" w:eastAsia="Calibri" w:hAnsi="Times New Roman" w:cs="Times New Roman"/>
          <w:sz w:val="24"/>
          <w:szCs w:val="24"/>
        </w:rPr>
        <w:t>Analiz</w:t>
      </w:r>
      <w:r w:rsidR="008915D1">
        <w:rPr>
          <w:rFonts w:ascii="Times New Roman" w:eastAsia="Calibri" w:hAnsi="Times New Roman" w:cs="Times New Roman"/>
          <w:sz w:val="24"/>
          <w:szCs w:val="24"/>
        </w:rPr>
        <w:t>e</w:t>
      </w:r>
      <w:r w:rsidRPr="0085663F">
        <w:rPr>
          <w:rFonts w:ascii="Times New Roman" w:eastAsia="Calibri" w:hAnsi="Times New Roman" w:cs="Times New Roman"/>
          <w:sz w:val="24"/>
          <w:szCs w:val="24"/>
        </w:rPr>
        <w:t xml:space="preserve"> sustava cjeloživotnog profesionalnog usmjeravanja i razvoja vještina u Republici Hrvatskoj</w:t>
      </w:r>
      <w:r w:rsidR="008915D1">
        <w:rPr>
          <w:rStyle w:val="Referencafusnote"/>
          <w:rFonts w:ascii="Times New Roman" w:eastAsia="Calibri" w:hAnsi="Times New Roman" w:cs="Times New Roman"/>
          <w:sz w:val="24"/>
          <w:szCs w:val="24"/>
        </w:rPr>
        <w:footnoteReference w:id="17"/>
      </w:r>
      <w:r w:rsidRPr="0085663F">
        <w:rPr>
          <w:rFonts w:ascii="Times New Roman" w:eastAsia="Calibri" w:hAnsi="Times New Roman" w:cs="Times New Roman"/>
          <w:sz w:val="24"/>
          <w:szCs w:val="24"/>
        </w:rPr>
        <w:t xml:space="preserve"> prepozna</w:t>
      </w:r>
      <w:r w:rsidR="008915D1">
        <w:rPr>
          <w:rFonts w:ascii="Times New Roman" w:eastAsia="Calibri" w:hAnsi="Times New Roman" w:cs="Times New Roman"/>
          <w:sz w:val="24"/>
          <w:szCs w:val="24"/>
        </w:rPr>
        <w:t>le su</w:t>
      </w:r>
      <w:r w:rsidRPr="0085663F">
        <w:rPr>
          <w:rFonts w:ascii="Times New Roman" w:eastAsia="Calibri" w:hAnsi="Times New Roman" w:cs="Times New Roman"/>
          <w:sz w:val="24"/>
          <w:szCs w:val="24"/>
        </w:rPr>
        <w:t xml:space="preserve"> kako je u područjima obrazovanja te tržišta rada: nedovoljna dostupnost cjeloživotnog profesionalnog usmjeravanja za sve ciljne skupine (učenike, studente, odrasle osobe, zaposlene, nezaposlene, socijalno ugrožene mlade osobe i ostale skupine u nepovoljnom položaju); nedostatno sustavno osiguravanje kvalitete i učinkovitosti usluga cjeloživotnog profesionalnog usmjeravanja; nedostatna povezanost i koordinacija sustava sa socijalnim partnerima i njihova uključenost u procese; te nedovoljno razvijena svijest o važnosti cjeloživotnog profesionalnog usmjeravanja, kao alata usklađivanja obrazovanja s tržištem rada.</w:t>
      </w:r>
    </w:p>
    <w:p w14:paraId="067D6214" w14:textId="77777777" w:rsidR="00541FC1" w:rsidRPr="0085663F" w:rsidRDefault="00541FC1" w:rsidP="00541FC1">
      <w:pPr>
        <w:spacing w:before="120" w:after="120" w:line="276" w:lineRule="auto"/>
        <w:jc w:val="both"/>
        <w:rPr>
          <w:rFonts w:ascii="Times New Roman" w:eastAsia="Calibri" w:hAnsi="Times New Roman" w:cs="Times New Roman"/>
          <w:sz w:val="24"/>
          <w:szCs w:val="24"/>
        </w:rPr>
      </w:pPr>
    </w:p>
    <w:p w14:paraId="132851FD" w14:textId="77777777" w:rsidR="00541FC1" w:rsidRPr="0085663F" w:rsidRDefault="00541FC1" w:rsidP="00541FC1">
      <w:pPr>
        <w:spacing w:before="120" w:after="120" w:line="276" w:lineRule="auto"/>
        <w:jc w:val="both"/>
        <w:rPr>
          <w:rFonts w:ascii="Times New Roman" w:hAnsi="Times New Roman" w:cs="Times New Roman"/>
          <w:b/>
          <w:bCs/>
          <w:sz w:val="24"/>
          <w:szCs w:val="24"/>
        </w:rPr>
      </w:pPr>
    </w:p>
    <w:p w14:paraId="0CDE1DA5" w14:textId="77777777" w:rsidR="00541FC1" w:rsidRPr="0085663F" w:rsidRDefault="00541FC1" w:rsidP="00541FC1">
      <w:pPr>
        <w:rPr>
          <w:rFonts w:ascii="Times New Roman" w:hAnsi="Times New Roman" w:cs="Times New Roman"/>
          <w:sz w:val="24"/>
          <w:szCs w:val="24"/>
        </w:rPr>
      </w:pPr>
    </w:p>
    <w:p w14:paraId="40240866" w14:textId="77777777" w:rsidR="00541FC1" w:rsidRPr="0085663F" w:rsidRDefault="00541FC1" w:rsidP="00541FC1">
      <w:pPr>
        <w:rPr>
          <w:rFonts w:ascii="Times New Roman" w:hAnsi="Times New Roman" w:cs="Times New Roman"/>
          <w:sz w:val="24"/>
          <w:szCs w:val="24"/>
        </w:rPr>
      </w:pPr>
    </w:p>
    <w:p w14:paraId="7DC0F195" w14:textId="77777777" w:rsidR="00541FC1" w:rsidRPr="0085663F" w:rsidRDefault="00541FC1" w:rsidP="002006EA">
      <w:pPr>
        <w:spacing w:line="360" w:lineRule="auto"/>
        <w:jc w:val="both"/>
        <w:rPr>
          <w:rFonts w:ascii="Times New Roman" w:hAnsi="Times New Roman" w:cs="Times New Roman"/>
          <w:b/>
          <w:bCs/>
          <w:sz w:val="24"/>
          <w:szCs w:val="24"/>
        </w:rPr>
      </w:pPr>
    </w:p>
    <w:sectPr w:rsidR="00541FC1" w:rsidRPr="0085663F">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E91A1" w14:textId="77777777" w:rsidR="009A2AE1" w:rsidRDefault="009A2AE1" w:rsidP="001D1F0E">
      <w:pPr>
        <w:spacing w:after="0" w:line="240" w:lineRule="auto"/>
      </w:pPr>
      <w:r>
        <w:separator/>
      </w:r>
    </w:p>
  </w:endnote>
  <w:endnote w:type="continuationSeparator" w:id="0">
    <w:p w14:paraId="0977B6E3" w14:textId="77777777" w:rsidR="009A2AE1" w:rsidRDefault="009A2AE1" w:rsidP="001D1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649381"/>
      <w:docPartObj>
        <w:docPartGallery w:val="Page Numbers (Bottom of Page)"/>
        <w:docPartUnique/>
      </w:docPartObj>
    </w:sdtPr>
    <w:sdtEndPr/>
    <w:sdtContent>
      <w:p w14:paraId="4529502B" w14:textId="4C9D05B6" w:rsidR="00A14C5E" w:rsidRDefault="00A14C5E">
        <w:pPr>
          <w:pStyle w:val="Podnoje"/>
          <w:jc w:val="center"/>
        </w:pPr>
        <w:r>
          <w:fldChar w:fldCharType="begin"/>
        </w:r>
        <w:r>
          <w:instrText>PAGE   \* MERGEFORMAT</w:instrText>
        </w:r>
        <w:r>
          <w:fldChar w:fldCharType="separate"/>
        </w:r>
        <w:r>
          <w:t>2</w:t>
        </w:r>
        <w:r>
          <w:fldChar w:fldCharType="end"/>
        </w:r>
      </w:p>
    </w:sdtContent>
  </w:sdt>
  <w:p w14:paraId="2DED8F8A" w14:textId="77777777" w:rsidR="00A14C5E" w:rsidRDefault="00A14C5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B75D8" w14:textId="77777777" w:rsidR="009A2AE1" w:rsidRDefault="009A2AE1" w:rsidP="001D1F0E">
      <w:pPr>
        <w:spacing w:after="0" w:line="240" w:lineRule="auto"/>
      </w:pPr>
      <w:r>
        <w:separator/>
      </w:r>
    </w:p>
  </w:footnote>
  <w:footnote w:type="continuationSeparator" w:id="0">
    <w:p w14:paraId="1E03336A" w14:textId="77777777" w:rsidR="009A2AE1" w:rsidRDefault="009A2AE1" w:rsidP="001D1F0E">
      <w:pPr>
        <w:spacing w:after="0" w:line="240" w:lineRule="auto"/>
      </w:pPr>
      <w:r>
        <w:continuationSeparator/>
      </w:r>
    </w:p>
  </w:footnote>
  <w:footnote w:id="1">
    <w:p w14:paraId="1DD4BBBE" w14:textId="1344902F" w:rsidR="00A14C5E" w:rsidRDefault="00A14C5E">
      <w:pPr>
        <w:pStyle w:val="Tekstfusnote"/>
      </w:pPr>
      <w:r>
        <w:rPr>
          <w:rStyle w:val="Referencafusnote"/>
        </w:rPr>
        <w:footnoteRef/>
      </w:r>
      <w:r>
        <w:t xml:space="preserve"> Pokazatelj definiran Nacionalnom razvojnom strategijom Republike Hrvatske do 2030.</w:t>
      </w:r>
    </w:p>
  </w:footnote>
  <w:footnote w:id="2">
    <w:p w14:paraId="0935FAA2" w14:textId="77777777" w:rsidR="00A14C5E" w:rsidRDefault="00A14C5E" w:rsidP="00A32B80">
      <w:pPr>
        <w:pStyle w:val="Tekstfusnote"/>
      </w:pPr>
      <w:r>
        <w:rPr>
          <w:rStyle w:val="Referencafusnote"/>
        </w:rPr>
        <w:footnoteRef/>
      </w:r>
      <w:r>
        <w:t xml:space="preserve"> Radnu snagu ili aktivno stanovništvo čine zaposlene i nezaposlene osobe.</w:t>
      </w:r>
    </w:p>
  </w:footnote>
  <w:footnote w:id="3">
    <w:p w14:paraId="09E72DBB" w14:textId="77777777" w:rsidR="00A14C5E" w:rsidRDefault="00A14C5E" w:rsidP="00EC6410">
      <w:pPr>
        <w:pStyle w:val="Tekstfusnote"/>
      </w:pPr>
      <w:r>
        <w:rPr>
          <w:rStyle w:val="Referencafusnote"/>
        </w:rPr>
        <w:footnoteRef/>
      </w:r>
      <w:r>
        <w:t xml:space="preserve"> Radno sposobno stanovništvo čine osobe s navršenih 15 i više godina.</w:t>
      </w:r>
    </w:p>
  </w:footnote>
  <w:footnote w:id="4">
    <w:p w14:paraId="04D20C7E" w14:textId="77777777" w:rsidR="00A14C5E" w:rsidRDefault="00A14C5E" w:rsidP="00EC6410">
      <w:pPr>
        <w:pStyle w:val="Tekstfusnote"/>
      </w:pPr>
      <w:r>
        <w:rPr>
          <w:rStyle w:val="Referencafusnote"/>
        </w:rPr>
        <w:footnoteRef/>
      </w:r>
      <w:r>
        <w:t xml:space="preserve"> </w:t>
      </w:r>
      <w:r>
        <w:t>N</w:t>
      </w:r>
      <w:r w:rsidRPr="006A1A2C">
        <w:t>ot in Employment, Education or Trainin</w:t>
      </w:r>
      <w:r>
        <w:t>g</w:t>
      </w:r>
    </w:p>
  </w:footnote>
  <w:footnote w:id="5">
    <w:p w14:paraId="3800ABD9" w14:textId="77777777" w:rsidR="00A14C5E" w:rsidRDefault="00A14C5E" w:rsidP="003543A5">
      <w:pPr>
        <w:spacing w:after="120"/>
        <w:jc w:val="both"/>
        <w:rPr>
          <w:rFonts w:ascii="Calibri" w:hAnsi="Calibri" w:cs="Calibri"/>
          <w:sz w:val="20"/>
          <w:szCs w:val="20"/>
        </w:rPr>
      </w:pPr>
      <w:r>
        <w:rPr>
          <w:rStyle w:val="Referencafusnot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szCs w:val="20"/>
        </w:rPr>
        <w:t>Europsko istraživanje o zadovoljstvu radnim uvjetima</w:t>
      </w:r>
      <w:r>
        <w:rPr>
          <w:rFonts w:ascii="Times New Roman" w:hAnsi="Times New Roman" w:cs="Times New Roman"/>
        </w:rPr>
        <w:t xml:space="preserve">  (</w:t>
      </w:r>
      <w:r>
        <w:rPr>
          <w:rFonts w:ascii="Calibri" w:hAnsi="Calibri" w:cs="Calibri"/>
          <w:sz w:val="20"/>
          <w:szCs w:val="20"/>
        </w:rPr>
        <w:t>https://www.eurofound.europa.eu/data/european-working-conditions-survey?locale=EN&amp;dataSource=EWCS2017NW&amp;media=png&amp;width=740&amp;question=y15_Q88&amp;plot=euBars&amp;countryGroup=linear&amp;subset=agecat_3&amp;subsetValue=All)</w:t>
      </w:r>
    </w:p>
    <w:p w14:paraId="0CCD7A9A" w14:textId="77777777" w:rsidR="00A14C5E" w:rsidRDefault="00A14C5E" w:rsidP="003543A5">
      <w:pPr>
        <w:pStyle w:val="Tekstfusnote"/>
        <w:jc w:val="both"/>
        <w:rPr>
          <w:rFonts w:ascii="Times New Roman" w:hAnsi="Times New Roman" w:cs="Times New Roman"/>
        </w:rPr>
      </w:pPr>
    </w:p>
  </w:footnote>
  <w:footnote w:id="6">
    <w:p w14:paraId="6166A7AA" w14:textId="076C4648" w:rsidR="00A14C5E" w:rsidRDefault="00A14C5E" w:rsidP="003543A5">
      <w:pPr>
        <w:pStyle w:val="Tekstfusnote"/>
        <w:jc w:val="both"/>
      </w:pPr>
      <w:r>
        <w:rPr>
          <w:rStyle w:val="Referencafusnote"/>
        </w:rPr>
        <w:footnoteRef/>
      </w:r>
      <w:r>
        <w:t xml:space="preserve"> </w:t>
      </w:r>
      <w:r w:rsidRPr="002C2E94">
        <w:t>Iako je dosada istraživanje provođeno metodom „lice u lice“, zbog  pandemije po prvi put se pristupilo telefonskom anketiranju ispitanika koje je započelo u ožujku 2021. i trajat će do kraja srpnja 2021. godine</w:t>
      </w:r>
      <w:r>
        <w:t>.</w:t>
      </w:r>
    </w:p>
    <w:p w14:paraId="5FD0DFF1" w14:textId="77777777" w:rsidR="00A14C5E" w:rsidRDefault="00A14C5E" w:rsidP="003543A5">
      <w:pPr>
        <w:pStyle w:val="Tekstfusnote"/>
        <w:jc w:val="both"/>
      </w:pPr>
    </w:p>
  </w:footnote>
  <w:footnote w:id="7">
    <w:p w14:paraId="41E52675" w14:textId="77777777" w:rsidR="00A14C5E" w:rsidRDefault="00A14C5E" w:rsidP="003543A5">
      <w:pPr>
        <w:pStyle w:val="Tekstfusnote"/>
        <w:jc w:val="both"/>
      </w:pPr>
      <w:r>
        <w:rPr>
          <w:rStyle w:val="Referencafusnote"/>
        </w:rPr>
        <w:footnoteRef/>
      </w:r>
      <w:r>
        <w:t xml:space="preserve"> </w:t>
      </w:r>
      <w:r>
        <w:rPr>
          <w:rFonts w:ascii="Times New Roman" w:hAnsi="Times New Roman" w:cs="Times New Roman"/>
        </w:rPr>
        <w:t xml:space="preserve">Europsko istraživanje o zadovoljstvu kvalitetom života </w:t>
      </w:r>
      <w:r>
        <w:t xml:space="preserve"> (</w:t>
      </w:r>
      <w:r>
        <w:rPr>
          <w:rFonts w:ascii="Calibri" w:hAnsi="Calibri" w:cs="Calibri"/>
        </w:rPr>
        <w:t>https://www.eurofound.europa.eu/data/european-quality-of-life-survey?locale=EN&amp;dataSource=EQLS2017NC&amp;media=png&amp;width=740&amp;question=Y16_Q6b&amp;plot=euBars&amp;countryGroup=linear&amp;subset=Y16_Activity_status&amp;subsetValue=All)</w:t>
      </w:r>
    </w:p>
  </w:footnote>
  <w:footnote w:id="8">
    <w:p w14:paraId="3B8D00CC" w14:textId="77777777" w:rsidR="00A14C5E" w:rsidRDefault="00A14C5E" w:rsidP="00ED06D6">
      <w:pPr>
        <w:pStyle w:val="Tekstfusnote"/>
      </w:pPr>
      <w:r>
        <w:rPr>
          <w:rStyle w:val="Referencafusnote"/>
        </w:rPr>
        <w:footnoteRef/>
      </w:r>
      <w:r>
        <w:t xml:space="preserve"> Dostupno na: </w:t>
      </w:r>
      <w:hyperlink r:id="rId1" w:history="1">
        <w:r w:rsidRPr="00EA0C08">
          <w:rPr>
            <w:rStyle w:val="Hiperveza"/>
          </w:rPr>
          <w:t>https://www.hzjz.hr/cat/hrvatski-zdravstveno-statisticki-ljetopis/</w:t>
        </w:r>
      </w:hyperlink>
      <w:r>
        <w:t xml:space="preserve"> </w:t>
      </w:r>
    </w:p>
  </w:footnote>
  <w:footnote w:id="9">
    <w:p w14:paraId="2B646FEC" w14:textId="77777777" w:rsidR="00A14C5E" w:rsidRDefault="00A14C5E" w:rsidP="00ED06D6">
      <w:pPr>
        <w:pStyle w:val="Tekstfusnote"/>
      </w:pPr>
      <w:r>
        <w:rPr>
          <w:rStyle w:val="Referencafusnote"/>
        </w:rPr>
        <w:footnoteRef/>
      </w:r>
      <w:r>
        <w:t xml:space="preserve"> Dostupno na: </w:t>
      </w:r>
      <w:hyperlink r:id="rId2" w:history="1">
        <w:r w:rsidRPr="00E46010">
          <w:rPr>
            <w:rStyle w:val="Hiperveza"/>
          </w:rPr>
          <w:t>http://www.hzzzsr.hr/index.php/porefesionalne-bolesti-i-ozljede-na-radu/ozljede-na-radu/</w:t>
        </w:r>
      </w:hyperlink>
      <w:r>
        <w:t xml:space="preserve"> </w:t>
      </w:r>
    </w:p>
  </w:footnote>
  <w:footnote w:id="10">
    <w:p w14:paraId="7F3B639E" w14:textId="44A3718A" w:rsidR="00A14C5E" w:rsidRPr="00AE3699" w:rsidRDefault="00A14C5E" w:rsidP="002F1E06">
      <w:pPr>
        <w:pStyle w:val="Tekstfusnote"/>
        <w:jc w:val="both"/>
        <w:rPr>
          <w:rFonts w:cstheme="minorHAnsi"/>
        </w:rPr>
      </w:pPr>
      <w:r>
        <w:rPr>
          <w:rStyle w:val="Referencafusnote"/>
        </w:rPr>
        <w:footnoteRef/>
      </w:r>
      <w:r>
        <w:t xml:space="preserve"> </w:t>
      </w:r>
      <w:r w:rsidRPr="00AE3699">
        <w:rPr>
          <w:rFonts w:cstheme="minorHAnsi"/>
        </w:rPr>
        <w:t>Navedeni pojam ne odnosi se na fizičku osobu (primjerice, vlasnika ili menadžera u društvenom poduzeću), nego na pravni entitet koji posluje po društveno-poduzetničkim principima, neovisno o njegovom pravnom obliku.</w:t>
      </w:r>
    </w:p>
  </w:footnote>
  <w:footnote w:id="11">
    <w:p w14:paraId="0EF56E83" w14:textId="533369F4" w:rsidR="00A14C5E" w:rsidRPr="00223963" w:rsidRDefault="00A14C5E" w:rsidP="00223963">
      <w:pPr>
        <w:pStyle w:val="Tekstfusnote"/>
        <w:jc w:val="both"/>
        <w:rPr>
          <w:rFonts w:ascii="Times New Roman" w:hAnsi="Times New Roman" w:cs="Times New Roman"/>
        </w:rPr>
      </w:pPr>
      <w:r>
        <w:rPr>
          <w:rStyle w:val="Referencafusnote"/>
        </w:rPr>
        <w:footnoteRef/>
      </w:r>
      <w:r>
        <w:t xml:space="preserve"> </w:t>
      </w:r>
      <w:r w:rsidRPr="00223963">
        <w:rPr>
          <w:rFonts w:ascii="Times New Roman" w:hAnsi="Times New Roman" w:cs="Times New Roman"/>
        </w:rPr>
        <w:t xml:space="preserve">Evaluacije se odnose na sve do sada provedene evaluacije mjera </w:t>
      </w:r>
      <w:r>
        <w:rPr>
          <w:rFonts w:ascii="Times New Roman" w:hAnsi="Times New Roman" w:cs="Times New Roman"/>
        </w:rPr>
        <w:t>aktivne politike zapošljavanja</w:t>
      </w:r>
      <w:r w:rsidRPr="00223963">
        <w:rPr>
          <w:rFonts w:ascii="Times New Roman" w:hAnsi="Times New Roman" w:cs="Times New Roman"/>
        </w:rPr>
        <w:t xml:space="preserve">, uključujući vrednovanje cjelokupne Prioritetne osi 1 "Visoka </w:t>
      </w:r>
      <w:r w:rsidRPr="00223963">
        <w:rPr>
          <w:rFonts w:ascii="Times New Roman" w:hAnsi="Times New Roman" w:cs="Times New Roman"/>
        </w:rPr>
        <w:t xml:space="preserve">zapošljivost i mobilnost radne snage" uz vrednovanje učinka mjera aktivne politike zapošljavanja te Prioritetne osi 2 „Socijalno uključivanje“ (izvor: </w:t>
      </w:r>
      <w:hyperlink r:id="rId3" w:history="1">
        <w:r w:rsidRPr="00904E10">
          <w:rPr>
            <w:rStyle w:val="Hiperveza"/>
          </w:rPr>
          <w:t>http://www.esf.hr/europski-socijalni-fond/evaluacijske-aktivnosti/</w:t>
        </w:r>
      </w:hyperlink>
      <w:r w:rsidRPr="00223963">
        <w:rPr>
          <w:rFonts w:ascii="Times New Roman" w:hAnsi="Times New Roman" w:cs="Times New Roman"/>
        </w:rPr>
        <w:t>).</w:t>
      </w:r>
    </w:p>
  </w:footnote>
  <w:footnote w:id="12">
    <w:p w14:paraId="6C80A4BC" w14:textId="7BF273A1" w:rsidR="00A14C5E" w:rsidRPr="00347BE6" w:rsidRDefault="00A14C5E" w:rsidP="005C7251">
      <w:pPr>
        <w:pStyle w:val="Tekstfusnote"/>
        <w:jc w:val="both"/>
        <w:rPr>
          <w:rFonts w:ascii="Times New Roman" w:hAnsi="Times New Roman" w:cs="Times New Roman"/>
        </w:rPr>
      </w:pPr>
      <w:r>
        <w:rPr>
          <w:rStyle w:val="Referencafusnote"/>
        </w:rPr>
        <w:footnoteRef/>
      </w:r>
      <w:r>
        <w:t xml:space="preserve"> </w:t>
      </w:r>
      <w:r w:rsidRPr="005C7251">
        <w:t xml:space="preserve">  </w:t>
      </w:r>
      <w:r w:rsidRPr="00347BE6">
        <w:rPr>
          <w:rFonts w:ascii="Times New Roman" w:hAnsi="Times New Roman" w:cs="Times New Roman"/>
        </w:rPr>
        <w:t>Preporuka Vijeća EU o lakšem prelasku u svijet rada – jačanju Garancije za mlade zamjeni preporuke Vijeća od 22. travnja 2013. o uspostavi Garancije za mlade (https://eur-lex.europa.eu/legal-content/EN/TXT/?uri=COM:2020:277:FIN)</w:t>
      </w:r>
    </w:p>
  </w:footnote>
  <w:footnote w:id="13">
    <w:p w14:paraId="3B6B122C" w14:textId="47A192D7" w:rsidR="00A14C5E" w:rsidRDefault="00A14C5E">
      <w:pPr>
        <w:pStyle w:val="Tekstfusnote"/>
      </w:pPr>
      <w:r>
        <w:rPr>
          <w:rStyle w:val="Referencafusnote"/>
        </w:rPr>
        <w:footnoteRef/>
      </w:r>
      <w:r>
        <w:t xml:space="preserve"> </w:t>
      </w:r>
      <w:r w:rsidRPr="00DB7011">
        <w:rPr>
          <w:rFonts w:ascii="Times New Roman" w:hAnsi="Times New Roman" w:cs="Times New Roman"/>
        </w:rPr>
        <w:t>Centar za informiranje i savjetovanje o karijeri</w:t>
      </w:r>
    </w:p>
  </w:footnote>
  <w:footnote w:id="14">
    <w:p w14:paraId="780E8829" w14:textId="30516AFE" w:rsidR="00A14C5E" w:rsidRDefault="00A14C5E" w:rsidP="000C4A55">
      <w:pPr>
        <w:pStyle w:val="Tekstfusnote"/>
      </w:pPr>
      <w:r>
        <w:rPr>
          <w:rStyle w:val="Referencafusnote"/>
        </w:rPr>
        <w:footnoteRef/>
      </w:r>
      <w:r>
        <w:t xml:space="preserve"> </w:t>
      </w:r>
      <w:r w:rsidRPr="00E4759D">
        <w:t xml:space="preserve">U </w:t>
      </w:r>
      <w:r>
        <w:t>smislu</w:t>
      </w:r>
      <w:r w:rsidRPr="00E4759D">
        <w:t xml:space="preserve"> Nacionalnog plana</w:t>
      </w:r>
      <w:r>
        <w:t>, n</w:t>
      </w:r>
      <w:r w:rsidRPr="00E4759D">
        <w:t xml:space="preserve">eaktivnim </w:t>
      </w:r>
      <w:r>
        <w:t xml:space="preserve">radno sposobnim </w:t>
      </w:r>
      <w:r w:rsidRPr="00E4759D">
        <w:t>stanovništvom se smatraju sve osobe u dobi 15 i više godina, a koje nisu zaposlene niti nezaposlene</w:t>
      </w:r>
      <w:r>
        <w:t xml:space="preserve"> </w:t>
      </w:r>
      <w:r w:rsidRPr="00047CBC">
        <w:t>(nisu aktivno tražile zaposlenje).</w:t>
      </w:r>
    </w:p>
  </w:footnote>
  <w:footnote w:id="15">
    <w:p w14:paraId="5DEFF947" w14:textId="26C120DE" w:rsidR="00A14C5E" w:rsidRDefault="00A14C5E">
      <w:pPr>
        <w:pStyle w:val="Tekstfusnote"/>
      </w:pPr>
      <w:r>
        <w:rPr>
          <w:rStyle w:val="Referencafusnote"/>
        </w:rPr>
        <w:footnoteRef/>
      </w:r>
      <w:r>
        <w:t xml:space="preserve"> </w:t>
      </w:r>
      <w:hyperlink r:id="rId4" w:history="1">
        <w:r>
          <w:rPr>
            <w:rStyle w:val="Hiperveza"/>
          </w:rPr>
          <w:t>https://publications.jrc.ec.europa.eu/repository/handle/JRC112157</w:t>
        </w:r>
      </w:hyperlink>
    </w:p>
  </w:footnote>
  <w:footnote w:id="16">
    <w:p w14:paraId="20E08AFE" w14:textId="00230A84" w:rsidR="00A14C5E" w:rsidRDefault="00A14C5E">
      <w:pPr>
        <w:pStyle w:val="Tekstfusnote"/>
      </w:pPr>
      <w:r>
        <w:rPr>
          <w:rStyle w:val="Referencafusnote"/>
        </w:rPr>
        <w:footnoteRef/>
      </w:r>
      <w:r>
        <w:t xml:space="preserve"> </w:t>
      </w:r>
      <w:hyperlink r:id="rId5" w:history="1">
        <w:r>
          <w:rPr>
            <w:rStyle w:val="Hiperveza"/>
          </w:rPr>
          <w:t>https://publications.jrc.ec.europa.eu/repository/handle/JRC118570</w:t>
        </w:r>
      </w:hyperlink>
    </w:p>
  </w:footnote>
  <w:footnote w:id="17">
    <w:p w14:paraId="7C7E65B8" w14:textId="65C49BFE" w:rsidR="00A14C5E" w:rsidRDefault="00A14C5E" w:rsidP="008915D1">
      <w:pPr>
        <w:pStyle w:val="Tekstfusnote"/>
        <w:jc w:val="both"/>
      </w:pPr>
      <w:r>
        <w:rPr>
          <w:rStyle w:val="Referencafusnote"/>
        </w:rPr>
        <w:footnoteRef/>
      </w:r>
      <w:r>
        <w:t xml:space="preserve"> </w:t>
      </w:r>
      <w:r w:rsidRPr="008915D1">
        <w:t xml:space="preserve">  Z. Sušanj, N. Zubić (2017): Analiza stanja za unaprjeđenje rada Foruma za cjeloživotno profesionalno usmjeravanje (CPU); MIND LAB (2018): Studija o postojećem sustavu pružanja usluga cjeloživotnog profesionalnog usmjeravanja u Republici Hrvatskoj; SILOS (2018): Analiza postojeće zakonodavne podloge sustava pružanja usluga cjeloživotnog profesionalnog usmjeravanja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6252B"/>
    <w:multiLevelType w:val="hybridMultilevel"/>
    <w:tmpl w:val="8D8CB7FC"/>
    <w:lvl w:ilvl="0" w:tplc="B6D22178">
      <w:start w:val="1"/>
      <w:numFmt w:val="upperLetter"/>
      <w:lvlText w:val="%1."/>
      <w:lvlJc w:val="left"/>
      <w:pPr>
        <w:ind w:left="720" w:hanging="360"/>
      </w:pPr>
      <w:rPr>
        <w:rFonts w:ascii="Times New Roman" w:eastAsia="Calibri"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5AA7016"/>
    <w:multiLevelType w:val="multilevel"/>
    <w:tmpl w:val="004260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FE092B"/>
    <w:multiLevelType w:val="hybridMultilevel"/>
    <w:tmpl w:val="05B445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6B1CDB"/>
    <w:multiLevelType w:val="hybridMultilevel"/>
    <w:tmpl w:val="5A0AC7FE"/>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 w15:restartNumberingAfterBreak="0">
    <w:nsid w:val="0AC565E3"/>
    <w:multiLevelType w:val="hybridMultilevel"/>
    <w:tmpl w:val="0B8C361A"/>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0DA76A56"/>
    <w:multiLevelType w:val="multilevel"/>
    <w:tmpl w:val="4B3C8E1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DFE7CFA"/>
    <w:multiLevelType w:val="hybridMultilevel"/>
    <w:tmpl w:val="8A7E8A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5907446"/>
    <w:multiLevelType w:val="multilevel"/>
    <w:tmpl w:val="C8E4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B569CC"/>
    <w:multiLevelType w:val="hybridMultilevel"/>
    <w:tmpl w:val="175456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C325623"/>
    <w:multiLevelType w:val="hybridMultilevel"/>
    <w:tmpl w:val="A5DEDA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ED215EA"/>
    <w:multiLevelType w:val="hybridMultilevel"/>
    <w:tmpl w:val="B23EA5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A743FA"/>
    <w:multiLevelType w:val="hybridMultilevel"/>
    <w:tmpl w:val="2B105C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3510BB4"/>
    <w:multiLevelType w:val="multilevel"/>
    <w:tmpl w:val="323C898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6164E0C"/>
    <w:multiLevelType w:val="hybridMultilevel"/>
    <w:tmpl w:val="EFCCFB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6FF37D3"/>
    <w:multiLevelType w:val="multilevel"/>
    <w:tmpl w:val="D1A4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5733F4"/>
    <w:multiLevelType w:val="hybridMultilevel"/>
    <w:tmpl w:val="137615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AEA096D"/>
    <w:multiLevelType w:val="hybridMultilevel"/>
    <w:tmpl w:val="835AB3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2104720"/>
    <w:multiLevelType w:val="hybridMultilevel"/>
    <w:tmpl w:val="0352A3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4F2362"/>
    <w:multiLevelType w:val="hybridMultilevel"/>
    <w:tmpl w:val="F9CCCE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93F7088"/>
    <w:multiLevelType w:val="hybridMultilevel"/>
    <w:tmpl w:val="B3FEA3D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3B597C85"/>
    <w:multiLevelType w:val="hybridMultilevel"/>
    <w:tmpl w:val="10ACFE12"/>
    <w:lvl w:ilvl="0" w:tplc="F612C6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1" w15:restartNumberingAfterBreak="0">
    <w:nsid w:val="3C1F4269"/>
    <w:multiLevelType w:val="hybridMultilevel"/>
    <w:tmpl w:val="DDA8002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049614D"/>
    <w:multiLevelType w:val="hybridMultilevel"/>
    <w:tmpl w:val="5D202B9C"/>
    <w:lvl w:ilvl="0" w:tplc="6ED0C4C6">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3" w15:restartNumberingAfterBreak="0">
    <w:nsid w:val="43BE0AB2"/>
    <w:multiLevelType w:val="hybridMultilevel"/>
    <w:tmpl w:val="0A1A067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43D464D2"/>
    <w:multiLevelType w:val="hybridMultilevel"/>
    <w:tmpl w:val="830A84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5F93590"/>
    <w:multiLevelType w:val="hybridMultilevel"/>
    <w:tmpl w:val="7CA2E89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6502823"/>
    <w:multiLevelType w:val="hybridMultilevel"/>
    <w:tmpl w:val="20EA315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7" w15:restartNumberingAfterBreak="0">
    <w:nsid w:val="46CF3CC8"/>
    <w:multiLevelType w:val="hybridMultilevel"/>
    <w:tmpl w:val="AD588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94936F1"/>
    <w:multiLevelType w:val="hybridMultilevel"/>
    <w:tmpl w:val="0C124E0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15:restartNumberingAfterBreak="0">
    <w:nsid w:val="4C465AF6"/>
    <w:multiLevelType w:val="hybridMultilevel"/>
    <w:tmpl w:val="0352A3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E636AF6"/>
    <w:multiLevelType w:val="hybridMultilevel"/>
    <w:tmpl w:val="1B725F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F1B7DBD"/>
    <w:multiLevelType w:val="hybridMultilevel"/>
    <w:tmpl w:val="3F6C6B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5D638A5"/>
    <w:multiLevelType w:val="hybridMultilevel"/>
    <w:tmpl w:val="774AEE9C"/>
    <w:lvl w:ilvl="0" w:tplc="041A0015">
      <w:start w:val="2"/>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A3E5685"/>
    <w:multiLevelType w:val="multilevel"/>
    <w:tmpl w:val="EB70EA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AC62504"/>
    <w:multiLevelType w:val="hybridMultilevel"/>
    <w:tmpl w:val="91DC0A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FE50C6F"/>
    <w:multiLevelType w:val="hybridMultilevel"/>
    <w:tmpl w:val="85E879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247781A"/>
    <w:multiLevelType w:val="hybridMultilevel"/>
    <w:tmpl w:val="05B085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80B4A1F"/>
    <w:multiLevelType w:val="hybridMultilevel"/>
    <w:tmpl w:val="8A6232DE"/>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8" w15:restartNumberingAfterBreak="0">
    <w:nsid w:val="6A3B2B76"/>
    <w:multiLevelType w:val="hybridMultilevel"/>
    <w:tmpl w:val="F9FCFD0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9" w15:restartNumberingAfterBreak="0">
    <w:nsid w:val="6ABA3DF8"/>
    <w:multiLevelType w:val="hybridMultilevel"/>
    <w:tmpl w:val="B23EA5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C0C4AE6"/>
    <w:multiLevelType w:val="multilevel"/>
    <w:tmpl w:val="4DE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4E2366"/>
    <w:multiLevelType w:val="hybridMultilevel"/>
    <w:tmpl w:val="5B6EE742"/>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0622267"/>
    <w:multiLevelType w:val="hybridMultilevel"/>
    <w:tmpl w:val="0DB63D74"/>
    <w:lvl w:ilvl="0" w:tplc="3E3CD8C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3" w15:restartNumberingAfterBreak="0">
    <w:nsid w:val="74A65BB4"/>
    <w:multiLevelType w:val="hybridMultilevel"/>
    <w:tmpl w:val="A1E8DB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4CE572D"/>
    <w:multiLevelType w:val="multilevel"/>
    <w:tmpl w:val="55DE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C30C8F"/>
    <w:multiLevelType w:val="multilevel"/>
    <w:tmpl w:val="0B6815A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B78727B"/>
    <w:multiLevelType w:val="hybridMultilevel"/>
    <w:tmpl w:val="4B14B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37"/>
  </w:num>
  <w:num w:numId="4">
    <w:abstractNumId w:val="23"/>
  </w:num>
  <w:num w:numId="5">
    <w:abstractNumId w:val="19"/>
  </w:num>
  <w:num w:numId="6">
    <w:abstractNumId w:val="38"/>
  </w:num>
  <w:num w:numId="7">
    <w:abstractNumId w:val="46"/>
  </w:num>
  <w:num w:numId="8">
    <w:abstractNumId w:val="31"/>
  </w:num>
  <w:num w:numId="9">
    <w:abstractNumId w:val="36"/>
  </w:num>
  <w:num w:numId="10">
    <w:abstractNumId w:val="6"/>
  </w:num>
  <w:num w:numId="11">
    <w:abstractNumId w:val="25"/>
  </w:num>
  <w:num w:numId="12">
    <w:abstractNumId w:val="39"/>
  </w:num>
  <w:num w:numId="13">
    <w:abstractNumId w:val="1"/>
  </w:num>
  <w:num w:numId="14">
    <w:abstractNumId w:val="34"/>
  </w:num>
  <w:num w:numId="15">
    <w:abstractNumId w:val="15"/>
  </w:num>
  <w:num w:numId="16">
    <w:abstractNumId w:val="10"/>
  </w:num>
  <w:num w:numId="17">
    <w:abstractNumId w:val="29"/>
  </w:num>
  <w:num w:numId="18">
    <w:abstractNumId w:val="24"/>
  </w:num>
  <w:num w:numId="19">
    <w:abstractNumId w:val="21"/>
  </w:num>
  <w:num w:numId="20">
    <w:abstractNumId w:val="17"/>
  </w:num>
  <w:num w:numId="21">
    <w:abstractNumId w:val="13"/>
  </w:num>
  <w:num w:numId="22">
    <w:abstractNumId w:val="41"/>
  </w:num>
  <w:num w:numId="23">
    <w:abstractNumId w:val="0"/>
  </w:num>
  <w:num w:numId="24">
    <w:abstractNumId w:val="11"/>
  </w:num>
  <w:num w:numId="25">
    <w:abstractNumId w:val="32"/>
  </w:num>
  <w:num w:numId="26">
    <w:abstractNumId w:val="22"/>
  </w:num>
  <w:num w:numId="27">
    <w:abstractNumId w:val="16"/>
  </w:num>
  <w:num w:numId="28">
    <w:abstractNumId w:val="8"/>
  </w:num>
  <w:num w:numId="29">
    <w:abstractNumId w:val="43"/>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34"/>
  </w:num>
  <w:num w:numId="33">
    <w:abstractNumId w:val="15"/>
  </w:num>
  <w:num w:numId="34">
    <w:abstractNumId w:val="5"/>
  </w:num>
  <w:num w:numId="35">
    <w:abstractNumId w:val="12"/>
  </w:num>
  <w:num w:numId="36">
    <w:abstractNumId w:val="33"/>
  </w:num>
  <w:num w:numId="37">
    <w:abstractNumId w:val="45"/>
  </w:num>
  <w:num w:numId="38">
    <w:abstractNumId w:val="28"/>
  </w:num>
  <w:num w:numId="39">
    <w:abstractNumId w:val="26"/>
  </w:num>
  <w:num w:numId="40">
    <w:abstractNumId w:val="42"/>
  </w:num>
  <w:num w:numId="41">
    <w:abstractNumId w:val="7"/>
  </w:num>
  <w:num w:numId="42">
    <w:abstractNumId w:val="40"/>
  </w:num>
  <w:num w:numId="43">
    <w:abstractNumId w:val="44"/>
  </w:num>
  <w:num w:numId="44">
    <w:abstractNumId w:val="14"/>
  </w:num>
  <w:num w:numId="45">
    <w:abstractNumId w:val="35"/>
  </w:num>
  <w:num w:numId="46">
    <w:abstractNumId w:val="27"/>
  </w:num>
  <w:num w:numId="47">
    <w:abstractNumId w:val="30"/>
  </w:num>
  <w:num w:numId="48">
    <w:abstractNumId w:val="18"/>
  </w:num>
  <w:num w:numId="49">
    <w:abstractNumId w:val="2"/>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FDD"/>
    <w:rsid w:val="00001AD2"/>
    <w:rsid w:val="00003663"/>
    <w:rsid w:val="00007396"/>
    <w:rsid w:val="000130C6"/>
    <w:rsid w:val="0002263F"/>
    <w:rsid w:val="00022BB5"/>
    <w:rsid w:val="00022BE1"/>
    <w:rsid w:val="00032BB8"/>
    <w:rsid w:val="00045076"/>
    <w:rsid w:val="00045DC2"/>
    <w:rsid w:val="00046E09"/>
    <w:rsid w:val="00047CBC"/>
    <w:rsid w:val="000565D0"/>
    <w:rsid w:val="00061D53"/>
    <w:rsid w:val="000626A0"/>
    <w:rsid w:val="000633F2"/>
    <w:rsid w:val="00065019"/>
    <w:rsid w:val="00074844"/>
    <w:rsid w:val="00082783"/>
    <w:rsid w:val="00083A25"/>
    <w:rsid w:val="0009183B"/>
    <w:rsid w:val="00091C6E"/>
    <w:rsid w:val="00093110"/>
    <w:rsid w:val="000B0224"/>
    <w:rsid w:val="000B0580"/>
    <w:rsid w:val="000B2FCC"/>
    <w:rsid w:val="000B4D3C"/>
    <w:rsid w:val="000B589B"/>
    <w:rsid w:val="000B5C5F"/>
    <w:rsid w:val="000B634B"/>
    <w:rsid w:val="000C0DFC"/>
    <w:rsid w:val="000C4A55"/>
    <w:rsid w:val="000C4B23"/>
    <w:rsid w:val="000D1EA0"/>
    <w:rsid w:val="000D2965"/>
    <w:rsid w:val="000D718D"/>
    <w:rsid w:val="000F15FA"/>
    <w:rsid w:val="000F2DB9"/>
    <w:rsid w:val="000F3295"/>
    <w:rsid w:val="000F6F44"/>
    <w:rsid w:val="000F795C"/>
    <w:rsid w:val="0010211D"/>
    <w:rsid w:val="00105DF4"/>
    <w:rsid w:val="00107775"/>
    <w:rsid w:val="00113902"/>
    <w:rsid w:val="0012687D"/>
    <w:rsid w:val="001304B0"/>
    <w:rsid w:val="00132DEE"/>
    <w:rsid w:val="001363C3"/>
    <w:rsid w:val="0014738F"/>
    <w:rsid w:val="00151D8C"/>
    <w:rsid w:val="001533F5"/>
    <w:rsid w:val="001539D1"/>
    <w:rsid w:val="00153BA0"/>
    <w:rsid w:val="001645BE"/>
    <w:rsid w:val="00167E3C"/>
    <w:rsid w:val="00174036"/>
    <w:rsid w:val="001758DC"/>
    <w:rsid w:val="00180252"/>
    <w:rsid w:val="001802A7"/>
    <w:rsid w:val="00191BF4"/>
    <w:rsid w:val="00193DEB"/>
    <w:rsid w:val="001A3BFF"/>
    <w:rsid w:val="001A43C3"/>
    <w:rsid w:val="001B0FD5"/>
    <w:rsid w:val="001B59BA"/>
    <w:rsid w:val="001B6CAD"/>
    <w:rsid w:val="001C14EB"/>
    <w:rsid w:val="001D1F0E"/>
    <w:rsid w:val="001D521F"/>
    <w:rsid w:val="001E4E81"/>
    <w:rsid w:val="001E7A6A"/>
    <w:rsid w:val="001F3FD8"/>
    <w:rsid w:val="0020013A"/>
    <w:rsid w:val="0020037A"/>
    <w:rsid w:val="002006EA"/>
    <w:rsid w:val="00204034"/>
    <w:rsid w:val="0021198D"/>
    <w:rsid w:val="00216BBB"/>
    <w:rsid w:val="00220D06"/>
    <w:rsid w:val="00221927"/>
    <w:rsid w:val="00222FDD"/>
    <w:rsid w:val="00223963"/>
    <w:rsid w:val="00227CB5"/>
    <w:rsid w:val="00230F18"/>
    <w:rsid w:val="002407CE"/>
    <w:rsid w:val="0025130C"/>
    <w:rsid w:val="002575AA"/>
    <w:rsid w:val="00257E11"/>
    <w:rsid w:val="00263758"/>
    <w:rsid w:val="00264A5F"/>
    <w:rsid w:val="002651B4"/>
    <w:rsid w:val="002670A7"/>
    <w:rsid w:val="00273AD8"/>
    <w:rsid w:val="002759EA"/>
    <w:rsid w:val="0027668A"/>
    <w:rsid w:val="002766D6"/>
    <w:rsid w:val="00276F42"/>
    <w:rsid w:val="00285050"/>
    <w:rsid w:val="0029038F"/>
    <w:rsid w:val="00291CA9"/>
    <w:rsid w:val="00292F90"/>
    <w:rsid w:val="00294101"/>
    <w:rsid w:val="002A0882"/>
    <w:rsid w:val="002A1571"/>
    <w:rsid w:val="002A27ED"/>
    <w:rsid w:val="002A6D43"/>
    <w:rsid w:val="002B0ECB"/>
    <w:rsid w:val="002B6174"/>
    <w:rsid w:val="002C2E94"/>
    <w:rsid w:val="002D1E6D"/>
    <w:rsid w:val="002D436E"/>
    <w:rsid w:val="002D4E1C"/>
    <w:rsid w:val="002F1E06"/>
    <w:rsid w:val="002F26AA"/>
    <w:rsid w:val="0030071A"/>
    <w:rsid w:val="00300E81"/>
    <w:rsid w:val="00305303"/>
    <w:rsid w:val="00307D08"/>
    <w:rsid w:val="003118C1"/>
    <w:rsid w:val="0031512B"/>
    <w:rsid w:val="00320A42"/>
    <w:rsid w:val="0032396F"/>
    <w:rsid w:val="00327488"/>
    <w:rsid w:val="00334FEF"/>
    <w:rsid w:val="00341418"/>
    <w:rsid w:val="0034303F"/>
    <w:rsid w:val="00343670"/>
    <w:rsid w:val="00347BE6"/>
    <w:rsid w:val="00347DC9"/>
    <w:rsid w:val="00352839"/>
    <w:rsid w:val="003543A5"/>
    <w:rsid w:val="0035586F"/>
    <w:rsid w:val="00355C0E"/>
    <w:rsid w:val="00360707"/>
    <w:rsid w:val="003620A3"/>
    <w:rsid w:val="00364B3F"/>
    <w:rsid w:val="003650EF"/>
    <w:rsid w:val="00375647"/>
    <w:rsid w:val="003768CB"/>
    <w:rsid w:val="0038003D"/>
    <w:rsid w:val="00380BD5"/>
    <w:rsid w:val="00385690"/>
    <w:rsid w:val="003942DC"/>
    <w:rsid w:val="003A568E"/>
    <w:rsid w:val="003A7B95"/>
    <w:rsid w:val="003B0901"/>
    <w:rsid w:val="003B208A"/>
    <w:rsid w:val="003B2F5A"/>
    <w:rsid w:val="003B6389"/>
    <w:rsid w:val="003B79E9"/>
    <w:rsid w:val="003C25BF"/>
    <w:rsid w:val="003D44E0"/>
    <w:rsid w:val="003D6505"/>
    <w:rsid w:val="003D6E6F"/>
    <w:rsid w:val="003E2A4D"/>
    <w:rsid w:val="003E32F0"/>
    <w:rsid w:val="003E60DD"/>
    <w:rsid w:val="003F290C"/>
    <w:rsid w:val="003F452A"/>
    <w:rsid w:val="003F6EE6"/>
    <w:rsid w:val="003F7EED"/>
    <w:rsid w:val="00400BEE"/>
    <w:rsid w:val="004029D1"/>
    <w:rsid w:val="00405312"/>
    <w:rsid w:val="004155AE"/>
    <w:rsid w:val="004157E3"/>
    <w:rsid w:val="00421A2E"/>
    <w:rsid w:val="00431DB8"/>
    <w:rsid w:val="00442929"/>
    <w:rsid w:val="0044511B"/>
    <w:rsid w:val="00445D9F"/>
    <w:rsid w:val="0044682F"/>
    <w:rsid w:val="00451399"/>
    <w:rsid w:val="00454343"/>
    <w:rsid w:val="00461C64"/>
    <w:rsid w:val="004754DB"/>
    <w:rsid w:val="0048025B"/>
    <w:rsid w:val="00483A17"/>
    <w:rsid w:val="00483F0B"/>
    <w:rsid w:val="00486444"/>
    <w:rsid w:val="004869CE"/>
    <w:rsid w:val="00487A4E"/>
    <w:rsid w:val="00494EF6"/>
    <w:rsid w:val="004956A4"/>
    <w:rsid w:val="00497431"/>
    <w:rsid w:val="004A65A7"/>
    <w:rsid w:val="004A76F4"/>
    <w:rsid w:val="004B1FFA"/>
    <w:rsid w:val="004B6681"/>
    <w:rsid w:val="004C0D5C"/>
    <w:rsid w:val="004C0D7E"/>
    <w:rsid w:val="004C6F0D"/>
    <w:rsid w:val="004D283B"/>
    <w:rsid w:val="004D2EA7"/>
    <w:rsid w:val="004D6391"/>
    <w:rsid w:val="004E0814"/>
    <w:rsid w:val="004E3FF1"/>
    <w:rsid w:val="004E63F7"/>
    <w:rsid w:val="004E6BB4"/>
    <w:rsid w:val="004E6FDD"/>
    <w:rsid w:val="004F143B"/>
    <w:rsid w:val="004F1D1B"/>
    <w:rsid w:val="004F4682"/>
    <w:rsid w:val="00502A5B"/>
    <w:rsid w:val="0050307A"/>
    <w:rsid w:val="005035FC"/>
    <w:rsid w:val="0051059F"/>
    <w:rsid w:val="00510E07"/>
    <w:rsid w:val="00510FB2"/>
    <w:rsid w:val="0051148C"/>
    <w:rsid w:val="0051231A"/>
    <w:rsid w:val="005139B8"/>
    <w:rsid w:val="00513F9A"/>
    <w:rsid w:val="005161DB"/>
    <w:rsid w:val="00520325"/>
    <w:rsid w:val="00523E49"/>
    <w:rsid w:val="005315E5"/>
    <w:rsid w:val="00541FC1"/>
    <w:rsid w:val="005437DF"/>
    <w:rsid w:val="005446FD"/>
    <w:rsid w:val="005471C9"/>
    <w:rsid w:val="00547DDF"/>
    <w:rsid w:val="00550678"/>
    <w:rsid w:val="005547FC"/>
    <w:rsid w:val="00560C6D"/>
    <w:rsid w:val="005623FB"/>
    <w:rsid w:val="005629D7"/>
    <w:rsid w:val="00567570"/>
    <w:rsid w:val="00570FF1"/>
    <w:rsid w:val="00572E9A"/>
    <w:rsid w:val="005744C4"/>
    <w:rsid w:val="00585383"/>
    <w:rsid w:val="0058583A"/>
    <w:rsid w:val="00592B92"/>
    <w:rsid w:val="005937AF"/>
    <w:rsid w:val="0059650A"/>
    <w:rsid w:val="00597596"/>
    <w:rsid w:val="005A3C55"/>
    <w:rsid w:val="005A4AB0"/>
    <w:rsid w:val="005A70D9"/>
    <w:rsid w:val="005B1279"/>
    <w:rsid w:val="005B46C2"/>
    <w:rsid w:val="005C0EEE"/>
    <w:rsid w:val="005C1603"/>
    <w:rsid w:val="005C1A81"/>
    <w:rsid w:val="005C4B3E"/>
    <w:rsid w:val="005C7008"/>
    <w:rsid w:val="005C7251"/>
    <w:rsid w:val="005C7530"/>
    <w:rsid w:val="005D4BF7"/>
    <w:rsid w:val="005E3582"/>
    <w:rsid w:val="005E37D4"/>
    <w:rsid w:val="005E65D8"/>
    <w:rsid w:val="005F620F"/>
    <w:rsid w:val="00605ECE"/>
    <w:rsid w:val="00613654"/>
    <w:rsid w:val="0061633D"/>
    <w:rsid w:val="0062044C"/>
    <w:rsid w:val="00621673"/>
    <w:rsid w:val="00621829"/>
    <w:rsid w:val="00622F91"/>
    <w:rsid w:val="0063296B"/>
    <w:rsid w:val="00635023"/>
    <w:rsid w:val="00635C88"/>
    <w:rsid w:val="006512CB"/>
    <w:rsid w:val="0065141D"/>
    <w:rsid w:val="00656408"/>
    <w:rsid w:val="006573B7"/>
    <w:rsid w:val="00663354"/>
    <w:rsid w:val="00664654"/>
    <w:rsid w:val="00665661"/>
    <w:rsid w:val="00671290"/>
    <w:rsid w:val="006724EA"/>
    <w:rsid w:val="00674185"/>
    <w:rsid w:val="006765C6"/>
    <w:rsid w:val="006774F7"/>
    <w:rsid w:val="00682669"/>
    <w:rsid w:val="0068756D"/>
    <w:rsid w:val="00691BF8"/>
    <w:rsid w:val="00694EA3"/>
    <w:rsid w:val="00695A9B"/>
    <w:rsid w:val="006A1A2C"/>
    <w:rsid w:val="006A7C0C"/>
    <w:rsid w:val="006B0BED"/>
    <w:rsid w:val="006B108F"/>
    <w:rsid w:val="006B314C"/>
    <w:rsid w:val="006C0CC2"/>
    <w:rsid w:val="006C4977"/>
    <w:rsid w:val="006C6BAE"/>
    <w:rsid w:val="006D15A4"/>
    <w:rsid w:val="006D1AF2"/>
    <w:rsid w:val="006D22DF"/>
    <w:rsid w:val="006E0AC7"/>
    <w:rsid w:val="006F52E3"/>
    <w:rsid w:val="006F5F7D"/>
    <w:rsid w:val="007012B5"/>
    <w:rsid w:val="00703E64"/>
    <w:rsid w:val="00711ECB"/>
    <w:rsid w:val="00713945"/>
    <w:rsid w:val="0071640D"/>
    <w:rsid w:val="00717D69"/>
    <w:rsid w:val="007212A7"/>
    <w:rsid w:val="007247DD"/>
    <w:rsid w:val="007317C7"/>
    <w:rsid w:val="00731E0A"/>
    <w:rsid w:val="00732BD8"/>
    <w:rsid w:val="00735A30"/>
    <w:rsid w:val="0074259D"/>
    <w:rsid w:val="00743976"/>
    <w:rsid w:val="007477EE"/>
    <w:rsid w:val="00751683"/>
    <w:rsid w:val="0076007A"/>
    <w:rsid w:val="0076556F"/>
    <w:rsid w:val="00766918"/>
    <w:rsid w:val="00766CCD"/>
    <w:rsid w:val="00775419"/>
    <w:rsid w:val="00775DD2"/>
    <w:rsid w:val="007762FB"/>
    <w:rsid w:val="007763FF"/>
    <w:rsid w:val="007821F2"/>
    <w:rsid w:val="007840D8"/>
    <w:rsid w:val="007860DA"/>
    <w:rsid w:val="00787962"/>
    <w:rsid w:val="00790023"/>
    <w:rsid w:val="007920CB"/>
    <w:rsid w:val="00793425"/>
    <w:rsid w:val="00797231"/>
    <w:rsid w:val="00797FB1"/>
    <w:rsid w:val="007A2A28"/>
    <w:rsid w:val="007A78C3"/>
    <w:rsid w:val="007B0A06"/>
    <w:rsid w:val="007B2C7B"/>
    <w:rsid w:val="007B45A0"/>
    <w:rsid w:val="007B4C91"/>
    <w:rsid w:val="007C6FAE"/>
    <w:rsid w:val="007E39A2"/>
    <w:rsid w:val="007E61BD"/>
    <w:rsid w:val="007E774F"/>
    <w:rsid w:val="007F0FA3"/>
    <w:rsid w:val="007F3AAC"/>
    <w:rsid w:val="007F66E1"/>
    <w:rsid w:val="007F6770"/>
    <w:rsid w:val="007F6C0A"/>
    <w:rsid w:val="008009DA"/>
    <w:rsid w:val="0080192B"/>
    <w:rsid w:val="00805E5D"/>
    <w:rsid w:val="0081078D"/>
    <w:rsid w:val="00813778"/>
    <w:rsid w:val="00815287"/>
    <w:rsid w:val="00815789"/>
    <w:rsid w:val="00815FD2"/>
    <w:rsid w:val="008205E9"/>
    <w:rsid w:val="00826826"/>
    <w:rsid w:val="00830218"/>
    <w:rsid w:val="00834750"/>
    <w:rsid w:val="0084503B"/>
    <w:rsid w:val="0085663F"/>
    <w:rsid w:val="00857A13"/>
    <w:rsid w:val="008632A2"/>
    <w:rsid w:val="00867CB0"/>
    <w:rsid w:val="00871C7A"/>
    <w:rsid w:val="00873DE2"/>
    <w:rsid w:val="00876871"/>
    <w:rsid w:val="00880296"/>
    <w:rsid w:val="00887C34"/>
    <w:rsid w:val="008915D1"/>
    <w:rsid w:val="00891627"/>
    <w:rsid w:val="00893F7E"/>
    <w:rsid w:val="008A0BFD"/>
    <w:rsid w:val="008A2623"/>
    <w:rsid w:val="008A37F1"/>
    <w:rsid w:val="008A457F"/>
    <w:rsid w:val="008A59D4"/>
    <w:rsid w:val="008A7043"/>
    <w:rsid w:val="008B13D5"/>
    <w:rsid w:val="008B75A5"/>
    <w:rsid w:val="008C4745"/>
    <w:rsid w:val="008C5FE9"/>
    <w:rsid w:val="008C786C"/>
    <w:rsid w:val="008D1DDD"/>
    <w:rsid w:val="008D6BAF"/>
    <w:rsid w:val="008E503D"/>
    <w:rsid w:val="008E56B6"/>
    <w:rsid w:val="008E760D"/>
    <w:rsid w:val="008F399B"/>
    <w:rsid w:val="008F58AF"/>
    <w:rsid w:val="00901ACD"/>
    <w:rsid w:val="00902788"/>
    <w:rsid w:val="00907680"/>
    <w:rsid w:val="00916757"/>
    <w:rsid w:val="0092777F"/>
    <w:rsid w:val="009359B3"/>
    <w:rsid w:val="009435C8"/>
    <w:rsid w:val="009506CD"/>
    <w:rsid w:val="00951022"/>
    <w:rsid w:val="00953DBA"/>
    <w:rsid w:val="009661D5"/>
    <w:rsid w:val="00966B4D"/>
    <w:rsid w:val="00971587"/>
    <w:rsid w:val="00975376"/>
    <w:rsid w:val="009775F2"/>
    <w:rsid w:val="009811E6"/>
    <w:rsid w:val="00982799"/>
    <w:rsid w:val="009863A4"/>
    <w:rsid w:val="00990085"/>
    <w:rsid w:val="00990093"/>
    <w:rsid w:val="00991EE1"/>
    <w:rsid w:val="009938BD"/>
    <w:rsid w:val="009A065D"/>
    <w:rsid w:val="009A204B"/>
    <w:rsid w:val="009A2A32"/>
    <w:rsid w:val="009A2AE1"/>
    <w:rsid w:val="009A7A77"/>
    <w:rsid w:val="009B0864"/>
    <w:rsid w:val="009B56FC"/>
    <w:rsid w:val="009B6746"/>
    <w:rsid w:val="009B7267"/>
    <w:rsid w:val="009C6C03"/>
    <w:rsid w:val="009D3357"/>
    <w:rsid w:val="009D471A"/>
    <w:rsid w:val="009D6684"/>
    <w:rsid w:val="009E3BBE"/>
    <w:rsid w:val="009E5B29"/>
    <w:rsid w:val="009E76E0"/>
    <w:rsid w:val="009F10A6"/>
    <w:rsid w:val="009F263B"/>
    <w:rsid w:val="009F7543"/>
    <w:rsid w:val="00A03D5C"/>
    <w:rsid w:val="00A055CE"/>
    <w:rsid w:val="00A0575D"/>
    <w:rsid w:val="00A10569"/>
    <w:rsid w:val="00A12817"/>
    <w:rsid w:val="00A132E6"/>
    <w:rsid w:val="00A14549"/>
    <w:rsid w:val="00A14561"/>
    <w:rsid w:val="00A14C5E"/>
    <w:rsid w:val="00A15F4B"/>
    <w:rsid w:val="00A21775"/>
    <w:rsid w:val="00A21F55"/>
    <w:rsid w:val="00A22625"/>
    <w:rsid w:val="00A22AA9"/>
    <w:rsid w:val="00A26398"/>
    <w:rsid w:val="00A32B80"/>
    <w:rsid w:val="00A36144"/>
    <w:rsid w:val="00A421F0"/>
    <w:rsid w:val="00A436D3"/>
    <w:rsid w:val="00A45608"/>
    <w:rsid w:val="00A52229"/>
    <w:rsid w:val="00A5363A"/>
    <w:rsid w:val="00A66E1E"/>
    <w:rsid w:val="00A7175E"/>
    <w:rsid w:val="00A82603"/>
    <w:rsid w:val="00A95F72"/>
    <w:rsid w:val="00AB2793"/>
    <w:rsid w:val="00AB65DE"/>
    <w:rsid w:val="00AC1EF0"/>
    <w:rsid w:val="00AC593C"/>
    <w:rsid w:val="00AC7CAF"/>
    <w:rsid w:val="00AD3E53"/>
    <w:rsid w:val="00AD43BF"/>
    <w:rsid w:val="00AD4AA9"/>
    <w:rsid w:val="00AE08B7"/>
    <w:rsid w:val="00AE1495"/>
    <w:rsid w:val="00AE3546"/>
    <w:rsid w:val="00AE35D2"/>
    <w:rsid w:val="00AE3699"/>
    <w:rsid w:val="00AE3A42"/>
    <w:rsid w:val="00AF0AA5"/>
    <w:rsid w:val="00B04FA0"/>
    <w:rsid w:val="00B10F8E"/>
    <w:rsid w:val="00B140AB"/>
    <w:rsid w:val="00B14542"/>
    <w:rsid w:val="00B14B55"/>
    <w:rsid w:val="00B17636"/>
    <w:rsid w:val="00B23493"/>
    <w:rsid w:val="00B2363F"/>
    <w:rsid w:val="00B23DDD"/>
    <w:rsid w:val="00B245C0"/>
    <w:rsid w:val="00B255F5"/>
    <w:rsid w:val="00B33E82"/>
    <w:rsid w:val="00B352D3"/>
    <w:rsid w:val="00B3549B"/>
    <w:rsid w:val="00B35DBE"/>
    <w:rsid w:val="00B374FB"/>
    <w:rsid w:val="00B4582C"/>
    <w:rsid w:val="00B503E2"/>
    <w:rsid w:val="00B53CC1"/>
    <w:rsid w:val="00B579FF"/>
    <w:rsid w:val="00B611E6"/>
    <w:rsid w:val="00B61D2B"/>
    <w:rsid w:val="00B7265C"/>
    <w:rsid w:val="00B74125"/>
    <w:rsid w:val="00B75AFD"/>
    <w:rsid w:val="00B7788E"/>
    <w:rsid w:val="00B83671"/>
    <w:rsid w:val="00B85A4A"/>
    <w:rsid w:val="00B91F9A"/>
    <w:rsid w:val="00B92251"/>
    <w:rsid w:val="00B967CB"/>
    <w:rsid w:val="00BA2584"/>
    <w:rsid w:val="00BB1500"/>
    <w:rsid w:val="00BB2D36"/>
    <w:rsid w:val="00BC08CC"/>
    <w:rsid w:val="00BC7596"/>
    <w:rsid w:val="00BD13D2"/>
    <w:rsid w:val="00BD316B"/>
    <w:rsid w:val="00BD4726"/>
    <w:rsid w:val="00BE6908"/>
    <w:rsid w:val="00BE7248"/>
    <w:rsid w:val="00BE7442"/>
    <w:rsid w:val="00BF02FA"/>
    <w:rsid w:val="00BF1F2B"/>
    <w:rsid w:val="00C00A93"/>
    <w:rsid w:val="00C01407"/>
    <w:rsid w:val="00C014A0"/>
    <w:rsid w:val="00C05798"/>
    <w:rsid w:val="00C07448"/>
    <w:rsid w:val="00C07EF7"/>
    <w:rsid w:val="00C106F4"/>
    <w:rsid w:val="00C11956"/>
    <w:rsid w:val="00C11C4B"/>
    <w:rsid w:val="00C11CD8"/>
    <w:rsid w:val="00C15A89"/>
    <w:rsid w:val="00C20184"/>
    <w:rsid w:val="00C21D39"/>
    <w:rsid w:val="00C235F1"/>
    <w:rsid w:val="00C24B2E"/>
    <w:rsid w:val="00C27353"/>
    <w:rsid w:val="00C315A1"/>
    <w:rsid w:val="00C322C6"/>
    <w:rsid w:val="00C3303F"/>
    <w:rsid w:val="00C405BC"/>
    <w:rsid w:val="00C40A48"/>
    <w:rsid w:val="00C42314"/>
    <w:rsid w:val="00C443D4"/>
    <w:rsid w:val="00C502C5"/>
    <w:rsid w:val="00C50DD9"/>
    <w:rsid w:val="00C50E6D"/>
    <w:rsid w:val="00C510C6"/>
    <w:rsid w:val="00C51ED2"/>
    <w:rsid w:val="00C5351E"/>
    <w:rsid w:val="00C615D7"/>
    <w:rsid w:val="00C64CF0"/>
    <w:rsid w:val="00C65E4C"/>
    <w:rsid w:val="00C7012F"/>
    <w:rsid w:val="00C72EFA"/>
    <w:rsid w:val="00C73A2E"/>
    <w:rsid w:val="00C73B2A"/>
    <w:rsid w:val="00C77907"/>
    <w:rsid w:val="00C77BE8"/>
    <w:rsid w:val="00C8490A"/>
    <w:rsid w:val="00C8524D"/>
    <w:rsid w:val="00C92740"/>
    <w:rsid w:val="00C93C5A"/>
    <w:rsid w:val="00C954E9"/>
    <w:rsid w:val="00CA25DB"/>
    <w:rsid w:val="00CA6D82"/>
    <w:rsid w:val="00CA6FD6"/>
    <w:rsid w:val="00CA7938"/>
    <w:rsid w:val="00CB268E"/>
    <w:rsid w:val="00CC2D8D"/>
    <w:rsid w:val="00CD0578"/>
    <w:rsid w:val="00CE0332"/>
    <w:rsid w:val="00CE3818"/>
    <w:rsid w:val="00CE4EB4"/>
    <w:rsid w:val="00CF02D3"/>
    <w:rsid w:val="00CF409F"/>
    <w:rsid w:val="00CF54EC"/>
    <w:rsid w:val="00CF7415"/>
    <w:rsid w:val="00D02EF8"/>
    <w:rsid w:val="00D04C46"/>
    <w:rsid w:val="00D15A68"/>
    <w:rsid w:val="00D17FFE"/>
    <w:rsid w:val="00D20B44"/>
    <w:rsid w:val="00D24C9E"/>
    <w:rsid w:val="00D25BFE"/>
    <w:rsid w:val="00D37E65"/>
    <w:rsid w:val="00D40FF3"/>
    <w:rsid w:val="00D41520"/>
    <w:rsid w:val="00D418F0"/>
    <w:rsid w:val="00D428FE"/>
    <w:rsid w:val="00D43197"/>
    <w:rsid w:val="00D45C4E"/>
    <w:rsid w:val="00D4796C"/>
    <w:rsid w:val="00D50254"/>
    <w:rsid w:val="00D53C48"/>
    <w:rsid w:val="00D64402"/>
    <w:rsid w:val="00D647B0"/>
    <w:rsid w:val="00D66F3F"/>
    <w:rsid w:val="00D66FED"/>
    <w:rsid w:val="00D752BD"/>
    <w:rsid w:val="00D81875"/>
    <w:rsid w:val="00D846CB"/>
    <w:rsid w:val="00D86C4F"/>
    <w:rsid w:val="00D9082F"/>
    <w:rsid w:val="00D91DC8"/>
    <w:rsid w:val="00D944DF"/>
    <w:rsid w:val="00DA4697"/>
    <w:rsid w:val="00DA5BFC"/>
    <w:rsid w:val="00DA5D5D"/>
    <w:rsid w:val="00DA62C2"/>
    <w:rsid w:val="00DA77CC"/>
    <w:rsid w:val="00DB1009"/>
    <w:rsid w:val="00DB51D4"/>
    <w:rsid w:val="00DB7011"/>
    <w:rsid w:val="00DB74FD"/>
    <w:rsid w:val="00DC0304"/>
    <w:rsid w:val="00DC048B"/>
    <w:rsid w:val="00DC0FDA"/>
    <w:rsid w:val="00DC1576"/>
    <w:rsid w:val="00DD0643"/>
    <w:rsid w:val="00DD1EF0"/>
    <w:rsid w:val="00DD4DD2"/>
    <w:rsid w:val="00DE533C"/>
    <w:rsid w:val="00DE69BB"/>
    <w:rsid w:val="00DF0FC0"/>
    <w:rsid w:val="00DF1EF6"/>
    <w:rsid w:val="00E013A9"/>
    <w:rsid w:val="00E0653A"/>
    <w:rsid w:val="00E265A6"/>
    <w:rsid w:val="00E3032A"/>
    <w:rsid w:val="00E348C4"/>
    <w:rsid w:val="00E429E1"/>
    <w:rsid w:val="00E42A38"/>
    <w:rsid w:val="00E5107A"/>
    <w:rsid w:val="00E51C95"/>
    <w:rsid w:val="00E5247A"/>
    <w:rsid w:val="00E55843"/>
    <w:rsid w:val="00E8002E"/>
    <w:rsid w:val="00E83628"/>
    <w:rsid w:val="00E84381"/>
    <w:rsid w:val="00E96B43"/>
    <w:rsid w:val="00E977BD"/>
    <w:rsid w:val="00EA17F5"/>
    <w:rsid w:val="00EA26B0"/>
    <w:rsid w:val="00EA310B"/>
    <w:rsid w:val="00EA353E"/>
    <w:rsid w:val="00EA7149"/>
    <w:rsid w:val="00EB1238"/>
    <w:rsid w:val="00EB359D"/>
    <w:rsid w:val="00EC6410"/>
    <w:rsid w:val="00EC7FCB"/>
    <w:rsid w:val="00ED06D6"/>
    <w:rsid w:val="00ED4600"/>
    <w:rsid w:val="00ED4E7F"/>
    <w:rsid w:val="00ED54F5"/>
    <w:rsid w:val="00EF1C4C"/>
    <w:rsid w:val="00EF28C9"/>
    <w:rsid w:val="00EF3E0B"/>
    <w:rsid w:val="00F00998"/>
    <w:rsid w:val="00F03668"/>
    <w:rsid w:val="00F04169"/>
    <w:rsid w:val="00F04763"/>
    <w:rsid w:val="00F04D93"/>
    <w:rsid w:val="00F05F53"/>
    <w:rsid w:val="00F16641"/>
    <w:rsid w:val="00F226A7"/>
    <w:rsid w:val="00F24AA1"/>
    <w:rsid w:val="00F27DE5"/>
    <w:rsid w:val="00F30493"/>
    <w:rsid w:val="00F309DA"/>
    <w:rsid w:val="00F36472"/>
    <w:rsid w:val="00F37522"/>
    <w:rsid w:val="00F50648"/>
    <w:rsid w:val="00F57C69"/>
    <w:rsid w:val="00F57C6C"/>
    <w:rsid w:val="00F62442"/>
    <w:rsid w:val="00F77FF8"/>
    <w:rsid w:val="00F81529"/>
    <w:rsid w:val="00F820C4"/>
    <w:rsid w:val="00F83EBD"/>
    <w:rsid w:val="00F851ED"/>
    <w:rsid w:val="00F916E9"/>
    <w:rsid w:val="00F91D08"/>
    <w:rsid w:val="00F92EA4"/>
    <w:rsid w:val="00F9599C"/>
    <w:rsid w:val="00F96753"/>
    <w:rsid w:val="00FA085B"/>
    <w:rsid w:val="00FA32E8"/>
    <w:rsid w:val="00FB0BC0"/>
    <w:rsid w:val="00FB5CC5"/>
    <w:rsid w:val="00FB70BA"/>
    <w:rsid w:val="00FD22B9"/>
    <w:rsid w:val="00FD292C"/>
    <w:rsid w:val="00FD2C6D"/>
    <w:rsid w:val="00FD537B"/>
    <w:rsid w:val="00FD5BC2"/>
    <w:rsid w:val="00FE16CE"/>
    <w:rsid w:val="00FE55A3"/>
    <w:rsid w:val="00FE6B7B"/>
    <w:rsid w:val="00FF0825"/>
    <w:rsid w:val="00FF0E5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F5DB7"/>
  <w15:chartTrackingRefBased/>
  <w15:docId w15:val="{D4DEA450-127E-4B3E-B80A-029A48039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402"/>
  </w:style>
  <w:style w:type="paragraph" w:styleId="Naslov1">
    <w:name w:val="heading 1"/>
    <w:basedOn w:val="Normal"/>
    <w:next w:val="Normal"/>
    <w:link w:val="Naslov1Char"/>
    <w:uiPriority w:val="9"/>
    <w:qFormat/>
    <w:rsid w:val="002006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2006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semiHidden/>
    <w:unhideWhenUsed/>
    <w:qFormat/>
    <w:rsid w:val="00E265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5">
    <w:name w:val="heading 5"/>
    <w:basedOn w:val="Normal"/>
    <w:next w:val="Normal"/>
    <w:link w:val="Naslov5Char"/>
    <w:uiPriority w:val="9"/>
    <w:semiHidden/>
    <w:unhideWhenUsed/>
    <w:qFormat/>
    <w:rsid w:val="00E265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2006EA"/>
    <w:rPr>
      <w:rFonts w:asciiTheme="majorHAnsi" w:eastAsiaTheme="majorEastAsia" w:hAnsiTheme="majorHAnsi" w:cstheme="majorBidi"/>
      <w:color w:val="2F5496" w:themeColor="accent1" w:themeShade="BF"/>
      <w:sz w:val="32"/>
      <w:szCs w:val="32"/>
    </w:rPr>
  </w:style>
  <w:style w:type="character" w:customStyle="1" w:styleId="Naslov2Char">
    <w:name w:val="Naslov 2 Char"/>
    <w:basedOn w:val="Zadanifontodlomka"/>
    <w:link w:val="Naslov2"/>
    <w:uiPriority w:val="9"/>
    <w:rsid w:val="002006EA"/>
    <w:rPr>
      <w:rFonts w:asciiTheme="majorHAnsi" w:eastAsiaTheme="majorEastAsia" w:hAnsiTheme="majorHAnsi" w:cstheme="majorBidi"/>
      <w:color w:val="2F5496" w:themeColor="accent1" w:themeShade="BF"/>
      <w:sz w:val="26"/>
      <w:szCs w:val="26"/>
    </w:rPr>
  </w:style>
  <w:style w:type="character" w:styleId="Hiperveza">
    <w:name w:val="Hyperlink"/>
    <w:basedOn w:val="Zadanifontodlomka"/>
    <w:uiPriority w:val="99"/>
    <w:unhideWhenUsed/>
    <w:rsid w:val="002006EA"/>
    <w:rPr>
      <w:color w:val="0563C1" w:themeColor="hyperlink"/>
      <w:u w:val="single"/>
    </w:rPr>
  </w:style>
  <w:style w:type="paragraph" w:styleId="Odlomakpopisa">
    <w:name w:val="List Paragraph"/>
    <w:basedOn w:val="Normal"/>
    <w:uiPriority w:val="34"/>
    <w:qFormat/>
    <w:rsid w:val="002006EA"/>
    <w:pPr>
      <w:ind w:left="720"/>
      <w:contextualSpacing/>
    </w:pPr>
  </w:style>
  <w:style w:type="table" w:customStyle="1" w:styleId="Reetkatablice1">
    <w:name w:val="Rešetka tablice1"/>
    <w:basedOn w:val="Obinatablica"/>
    <w:next w:val="Reetkatablice"/>
    <w:uiPriority w:val="39"/>
    <w:rsid w:val="00E52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E52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E52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E52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E52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E52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C51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1D1F0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D1F0E"/>
  </w:style>
  <w:style w:type="paragraph" w:styleId="Podnoje">
    <w:name w:val="footer"/>
    <w:basedOn w:val="Normal"/>
    <w:link w:val="PodnojeChar"/>
    <w:uiPriority w:val="99"/>
    <w:unhideWhenUsed/>
    <w:rsid w:val="001D1F0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D1F0E"/>
  </w:style>
  <w:style w:type="paragraph" w:styleId="Tekstbalonia">
    <w:name w:val="Balloon Text"/>
    <w:basedOn w:val="Normal"/>
    <w:link w:val="TekstbaloniaChar"/>
    <w:uiPriority w:val="99"/>
    <w:semiHidden/>
    <w:unhideWhenUsed/>
    <w:rsid w:val="0048025B"/>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8025B"/>
    <w:rPr>
      <w:rFonts w:ascii="Segoe UI" w:hAnsi="Segoe UI" w:cs="Segoe UI"/>
      <w:sz w:val="18"/>
      <w:szCs w:val="18"/>
    </w:rPr>
  </w:style>
  <w:style w:type="table" w:customStyle="1" w:styleId="Reetkatablice7">
    <w:name w:val="Rešetka tablice7"/>
    <w:basedOn w:val="Obinatablica"/>
    <w:next w:val="Reetkatablice"/>
    <w:uiPriority w:val="39"/>
    <w:rsid w:val="00475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commenttext-000333">
    <w:name w:val="pt-commenttext-000333"/>
    <w:basedOn w:val="Normal"/>
    <w:rsid w:val="00F8152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defaultparagraphfont-000006">
    <w:name w:val="pt-defaultparagraphfont-000006"/>
    <w:basedOn w:val="Zadanifontodlomka"/>
    <w:rsid w:val="00F81529"/>
  </w:style>
  <w:style w:type="character" w:customStyle="1" w:styleId="pt-defaultparagraphfont-000019">
    <w:name w:val="pt-defaultparagraphfont-000019"/>
    <w:basedOn w:val="Zadanifontodlomka"/>
    <w:rsid w:val="00F81529"/>
  </w:style>
  <w:style w:type="paragraph" w:customStyle="1" w:styleId="pt-normal-000005">
    <w:name w:val="pt-normal-000005"/>
    <w:basedOn w:val="Normal"/>
    <w:rsid w:val="00F8152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defaultparagraphfont-000041">
    <w:name w:val="pt-defaultparagraphfont-000041"/>
    <w:basedOn w:val="Zadanifontodlomka"/>
    <w:rsid w:val="00F81529"/>
  </w:style>
  <w:style w:type="character" w:customStyle="1" w:styleId="pt-defaultparagraphfont-000011">
    <w:name w:val="pt-defaultparagraphfont-000011"/>
    <w:basedOn w:val="Zadanifontodlomka"/>
    <w:rsid w:val="00F81529"/>
  </w:style>
  <w:style w:type="character" w:customStyle="1" w:styleId="pt-hyperlink">
    <w:name w:val="pt-hyperlink"/>
    <w:basedOn w:val="Zadanifontodlomka"/>
    <w:rsid w:val="00F81529"/>
  </w:style>
  <w:style w:type="paragraph" w:customStyle="1" w:styleId="pt-normal-000334">
    <w:name w:val="pt-normal-000334"/>
    <w:basedOn w:val="Normal"/>
    <w:rsid w:val="00F8152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t-normal-000335">
    <w:name w:val="pt-normal-000335"/>
    <w:basedOn w:val="Normal"/>
    <w:rsid w:val="00F8152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000009">
    <w:name w:val="pt-000009"/>
    <w:basedOn w:val="Zadanifontodlomka"/>
    <w:rsid w:val="00F81529"/>
  </w:style>
  <w:style w:type="paragraph" w:styleId="Bezproreda">
    <w:name w:val="No Spacing"/>
    <w:uiPriority w:val="1"/>
    <w:qFormat/>
    <w:rsid w:val="00EF3E0B"/>
    <w:pPr>
      <w:spacing w:after="0" w:line="240" w:lineRule="auto"/>
    </w:pPr>
  </w:style>
  <w:style w:type="paragraph" w:styleId="Tekstkomentara">
    <w:name w:val="annotation text"/>
    <w:basedOn w:val="Normal"/>
    <w:link w:val="TekstkomentaraChar"/>
    <w:uiPriority w:val="99"/>
    <w:unhideWhenUsed/>
    <w:rsid w:val="00502A5B"/>
    <w:pPr>
      <w:spacing w:line="240" w:lineRule="auto"/>
    </w:pPr>
    <w:rPr>
      <w:rFonts w:ascii="Calibri" w:eastAsia="Calibri" w:hAnsi="Calibri" w:cs="Times New Roman"/>
      <w:sz w:val="20"/>
      <w:szCs w:val="20"/>
    </w:rPr>
  </w:style>
  <w:style w:type="character" w:customStyle="1" w:styleId="TekstkomentaraChar">
    <w:name w:val="Tekst komentara Char"/>
    <w:basedOn w:val="Zadanifontodlomka"/>
    <w:link w:val="Tekstkomentara"/>
    <w:uiPriority w:val="99"/>
    <w:rsid w:val="00502A5B"/>
    <w:rPr>
      <w:rFonts w:ascii="Calibri" w:eastAsia="Calibri" w:hAnsi="Calibri" w:cs="Times New Roman"/>
      <w:sz w:val="20"/>
      <w:szCs w:val="20"/>
    </w:rPr>
  </w:style>
  <w:style w:type="paragraph" w:styleId="Tekstfusnote">
    <w:name w:val="footnote text"/>
    <w:basedOn w:val="Normal"/>
    <w:link w:val="TekstfusnoteChar"/>
    <w:uiPriority w:val="99"/>
    <w:semiHidden/>
    <w:unhideWhenUsed/>
    <w:rsid w:val="005C7251"/>
    <w:pPr>
      <w:spacing w:after="0" w:line="240" w:lineRule="auto"/>
    </w:pPr>
    <w:rPr>
      <w:sz w:val="20"/>
      <w:szCs w:val="20"/>
    </w:rPr>
  </w:style>
  <w:style w:type="character" w:customStyle="1" w:styleId="TekstfusnoteChar">
    <w:name w:val="Tekst fusnote Char"/>
    <w:basedOn w:val="Zadanifontodlomka"/>
    <w:link w:val="Tekstfusnote"/>
    <w:uiPriority w:val="99"/>
    <w:semiHidden/>
    <w:rsid w:val="005C7251"/>
    <w:rPr>
      <w:sz w:val="20"/>
      <w:szCs w:val="20"/>
    </w:rPr>
  </w:style>
  <w:style w:type="character" w:styleId="Referencafusnote">
    <w:name w:val="footnote reference"/>
    <w:basedOn w:val="Zadanifontodlomka"/>
    <w:uiPriority w:val="99"/>
    <w:semiHidden/>
    <w:unhideWhenUsed/>
    <w:rsid w:val="005C7251"/>
    <w:rPr>
      <w:vertAlign w:val="superscript"/>
    </w:rPr>
  </w:style>
  <w:style w:type="character" w:styleId="Referencakomentara">
    <w:name w:val="annotation reference"/>
    <w:basedOn w:val="Zadanifontodlomka"/>
    <w:uiPriority w:val="99"/>
    <w:semiHidden/>
    <w:unhideWhenUsed/>
    <w:rsid w:val="001E7A6A"/>
    <w:rPr>
      <w:sz w:val="16"/>
      <w:szCs w:val="16"/>
    </w:rPr>
  </w:style>
  <w:style w:type="paragraph" w:styleId="Predmetkomentara">
    <w:name w:val="annotation subject"/>
    <w:basedOn w:val="Tekstkomentara"/>
    <w:next w:val="Tekstkomentara"/>
    <w:link w:val="PredmetkomentaraChar"/>
    <w:uiPriority w:val="99"/>
    <w:semiHidden/>
    <w:unhideWhenUsed/>
    <w:rsid w:val="001E7A6A"/>
    <w:rPr>
      <w:rFonts w:asciiTheme="minorHAnsi" w:eastAsiaTheme="minorHAnsi" w:hAnsiTheme="minorHAnsi" w:cstheme="minorBidi"/>
      <w:b/>
      <w:bCs/>
    </w:rPr>
  </w:style>
  <w:style w:type="character" w:customStyle="1" w:styleId="PredmetkomentaraChar">
    <w:name w:val="Predmet komentara Char"/>
    <w:basedOn w:val="TekstkomentaraChar"/>
    <w:link w:val="Predmetkomentara"/>
    <w:uiPriority w:val="99"/>
    <w:semiHidden/>
    <w:rsid w:val="001E7A6A"/>
    <w:rPr>
      <w:rFonts w:ascii="Calibri" w:eastAsia="Calibri" w:hAnsi="Calibri" w:cs="Times New Roman"/>
      <w:b/>
      <w:bCs/>
      <w:sz w:val="20"/>
      <w:szCs w:val="20"/>
    </w:rPr>
  </w:style>
  <w:style w:type="paragraph" w:customStyle="1" w:styleId="box459492">
    <w:name w:val="box_459492"/>
    <w:basedOn w:val="Normal"/>
    <w:rsid w:val="005471C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60819">
    <w:name w:val="box_460819"/>
    <w:basedOn w:val="Normal"/>
    <w:rsid w:val="005471C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StandardWeb">
    <w:name w:val="Normal (Web)"/>
    <w:basedOn w:val="Normal"/>
    <w:uiPriority w:val="99"/>
    <w:semiHidden/>
    <w:unhideWhenUsed/>
    <w:rsid w:val="00B75AF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erijeenospominjanje">
    <w:name w:val="Unresolved Mention"/>
    <w:basedOn w:val="Zadanifontodlomka"/>
    <w:uiPriority w:val="99"/>
    <w:semiHidden/>
    <w:unhideWhenUsed/>
    <w:rsid w:val="00B2363F"/>
    <w:rPr>
      <w:color w:val="605E5C"/>
      <w:shd w:val="clear" w:color="auto" w:fill="E1DFDD"/>
    </w:rPr>
  </w:style>
  <w:style w:type="paragraph" w:customStyle="1" w:styleId="xmsonormal">
    <w:name w:val="x_msonormal"/>
    <w:basedOn w:val="Normal"/>
    <w:rsid w:val="00D37E6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Sadraj2">
    <w:name w:val="toc 2"/>
    <w:basedOn w:val="Normal"/>
    <w:next w:val="Normal"/>
    <w:autoRedefine/>
    <w:uiPriority w:val="39"/>
    <w:unhideWhenUsed/>
    <w:rsid w:val="002759EA"/>
    <w:pPr>
      <w:spacing w:after="0"/>
      <w:ind w:left="220"/>
    </w:pPr>
    <w:rPr>
      <w:rFonts w:cstheme="minorHAnsi"/>
      <w:smallCaps/>
      <w:sz w:val="20"/>
      <w:szCs w:val="20"/>
    </w:rPr>
  </w:style>
  <w:style w:type="paragraph" w:styleId="Sadraj1">
    <w:name w:val="toc 1"/>
    <w:basedOn w:val="Normal"/>
    <w:next w:val="Normal"/>
    <w:autoRedefine/>
    <w:uiPriority w:val="39"/>
    <w:unhideWhenUsed/>
    <w:rsid w:val="002759EA"/>
    <w:pPr>
      <w:spacing w:before="120" w:after="120"/>
    </w:pPr>
    <w:rPr>
      <w:rFonts w:cstheme="minorHAnsi"/>
      <w:b/>
      <w:bCs/>
      <w:caps/>
      <w:sz w:val="20"/>
      <w:szCs w:val="20"/>
    </w:rPr>
  </w:style>
  <w:style w:type="paragraph" w:styleId="TOCNaslov">
    <w:name w:val="TOC Heading"/>
    <w:basedOn w:val="Naslov1"/>
    <w:next w:val="Normal"/>
    <w:uiPriority w:val="39"/>
    <w:unhideWhenUsed/>
    <w:qFormat/>
    <w:rsid w:val="00FE6B7B"/>
    <w:pPr>
      <w:outlineLvl w:val="9"/>
    </w:pPr>
    <w:rPr>
      <w:lang w:eastAsia="hr-HR"/>
    </w:rPr>
  </w:style>
  <w:style w:type="paragraph" w:styleId="Sadraj3">
    <w:name w:val="toc 3"/>
    <w:basedOn w:val="Normal"/>
    <w:next w:val="Normal"/>
    <w:autoRedefine/>
    <w:uiPriority w:val="39"/>
    <w:unhideWhenUsed/>
    <w:rsid w:val="00FE6B7B"/>
    <w:pPr>
      <w:spacing w:after="0"/>
      <w:ind w:left="440"/>
    </w:pPr>
    <w:rPr>
      <w:rFonts w:cstheme="minorHAnsi"/>
      <w:i/>
      <w:iCs/>
      <w:sz w:val="20"/>
      <w:szCs w:val="20"/>
    </w:rPr>
  </w:style>
  <w:style w:type="paragraph" w:styleId="Sadraj4">
    <w:name w:val="toc 4"/>
    <w:basedOn w:val="Normal"/>
    <w:next w:val="Normal"/>
    <w:autoRedefine/>
    <w:uiPriority w:val="39"/>
    <w:unhideWhenUsed/>
    <w:rsid w:val="00FE6B7B"/>
    <w:pPr>
      <w:spacing w:after="0"/>
      <w:ind w:left="660"/>
    </w:pPr>
    <w:rPr>
      <w:rFonts w:cstheme="minorHAnsi"/>
      <w:sz w:val="18"/>
      <w:szCs w:val="18"/>
    </w:rPr>
  </w:style>
  <w:style w:type="paragraph" w:styleId="Sadraj5">
    <w:name w:val="toc 5"/>
    <w:basedOn w:val="Normal"/>
    <w:next w:val="Normal"/>
    <w:autoRedefine/>
    <w:uiPriority w:val="39"/>
    <w:unhideWhenUsed/>
    <w:rsid w:val="00FE6B7B"/>
    <w:pPr>
      <w:spacing w:after="0"/>
      <w:ind w:left="880"/>
    </w:pPr>
    <w:rPr>
      <w:rFonts w:cstheme="minorHAnsi"/>
      <w:sz w:val="18"/>
      <w:szCs w:val="18"/>
    </w:rPr>
  </w:style>
  <w:style w:type="paragraph" w:styleId="Sadraj6">
    <w:name w:val="toc 6"/>
    <w:basedOn w:val="Normal"/>
    <w:next w:val="Normal"/>
    <w:autoRedefine/>
    <w:uiPriority w:val="39"/>
    <w:unhideWhenUsed/>
    <w:rsid w:val="00FE6B7B"/>
    <w:pPr>
      <w:spacing w:after="0"/>
      <w:ind w:left="1100"/>
    </w:pPr>
    <w:rPr>
      <w:rFonts w:cstheme="minorHAnsi"/>
      <w:sz w:val="18"/>
      <w:szCs w:val="18"/>
    </w:rPr>
  </w:style>
  <w:style w:type="paragraph" w:styleId="Sadraj7">
    <w:name w:val="toc 7"/>
    <w:basedOn w:val="Normal"/>
    <w:next w:val="Normal"/>
    <w:autoRedefine/>
    <w:uiPriority w:val="39"/>
    <w:unhideWhenUsed/>
    <w:rsid w:val="00FE6B7B"/>
    <w:pPr>
      <w:spacing w:after="0"/>
      <w:ind w:left="1320"/>
    </w:pPr>
    <w:rPr>
      <w:rFonts w:cstheme="minorHAnsi"/>
      <w:sz w:val="18"/>
      <w:szCs w:val="18"/>
    </w:rPr>
  </w:style>
  <w:style w:type="paragraph" w:styleId="Sadraj8">
    <w:name w:val="toc 8"/>
    <w:basedOn w:val="Normal"/>
    <w:next w:val="Normal"/>
    <w:autoRedefine/>
    <w:uiPriority w:val="39"/>
    <w:unhideWhenUsed/>
    <w:rsid w:val="00FE6B7B"/>
    <w:pPr>
      <w:spacing w:after="0"/>
      <w:ind w:left="1540"/>
    </w:pPr>
    <w:rPr>
      <w:rFonts w:cstheme="minorHAnsi"/>
      <w:sz w:val="18"/>
      <w:szCs w:val="18"/>
    </w:rPr>
  </w:style>
  <w:style w:type="paragraph" w:styleId="Sadraj9">
    <w:name w:val="toc 9"/>
    <w:basedOn w:val="Normal"/>
    <w:next w:val="Normal"/>
    <w:autoRedefine/>
    <w:uiPriority w:val="39"/>
    <w:unhideWhenUsed/>
    <w:rsid w:val="00FE6B7B"/>
    <w:pPr>
      <w:spacing w:after="0"/>
      <w:ind w:left="1760"/>
    </w:pPr>
    <w:rPr>
      <w:rFonts w:cstheme="minorHAnsi"/>
      <w:sz w:val="18"/>
      <w:szCs w:val="18"/>
    </w:rPr>
  </w:style>
  <w:style w:type="character" w:customStyle="1" w:styleId="Naslov5Char">
    <w:name w:val="Naslov 5 Char"/>
    <w:basedOn w:val="Zadanifontodlomka"/>
    <w:link w:val="Naslov5"/>
    <w:uiPriority w:val="9"/>
    <w:semiHidden/>
    <w:rsid w:val="00E265A6"/>
    <w:rPr>
      <w:rFonts w:asciiTheme="majorHAnsi" w:eastAsiaTheme="majorEastAsia" w:hAnsiTheme="majorHAnsi" w:cstheme="majorBidi"/>
      <w:color w:val="2F5496" w:themeColor="accent1" w:themeShade="BF"/>
    </w:rPr>
  </w:style>
  <w:style w:type="character" w:customStyle="1" w:styleId="Naslov3Char">
    <w:name w:val="Naslov 3 Char"/>
    <w:basedOn w:val="Zadanifontodlomka"/>
    <w:link w:val="Naslov3"/>
    <w:uiPriority w:val="9"/>
    <w:semiHidden/>
    <w:rsid w:val="00E265A6"/>
    <w:rPr>
      <w:rFonts w:asciiTheme="majorHAnsi" w:eastAsiaTheme="majorEastAsia" w:hAnsiTheme="majorHAnsi" w:cstheme="majorBidi"/>
      <w:color w:val="1F3763" w:themeColor="accent1" w:themeShade="7F"/>
      <w:sz w:val="24"/>
      <w:szCs w:val="24"/>
    </w:rPr>
  </w:style>
  <w:style w:type="paragraph" w:customStyle="1" w:styleId="Default">
    <w:name w:val="Default"/>
    <w:rsid w:val="003768CB"/>
    <w:pPr>
      <w:autoSpaceDE w:val="0"/>
      <w:autoSpaceDN w:val="0"/>
      <w:adjustRightInd w:val="0"/>
      <w:spacing w:after="0" w:line="240" w:lineRule="auto"/>
    </w:pPr>
    <w:rPr>
      <w:rFonts w:ascii="Times New Roman" w:hAnsi="Times New Roman" w:cs="Times New Roman"/>
      <w:color w:val="000000"/>
      <w:sz w:val="24"/>
      <w:szCs w:val="24"/>
    </w:rPr>
  </w:style>
  <w:style w:type="character" w:styleId="SlijeenaHiperveza">
    <w:name w:val="FollowedHyperlink"/>
    <w:basedOn w:val="Zadanifontodlomka"/>
    <w:uiPriority w:val="99"/>
    <w:semiHidden/>
    <w:unhideWhenUsed/>
    <w:rsid w:val="00C443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42570">
      <w:bodyDiv w:val="1"/>
      <w:marLeft w:val="0"/>
      <w:marRight w:val="0"/>
      <w:marTop w:val="0"/>
      <w:marBottom w:val="0"/>
      <w:divBdr>
        <w:top w:val="none" w:sz="0" w:space="0" w:color="auto"/>
        <w:left w:val="none" w:sz="0" w:space="0" w:color="auto"/>
        <w:bottom w:val="none" w:sz="0" w:space="0" w:color="auto"/>
        <w:right w:val="none" w:sz="0" w:space="0" w:color="auto"/>
      </w:divBdr>
    </w:div>
    <w:div w:id="223221726">
      <w:bodyDiv w:val="1"/>
      <w:marLeft w:val="0"/>
      <w:marRight w:val="0"/>
      <w:marTop w:val="0"/>
      <w:marBottom w:val="0"/>
      <w:divBdr>
        <w:top w:val="none" w:sz="0" w:space="0" w:color="auto"/>
        <w:left w:val="none" w:sz="0" w:space="0" w:color="auto"/>
        <w:bottom w:val="none" w:sz="0" w:space="0" w:color="auto"/>
        <w:right w:val="none" w:sz="0" w:space="0" w:color="auto"/>
      </w:divBdr>
    </w:div>
    <w:div w:id="232860336">
      <w:bodyDiv w:val="1"/>
      <w:marLeft w:val="0"/>
      <w:marRight w:val="0"/>
      <w:marTop w:val="0"/>
      <w:marBottom w:val="0"/>
      <w:divBdr>
        <w:top w:val="none" w:sz="0" w:space="0" w:color="auto"/>
        <w:left w:val="none" w:sz="0" w:space="0" w:color="auto"/>
        <w:bottom w:val="none" w:sz="0" w:space="0" w:color="auto"/>
        <w:right w:val="none" w:sz="0" w:space="0" w:color="auto"/>
      </w:divBdr>
    </w:div>
    <w:div w:id="397940724">
      <w:bodyDiv w:val="1"/>
      <w:marLeft w:val="0"/>
      <w:marRight w:val="0"/>
      <w:marTop w:val="0"/>
      <w:marBottom w:val="0"/>
      <w:divBdr>
        <w:top w:val="none" w:sz="0" w:space="0" w:color="auto"/>
        <w:left w:val="none" w:sz="0" w:space="0" w:color="auto"/>
        <w:bottom w:val="none" w:sz="0" w:space="0" w:color="auto"/>
        <w:right w:val="none" w:sz="0" w:space="0" w:color="auto"/>
      </w:divBdr>
    </w:div>
    <w:div w:id="596475506">
      <w:bodyDiv w:val="1"/>
      <w:marLeft w:val="0"/>
      <w:marRight w:val="0"/>
      <w:marTop w:val="0"/>
      <w:marBottom w:val="0"/>
      <w:divBdr>
        <w:top w:val="none" w:sz="0" w:space="0" w:color="auto"/>
        <w:left w:val="none" w:sz="0" w:space="0" w:color="auto"/>
        <w:bottom w:val="none" w:sz="0" w:space="0" w:color="auto"/>
        <w:right w:val="none" w:sz="0" w:space="0" w:color="auto"/>
      </w:divBdr>
    </w:div>
    <w:div w:id="1052003123">
      <w:bodyDiv w:val="1"/>
      <w:marLeft w:val="0"/>
      <w:marRight w:val="0"/>
      <w:marTop w:val="0"/>
      <w:marBottom w:val="0"/>
      <w:divBdr>
        <w:top w:val="none" w:sz="0" w:space="0" w:color="auto"/>
        <w:left w:val="none" w:sz="0" w:space="0" w:color="auto"/>
        <w:bottom w:val="none" w:sz="0" w:space="0" w:color="auto"/>
        <w:right w:val="none" w:sz="0" w:space="0" w:color="auto"/>
      </w:divBdr>
    </w:div>
    <w:div w:id="1086608818">
      <w:bodyDiv w:val="1"/>
      <w:marLeft w:val="0"/>
      <w:marRight w:val="0"/>
      <w:marTop w:val="0"/>
      <w:marBottom w:val="0"/>
      <w:divBdr>
        <w:top w:val="none" w:sz="0" w:space="0" w:color="auto"/>
        <w:left w:val="none" w:sz="0" w:space="0" w:color="auto"/>
        <w:bottom w:val="none" w:sz="0" w:space="0" w:color="auto"/>
        <w:right w:val="none" w:sz="0" w:space="0" w:color="auto"/>
      </w:divBdr>
    </w:div>
    <w:div w:id="1118523055">
      <w:bodyDiv w:val="1"/>
      <w:marLeft w:val="0"/>
      <w:marRight w:val="0"/>
      <w:marTop w:val="0"/>
      <w:marBottom w:val="0"/>
      <w:divBdr>
        <w:top w:val="none" w:sz="0" w:space="0" w:color="auto"/>
        <w:left w:val="none" w:sz="0" w:space="0" w:color="auto"/>
        <w:bottom w:val="none" w:sz="0" w:space="0" w:color="auto"/>
        <w:right w:val="none" w:sz="0" w:space="0" w:color="auto"/>
      </w:divBdr>
    </w:div>
    <w:div w:id="1159005438">
      <w:bodyDiv w:val="1"/>
      <w:marLeft w:val="0"/>
      <w:marRight w:val="0"/>
      <w:marTop w:val="0"/>
      <w:marBottom w:val="0"/>
      <w:divBdr>
        <w:top w:val="none" w:sz="0" w:space="0" w:color="auto"/>
        <w:left w:val="none" w:sz="0" w:space="0" w:color="auto"/>
        <w:bottom w:val="none" w:sz="0" w:space="0" w:color="auto"/>
        <w:right w:val="none" w:sz="0" w:space="0" w:color="auto"/>
      </w:divBdr>
    </w:div>
    <w:div w:id="1197891460">
      <w:bodyDiv w:val="1"/>
      <w:marLeft w:val="0"/>
      <w:marRight w:val="0"/>
      <w:marTop w:val="0"/>
      <w:marBottom w:val="0"/>
      <w:divBdr>
        <w:top w:val="none" w:sz="0" w:space="0" w:color="auto"/>
        <w:left w:val="none" w:sz="0" w:space="0" w:color="auto"/>
        <w:bottom w:val="none" w:sz="0" w:space="0" w:color="auto"/>
        <w:right w:val="none" w:sz="0" w:space="0" w:color="auto"/>
      </w:divBdr>
    </w:div>
    <w:div w:id="1211920287">
      <w:bodyDiv w:val="1"/>
      <w:marLeft w:val="0"/>
      <w:marRight w:val="0"/>
      <w:marTop w:val="0"/>
      <w:marBottom w:val="0"/>
      <w:divBdr>
        <w:top w:val="none" w:sz="0" w:space="0" w:color="auto"/>
        <w:left w:val="none" w:sz="0" w:space="0" w:color="auto"/>
        <w:bottom w:val="none" w:sz="0" w:space="0" w:color="auto"/>
        <w:right w:val="none" w:sz="0" w:space="0" w:color="auto"/>
      </w:divBdr>
    </w:div>
    <w:div w:id="1283077217">
      <w:bodyDiv w:val="1"/>
      <w:marLeft w:val="0"/>
      <w:marRight w:val="0"/>
      <w:marTop w:val="0"/>
      <w:marBottom w:val="0"/>
      <w:divBdr>
        <w:top w:val="none" w:sz="0" w:space="0" w:color="auto"/>
        <w:left w:val="none" w:sz="0" w:space="0" w:color="auto"/>
        <w:bottom w:val="none" w:sz="0" w:space="0" w:color="auto"/>
        <w:right w:val="none" w:sz="0" w:space="0" w:color="auto"/>
      </w:divBdr>
    </w:div>
    <w:div w:id="1456021382">
      <w:bodyDiv w:val="1"/>
      <w:marLeft w:val="0"/>
      <w:marRight w:val="0"/>
      <w:marTop w:val="0"/>
      <w:marBottom w:val="0"/>
      <w:divBdr>
        <w:top w:val="none" w:sz="0" w:space="0" w:color="auto"/>
        <w:left w:val="none" w:sz="0" w:space="0" w:color="auto"/>
        <w:bottom w:val="none" w:sz="0" w:space="0" w:color="auto"/>
        <w:right w:val="none" w:sz="0" w:space="0" w:color="auto"/>
      </w:divBdr>
    </w:div>
    <w:div w:id="1660117350">
      <w:bodyDiv w:val="1"/>
      <w:marLeft w:val="0"/>
      <w:marRight w:val="0"/>
      <w:marTop w:val="0"/>
      <w:marBottom w:val="0"/>
      <w:divBdr>
        <w:top w:val="none" w:sz="0" w:space="0" w:color="auto"/>
        <w:left w:val="none" w:sz="0" w:space="0" w:color="auto"/>
        <w:bottom w:val="none" w:sz="0" w:space="0" w:color="auto"/>
        <w:right w:val="none" w:sz="0" w:space="0" w:color="auto"/>
      </w:divBdr>
    </w:div>
    <w:div w:id="1697922387">
      <w:bodyDiv w:val="1"/>
      <w:marLeft w:val="0"/>
      <w:marRight w:val="0"/>
      <w:marTop w:val="0"/>
      <w:marBottom w:val="0"/>
      <w:divBdr>
        <w:top w:val="none" w:sz="0" w:space="0" w:color="auto"/>
        <w:left w:val="none" w:sz="0" w:space="0" w:color="auto"/>
        <w:bottom w:val="none" w:sz="0" w:space="0" w:color="auto"/>
        <w:right w:val="none" w:sz="0" w:space="0" w:color="auto"/>
      </w:divBdr>
    </w:div>
    <w:div w:id="1756436889">
      <w:bodyDiv w:val="1"/>
      <w:marLeft w:val="0"/>
      <w:marRight w:val="0"/>
      <w:marTop w:val="0"/>
      <w:marBottom w:val="0"/>
      <w:divBdr>
        <w:top w:val="none" w:sz="0" w:space="0" w:color="auto"/>
        <w:left w:val="none" w:sz="0" w:space="0" w:color="auto"/>
        <w:bottom w:val="none" w:sz="0" w:space="0" w:color="auto"/>
        <w:right w:val="none" w:sz="0" w:space="0" w:color="auto"/>
      </w:divBdr>
    </w:div>
    <w:div w:id="1810827357">
      <w:bodyDiv w:val="1"/>
      <w:marLeft w:val="0"/>
      <w:marRight w:val="0"/>
      <w:marTop w:val="0"/>
      <w:marBottom w:val="0"/>
      <w:divBdr>
        <w:top w:val="none" w:sz="0" w:space="0" w:color="auto"/>
        <w:left w:val="none" w:sz="0" w:space="0" w:color="auto"/>
        <w:bottom w:val="none" w:sz="0" w:space="0" w:color="auto"/>
        <w:right w:val="none" w:sz="0" w:space="0" w:color="auto"/>
      </w:divBdr>
    </w:div>
    <w:div w:id="1822965169">
      <w:bodyDiv w:val="1"/>
      <w:marLeft w:val="0"/>
      <w:marRight w:val="0"/>
      <w:marTop w:val="0"/>
      <w:marBottom w:val="0"/>
      <w:divBdr>
        <w:top w:val="none" w:sz="0" w:space="0" w:color="auto"/>
        <w:left w:val="none" w:sz="0" w:space="0" w:color="auto"/>
        <w:bottom w:val="none" w:sz="0" w:space="0" w:color="auto"/>
        <w:right w:val="none" w:sz="0" w:space="0" w:color="auto"/>
      </w:divBdr>
    </w:div>
    <w:div w:id="1909536949">
      <w:bodyDiv w:val="1"/>
      <w:marLeft w:val="0"/>
      <w:marRight w:val="0"/>
      <w:marTop w:val="0"/>
      <w:marBottom w:val="0"/>
      <w:divBdr>
        <w:top w:val="none" w:sz="0" w:space="0" w:color="auto"/>
        <w:left w:val="none" w:sz="0" w:space="0" w:color="auto"/>
        <w:bottom w:val="none" w:sz="0" w:space="0" w:color="auto"/>
        <w:right w:val="none" w:sz="0" w:space="0" w:color="auto"/>
      </w:divBdr>
    </w:div>
    <w:div w:id="1955551666">
      <w:bodyDiv w:val="1"/>
      <w:marLeft w:val="0"/>
      <w:marRight w:val="0"/>
      <w:marTop w:val="0"/>
      <w:marBottom w:val="0"/>
      <w:divBdr>
        <w:top w:val="none" w:sz="0" w:space="0" w:color="auto"/>
        <w:left w:val="none" w:sz="0" w:space="0" w:color="auto"/>
        <w:bottom w:val="none" w:sz="0" w:space="0" w:color="auto"/>
        <w:right w:val="none" w:sz="0" w:space="0" w:color="auto"/>
      </w:divBdr>
    </w:div>
    <w:div w:id="1987738469">
      <w:bodyDiv w:val="1"/>
      <w:marLeft w:val="0"/>
      <w:marRight w:val="0"/>
      <w:marTop w:val="0"/>
      <w:marBottom w:val="0"/>
      <w:divBdr>
        <w:top w:val="none" w:sz="0" w:space="0" w:color="auto"/>
        <w:left w:val="none" w:sz="0" w:space="0" w:color="auto"/>
        <w:bottom w:val="none" w:sz="0" w:space="0" w:color="auto"/>
        <w:right w:val="none" w:sz="0" w:space="0" w:color="auto"/>
      </w:divBdr>
    </w:div>
    <w:div w:id="2001735384">
      <w:bodyDiv w:val="1"/>
      <w:marLeft w:val="0"/>
      <w:marRight w:val="0"/>
      <w:marTop w:val="0"/>
      <w:marBottom w:val="0"/>
      <w:divBdr>
        <w:top w:val="none" w:sz="0" w:space="0" w:color="auto"/>
        <w:left w:val="none" w:sz="0" w:space="0" w:color="auto"/>
        <w:bottom w:val="none" w:sz="0" w:space="0" w:color="auto"/>
        <w:right w:val="none" w:sz="0" w:space="0" w:color="auto"/>
      </w:divBdr>
    </w:div>
    <w:div w:id="213470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rodne-novine.nn.hr/clanci/sluzbeni/2019_07_66_1307.html" TargetMode="External"/><Relationship Id="rId13" Type="http://schemas.openxmlformats.org/officeDocument/2006/relationships/chart" Target="charts/chart3.xml"/><Relationship Id="rId26" Type="http://schemas.openxmlformats.org/officeDocument/2006/relationships/chart" Target="charts/chart5.xml"/><Relationship Id="rId3" Type="http://schemas.openxmlformats.org/officeDocument/2006/relationships/styles" Target="styles.xml"/><Relationship Id="rId34"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2.xml"/><Relationship Id="rId25" Type="http://schemas.openxmlformats.org/officeDocument/2006/relationships/image" Target="media/image2.png"/><Relationship Id="rId33" Type="http://schemas.openxmlformats.org/officeDocument/2006/relationships/chart" Target="charts/chart8.xml"/><Relationship Id="rId3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4/relationships/chartEx" Target="charts/chartEx1.xml"/><Relationship Id="rId28" Type="http://schemas.openxmlformats.org/officeDocument/2006/relationships/chart" Target="charts/chart7.xml"/><Relationship Id="rId36" Type="http://schemas.openxmlformats.org/officeDocument/2006/relationships/footer" Target="footer1.xml"/><Relationship Id="rId10" Type="http://schemas.openxmlformats.org/officeDocument/2006/relationships/package" Target="embeddings/Microsoft_Excel_Worksheet.xlsx"/><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image" Target="media/image4.png"/><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esf.hr/europski-socijalni-fond/evaluacijske-aktivnosti/" TargetMode="External"/><Relationship Id="rId2" Type="http://schemas.openxmlformats.org/officeDocument/2006/relationships/hyperlink" Target="http://www.hzzzsr.hr/index.php/porefesionalne-bolesti-i-ozljede-na-radu/ozljede-na-radu/" TargetMode="External"/><Relationship Id="rId1" Type="http://schemas.openxmlformats.org/officeDocument/2006/relationships/hyperlink" Target="https://www.hzjz.hr/cat/hrvatski-zdravstveno-statisticki-ljetopis/" TargetMode="External"/><Relationship Id="rId5" Type="http://schemas.openxmlformats.org/officeDocument/2006/relationships/hyperlink" Target="https://publications.jrc.ec.europa.eu/repository/handle/JRC118570" TargetMode="External"/><Relationship Id="rId4" Type="http://schemas.openxmlformats.org/officeDocument/2006/relationships/hyperlink" Target="https://publications.jrc.ec.europa.eu/repository/handle/JRC11215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Nacionalni%20plan\Za%20N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Knjig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Udio zadovoljnih radnika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stacked"/>
        <c:varyColors val="0"/>
        <c:ser>
          <c:idx val="0"/>
          <c:order val="0"/>
          <c:tx>
            <c:strRef>
              <c:f>List1!$C$7</c:f>
              <c:strCache>
                <c:ptCount val="1"/>
                <c:pt idx="0">
                  <c:v>Uglavnom zadovoljan/na</c:v>
                </c:pt>
              </c:strCache>
            </c:strRef>
          </c:tx>
          <c:spPr>
            <a:solidFill>
              <a:schemeClr val="accent1"/>
            </a:solidFill>
            <a:ln>
              <a:noFill/>
            </a:ln>
            <a:effectLst/>
          </c:spPr>
          <c:invertIfNegative val="0"/>
          <c:val>
            <c:numRef>
              <c:f>List1!$D$7</c:f>
              <c:numCache>
                <c:formatCode>0%</c:formatCode>
                <c:ptCount val="1"/>
                <c:pt idx="0">
                  <c:v>0.42</c:v>
                </c:pt>
              </c:numCache>
            </c:numRef>
          </c:val>
          <c:extLst>
            <c:ext xmlns:c16="http://schemas.microsoft.com/office/drawing/2014/chart" uri="{C3380CC4-5D6E-409C-BE32-E72D297353CC}">
              <c16:uniqueId val="{00000000-67DF-4BC8-B299-DB1A2ADCC8FF}"/>
            </c:ext>
          </c:extLst>
        </c:ser>
        <c:ser>
          <c:idx val="1"/>
          <c:order val="1"/>
          <c:tx>
            <c:strRef>
              <c:f>List1!$C$8</c:f>
              <c:strCache>
                <c:ptCount val="1"/>
                <c:pt idx="0">
                  <c:v>Izrazito zadovoljan/na</c:v>
                </c:pt>
              </c:strCache>
            </c:strRef>
          </c:tx>
          <c:spPr>
            <a:solidFill>
              <a:schemeClr val="accent2"/>
            </a:solidFill>
            <a:ln>
              <a:noFill/>
            </a:ln>
            <a:effectLst/>
          </c:spPr>
          <c:invertIfNegative val="0"/>
          <c:val>
            <c:numRef>
              <c:f>List1!$D$8</c:f>
              <c:numCache>
                <c:formatCode>0%</c:formatCode>
                <c:ptCount val="1"/>
                <c:pt idx="0">
                  <c:v>0.32</c:v>
                </c:pt>
              </c:numCache>
            </c:numRef>
          </c:val>
          <c:extLst>
            <c:ext xmlns:c16="http://schemas.microsoft.com/office/drawing/2014/chart" uri="{C3380CC4-5D6E-409C-BE32-E72D297353CC}">
              <c16:uniqueId val="{00000001-67DF-4BC8-B299-DB1A2ADCC8FF}"/>
            </c:ext>
          </c:extLst>
        </c:ser>
        <c:dLbls>
          <c:showLegendKey val="0"/>
          <c:showVal val="0"/>
          <c:showCatName val="0"/>
          <c:showSerName val="0"/>
          <c:showPercent val="0"/>
          <c:showBubbleSize val="0"/>
        </c:dLbls>
        <c:gapWidth val="150"/>
        <c:overlap val="100"/>
        <c:axId val="396425224"/>
        <c:axId val="396426208"/>
      </c:barChart>
      <c:catAx>
        <c:axId val="396425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6426208"/>
        <c:crosses val="autoZero"/>
        <c:auto val="1"/>
        <c:lblAlgn val="ctr"/>
        <c:lblOffset val="100"/>
        <c:noMultiLvlLbl val="0"/>
      </c:catAx>
      <c:valAx>
        <c:axId val="396426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6425224"/>
        <c:crosses val="autoZero"/>
        <c:crossBetween val="between"/>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Vrste zaposlenja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List2!$D$16</c:f>
              <c:strCache>
                <c:ptCount val="1"/>
                <c:pt idx="0">
                  <c:v>Ugovori na određeno</c:v>
                </c:pt>
              </c:strCache>
            </c:strRef>
          </c:tx>
          <c:spPr>
            <a:solidFill>
              <a:schemeClr val="accent1"/>
            </a:solidFill>
            <a:ln>
              <a:noFill/>
            </a:ln>
            <a:effectLst/>
          </c:spPr>
          <c:invertIfNegative val="0"/>
          <c:val>
            <c:numRef>
              <c:f>List2!$E$16</c:f>
              <c:numCache>
                <c:formatCode>0.00%</c:formatCode>
                <c:ptCount val="1"/>
                <c:pt idx="0">
                  <c:v>0.17899999999999999</c:v>
                </c:pt>
              </c:numCache>
            </c:numRef>
          </c:val>
          <c:extLst>
            <c:ext xmlns:c16="http://schemas.microsoft.com/office/drawing/2014/chart" uri="{C3380CC4-5D6E-409C-BE32-E72D297353CC}">
              <c16:uniqueId val="{00000000-7602-4A8C-9583-75BEBE015157}"/>
            </c:ext>
          </c:extLst>
        </c:ser>
        <c:ser>
          <c:idx val="1"/>
          <c:order val="1"/>
          <c:tx>
            <c:strRef>
              <c:f>List2!$D$17</c:f>
              <c:strCache>
                <c:ptCount val="1"/>
                <c:pt idx="0">
                  <c:v>Ugovori na neodređeno</c:v>
                </c:pt>
              </c:strCache>
            </c:strRef>
          </c:tx>
          <c:spPr>
            <a:solidFill>
              <a:schemeClr val="accent2"/>
            </a:solidFill>
            <a:ln>
              <a:noFill/>
            </a:ln>
            <a:effectLst/>
          </c:spPr>
          <c:invertIfNegative val="0"/>
          <c:val>
            <c:numRef>
              <c:f>List2!$E$17</c:f>
              <c:numCache>
                <c:formatCode>0.00%</c:formatCode>
                <c:ptCount val="1"/>
                <c:pt idx="0">
                  <c:v>0.54700000000000004</c:v>
                </c:pt>
              </c:numCache>
            </c:numRef>
          </c:val>
          <c:extLst>
            <c:ext xmlns:c16="http://schemas.microsoft.com/office/drawing/2014/chart" uri="{C3380CC4-5D6E-409C-BE32-E72D297353CC}">
              <c16:uniqueId val="{00000001-7602-4A8C-9583-75BEBE015157}"/>
            </c:ext>
          </c:extLst>
        </c:ser>
        <c:ser>
          <c:idx val="2"/>
          <c:order val="2"/>
          <c:tx>
            <c:strRef>
              <c:f>List2!$D$18</c:f>
              <c:strCache>
                <c:ptCount val="1"/>
                <c:pt idx="0">
                  <c:v>Ostali</c:v>
                </c:pt>
              </c:strCache>
            </c:strRef>
          </c:tx>
          <c:spPr>
            <a:solidFill>
              <a:schemeClr val="accent3"/>
            </a:solidFill>
            <a:ln>
              <a:noFill/>
            </a:ln>
            <a:effectLst/>
          </c:spPr>
          <c:invertIfNegative val="0"/>
          <c:val>
            <c:numRef>
              <c:f>List2!$E$18</c:f>
              <c:numCache>
                <c:formatCode>0.00%</c:formatCode>
                <c:ptCount val="1"/>
                <c:pt idx="0">
                  <c:v>0.27400000000000002</c:v>
                </c:pt>
              </c:numCache>
            </c:numRef>
          </c:val>
          <c:extLst>
            <c:ext xmlns:c16="http://schemas.microsoft.com/office/drawing/2014/chart" uri="{C3380CC4-5D6E-409C-BE32-E72D297353CC}">
              <c16:uniqueId val="{00000002-7602-4A8C-9583-75BEBE015157}"/>
            </c:ext>
          </c:extLst>
        </c:ser>
        <c:dLbls>
          <c:showLegendKey val="0"/>
          <c:showVal val="0"/>
          <c:showCatName val="0"/>
          <c:showSerName val="0"/>
          <c:showPercent val="0"/>
          <c:showBubbleSize val="0"/>
        </c:dLbls>
        <c:gapWidth val="219"/>
        <c:overlap val="-27"/>
        <c:axId val="398303216"/>
        <c:axId val="398300920"/>
      </c:barChart>
      <c:catAx>
        <c:axId val="39830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8300920"/>
        <c:crosses val="autoZero"/>
        <c:auto val="1"/>
        <c:lblAlgn val="ctr"/>
        <c:lblOffset val="100"/>
        <c:noMultiLvlLbl val="0"/>
      </c:catAx>
      <c:valAx>
        <c:axId val="398300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8303216"/>
        <c:crosses val="autoZero"/>
        <c:crossBetween val="between"/>
      </c:valAx>
      <c:spPr>
        <a:solidFill>
          <a:schemeClr val="accent5">
            <a:lumMod val="40000"/>
            <a:lumOff val="6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Udio zadovoljnih radnika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stacked"/>
        <c:varyColors val="0"/>
        <c:ser>
          <c:idx val="0"/>
          <c:order val="0"/>
          <c:tx>
            <c:strRef>
              <c:f>List1!$C$7</c:f>
              <c:strCache>
                <c:ptCount val="1"/>
                <c:pt idx="0">
                  <c:v>Uglavnom zadovoljan/na</c:v>
                </c:pt>
              </c:strCache>
            </c:strRef>
          </c:tx>
          <c:spP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a:effectLst/>
          </c:spPr>
          <c:invertIfNegative val="0"/>
          <c:val>
            <c:numRef>
              <c:f>List1!$D$7</c:f>
              <c:numCache>
                <c:formatCode>0%</c:formatCode>
                <c:ptCount val="1"/>
                <c:pt idx="0">
                  <c:v>0.42</c:v>
                </c:pt>
              </c:numCache>
            </c:numRef>
          </c:val>
          <c:extLst>
            <c:ext xmlns:c16="http://schemas.microsoft.com/office/drawing/2014/chart" uri="{C3380CC4-5D6E-409C-BE32-E72D297353CC}">
              <c16:uniqueId val="{00000000-58F2-4825-A4F4-B2AB590B0C53}"/>
            </c:ext>
          </c:extLst>
        </c:ser>
        <c:ser>
          <c:idx val="1"/>
          <c:order val="1"/>
          <c:tx>
            <c:strRef>
              <c:f>List1!$C$8</c:f>
              <c:strCache>
                <c:ptCount val="1"/>
                <c:pt idx="0">
                  <c:v>Izrazito zadovoljan/na</c:v>
                </c:pt>
              </c:strCache>
            </c:strRef>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c:spPr>
          <c:invertIfNegative val="0"/>
          <c:dPt>
            <c:idx val="0"/>
            <c:invertIfNegative val="0"/>
            <c:bubble3D val="0"/>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c:spPr>
            <c:extLst>
              <c:ext xmlns:c16="http://schemas.microsoft.com/office/drawing/2014/chart" uri="{C3380CC4-5D6E-409C-BE32-E72D297353CC}">
                <c16:uniqueId val="{00000002-58F2-4825-A4F4-B2AB590B0C53}"/>
              </c:ext>
            </c:extLst>
          </c:dPt>
          <c:val>
            <c:numRef>
              <c:f>List1!$D$8</c:f>
              <c:numCache>
                <c:formatCode>0%</c:formatCode>
                <c:ptCount val="1"/>
                <c:pt idx="0">
                  <c:v>0.32</c:v>
                </c:pt>
              </c:numCache>
            </c:numRef>
          </c:val>
          <c:extLst>
            <c:ext xmlns:c16="http://schemas.microsoft.com/office/drawing/2014/chart" uri="{C3380CC4-5D6E-409C-BE32-E72D297353CC}">
              <c16:uniqueId val="{00000003-58F2-4825-A4F4-B2AB590B0C53}"/>
            </c:ext>
          </c:extLst>
        </c:ser>
        <c:dLbls>
          <c:showLegendKey val="0"/>
          <c:showVal val="0"/>
          <c:showCatName val="0"/>
          <c:showSerName val="0"/>
          <c:showPercent val="0"/>
          <c:showBubbleSize val="0"/>
        </c:dLbls>
        <c:gapWidth val="150"/>
        <c:overlap val="100"/>
        <c:axId val="396425224"/>
        <c:axId val="396426208"/>
      </c:barChart>
      <c:catAx>
        <c:axId val="396425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6426208"/>
        <c:crosses val="autoZero"/>
        <c:auto val="1"/>
        <c:lblAlgn val="ctr"/>
        <c:lblOffset val="100"/>
        <c:noMultiLvlLbl val="0"/>
      </c:catAx>
      <c:valAx>
        <c:axId val="396426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6425224"/>
        <c:crosses val="autoZero"/>
        <c:crossBetween val="between"/>
      </c:valAx>
      <c:spPr>
        <a:solidFill>
          <a:schemeClr val="accent4">
            <a:lumMod val="40000"/>
            <a:lumOff val="6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List3!$C$5</c:f>
              <c:strCache>
                <c:ptCount val="1"/>
                <c:pt idx="0">
                  <c:v>odnos s kolegama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List3!$D$5</c:f>
              <c:numCache>
                <c:formatCode>0%</c:formatCode>
                <c:ptCount val="1"/>
                <c:pt idx="0">
                  <c:v>0.84</c:v>
                </c:pt>
              </c:numCache>
            </c:numRef>
          </c:val>
          <c:extLst>
            <c:ext xmlns:c16="http://schemas.microsoft.com/office/drawing/2014/chart" uri="{C3380CC4-5D6E-409C-BE32-E72D297353CC}">
              <c16:uniqueId val="{00000000-75B7-445B-BB43-EA40EC94765B}"/>
            </c:ext>
          </c:extLst>
        </c:ser>
        <c:ser>
          <c:idx val="1"/>
          <c:order val="1"/>
          <c:tx>
            <c:strRef>
              <c:f>List3!$C$6</c:f>
              <c:strCache>
                <c:ptCount val="1"/>
                <c:pt idx="0">
                  <c:v>sadržaj posla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List3!$D$6</c:f>
              <c:numCache>
                <c:formatCode>0%</c:formatCode>
                <c:ptCount val="1"/>
                <c:pt idx="0">
                  <c:v>0.78</c:v>
                </c:pt>
              </c:numCache>
            </c:numRef>
          </c:val>
          <c:extLst>
            <c:ext xmlns:c16="http://schemas.microsoft.com/office/drawing/2014/chart" uri="{C3380CC4-5D6E-409C-BE32-E72D297353CC}">
              <c16:uniqueId val="{00000001-75B7-445B-BB43-EA40EC94765B}"/>
            </c:ext>
          </c:extLst>
        </c:ser>
        <c:ser>
          <c:idx val="2"/>
          <c:order val="2"/>
          <c:tx>
            <c:strRef>
              <c:f>List3!$C$7</c:f>
              <c:strCache>
                <c:ptCount val="1"/>
                <c:pt idx="0">
                  <c:v>odnos s neposredno nadređenom osobom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List3!$D$7</c:f>
              <c:numCache>
                <c:formatCode>0%</c:formatCode>
                <c:ptCount val="1"/>
                <c:pt idx="0">
                  <c:v>0.76</c:v>
                </c:pt>
              </c:numCache>
            </c:numRef>
          </c:val>
          <c:extLst>
            <c:ext xmlns:c16="http://schemas.microsoft.com/office/drawing/2014/chart" uri="{C3380CC4-5D6E-409C-BE32-E72D297353CC}">
              <c16:uniqueId val="{00000002-75B7-445B-BB43-EA40EC94765B}"/>
            </c:ext>
          </c:extLst>
        </c:ser>
        <c:ser>
          <c:idx val="3"/>
          <c:order val="3"/>
          <c:tx>
            <c:strRef>
              <c:f>List3!$C$8</c:f>
              <c:strCache>
                <c:ptCount val="1"/>
                <c:pt idx="0">
                  <c:v>sigurnost i stabilnost radnog mjesta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List3!$D$8</c:f>
              <c:numCache>
                <c:formatCode>0%</c:formatCode>
                <c:ptCount val="1"/>
                <c:pt idx="0">
                  <c:v>0.73</c:v>
                </c:pt>
              </c:numCache>
            </c:numRef>
          </c:val>
          <c:extLst>
            <c:ext xmlns:c16="http://schemas.microsoft.com/office/drawing/2014/chart" uri="{C3380CC4-5D6E-409C-BE32-E72D297353CC}">
              <c16:uniqueId val="{00000003-75B7-445B-BB43-EA40EC94765B}"/>
            </c:ext>
          </c:extLst>
        </c:ser>
        <c:ser>
          <c:idx val="4"/>
          <c:order val="4"/>
          <c:tx>
            <c:strRef>
              <c:f>List3!$C$9</c:f>
              <c:strCache>
                <c:ptCount val="1"/>
                <c:pt idx="0">
                  <c:v>raspored radnog vremena</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List3!$D$9</c:f>
              <c:numCache>
                <c:formatCode>0%</c:formatCode>
                <c:ptCount val="1"/>
                <c:pt idx="0">
                  <c:v>0.73</c:v>
                </c:pt>
              </c:numCache>
            </c:numRef>
          </c:val>
          <c:extLst>
            <c:ext xmlns:c16="http://schemas.microsoft.com/office/drawing/2014/chart" uri="{C3380CC4-5D6E-409C-BE32-E72D297353CC}">
              <c16:uniqueId val="{00000004-75B7-445B-BB43-EA40EC94765B}"/>
            </c:ext>
          </c:extLst>
        </c:ser>
        <c:ser>
          <c:idx val="5"/>
          <c:order val="5"/>
          <c:tx>
            <c:strRef>
              <c:f>List3!$C$10</c:f>
              <c:strCache>
                <c:ptCount val="1"/>
                <c:pt idx="0">
                  <c:v>plaća i drugi primitci</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List3!$D$10</c:f>
              <c:numCache>
                <c:formatCode>0%</c:formatCode>
                <c:ptCount val="1"/>
                <c:pt idx="0">
                  <c:v>0.64</c:v>
                </c:pt>
              </c:numCache>
            </c:numRef>
          </c:val>
          <c:extLst>
            <c:ext xmlns:c16="http://schemas.microsoft.com/office/drawing/2014/chart" uri="{C3380CC4-5D6E-409C-BE32-E72D297353CC}">
              <c16:uniqueId val="{00000005-75B7-445B-BB43-EA40EC94765B}"/>
            </c:ext>
          </c:extLst>
        </c:ser>
        <c:ser>
          <c:idx val="6"/>
          <c:order val="6"/>
          <c:tx>
            <c:strRef>
              <c:f>List3!$C$11</c:f>
              <c:strCache>
                <c:ptCount val="1"/>
                <c:pt idx="0">
                  <c:v>mogućnost napredovanja </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List3!$D$11</c:f>
              <c:numCache>
                <c:formatCode>0%</c:formatCode>
                <c:ptCount val="1"/>
                <c:pt idx="0">
                  <c:v>0.5</c:v>
                </c:pt>
              </c:numCache>
            </c:numRef>
          </c:val>
          <c:extLst>
            <c:ext xmlns:c16="http://schemas.microsoft.com/office/drawing/2014/chart" uri="{C3380CC4-5D6E-409C-BE32-E72D297353CC}">
              <c16:uniqueId val="{00000006-75B7-445B-BB43-EA40EC94765B}"/>
            </c:ext>
          </c:extLst>
        </c:ser>
        <c:dLbls>
          <c:dLblPos val="inEnd"/>
          <c:showLegendKey val="0"/>
          <c:showVal val="1"/>
          <c:showCatName val="0"/>
          <c:showSerName val="0"/>
          <c:showPercent val="0"/>
          <c:showBubbleSize val="0"/>
        </c:dLbls>
        <c:gapWidth val="65"/>
        <c:axId val="410186784"/>
        <c:axId val="410187112"/>
      </c:barChart>
      <c:catAx>
        <c:axId val="410186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410187112"/>
        <c:crosses val="autoZero"/>
        <c:auto val="1"/>
        <c:lblAlgn val="ctr"/>
        <c:lblOffset val="100"/>
        <c:noMultiLvlLbl val="0"/>
      </c:catAx>
      <c:valAx>
        <c:axId val="410187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0186784"/>
        <c:crosses val="autoZero"/>
        <c:crossBetween val="between"/>
        <c:majorUnit val="0.25"/>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Arial" panose="020B0604020202020204" pitchFamily="34" charset="0"/>
              </a:defRPr>
            </a:pPr>
            <a:r>
              <a:rPr lang="hr-HR" sz="1100" b="1" i="1" dirty="0">
                <a:solidFill>
                  <a:schemeClr val="tx1"/>
                </a:solidFill>
                <a:latin typeface="Arial" panose="020B0604020202020204" pitchFamily="34" charset="0"/>
                <a:cs typeface="Arial" panose="020B0604020202020204" pitchFamily="34" charset="0"/>
              </a:rPr>
              <a:t>Razina zadovoljstva menadžmentom organizacije</a:t>
            </a:r>
          </a:p>
        </c:rich>
      </c:tx>
      <c:layout>
        <c:manualLayout>
          <c:xMode val="edge"/>
          <c:yMode val="edge"/>
          <c:x val="0.18022456515140217"/>
          <c:y val="2.8655493937729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Arial" panose="020B0604020202020204" pitchFamily="34" charset="0"/>
            </a:defRPr>
          </a:pPr>
          <a:endParaRPr lang="sr-Latn-RS"/>
        </a:p>
      </c:txPr>
    </c:title>
    <c:autoTitleDeleted val="0"/>
    <c:plotArea>
      <c:layout>
        <c:manualLayout>
          <c:layoutTarget val="inner"/>
          <c:xMode val="edge"/>
          <c:yMode val="edge"/>
          <c:x val="0.49537192312268435"/>
          <c:y val="8.4043484244317693E-2"/>
          <c:w val="0.49358343253968257"/>
          <c:h val="0.75017753322685299"/>
        </c:manualLayout>
      </c:layout>
      <c:barChart>
        <c:barDir val="bar"/>
        <c:grouping val="stacked"/>
        <c:varyColors val="0"/>
        <c:ser>
          <c:idx val="0"/>
          <c:order val="0"/>
          <c:tx>
            <c:strRef>
              <c:f>Sheet6!$F$2</c:f>
              <c:strCache>
                <c:ptCount val="1"/>
                <c:pt idx="0">
                  <c:v>Uopće ne slažem</c:v>
                </c:pt>
              </c:strCache>
            </c:strRef>
          </c:tx>
          <c:spPr>
            <a:gradFill>
              <a:gsLst>
                <a:gs pos="0">
                  <a:srgbClr val="660033"/>
                </a:gs>
                <a:gs pos="50000">
                  <a:schemeClr val="bg1"/>
                </a:gs>
                <a:gs pos="50000">
                  <a:schemeClr val="bg1"/>
                </a:gs>
                <a:gs pos="100000">
                  <a:srgbClr val="660033"/>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Sheet6!$G$2:$I$2</c:f>
              <c:numCache>
                <c:formatCode>0</c:formatCode>
                <c:ptCount val="3"/>
                <c:pt idx="0" formatCode="General">
                  <c:v>11</c:v>
                </c:pt>
                <c:pt idx="1">
                  <c:v>7</c:v>
                </c:pt>
                <c:pt idx="2" formatCode="General">
                  <c:v>5</c:v>
                </c:pt>
              </c:numCache>
            </c:numRef>
          </c:val>
          <c:extLst>
            <c:ext xmlns:c16="http://schemas.microsoft.com/office/drawing/2014/chart" uri="{C3380CC4-5D6E-409C-BE32-E72D297353CC}">
              <c16:uniqueId val="{00000000-B57D-42EE-B9CF-C9D5FDE5250A}"/>
            </c:ext>
          </c:extLst>
        </c:ser>
        <c:ser>
          <c:idx val="1"/>
          <c:order val="1"/>
          <c:tx>
            <c:strRef>
              <c:f>Sheet6!$F$3</c:f>
              <c:strCache>
                <c:ptCount val="1"/>
                <c:pt idx="0">
                  <c:v>Uglavnom ne slažem</c:v>
                </c:pt>
              </c:strCache>
            </c:strRef>
          </c:tx>
          <c:spPr>
            <a:gradFill>
              <a:gsLst>
                <a:gs pos="0">
                  <a:srgbClr val="FF0000"/>
                </a:gs>
                <a:gs pos="50000">
                  <a:schemeClr val="bg1"/>
                </a:gs>
                <a:gs pos="50000">
                  <a:schemeClr val="bg1"/>
                </a:gs>
                <a:gs pos="100000">
                  <a:srgbClr val="FF0000"/>
                </a:gs>
              </a:gsLst>
              <a:lin ang="5400000" scaled="1"/>
            </a:gradFill>
            <a:ln>
              <a:noFill/>
            </a:ln>
            <a:effectLst/>
          </c:spPr>
          <c:invertIfNegative val="0"/>
          <c:dLbls>
            <c:dLbl>
              <c:idx val="0"/>
              <c:tx>
                <c:rich>
                  <a:bodyPr/>
                  <a:lstStyle/>
                  <a:p>
                    <a:r>
                      <a:rPr lang="en-US" dirty="0"/>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57D-42EE-B9CF-C9D5FDE5250A}"/>
                </c:ext>
              </c:extLst>
            </c:dLbl>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lumMod val="75000"/>
                        <a:lumOff val="25000"/>
                      </a:schemeClr>
                    </a:solidFill>
                    <a:latin typeface="+mn-lt"/>
                    <a:ea typeface="+mn-ea"/>
                    <a:cs typeface="Arial" panose="020B0604020202020204" pitchFamily="34"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Sheet6!$G$3:$I$3</c:f>
              <c:numCache>
                <c:formatCode>0</c:formatCode>
                <c:ptCount val="3"/>
                <c:pt idx="0" formatCode="General">
                  <c:v>12</c:v>
                </c:pt>
                <c:pt idx="1">
                  <c:v>9</c:v>
                </c:pt>
                <c:pt idx="2" formatCode="General">
                  <c:v>9</c:v>
                </c:pt>
              </c:numCache>
            </c:numRef>
          </c:val>
          <c:extLst>
            <c:ext xmlns:c16="http://schemas.microsoft.com/office/drawing/2014/chart" uri="{C3380CC4-5D6E-409C-BE32-E72D297353CC}">
              <c16:uniqueId val="{00000002-B57D-42EE-B9CF-C9D5FDE5250A}"/>
            </c:ext>
          </c:extLst>
        </c:ser>
        <c:ser>
          <c:idx val="2"/>
          <c:order val="2"/>
          <c:tx>
            <c:strRef>
              <c:f>Sheet6!$F$4</c:f>
              <c:strCache>
                <c:ptCount val="1"/>
                <c:pt idx="0">
                  <c:v>Niti se slažem niti se ne slažem</c:v>
                </c:pt>
              </c:strCache>
            </c:strRef>
          </c:tx>
          <c:spPr>
            <a:gradFill>
              <a:gsLst>
                <a:gs pos="0">
                  <a:schemeClr val="accent4"/>
                </a:gs>
                <a:gs pos="50000">
                  <a:schemeClr val="bg1"/>
                </a:gs>
                <a:gs pos="50000">
                  <a:schemeClr val="bg1"/>
                </a:gs>
                <a:gs pos="100000">
                  <a:schemeClr val="accent4"/>
                </a:gs>
              </a:gsLst>
              <a:lin ang="5400000" scaled="1"/>
            </a:gradFill>
            <a:ln>
              <a:noFill/>
            </a:ln>
            <a:effectLst/>
          </c:spPr>
          <c:invertIfNegative val="0"/>
          <c:dLbls>
            <c:dLbl>
              <c:idx val="0"/>
              <c:tx>
                <c:rich>
                  <a:bodyPr/>
                  <a:lstStyle/>
                  <a:p>
                    <a:r>
                      <a:rPr lang="en-US" dirty="0"/>
                      <a:t>22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57D-42EE-B9CF-C9D5FDE5250A}"/>
                </c:ext>
              </c:extLst>
            </c:dLbl>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Arial" panose="020B0604020202020204" pitchFamily="34"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Sheet6!$G$4:$I$4</c:f>
              <c:numCache>
                <c:formatCode>0</c:formatCode>
                <c:ptCount val="3"/>
                <c:pt idx="0" formatCode="General">
                  <c:v>22</c:v>
                </c:pt>
                <c:pt idx="1">
                  <c:v>19</c:v>
                </c:pt>
                <c:pt idx="2" formatCode="General">
                  <c:v>18</c:v>
                </c:pt>
              </c:numCache>
            </c:numRef>
          </c:val>
          <c:extLst>
            <c:ext xmlns:c16="http://schemas.microsoft.com/office/drawing/2014/chart" uri="{C3380CC4-5D6E-409C-BE32-E72D297353CC}">
              <c16:uniqueId val="{00000004-B57D-42EE-B9CF-C9D5FDE5250A}"/>
            </c:ext>
          </c:extLst>
        </c:ser>
        <c:ser>
          <c:idx val="3"/>
          <c:order val="3"/>
          <c:tx>
            <c:strRef>
              <c:f>Sheet6!$F$5</c:f>
              <c:strCache>
                <c:ptCount val="1"/>
                <c:pt idx="0">
                  <c:v>Uglavnom  se slažem</c:v>
                </c:pt>
              </c:strCache>
            </c:strRef>
          </c:tx>
          <c:spPr>
            <a:gradFill>
              <a:gsLst>
                <a:gs pos="0">
                  <a:schemeClr val="accent6">
                    <a:lumMod val="60000"/>
                    <a:lumOff val="40000"/>
                  </a:schemeClr>
                </a:gs>
                <a:gs pos="50000">
                  <a:schemeClr val="bg1"/>
                </a:gs>
                <a:gs pos="50000">
                  <a:schemeClr val="bg1"/>
                </a:gs>
                <a:gs pos="100000">
                  <a:schemeClr val="accent6">
                    <a:lumMod val="60000"/>
                    <a:lumOff val="40000"/>
                  </a:schemeClr>
                </a:gs>
              </a:gsLst>
              <a:lin ang="5400000" scaled="1"/>
            </a:gradFill>
            <a:ln>
              <a:noFill/>
            </a:ln>
            <a:effectLst/>
          </c:spPr>
          <c:invertIfNegative val="0"/>
          <c:dLbls>
            <c:dLbl>
              <c:idx val="0"/>
              <c:tx>
                <c:rich>
                  <a:bodyPr/>
                  <a:lstStyle/>
                  <a:p>
                    <a:r>
                      <a:rPr lang="en-US" dirty="0"/>
                      <a:t>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57D-42EE-B9CF-C9D5FDE5250A}"/>
                </c:ext>
              </c:extLst>
            </c:dLbl>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Arial" panose="020B0604020202020204" pitchFamily="34"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Sheet6!$G$5:$I$5</c:f>
              <c:numCache>
                <c:formatCode>0</c:formatCode>
                <c:ptCount val="3"/>
                <c:pt idx="0" formatCode="General">
                  <c:v>28</c:v>
                </c:pt>
                <c:pt idx="1">
                  <c:v>31</c:v>
                </c:pt>
                <c:pt idx="2" formatCode="General">
                  <c:v>33</c:v>
                </c:pt>
              </c:numCache>
            </c:numRef>
          </c:val>
          <c:extLst>
            <c:ext xmlns:c16="http://schemas.microsoft.com/office/drawing/2014/chart" uri="{C3380CC4-5D6E-409C-BE32-E72D297353CC}">
              <c16:uniqueId val="{00000006-B57D-42EE-B9CF-C9D5FDE5250A}"/>
            </c:ext>
          </c:extLst>
        </c:ser>
        <c:ser>
          <c:idx val="4"/>
          <c:order val="4"/>
          <c:tx>
            <c:strRef>
              <c:f>Sheet6!$F$6</c:f>
              <c:strCache>
                <c:ptCount val="1"/>
                <c:pt idx="0">
                  <c:v>U potpunosti slažem</c:v>
                </c:pt>
              </c:strCache>
            </c:strRef>
          </c:tx>
          <c:spPr>
            <a:gradFill>
              <a:gsLst>
                <a:gs pos="0">
                  <a:schemeClr val="accent6">
                    <a:lumMod val="75000"/>
                  </a:schemeClr>
                </a:gs>
                <a:gs pos="50000">
                  <a:schemeClr val="bg1"/>
                </a:gs>
                <a:gs pos="50000">
                  <a:schemeClr val="bg1"/>
                </a:gs>
                <a:gs pos="100000">
                  <a:schemeClr val="accent6">
                    <a:lumMod val="75000"/>
                  </a:schemeClr>
                </a:gs>
              </a:gsLst>
              <a:lin ang="5400000" scaled="1"/>
            </a:gradFill>
            <a:ln>
              <a:noFill/>
            </a:ln>
            <a:effectLst/>
          </c:spPr>
          <c:invertIfNegative val="0"/>
          <c:dLbls>
            <c:dLbl>
              <c:idx val="0"/>
              <c:tx>
                <c:rich>
                  <a:bodyPr/>
                  <a:lstStyle/>
                  <a:p>
                    <a:r>
                      <a:rPr lang="en-US" dirty="0"/>
                      <a:t>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57D-42EE-B9CF-C9D5FDE5250A}"/>
                </c:ext>
              </c:extLst>
            </c:dLbl>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Arial" panose="020B0604020202020204" pitchFamily="34"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Sheet6!$G$6:$I$6</c:f>
              <c:numCache>
                <c:formatCode>0</c:formatCode>
                <c:ptCount val="3"/>
                <c:pt idx="0" formatCode="General">
                  <c:v>25</c:v>
                </c:pt>
                <c:pt idx="1">
                  <c:v>34</c:v>
                </c:pt>
                <c:pt idx="2" formatCode="General">
                  <c:v>33</c:v>
                </c:pt>
              </c:numCache>
            </c:numRef>
          </c:val>
          <c:extLst>
            <c:ext xmlns:c16="http://schemas.microsoft.com/office/drawing/2014/chart" uri="{C3380CC4-5D6E-409C-BE32-E72D297353CC}">
              <c16:uniqueId val="{00000008-B57D-42EE-B9CF-C9D5FDE5250A}"/>
            </c:ext>
          </c:extLst>
        </c:ser>
        <c:ser>
          <c:idx val="5"/>
          <c:order val="5"/>
          <c:tx>
            <c:strRef>
              <c:f>Sheet6!$F$7</c:f>
              <c:strCache>
                <c:ptCount val="1"/>
                <c:pt idx="0">
                  <c:v>Ne mogu procijeniti</c:v>
                </c:pt>
              </c:strCache>
            </c:strRef>
          </c:tx>
          <c:spPr>
            <a:gradFill>
              <a:gsLst>
                <a:gs pos="0">
                  <a:schemeClr val="bg1">
                    <a:lumMod val="50000"/>
                  </a:schemeClr>
                </a:gs>
                <a:gs pos="50000">
                  <a:schemeClr val="bg1"/>
                </a:gs>
                <a:gs pos="50000">
                  <a:schemeClr val="bg1"/>
                </a:gs>
                <a:gs pos="100000">
                  <a:schemeClr val="bg1">
                    <a:lumMod val="50000"/>
                  </a:schemeClr>
                </a:gs>
              </a:gsLst>
              <a:lin ang="5400000" scaled="1"/>
            </a:gradFill>
            <a:ln>
              <a:noFill/>
            </a:ln>
            <a:effectLst/>
          </c:spPr>
          <c:invertIfNegative val="0"/>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Sheet6!$G$7:$I$7</c:f>
              <c:numCache>
                <c:formatCode>0</c:formatCode>
                <c:ptCount val="3"/>
                <c:pt idx="0" formatCode="General">
                  <c:v>3</c:v>
                </c:pt>
                <c:pt idx="1">
                  <c:v>2</c:v>
                </c:pt>
                <c:pt idx="2" formatCode="General">
                  <c:v>2</c:v>
                </c:pt>
              </c:numCache>
            </c:numRef>
          </c:val>
          <c:extLst>
            <c:ext xmlns:c16="http://schemas.microsoft.com/office/drawing/2014/chart" uri="{C3380CC4-5D6E-409C-BE32-E72D297353CC}">
              <c16:uniqueId val="{00000009-B57D-42EE-B9CF-C9D5FDE5250A}"/>
            </c:ext>
          </c:extLst>
        </c:ser>
        <c:dLbls>
          <c:showLegendKey val="0"/>
          <c:showVal val="0"/>
          <c:showCatName val="0"/>
          <c:showSerName val="0"/>
          <c:showPercent val="0"/>
          <c:showBubbleSize val="0"/>
        </c:dLbls>
        <c:gapWidth val="87"/>
        <c:overlap val="100"/>
        <c:axId val="-1240376848"/>
        <c:axId val="-1240374128"/>
      </c:barChart>
      <c:catAx>
        <c:axId val="-124037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1" u="none" strike="noStrike" kern="1200" baseline="0">
                <a:solidFill>
                  <a:schemeClr val="tx1"/>
                </a:solidFill>
                <a:latin typeface="+mn-lt"/>
                <a:ea typeface="+mn-ea"/>
                <a:cs typeface="Arial" panose="020B0604020202020204" pitchFamily="34" charset="0"/>
              </a:defRPr>
            </a:pPr>
            <a:endParaRPr lang="sr-Latn-RS"/>
          </a:p>
        </c:txPr>
        <c:crossAx val="-1240374128"/>
        <c:crosses val="autoZero"/>
        <c:auto val="1"/>
        <c:lblAlgn val="ctr"/>
        <c:lblOffset val="100"/>
        <c:noMultiLvlLbl val="0"/>
      </c:catAx>
      <c:valAx>
        <c:axId val="-1240374128"/>
        <c:scaling>
          <c:orientation val="minMax"/>
          <c:max val="100"/>
        </c:scaling>
        <c:delete val="1"/>
        <c:axPos val="b"/>
        <c:numFmt formatCode="General" sourceLinked="1"/>
        <c:majorTickMark val="none"/>
        <c:minorTickMark val="none"/>
        <c:tickLblPos val="nextTo"/>
        <c:crossAx val="-1240376848"/>
        <c:crosses val="autoZero"/>
        <c:crossBetween val="between"/>
      </c:valAx>
      <c:spPr>
        <a:noFill/>
        <a:ln>
          <a:noFill/>
        </a:ln>
        <a:effectLst/>
      </c:spPr>
    </c:plotArea>
    <c:legend>
      <c:legendPos val="b"/>
      <c:layout>
        <c:manualLayout>
          <c:xMode val="edge"/>
          <c:yMode val="edge"/>
          <c:x val="8.3122276829600744E-2"/>
          <c:y val="0.81834098944823264"/>
          <c:w val="0.89379616103562243"/>
          <c:h val="0.15956581978238091"/>
        </c:manualLayout>
      </c:layout>
      <c:overlay val="0"/>
      <c:spPr>
        <a:noFill/>
        <a:ln>
          <a:noFill/>
        </a:ln>
        <a:effectLst/>
      </c:spPr>
      <c:txPr>
        <a:bodyPr rot="0" spcFirstLastPara="1" vertOverflow="ellipsis" vert="horz" wrap="square" anchor="ctr" anchorCtr="1"/>
        <a:lstStyle/>
        <a:p>
          <a:pPr>
            <a:defRPr sz="1100" b="1" i="1" u="none" strike="noStrike" kern="1200" baseline="0">
              <a:solidFill>
                <a:schemeClr val="tx1"/>
              </a:solidFill>
              <a:latin typeface="+mn-lt"/>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1" u="none" strike="noStrike" kern="1200" spc="0" baseline="0">
                <a:solidFill>
                  <a:schemeClr val="tx1"/>
                </a:solidFill>
                <a:latin typeface="+mn-lt"/>
                <a:ea typeface="+mn-ea"/>
                <a:cs typeface="+mn-cs"/>
              </a:defRPr>
            </a:pPr>
            <a:r>
              <a:rPr lang="hr-HR" dirty="0"/>
              <a:t>Radite li prekovremeno?</a:t>
            </a:r>
            <a:endParaRPr lang="en-US" dirty="0"/>
          </a:p>
        </c:rich>
      </c:tx>
      <c:overlay val="0"/>
      <c:spPr>
        <a:noFill/>
        <a:ln>
          <a:noFill/>
        </a:ln>
        <a:effectLst/>
      </c:spPr>
      <c:txPr>
        <a:bodyPr rot="0" spcFirstLastPara="1" vertOverflow="ellipsis" vert="horz" wrap="square" anchor="ctr" anchorCtr="1"/>
        <a:lstStyle/>
        <a:p>
          <a:pPr>
            <a:defRPr sz="1800" b="1" i="1" u="none" strike="noStrike" kern="1200" spc="0" baseline="0">
              <a:solidFill>
                <a:schemeClr val="tx1"/>
              </a:solidFill>
              <a:latin typeface="+mn-lt"/>
              <a:ea typeface="+mn-ea"/>
              <a:cs typeface="+mn-cs"/>
            </a:defRPr>
          </a:pPr>
          <a:endParaRPr lang="sr-Latn-RS"/>
        </a:p>
      </c:txPr>
    </c:title>
    <c:autoTitleDeleted val="0"/>
    <c:plotArea>
      <c:layout>
        <c:manualLayout>
          <c:layoutTarget val="inner"/>
          <c:xMode val="edge"/>
          <c:yMode val="edge"/>
          <c:x val="0.23583769513314967"/>
          <c:y val="0.20704596164544756"/>
          <c:w val="0.49042309458218547"/>
          <c:h val="0.63351409026261252"/>
        </c:manualLayout>
      </c:layout>
      <c:pieChart>
        <c:varyColors val="1"/>
        <c:ser>
          <c:idx val="0"/>
          <c:order val="0"/>
          <c:tx>
            <c:strRef>
              <c:f>Sheet1!$B$1</c:f>
              <c:strCache>
                <c:ptCount val="1"/>
                <c:pt idx="0">
                  <c:v>Column1</c:v>
                </c:pt>
              </c:strCache>
            </c:strRef>
          </c:tx>
          <c:dPt>
            <c:idx val="0"/>
            <c:bubble3D val="0"/>
            <c:spPr>
              <a:solidFill>
                <a:srgbClr val="072C62"/>
              </a:solidFill>
              <a:ln w="19050">
                <a:solidFill>
                  <a:schemeClr val="lt1"/>
                </a:solidFill>
              </a:ln>
              <a:effectLst/>
            </c:spPr>
            <c:extLst>
              <c:ext xmlns:c16="http://schemas.microsoft.com/office/drawing/2014/chart" uri="{C3380CC4-5D6E-409C-BE32-E72D297353CC}">
                <c16:uniqueId val="{00000001-4D7B-4002-85ED-BF85E6B8BFB8}"/>
              </c:ext>
            </c:extLst>
          </c:dPt>
          <c:dPt>
            <c:idx val="1"/>
            <c:bubble3D val="0"/>
            <c:spPr>
              <a:solidFill>
                <a:srgbClr val="FFC1C1"/>
              </a:solidFill>
              <a:ln w="19050">
                <a:solidFill>
                  <a:schemeClr val="lt1"/>
                </a:solidFill>
              </a:ln>
              <a:effectLst/>
            </c:spPr>
            <c:extLst>
              <c:ext xmlns:c16="http://schemas.microsoft.com/office/drawing/2014/chart" uri="{C3380CC4-5D6E-409C-BE32-E72D297353CC}">
                <c16:uniqueId val="{00000003-4D7B-4002-85ED-BF85E6B8BFB8}"/>
              </c:ext>
            </c:extLst>
          </c:dPt>
          <c:dLbls>
            <c:dLbl>
              <c:idx val="0"/>
              <c:tx>
                <c:rich>
                  <a:bodyPr/>
                  <a:lstStyle/>
                  <a:p>
                    <a:fld id="{2B92780D-A492-488F-813A-D15FF749E029}" type="VALUE">
                      <a:rPr lang="en-US" smtClean="0"/>
                      <a:pPr/>
                      <a:t>[VRIJEDNOST]</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7B-4002-85ED-BF85E6B8BFB8}"/>
                </c:ext>
              </c:extLst>
            </c:dLbl>
            <c:dLbl>
              <c:idx val="1"/>
              <c:tx>
                <c:rich>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mn-cs"/>
                      </a:defRPr>
                    </a:pPr>
                    <a:fld id="{5D98CAA6-D797-485D-8B15-82519EB71AB0}" type="VALUE">
                      <a:rPr lang="en-US" sz="1600" smtClean="0"/>
                      <a:pPr>
                        <a:defRPr sz="1600" b="1" i="1">
                          <a:solidFill>
                            <a:schemeClr val="tx1"/>
                          </a:solidFill>
                        </a:defRPr>
                      </a:pPr>
                      <a:t>[VRIJEDNOST]</a:t>
                    </a:fld>
                    <a:r>
                      <a:rPr lang="en-US" sz="1600"/>
                      <a:t>%</a:t>
                    </a:r>
                  </a:p>
                </c:rich>
              </c:tx>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mn-cs"/>
                    </a:defRPr>
                  </a:pPr>
                  <a:endParaRPr lang="sr-Latn-R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7B-4002-85ED-BF85E6B8BFB8}"/>
                </c:ext>
              </c:extLst>
            </c:dLbl>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Da</c:v>
                </c:pt>
                <c:pt idx="1">
                  <c:v>Ne</c:v>
                </c:pt>
              </c:strCache>
            </c:strRef>
          </c:cat>
          <c:val>
            <c:numRef>
              <c:f>Sheet1!$B$2:$B$3</c:f>
              <c:numCache>
                <c:formatCode>General</c:formatCode>
                <c:ptCount val="2"/>
                <c:pt idx="0">
                  <c:v>46</c:v>
                </c:pt>
                <c:pt idx="1">
                  <c:v>54</c:v>
                </c:pt>
              </c:numCache>
            </c:numRef>
          </c:val>
          <c:extLst>
            <c:ext xmlns:c16="http://schemas.microsoft.com/office/drawing/2014/chart" uri="{C3380CC4-5D6E-409C-BE32-E72D297353CC}">
              <c16:uniqueId val="{00000004-4D7B-4002-85ED-BF85E6B8BFB8}"/>
            </c:ext>
          </c:extLst>
        </c:ser>
        <c:dLbls>
          <c:showLegendKey val="0"/>
          <c:showVal val="0"/>
          <c:showCatName val="0"/>
          <c:showSerName val="0"/>
          <c:showPercent val="0"/>
          <c:showBubbleSize val="0"/>
          <c:showLeaderLines val="1"/>
        </c:dLbls>
        <c:firstSliceAng val="187"/>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600" b="1" i="1"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r>
              <a:rPr lang="hr-HR" sz="1400" b="1" i="1" dirty="0">
                <a:solidFill>
                  <a:schemeClr val="tx1"/>
                </a:solidFill>
                <a:latin typeface="+mn-lt"/>
                <a:cs typeface="Arial" panose="020B0604020202020204" pitchFamily="34" charset="0"/>
              </a:rPr>
              <a:t>Odgovara li Vam raditi</a:t>
            </a:r>
            <a:r>
              <a:rPr lang="hr-HR" sz="1400" b="1" i="1" baseline="0" dirty="0">
                <a:solidFill>
                  <a:schemeClr val="tx1"/>
                </a:solidFill>
                <a:latin typeface="+mn-lt"/>
                <a:cs typeface="Arial" panose="020B0604020202020204" pitchFamily="34" charset="0"/>
              </a:rPr>
              <a:t> po potrebi prekovremeno? </a:t>
            </a:r>
            <a:endParaRPr lang="hr-HR" sz="1400" b="1" i="1" dirty="0">
              <a:solidFill>
                <a:schemeClr val="tx1"/>
              </a:solidFill>
              <a:latin typeface="+mn-lt"/>
              <a:cs typeface="Arial" panose="020B0604020202020204" pitchFamily="34" charset="0"/>
            </a:endParaRPr>
          </a:p>
        </c:rich>
      </c:tx>
      <c:layout>
        <c:manualLayout>
          <c:xMode val="edge"/>
          <c:yMode val="edge"/>
          <c:x val="0.12571550177849392"/>
          <c:y val="5.692606605992432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endParaRPr lang="sr-Latn-RS"/>
        </a:p>
      </c:txPr>
    </c:title>
    <c:autoTitleDeleted val="0"/>
    <c:plotArea>
      <c:layout>
        <c:manualLayout>
          <c:layoutTarget val="inner"/>
          <c:xMode val="edge"/>
          <c:yMode val="edge"/>
          <c:x val="2.343034233964271E-2"/>
          <c:y val="0.13970921805027792"/>
          <c:w val="0.92930779235280969"/>
          <c:h val="0.5161030936706682"/>
        </c:manualLayout>
      </c:layout>
      <c:barChart>
        <c:barDir val="bar"/>
        <c:grouping val="percentStacked"/>
        <c:varyColors val="0"/>
        <c:ser>
          <c:idx val="0"/>
          <c:order val="0"/>
          <c:tx>
            <c:strRef>
              <c:f>Sheet19!$G$1</c:f>
              <c:strCache>
                <c:ptCount val="1"/>
                <c:pt idx="0">
                  <c:v>Uopće mi ne odgovara</c:v>
                </c:pt>
              </c:strCache>
            </c:strRef>
          </c:tx>
          <c:spPr>
            <a:gradFill>
              <a:gsLst>
                <a:gs pos="0">
                  <a:srgbClr val="600000"/>
                </a:gs>
                <a:gs pos="50000">
                  <a:sysClr val="window" lastClr="FFFFFF"/>
                </a:gs>
                <a:gs pos="50000">
                  <a:sysClr val="window" lastClr="FFFFFF"/>
                </a:gs>
                <a:gs pos="100000">
                  <a:srgbClr val="600000"/>
                </a:gs>
              </a:gsLst>
              <a:lin ang="5400000" scaled="1"/>
            </a:gradFill>
            <a:ln>
              <a:noFill/>
            </a:ln>
            <a:effectLst/>
          </c:spPr>
          <c:invertIfNegative val="0"/>
          <c:dLbls>
            <c:dLbl>
              <c:idx val="0"/>
              <c:tx>
                <c:rich>
                  <a:bodyPr/>
                  <a:lstStyle/>
                  <a:p>
                    <a:fld id="{DBE072A5-4EF9-470B-9B57-1567E1BE3E00}" type="VALUE">
                      <a:rPr lang="en-US" smtClean="0"/>
                      <a:pPr/>
                      <a:t>[VRIJEDNOST]</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6F7-4A58-B270-BCE350B38BB6}"/>
                </c:ext>
              </c:extLst>
            </c:dLbl>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Sheet19!$H$1:$H$1</c:f>
              <c:numCache>
                <c:formatCode>0</c:formatCode>
                <c:ptCount val="1"/>
                <c:pt idx="0">
                  <c:v>11</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1-66F7-4A58-B270-BCE350B38BB6}"/>
            </c:ext>
          </c:extLst>
        </c:ser>
        <c:ser>
          <c:idx val="1"/>
          <c:order val="1"/>
          <c:tx>
            <c:strRef>
              <c:f>Sheet19!$G$2</c:f>
              <c:strCache>
                <c:ptCount val="1"/>
                <c:pt idx="0">
                  <c:v>Uglavnom mi ne odgovara</c:v>
                </c:pt>
              </c:strCache>
            </c:strRef>
          </c:tx>
          <c:spPr>
            <a:gradFill>
              <a:gsLst>
                <a:gs pos="0">
                  <a:srgbClr val="C00000"/>
                </a:gs>
                <a:gs pos="50000">
                  <a:sysClr val="window" lastClr="FFFFFF"/>
                </a:gs>
                <a:gs pos="50000">
                  <a:sysClr val="window" lastClr="FFFFFF"/>
                </a:gs>
                <a:gs pos="100000">
                  <a:srgbClr val="C00000"/>
                </a:gs>
              </a:gsLst>
              <a:lin ang="5400000" scaled="1"/>
            </a:gradFill>
            <a:ln>
              <a:noFill/>
            </a:ln>
            <a:effectLst/>
          </c:spPr>
          <c:invertIfNegative val="0"/>
          <c:dLbls>
            <c:dLbl>
              <c:idx val="0"/>
              <c:tx>
                <c:rich>
                  <a:bodyPr/>
                  <a:lstStyle/>
                  <a:p>
                    <a:fld id="{C98452D6-0347-4A23-8617-8EE42ED851CA}" type="VALUE">
                      <a:rPr lang="en-US" smtClean="0"/>
                      <a:pPr/>
                      <a:t>[VRIJEDNOST]</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6F7-4A58-B270-BCE350B38BB6}"/>
                </c:ext>
              </c:extLst>
            </c:dLbl>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Sheet19!$H$2:$H$2</c:f>
              <c:numCache>
                <c:formatCode>0</c:formatCode>
                <c:ptCount val="1"/>
                <c:pt idx="0">
                  <c:v>15</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3-66F7-4A58-B270-BCE350B38BB6}"/>
            </c:ext>
          </c:extLst>
        </c:ser>
        <c:ser>
          <c:idx val="2"/>
          <c:order val="2"/>
          <c:tx>
            <c:strRef>
              <c:f>Sheet19!$G$3</c:f>
              <c:strCache>
                <c:ptCount val="1"/>
                <c:pt idx="0">
                  <c:v>Niti mi odgovara niti mi ne odgovara</c:v>
                </c:pt>
              </c:strCache>
            </c:strRef>
          </c:tx>
          <c:spPr>
            <a:gradFill>
              <a:gsLst>
                <a:gs pos="0">
                  <a:srgbClr val="D09E00"/>
                </a:gs>
                <a:gs pos="50000">
                  <a:sysClr val="window" lastClr="FFFFFF"/>
                </a:gs>
                <a:gs pos="50000">
                  <a:sysClr val="window" lastClr="FFFFFF"/>
                </a:gs>
                <a:gs pos="100000">
                  <a:srgbClr val="D09E00"/>
                </a:gs>
              </a:gsLst>
              <a:lin ang="5400000" scaled="1"/>
            </a:gradFill>
            <a:ln>
              <a:noFill/>
            </a:ln>
            <a:effectLst/>
          </c:spPr>
          <c:invertIfNegative val="0"/>
          <c:dLbls>
            <c:dLbl>
              <c:idx val="0"/>
              <c:tx>
                <c:rich>
                  <a:bodyPr/>
                  <a:lstStyle/>
                  <a:p>
                    <a:r>
                      <a:rPr lang="en-US" dirty="0"/>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6F7-4A58-B270-BCE350B38BB6}"/>
                </c:ext>
              </c:extLst>
            </c:dLbl>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Sheet19!$H$3:$H$3</c:f>
              <c:numCache>
                <c:formatCode>0</c:formatCode>
                <c:ptCount val="1"/>
                <c:pt idx="0">
                  <c:v>19</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5-66F7-4A58-B270-BCE350B38BB6}"/>
            </c:ext>
          </c:extLst>
        </c:ser>
        <c:ser>
          <c:idx val="3"/>
          <c:order val="3"/>
          <c:tx>
            <c:strRef>
              <c:f>Sheet19!$G$4</c:f>
              <c:strCache>
                <c:ptCount val="1"/>
                <c:pt idx="0">
                  <c:v>Uglavnom mi odgovara</c:v>
                </c:pt>
              </c:strCache>
            </c:strRef>
          </c:tx>
          <c:spPr>
            <a:gradFill>
              <a:gsLst>
                <a:gs pos="0">
                  <a:srgbClr val="BEE395"/>
                </a:gs>
                <a:gs pos="50000">
                  <a:sysClr val="window" lastClr="FFFFFF"/>
                </a:gs>
                <a:gs pos="50000">
                  <a:sysClr val="window" lastClr="FFFFFF"/>
                </a:gs>
                <a:gs pos="100000">
                  <a:srgbClr val="BEE395"/>
                </a:gs>
              </a:gsLst>
              <a:lin ang="5400000" scaled="1"/>
            </a:gradFill>
            <a:ln>
              <a:noFill/>
            </a:ln>
            <a:effectLst/>
          </c:spPr>
          <c:invertIfNegative val="0"/>
          <c:dLbls>
            <c:dLbl>
              <c:idx val="0"/>
              <c:tx>
                <c:rich>
                  <a:bodyPr/>
                  <a:lstStyle/>
                  <a:p>
                    <a:fld id="{5D6F4571-8845-4F66-B656-174703FE4C52}" type="VALUE">
                      <a:rPr lang="en-US" smtClean="0"/>
                      <a:pPr/>
                      <a:t>[VRIJEDNOST]</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6F7-4A58-B270-BCE350B38BB6}"/>
                </c:ext>
              </c:extLst>
            </c:dLbl>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Sheet19!$H$4:$H$4</c:f>
              <c:numCache>
                <c:formatCode>0</c:formatCode>
                <c:ptCount val="1"/>
                <c:pt idx="0">
                  <c:v>42</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7-66F7-4A58-B270-BCE350B38BB6}"/>
            </c:ext>
          </c:extLst>
        </c:ser>
        <c:ser>
          <c:idx val="4"/>
          <c:order val="4"/>
          <c:tx>
            <c:strRef>
              <c:f>Sheet19!$G$5</c:f>
              <c:strCache>
                <c:ptCount val="1"/>
                <c:pt idx="0">
                  <c:v>Uvijek mi odgovara</c:v>
                </c:pt>
              </c:strCache>
            </c:strRef>
          </c:tx>
          <c:spPr>
            <a:gradFill>
              <a:gsLst>
                <a:gs pos="0">
                  <a:srgbClr val="094701"/>
                </a:gs>
                <a:gs pos="50000">
                  <a:sysClr val="window" lastClr="FFFFFF"/>
                </a:gs>
                <a:gs pos="50000">
                  <a:sysClr val="window" lastClr="FFFFFF"/>
                </a:gs>
                <a:gs pos="100000">
                  <a:srgbClr val="094701"/>
                </a:gs>
              </a:gsLst>
              <a:lin ang="5400000" scaled="1"/>
            </a:gradFill>
            <a:ln>
              <a:noFill/>
            </a:ln>
            <a:effectLst/>
          </c:spPr>
          <c:invertIfNegative val="0"/>
          <c:dLbls>
            <c:dLbl>
              <c:idx val="0"/>
              <c:tx>
                <c:rich>
                  <a:bodyPr/>
                  <a:lstStyle/>
                  <a:p>
                    <a:fld id="{951FAA23-342A-4721-863C-A4E5530D84F5}" type="VALUE">
                      <a:rPr lang="en-US" smtClean="0"/>
                      <a:pPr/>
                      <a:t>[VRIJEDNOST]</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6F7-4A58-B270-BCE350B38BB6}"/>
                </c:ext>
              </c:extLst>
            </c:dLbl>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Sheet19!$H$5:$H$5</c:f>
              <c:numCache>
                <c:formatCode>0</c:formatCode>
                <c:ptCount val="1"/>
                <c:pt idx="0">
                  <c:v>12</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9-66F7-4A58-B270-BCE350B38BB6}"/>
            </c:ext>
          </c:extLst>
        </c:ser>
        <c:ser>
          <c:idx val="5"/>
          <c:order val="5"/>
          <c:tx>
            <c:strRef>
              <c:f>Sheet19!$G$6</c:f>
              <c:strCache>
                <c:ptCount val="1"/>
                <c:pt idx="0">
                  <c:v>Ne mogu procijeniti</c:v>
                </c:pt>
              </c:strCache>
            </c:strRef>
          </c:tx>
          <c:spPr>
            <a:gradFill>
              <a:gsLst>
                <a:gs pos="0">
                  <a:sysClr val="window" lastClr="FFFFFF">
                    <a:lumMod val="50000"/>
                  </a:sysClr>
                </a:gs>
                <a:gs pos="50000">
                  <a:sysClr val="window" lastClr="FFFFFF"/>
                </a:gs>
                <a:gs pos="50000">
                  <a:sysClr val="window" lastClr="FFFFFF"/>
                </a:gs>
                <a:gs pos="100000">
                  <a:sysClr val="window" lastClr="FFFFFF">
                    <a:lumMod val="50000"/>
                  </a:sysClr>
                </a:gs>
              </a:gsLst>
              <a:lin ang="5400000" scaled="1"/>
            </a:gradFill>
            <a:ln>
              <a:noFill/>
            </a:ln>
            <a:effectLst/>
          </c:spPr>
          <c:invertIfNegative val="0"/>
          <c:dLbls>
            <c:dLbl>
              <c:idx val="0"/>
              <c:tx>
                <c:rich>
                  <a:bodyPr/>
                  <a:lstStyle/>
                  <a:p>
                    <a:fld id="{D561EF96-B96F-4661-B140-49472E53919A}" type="VALUE">
                      <a:rPr lang="en-US" smtClean="0"/>
                      <a:pPr/>
                      <a:t>[VRIJEDNOST]</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6F7-4A58-B270-BCE350B38BB6}"/>
                </c:ext>
              </c:extLst>
            </c:dLbl>
            <c:spPr>
              <a:noFill/>
              <a:ln>
                <a:noFill/>
              </a:ln>
              <a:effectLst/>
            </c:spPr>
            <c:txPr>
              <a:bodyPr rot="0" spcFirstLastPara="1" vertOverflow="ellipsis" vert="horz" wrap="square" lIns="38100" tIns="19050" rIns="38100" bIns="19050" anchor="ctr" anchorCtr="1">
                <a:spAutoFit/>
              </a:bodyPr>
              <a:lstStyle/>
              <a:p>
                <a:pPr>
                  <a:defRPr sz="1600" b="1" i="1" u="none" strike="noStrike" kern="1200" baseline="0">
                    <a:solidFill>
                      <a:schemeClr val="tx1"/>
                    </a:solidFill>
                    <a:latin typeface="+mn-lt"/>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Sheet19!$H$6:$H$6</c:f>
              <c:numCache>
                <c:formatCode>0</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B-66F7-4A58-B270-BCE350B38BB6}"/>
            </c:ext>
          </c:extLst>
        </c:ser>
        <c:ser>
          <c:idx val="6"/>
          <c:order val="6"/>
          <c:tx>
            <c:strRef>
              <c:f>Sheet19!#REF!</c:f>
              <c:strCache>
                <c:ptCount val="1"/>
                <c:pt idx="0">
                  <c:v>#REF!</c:v>
                </c:pt>
              </c:strCache>
            </c:strRef>
          </c:tx>
          <c:spPr>
            <a:gradFill flip="none" rotWithShape="1">
              <a:gsLst>
                <a:gs pos="0">
                  <a:sysClr val="window" lastClr="FFFFFF">
                    <a:lumMod val="50000"/>
                  </a:sysClr>
                </a:gs>
                <a:gs pos="50000">
                  <a:sysClr val="window" lastClr="FFFFFF"/>
                </a:gs>
                <a:gs pos="50000">
                  <a:sysClr val="window" lastClr="FFFFFF"/>
                </a:gs>
                <a:gs pos="100000">
                  <a:sysClr val="window" lastClr="FFFFFF">
                    <a:lumMod val="50000"/>
                  </a:sysClr>
                </a:gs>
              </a:gsLst>
              <a:lin ang="5400000" scaled="1"/>
              <a:tileRect/>
            </a:gradFill>
            <a:ln>
              <a:noFill/>
            </a:ln>
            <a:effectLst/>
          </c:spPr>
          <c:invertIfNegative val="0"/>
          <c:val>
            <c:numRef>
              <c:f>Sheet19!#REF!</c:f>
              <c:numCache>
                <c:formatCode>General</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C-66F7-4A58-B270-BCE350B38BB6}"/>
            </c:ext>
          </c:extLst>
        </c:ser>
        <c:dLbls>
          <c:showLegendKey val="0"/>
          <c:showVal val="0"/>
          <c:showCatName val="0"/>
          <c:showSerName val="0"/>
          <c:showPercent val="0"/>
          <c:showBubbleSize val="0"/>
        </c:dLbls>
        <c:gapWidth val="68"/>
        <c:overlap val="100"/>
        <c:axId val="-1129229984"/>
        <c:axId val="-1129222368"/>
      </c:barChart>
      <c:catAx>
        <c:axId val="-112922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r-Latn-RS"/>
          </a:p>
        </c:txPr>
        <c:crossAx val="-1129222368"/>
        <c:crosses val="autoZero"/>
        <c:auto val="1"/>
        <c:lblAlgn val="ctr"/>
        <c:lblOffset val="100"/>
        <c:noMultiLvlLbl val="0"/>
      </c:catAx>
      <c:valAx>
        <c:axId val="-1129222368"/>
        <c:scaling>
          <c:orientation val="minMax"/>
        </c:scaling>
        <c:delete val="1"/>
        <c:axPos val="b"/>
        <c:numFmt formatCode="0%" sourceLinked="1"/>
        <c:majorTickMark val="none"/>
        <c:minorTickMark val="none"/>
        <c:tickLblPos val="nextTo"/>
        <c:crossAx val="-1129229984"/>
        <c:crosses val="autoZero"/>
        <c:crossBetween val="between"/>
      </c:valAx>
      <c:spPr>
        <a:noFill/>
        <a:ln>
          <a:noFill/>
        </a:ln>
        <a:effectLst/>
      </c:spPr>
    </c:plotArea>
    <c:legend>
      <c:legendPos val="b"/>
      <c:legendEntry>
        <c:idx val="6"/>
        <c:delete val="1"/>
      </c:legendEntry>
      <c:layout>
        <c:manualLayout>
          <c:xMode val="edge"/>
          <c:yMode val="edge"/>
          <c:x val="0"/>
          <c:y val="0.75388279935278579"/>
          <c:w val="0.99985483888050264"/>
          <c:h val="0.24353865895309429"/>
        </c:manualLayout>
      </c:layout>
      <c:overlay val="0"/>
      <c:spPr>
        <a:noFill/>
        <a:ln>
          <a:noFill/>
        </a:ln>
        <a:effectLst/>
      </c:spPr>
      <c:txPr>
        <a:bodyPr rot="0" spcFirstLastPara="1" vertOverflow="ellipsis" vert="horz" wrap="square" anchor="ctr" anchorCtr="1"/>
        <a:lstStyle/>
        <a:p>
          <a:pPr>
            <a:defRPr sz="1100" b="1" i="1" u="none" strike="noStrike" kern="1200" baseline="0">
              <a:solidFill>
                <a:schemeClr val="tx1"/>
              </a:solidFill>
              <a:latin typeface="+mn-lt"/>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
            </a:r>
            <a:r>
              <a:rPr lang="hr-HR"/>
              <a:t>topa aktivnosti (20-64) (Eurostat)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'Worksheet 1'!$O$13</c:f>
              <c:strCache>
                <c:ptCount val="1"/>
                <c:pt idx="0">
                  <c:v>EU-27</c:v>
                </c:pt>
              </c:strCache>
            </c:strRef>
          </c:tx>
          <c:spPr>
            <a:solidFill>
              <a:schemeClr val="accent1"/>
            </a:solidFill>
            <a:ln>
              <a:noFill/>
            </a:ln>
            <a:effectLst/>
          </c:spPr>
          <c:invertIfNegative val="0"/>
          <c:cat>
            <c:strRef>
              <c:f>'Worksheet 1'!$P$10:$R$12</c:f>
              <c:strCache>
                <c:ptCount val="3"/>
                <c:pt idx="0">
                  <c:v>2018.</c:v>
                </c:pt>
                <c:pt idx="1">
                  <c:v>2019.</c:v>
                </c:pt>
                <c:pt idx="2">
                  <c:v>2020.</c:v>
                </c:pt>
              </c:strCache>
            </c:strRef>
          </c:cat>
          <c:val>
            <c:numRef>
              <c:f>'Worksheet 1'!$P$13:$R$13</c:f>
              <c:numCache>
                <c:formatCode>General</c:formatCode>
                <c:ptCount val="3"/>
                <c:pt idx="0">
                  <c:v>77.900000000000006</c:v>
                </c:pt>
                <c:pt idx="1">
                  <c:v>78.2</c:v>
                </c:pt>
                <c:pt idx="2">
                  <c:v>77.7</c:v>
                </c:pt>
              </c:numCache>
            </c:numRef>
          </c:val>
          <c:extLst>
            <c:ext xmlns:c16="http://schemas.microsoft.com/office/drawing/2014/chart" uri="{C3380CC4-5D6E-409C-BE32-E72D297353CC}">
              <c16:uniqueId val="{00000000-4795-4D67-BEA5-91C96FF60EF3}"/>
            </c:ext>
          </c:extLst>
        </c:ser>
        <c:ser>
          <c:idx val="1"/>
          <c:order val="1"/>
          <c:tx>
            <c:strRef>
              <c:f>'Worksheet 1'!$O$14</c:f>
              <c:strCache>
                <c:ptCount val="1"/>
                <c:pt idx="0">
                  <c:v>Hrvatska</c:v>
                </c:pt>
              </c:strCache>
            </c:strRef>
          </c:tx>
          <c:spPr>
            <a:solidFill>
              <a:schemeClr val="accent2"/>
            </a:solidFill>
            <a:ln>
              <a:noFill/>
            </a:ln>
            <a:effectLst/>
          </c:spPr>
          <c:invertIfNegative val="0"/>
          <c:cat>
            <c:strRef>
              <c:f>'Worksheet 1'!$P$10:$R$12</c:f>
              <c:strCache>
                <c:ptCount val="3"/>
                <c:pt idx="0">
                  <c:v>2018.</c:v>
                </c:pt>
                <c:pt idx="1">
                  <c:v>2019.</c:v>
                </c:pt>
                <c:pt idx="2">
                  <c:v>2020.</c:v>
                </c:pt>
              </c:strCache>
            </c:strRef>
          </c:cat>
          <c:val>
            <c:numRef>
              <c:f>'Worksheet 1'!$P$14:$R$14</c:f>
              <c:numCache>
                <c:formatCode>General</c:formatCode>
                <c:ptCount val="3"/>
                <c:pt idx="0" formatCode="0.0">
                  <c:v>71</c:v>
                </c:pt>
                <c:pt idx="1">
                  <c:v>71.3</c:v>
                </c:pt>
                <c:pt idx="2">
                  <c:v>71.900000000000006</c:v>
                </c:pt>
              </c:numCache>
            </c:numRef>
          </c:val>
          <c:extLst>
            <c:ext xmlns:c16="http://schemas.microsoft.com/office/drawing/2014/chart" uri="{C3380CC4-5D6E-409C-BE32-E72D297353CC}">
              <c16:uniqueId val="{00000001-4795-4D67-BEA5-91C96FF60EF3}"/>
            </c:ext>
          </c:extLst>
        </c:ser>
        <c:dLbls>
          <c:showLegendKey val="0"/>
          <c:showVal val="0"/>
          <c:showCatName val="0"/>
          <c:showSerName val="0"/>
          <c:showPercent val="0"/>
          <c:showBubbleSize val="0"/>
        </c:dLbls>
        <c:gapWidth val="219"/>
        <c:overlap val="-27"/>
        <c:axId val="622139216"/>
        <c:axId val="622140856"/>
      </c:barChart>
      <c:catAx>
        <c:axId val="62213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2140856"/>
        <c:crosses val="autoZero"/>
        <c:auto val="1"/>
        <c:lblAlgn val="ctr"/>
        <c:lblOffset val="100"/>
        <c:noMultiLvlLbl val="0"/>
      </c:catAx>
      <c:valAx>
        <c:axId val="622140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2139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a:t>Udio nezaposlenih prema obrazovnoj razini (31.12.2020.)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F4-4C4B-9BCD-4762F76AED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F4-4C4B-9BCD-4762F76AED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F4-4C4B-9BCD-4762F76AED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F4-4C4B-9BCD-4762F76AED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1F4-4C4B-9BCD-4762F76AED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Nezaposleni!$J$23:$J$27</c:f>
              <c:strCache>
                <c:ptCount val="5"/>
                <c:pt idx="0">
                  <c:v>(0) Bez škole i nezavršena osnovna škola</c:v>
                </c:pt>
                <c:pt idx="1">
                  <c:v>(1) Završena osnovna škola</c:v>
                </c:pt>
                <c:pt idx="2">
                  <c:v>(2) Srednja škola</c:v>
                </c:pt>
                <c:pt idx="3">
                  <c:v>(3) Prvi stupanj fakulteta, stručni studij i viša škola</c:v>
                </c:pt>
                <c:pt idx="4">
                  <c:v>(4) Fakultet, akademija, magisterij, doktorat</c:v>
                </c:pt>
              </c:strCache>
            </c:strRef>
          </c:cat>
          <c:val>
            <c:numRef>
              <c:f>Nezaposleni!$K$23:$K$27</c:f>
              <c:numCache>
                <c:formatCode>General</c:formatCode>
                <c:ptCount val="5"/>
                <c:pt idx="0" formatCode="0.0">
                  <c:v>5</c:v>
                </c:pt>
                <c:pt idx="1">
                  <c:v>17.399999999999999</c:v>
                </c:pt>
                <c:pt idx="2">
                  <c:v>61.2</c:v>
                </c:pt>
                <c:pt idx="3">
                  <c:v>7.2</c:v>
                </c:pt>
                <c:pt idx="4">
                  <c:v>9.1999999999999993</c:v>
                </c:pt>
              </c:numCache>
            </c:numRef>
          </c:val>
          <c:extLst>
            <c:ext xmlns:c16="http://schemas.microsoft.com/office/drawing/2014/chart" uri="{C3380CC4-5D6E-409C-BE32-E72D297353CC}">
              <c16:uniqueId val="{0000000A-21F4-4C4B-9BCD-4762F76AED8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List4!$C$6:$C$9</cx:f>
        <cx:lvl ptCount="4">
          <cx:pt idx="0">sigurnost i stabilnost radnog mjesta </cx:pt>
          <cx:pt idx="1">plaća i drugi primitci</cx:pt>
          <cx:pt idx="2">odnos s kolegama</cx:pt>
          <cx:pt idx="3">raspored radnog vremena</cx:pt>
        </cx:lvl>
      </cx:strDim>
      <cx:numDim type="size">
        <cx:f>List4!$D$6:$D$9</cx:f>
        <cx:lvl ptCount="4" formatCode="0%">
          <cx:pt idx="0">0.92000000000000004</cx:pt>
          <cx:pt idx="1">0.92000000000000004</cx:pt>
          <cx:pt idx="2">0.92000000000000004</cx:pt>
          <cx:pt idx="3">0.89000000000000001</cx:pt>
        </cx:lvl>
      </cx:numDim>
    </cx:data>
  </cx:chartData>
  <cx:chart>
    <cx:plotArea>
      <cx:plotAreaRegion>
        <cx:series layoutId="sunburst" uniqueId="{2C86D673-7BC3-43BB-B7A1-D3EA0443CBB8}">
          <cx:dataLabels pos="ctr">
            <cx:visibility seriesName="0" categoryName="1" value="0"/>
          </cx:dataLabels>
          <cx:dataId val="0"/>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4A275-C4DA-424F-906A-DF392F02A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62</Pages>
  <Words>24013</Words>
  <Characters>136876</Characters>
  <Application>Microsoft Office Word</Application>
  <DocSecurity>0</DocSecurity>
  <Lines>1140</Lines>
  <Paragraphs>321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Tudek</dc:creator>
  <cp:keywords/>
  <dc:description/>
  <cp:lastModifiedBy>Zrinka Špoljarić</cp:lastModifiedBy>
  <cp:revision>11</cp:revision>
  <cp:lastPrinted>2021-04-27T08:01:00Z</cp:lastPrinted>
  <dcterms:created xsi:type="dcterms:W3CDTF">2021-09-28T09:09:00Z</dcterms:created>
  <dcterms:modified xsi:type="dcterms:W3CDTF">2021-10-07T10:20:00Z</dcterms:modified>
</cp:coreProperties>
</file>