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A24" w:rsidRPr="00EE759E" w:rsidRDefault="00181A24" w:rsidP="00181A24">
      <w:pPr>
        <w:widowControl w:val="0"/>
        <w:pBdr>
          <w:bottom w:val="single" w:sz="12" w:space="1" w:color="auto"/>
        </w:pBdr>
        <w:suppressAutoHyphens/>
        <w:jc w:val="center"/>
        <w:rPr>
          <w:rFonts w:ascii="Times New Roman" w:hAnsi="Times New Roman"/>
          <w:b/>
          <w:snapToGrid w:val="0"/>
          <w:spacing w:val="-3"/>
          <w:sz w:val="24"/>
          <w:szCs w:val="24"/>
        </w:rPr>
      </w:pPr>
      <w:r w:rsidRPr="00EE759E">
        <w:rPr>
          <w:rFonts w:ascii="Times New Roman" w:hAnsi="Times New Roman"/>
          <w:b/>
          <w:snapToGrid w:val="0"/>
          <w:spacing w:val="-3"/>
          <w:sz w:val="24"/>
          <w:szCs w:val="24"/>
        </w:rPr>
        <w:t>MINISTARSTVO POLJOPRIVREDE</w:t>
      </w:r>
    </w:p>
    <w:p w:rsidR="00181A24" w:rsidRPr="00EE759E" w:rsidRDefault="00181A24" w:rsidP="00181A24">
      <w:pPr>
        <w:widowControl w:val="0"/>
        <w:suppressAutoHyphens/>
        <w:jc w:val="center"/>
        <w:rPr>
          <w:rFonts w:ascii="Times New Roman" w:hAnsi="Times New Roman"/>
          <w:b/>
          <w:snapToGrid w:val="0"/>
          <w:spacing w:val="-3"/>
          <w:sz w:val="24"/>
          <w:szCs w:val="24"/>
        </w:rPr>
      </w:pPr>
    </w:p>
    <w:p w:rsidR="00181A24" w:rsidRPr="00EE759E" w:rsidRDefault="00181A24" w:rsidP="00181A24">
      <w:pPr>
        <w:widowControl w:val="0"/>
        <w:suppressAutoHyphens/>
        <w:jc w:val="center"/>
        <w:rPr>
          <w:b/>
          <w:snapToGrid w:val="0"/>
          <w:spacing w:val="-3"/>
        </w:rPr>
      </w:pPr>
    </w:p>
    <w:p w:rsidR="00181A24" w:rsidRPr="00EE759E" w:rsidRDefault="00181A24" w:rsidP="00181A24">
      <w:pPr>
        <w:widowControl w:val="0"/>
        <w:suppressAutoHyphens/>
        <w:jc w:val="both"/>
        <w:rPr>
          <w:b/>
          <w:snapToGrid w:val="0"/>
          <w:spacing w:val="-3"/>
        </w:rPr>
      </w:pPr>
    </w:p>
    <w:p w:rsidR="00181A24" w:rsidRPr="00EE759E" w:rsidRDefault="00181A24" w:rsidP="00181A24">
      <w:pPr>
        <w:widowControl w:val="0"/>
        <w:suppressAutoHyphens/>
        <w:jc w:val="both"/>
        <w:rPr>
          <w:b/>
          <w:snapToGrid w:val="0"/>
          <w:spacing w:val="-3"/>
        </w:rPr>
      </w:pPr>
    </w:p>
    <w:p w:rsidR="00181A24" w:rsidRPr="00EE759E" w:rsidRDefault="00181A24" w:rsidP="00181A24">
      <w:pPr>
        <w:widowControl w:val="0"/>
        <w:suppressAutoHyphens/>
        <w:jc w:val="center"/>
        <w:rPr>
          <w:b/>
          <w:snapToGrid w:val="0"/>
          <w:spacing w:val="-3"/>
        </w:rPr>
      </w:pPr>
    </w:p>
    <w:p w:rsidR="00181A24" w:rsidRPr="00EE759E" w:rsidRDefault="00181A24" w:rsidP="00181A24">
      <w:pPr>
        <w:widowControl w:val="0"/>
        <w:suppressAutoHyphens/>
        <w:jc w:val="center"/>
        <w:rPr>
          <w:b/>
          <w:snapToGrid w:val="0"/>
          <w:spacing w:val="-3"/>
        </w:rPr>
      </w:pPr>
    </w:p>
    <w:p w:rsidR="00181A24" w:rsidRPr="00EE759E" w:rsidRDefault="00181A24" w:rsidP="00181A24">
      <w:pPr>
        <w:widowControl w:val="0"/>
        <w:suppressAutoHyphens/>
        <w:jc w:val="center"/>
        <w:rPr>
          <w:b/>
          <w:snapToGrid w:val="0"/>
          <w:spacing w:val="-3"/>
        </w:rPr>
      </w:pPr>
    </w:p>
    <w:p w:rsidR="00181A24" w:rsidRPr="00EE759E" w:rsidRDefault="00181A24" w:rsidP="00181A24">
      <w:pPr>
        <w:widowControl w:val="0"/>
        <w:suppressAutoHyphens/>
        <w:jc w:val="center"/>
        <w:rPr>
          <w:rFonts w:ascii="Times New Roman" w:hAnsi="Times New Roman"/>
          <w:b/>
          <w:snapToGrid w:val="0"/>
          <w:spacing w:val="-3"/>
          <w:sz w:val="24"/>
          <w:szCs w:val="24"/>
        </w:rPr>
      </w:pPr>
    </w:p>
    <w:p w:rsidR="00181A24" w:rsidRPr="00EE759E" w:rsidRDefault="00181A24" w:rsidP="00181A24">
      <w:pPr>
        <w:jc w:val="center"/>
        <w:rPr>
          <w:rFonts w:ascii="Times New Roman" w:hAnsi="Times New Roman"/>
          <w:b/>
          <w:snapToGrid w:val="0"/>
          <w:spacing w:val="-3"/>
          <w:sz w:val="28"/>
          <w:szCs w:val="28"/>
        </w:rPr>
      </w:pPr>
      <w:r w:rsidRPr="00EE759E">
        <w:rPr>
          <w:rFonts w:ascii="Times New Roman" w:hAnsi="Times New Roman"/>
          <w:b/>
          <w:snapToGrid w:val="0"/>
          <w:spacing w:val="-3"/>
          <w:sz w:val="28"/>
          <w:szCs w:val="28"/>
        </w:rPr>
        <w:t>NACRT</w:t>
      </w:r>
    </w:p>
    <w:p w:rsidR="00181A24" w:rsidRDefault="00181A24" w:rsidP="00181A24">
      <w:pPr>
        <w:jc w:val="center"/>
        <w:rPr>
          <w:rFonts w:ascii="Times New Roman" w:hAnsi="Times New Roman"/>
          <w:b/>
          <w:bCs/>
          <w:color w:val="000000"/>
          <w:sz w:val="28"/>
          <w:szCs w:val="28"/>
        </w:rPr>
      </w:pPr>
      <w:r w:rsidRPr="00EE759E">
        <w:rPr>
          <w:rFonts w:ascii="Times New Roman" w:hAnsi="Times New Roman"/>
          <w:b/>
          <w:bCs/>
          <w:color w:val="000000"/>
          <w:sz w:val="28"/>
          <w:szCs w:val="28"/>
        </w:rPr>
        <w:t xml:space="preserve">PRIJEDLOGA ZAKONA </w:t>
      </w:r>
      <w:r w:rsidRPr="003620FD">
        <w:rPr>
          <w:rFonts w:ascii="Times New Roman" w:hAnsi="Times New Roman"/>
          <w:b/>
          <w:bCs/>
          <w:color w:val="000000"/>
          <w:sz w:val="28"/>
          <w:szCs w:val="28"/>
        </w:rPr>
        <w:t xml:space="preserve">O HIGIJENI HRANE I </w:t>
      </w:r>
    </w:p>
    <w:p w:rsidR="00181A24" w:rsidRPr="003620FD" w:rsidRDefault="00181A24" w:rsidP="00181A24">
      <w:pPr>
        <w:jc w:val="center"/>
        <w:rPr>
          <w:rFonts w:ascii="Times New Roman" w:hAnsi="Times New Roman"/>
          <w:b/>
          <w:bCs/>
          <w:color w:val="000000"/>
          <w:sz w:val="28"/>
          <w:szCs w:val="28"/>
        </w:rPr>
      </w:pPr>
      <w:r w:rsidRPr="003620FD">
        <w:rPr>
          <w:rFonts w:ascii="Times New Roman" w:hAnsi="Times New Roman"/>
          <w:b/>
          <w:bCs/>
          <w:color w:val="000000"/>
          <w:sz w:val="28"/>
          <w:szCs w:val="28"/>
        </w:rPr>
        <w:t xml:space="preserve">MIKROBIOLOŠKIM KRITERIJIMA ZA HRANU  </w:t>
      </w:r>
    </w:p>
    <w:p w:rsidR="00181A24" w:rsidRPr="00EE759E" w:rsidRDefault="00181A24" w:rsidP="00181A24">
      <w:pPr>
        <w:jc w:val="center"/>
        <w:rPr>
          <w:b/>
          <w:snapToGrid w:val="0"/>
        </w:rPr>
      </w:pPr>
    </w:p>
    <w:p w:rsidR="00181A24" w:rsidRPr="00EE759E" w:rsidRDefault="00181A24" w:rsidP="00181A24">
      <w:pPr>
        <w:widowControl w:val="0"/>
        <w:pBdr>
          <w:bottom w:val="single" w:sz="12" w:space="1" w:color="auto"/>
        </w:pBdr>
        <w:suppressAutoHyphens/>
        <w:jc w:val="center"/>
        <w:rPr>
          <w:b/>
          <w:snapToGrid w:val="0"/>
        </w:rPr>
      </w:pPr>
    </w:p>
    <w:p w:rsidR="00181A24" w:rsidRPr="00EE759E" w:rsidRDefault="00181A24" w:rsidP="00181A24">
      <w:pPr>
        <w:widowControl w:val="0"/>
        <w:pBdr>
          <w:bottom w:val="single" w:sz="12" w:space="1" w:color="auto"/>
        </w:pBdr>
        <w:suppressAutoHyphens/>
        <w:jc w:val="center"/>
        <w:rPr>
          <w:b/>
          <w:snapToGrid w:val="0"/>
        </w:rPr>
      </w:pPr>
    </w:p>
    <w:p w:rsidR="00181A24" w:rsidRPr="00EE759E" w:rsidRDefault="00181A24" w:rsidP="00181A24">
      <w:pPr>
        <w:widowControl w:val="0"/>
        <w:pBdr>
          <w:bottom w:val="single" w:sz="12" w:space="1" w:color="auto"/>
        </w:pBdr>
        <w:suppressAutoHyphens/>
        <w:jc w:val="center"/>
        <w:rPr>
          <w:b/>
          <w:snapToGrid w:val="0"/>
        </w:rPr>
      </w:pPr>
    </w:p>
    <w:p w:rsidR="00181A24" w:rsidRPr="00EE759E" w:rsidRDefault="00181A24" w:rsidP="00181A24">
      <w:pPr>
        <w:widowControl w:val="0"/>
        <w:pBdr>
          <w:bottom w:val="single" w:sz="12" w:space="1" w:color="auto"/>
        </w:pBdr>
        <w:suppressAutoHyphens/>
        <w:jc w:val="center"/>
        <w:rPr>
          <w:b/>
          <w:snapToGrid w:val="0"/>
        </w:rPr>
      </w:pPr>
    </w:p>
    <w:p w:rsidR="00181A24" w:rsidRPr="00EE759E" w:rsidRDefault="00181A24" w:rsidP="00181A24">
      <w:pPr>
        <w:widowControl w:val="0"/>
        <w:pBdr>
          <w:bottom w:val="single" w:sz="12" w:space="1" w:color="auto"/>
        </w:pBdr>
        <w:suppressAutoHyphens/>
        <w:jc w:val="center"/>
        <w:rPr>
          <w:b/>
          <w:snapToGrid w:val="0"/>
        </w:rPr>
      </w:pPr>
    </w:p>
    <w:p w:rsidR="00181A24" w:rsidRPr="00EE759E" w:rsidRDefault="00181A24" w:rsidP="00181A24">
      <w:pPr>
        <w:widowControl w:val="0"/>
        <w:pBdr>
          <w:bottom w:val="single" w:sz="12" w:space="1" w:color="auto"/>
        </w:pBdr>
        <w:suppressAutoHyphens/>
        <w:jc w:val="center"/>
        <w:rPr>
          <w:b/>
          <w:snapToGrid w:val="0"/>
        </w:rPr>
      </w:pPr>
    </w:p>
    <w:p w:rsidR="00181A24" w:rsidRPr="00EE759E" w:rsidRDefault="00181A24" w:rsidP="00181A24">
      <w:pPr>
        <w:widowControl w:val="0"/>
        <w:pBdr>
          <w:bottom w:val="single" w:sz="12" w:space="1" w:color="auto"/>
        </w:pBdr>
        <w:suppressAutoHyphens/>
        <w:jc w:val="center"/>
        <w:rPr>
          <w:b/>
          <w:snapToGrid w:val="0"/>
        </w:rPr>
      </w:pPr>
    </w:p>
    <w:p w:rsidR="00181A24" w:rsidRPr="00EE759E" w:rsidRDefault="00181A24" w:rsidP="00181A24">
      <w:pPr>
        <w:widowControl w:val="0"/>
        <w:pBdr>
          <w:bottom w:val="single" w:sz="12" w:space="1" w:color="auto"/>
        </w:pBdr>
        <w:suppressAutoHyphens/>
        <w:jc w:val="center"/>
        <w:rPr>
          <w:b/>
          <w:snapToGrid w:val="0"/>
        </w:rPr>
      </w:pPr>
    </w:p>
    <w:p w:rsidR="00181A24" w:rsidRPr="00EE759E" w:rsidRDefault="00181A24" w:rsidP="00181A24">
      <w:pPr>
        <w:widowControl w:val="0"/>
        <w:pBdr>
          <w:bottom w:val="single" w:sz="12" w:space="1" w:color="auto"/>
        </w:pBdr>
        <w:suppressAutoHyphens/>
        <w:jc w:val="center"/>
        <w:rPr>
          <w:b/>
          <w:snapToGrid w:val="0"/>
        </w:rPr>
      </w:pPr>
    </w:p>
    <w:p w:rsidR="00181A24" w:rsidRPr="00EE759E" w:rsidRDefault="00181A24" w:rsidP="00181A24">
      <w:pPr>
        <w:widowControl w:val="0"/>
        <w:pBdr>
          <w:bottom w:val="single" w:sz="12" w:space="1" w:color="auto"/>
        </w:pBdr>
        <w:suppressAutoHyphens/>
        <w:jc w:val="center"/>
        <w:rPr>
          <w:b/>
          <w:snapToGrid w:val="0"/>
        </w:rPr>
      </w:pPr>
    </w:p>
    <w:p w:rsidR="00181A24" w:rsidRPr="00EE759E" w:rsidRDefault="00181A24" w:rsidP="00181A24">
      <w:pPr>
        <w:widowControl w:val="0"/>
        <w:pBdr>
          <w:bottom w:val="single" w:sz="12" w:space="1" w:color="auto"/>
        </w:pBdr>
        <w:suppressAutoHyphens/>
        <w:jc w:val="center"/>
        <w:rPr>
          <w:b/>
          <w:snapToGrid w:val="0"/>
        </w:rPr>
      </w:pPr>
    </w:p>
    <w:p w:rsidR="00181A24" w:rsidRPr="00EE759E" w:rsidRDefault="00181A24" w:rsidP="00181A24">
      <w:pPr>
        <w:widowControl w:val="0"/>
        <w:pBdr>
          <w:bottom w:val="single" w:sz="12" w:space="1" w:color="auto"/>
        </w:pBdr>
        <w:suppressAutoHyphens/>
        <w:jc w:val="center"/>
        <w:rPr>
          <w:b/>
          <w:snapToGrid w:val="0"/>
        </w:rPr>
      </w:pPr>
    </w:p>
    <w:p w:rsidR="00181A24" w:rsidRPr="00EE759E" w:rsidRDefault="00181A24" w:rsidP="00181A24">
      <w:pPr>
        <w:widowControl w:val="0"/>
        <w:pBdr>
          <w:bottom w:val="single" w:sz="12" w:space="1" w:color="auto"/>
        </w:pBdr>
        <w:suppressAutoHyphens/>
        <w:jc w:val="center"/>
        <w:rPr>
          <w:b/>
          <w:snapToGrid w:val="0"/>
        </w:rPr>
      </w:pPr>
    </w:p>
    <w:p w:rsidR="00181A24" w:rsidRPr="00EE759E" w:rsidRDefault="00181A24" w:rsidP="00181A24">
      <w:pPr>
        <w:widowControl w:val="0"/>
        <w:pBdr>
          <w:bottom w:val="single" w:sz="12" w:space="1" w:color="auto"/>
        </w:pBdr>
        <w:suppressAutoHyphens/>
        <w:jc w:val="both"/>
        <w:rPr>
          <w:b/>
          <w:snapToGrid w:val="0"/>
        </w:rPr>
      </w:pPr>
    </w:p>
    <w:p w:rsidR="00181A24" w:rsidRPr="00EE759E" w:rsidRDefault="00181A24" w:rsidP="00181A24">
      <w:pPr>
        <w:jc w:val="center"/>
        <w:rPr>
          <w:rFonts w:ascii="Times New Roman" w:hAnsi="Times New Roman"/>
          <w:i/>
          <w:snapToGrid w:val="0"/>
        </w:rPr>
      </w:pPr>
      <w:r w:rsidRPr="00EE759E">
        <w:rPr>
          <w:rFonts w:ascii="Times New Roman" w:hAnsi="Times New Roman"/>
          <w:i/>
          <w:snapToGrid w:val="0"/>
        </w:rPr>
        <w:t xml:space="preserve">Zagreb, </w:t>
      </w:r>
      <w:r>
        <w:rPr>
          <w:rFonts w:ascii="Times New Roman" w:hAnsi="Times New Roman"/>
          <w:i/>
          <w:snapToGrid w:val="0"/>
        </w:rPr>
        <w:t>listopad</w:t>
      </w:r>
      <w:r w:rsidRPr="00EE759E">
        <w:rPr>
          <w:rFonts w:ascii="Times New Roman" w:hAnsi="Times New Roman"/>
          <w:i/>
          <w:snapToGrid w:val="0"/>
        </w:rPr>
        <w:t xml:space="preserve"> 2021.</w:t>
      </w:r>
    </w:p>
    <w:p w:rsidR="00181A24" w:rsidRDefault="00181A24" w:rsidP="00181A24">
      <w:pPr>
        <w:rPr>
          <w:rFonts w:ascii="Times New Roman" w:eastAsia="Times New Roman" w:hAnsi="Times New Roman"/>
          <w:b/>
          <w:bCs/>
          <w:color w:val="000000"/>
          <w:sz w:val="24"/>
          <w:szCs w:val="24"/>
        </w:rPr>
      </w:pPr>
    </w:p>
    <w:p w:rsidR="00181A24" w:rsidRPr="00EF7B9E" w:rsidRDefault="00181A24" w:rsidP="00181A24">
      <w:pPr>
        <w:jc w:val="center"/>
        <w:rPr>
          <w:rFonts w:ascii="Times New Roman" w:hAnsi="Times New Roman"/>
          <w:b/>
          <w:bCs/>
          <w:sz w:val="24"/>
          <w:szCs w:val="24"/>
        </w:rPr>
      </w:pPr>
      <w:r>
        <w:rPr>
          <w:rFonts w:ascii="Times New Roman" w:eastAsia="Times New Roman" w:hAnsi="Times New Roman"/>
          <w:b/>
          <w:bCs/>
          <w:color w:val="000000"/>
          <w:sz w:val="24"/>
          <w:szCs w:val="24"/>
        </w:rPr>
        <w:br w:type="page"/>
      </w:r>
      <w:r w:rsidRPr="00EF7B9E">
        <w:rPr>
          <w:rFonts w:ascii="Times New Roman" w:hAnsi="Times New Roman"/>
          <w:b/>
          <w:bCs/>
          <w:sz w:val="24"/>
          <w:szCs w:val="24"/>
        </w:rPr>
        <w:lastRenderedPageBreak/>
        <w:t xml:space="preserve">PRIJEDLOG ZAKONA O HIGIJENI HRANE I </w:t>
      </w:r>
    </w:p>
    <w:p w:rsidR="00181A24" w:rsidRPr="00EF7B9E" w:rsidRDefault="00181A24" w:rsidP="00181A24">
      <w:pPr>
        <w:jc w:val="center"/>
        <w:rPr>
          <w:rFonts w:ascii="Times New Roman" w:hAnsi="Times New Roman"/>
          <w:b/>
          <w:bCs/>
          <w:sz w:val="24"/>
          <w:szCs w:val="24"/>
        </w:rPr>
      </w:pPr>
      <w:r w:rsidRPr="00EF7B9E">
        <w:rPr>
          <w:rFonts w:ascii="Times New Roman" w:hAnsi="Times New Roman"/>
          <w:b/>
          <w:bCs/>
          <w:sz w:val="24"/>
          <w:szCs w:val="24"/>
        </w:rPr>
        <w:t xml:space="preserve">MIKROBIOLOŠKIM KRITERIJIMA ZA HRANU  </w:t>
      </w:r>
    </w:p>
    <w:p w:rsidR="00181A24" w:rsidRPr="00EF7B9E" w:rsidRDefault="00181A24" w:rsidP="00181A24">
      <w:pPr>
        <w:jc w:val="center"/>
        <w:rPr>
          <w:rFonts w:ascii="Times New Roman" w:eastAsia="Times New Roman" w:hAnsi="Times New Roman"/>
          <w:b/>
          <w:bCs/>
          <w:color w:val="000000"/>
          <w:sz w:val="24"/>
          <w:szCs w:val="24"/>
        </w:rPr>
      </w:pPr>
    </w:p>
    <w:p w:rsidR="00181A24" w:rsidRPr="00EF7B9E" w:rsidRDefault="00181A24" w:rsidP="00181A24">
      <w:pPr>
        <w:spacing w:after="200" w:line="276" w:lineRule="auto"/>
        <w:jc w:val="center"/>
        <w:rPr>
          <w:rFonts w:ascii="Times New Roman" w:hAnsi="Times New Roman"/>
          <w:b/>
          <w:bCs/>
          <w:sz w:val="24"/>
          <w:szCs w:val="24"/>
        </w:rPr>
      </w:pPr>
    </w:p>
    <w:p w:rsidR="00181A24" w:rsidRPr="00EF7B9E" w:rsidRDefault="00181A24" w:rsidP="00181A24">
      <w:pPr>
        <w:tabs>
          <w:tab w:val="left" w:pos="284"/>
        </w:tabs>
        <w:spacing w:after="0" w:line="240" w:lineRule="auto"/>
        <w:contextualSpacing/>
        <w:rPr>
          <w:rFonts w:ascii="Times New Roman" w:eastAsiaTheme="minorEastAsia" w:hAnsi="Times New Roman"/>
          <w:b/>
          <w:iCs/>
          <w:sz w:val="24"/>
          <w:szCs w:val="24"/>
        </w:rPr>
      </w:pPr>
      <w:r>
        <w:rPr>
          <w:rFonts w:ascii="Times New Roman" w:eastAsiaTheme="minorEastAsia" w:hAnsi="Times New Roman"/>
          <w:b/>
          <w:iCs/>
          <w:sz w:val="24"/>
          <w:szCs w:val="24"/>
        </w:rPr>
        <w:t xml:space="preserve">I. </w:t>
      </w:r>
      <w:r w:rsidRPr="00EF7B9E">
        <w:rPr>
          <w:rFonts w:ascii="Times New Roman" w:eastAsiaTheme="minorEastAsia" w:hAnsi="Times New Roman"/>
          <w:b/>
          <w:iCs/>
          <w:sz w:val="24"/>
          <w:szCs w:val="24"/>
        </w:rPr>
        <w:t>USTAVNA OSNOVA ZA DONOŠENJE ZAKONA</w:t>
      </w:r>
    </w:p>
    <w:p w:rsidR="00181A24" w:rsidRPr="00EF7B9E" w:rsidRDefault="00181A24" w:rsidP="00181A24">
      <w:pPr>
        <w:tabs>
          <w:tab w:val="left" w:pos="284"/>
        </w:tabs>
        <w:spacing w:after="200" w:line="276" w:lineRule="auto"/>
        <w:rPr>
          <w:rFonts w:ascii="Times New Roman" w:eastAsia="Times New Roman" w:hAnsi="Times New Roman"/>
          <w:iCs/>
          <w:sz w:val="24"/>
          <w:szCs w:val="24"/>
        </w:rPr>
      </w:pPr>
    </w:p>
    <w:p w:rsidR="00181A24" w:rsidRPr="00EF7B9E" w:rsidRDefault="00181A24" w:rsidP="00181A24">
      <w:pPr>
        <w:spacing w:after="0" w:line="360" w:lineRule="auto"/>
        <w:jc w:val="both"/>
        <w:rPr>
          <w:rFonts w:ascii="Times New Roman" w:hAnsi="Times New Roman"/>
          <w:iCs/>
          <w:sz w:val="24"/>
          <w:szCs w:val="24"/>
        </w:rPr>
      </w:pPr>
      <w:r w:rsidRPr="00EF7B9E">
        <w:rPr>
          <w:rFonts w:ascii="Times New Roman" w:hAnsi="Times New Roman"/>
          <w:iCs/>
          <w:sz w:val="24"/>
          <w:szCs w:val="24"/>
        </w:rPr>
        <w:t xml:space="preserve">Ustavna osnova za donošenje ovoga Zakona sadržana je u odredbi članka 2. stavka 4. podstavka 1. Ustava Republike Hrvatske („Narodne novine“ br. 85/2010 – pročišćeni tekst i 5/2014 – Odluka Ustavnog suda Republike Hrvatske). </w:t>
      </w:r>
    </w:p>
    <w:p w:rsidR="00181A24" w:rsidRDefault="00181A24" w:rsidP="00181A24">
      <w:pPr>
        <w:rPr>
          <w:rFonts w:ascii="Times New Roman" w:eastAsia="Times New Roman" w:hAnsi="Times New Roman"/>
          <w:b/>
          <w:bCs/>
          <w:color w:val="000000"/>
          <w:sz w:val="24"/>
          <w:szCs w:val="24"/>
        </w:rPr>
      </w:pPr>
    </w:p>
    <w:p w:rsidR="00181A24" w:rsidRPr="00AC2BE6" w:rsidRDefault="00181A24" w:rsidP="00181A24">
      <w:pPr>
        <w:tabs>
          <w:tab w:val="left" w:pos="284"/>
        </w:tabs>
        <w:spacing w:after="0" w:line="240" w:lineRule="auto"/>
        <w:contextualSpacing/>
        <w:rPr>
          <w:rFonts w:ascii="Times New Roman" w:eastAsiaTheme="minorEastAsia" w:hAnsi="Times New Roman"/>
          <w:b/>
          <w:iCs/>
          <w:sz w:val="24"/>
          <w:szCs w:val="24"/>
        </w:rPr>
      </w:pPr>
      <w:r>
        <w:rPr>
          <w:rFonts w:ascii="Times New Roman" w:eastAsiaTheme="minorEastAsia" w:hAnsi="Times New Roman"/>
          <w:b/>
          <w:iCs/>
          <w:sz w:val="24"/>
          <w:szCs w:val="24"/>
        </w:rPr>
        <w:t xml:space="preserve">II. </w:t>
      </w:r>
      <w:r w:rsidRPr="00AC2BE6">
        <w:rPr>
          <w:rFonts w:ascii="Times New Roman" w:eastAsiaTheme="minorEastAsia" w:hAnsi="Times New Roman"/>
          <w:b/>
          <w:iCs/>
          <w:sz w:val="24"/>
          <w:szCs w:val="24"/>
        </w:rPr>
        <w:t>OCJENA STANJA, OSNOVNA PITANJA KOJA SE UREĐUJU PREDLOŽENIM ZAKONOM TE POSLJEDICE KOJE ĆE DONOŠENJEM ZAKONA PROISTEĆI</w:t>
      </w:r>
    </w:p>
    <w:p w:rsidR="00181A24" w:rsidRDefault="00181A24" w:rsidP="00181A24">
      <w:pPr>
        <w:rPr>
          <w:rFonts w:ascii="Times New Roman" w:eastAsia="Times New Roman" w:hAnsi="Times New Roman"/>
          <w:b/>
          <w:bCs/>
          <w:color w:val="000000"/>
          <w:sz w:val="24"/>
          <w:szCs w:val="24"/>
        </w:rPr>
      </w:pPr>
    </w:p>
    <w:p w:rsidR="00181A24" w:rsidRPr="00DC2659" w:rsidRDefault="00181A24" w:rsidP="00181A24">
      <w:pPr>
        <w:spacing w:after="0" w:line="240" w:lineRule="auto"/>
        <w:jc w:val="both"/>
        <w:rPr>
          <w:rFonts w:ascii="Times New Roman" w:eastAsia="Times New Roman" w:hAnsi="Times New Roman"/>
          <w:b/>
          <w:color w:val="000000"/>
          <w:sz w:val="24"/>
          <w:szCs w:val="24"/>
        </w:rPr>
      </w:pPr>
    </w:p>
    <w:p w:rsidR="00181A24" w:rsidRPr="00B117A4" w:rsidRDefault="00181A24" w:rsidP="00181A24">
      <w:pPr>
        <w:spacing w:after="0" w:line="276" w:lineRule="auto"/>
        <w:jc w:val="both"/>
        <w:rPr>
          <w:rFonts w:ascii="Times New Roman" w:eastAsiaTheme="minorEastAsia" w:hAnsi="Times New Roman"/>
          <w:iCs/>
          <w:sz w:val="24"/>
          <w:szCs w:val="24"/>
        </w:rPr>
      </w:pPr>
      <w:r w:rsidRPr="00DC2659">
        <w:rPr>
          <w:rFonts w:ascii="Times New Roman" w:eastAsiaTheme="minorEastAsia" w:hAnsi="Times New Roman"/>
          <w:iCs/>
          <w:sz w:val="24"/>
          <w:szCs w:val="24"/>
        </w:rPr>
        <w:t>Zakon</w:t>
      </w:r>
      <w:r>
        <w:rPr>
          <w:rFonts w:ascii="Times New Roman" w:eastAsiaTheme="minorEastAsia" w:hAnsi="Times New Roman"/>
          <w:iCs/>
          <w:sz w:val="24"/>
          <w:szCs w:val="24"/>
        </w:rPr>
        <w:t>om</w:t>
      </w:r>
      <w:r w:rsidRPr="00DC2659">
        <w:rPr>
          <w:rFonts w:ascii="Times New Roman" w:eastAsiaTheme="minorEastAsia" w:hAnsi="Times New Roman"/>
          <w:iCs/>
          <w:sz w:val="24"/>
          <w:szCs w:val="24"/>
        </w:rPr>
        <w:t xml:space="preserve"> o higijeni hrane i mikrobiološkim kriterijima za hranu osigurava </w:t>
      </w:r>
      <w:r>
        <w:rPr>
          <w:rFonts w:ascii="Times New Roman" w:eastAsiaTheme="minorEastAsia" w:hAnsi="Times New Roman"/>
          <w:iCs/>
          <w:sz w:val="24"/>
          <w:szCs w:val="24"/>
        </w:rPr>
        <w:t xml:space="preserve">se </w:t>
      </w:r>
      <w:r w:rsidRPr="00DC2659">
        <w:rPr>
          <w:rFonts w:ascii="Times New Roman" w:eastAsiaTheme="minorEastAsia" w:hAnsi="Times New Roman"/>
          <w:iCs/>
          <w:sz w:val="24"/>
          <w:szCs w:val="24"/>
        </w:rPr>
        <w:t xml:space="preserve">provedba ukupno 10 uredbi Vijeća i Europskog parlamenta odnosno uredbi Komisije te se u pravni poredak Republike Hrvatske prenosi jedna direktiva. </w:t>
      </w:r>
      <w:r w:rsidRPr="00B117A4">
        <w:rPr>
          <w:rFonts w:ascii="Times New Roman" w:eastAsiaTheme="minorEastAsia" w:hAnsi="Times New Roman"/>
          <w:iCs/>
          <w:sz w:val="24"/>
          <w:szCs w:val="24"/>
        </w:rPr>
        <w:t>Riječ je o sljedeć</w:t>
      </w:r>
      <w:r>
        <w:rPr>
          <w:rFonts w:ascii="Times New Roman" w:eastAsiaTheme="minorEastAsia" w:hAnsi="Times New Roman"/>
          <w:iCs/>
          <w:sz w:val="24"/>
          <w:szCs w:val="24"/>
        </w:rPr>
        <w:t>im</w:t>
      </w:r>
      <w:r w:rsidRPr="00B117A4">
        <w:rPr>
          <w:rFonts w:ascii="Times New Roman" w:eastAsiaTheme="minorEastAsia" w:hAnsi="Times New Roman"/>
          <w:iCs/>
          <w:sz w:val="24"/>
          <w:szCs w:val="24"/>
        </w:rPr>
        <w:t xml:space="preserve"> pravnim aktima: </w:t>
      </w:r>
    </w:p>
    <w:p w:rsidR="00181A24" w:rsidRPr="002419DC" w:rsidRDefault="00181A24" w:rsidP="00181A24">
      <w:pPr>
        <w:pStyle w:val="Odlomakpopisa"/>
        <w:numPr>
          <w:ilvl w:val="0"/>
          <w:numId w:val="13"/>
        </w:numPr>
        <w:spacing w:before="100" w:beforeAutospacing="1" w:after="225" w:line="276" w:lineRule="auto"/>
        <w:jc w:val="both"/>
        <w:rPr>
          <w:rFonts w:ascii="Times New Roman" w:eastAsia="Times New Roman" w:hAnsi="Times New Roman" w:cs="Times New Roman"/>
          <w:color w:val="000000"/>
          <w:sz w:val="24"/>
          <w:szCs w:val="24"/>
          <w:lang w:eastAsia="hr-HR"/>
        </w:rPr>
      </w:pPr>
      <w:r w:rsidRPr="002419DC">
        <w:rPr>
          <w:rFonts w:ascii="Times New Roman" w:eastAsia="Times New Roman" w:hAnsi="Times New Roman" w:cs="Times New Roman"/>
          <w:color w:val="000000"/>
          <w:sz w:val="24"/>
          <w:szCs w:val="24"/>
          <w:lang w:eastAsia="hr-HR"/>
        </w:rPr>
        <w:t>Uredba</w:t>
      </w:r>
      <w:r>
        <w:rPr>
          <w:rFonts w:ascii="Times New Roman" w:eastAsia="Times New Roman" w:hAnsi="Times New Roman" w:cs="Times New Roman"/>
          <w:color w:val="000000"/>
          <w:sz w:val="24"/>
          <w:szCs w:val="24"/>
          <w:lang w:eastAsia="hr-HR"/>
        </w:rPr>
        <w:t xml:space="preserve"> </w:t>
      </w:r>
      <w:r w:rsidRPr="002419DC">
        <w:rPr>
          <w:rFonts w:ascii="Times New Roman" w:eastAsia="Times New Roman" w:hAnsi="Times New Roman" w:cs="Times New Roman"/>
          <w:color w:val="000000"/>
          <w:sz w:val="24"/>
          <w:szCs w:val="24"/>
          <w:lang w:eastAsia="hr-HR"/>
        </w:rPr>
        <w:t xml:space="preserve">(EZ) br. 852/2004 Europskoga parlamenta i Vijeća od 29. travnja 2004. o higijeni hrane (SL L 139, 30. 4. 2004.), kako je posljednji puta izmijenjena Uredbom (EZ) br. 2021/382 </w:t>
      </w:r>
      <w:proofErr w:type="spellStart"/>
      <w:r w:rsidRPr="002419DC">
        <w:rPr>
          <w:rFonts w:ascii="Times New Roman" w:eastAsia="Times New Roman" w:hAnsi="Times New Roman" w:cs="Times New Roman"/>
          <w:color w:val="000000"/>
          <w:sz w:val="24"/>
          <w:szCs w:val="24"/>
          <w:lang w:eastAsia="hr-HR"/>
        </w:rPr>
        <w:t>оd</w:t>
      </w:r>
      <w:proofErr w:type="spellEnd"/>
      <w:r w:rsidRPr="002419DC">
        <w:rPr>
          <w:rFonts w:ascii="Times New Roman" w:eastAsia="Times New Roman" w:hAnsi="Times New Roman" w:cs="Times New Roman"/>
          <w:color w:val="000000"/>
          <w:sz w:val="24"/>
          <w:szCs w:val="24"/>
          <w:lang w:eastAsia="hr-HR"/>
        </w:rPr>
        <w:t xml:space="preserve"> 3. ožujka 2021. o izmjeni prilogâ Uredbi (EZ) br. 852/2004 Europskog parlamenta i Vijeća o higijeni hrane u pogledu upravljanja alergenima u hrani, preraspodjele hrane i kulture sigurnosti hrane (SL L 74, 4.3.2021 (u daljnjem tekstu: Uredba (EZ) br. 852/2004)</w:t>
      </w:r>
    </w:p>
    <w:p w:rsidR="00181A24" w:rsidRPr="002419DC" w:rsidRDefault="00181A24" w:rsidP="00181A24">
      <w:pPr>
        <w:pStyle w:val="Odlomakpopisa"/>
        <w:numPr>
          <w:ilvl w:val="0"/>
          <w:numId w:val="13"/>
        </w:numPr>
        <w:spacing w:after="0" w:line="276" w:lineRule="auto"/>
        <w:jc w:val="both"/>
        <w:rPr>
          <w:rFonts w:ascii="Times New Roman" w:eastAsia="Times New Roman" w:hAnsi="Times New Roman" w:cs="Times New Roman"/>
          <w:color w:val="000000"/>
          <w:sz w:val="24"/>
          <w:szCs w:val="24"/>
          <w:lang w:eastAsia="hr-HR"/>
        </w:rPr>
      </w:pPr>
      <w:r w:rsidRPr="002419DC">
        <w:rPr>
          <w:rFonts w:ascii="Times New Roman" w:eastAsia="Times New Roman" w:hAnsi="Times New Roman" w:cs="Times New Roman"/>
          <w:color w:val="000000"/>
          <w:sz w:val="24"/>
          <w:szCs w:val="24"/>
          <w:lang w:eastAsia="hr-HR"/>
        </w:rPr>
        <w:t xml:space="preserve">Uredba (EZ) br. 853/2004 Europskoga parlamenta i Vijeća od 29. travnja 2004. 2004. o utvrđivanju određenih higijenskih pravila za hranu životinjskog podrijetla (SL L 139 30. 4. 2004.), kako je posljednji puta izmijenjena Delegiranom Uredbom Komisije (EU) 2020/2192 </w:t>
      </w:r>
      <w:proofErr w:type="spellStart"/>
      <w:r w:rsidRPr="002419DC">
        <w:rPr>
          <w:rFonts w:ascii="Times New Roman" w:eastAsia="Times New Roman" w:hAnsi="Times New Roman" w:cs="Times New Roman"/>
          <w:color w:val="000000"/>
          <w:sz w:val="24"/>
          <w:szCs w:val="24"/>
          <w:lang w:eastAsia="hr-HR"/>
        </w:rPr>
        <w:t>оd</w:t>
      </w:r>
      <w:proofErr w:type="spellEnd"/>
      <w:r w:rsidRPr="002419DC">
        <w:rPr>
          <w:rFonts w:ascii="Times New Roman" w:eastAsia="Times New Roman" w:hAnsi="Times New Roman" w:cs="Times New Roman"/>
          <w:color w:val="000000"/>
          <w:sz w:val="24"/>
          <w:szCs w:val="24"/>
          <w:lang w:eastAsia="hr-HR"/>
        </w:rPr>
        <w:t xml:space="preserve"> 7. prosinca 2020. o izmjeni Priloga II. Uredbi (EZ) br. 853/2004 Europskog parlamenta i Vijeća u pogledu identifikacijske oznake koju treba upotrebljavati za određene proizvode životinjskog podrijetla u Ujedinjenoj Kraljevini u odnosu na Sjevernu Irsku (SL L 434, 23.12.2020.) (u daljnjem tekstu: Uredba (EZ) br. 853/2004)</w:t>
      </w:r>
    </w:p>
    <w:p w:rsidR="00181A24" w:rsidRPr="002419DC" w:rsidRDefault="00181A24" w:rsidP="00181A24">
      <w:pPr>
        <w:pStyle w:val="Odlomakpopisa"/>
        <w:numPr>
          <w:ilvl w:val="0"/>
          <w:numId w:val="13"/>
        </w:numPr>
        <w:spacing w:after="0" w:line="276" w:lineRule="auto"/>
        <w:jc w:val="both"/>
        <w:rPr>
          <w:rFonts w:ascii="Times New Roman" w:eastAsia="Times New Roman" w:hAnsi="Times New Roman" w:cs="Times New Roman"/>
          <w:color w:val="000000"/>
          <w:sz w:val="24"/>
          <w:szCs w:val="24"/>
          <w:lang w:eastAsia="hr-HR"/>
        </w:rPr>
      </w:pPr>
      <w:r w:rsidRPr="002419DC">
        <w:rPr>
          <w:rFonts w:ascii="Times New Roman" w:eastAsia="Times New Roman" w:hAnsi="Times New Roman" w:cs="Times New Roman"/>
          <w:color w:val="000000"/>
          <w:sz w:val="24"/>
          <w:szCs w:val="24"/>
          <w:lang w:eastAsia="hr-HR"/>
        </w:rPr>
        <w:t xml:space="preserve">Uredba Komisije (EZ) br. 2073/2005 od 15. studenoga 2005. o mikrobiološkim kriterijima za hranu (SL L 338, 22. 12. 2005.), kako je posljednji puta izmijenjena Uredbom Komisije (EU) br. 2020/205 </w:t>
      </w:r>
      <w:proofErr w:type="spellStart"/>
      <w:r w:rsidRPr="002419DC">
        <w:rPr>
          <w:rFonts w:ascii="Times New Roman" w:eastAsia="Times New Roman" w:hAnsi="Times New Roman" w:cs="Times New Roman"/>
          <w:color w:val="000000"/>
          <w:sz w:val="24"/>
          <w:szCs w:val="24"/>
          <w:lang w:eastAsia="hr-HR"/>
        </w:rPr>
        <w:t>оd</w:t>
      </w:r>
      <w:proofErr w:type="spellEnd"/>
      <w:r w:rsidRPr="002419DC">
        <w:rPr>
          <w:rFonts w:ascii="Times New Roman" w:eastAsia="Times New Roman" w:hAnsi="Times New Roman" w:cs="Times New Roman"/>
          <w:color w:val="000000"/>
          <w:sz w:val="24"/>
          <w:szCs w:val="24"/>
          <w:lang w:eastAsia="hr-HR"/>
        </w:rPr>
        <w:t xml:space="preserve"> 14. veljače 2020. o izmjeni Uredbe (EZ) br. 2073/2005 u vezi sa salmonelom u mesu gmazova ( SL L 43,17.2.2020.) (u daljnjem tekstu: Uredba (EZ) br. 2073/2005)</w:t>
      </w:r>
    </w:p>
    <w:p w:rsidR="00181A24" w:rsidRPr="001F6F65" w:rsidRDefault="00181A24" w:rsidP="00181A24">
      <w:pPr>
        <w:spacing w:after="0" w:line="276" w:lineRule="auto"/>
        <w:jc w:val="both"/>
        <w:rPr>
          <w:rFonts w:ascii="Times New Roman" w:eastAsia="Times New Roman" w:hAnsi="Times New Roman"/>
          <w:color w:val="000000"/>
          <w:sz w:val="24"/>
          <w:szCs w:val="24"/>
        </w:rPr>
      </w:pPr>
    </w:p>
    <w:p w:rsidR="00181A24" w:rsidRPr="002419DC" w:rsidRDefault="00181A24" w:rsidP="00181A24">
      <w:pPr>
        <w:pStyle w:val="Odlomakpopisa"/>
        <w:numPr>
          <w:ilvl w:val="0"/>
          <w:numId w:val="13"/>
        </w:numPr>
        <w:spacing w:after="0" w:line="276" w:lineRule="auto"/>
        <w:jc w:val="both"/>
        <w:rPr>
          <w:rFonts w:ascii="Times New Roman" w:eastAsia="Times New Roman" w:hAnsi="Times New Roman" w:cs="Times New Roman"/>
          <w:color w:val="000000"/>
          <w:sz w:val="24"/>
          <w:szCs w:val="24"/>
          <w:lang w:eastAsia="hr-HR"/>
        </w:rPr>
      </w:pPr>
      <w:r w:rsidRPr="002419DC">
        <w:rPr>
          <w:rFonts w:ascii="Times New Roman" w:eastAsia="Times New Roman" w:hAnsi="Times New Roman" w:cs="Times New Roman"/>
          <w:color w:val="000000"/>
          <w:sz w:val="24"/>
          <w:szCs w:val="24"/>
          <w:lang w:eastAsia="hr-HR"/>
        </w:rPr>
        <w:t xml:space="preserve">Uredba Komisije  (EZ) br. 2074/2005 od 5. prosinca 2005. o utvrđivanju provedbenih mjera za određene proizvode na temelju Uredbe (EZ) br. 853/2004 Europskog </w:t>
      </w:r>
      <w:r w:rsidRPr="002419DC">
        <w:rPr>
          <w:rFonts w:ascii="Times New Roman" w:eastAsia="Times New Roman" w:hAnsi="Times New Roman" w:cs="Times New Roman"/>
          <w:color w:val="000000"/>
          <w:sz w:val="24"/>
          <w:szCs w:val="24"/>
          <w:lang w:eastAsia="hr-HR"/>
        </w:rPr>
        <w:lastRenderedPageBreak/>
        <w:t xml:space="preserve">parlamenta i Vijeća i za organizaciju službenih kontrola na temelju Uredbe (EZ) br. 854/2004 Europskog parlamenta i Vijeća i Uredbe (EZ) br. 882/2004 Europskog parlamenta i Vijeća, odstupanju od Uredbe (EZ) br. 852/2004 Europskog parlamenta i Vijeća i o izmjeni uredbi (EZ) br. 853/2004 i (EZ) br. 854/2004  (SL L 338, 22.12.2005, kako je posljednji puta izmijenjena Provedbenom Uredbom Komisije (EU) 2019/1139 </w:t>
      </w:r>
      <w:proofErr w:type="spellStart"/>
      <w:r w:rsidRPr="002419DC">
        <w:rPr>
          <w:rFonts w:ascii="Times New Roman" w:eastAsia="Times New Roman" w:hAnsi="Times New Roman" w:cs="Times New Roman"/>
          <w:color w:val="000000"/>
          <w:sz w:val="24"/>
          <w:szCs w:val="24"/>
          <w:lang w:eastAsia="hr-HR"/>
        </w:rPr>
        <w:t>оd</w:t>
      </w:r>
      <w:proofErr w:type="spellEnd"/>
      <w:r w:rsidRPr="002419DC">
        <w:rPr>
          <w:rFonts w:ascii="Times New Roman" w:eastAsia="Times New Roman" w:hAnsi="Times New Roman" w:cs="Times New Roman"/>
          <w:color w:val="000000"/>
          <w:sz w:val="24"/>
          <w:szCs w:val="24"/>
          <w:lang w:eastAsia="hr-HR"/>
        </w:rPr>
        <w:t xml:space="preserve"> 3. srpnja 2019. o izmjeni Uredbe (EZ) br. 2074/2005 u pogledu službenih kontrola hrane životinjskog podrijetla u odnosu na zahtjeve koji se odnose na informacije o prehrambenom lancu i proizvode ribarstva te upućivanje na priznate metode testiranja za morske </w:t>
      </w:r>
      <w:proofErr w:type="spellStart"/>
      <w:r w:rsidRPr="002419DC">
        <w:rPr>
          <w:rFonts w:ascii="Times New Roman" w:eastAsia="Times New Roman" w:hAnsi="Times New Roman" w:cs="Times New Roman"/>
          <w:color w:val="000000"/>
          <w:sz w:val="24"/>
          <w:szCs w:val="24"/>
          <w:lang w:eastAsia="hr-HR"/>
        </w:rPr>
        <w:t>biotoksine</w:t>
      </w:r>
      <w:proofErr w:type="spellEnd"/>
      <w:r w:rsidRPr="002419DC">
        <w:rPr>
          <w:rFonts w:ascii="Times New Roman" w:eastAsia="Times New Roman" w:hAnsi="Times New Roman" w:cs="Times New Roman"/>
          <w:color w:val="000000"/>
          <w:sz w:val="24"/>
          <w:szCs w:val="24"/>
          <w:lang w:eastAsia="hr-HR"/>
        </w:rPr>
        <w:t xml:space="preserve"> i metode ispitivanja za sirovo mlijeko i toplinski obrađeno kravlje mlijeko (SL L 180, 4.7.2019.) (u daljnjem tekstu: Uredba (EZ) br. 2074/2005)</w:t>
      </w:r>
    </w:p>
    <w:p w:rsidR="00181A24" w:rsidRPr="002419DC" w:rsidRDefault="00181A24" w:rsidP="00181A24">
      <w:pPr>
        <w:pStyle w:val="Odlomakpopisa"/>
        <w:numPr>
          <w:ilvl w:val="0"/>
          <w:numId w:val="13"/>
        </w:numPr>
        <w:spacing w:after="0" w:line="276" w:lineRule="auto"/>
        <w:jc w:val="both"/>
        <w:rPr>
          <w:rFonts w:ascii="Times New Roman" w:eastAsia="Times New Roman" w:hAnsi="Times New Roman" w:cs="Times New Roman"/>
          <w:color w:val="000000"/>
          <w:sz w:val="24"/>
          <w:szCs w:val="24"/>
          <w:lang w:eastAsia="hr-HR"/>
        </w:rPr>
      </w:pPr>
      <w:r w:rsidRPr="002419DC">
        <w:rPr>
          <w:rFonts w:ascii="Times New Roman" w:eastAsia="Times New Roman" w:hAnsi="Times New Roman" w:cs="Times New Roman"/>
          <w:color w:val="000000"/>
          <w:sz w:val="24"/>
          <w:szCs w:val="24"/>
          <w:lang w:eastAsia="hr-HR"/>
        </w:rPr>
        <w:t>Uredba Komisije (EU) br. 210/2013 od 11. ožujka 2013. o odobravanju objekata koji proizvode klice sukladno Uredbi (EZ) br. 852/2004 Europskoga parlamenta i Vijeća (SL L 68, 12. 3. 2013.) (u daljnjem tekstu: Uredba (EU) br. 210/2013)</w:t>
      </w:r>
    </w:p>
    <w:p w:rsidR="00181A24" w:rsidRPr="002419DC" w:rsidRDefault="00181A24" w:rsidP="00181A24">
      <w:pPr>
        <w:pStyle w:val="Odlomakpopisa"/>
        <w:numPr>
          <w:ilvl w:val="0"/>
          <w:numId w:val="13"/>
        </w:numPr>
        <w:spacing w:after="0" w:line="276" w:lineRule="auto"/>
        <w:jc w:val="both"/>
        <w:rPr>
          <w:rFonts w:ascii="Times New Roman" w:eastAsia="Times New Roman" w:hAnsi="Times New Roman" w:cs="Times New Roman"/>
          <w:color w:val="000000"/>
          <w:sz w:val="24"/>
          <w:szCs w:val="24"/>
          <w:lang w:eastAsia="hr-HR"/>
        </w:rPr>
      </w:pPr>
      <w:r w:rsidRPr="002419DC">
        <w:rPr>
          <w:rFonts w:ascii="Times New Roman" w:eastAsia="Times New Roman" w:hAnsi="Times New Roman" w:cs="Times New Roman"/>
          <w:color w:val="000000"/>
          <w:sz w:val="24"/>
          <w:szCs w:val="24"/>
          <w:lang w:eastAsia="hr-HR"/>
        </w:rPr>
        <w:t>Uredba Komisije (EZ) br. 37/2005 od 12. siječnja 2005. o praćenju temperatura u prijevoznim sredstvima i prostorima za skladištenje i čuvanje brzo smrznute hrane namijenjene prehrani ljudi (SL L 10, 13. 1. 2005) (u daljnjem tekstu: Uredba (EZ) br. 37/2005)</w:t>
      </w:r>
    </w:p>
    <w:p w:rsidR="00181A24" w:rsidRPr="002419DC" w:rsidRDefault="00181A24" w:rsidP="00181A24">
      <w:pPr>
        <w:pStyle w:val="Odlomakpopisa"/>
        <w:numPr>
          <w:ilvl w:val="0"/>
          <w:numId w:val="13"/>
        </w:numPr>
        <w:spacing w:before="100" w:beforeAutospacing="1" w:after="225" w:line="276" w:lineRule="auto"/>
        <w:jc w:val="both"/>
        <w:rPr>
          <w:rFonts w:ascii="Times New Roman" w:eastAsia="Times New Roman" w:hAnsi="Times New Roman" w:cs="Times New Roman"/>
          <w:color w:val="000000"/>
          <w:sz w:val="24"/>
          <w:szCs w:val="24"/>
          <w:lang w:eastAsia="hr-HR"/>
        </w:rPr>
      </w:pPr>
      <w:r w:rsidRPr="002419DC">
        <w:rPr>
          <w:rFonts w:ascii="Times New Roman" w:eastAsia="Times New Roman" w:hAnsi="Times New Roman" w:cs="Times New Roman"/>
          <w:color w:val="000000"/>
          <w:sz w:val="24"/>
          <w:szCs w:val="24"/>
          <w:lang w:eastAsia="hr-HR"/>
        </w:rPr>
        <w:t xml:space="preserve">Uredba Komisije (EU) 2017/2158 </w:t>
      </w:r>
      <w:proofErr w:type="spellStart"/>
      <w:r w:rsidRPr="002419DC">
        <w:rPr>
          <w:rFonts w:ascii="Times New Roman" w:eastAsia="Times New Roman" w:hAnsi="Times New Roman" w:cs="Times New Roman"/>
          <w:color w:val="000000"/>
          <w:sz w:val="24"/>
          <w:szCs w:val="24"/>
          <w:lang w:eastAsia="hr-HR"/>
        </w:rPr>
        <w:t>оd</w:t>
      </w:r>
      <w:proofErr w:type="spellEnd"/>
      <w:r w:rsidRPr="002419DC">
        <w:rPr>
          <w:rFonts w:ascii="Times New Roman" w:eastAsia="Times New Roman" w:hAnsi="Times New Roman" w:cs="Times New Roman"/>
          <w:color w:val="000000"/>
          <w:sz w:val="24"/>
          <w:szCs w:val="24"/>
          <w:lang w:eastAsia="hr-HR"/>
        </w:rPr>
        <w:t xml:space="preserve"> 20. studenog 2017. o uspostavi mjera za ublažavanje učinaka i razina referentnih vrijednosti radi smanjenja prisutnosti </w:t>
      </w:r>
      <w:proofErr w:type="spellStart"/>
      <w:r w:rsidRPr="002419DC">
        <w:rPr>
          <w:rFonts w:ascii="Times New Roman" w:eastAsia="Times New Roman" w:hAnsi="Times New Roman" w:cs="Times New Roman"/>
          <w:color w:val="000000"/>
          <w:sz w:val="24"/>
          <w:szCs w:val="24"/>
          <w:lang w:eastAsia="hr-HR"/>
        </w:rPr>
        <w:t>akrilamida</w:t>
      </w:r>
      <w:proofErr w:type="spellEnd"/>
      <w:r w:rsidRPr="002419DC">
        <w:rPr>
          <w:rFonts w:ascii="Times New Roman" w:eastAsia="Times New Roman" w:hAnsi="Times New Roman" w:cs="Times New Roman"/>
          <w:color w:val="000000"/>
          <w:sz w:val="24"/>
          <w:szCs w:val="24"/>
          <w:lang w:eastAsia="hr-HR"/>
        </w:rPr>
        <w:t xml:space="preserve"> u hrani  (SL L 304, 21.11.2017) ( u daljnjem tekstu: Uredba (EU) br. 2017/2158)</w:t>
      </w:r>
    </w:p>
    <w:p w:rsidR="00181A24" w:rsidRPr="002419DC" w:rsidRDefault="00181A24" w:rsidP="00181A24">
      <w:pPr>
        <w:pStyle w:val="Odlomakpopisa"/>
        <w:numPr>
          <w:ilvl w:val="0"/>
          <w:numId w:val="13"/>
        </w:numPr>
        <w:spacing w:before="100" w:beforeAutospacing="1" w:after="225" w:line="276" w:lineRule="auto"/>
        <w:jc w:val="both"/>
        <w:rPr>
          <w:rFonts w:ascii="Times New Roman" w:eastAsia="Times New Roman" w:hAnsi="Times New Roman" w:cs="Times New Roman"/>
          <w:color w:val="000000"/>
          <w:sz w:val="24"/>
          <w:szCs w:val="24"/>
          <w:lang w:eastAsia="hr-HR"/>
        </w:rPr>
      </w:pPr>
      <w:r w:rsidRPr="002419DC">
        <w:rPr>
          <w:rFonts w:ascii="Times New Roman" w:eastAsia="Times New Roman" w:hAnsi="Times New Roman" w:cs="Times New Roman"/>
          <w:color w:val="000000"/>
          <w:sz w:val="24"/>
          <w:szCs w:val="24"/>
          <w:lang w:eastAsia="hr-HR"/>
        </w:rPr>
        <w:t xml:space="preserve">Uredba Komisije (EZ) br. 37/2010 od 22. prosinca 2009. o farmakološki djelatnim tvarima i njihovoj klasifikaciji u odnosu na najveće dopuštene količine rezidua u hrani životinjskog podrijetla ( SL L 015,  20.1.2010) kako je posljednji puta izmijenjena Provedbenom Uredbom Komisije (EU) 2021/621 </w:t>
      </w:r>
      <w:proofErr w:type="spellStart"/>
      <w:r w:rsidRPr="002419DC">
        <w:rPr>
          <w:rFonts w:ascii="Times New Roman" w:eastAsia="Times New Roman" w:hAnsi="Times New Roman" w:cs="Times New Roman"/>
          <w:color w:val="000000"/>
          <w:sz w:val="24"/>
          <w:szCs w:val="24"/>
          <w:lang w:eastAsia="hr-HR"/>
        </w:rPr>
        <w:t>оd</w:t>
      </w:r>
      <w:proofErr w:type="spellEnd"/>
      <w:r w:rsidRPr="002419DC">
        <w:rPr>
          <w:rFonts w:ascii="Times New Roman" w:eastAsia="Times New Roman" w:hAnsi="Times New Roman" w:cs="Times New Roman"/>
          <w:color w:val="000000"/>
          <w:sz w:val="24"/>
          <w:szCs w:val="24"/>
          <w:lang w:eastAsia="hr-HR"/>
        </w:rPr>
        <w:t xml:space="preserve"> 15. travnja 2021. o izmjeni Uredbe (EU) br. 37/2010 radi klasifikacije tvari </w:t>
      </w:r>
      <w:proofErr w:type="spellStart"/>
      <w:r w:rsidRPr="002419DC">
        <w:rPr>
          <w:rFonts w:ascii="Times New Roman" w:eastAsia="Times New Roman" w:hAnsi="Times New Roman" w:cs="Times New Roman"/>
          <w:color w:val="000000"/>
          <w:sz w:val="24"/>
          <w:szCs w:val="24"/>
          <w:lang w:eastAsia="hr-HR"/>
        </w:rPr>
        <w:t>imidakloprid</w:t>
      </w:r>
      <w:proofErr w:type="spellEnd"/>
      <w:r w:rsidRPr="002419DC">
        <w:rPr>
          <w:rFonts w:ascii="Times New Roman" w:eastAsia="Times New Roman" w:hAnsi="Times New Roman" w:cs="Times New Roman"/>
          <w:color w:val="000000"/>
          <w:sz w:val="24"/>
          <w:szCs w:val="24"/>
          <w:lang w:eastAsia="hr-HR"/>
        </w:rPr>
        <w:t xml:space="preserve"> u pogledu najveće dopuštene količine rezidua u hrani životinjskog podrijetla (SL L 131, 16.4.2021.) (u daljnjem tekstu: Uredba (EZ) br. 37/2010)</w:t>
      </w:r>
    </w:p>
    <w:p w:rsidR="00181A24" w:rsidRPr="002419DC" w:rsidRDefault="00181A24" w:rsidP="00181A24">
      <w:pPr>
        <w:pStyle w:val="Odlomakpopisa"/>
        <w:numPr>
          <w:ilvl w:val="0"/>
          <w:numId w:val="13"/>
        </w:numPr>
        <w:spacing w:before="100" w:beforeAutospacing="1" w:after="225" w:line="276" w:lineRule="auto"/>
        <w:jc w:val="both"/>
        <w:rPr>
          <w:rFonts w:ascii="Times New Roman" w:eastAsia="Times New Roman" w:hAnsi="Times New Roman" w:cs="Times New Roman"/>
          <w:color w:val="000000"/>
          <w:sz w:val="24"/>
          <w:szCs w:val="24"/>
          <w:lang w:eastAsia="hr-HR"/>
        </w:rPr>
      </w:pPr>
      <w:r w:rsidRPr="002419DC">
        <w:rPr>
          <w:rFonts w:ascii="Times New Roman" w:eastAsia="Times New Roman" w:hAnsi="Times New Roman" w:cs="Times New Roman"/>
          <w:color w:val="000000"/>
          <w:sz w:val="24"/>
          <w:szCs w:val="24"/>
          <w:lang w:eastAsia="hr-HR"/>
        </w:rPr>
        <w:t xml:space="preserve">Uredba Komisije (EZ) br. 124/2009 od 10. veljače 2009. o određivanju najviših dopuštenih količina </w:t>
      </w:r>
      <w:proofErr w:type="spellStart"/>
      <w:r w:rsidRPr="002419DC">
        <w:rPr>
          <w:rFonts w:ascii="Times New Roman" w:eastAsia="Times New Roman" w:hAnsi="Times New Roman" w:cs="Times New Roman"/>
          <w:color w:val="000000"/>
          <w:sz w:val="24"/>
          <w:szCs w:val="24"/>
          <w:lang w:eastAsia="hr-HR"/>
        </w:rPr>
        <w:t>kokcidiostatika</w:t>
      </w:r>
      <w:proofErr w:type="spellEnd"/>
      <w:r w:rsidRPr="002419DC">
        <w:rPr>
          <w:rFonts w:ascii="Times New Roman" w:eastAsia="Times New Roman" w:hAnsi="Times New Roman" w:cs="Times New Roman"/>
          <w:color w:val="000000"/>
          <w:sz w:val="24"/>
          <w:szCs w:val="24"/>
          <w:lang w:eastAsia="hr-HR"/>
        </w:rPr>
        <w:t xml:space="preserve"> ili </w:t>
      </w:r>
      <w:proofErr w:type="spellStart"/>
      <w:r w:rsidRPr="002419DC">
        <w:rPr>
          <w:rFonts w:ascii="Times New Roman" w:eastAsia="Times New Roman" w:hAnsi="Times New Roman" w:cs="Times New Roman"/>
          <w:color w:val="000000"/>
          <w:sz w:val="24"/>
          <w:szCs w:val="24"/>
          <w:lang w:eastAsia="hr-HR"/>
        </w:rPr>
        <w:t>histomonostatika</w:t>
      </w:r>
      <w:proofErr w:type="spellEnd"/>
      <w:r w:rsidRPr="002419DC">
        <w:rPr>
          <w:rFonts w:ascii="Times New Roman" w:eastAsia="Times New Roman" w:hAnsi="Times New Roman" w:cs="Times New Roman"/>
          <w:color w:val="000000"/>
          <w:sz w:val="24"/>
          <w:szCs w:val="24"/>
          <w:lang w:eastAsia="hr-HR"/>
        </w:rPr>
        <w:t xml:space="preserve"> u hrani koji su posljedica neizbježnog prenošenja tih tvari u </w:t>
      </w:r>
      <w:proofErr w:type="spellStart"/>
      <w:r w:rsidRPr="002419DC">
        <w:rPr>
          <w:rFonts w:ascii="Times New Roman" w:eastAsia="Times New Roman" w:hAnsi="Times New Roman" w:cs="Times New Roman"/>
          <w:color w:val="000000"/>
          <w:sz w:val="24"/>
          <w:szCs w:val="24"/>
          <w:lang w:eastAsia="hr-HR"/>
        </w:rPr>
        <w:t>neciljnu</w:t>
      </w:r>
      <w:proofErr w:type="spellEnd"/>
      <w:r w:rsidRPr="002419DC">
        <w:rPr>
          <w:rFonts w:ascii="Times New Roman" w:eastAsia="Times New Roman" w:hAnsi="Times New Roman" w:cs="Times New Roman"/>
          <w:color w:val="000000"/>
          <w:sz w:val="24"/>
          <w:szCs w:val="24"/>
          <w:lang w:eastAsia="hr-HR"/>
        </w:rPr>
        <w:t xml:space="preserve"> hranu za životinje (SL 040 11.2.2009) kako je posljednji puta izmijenjena Uredbom Komisije (EU) 2020/499 </w:t>
      </w:r>
      <w:proofErr w:type="spellStart"/>
      <w:r w:rsidRPr="002419DC">
        <w:rPr>
          <w:rFonts w:ascii="Times New Roman" w:eastAsia="Times New Roman" w:hAnsi="Times New Roman" w:cs="Times New Roman"/>
          <w:color w:val="000000"/>
          <w:sz w:val="24"/>
          <w:szCs w:val="24"/>
          <w:lang w:eastAsia="hr-HR"/>
        </w:rPr>
        <w:t>оd</w:t>
      </w:r>
      <w:proofErr w:type="spellEnd"/>
      <w:r w:rsidRPr="002419DC">
        <w:rPr>
          <w:rFonts w:ascii="Times New Roman" w:eastAsia="Times New Roman" w:hAnsi="Times New Roman" w:cs="Times New Roman"/>
          <w:color w:val="000000"/>
          <w:sz w:val="24"/>
          <w:szCs w:val="24"/>
          <w:lang w:eastAsia="hr-HR"/>
        </w:rPr>
        <w:t xml:space="preserve"> 3. travnja 2020. o ispravku određenih jezičnih verzija Uredbe (EZ) br. 124/2009 o određivanju najviših dopuštenih količina </w:t>
      </w:r>
      <w:proofErr w:type="spellStart"/>
      <w:r w:rsidRPr="002419DC">
        <w:rPr>
          <w:rFonts w:ascii="Times New Roman" w:eastAsia="Times New Roman" w:hAnsi="Times New Roman" w:cs="Times New Roman"/>
          <w:color w:val="000000"/>
          <w:sz w:val="24"/>
          <w:szCs w:val="24"/>
          <w:lang w:eastAsia="hr-HR"/>
        </w:rPr>
        <w:t>kokcidiostatika</w:t>
      </w:r>
      <w:proofErr w:type="spellEnd"/>
      <w:r w:rsidRPr="002419DC">
        <w:rPr>
          <w:rFonts w:ascii="Times New Roman" w:eastAsia="Times New Roman" w:hAnsi="Times New Roman" w:cs="Times New Roman"/>
          <w:color w:val="000000"/>
          <w:sz w:val="24"/>
          <w:szCs w:val="24"/>
          <w:lang w:eastAsia="hr-HR"/>
        </w:rPr>
        <w:t xml:space="preserve"> ili </w:t>
      </w:r>
      <w:proofErr w:type="spellStart"/>
      <w:r w:rsidRPr="002419DC">
        <w:rPr>
          <w:rFonts w:ascii="Times New Roman" w:eastAsia="Times New Roman" w:hAnsi="Times New Roman" w:cs="Times New Roman"/>
          <w:color w:val="000000"/>
          <w:sz w:val="24"/>
          <w:szCs w:val="24"/>
          <w:lang w:eastAsia="hr-HR"/>
        </w:rPr>
        <w:t>histomonostatika</w:t>
      </w:r>
      <w:proofErr w:type="spellEnd"/>
      <w:r w:rsidRPr="002419DC">
        <w:rPr>
          <w:rFonts w:ascii="Times New Roman" w:eastAsia="Times New Roman" w:hAnsi="Times New Roman" w:cs="Times New Roman"/>
          <w:color w:val="000000"/>
          <w:sz w:val="24"/>
          <w:szCs w:val="24"/>
          <w:lang w:eastAsia="hr-HR"/>
        </w:rPr>
        <w:t xml:space="preserve"> u hrani koji su posljedica neizbježnog prenošenja tih tvari u </w:t>
      </w:r>
      <w:proofErr w:type="spellStart"/>
      <w:r w:rsidRPr="002419DC">
        <w:rPr>
          <w:rFonts w:ascii="Times New Roman" w:eastAsia="Times New Roman" w:hAnsi="Times New Roman" w:cs="Times New Roman"/>
          <w:color w:val="000000"/>
          <w:sz w:val="24"/>
          <w:szCs w:val="24"/>
          <w:lang w:eastAsia="hr-HR"/>
        </w:rPr>
        <w:t>neciljnu</w:t>
      </w:r>
      <w:proofErr w:type="spellEnd"/>
      <w:r w:rsidRPr="002419DC">
        <w:rPr>
          <w:rFonts w:ascii="Times New Roman" w:eastAsia="Times New Roman" w:hAnsi="Times New Roman" w:cs="Times New Roman"/>
          <w:color w:val="000000"/>
          <w:sz w:val="24"/>
          <w:szCs w:val="24"/>
          <w:lang w:eastAsia="hr-HR"/>
        </w:rPr>
        <w:t xml:space="preserve"> hranu za životinje (SL L 109, 7.4.2020.) (u daljnjem tekstu: Uredba (EZ) </w:t>
      </w:r>
      <w:proofErr w:type="spellStart"/>
      <w:r w:rsidRPr="002419DC">
        <w:rPr>
          <w:rFonts w:ascii="Times New Roman" w:eastAsia="Times New Roman" w:hAnsi="Times New Roman" w:cs="Times New Roman"/>
          <w:color w:val="000000"/>
          <w:sz w:val="24"/>
          <w:szCs w:val="24"/>
          <w:lang w:eastAsia="hr-HR"/>
        </w:rPr>
        <w:t>br</w:t>
      </w:r>
      <w:proofErr w:type="spellEnd"/>
      <w:r w:rsidRPr="002419DC">
        <w:rPr>
          <w:rFonts w:ascii="Times New Roman" w:eastAsia="Times New Roman" w:hAnsi="Times New Roman" w:cs="Times New Roman"/>
          <w:color w:val="000000"/>
          <w:sz w:val="24"/>
          <w:szCs w:val="24"/>
          <w:lang w:eastAsia="hr-HR"/>
        </w:rPr>
        <w:t>: 124/2009)</w:t>
      </w:r>
    </w:p>
    <w:p w:rsidR="00181A24" w:rsidRPr="002419DC" w:rsidRDefault="00181A24" w:rsidP="00181A24">
      <w:pPr>
        <w:pStyle w:val="Odlomakpopisa"/>
        <w:numPr>
          <w:ilvl w:val="0"/>
          <w:numId w:val="13"/>
        </w:numPr>
        <w:spacing w:before="100" w:beforeAutospacing="1" w:after="225" w:line="276" w:lineRule="auto"/>
        <w:jc w:val="both"/>
        <w:rPr>
          <w:rFonts w:ascii="Times New Roman" w:eastAsia="Times New Roman" w:hAnsi="Times New Roman" w:cs="Times New Roman"/>
          <w:color w:val="000000"/>
          <w:sz w:val="24"/>
          <w:szCs w:val="24"/>
          <w:lang w:eastAsia="hr-HR"/>
        </w:rPr>
      </w:pPr>
      <w:r w:rsidRPr="002419DC">
        <w:rPr>
          <w:rFonts w:ascii="Times New Roman" w:eastAsia="Times New Roman" w:hAnsi="Times New Roman" w:cs="Times New Roman"/>
          <w:color w:val="000000"/>
          <w:sz w:val="24"/>
          <w:szCs w:val="24"/>
          <w:lang w:eastAsia="hr-HR"/>
        </w:rPr>
        <w:t xml:space="preserve">Uredba (EZ) br. 1760/2000 Europskog parlamenta i Vijeća od 17. srpnja 2000. o uvođenju sustava označivanja i registracije životinja vrste goveda, označivanju goveđeg mesa i proizvoda od goveđeg mesa i stavljanju izvan snage Uredbe Vijeća (EZ) br. 820/97 (SL L 204, 11. 8. 2000.) kako je posljednji puta izmijenjena Uredbom (EU) br. 653/2014 Europskog Parlamenta i Vijeća od 15. svibnja 2014. o izmjeni Uredbe (EZ) br. 1760/2000 u vezi s elektroničkim označivanjem goveda i označivanjem goveđeg mesa (SL L 189, 27.6.20014.) (u daljnjem tekstu: Uredba (EZ) br. 1760/2000), u dijelu </w:t>
      </w:r>
      <w:r w:rsidRPr="002419DC">
        <w:rPr>
          <w:rFonts w:ascii="Times New Roman" w:eastAsia="Times New Roman" w:hAnsi="Times New Roman" w:cs="Times New Roman"/>
          <w:color w:val="000000"/>
          <w:sz w:val="24"/>
          <w:szCs w:val="24"/>
          <w:lang w:eastAsia="hr-HR"/>
        </w:rPr>
        <w:lastRenderedPageBreak/>
        <w:t>koji se odnosi na obvezni sustav označavanja goveđeg mesa i proizvoda od goveđeg mesa.</w:t>
      </w:r>
    </w:p>
    <w:p w:rsidR="00181A24" w:rsidRPr="00B117A4" w:rsidRDefault="00181A24" w:rsidP="00181A24">
      <w:pPr>
        <w:pStyle w:val="Odlomakpopisa"/>
        <w:numPr>
          <w:ilvl w:val="0"/>
          <w:numId w:val="13"/>
        </w:numPr>
        <w:spacing w:before="100" w:beforeAutospacing="1" w:after="225" w:line="276" w:lineRule="auto"/>
        <w:jc w:val="both"/>
        <w:rPr>
          <w:rFonts w:ascii="Times New Roman" w:eastAsia="Times New Roman" w:hAnsi="Times New Roman" w:cs="Times New Roman"/>
          <w:color w:val="000000"/>
          <w:sz w:val="24"/>
          <w:szCs w:val="24"/>
          <w:lang w:eastAsia="hr-HR"/>
        </w:rPr>
      </w:pPr>
      <w:r w:rsidRPr="00B117A4">
        <w:rPr>
          <w:rFonts w:ascii="Times New Roman" w:eastAsia="Times New Roman" w:hAnsi="Times New Roman" w:cs="Times New Roman"/>
          <w:color w:val="000000"/>
          <w:sz w:val="24"/>
          <w:szCs w:val="24"/>
          <w:lang w:eastAsia="hr-HR"/>
        </w:rPr>
        <w:t xml:space="preserve">Direktiva Vijeća 96/22/EZ od 29. travnja 1996. o zabrani primjene određenih tvari hormonskog ili </w:t>
      </w:r>
      <w:proofErr w:type="spellStart"/>
      <w:r w:rsidRPr="00B117A4">
        <w:rPr>
          <w:rFonts w:ascii="Times New Roman" w:eastAsia="Times New Roman" w:hAnsi="Times New Roman" w:cs="Times New Roman"/>
          <w:color w:val="000000"/>
          <w:sz w:val="24"/>
          <w:szCs w:val="24"/>
          <w:lang w:eastAsia="hr-HR"/>
        </w:rPr>
        <w:t>tireostatskog</w:t>
      </w:r>
      <w:proofErr w:type="spellEnd"/>
      <w:r w:rsidRPr="00B117A4">
        <w:rPr>
          <w:rFonts w:ascii="Times New Roman" w:eastAsia="Times New Roman" w:hAnsi="Times New Roman" w:cs="Times New Roman"/>
          <w:color w:val="000000"/>
          <w:sz w:val="24"/>
          <w:szCs w:val="24"/>
          <w:lang w:eastAsia="hr-HR"/>
        </w:rPr>
        <w:t xml:space="preserve"> učinka i beta-</w:t>
      </w:r>
      <w:proofErr w:type="spellStart"/>
      <w:r w:rsidRPr="00B117A4">
        <w:rPr>
          <w:rFonts w:ascii="Times New Roman" w:eastAsia="Times New Roman" w:hAnsi="Times New Roman" w:cs="Times New Roman"/>
          <w:color w:val="000000"/>
          <w:sz w:val="24"/>
          <w:szCs w:val="24"/>
          <w:lang w:eastAsia="hr-HR"/>
        </w:rPr>
        <w:t>agonista</w:t>
      </w:r>
      <w:proofErr w:type="spellEnd"/>
      <w:r w:rsidRPr="00B117A4">
        <w:rPr>
          <w:rFonts w:ascii="Times New Roman" w:eastAsia="Times New Roman" w:hAnsi="Times New Roman" w:cs="Times New Roman"/>
          <w:color w:val="000000"/>
          <w:sz w:val="24"/>
          <w:szCs w:val="24"/>
          <w:lang w:eastAsia="hr-HR"/>
        </w:rPr>
        <w:t xml:space="preserve"> na </w:t>
      </w:r>
      <w:proofErr w:type="spellStart"/>
      <w:r w:rsidRPr="00B117A4">
        <w:rPr>
          <w:rFonts w:ascii="Times New Roman" w:eastAsia="Times New Roman" w:hAnsi="Times New Roman" w:cs="Times New Roman"/>
          <w:color w:val="000000"/>
          <w:sz w:val="24"/>
          <w:szCs w:val="24"/>
          <w:lang w:eastAsia="hr-HR"/>
        </w:rPr>
        <w:t>farmskim</w:t>
      </w:r>
      <w:proofErr w:type="spellEnd"/>
      <w:r w:rsidRPr="00B117A4">
        <w:rPr>
          <w:rFonts w:ascii="Times New Roman" w:eastAsia="Times New Roman" w:hAnsi="Times New Roman" w:cs="Times New Roman"/>
          <w:color w:val="000000"/>
          <w:sz w:val="24"/>
          <w:szCs w:val="24"/>
          <w:lang w:eastAsia="hr-HR"/>
        </w:rPr>
        <w:t xml:space="preserve"> životinjama i o stavljanju izvan snage direktiva 81/602/EEZ, 88/146/EEZ i 88/299/EEZ (SL L 125, 23.5.1996) kako je izmijenjena i dopunjena sljedećim pravnim aktima Europske unije:</w:t>
      </w:r>
    </w:p>
    <w:p w:rsidR="00181A24" w:rsidRPr="002419DC" w:rsidRDefault="00181A24" w:rsidP="00181A24">
      <w:pPr>
        <w:pStyle w:val="Odlomakpopisa"/>
        <w:numPr>
          <w:ilvl w:val="1"/>
          <w:numId w:val="13"/>
        </w:numPr>
        <w:spacing w:before="100" w:beforeAutospacing="1" w:after="225" w:line="276" w:lineRule="auto"/>
        <w:jc w:val="both"/>
        <w:rPr>
          <w:rFonts w:ascii="Times New Roman" w:eastAsia="Times New Roman" w:hAnsi="Times New Roman" w:cs="Times New Roman"/>
          <w:color w:val="000000"/>
          <w:sz w:val="24"/>
          <w:szCs w:val="24"/>
          <w:lang w:eastAsia="hr-HR"/>
        </w:rPr>
      </w:pPr>
      <w:r w:rsidRPr="002419DC">
        <w:rPr>
          <w:rFonts w:ascii="Times New Roman" w:eastAsia="Times New Roman" w:hAnsi="Times New Roman" w:cs="Times New Roman"/>
          <w:color w:val="000000"/>
          <w:sz w:val="24"/>
          <w:szCs w:val="24"/>
          <w:lang w:eastAsia="hr-HR"/>
        </w:rPr>
        <w:t xml:space="preserve">Direktivom 2003/74/EZ Europskog parlamenta i Vijeća od 22. rujna 2003. o izmjeni Direktive Vijeća 96/22/EZ od 29. travnja 1996. o zabrani primjene na </w:t>
      </w:r>
      <w:proofErr w:type="spellStart"/>
      <w:r w:rsidRPr="002419DC">
        <w:rPr>
          <w:rFonts w:ascii="Times New Roman" w:eastAsia="Times New Roman" w:hAnsi="Times New Roman" w:cs="Times New Roman"/>
          <w:color w:val="000000"/>
          <w:sz w:val="24"/>
          <w:szCs w:val="24"/>
          <w:lang w:eastAsia="hr-HR"/>
        </w:rPr>
        <w:t>farmskim</w:t>
      </w:r>
      <w:proofErr w:type="spellEnd"/>
      <w:r w:rsidRPr="002419DC">
        <w:rPr>
          <w:rFonts w:ascii="Times New Roman" w:eastAsia="Times New Roman" w:hAnsi="Times New Roman" w:cs="Times New Roman"/>
          <w:color w:val="000000"/>
          <w:sz w:val="24"/>
          <w:szCs w:val="24"/>
          <w:lang w:eastAsia="hr-HR"/>
        </w:rPr>
        <w:t xml:space="preserve"> životinjama određenih tvari koje imaju hormonski ili </w:t>
      </w:r>
      <w:proofErr w:type="spellStart"/>
      <w:r w:rsidRPr="002419DC">
        <w:rPr>
          <w:rFonts w:ascii="Times New Roman" w:eastAsia="Times New Roman" w:hAnsi="Times New Roman" w:cs="Times New Roman"/>
          <w:color w:val="000000"/>
          <w:sz w:val="24"/>
          <w:szCs w:val="24"/>
          <w:lang w:eastAsia="hr-HR"/>
        </w:rPr>
        <w:t>tireostatski</w:t>
      </w:r>
      <w:proofErr w:type="spellEnd"/>
      <w:r w:rsidRPr="002419DC">
        <w:rPr>
          <w:rFonts w:ascii="Times New Roman" w:eastAsia="Times New Roman" w:hAnsi="Times New Roman" w:cs="Times New Roman"/>
          <w:color w:val="000000"/>
          <w:sz w:val="24"/>
          <w:szCs w:val="24"/>
          <w:lang w:eastAsia="hr-HR"/>
        </w:rPr>
        <w:t xml:space="preserve"> učinak i beta-</w:t>
      </w:r>
      <w:proofErr w:type="spellStart"/>
      <w:r w:rsidRPr="002419DC">
        <w:rPr>
          <w:rFonts w:ascii="Times New Roman" w:eastAsia="Times New Roman" w:hAnsi="Times New Roman" w:cs="Times New Roman"/>
          <w:color w:val="000000"/>
          <w:sz w:val="24"/>
          <w:szCs w:val="24"/>
          <w:lang w:eastAsia="hr-HR"/>
        </w:rPr>
        <w:t>agonista</w:t>
      </w:r>
      <w:proofErr w:type="spellEnd"/>
      <w:r w:rsidRPr="002419DC">
        <w:rPr>
          <w:rFonts w:ascii="Times New Roman" w:eastAsia="Times New Roman" w:hAnsi="Times New Roman" w:cs="Times New Roman"/>
          <w:color w:val="000000"/>
          <w:sz w:val="24"/>
          <w:szCs w:val="24"/>
          <w:lang w:eastAsia="hr-HR"/>
        </w:rPr>
        <w:t xml:space="preserve"> (SL L 262, 14. 10. 2003.) i</w:t>
      </w:r>
    </w:p>
    <w:p w:rsidR="00181A24" w:rsidRDefault="00181A24" w:rsidP="00181A24">
      <w:pPr>
        <w:pStyle w:val="Odlomakpopisa"/>
        <w:numPr>
          <w:ilvl w:val="1"/>
          <w:numId w:val="13"/>
        </w:numPr>
        <w:spacing w:before="100" w:beforeAutospacing="1" w:after="225" w:line="276" w:lineRule="auto"/>
        <w:jc w:val="both"/>
        <w:rPr>
          <w:rFonts w:ascii="Times New Roman" w:eastAsia="Times New Roman" w:hAnsi="Times New Roman" w:cs="Times New Roman"/>
          <w:color w:val="000000"/>
          <w:sz w:val="24"/>
          <w:szCs w:val="24"/>
          <w:lang w:eastAsia="hr-HR"/>
        </w:rPr>
      </w:pPr>
      <w:r w:rsidRPr="002419DC">
        <w:rPr>
          <w:rFonts w:ascii="Times New Roman" w:eastAsia="Times New Roman" w:hAnsi="Times New Roman" w:cs="Times New Roman"/>
          <w:color w:val="000000"/>
          <w:sz w:val="24"/>
          <w:szCs w:val="24"/>
          <w:lang w:eastAsia="hr-HR"/>
        </w:rPr>
        <w:t xml:space="preserve">Direktivom 2008/97/EZ Europskog parlamenta i Vijeća od 19. studenoga 2008. o izmjeni Direktive Vijeća 96/22/EZ od 29. travnja 1996. o zabrani primjene na </w:t>
      </w:r>
      <w:proofErr w:type="spellStart"/>
      <w:r w:rsidRPr="002419DC">
        <w:rPr>
          <w:rFonts w:ascii="Times New Roman" w:eastAsia="Times New Roman" w:hAnsi="Times New Roman" w:cs="Times New Roman"/>
          <w:color w:val="000000"/>
          <w:sz w:val="24"/>
          <w:szCs w:val="24"/>
          <w:lang w:eastAsia="hr-HR"/>
        </w:rPr>
        <w:t>farmskim</w:t>
      </w:r>
      <w:proofErr w:type="spellEnd"/>
      <w:r w:rsidRPr="002419DC">
        <w:rPr>
          <w:rFonts w:ascii="Times New Roman" w:eastAsia="Times New Roman" w:hAnsi="Times New Roman" w:cs="Times New Roman"/>
          <w:color w:val="000000"/>
          <w:sz w:val="24"/>
          <w:szCs w:val="24"/>
          <w:lang w:eastAsia="hr-HR"/>
        </w:rPr>
        <w:t xml:space="preserve"> životinjama određenih tvari koje imaju hormonski ili </w:t>
      </w:r>
      <w:proofErr w:type="spellStart"/>
      <w:r w:rsidRPr="002419DC">
        <w:rPr>
          <w:rFonts w:ascii="Times New Roman" w:eastAsia="Times New Roman" w:hAnsi="Times New Roman" w:cs="Times New Roman"/>
          <w:color w:val="000000"/>
          <w:sz w:val="24"/>
          <w:szCs w:val="24"/>
          <w:lang w:eastAsia="hr-HR"/>
        </w:rPr>
        <w:t>tireostatski</w:t>
      </w:r>
      <w:proofErr w:type="spellEnd"/>
      <w:r w:rsidRPr="002419DC">
        <w:rPr>
          <w:rFonts w:ascii="Times New Roman" w:eastAsia="Times New Roman" w:hAnsi="Times New Roman" w:cs="Times New Roman"/>
          <w:color w:val="000000"/>
          <w:sz w:val="24"/>
          <w:szCs w:val="24"/>
          <w:lang w:eastAsia="hr-HR"/>
        </w:rPr>
        <w:t xml:space="preserve"> učinak i beta-</w:t>
      </w:r>
      <w:proofErr w:type="spellStart"/>
      <w:r w:rsidRPr="002419DC">
        <w:rPr>
          <w:rFonts w:ascii="Times New Roman" w:eastAsia="Times New Roman" w:hAnsi="Times New Roman" w:cs="Times New Roman"/>
          <w:color w:val="000000"/>
          <w:sz w:val="24"/>
          <w:szCs w:val="24"/>
          <w:lang w:eastAsia="hr-HR"/>
        </w:rPr>
        <w:t>agonista</w:t>
      </w:r>
      <w:proofErr w:type="spellEnd"/>
      <w:r w:rsidRPr="002419DC">
        <w:rPr>
          <w:rFonts w:ascii="Times New Roman" w:eastAsia="Times New Roman" w:hAnsi="Times New Roman" w:cs="Times New Roman"/>
          <w:color w:val="000000"/>
          <w:sz w:val="24"/>
          <w:szCs w:val="24"/>
          <w:lang w:eastAsia="hr-HR"/>
        </w:rPr>
        <w:t xml:space="preserve"> (SL L 318, 28. 11. 2008.).</w:t>
      </w:r>
    </w:p>
    <w:p w:rsidR="00181A24" w:rsidRDefault="00181A24" w:rsidP="00181A24">
      <w:pPr>
        <w:spacing w:after="0" w:line="276" w:lineRule="auto"/>
        <w:jc w:val="both"/>
        <w:rPr>
          <w:rFonts w:ascii="Times New Roman" w:eastAsia="Times New Roman" w:hAnsi="Times New Roman"/>
          <w:color w:val="000000"/>
          <w:sz w:val="24"/>
          <w:szCs w:val="24"/>
        </w:rPr>
      </w:pPr>
    </w:p>
    <w:p w:rsidR="00181A24" w:rsidRDefault="00181A24" w:rsidP="00181A24">
      <w:pPr>
        <w:spacing w:after="0" w:line="276"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Dodatno, ovim se Zakonom osigurava zakonska osnova za donošenje nacionalnih odredbi u područjima: </w:t>
      </w:r>
    </w:p>
    <w:p w:rsidR="00181A24" w:rsidRDefault="00181A24" w:rsidP="00181A24">
      <w:pPr>
        <w:pStyle w:val="Odlomakpopisa"/>
        <w:numPr>
          <w:ilvl w:val="0"/>
          <w:numId w:val="14"/>
        </w:numPr>
        <w:spacing w:after="0" w:line="276" w:lineRule="auto"/>
        <w:jc w:val="both"/>
        <w:rPr>
          <w:rFonts w:ascii="Times New Roman" w:eastAsia="Times New Roman" w:hAnsi="Times New Roman" w:cs="Times New Roman"/>
          <w:color w:val="000000"/>
          <w:sz w:val="24"/>
          <w:szCs w:val="24"/>
          <w:lang w:eastAsia="hr-HR"/>
        </w:rPr>
      </w:pPr>
      <w:r w:rsidRPr="006F4B44">
        <w:rPr>
          <w:rFonts w:ascii="Times New Roman" w:eastAsia="Times New Roman" w:hAnsi="Times New Roman" w:cs="Times New Roman"/>
          <w:color w:val="000000"/>
          <w:sz w:val="24"/>
          <w:szCs w:val="24"/>
          <w:lang w:eastAsia="hr-HR"/>
        </w:rPr>
        <w:t xml:space="preserve">izravne opskrbe malim količinama primarnih proizvoda proizvedenih na vlastitom gospodarstvu kojima proizvođač opskrbljuje krajnjeg potrošača ili lokalni objekt u maloprodaji koji izravno opskrbljuje krajnjeg potrošača, </w:t>
      </w:r>
    </w:p>
    <w:p w:rsidR="00181A24" w:rsidRDefault="00181A24" w:rsidP="00181A24">
      <w:pPr>
        <w:pStyle w:val="Odlomakpopisa"/>
        <w:numPr>
          <w:ilvl w:val="0"/>
          <w:numId w:val="14"/>
        </w:numPr>
        <w:spacing w:after="0" w:line="276" w:lineRule="auto"/>
        <w:jc w:val="both"/>
        <w:rPr>
          <w:rFonts w:ascii="Times New Roman" w:eastAsia="Times New Roman" w:hAnsi="Times New Roman" w:cs="Times New Roman"/>
          <w:color w:val="000000"/>
          <w:sz w:val="24"/>
          <w:szCs w:val="24"/>
          <w:lang w:eastAsia="hr-HR"/>
        </w:rPr>
      </w:pPr>
      <w:r w:rsidRPr="006F4B44">
        <w:rPr>
          <w:rFonts w:ascii="Times New Roman" w:eastAsia="Times New Roman" w:hAnsi="Times New Roman" w:cs="Times New Roman"/>
          <w:color w:val="000000"/>
          <w:sz w:val="24"/>
          <w:szCs w:val="24"/>
          <w:lang w:eastAsia="hr-HR"/>
        </w:rPr>
        <w:t xml:space="preserve">nacionalnih mjera za prilagodbu zahtjevima iz Uredbe (EZ) br. 852/2004 i 853/2004, </w:t>
      </w:r>
    </w:p>
    <w:p w:rsidR="00181A24" w:rsidRDefault="00181A24" w:rsidP="00181A24">
      <w:pPr>
        <w:pStyle w:val="Odlomakpopisa"/>
        <w:numPr>
          <w:ilvl w:val="0"/>
          <w:numId w:val="14"/>
        </w:numPr>
        <w:spacing w:after="0" w:line="276" w:lineRule="auto"/>
        <w:jc w:val="both"/>
        <w:rPr>
          <w:rFonts w:ascii="Times New Roman" w:eastAsia="Times New Roman" w:hAnsi="Times New Roman" w:cs="Times New Roman"/>
          <w:color w:val="000000"/>
          <w:sz w:val="24"/>
          <w:szCs w:val="24"/>
          <w:lang w:eastAsia="hr-HR"/>
        </w:rPr>
      </w:pPr>
      <w:r w:rsidRPr="006F4B44">
        <w:rPr>
          <w:rFonts w:ascii="Times New Roman" w:eastAsia="Times New Roman" w:hAnsi="Times New Roman" w:cs="Times New Roman"/>
          <w:color w:val="000000"/>
          <w:sz w:val="24"/>
          <w:szCs w:val="24"/>
          <w:lang w:eastAsia="hr-HR"/>
        </w:rPr>
        <w:t xml:space="preserve">dodatnih zahtjeva označavanja hrane životinjskog podrijetla </w:t>
      </w:r>
    </w:p>
    <w:p w:rsidR="00181A24" w:rsidRDefault="00181A24" w:rsidP="00181A24">
      <w:pPr>
        <w:pStyle w:val="Odlomakpopisa"/>
        <w:numPr>
          <w:ilvl w:val="0"/>
          <w:numId w:val="14"/>
        </w:numPr>
        <w:spacing w:after="0" w:line="276" w:lineRule="auto"/>
        <w:jc w:val="both"/>
        <w:rPr>
          <w:rFonts w:ascii="Times New Roman" w:eastAsia="Times New Roman" w:hAnsi="Times New Roman" w:cs="Times New Roman"/>
          <w:color w:val="000000"/>
          <w:sz w:val="24"/>
          <w:szCs w:val="24"/>
          <w:lang w:eastAsia="hr-HR"/>
        </w:rPr>
      </w:pPr>
      <w:r w:rsidRPr="006F4B44">
        <w:rPr>
          <w:rFonts w:ascii="Times New Roman" w:eastAsia="Times New Roman" w:hAnsi="Times New Roman" w:cs="Times New Roman"/>
          <w:color w:val="000000"/>
          <w:sz w:val="24"/>
          <w:szCs w:val="24"/>
          <w:lang w:eastAsia="hr-HR"/>
        </w:rPr>
        <w:t>posebn</w:t>
      </w:r>
      <w:r>
        <w:rPr>
          <w:rFonts w:ascii="Times New Roman" w:eastAsia="Times New Roman" w:hAnsi="Times New Roman" w:cs="Times New Roman"/>
          <w:color w:val="000000"/>
          <w:sz w:val="24"/>
          <w:szCs w:val="24"/>
          <w:lang w:eastAsia="hr-HR"/>
        </w:rPr>
        <w:t>ih</w:t>
      </w:r>
      <w:r w:rsidRPr="006F4B44">
        <w:rPr>
          <w:rFonts w:ascii="Times New Roman" w:eastAsia="Times New Roman" w:hAnsi="Times New Roman" w:cs="Times New Roman"/>
          <w:color w:val="000000"/>
          <w:sz w:val="24"/>
          <w:szCs w:val="24"/>
          <w:lang w:eastAsia="hr-HR"/>
        </w:rPr>
        <w:t xml:space="preserve"> pravila o higijeni hrane životinjskog podrijetla </w:t>
      </w:r>
    </w:p>
    <w:p w:rsidR="00181A24" w:rsidRDefault="00181A24" w:rsidP="00181A24">
      <w:pPr>
        <w:pStyle w:val="Odlomakpopisa"/>
        <w:numPr>
          <w:ilvl w:val="0"/>
          <w:numId w:val="14"/>
        </w:numPr>
        <w:spacing w:after="0" w:line="276" w:lineRule="auto"/>
        <w:jc w:val="both"/>
        <w:rPr>
          <w:rFonts w:ascii="Times New Roman" w:eastAsia="Times New Roman" w:hAnsi="Times New Roman" w:cs="Times New Roman"/>
          <w:color w:val="000000"/>
          <w:sz w:val="24"/>
          <w:szCs w:val="24"/>
          <w:lang w:eastAsia="hr-HR"/>
        </w:rPr>
      </w:pPr>
      <w:r w:rsidRPr="006F4B44">
        <w:rPr>
          <w:rFonts w:ascii="Times New Roman" w:eastAsia="Times New Roman" w:hAnsi="Times New Roman" w:cs="Times New Roman"/>
          <w:color w:val="000000"/>
          <w:sz w:val="24"/>
          <w:szCs w:val="24"/>
          <w:lang w:eastAsia="hr-HR"/>
        </w:rPr>
        <w:t>izrad</w:t>
      </w:r>
      <w:r>
        <w:rPr>
          <w:rFonts w:ascii="Times New Roman" w:eastAsia="Times New Roman" w:hAnsi="Times New Roman" w:cs="Times New Roman"/>
          <w:color w:val="000000"/>
          <w:sz w:val="24"/>
          <w:szCs w:val="24"/>
          <w:lang w:eastAsia="hr-HR"/>
        </w:rPr>
        <w:t>e</w:t>
      </w:r>
      <w:r w:rsidRPr="006F4B44">
        <w:rPr>
          <w:rFonts w:ascii="Times New Roman" w:eastAsia="Times New Roman" w:hAnsi="Times New Roman" w:cs="Times New Roman"/>
          <w:color w:val="000000"/>
          <w:sz w:val="24"/>
          <w:szCs w:val="24"/>
          <w:lang w:eastAsia="hr-HR"/>
        </w:rPr>
        <w:t xml:space="preserve"> plana praćenja patogenih mikroorganizama u hrani i hrani životinjskog podrijetla </w:t>
      </w:r>
    </w:p>
    <w:p w:rsidR="00181A24" w:rsidRPr="006F4B44" w:rsidRDefault="00181A24" w:rsidP="00181A24">
      <w:pPr>
        <w:pStyle w:val="Odlomakpopisa"/>
        <w:numPr>
          <w:ilvl w:val="0"/>
          <w:numId w:val="14"/>
        </w:numPr>
        <w:spacing w:after="0"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izrade </w:t>
      </w:r>
      <w:r w:rsidRPr="006F4B44">
        <w:rPr>
          <w:rFonts w:ascii="Times New Roman" w:eastAsia="Times New Roman" w:hAnsi="Times New Roman" w:cs="Times New Roman"/>
          <w:color w:val="000000"/>
          <w:sz w:val="24"/>
          <w:szCs w:val="24"/>
          <w:lang w:eastAsia="hr-HR"/>
        </w:rPr>
        <w:t>program</w:t>
      </w:r>
      <w:r>
        <w:rPr>
          <w:rFonts w:ascii="Times New Roman" w:eastAsia="Times New Roman" w:hAnsi="Times New Roman" w:cs="Times New Roman"/>
          <w:color w:val="000000"/>
          <w:sz w:val="24"/>
          <w:szCs w:val="24"/>
          <w:lang w:eastAsia="hr-HR"/>
        </w:rPr>
        <w:t>a</w:t>
      </w:r>
      <w:r w:rsidRPr="006F4B44">
        <w:rPr>
          <w:rFonts w:ascii="Times New Roman" w:eastAsia="Times New Roman" w:hAnsi="Times New Roman" w:cs="Times New Roman"/>
          <w:color w:val="000000"/>
          <w:sz w:val="24"/>
          <w:szCs w:val="24"/>
          <w:lang w:eastAsia="hr-HR"/>
        </w:rPr>
        <w:t xml:space="preserve"> državnog monitoringa rezidua za praćenje antimikrobne rezistencije u životinja i u hrani životinjskog podrijetla. </w:t>
      </w:r>
    </w:p>
    <w:p w:rsidR="00181A24" w:rsidRDefault="00181A24" w:rsidP="00181A24">
      <w:pPr>
        <w:spacing w:after="0" w:line="276" w:lineRule="auto"/>
        <w:jc w:val="both"/>
        <w:rPr>
          <w:rFonts w:ascii="Times New Roman" w:eastAsia="Times New Roman" w:hAnsi="Times New Roman"/>
          <w:color w:val="000000"/>
          <w:sz w:val="24"/>
          <w:szCs w:val="24"/>
        </w:rPr>
      </w:pPr>
    </w:p>
    <w:p w:rsidR="00181A24" w:rsidRDefault="00181A24" w:rsidP="00181A24">
      <w:pPr>
        <w:spacing w:after="0" w:line="276"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Ovaj Zakon </w:t>
      </w:r>
      <w:r w:rsidRPr="00B117A4">
        <w:rPr>
          <w:rFonts w:ascii="Times New Roman" w:eastAsia="Times New Roman" w:hAnsi="Times New Roman"/>
          <w:color w:val="000000"/>
          <w:sz w:val="24"/>
          <w:szCs w:val="24"/>
        </w:rPr>
        <w:t>o higijeni hrane i mikrobiološkim kriterijima za hranu</w:t>
      </w:r>
      <w:r>
        <w:rPr>
          <w:rFonts w:ascii="Times New Roman" w:eastAsia="Times New Roman" w:hAnsi="Times New Roman"/>
          <w:color w:val="000000"/>
          <w:sz w:val="24"/>
          <w:szCs w:val="24"/>
        </w:rPr>
        <w:t xml:space="preserve"> staviti će izvan snage  trenutno važeći </w:t>
      </w:r>
      <w:r w:rsidRPr="00DC2659">
        <w:rPr>
          <w:rFonts w:ascii="Times New Roman" w:eastAsia="Times New Roman" w:hAnsi="Times New Roman"/>
          <w:color w:val="000000"/>
          <w:sz w:val="24"/>
          <w:szCs w:val="24"/>
        </w:rPr>
        <w:t xml:space="preserve">Zakon o higijeni hrane i mikrobiološkim kriterijima za hranu </w:t>
      </w:r>
      <w:bookmarkStart w:id="0" w:name="_Hlk75865370"/>
      <w:r w:rsidRPr="00DC2659">
        <w:rPr>
          <w:rFonts w:ascii="Times New Roman" w:eastAsia="Times New Roman" w:hAnsi="Times New Roman"/>
          <w:color w:val="000000"/>
          <w:sz w:val="24"/>
          <w:szCs w:val="24"/>
        </w:rPr>
        <w:t xml:space="preserve">(„Narodne novine“, br. 81/13 </w:t>
      </w:r>
      <w:bookmarkEnd w:id="0"/>
      <w:r w:rsidRPr="00DC2659">
        <w:rPr>
          <w:rFonts w:ascii="Times New Roman" w:eastAsia="Times New Roman" w:hAnsi="Times New Roman"/>
          <w:color w:val="000000"/>
          <w:sz w:val="24"/>
          <w:szCs w:val="24"/>
        </w:rPr>
        <w:t>i 115/18)</w:t>
      </w:r>
      <w:r>
        <w:rPr>
          <w:rFonts w:ascii="Times New Roman" w:eastAsia="Times New Roman" w:hAnsi="Times New Roman"/>
          <w:color w:val="000000"/>
          <w:sz w:val="24"/>
          <w:szCs w:val="24"/>
        </w:rPr>
        <w:t xml:space="preserve">, a u </w:t>
      </w:r>
      <w:r w:rsidRPr="00DC2659">
        <w:rPr>
          <w:rFonts w:ascii="Times New Roman" w:eastAsia="Times New Roman" w:hAnsi="Times New Roman"/>
          <w:color w:val="000000"/>
          <w:sz w:val="24"/>
          <w:szCs w:val="24"/>
        </w:rPr>
        <w:t>čiju se izmjenu krenulo obzirom na činjenicu da je 2019. godine osnovan Državni inspektorat</w:t>
      </w:r>
      <w:r>
        <w:rPr>
          <w:rFonts w:ascii="Times New Roman" w:eastAsia="Times New Roman" w:hAnsi="Times New Roman"/>
          <w:color w:val="000000"/>
          <w:sz w:val="24"/>
          <w:szCs w:val="24"/>
        </w:rPr>
        <w:t xml:space="preserve"> i da je </w:t>
      </w:r>
      <w:r w:rsidRPr="00DC2659">
        <w:rPr>
          <w:rFonts w:ascii="Times New Roman" w:eastAsia="Times New Roman" w:hAnsi="Times New Roman"/>
          <w:color w:val="000000"/>
          <w:sz w:val="24"/>
          <w:szCs w:val="24"/>
        </w:rPr>
        <w:t xml:space="preserve">u svibnju 2021. godine usvojen Zakon o službenim kontrolama i drugim službenim aktivnostima koje se provode sukladno propisima o hrani, hrani za životinje, o zdravlju i dobrobiti životinja, zdravlju bilja i sredstvima za zaštitu bilja („Narodne novine“, br. 52/21). </w:t>
      </w:r>
    </w:p>
    <w:p w:rsidR="00181A24" w:rsidRDefault="00181A24" w:rsidP="00181A24">
      <w:pPr>
        <w:spacing w:after="0" w:line="276" w:lineRule="auto"/>
        <w:jc w:val="both"/>
        <w:rPr>
          <w:rFonts w:ascii="Times New Roman" w:eastAsia="Times New Roman" w:hAnsi="Times New Roman"/>
          <w:color w:val="000000"/>
          <w:sz w:val="24"/>
          <w:szCs w:val="24"/>
        </w:rPr>
      </w:pPr>
    </w:p>
    <w:p w:rsidR="00181A24" w:rsidRPr="00DC2659" w:rsidRDefault="00181A24" w:rsidP="00181A24">
      <w:pPr>
        <w:spacing w:after="0" w:line="276" w:lineRule="auto"/>
        <w:jc w:val="both"/>
        <w:rPr>
          <w:rFonts w:ascii="Times New Roman" w:eastAsia="Times New Roman" w:hAnsi="Times New Roman"/>
          <w:color w:val="000000"/>
          <w:sz w:val="24"/>
          <w:szCs w:val="24"/>
        </w:rPr>
      </w:pPr>
      <w:r w:rsidRPr="00DC2659">
        <w:rPr>
          <w:rFonts w:ascii="Times New Roman" w:eastAsia="Times New Roman" w:hAnsi="Times New Roman"/>
          <w:color w:val="000000"/>
          <w:sz w:val="24"/>
          <w:szCs w:val="24"/>
        </w:rPr>
        <w:t>Novim Nacrtom prijedloga Zakona o higijeni hrane i mikrobiološkim kriterijima za hranu u potpunosti je usklađena podjela nadležnosti za provođenje službenih kontrola i preraspodjele određenih zadaća nadležnih tijela s odredbama novog Zakona o službenim kontrolama</w:t>
      </w:r>
      <w:r w:rsidRPr="00651E4B">
        <w:rPr>
          <w:rFonts w:ascii="Times New Roman" w:eastAsia="Times New Roman" w:hAnsi="Times New Roman"/>
          <w:color w:val="000000"/>
          <w:sz w:val="24"/>
          <w:szCs w:val="24"/>
        </w:rPr>
        <w:t xml:space="preserve"> i drugim službenim aktivnostima koje se provode sukladno propisima o hrani, hrani za životinje, o zdravlju i dobrobiti životinja, zdravlju bilja i sredstvima za zaštitu bilja („Narodne novine“, br. 52/21).</w:t>
      </w:r>
      <w:r w:rsidRPr="00DC2659">
        <w:rPr>
          <w:rFonts w:ascii="Times New Roman" w:eastAsia="Times New Roman" w:hAnsi="Times New Roman"/>
          <w:color w:val="000000"/>
          <w:sz w:val="24"/>
          <w:szCs w:val="24"/>
        </w:rPr>
        <w:t xml:space="preserve"> S tim u vezi, ovim se Zakonom utvrđuju nadležna tijela i zadaće nadležnih tijela kao i obveze subjekata u poslovanju s hranom, </w:t>
      </w:r>
      <w:r>
        <w:rPr>
          <w:rFonts w:ascii="Times New Roman" w:eastAsia="Times New Roman" w:hAnsi="Times New Roman"/>
          <w:color w:val="000000"/>
          <w:sz w:val="24"/>
          <w:szCs w:val="24"/>
        </w:rPr>
        <w:t xml:space="preserve">postupci </w:t>
      </w:r>
      <w:r w:rsidRPr="00DC2659">
        <w:rPr>
          <w:rFonts w:ascii="Times New Roman" w:eastAsia="Times New Roman" w:hAnsi="Times New Roman"/>
          <w:color w:val="000000"/>
          <w:sz w:val="24"/>
          <w:szCs w:val="24"/>
        </w:rPr>
        <w:t>služben</w:t>
      </w:r>
      <w:r>
        <w:rPr>
          <w:rFonts w:ascii="Times New Roman" w:eastAsia="Times New Roman" w:hAnsi="Times New Roman"/>
          <w:color w:val="000000"/>
          <w:sz w:val="24"/>
          <w:szCs w:val="24"/>
        </w:rPr>
        <w:t>ih</w:t>
      </w:r>
      <w:r w:rsidRPr="00DC2659">
        <w:rPr>
          <w:rFonts w:ascii="Times New Roman" w:eastAsia="Times New Roman" w:hAnsi="Times New Roman"/>
          <w:color w:val="000000"/>
          <w:sz w:val="24"/>
          <w:szCs w:val="24"/>
        </w:rPr>
        <w:t xml:space="preserve"> kontrol</w:t>
      </w:r>
      <w:r>
        <w:rPr>
          <w:rFonts w:ascii="Times New Roman" w:eastAsia="Times New Roman" w:hAnsi="Times New Roman"/>
          <w:color w:val="000000"/>
          <w:sz w:val="24"/>
          <w:szCs w:val="24"/>
        </w:rPr>
        <w:t>a</w:t>
      </w:r>
      <w:r w:rsidRPr="00DC2659">
        <w:rPr>
          <w:rFonts w:ascii="Times New Roman" w:eastAsia="Times New Roman" w:hAnsi="Times New Roman"/>
          <w:color w:val="000000"/>
          <w:sz w:val="24"/>
          <w:szCs w:val="24"/>
        </w:rPr>
        <w:t xml:space="preserve"> te se propisuju upravne mjere i prekršajne odredbe.</w:t>
      </w:r>
    </w:p>
    <w:p w:rsidR="00181A24" w:rsidRDefault="00181A24" w:rsidP="00181A24">
      <w:pPr>
        <w:spacing w:after="0" w:line="276" w:lineRule="auto"/>
        <w:jc w:val="both"/>
        <w:rPr>
          <w:rFonts w:ascii="Times New Roman" w:eastAsia="Times New Roman" w:hAnsi="Times New Roman"/>
          <w:color w:val="000000"/>
          <w:sz w:val="24"/>
          <w:szCs w:val="24"/>
        </w:rPr>
      </w:pPr>
    </w:p>
    <w:p w:rsidR="00181A24" w:rsidRPr="00DC2659" w:rsidRDefault="00181A24" w:rsidP="00181A24">
      <w:pPr>
        <w:spacing w:after="0" w:line="276"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Također, p</w:t>
      </w:r>
      <w:r w:rsidRPr="00DC2659">
        <w:rPr>
          <w:rFonts w:ascii="Times New Roman" w:eastAsia="Times New Roman" w:hAnsi="Times New Roman"/>
          <w:color w:val="000000"/>
          <w:sz w:val="24"/>
          <w:szCs w:val="24"/>
        </w:rPr>
        <w:t xml:space="preserve">odručje praćenja rezidua u hrani životinjskog podrijetla,  koje je do sada bilo u okviru Zakona o veterinarstvu („Narodne novine“, br. 82/13, 148/13, 115/18, 52/21) izmješteno je i uvršteno u odredbe </w:t>
      </w:r>
      <w:r>
        <w:rPr>
          <w:rFonts w:ascii="Times New Roman" w:eastAsia="Times New Roman" w:hAnsi="Times New Roman"/>
          <w:color w:val="000000"/>
          <w:sz w:val="24"/>
          <w:szCs w:val="24"/>
        </w:rPr>
        <w:t xml:space="preserve">novog </w:t>
      </w:r>
      <w:r w:rsidRPr="00DC2659">
        <w:rPr>
          <w:rFonts w:ascii="Times New Roman" w:eastAsia="Times New Roman" w:hAnsi="Times New Roman"/>
          <w:color w:val="000000"/>
          <w:sz w:val="24"/>
          <w:szCs w:val="24"/>
        </w:rPr>
        <w:t xml:space="preserve">Zakona o higijeni hrane i mikrobiološkim kriterijima za hranu, a te iste odredbe u Zakonu o veterinarstvu biti će stavljene van snagu danom stupanja na snagu ovoga Zakona.  </w:t>
      </w:r>
    </w:p>
    <w:p w:rsidR="00181A24" w:rsidRPr="00DC2659" w:rsidRDefault="00181A24" w:rsidP="00181A24">
      <w:pPr>
        <w:spacing w:after="0" w:line="276" w:lineRule="auto"/>
        <w:jc w:val="both"/>
        <w:rPr>
          <w:rFonts w:ascii="Times New Roman" w:eastAsia="Times New Roman" w:hAnsi="Times New Roman"/>
          <w:color w:val="000000"/>
          <w:sz w:val="24"/>
          <w:szCs w:val="24"/>
        </w:rPr>
      </w:pPr>
    </w:p>
    <w:p w:rsidR="00181A24" w:rsidRPr="00DC2659" w:rsidRDefault="00181A24" w:rsidP="00181A24">
      <w:pPr>
        <w:spacing w:after="0" w:line="276" w:lineRule="auto"/>
        <w:jc w:val="both"/>
        <w:rPr>
          <w:rFonts w:ascii="Times New Roman" w:eastAsia="Times New Roman" w:hAnsi="Times New Roman"/>
          <w:color w:val="000000"/>
          <w:sz w:val="24"/>
          <w:szCs w:val="24"/>
        </w:rPr>
      </w:pPr>
      <w:r w:rsidRPr="00DC2659">
        <w:rPr>
          <w:rFonts w:ascii="Times New Roman" w:eastAsia="Times New Roman" w:hAnsi="Times New Roman"/>
          <w:color w:val="000000"/>
          <w:sz w:val="24"/>
          <w:szCs w:val="24"/>
        </w:rPr>
        <w:t xml:space="preserve">Sve navedeno dodatno je ojačalo </w:t>
      </w:r>
      <w:r>
        <w:rPr>
          <w:rFonts w:ascii="Times New Roman" w:eastAsia="Times New Roman" w:hAnsi="Times New Roman"/>
          <w:color w:val="000000"/>
          <w:sz w:val="24"/>
          <w:szCs w:val="24"/>
        </w:rPr>
        <w:t xml:space="preserve">i objedinilo </w:t>
      </w:r>
      <w:r w:rsidRPr="00DC2659">
        <w:rPr>
          <w:rFonts w:ascii="Times New Roman" w:eastAsia="Times New Roman" w:hAnsi="Times New Roman"/>
          <w:color w:val="000000"/>
          <w:sz w:val="24"/>
          <w:szCs w:val="24"/>
        </w:rPr>
        <w:t xml:space="preserve">politiku sigurnosti </w:t>
      </w:r>
      <w:r>
        <w:rPr>
          <w:rFonts w:ascii="Times New Roman" w:eastAsia="Times New Roman" w:hAnsi="Times New Roman"/>
          <w:color w:val="000000"/>
          <w:sz w:val="24"/>
          <w:szCs w:val="24"/>
        </w:rPr>
        <w:t xml:space="preserve">i higijene </w:t>
      </w:r>
      <w:r w:rsidRPr="00DC2659">
        <w:rPr>
          <w:rFonts w:ascii="Times New Roman" w:eastAsia="Times New Roman" w:hAnsi="Times New Roman"/>
          <w:color w:val="000000"/>
          <w:sz w:val="24"/>
          <w:szCs w:val="24"/>
        </w:rPr>
        <w:t>hrane u Republici Hrvatskoj</w:t>
      </w:r>
      <w:r>
        <w:rPr>
          <w:rFonts w:ascii="Times New Roman" w:eastAsia="Times New Roman" w:hAnsi="Times New Roman"/>
          <w:color w:val="000000"/>
          <w:sz w:val="24"/>
          <w:szCs w:val="24"/>
        </w:rPr>
        <w:t xml:space="preserve"> te</w:t>
      </w:r>
      <w:r w:rsidRPr="00DC2659">
        <w:rPr>
          <w:rFonts w:ascii="Times New Roman" w:eastAsia="Times New Roman" w:hAnsi="Times New Roman"/>
          <w:color w:val="000000"/>
          <w:sz w:val="24"/>
          <w:szCs w:val="24"/>
        </w:rPr>
        <w:t xml:space="preserve"> osiguralo da potrošači</w:t>
      </w:r>
      <w:r>
        <w:rPr>
          <w:rFonts w:ascii="Times New Roman" w:eastAsia="Times New Roman" w:hAnsi="Times New Roman"/>
          <w:color w:val="000000"/>
          <w:sz w:val="24"/>
          <w:szCs w:val="24"/>
        </w:rPr>
        <w:t xml:space="preserve"> i nadalje</w:t>
      </w:r>
      <w:r w:rsidRPr="00DC2659">
        <w:rPr>
          <w:rFonts w:ascii="Times New Roman" w:eastAsia="Times New Roman" w:hAnsi="Times New Roman"/>
          <w:color w:val="000000"/>
          <w:sz w:val="24"/>
          <w:szCs w:val="24"/>
        </w:rPr>
        <w:t xml:space="preserve"> konzumiraju sigurnu i zdravstveno ispravnu hranu životinjskog i biljnog podrijetla.  </w:t>
      </w:r>
    </w:p>
    <w:p w:rsidR="00181A24" w:rsidRPr="00DC2659" w:rsidRDefault="00181A24" w:rsidP="00181A24">
      <w:pPr>
        <w:spacing w:after="0" w:line="240" w:lineRule="auto"/>
        <w:jc w:val="both"/>
        <w:rPr>
          <w:rFonts w:ascii="Times New Roman" w:eastAsia="Times New Roman" w:hAnsi="Times New Roman"/>
          <w:color w:val="000000"/>
          <w:sz w:val="24"/>
          <w:szCs w:val="24"/>
        </w:rPr>
      </w:pPr>
    </w:p>
    <w:p w:rsidR="00181A24" w:rsidRDefault="00181A24" w:rsidP="00181A24">
      <w:pPr>
        <w:tabs>
          <w:tab w:val="left" w:pos="284"/>
        </w:tabs>
        <w:spacing w:after="0" w:line="240" w:lineRule="auto"/>
        <w:contextualSpacing/>
        <w:rPr>
          <w:rFonts w:ascii="Times New Roman" w:eastAsiaTheme="minorEastAsia" w:hAnsi="Times New Roman"/>
          <w:b/>
          <w:iCs/>
          <w:sz w:val="24"/>
          <w:szCs w:val="24"/>
        </w:rPr>
      </w:pPr>
    </w:p>
    <w:p w:rsidR="00181A24" w:rsidRPr="00AC2BE6" w:rsidRDefault="00181A24" w:rsidP="00181A24">
      <w:pPr>
        <w:tabs>
          <w:tab w:val="left" w:pos="284"/>
        </w:tabs>
        <w:spacing w:after="0" w:line="240" w:lineRule="auto"/>
        <w:contextualSpacing/>
        <w:rPr>
          <w:rFonts w:ascii="Times New Roman" w:eastAsiaTheme="minorEastAsia" w:hAnsi="Times New Roman"/>
          <w:b/>
          <w:iCs/>
          <w:sz w:val="24"/>
          <w:szCs w:val="24"/>
        </w:rPr>
      </w:pPr>
      <w:r>
        <w:rPr>
          <w:rFonts w:ascii="Times New Roman" w:eastAsiaTheme="minorEastAsia" w:hAnsi="Times New Roman"/>
          <w:b/>
          <w:iCs/>
          <w:sz w:val="24"/>
          <w:szCs w:val="24"/>
        </w:rPr>
        <w:t xml:space="preserve">III. </w:t>
      </w:r>
      <w:r w:rsidRPr="00AC2BE6">
        <w:rPr>
          <w:rFonts w:ascii="Times New Roman" w:eastAsiaTheme="minorEastAsia" w:hAnsi="Times New Roman"/>
          <w:b/>
          <w:iCs/>
          <w:sz w:val="24"/>
          <w:szCs w:val="24"/>
        </w:rPr>
        <w:t>OCJENA SREDSTAVA POTREBNIH ZA PROVOĐENJE ZAKONA</w:t>
      </w:r>
    </w:p>
    <w:p w:rsidR="00181A24" w:rsidRPr="00EE759E" w:rsidRDefault="00181A24" w:rsidP="00181A24">
      <w:pPr>
        <w:pStyle w:val="normal-000005"/>
        <w:tabs>
          <w:tab w:val="left" w:pos="284"/>
          <w:tab w:val="left" w:pos="426"/>
        </w:tabs>
        <w:rPr>
          <w:b/>
        </w:rPr>
      </w:pPr>
    </w:p>
    <w:p w:rsidR="00181A24" w:rsidRPr="00EE759E" w:rsidRDefault="00181A24" w:rsidP="00181A24">
      <w:pPr>
        <w:pStyle w:val="AHL"/>
      </w:pPr>
      <w:r w:rsidRPr="00EE759E">
        <w:t xml:space="preserve">Za provedbu ovoga Zakona </w:t>
      </w:r>
      <w:r>
        <w:t>nije p</w:t>
      </w:r>
      <w:r w:rsidRPr="00EE759E">
        <w:t xml:space="preserve">otrebno osigurati dodatna sredstva u državnom proračunu RH. </w:t>
      </w:r>
    </w:p>
    <w:p w:rsidR="00181A24" w:rsidRDefault="00181A24" w:rsidP="00181A24">
      <w:pPr>
        <w:rPr>
          <w:rFonts w:ascii="Times New Roman" w:eastAsia="Times New Roman" w:hAnsi="Times New Roman"/>
          <w:b/>
          <w:bCs/>
          <w:color w:val="000000"/>
          <w:sz w:val="24"/>
          <w:szCs w:val="24"/>
        </w:rPr>
      </w:pPr>
    </w:p>
    <w:p w:rsidR="00181A24" w:rsidRDefault="00181A24" w:rsidP="00181A24">
      <w:pPr>
        <w:rPr>
          <w:rFonts w:ascii="Times New Roman" w:eastAsiaTheme="minorEastAsia" w:hAnsi="Times New Roman"/>
          <w:b/>
          <w:iCs/>
          <w:sz w:val="24"/>
          <w:szCs w:val="24"/>
        </w:rPr>
      </w:pPr>
      <w:r>
        <w:rPr>
          <w:rFonts w:ascii="Times New Roman" w:eastAsiaTheme="minorEastAsia" w:hAnsi="Times New Roman"/>
          <w:b/>
          <w:iCs/>
          <w:sz w:val="24"/>
          <w:szCs w:val="24"/>
        </w:rPr>
        <w:br w:type="page"/>
      </w:r>
    </w:p>
    <w:p w:rsidR="00181A24" w:rsidRPr="00AC2BE6" w:rsidRDefault="00181A24" w:rsidP="00181A24">
      <w:pPr>
        <w:tabs>
          <w:tab w:val="left" w:pos="284"/>
        </w:tabs>
        <w:spacing w:after="0" w:line="240" w:lineRule="auto"/>
        <w:jc w:val="both"/>
        <w:rPr>
          <w:rFonts w:ascii="Times New Roman" w:eastAsiaTheme="minorEastAsia" w:hAnsi="Times New Roman"/>
          <w:b/>
          <w:iCs/>
          <w:sz w:val="24"/>
          <w:szCs w:val="24"/>
        </w:rPr>
      </w:pPr>
      <w:r>
        <w:rPr>
          <w:rFonts w:ascii="Times New Roman" w:eastAsiaTheme="minorEastAsia" w:hAnsi="Times New Roman"/>
          <w:b/>
          <w:iCs/>
          <w:sz w:val="24"/>
          <w:szCs w:val="24"/>
        </w:rPr>
        <w:lastRenderedPageBreak/>
        <w:t xml:space="preserve">IV. </w:t>
      </w:r>
      <w:r w:rsidRPr="00AC2BE6">
        <w:rPr>
          <w:rFonts w:ascii="Times New Roman" w:eastAsiaTheme="minorEastAsia" w:hAnsi="Times New Roman"/>
          <w:b/>
          <w:iCs/>
          <w:sz w:val="24"/>
          <w:szCs w:val="24"/>
        </w:rPr>
        <w:t xml:space="preserve">TEKST NACRTA PRIJEDLOGA ZAKONA S OBRAZLOŽENJEM </w:t>
      </w:r>
    </w:p>
    <w:p w:rsidR="00181A24" w:rsidRDefault="00181A24" w:rsidP="00181A24">
      <w:pPr>
        <w:rPr>
          <w:rFonts w:ascii="Times New Roman" w:eastAsia="Times New Roman" w:hAnsi="Times New Roman"/>
          <w:b/>
          <w:bCs/>
          <w:color w:val="000000"/>
          <w:sz w:val="24"/>
          <w:szCs w:val="24"/>
        </w:rPr>
      </w:pPr>
    </w:p>
    <w:p w:rsidR="00181A24"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I. OPĆE ODREDBE</w:t>
      </w:r>
    </w:p>
    <w:p w:rsidR="00181A24" w:rsidRPr="009771C1" w:rsidRDefault="00181A24" w:rsidP="00181A24">
      <w:pPr>
        <w:spacing w:before="100" w:beforeAutospacing="1" w:after="225" w:line="336" w:lineRule="atLeast"/>
        <w:jc w:val="center"/>
        <w:rPr>
          <w:rFonts w:ascii="Times New Roman" w:eastAsia="Times New Roman" w:hAnsi="Times New Roman"/>
          <w:i/>
          <w:color w:val="000000"/>
          <w:sz w:val="24"/>
          <w:szCs w:val="24"/>
        </w:rPr>
      </w:pPr>
      <w:r>
        <w:rPr>
          <w:rFonts w:ascii="Times New Roman" w:eastAsia="Times New Roman" w:hAnsi="Times New Roman"/>
          <w:i/>
          <w:color w:val="000000"/>
          <w:sz w:val="24"/>
          <w:szCs w:val="24"/>
        </w:rPr>
        <w:t>Predmet</w:t>
      </w:r>
      <w:r w:rsidRPr="009771C1">
        <w:rPr>
          <w:rFonts w:ascii="Times New Roman" w:eastAsia="Times New Roman" w:hAnsi="Times New Roman"/>
          <w:i/>
          <w:color w:val="000000"/>
          <w:sz w:val="24"/>
          <w:szCs w:val="24"/>
        </w:rPr>
        <w:t xml:space="preserve"> Zakona</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Članak 1.</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Ovim se Zakonom utvrđuju nadležna tijela i zadaće nadležnih tijela, obveze subjekata u poslovanju s hranom, službene kontrole te se propisuju upravne mjere i prekršajne odredbe</w:t>
      </w:r>
      <w:r>
        <w:rPr>
          <w:rFonts w:ascii="Times New Roman" w:eastAsia="Times New Roman" w:hAnsi="Times New Roman"/>
          <w:color w:val="000000"/>
          <w:sz w:val="24"/>
          <w:szCs w:val="24"/>
        </w:rPr>
        <w:t>.</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w:t>
      </w:r>
    </w:p>
    <w:p w:rsidR="00181A24" w:rsidRPr="009771C1" w:rsidRDefault="00181A24" w:rsidP="00181A24">
      <w:pPr>
        <w:spacing w:after="225" w:line="240" w:lineRule="auto"/>
        <w:jc w:val="center"/>
        <w:textAlignment w:val="baseline"/>
        <w:rPr>
          <w:rFonts w:ascii="Times New Roman" w:eastAsia="Times New Roman" w:hAnsi="Times New Roman"/>
          <w:i/>
          <w:color w:val="000000"/>
          <w:sz w:val="24"/>
          <w:szCs w:val="24"/>
        </w:rPr>
      </w:pPr>
      <w:r w:rsidRPr="009771C1">
        <w:rPr>
          <w:rFonts w:ascii="Times New Roman" w:eastAsia="Times New Roman" w:hAnsi="Times New Roman"/>
          <w:i/>
          <w:color w:val="000000"/>
          <w:sz w:val="24"/>
          <w:szCs w:val="24"/>
        </w:rPr>
        <w:t>Veza s propisima Europske unije</w:t>
      </w:r>
    </w:p>
    <w:p w:rsidR="00181A24" w:rsidRPr="009771C1" w:rsidRDefault="00181A24" w:rsidP="00181A24">
      <w:pPr>
        <w:spacing w:after="225" w:line="240" w:lineRule="auto"/>
        <w:jc w:val="center"/>
        <w:textAlignment w:val="baseline"/>
        <w:rPr>
          <w:rFonts w:ascii="Times New Roman" w:eastAsia="Times New Roman" w:hAnsi="Times New Roman"/>
          <w:color w:val="000000"/>
          <w:sz w:val="24"/>
          <w:szCs w:val="24"/>
        </w:rPr>
      </w:pPr>
      <w:r w:rsidRPr="009771C1">
        <w:rPr>
          <w:rFonts w:ascii="Times New Roman" w:eastAsia="Times New Roman" w:hAnsi="Times New Roman"/>
          <w:color w:val="000000"/>
          <w:sz w:val="24"/>
          <w:szCs w:val="24"/>
        </w:rPr>
        <w:t>Članak 2.</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771C1">
        <w:rPr>
          <w:rFonts w:ascii="Times New Roman" w:eastAsia="Times New Roman" w:hAnsi="Times New Roman"/>
          <w:color w:val="000000"/>
          <w:sz w:val="24"/>
          <w:szCs w:val="24"/>
        </w:rPr>
        <w:t>(1) Ovim se Zakonom osigurava provedba:</w:t>
      </w:r>
    </w:p>
    <w:p w:rsidR="00181A24" w:rsidRPr="001F6F65" w:rsidRDefault="00181A24" w:rsidP="00181A24">
      <w:pPr>
        <w:spacing w:before="100" w:beforeAutospacing="1" w:after="225" w:line="276" w:lineRule="auto"/>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Uredbe (EZ) br. 852/2004 Europskoga parlamenta i Vijeća od 29. travnja 2004. o higijeni hrane (SL L 139, 30. 4. 2004.), kako je posljednji puta izmijenjena </w:t>
      </w:r>
      <w:bookmarkStart w:id="1" w:name="_Hlk70340188"/>
      <w:r w:rsidRPr="001F6F65">
        <w:rPr>
          <w:rFonts w:ascii="Times New Roman" w:eastAsia="Times New Roman" w:hAnsi="Times New Roman"/>
          <w:color w:val="000000"/>
          <w:sz w:val="24"/>
          <w:szCs w:val="24"/>
        </w:rPr>
        <w:t xml:space="preserve">Uredbom (EZ) br. </w:t>
      </w:r>
      <w:r>
        <w:rPr>
          <w:rFonts w:ascii="Times New Roman" w:eastAsia="Times New Roman" w:hAnsi="Times New Roman"/>
          <w:color w:val="000000"/>
          <w:sz w:val="24"/>
          <w:szCs w:val="24"/>
        </w:rPr>
        <w:t>2021/382</w:t>
      </w:r>
      <w:r w:rsidRPr="001F6F65">
        <w:rPr>
          <w:rFonts w:ascii="Times New Roman" w:eastAsia="Times New Roman" w:hAnsi="Times New Roman"/>
          <w:color w:val="000000"/>
          <w:sz w:val="24"/>
          <w:szCs w:val="24"/>
        </w:rPr>
        <w:t xml:space="preserve"> </w:t>
      </w:r>
      <w:bookmarkEnd w:id="1"/>
      <w:proofErr w:type="spellStart"/>
      <w:r w:rsidRPr="00DC3686">
        <w:rPr>
          <w:rFonts w:ascii="Times New Roman" w:eastAsia="Times New Roman" w:hAnsi="Times New Roman"/>
          <w:color w:val="000000"/>
          <w:sz w:val="24"/>
          <w:szCs w:val="24"/>
        </w:rPr>
        <w:t>оd</w:t>
      </w:r>
      <w:proofErr w:type="spellEnd"/>
      <w:r w:rsidRPr="00DC3686">
        <w:rPr>
          <w:rFonts w:ascii="Times New Roman" w:eastAsia="Times New Roman" w:hAnsi="Times New Roman"/>
          <w:color w:val="000000"/>
          <w:sz w:val="24"/>
          <w:szCs w:val="24"/>
        </w:rPr>
        <w:t xml:space="preserve"> 3. ožujka 2021. o izmjeni prilogâ Uredbi (EZ) br. 852/2004 Europskog parlamenta i Vijeća o higijeni hrane u pogledu upravljanja alergenima u hrani, preraspodjele hrane i kulture sigurnosti hrane </w:t>
      </w:r>
      <w:r>
        <w:rPr>
          <w:rFonts w:ascii="Times New Roman" w:eastAsia="Times New Roman" w:hAnsi="Times New Roman"/>
          <w:color w:val="000000"/>
          <w:sz w:val="24"/>
          <w:szCs w:val="24"/>
        </w:rPr>
        <w:t xml:space="preserve">(SL L </w:t>
      </w:r>
      <w:r w:rsidRPr="00DC3686">
        <w:rPr>
          <w:rFonts w:ascii="Times New Roman" w:eastAsia="Times New Roman" w:hAnsi="Times New Roman"/>
          <w:color w:val="000000"/>
          <w:sz w:val="24"/>
          <w:szCs w:val="24"/>
        </w:rPr>
        <w:t>74, 4.3.2021</w:t>
      </w:r>
      <w:r>
        <w:rPr>
          <w:rFonts w:ascii="Times New Roman" w:eastAsia="Times New Roman" w:hAnsi="Times New Roman"/>
          <w:color w:val="000000"/>
          <w:sz w:val="24"/>
          <w:szCs w:val="24"/>
        </w:rPr>
        <w:t>.)</w:t>
      </w:r>
      <w:r w:rsidRPr="00DC3686">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(u daljnjem tekstu: Uredba (EZ) br. 852/2004)</w:t>
      </w:r>
    </w:p>
    <w:p w:rsidR="00181A24" w:rsidRPr="001F6F65" w:rsidRDefault="00181A24" w:rsidP="00181A24">
      <w:pPr>
        <w:spacing w:after="0" w:line="276" w:lineRule="auto"/>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Uredbe (EZ) br. 853/2004 Europskoga parlamenta i Vijeća od 29. travnja 2004. 2004. o utvrđivanju određenih higijenskih pravila za hranu životinjskog podrijetla (SL L 139 30. 4. 2004.), kako je posljednji puta izmijenjena Delegiranom Uredbom Komisije (EU) 2020/2192 </w:t>
      </w:r>
      <w:proofErr w:type="spellStart"/>
      <w:r w:rsidRPr="00DC3686">
        <w:rPr>
          <w:rFonts w:ascii="Times New Roman" w:eastAsia="Times New Roman" w:hAnsi="Times New Roman"/>
          <w:color w:val="000000"/>
          <w:sz w:val="24"/>
          <w:szCs w:val="24"/>
        </w:rPr>
        <w:t>оd</w:t>
      </w:r>
      <w:proofErr w:type="spellEnd"/>
      <w:r w:rsidRPr="00DC3686">
        <w:rPr>
          <w:rFonts w:ascii="Times New Roman" w:eastAsia="Times New Roman" w:hAnsi="Times New Roman"/>
          <w:color w:val="000000"/>
          <w:sz w:val="24"/>
          <w:szCs w:val="24"/>
        </w:rPr>
        <w:t xml:space="preserve"> 7. prosinca 2020.</w:t>
      </w:r>
      <w:r>
        <w:rPr>
          <w:rFonts w:ascii="Times New Roman" w:eastAsia="Times New Roman" w:hAnsi="Times New Roman"/>
          <w:color w:val="000000"/>
          <w:sz w:val="24"/>
          <w:szCs w:val="24"/>
        </w:rPr>
        <w:t xml:space="preserve"> </w:t>
      </w:r>
      <w:r w:rsidRPr="00DC3686">
        <w:rPr>
          <w:rFonts w:ascii="Times New Roman" w:eastAsia="Times New Roman" w:hAnsi="Times New Roman"/>
          <w:color w:val="000000"/>
          <w:sz w:val="24"/>
          <w:szCs w:val="24"/>
        </w:rPr>
        <w:t xml:space="preserve">o izmjeni Priloga II. Uredbi (EZ) br. 853/2004 Europskog parlamenta i Vijeća u pogledu identifikacijske oznake koju treba upotrebljavati za određene proizvode životinjskog podrijetla u Ujedinjenoj Kraljevini u odnosu na Sjevernu Irsku </w:t>
      </w:r>
      <w:r>
        <w:rPr>
          <w:rFonts w:ascii="Times New Roman" w:eastAsia="Times New Roman" w:hAnsi="Times New Roman"/>
          <w:color w:val="000000"/>
          <w:sz w:val="24"/>
          <w:szCs w:val="24"/>
        </w:rPr>
        <w:t>(SL</w:t>
      </w:r>
      <w:r w:rsidRPr="00DC3686">
        <w:rPr>
          <w:rFonts w:ascii="Times New Roman" w:eastAsia="Times New Roman" w:hAnsi="Times New Roman"/>
          <w:color w:val="000000"/>
          <w:sz w:val="24"/>
          <w:szCs w:val="24"/>
        </w:rPr>
        <w:t xml:space="preserve"> L 434</w:t>
      </w:r>
      <w:r>
        <w:rPr>
          <w:rFonts w:ascii="Times New Roman" w:eastAsia="Times New Roman" w:hAnsi="Times New Roman"/>
          <w:color w:val="000000"/>
          <w:sz w:val="24"/>
          <w:szCs w:val="24"/>
        </w:rPr>
        <w:t xml:space="preserve">, </w:t>
      </w:r>
      <w:r w:rsidRPr="00DC3686">
        <w:rPr>
          <w:rFonts w:ascii="Times New Roman" w:eastAsia="Times New Roman" w:hAnsi="Times New Roman"/>
          <w:color w:val="000000"/>
          <w:sz w:val="24"/>
          <w:szCs w:val="24"/>
        </w:rPr>
        <w:t>23.12.2020</w:t>
      </w:r>
      <w:r>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(u daljnjem tekstu: Uredba (EZ) br. 853/2004)</w:t>
      </w:r>
    </w:p>
    <w:p w:rsidR="00181A24" w:rsidRPr="001F6F65" w:rsidRDefault="00181A24" w:rsidP="00181A24">
      <w:pPr>
        <w:spacing w:after="0" w:line="276" w:lineRule="auto"/>
        <w:jc w:val="both"/>
        <w:rPr>
          <w:rFonts w:ascii="Times New Roman" w:eastAsia="Times New Roman" w:hAnsi="Times New Roman"/>
          <w:color w:val="000000"/>
          <w:sz w:val="24"/>
          <w:szCs w:val="24"/>
        </w:rPr>
      </w:pPr>
    </w:p>
    <w:p w:rsidR="00181A24" w:rsidRPr="001F6F65" w:rsidRDefault="00181A24" w:rsidP="00181A24">
      <w:pPr>
        <w:spacing w:after="0" w:line="276" w:lineRule="auto"/>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 Uredbe Komisije (EZ) br. 2073/2005 od 15. studenoga 2005. </w:t>
      </w:r>
      <w:bookmarkStart w:id="2" w:name="_Hlk69733195"/>
      <w:r w:rsidRPr="001F6F65">
        <w:rPr>
          <w:rFonts w:ascii="Times New Roman" w:eastAsia="Times New Roman" w:hAnsi="Times New Roman"/>
          <w:color w:val="000000"/>
          <w:sz w:val="24"/>
          <w:szCs w:val="24"/>
        </w:rPr>
        <w:t xml:space="preserve">o mikrobiološkim kriterijima za hranu </w:t>
      </w:r>
      <w:bookmarkEnd w:id="2"/>
      <w:r w:rsidRPr="001F6F65">
        <w:rPr>
          <w:rFonts w:ascii="Times New Roman" w:eastAsia="Times New Roman" w:hAnsi="Times New Roman"/>
          <w:color w:val="000000"/>
          <w:sz w:val="24"/>
          <w:szCs w:val="24"/>
        </w:rPr>
        <w:t xml:space="preserve">(SL L 338, 22. 12. 2005.), kako je posljednji puta izmijenjena Uredbom Komisije (EU) br. </w:t>
      </w:r>
      <w:bookmarkStart w:id="3" w:name="_Hlk62479460"/>
      <w:r w:rsidRPr="001F6F65">
        <w:rPr>
          <w:rFonts w:ascii="Times New Roman" w:eastAsia="Times New Roman" w:hAnsi="Times New Roman"/>
          <w:color w:val="000000"/>
          <w:sz w:val="24"/>
          <w:szCs w:val="24"/>
        </w:rPr>
        <w:t>2020/205</w:t>
      </w:r>
      <w:r>
        <w:rPr>
          <w:rFonts w:ascii="Times New Roman" w:eastAsia="Times New Roman" w:hAnsi="Times New Roman"/>
          <w:color w:val="000000"/>
          <w:sz w:val="24"/>
          <w:szCs w:val="24"/>
        </w:rPr>
        <w:t xml:space="preserve"> </w:t>
      </w:r>
      <w:proofErr w:type="spellStart"/>
      <w:r w:rsidRPr="00DC3686">
        <w:rPr>
          <w:rFonts w:ascii="Times New Roman" w:eastAsia="Times New Roman" w:hAnsi="Times New Roman"/>
          <w:color w:val="000000"/>
          <w:sz w:val="24"/>
          <w:szCs w:val="24"/>
        </w:rPr>
        <w:t>оd</w:t>
      </w:r>
      <w:proofErr w:type="spellEnd"/>
      <w:r w:rsidRPr="00DC3686">
        <w:rPr>
          <w:rFonts w:ascii="Times New Roman" w:eastAsia="Times New Roman" w:hAnsi="Times New Roman"/>
          <w:color w:val="000000"/>
          <w:sz w:val="24"/>
          <w:szCs w:val="24"/>
        </w:rPr>
        <w:t xml:space="preserve"> 14. veljače 2020.</w:t>
      </w:r>
      <w:r>
        <w:rPr>
          <w:rFonts w:ascii="Times New Roman" w:eastAsia="Times New Roman" w:hAnsi="Times New Roman"/>
          <w:color w:val="000000"/>
          <w:sz w:val="24"/>
          <w:szCs w:val="24"/>
        </w:rPr>
        <w:t xml:space="preserve"> </w:t>
      </w:r>
      <w:r w:rsidRPr="00DC3686">
        <w:rPr>
          <w:rFonts w:ascii="Times New Roman" w:eastAsia="Times New Roman" w:hAnsi="Times New Roman"/>
          <w:color w:val="000000"/>
          <w:sz w:val="24"/>
          <w:szCs w:val="24"/>
        </w:rPr>
        <w:t>o izmjeni Uredbe (EZ) br. 2073/2005 u vezi sa salmonelom u mesu gmazova</w:t>
      </w:r>
      <w:r>
        <w:rPr>
          <w:rFonts w:ascii="Times New Roman" w:eastAsia="Times New Roman" w:hAnsi="Times New Roman"/>
          <w:color w:val="000000"/>
          <w:sz w:val="24"/>
          <w:szCs w:val="24"/>
        </w:rPr>
        <w:t xml:space="preserve"> ( SL L 43,17.2.2020.)</w:t>
      </w:r>
      <w:r w:rsidRPr="001F6F65">
        <w:rPr>
          <w:rFonts w:ascii="Times New Roman" w:eastAsia="Times New Roman" w:hAnsi="Times New Roman"/>
          <w:color w:val="000000"/>
          <w:sz w:val="24"/>
          <w:szCs w:val="24"/>
        </w:rPr>
        <w:t xml:space="preserve"> </w:t>
      </w:r>
      <w:bookmarkEnd w:id="3"/>
      <w:r w:rsidRPr="001F6F65">
        <w:rPr>
          <w:rFonts w:ascii="Times New Roman" w:eastAsia="Times New Roman" w:hAnsi="Times New Roman"/>
          <w:color w:val="000000"/>
          <w:sz w:val="24"/>
          <w:szCs w:val="24"/>
        </w:rPr>
        <w:t>(u daljnjem tekstu: Uredba (EZ) br. 2073/2005)</w:t>
      </w:r>
    </w:p>
    <w:p w:rsidR="00181A24" w:rsidRPr="001F6F65" w:rsidRDefault="00181A24" w:rsidP="00181A24">
      <w:pPr>
        <w:spacing w:after="0" w:line="276" w:lineRule="auto"/>
        <w:jc w:val="both"/>
        <w:rPr>
          <w:rFonts w:ascii="Times New Roman" w:eastAsia="Times New Roman" w:hAnsi="Times New Roman"/>
          <w:color w:val="000000"/>
          <w:sz w:val="24"/>
          <w:szCs w:val="24"/>
        </w:rPr>
      </w:pPr>
    </w:p>
    <w:p w:rsidR="00181A24" w:rsidRPr="001F6F65" w:rsidRDefault="00181A24" w:rsidP="00181A24">
      <w:pPr>
        <w:spacing w:after="0" w:line="276" w:lineRule="auto"/>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Uredbe Komisije  (EZ) br. 2074/2005 od 5. prosinca 2005. o utvrđivanju provedbenih mjera za određene proizvode na temelju Uredbe (EZ) br. 853/2004 Europskog parlamenta i Vijeća i za organizaciju službenih kontrola na temelju Uredbe (EZ) br. 854/2004 Europskog parlamenta i Vijeća i Uredbe (EZ) br. 882/2004 Europskog parlamenta i Vijeća, odstupanju od Uredbe (EZ) br. 852/2004 Europskog parlamenta i Vijeća i o izmjeni uredbi (EZ) br. 853/2004 i (EZ) br. 854/2004  (SL L 338, 22.12.2005</w:t>
      </w:r>
      <w:r>
        <w:rPr>
          <w:rFonts w:ascii="Times New Roman" w:eastAsia="Times New Roman" w:hAnsi="Times New Roman"/>
          <w:color w:val="000000"/>
          <w:sz w:val="24"/>
          <w:szCs w:val="24"/>
        </w:rPr>
        <w:t xml:space="preserve">, kako je posljednji puta izmijenjena Provedbenom Uredbom </w:t>
      </w:r>
      <w:r>
        <w:rPr>
          <w:rFonts w:ascii="Times New Roman" w:eastAsia="Times New Roman" w:hAnsi="Times New Roman"/>
          <w:color w:val="000000"/>
          <w:sz w:val="24"/>
          <w:szCs w:val="24"/>
        </w:rPr>
        <w:lastRenderedPageBreak/>
        <w:t xml:space="preserve">Komisije </w:t>
      </w:r>
      <w:r w:rsidRPr="00195E20">
        <w:rPr>
          <w:rFonts w:ascii="Times New Roman" w:eastAsia="Times New Roman" w:hAnsi="Times New Roman"/>
          <w:color w:val="000000"/>
          <w:sz w:val="24"/>
          <w:szCs w:val="24"/>
        </w:rPr>
        <w:t>(EU) 2019/1139</w:t>
      </w:r>
      <w:r>
        <w:rPr>
          <w:rFonts w:ascii="Times New Roman" w:eastAsia="Times New Roman" w:hAnsi="Times New Roman"/>
          <w:color w:val="000000"/>
          <w:sz w:val="24"/>
          <w:szCs w:val="24"/>
        </w:rPr>
        <w:t xml:space="preserve"> </w:t>
      </w:r>
      <w:proofErr w:type="spellStart"/>
      <w:r w:rsidRPr="00195E20">
        <w:rPr>
          <w:rFonts w:ascii="Times New Roman" w:eastAsia="Times New Roman" w:hAnsi="Times New Roman"/>
          <w:color w:val="000000"/>
          <w:sz w:val="24"/>
          <w:szCs w:val="24"/>
        </w:rPr>
        <w:t>оd</w:t>
      </w:r>
      <w:proofErr w:type="spellEnd"/>
      <w:r w:rsidRPr="00195E20">
        <w:rPr>
          <w:rFonts w:ascii="Times New Roman" w:eastAsia="Times New Roman" w:hAnsi="Times New Roman"/>
          <w:color w:val="000000"/>
          <w:sz w:val="24"/>
          <w:szCs w:val="24"/>
        </w:rPr>
        <w:t xml:space="preserve"> 3. srpnja 2019.</w:t>
      </w:r>
      <w:r>
        <w:rPr>
          <w:rFonts w:ascii="Times New Roman" w:eastAsia="Times New Roman" w:hAnsi="Times New Roman"/>
          <w:color w:val="000000"/>
          <w:sz w:val="24"/>
          <w:szCs w:val="24"/>
        </w:rPr>
        <w:t xml:space="preserve"> </w:t>
      </w:r>
      <w:r w:rsidRPr="00195E20">
        <w:rPr>
          <w:rFonts w:ascii="Times New Roman" w:eastAsia="Times New Roman" w:hAnsi="Times New Roman"/>
          <w:color w:val="000000"/>
          <w:sz w:val="24"/>
          <w:szCs w:val="24"/>
        </w:rPr>
        <w:t xml:space="preserve">o izmjeni Uredbe (EZ) br. 2074/2005 u pogledu službenih kontrola hrane životinjskog podrijetla u odnosu na zahtjeve koji se odnose na informacije o prehrambenom lancu i proizvode ribarstva te upućivanje na priznate metode testiranja za morske </w:t>
      </w:r>
      <w:proofErr w:type="spellStart"/>
      <w:r w:rsidRPr="00195E20">
        <w:rPr>
          <w:rFonts w:ascii="Times New Roman" w:eastAsia="Times New Roman" w:hAnsi="Times New Roman"/>
          <w:color w:val="000000"/>
          <w:sz w:val="24"/>
          <w:szCs w:val="24"/>
        </w:rPr>
        <w:t>biotoksine</w:t>
      </w:r>
      <w:proofErr w:type="spellEnd"/>
      <w:r w:rsidRPr="00195E20">
        <w:rPr>
          <w:rFonts w:ascii="Times New Roman" w:eastAsia="Times New Roman" w:hAnsi="Times New Roman"/>
          <w:color w:val="000000"/>
          <w:sz w:val="24"/>
          <w:szCs w:val="24"/>
        </w:rPr>
        <w:t xml:space="preserve"> i metode ispitivanja za sirovo mlijeko i toplinski obrađeno kravlje mlijeko</w:t>
      </w:r>
      <w:r>
        <w:rPr>
          <w:rFonts w:ascii="Times New Roman" w:eastAsia="Times New Roman" w:hAnsi="Times New Roman"/>
          <w:color w:val="000000"/>
          <w:sz w:val="24"/>
          <w:szCs w:val="24"/>
        </w:rPr>
        <w:t xml:space="preserve"> (SL L 180, 4.7.2019.) </w:t>
      </w:r>
      <w:r w:rsidRPr="001F6F65">
        <w:rPr>
          <w:rFonts w:ascii="Times New Roman" w:eastAsia="Times New Roman" w:hAnsi="Times New Roman"/>
          <w:color w:val="000000"/>
          <w:sz w:val="24"/>
          <w:szCs w:val="24"/>
        </w:rPr>
        <w:t>(u daljnjem tekstu: Uredba (EZ) br. 2074/2005)</w:t>
      </w:r>
    </w:p>
    <w:p w:rsidR="00181A24" w:rsidRPr="001F6F65" w:rsidRDefault="00181A24" w:rsidP="00181A24">
      <w:pPr>
        <w:spacing w:after="0" w:line="276" w:lineRule="auto"/>
        <w:jc w:val="both"/>
        <w:rPr>
          <w:rFonts w:ascii="Times New Roman" w:eastAsia="Times New Roman" w:hAnsi="Times New Roman"/>
          <w:color w:val="000000"/>
          <w:sz w:val="24"/>
          <w:szCs w:val="24"/>
          <w:highlight w:val="green"/>
        </w:rPr>
      </w:pPr>
    </w:p>
    <w:p w:rsidR="00181A24" w:rsidRPr="001F6F65" w:rsidRDefault="00181A24" w:rsidP="00181A24">
      <w:pPr>
        <w:spacing w:after="0" w:line="276" w:lineRule="auto"/>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Uredbe Komisije (EU) br. 210/2013 od 11. ožujka 2013. o odobravanju objekata koji proizvode klice sukladno Uredbi (EZ) br. 852/2004 Europskoga parlamenta i Vijeća (SL L 68, 12. 3. 2013.) (u daljnjem tekstu: Uredba (EU) br. 210/2013)</w:t>
      </w:r>
    </w:p>
    <w:p w:rsidR="00181A24" w:rsidRPr="001F6F65" w:rsidRDefault="00181A24" w:rsidP="00181A24">
      <w:pPr>
        <w:spacing w:after="0" w:line="276" w:lineRule="auto"/>
        <w:jc w:val="both"/>
        <w:rPr>
          <w:rFonts w:ascii="Times New Roman" w:eastAsia="Times New Roman" w:hAnsi="Times New Roman"/>
          <w:color w:val="000000"/>
          <w:sz w:val="24"/>
          <w:szCs w:val="24"/>
        </w:rPr>
      </w:pPr>
    </w:p>
    <w:p w:rsidR="00181A24" w:rsidRPr="001F6F65" w:rsidRDefault="00181A24" w:rsidP="00181A24">
      <w:pPr>
        <w:spacing w:after="0" w:line="276" w:lineRule="auto"/>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Uredbe Komisije (EZ) br. 37/2005 od 12. siječnja 2005. o praćenju temperatura u prijevoznim sredstvima i prostorima za skladištenje i čuvanje brzo smrznute hrane namijenjene prehrani ljudi (SL L 10, 13. 1. 2005) (u daljnjem tekstu: Uredba (EZ) br. 37/2005)</w:t>
      </w:r>
    </w:p>
    <w:p w:rsidR="00181A24" w:rsidRPr="001F6F65" w:rsidRDefault="00181A24" w:rsidP="00181A24">
      <w:pPr>
        <w:spacing w:before="100" w:beforeAutospacing="1" w:after="225" w:line="276" w:lineRule="auto"/>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Uredbe Komisije (EU) 2017/2158 </w:t>
      </w:r>
      <w:proofErr w:type="spellStart"/>
      <w:r w:rsidRPr="001F6F65">
        <w:rPr>
          <w:rFonts w:ascii="Times New Roman" w:eastAsia="Times New Roman" w:hAnsi="Times New Roman"/>
          <w:color w:val="000000"/>
          <w:sz w:val="24"/>
          <w:szCs w:val="24"/>
        </w:rPr>
        <w:t>оd</w:t>
      </w:r>
      <w:proofErr w:type="spellEnd"/>
      <w:r w:rsidRPr="001F6F65">
        <w:rPr>
          <w:rFonts w:ascii="Times New Roman" w:eastAsia="Times New Roman" w:hAnsi="Times New Roman"/>
          <w:color w:val="000000"/>
          <w:sz w:val="24"/>
          <w:szCs w:val="24"/>
        </w:rPr>
        <w:t xml:space="preserve"> 20. studenog 2017. o uspostavi mjera za ublažavanje učinaka i razina referentnih vrijednosti radi smanjenja prisutnosti </w:t>
      </w:r>
      <w:proofErr w:type="spellStart"/>
      <w:r w:rsidRPr="001F6F65">
        <w:rPr>
          <w:rFonts w:ascii="Times New Roman" w:eastAsia="Times New Roman" w:hAnsi="Times New Roman"/>
          <w:color w:val="000000"/>
          <w:sz w:val="24"/>
          <w:szCs w:val="24"/>
        </w:rPr>
        <w:t>akrilamida</w:t>
      </w:r>
      <w:proofErr w:type="spellEnd"/>
      <w:r w:rsidRPr="001F6F65">
        <w:rPr>
          <w:rFonts w:ascii="Times New Roman" w:eastAsia="Times New Roman" w:hAnsi="Times New Roman"/>
          <w:color w:val="000000"/>
          <w:sz w:val="24"/>
          <w:szCs w:val="24"/>
        </w:rPr>
        <w:t xml:space="preserve"> u hrani  (SL L 304, 21.11.2017</w:t>
      </w:r>
      <w:r>
        <w:rPr>
          <w:rFonts w:ascii="Times New Roman" w:eastAsia="Times New Roman" w:hAnsi="Times New Roman"/>
          <w:color w:val="000000"/>
          <w:sz w:val="24"/>
          <w:szCs w:val="24"/>
        </w:rPr>
        <w:t>.</w:t>
      </w:r>
      <w:r w:rsidRPr="001F6F65">
        <w:rPr>
          <w:rFonts w:ascii="Times New Roman" w:eastAsia="Times New Roman" w:hAnsi="Times New Roman"/>
          <w:color w:val="000000"/>
          <w:sz w:val="24"/>
          <w:szCs w:val="24"/>
        </w:rPr>
        <w:t>) ( u daljnjem tekstu: Uredba (EU) br. 2017/2158)</w:t>
      </w:r>
    </w:p>
    <w:p w:rsidR="00181A24" w:rsidRPr="002C4EE7" w:rsidRDefault="00181A24" w:rsidP="00181A24">
      <w:pPr>
        <w:spacing w:before="100" w:beforeAutospacing="1" w:after="225" w:line="276" w:lineRule="auto"/>
        <w:jc w:val="both"/>
        <w:rPr>
          <w:rFonts w:ascii="Times New Roman" w:eastAsia="Times New Roman" w:hAnsi="Times New Roman"/>
          <w:color w:val="000000"/>
          <w:sz w:val="24"/>
          <w:szCs w:val="24"/>
        </w:rPr>
      </w:pPr>
      <w:r w:rsidRPr="002C4EE7">
        <w:rPr>
          <w:rFonts w:ascii="Times New Roman" w:eastAsia="Times New Roman" w:hAnsi="Times New Roman"/>
          <w:color w:val="000000"/>
          <w:sz w:val="24"/>
          <w:szCs w:val="24"/>
        </w:rPr>
        <w:t xml:space="preserve">– Uredbe Komisije (EZ) br. 37/2010 od 22. prosinca 2009. o farmakološki djelatnim tvarima i njihovoj klasifikaciji u odnosu na najveće dopuštene količine rezidua u hrani životinjskog podrijetla ( SL L 015,  20.1.2010) </w:t>
      </w:r>
      <w:r>
        <w:rPr>
          <w:rFonts w:ascii="Times New Roman" w:eastAsia="Times New Roman" w:hAnsi="Times New Roman"/>
          <w:color w:val="000000"/>
          <w:sz w:val="24"/>
          <w:szCs w:val="24"/>
        </w:rPr>
        <w:t>kako je posljednji puta izmijenjena P</w:t>
      </w:r>
      <w:r w:rsidRPr="005F51B8">
        <w:rPr>
          <w:rFonts w:ascii="Times New Roman" w:eastAsia="Times New Roman" w:hAnsi="Times New Roman"/>
          <w:color w:val="000000"/>
          <w:sz w:val="24"/>
          <w:szCs w:val="24"/>
        </w:rPr>
        <w:t>rovedben</w:t>
      </w:r>
      <w:r>
        <w:rPr>
          <w:rFonts w:ascii="Times New Roman" w:eastAsia="Times New Roman" w:hAnsi="Times New Roman"/>
          <w:color w:val="000000"/>
          <w:sz w:val="24"/>
          <w:szCs w:val="24"/>
        </w:rPr>
        <w:t>om</w:t>
      </w:r>
      <w:r w:rsidRPr="005F51B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U</w:t>
      </w:r>
      <w:r w:rsidRPr="005F51B8">
        <w:rPr>
          <w:rFonts w:ascii="Times New Roman" w:eastAsia="Times New Roman" w:hAnsi="Times New Roman"/>
          <w:color w:val="000000"/>
          <w:sz w:val="24"/>
          <w:szCs w:val="24"/>
        </w:rPr>
        <w:t>redb</w:t>
      </w:r>
      <w:r>
        <w:rPr>
          <w:rFonts w:ascii="Times New Roman" w:eastAsia="Times New Roman" w:hAnsi="Times New Roman"/>
          <w:color w:val="000000"/>
          <w:sz w:val="24"/>
          <w:szCs w:val="24"/>
        </w:rPr>
        <w:t>om</w:t>
      </w:r>
      <w:r w:rsidRPr="005F51B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K</w:t>
      </w:r>
      <w:r w:rsidRPr="005F51B8">
        <w:rPr>
          <w:rFonts w:ascii="Times New Roman" w:eastAsia="Times New Roman" w:hAnsi="Times New Roman"/>
          <w:color w:val="000000"/>
          <w:sz w:val="24"/>
          <w:szCs w:val="24"/>
        </w:rPr>
        <w:t>omisije (EU) 2021/621</w:t>
      </w:r>
      <w:r>
        <w:rPr>
          <w:rFonts w:ascii="Times New Roman" w:eastAsia="Times New Roman" w:hAnsi="Times New Roman"/>
          <w:color w:val="000000"/>
          <w:sz w:val="24"/>
          <w:szCs w:val="24"/>
        </w:rPr>
        <w:t xml:space="preserve"> </w:t>
      </w:r>
      <w:proofErr w:type="spellStart"/>
      <w:r w:rsidRPr="005F51B8">
        <w:rPr>
          <w:rFonts w:ascii="Times New Roman" w:eastAsia="Times New Roman" w:hAnsi="Times New Roman"/>
          <w:color w:val="000000"/>
          <w:sz w:val="24"/>
          <w:szCs w:val="24"/>
        </w:rPr>
        <w:t>оd</w:t>
      </w:r>
      <w:proofErr w:type="spellEnd"/>
      <w:r w:rsidRPr="005F51B8">
        <w:rPr>
          <w:rFonts w:ascii="Times New Roman" w:eastAsia="Times New Roman" w:hAnsi="Times New Roman"/>
          <w:color w:val="000000"/>
          <w:sz w:val="24"/>
          <w:szCs w:val="24"/>
        </w:rPr>
        <w:t xml:space="preserve"> 15. travnja 2021.</w:t>
      </w:r>
      <w:r>
        <w:rPr>
          <w:rFonts w:ascii="Times New Roman" w:eastAsia="Times New Roman" w:hAnsi="Times New Roman"/>
          <w:color w:val="000000"/>
          <w:sz w:val="24"/>
          <w:szCs w:val="24"/>
        </w:rPr>
        <w:t xml:space="preserve"> </w:t>
      </w:r>
      <w:r w:rsidRPr="005F51B8">
        <w:rPr>
          <w:rFonts w:ascii="Times New Roman" w:eastAsia="Times New Roman" w:hAnsi="Times New Roman"/>
          <w:color w:val="000000"/>
          <w:sz w:val="24"/>
          <w:szCs w:val="24"/>
        </w:rPr>
        <w:t xml:space="preserve">o izmjeni Uredbe (EU) br. 37/2010 radi klasifikacije tvari </w:t>
      </w:r>
      <w:proofErr w:type="spellStart"/>
      <w:r w:rsidRPr="005F51B8">
        <w:rPr>
          <w:rFonts w:ascii="Times New Roman" w:eastAsia="Times New Roman" w:hAnsi="Times New Roman"/>
          <w:color w:val="000000"/>
          <w:sz w:val="24"/>
          <w:szCs w:val="24"/>
        </w:rPr>
        <w:t>imidakloprid</w:t>
      </w:r>
      <w:proofErr w:type="spellEnd"/>
      <w:r w:rsidRPr="005F51B8">
        <w:rPr>
          <w:rFonts w:ascii="Times New Roman" w:eastAsia="Times New Roman" w:hAnsi="Times New Roman"/>
          <w:color w:val="000000"/>
          <w:sz w:val="24"/>
          <w:szCs w:val="24"/>
        </w:rPr>
        <w:t xml:space="preserve"> u pogledu najveće dopuštene količine rezidua u hrani životinjskog podrijetla</w:t>
      </w:r>
      <w:r>
        <w:rPr>
          <w:rFonts w:ascii="Times New Roman" w:eastAsia="Times New Roman" w:hAnsi="Times New Roman"/>
          <w:color w:val="000000"/>
          <w:sz w:val="24"/>
          <w:szCs w:val="24"/>
        </w:rPr>
        <w:t xml:space="preserve"> (SL L 131, 16.4.2021.) </w:t>
      </w:r>
      <w:r w:rsidRPr="002C4EE7">
        <w:rPr>
          <w:rFonts w:ascii="Times New Roman" w:eastAsia="Times New Roman" w:hAnsi="Times New Roman"/>
          <w:color w:val="000000"/>
          <w:sz w:val="24"/>
          <w:szCs w:val="24"/>
        </w:rPr>
        <w:t>(u daljnjem tekstu: Uredba (EZ) br. 37/2010)</w:t>
      </w:r>
    </w:p>
    <w:p w:rsidR="00181A24" w:rsidRPr="001F6F65" w:rsidRDefault="00181A24" w:rsidP="00181A24">
      <w:pPr>
        <w:spacing w:before="100" w:beforeAutospacing="1" w:after="225" w:line="276" w:lineRule="auto"/>
        <w:jc w:val="both"/>
        <w:rPr>
          <w:rFonts w:ascii="Times New Roman" w:eastAsia="Times New Roman" w:hAnsi="Times New Roman"/>
          <w:color w:val="000000"/>
          <w:sz w:val="24"/>
          <w:szCs w:val="24"/>
        </w:rPr>
      </w:pPr>
      <w:r w:rsidRPr="002C4EE7">
        <w:rPr>
          <w:rFonts w:ascii="Times New Roman" w:eastAsia="Times New Roman" w:hAnsi="Times New Roman"/>
          <w:color w:val="000000"/>
          <w:sz w:val="24"/>
          <w:szCs w:val="24"/>
        </w:rPr>
        <w:t xml:space="preserve">– Uredbe Komisije (EZ) br. 124/2009 od 10. veljače 2009. o određivanju najviših dopuštenih količina </w:t>
      </w:r>
      <w:proofErr w:type="spellStart"/>
      <w:r w:rsidRPr="002C4EE7">
        <w:rPr>
          <w:rFonts w:ascii="Times New Roman" w:eastAsia="Times New Roman" w:hAnsi="Times New Roman"/>
          <w:color w:val="000000"/>
          <w:sz w:val="24"/>
          <w:szCs w:val="24"/>
        </w:rPr>
        <w:t>kokcidiostatika</w:t>
      </w:r>
      <w:proofErr w:type="spellEnd"/>
      <w:r w:rsidRPr="002C4EE7">
        <w:rPr>
          <w:rFonts w:ascii="Times New Roman" w:eastAsia="Times New Roman" w:hAnsi="Times New Roman"/>
          <w:color w:val="000000"/>
          <w:sz w:val="24"/>
          <w:szCs w:val="24"/>
        </w:rPr>
        <w:t xml:space="preserve"> ili </w:t>
      </w:r>
      <w:proofErr w:type="spellStart"/>
      <w:r w:rsidRPr="002C4EE7">
        <w:rPr>
          <w:rFonts w:ascii="Times New Roman" w:eastAsia="Times New Roman" w:hAnsi="Times New Roman"/>
          <w:color w:val="000000"/>
          <w:sz w:val="24"/>
          <w:szCs w:val="24"/>
        </w:rPr>
        <w:t>histomonostatika</w:t>
      </w:r>
      <w:proofErr w:type="spellEnd"/>
      <w:r w:rsidRPr="002C4EE7">
        <w:rPr>
          <w:rFonts w:ascii="Times New Roman" w:eastAsia="Times New Roman" w:hAnsi="Times New Roman"/>
          <w:color w:val="000000"/>
          <w:sz w:val="24"/>
          <w:szCs w:val="24"/>
        </w:rPr>
        <w:t xml:space="preserve"> u hrani koji su posljedica neizbježnog prenošenja tih tvari u </w:t>
      </w:r>
      <w:proofErr w:type="spellStart"/>
      <w:r w:rsidRPr="002C4EE7">
        <w:rPr>
          <w:rFonts w:ascii="Times New Roman" w:eastAsia="Times New Roman" w:hAnsi="Times New Roman"/>
          <w:color w:val="000000"/>
          <w:sz w:val="24"/>
          <w:szCs w:val="24"/>
        </w:rPr>
        <w:t>neciljnu</w:t>
      </w:r>
      <w:proofErr w:type="spellEnd"/>
      <w:r w:rsidRPr="002C4EE7">
        <w:rPr>
          <w:rFonts w:ascii="Times New Roman" w:eastAsia="Times New Roman" w:hAnsi="Times New Roman"/>
          <w:color w:val="000000"/>
          <w:sz w:val="24"/>
          <w:szCs w:val="24"/>
        </w:rPr>
        <w:t xml:space="preserve"> hranu za životinje (SL 040 11.2.2009) </w:t>
      </w:r>
      <w:r>
        <w:rPr>
          <w:rFonts w:ascii="Times New Roman" w:eastAsia="Times New Roman" w:hAnsi="Times New Roman"/>
          <w:color w:val="000000"/>
          <w:sz w:val="24"/>
          <w:szCs w:val="24"/>
        </w:rPr>
        <w:t>kako je posljednji puta izmijenjena U</w:t>
      </w:r>
      <w:r w:rsidRPr="009238D6">
        <w:rPr>
          <w:rFonts w:ascii="Times New Roman" w:eastAsia="Times New Roman" w:hAnsi="Times New Roman"/>
          <w:color w:val="000000"/>
          <w:sz w:val="24"/>
          <w:szCs w:val="24"/>
        </w:rPr>
        <w:t>redb</w:t>
      </w:r>
      <w:r>
        <w:rPr>
          <w:rFonts w:ascii="Times New Roman" w:eastAsia="Times New Roman" w:hAnsi="Times New Roman"/>
          <w:color w:val="000000"/>
          <w:sz w:val="24"/>
          <w:szCs w:val="24"/>
        </w:rPr>
        <w:t>om</w:t>
      </w:r>
      <w:r w:rsidRPr="009238D6">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K</w:t>
      </w:r>
      <w:r w:rsidRPr="009238D6">
        <w:rPr>
          <w:rFonts w:ascii="Times New Roman" w:eastAsia="Times New Roman" w:hAnsi="Times New Roman"/>
          <w:color w:val="000000"/>
          <w:sz w:val="24"/>
          <w:szCs w:val="24"/>
        </w:rPr>
        <w:t>omisije (EU) 2020/499</w:t>
      </w:r>
      <w:r>
        <w:rPr>
          <w:rFonts w:ascii="Times New Roman" w:eastAsia="Times New Roman" w:hAnsi="Times New Roman"/>
          <w:color w:val="000000"/>
          <w:sz w:val="24"/>
          <w:szCs w:val="24"/>
        </w:rPr>
        <w:t xml:space="preserve"> </w:t>
      </w:r>
      <w:proofErr w:type="spellStart"/>
      <w:r w:rsidRPr="009238D6">
        <w:rPr>
          <w:rFonts w:ascii="Times New Roman" w:eastAsia="Times New Roman" w:hAnsi="Times New Roman"/>
          <w:color w:val="000000"/>
          <w:sz w:val="24"/>
          <w:szCs w:val="24"/>
        </w:rPr>
        <w:t>оd</w:t>
      </w:r>
      <w:proofErr w:type="spellEnd"/>
      <w:r w:rsidRPr="009238D6">
        <w:rPr>
          <w:rFonts w:ascii="Times New Roman" w:eastAsia="Times New Roman" w:hAnsi="Times New Roman"/>
          <w:color w:val="000000"/>
          <w:sz w:val="24"/>
          <w:szCs w:val="24"/>
        </w:rPr>
        <w:t xml:space="preserve"> 3. travnja 2020.</w:t>
      </w:r>
      <w:r>
        <w:rPr>
          <w:rFonts w:ascii="Times New Roman" w:eastAsia="Times New Roman" w:hAnsi="Times New Roman"/>
          <w:color w:val="000000"/>
          <w:sz w:val="24"/>
          <w:szCs w:val="24"/>
        </w:rPr>
        <w:t xml:space="preserve"> </w:t>
      </w:r>
      <w:r w:rsidRPr="009238D6">
        <w:rPr>
          <w:rFonts w:ascii="Times New Roman" w:eastAsia="Times New Roman" w:hAnsi="Times New Roman"/>
          <w:color w:val="000000"/>
          <w:sz w:val="24"/>
          <w:szCs w:val="24"/>
        </w:rPr>
        <w:t xml:space="preserve">o ispravku određenih jezičnih verzija Uredbe (EZ) br. 124/2009 o određivanju najviših dopuštenih količina </w:t>
      </w:r>
      <w:proofErr w:type="spellStart"/>
      <w:r w:rsidRPr="009238D6">
        <w:rPr>
          <w:rFonts w:ascii="Times New Roman" w:eastAsia="Times New Roman" w:hAnsi="Times New Roman"/>
          <w:color w:val="000000"/>
          <w:sz w:val="24"/>
          <w:szCs w:val="24"/>
        </w:rPr>
        <w:t>kokcidiostatika</w:t>
      </w:r>
      <w:proofErr w:type="spellEnd"/>
      <w:r w:rsidRPr="009238D6">
        <w:rPr>
          <w:rFonts w:ascii="Times New Roman" w:eastAsia="Times New Roman" w:hAnsi="Times New Roman"/>
          <w:color w:val="000000"/>
          <w:sz w:val="24"/>
          <w:szCs w:val="24"/>
        </w:rPr>
        <w:t xml:space="preserve"> ili </w:t>
      </w:r>
      <w:proofErr w:type="spellStart"/>
      <w:r w:rsidRPr="009238D6">
        <w:rPr>
          <w:rFonts w:ascii="Times New Roman" w:eastAsia="Times New Roman" w:hAnsi="Times New Roman"/>
          <w:color w:val="000000"/>
          <w:sz w:val="24"/>
          <w:szCs w:val="24"/>
        </w:rPr>
        <w:t>histomonostatika</w:t>
      </w:r>
      <w:proofErr w:type="spellEnd"/>
      <w:r w:rsidRPr="009238D6">
        <w:rPr>
          <w:rFonts w:ascii="Times New Roman" w:eastAsia="Times New Roman" w:hAnsi="Times New Roman"/>
          <w:color w:val="000000"/>
          <w:sz w:val="24"/>
          <w:szCs w:val="24"/>
        </w:rPr>
        <w:t xml:space="preserve"> u hrani koji su posljedica neizbježnog prenošenja tih tvari u </w:t>
      </w:r>
      <w:proofErr w:type="spellStart"/>
      <w:r w:rsidRPr="009238D6">
        <w:rPr>
          <w:rFonts w:ascii="Times New Roman" w:eastAsia="Times New Roman" w:hAnsi="Times New Roman"/>
          <w:color w:val="000000"/>
          <w:sz w:val="24"/>
          <w:szCs w:val="24"/>
        </w:rPr>
        <w:t>neciljnu</w:t>
      </w:r>
      <w:proofErr w:type="spellEnd"/>
      <w:r w:rsidRPr="009238D6">
        <w:rPr>
          <w:rFonts w:ascii="Times New Roman" w:eastAsia="Times New Roman" w:hAnsi="Times New Roman"/>
          <w:color w:val="000000"/>
          <w:sz w:val="24"/>
          <w:szCs w:val="24"/>
        </w:rPr>
        <w:t xml:space="preserve"> hranu za životinje </w:t>
      </w:r>
      <w:r>
        <w:rPr>
          <w:rFonts w:ascii="Times New Roman" w:eastAsia="Times New Roman" w:hAnsi="Times New Roman"/>
          <w:color w:val="000000"/>
          <w:sz w:val="24"/>
          <w:szCs w:val="24"/>
        </w:rPr>
        <w:t xml:space="preserve">(SL L 109, 7.4.2020.) </w:t>
      </w:r>
      <w:r w:rsidRPr="002C4EE7">
        <w:rPr>
          <w:rFonts w:ascii="Times New Roman" w:eastAsia="Times New Roman" w:hAnsi="Times New Roman"/>
          <w:color w:val="000000"/>
          <w:sz w:val="24"/>
          <w:szCs w:val="24"/>
        </w:rPr>
        <w:t xml:space="preserve">(u daljnjem tekstu: Uredba (EZ) </w:t>
      </w:r>
      <w:proofErr w:type="spellStart"/>
      <w:r w:rsidRPr="002C4EE7">
        <w:rPr>
          <w:rFonts w:ascii="Times New Roman" w:eastAsia="Times New Roman" w:hAnsi="Times New Roman"/>
          <w:color w:val="000000"/>
          <w:sz w:val="24"/>
          <w:szCs w:val="24"/>
        </w:rPr>
        <w:t>br</w:t>
      </w:r>
      <w:proofErr w:type="spellEnd"/>
      <w:r w:rsidRPr="002C4EE7">
        <w:rPr>
          <w:rFonts w:ascii="Times New Roman" w:eastAsia="Times New Roman" w:hAnsi="Times New Roman"/>
          <w:color w:val="000000"/>
          <w:sz w:val="24"/>
          <w:szCs w:val="24"/>
        </w:rPr>
        <w:t>: 124/2009)</w:t>
      </w:r>
    </w:p>
    <w:p w:rsidR="00181A24" w:rsidRDefault="00181A24" w:rsidP="00181A24">
      <w:pPr>
        <w:spacing w:before="100" w:beforeAutospacing="1" w:after="225" w:line="276" w:lineRule="auto"/>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Uredbe (EZ) br. 1760/2000 Europskog parlamenta i Vijeća od 17. srpnja 2000. o uvođenju sustava označivanja i registracije životinja vrste goveda, označivanju goveđeg mesa i proizvoda od goveđeg mesa i stavljanju izvan snage Uredbe Vijeća (EZ) br. 820/97 (SL L 204, 11. 8. 2000.)</w:t>
      </w:r>
      <w:r>
        <w:rPr>
          <w:rFonts w:ascii="Times New Roman" w:eastAsia="Times New Roman" w:hAnsi="Times New Roman"/>
          <w:color w:val="000000"/>
          <w:sz w:val="24"/>
          <w:szCs w:val="24"/>
        </w:rPr>
        <w:t xml:space="preserve"> kako je posljednji puta izmijenjena Uredbom </w:t>
      </w:r>
      <w:r w:rsidRPr="009238D6">
        <w:rPr>
          <w:rFonts w:ascii="Times New Roman" w:eastAsia="Times New Roman" w:hAnsi="Times New Roman"/>
          <w:color w:val="000000"/>
          <w:sz w:val="24"/>
          <w:szCs w:val="24"/>
        </w:rPr>
        <w:t xml:space="preserve">(EU) br. 653/2014 </w:t>
      </w:r>
      <w:r>
        <w:rPr>
          <w:rFonts w:ascii="Times New Roman" w:eastAsia="Times New Roman" w:hAnsi="Times New Roman"/>
          <w:color w:val="000000"/>
          <w:sz w:val="24"/>
          <w:szCs w:val="24"/>
        </w:rPr>
        <w:t>Europskog Parlamenta i Vijeća o</w:t>
      </w:r>
      <w:r w:rsidRPr="009238D6">
        <w:rPr>
          <w:rFonts w:ascii="Times New Roman" w:eastAsia="Times New Roman" w:hAnsi="Times New Roman"/>
          <w:color w:val="000000"/>
          <w:sz w:val="24"/>
          <w:szCs w:val="24"/>
        </w:rPr>
        <w:t>d 15. svibnja 2014.</w:t>
      </w:r>
      <w:r>
        <w:rPr>
          <w:rFonts w:ascii="Times New Roman" w:eastAsia="Times New Roman" w:hAnsi="Times New Roman"/>
          <w:color w:val="000000"/>
          <w:sz w:val="24"/>
          <w:szCs w:val="24"/>
        </w:rPr>
        <w:t xml:space="preserve"> </w:t>
      </w:r>
      <w:r w:rsidRPr="009238D6">
        <w:rPr>
          <w:rFonts w:ascii="Times New Roman" w:eastAsia="Times New Roman" w:hAnsi="Times New Roman"/>
          <w:color w:val="000000"/>
          <w:sz w:val="24"/>
          <w:szCs w:val="24"/>
        </w:rPr>
        <w:t>o izmjeni Uredbe (EZ) br. 1760/2000 u vezi s elektroničkim označivanjem goveda i označivanjem goveđeg mesa</w:t>
      </w:r>
      <w:r>
        <w:rPr>
          <w:rFonts w:ascii="Times New Roman" w:eastAsia="Times New Roman" w:hAnsi="Times New Roman"/>
          <w:color w:val="000000"/>
          <w:sz w:val="24"/>
          <w:szCs w:val="24"/>
        </w:rPr>
        <w:t xml:space="preserve"> (SL L 189, 27.6.20014.)</w:t>
      </w:r>
      <w:r w:rsidRPr="001F6F65">
        <w:rPr>
          <w:rFonts w:ascii="Times New Roman" w:eastAsia="Times New Roman" w:hAnsi="Times New Roman"/>
          <w:color w:val="000000"/>
          <w:sz w:val="24"/>
          <w:szCs w:val="24"/>
        </w:rPr>
        <w:t xml:space="preserve"> (u daljnjem tekstu: Uredba (EZ) br. 1760/2000), u dijelu koji se odnosi na obvezni sustav označavanja goveđeg mesa</w:t>
      </w:r>
      <w:r>
        <w:rPr>
          <w:rFonts w:ascii="Times New Roman" w:eastAsia="Times New Roman" w:hAnsi="Times New Roman"/>
          <w:color w:val="000000"/>
          <w:sz w:val="24"/>
          <w:szCs w:val="24"/>
        </w:rPr>
        <w:t xml:space="preserve"> i proizvoda od goveđeg mesa.</w:t>
      </w:r>
    </w:p>
    <w:p w:rsidR="00181A24" w:rsidRPr="00B21FA1" w:rsidRDefault="00181A24" w:rsidP="00181A24">
      <w:pPr>
        <w:spacing w:before="100" w:beforeAutospacing="1" w:after="225" w:line="276" w:lineRule="auto"/>
        <w:jc w:val="both"/>
        <w:rPr>
          <w:rFonts w:ascii="Times New Roman" w:eastAsia="Times New Roman" w:hAnsi="Times New Roman"/>
          <w:color w:val="000000"/>
          <w:sz w:val="24"/>
          <w:szCs w:val="24"/>
        </w:rPr>
      </w:pPr>
      <w:r w:rsidRPr="00B21FA1">
        <w:rPr>
          <w:rFonts w:ascii="Times New Roman" w:eastAsia="Times New Roman" w:hAnsi="Times New Roman"/>
          <w:color w:val="000000"/>
          <w:sz w:val="24"/>
          <w:szCs w:val="24"/>
        </w:rPr>
        <w:t xml:space="preserve">(2) Ovim se Zakonom u pravni poredak Republike Hrvatske prenosi  Direktiva Vijeća 96/22/EZ od 29. travnja 1996. o zabrani primjene određenih tvari hormonskog ili </w:t>
      </w:r>
      <w:proofErr w:type="spellStart"/>
      <w:r w:rsidRPr="00B21FA1">
        <w:rPr>
          <w:rFonts w:ascii="Times New Roman" w:eastAsia="Times New Roman" w:hAnsi="Times New Roman"/>
          <w:color w:val="000000"/>
          <w:sz w:val="24"/>
          <w:szCs w:val="24"/>
        </w:rPr>
        <w:t>tireostatskog</w:t>
      </w:r>
      <w:proofErr w:type="spellEnd"/>
      <w:r w:rsidRPr="00B21FA1">
        <w:rPr>
          <w:rFonts w:ascii="Times New Roman" w:eastAsia="Times New Roman" w:hAnsi="Times New Roman"/>
          <w:color w:val="000000"/>
          <w:sz w:val="24"/>
          <w:szCs w:val="24"/>
        </w:rPr>
        <w:t xml:space="preserve"> učinka i </w:t>
      </w:r>
      <w:r w:rsidRPr="00B21FA1">
        <w:rPr>
          <w:rFonts w:ascii="Times New Roman" w:eastAsia="Times New Roman" w:hAnsi="Times New Roman"/>
          <w:color w:val="000000"/>
          <w:sz w:val="24"/>
          <w:szCs w:val="24"/>
        </w:rPr>
        <w:lastRenderedPageBreak/>
        <w:t>beta-</w:t>
      </w:r>
      <w:proofErr w:type="spellStart"/>
      <w:r w:rsidRPr="00B21FA1">
        <w:rPr>
          <w:rFonts w:ascii="Times New Roman" w:eastAsia="Times New Roman" w:hAnsi="Times New Roman"/>
          <w:color w:val="000000"/>
          <w:sz w:val="24"/>
          <w:szCs w:val="24"/>
        </w:rPr>
        <w:t>agonista</w:t>
      </w:r>
      <w:proofErr w:type="spellEnd"/>
      <w:r w:rsidRPr="00B21FA1">
        <w:rPr>
          <w:rFonts w:ascii="Times New Roman" w:eastAsia="Times New Roman" w:hAnsi="Times New Roman"/>
          <w:color w:val="000000"/>
          <w:sz w:val="24"/>
          <w:szCs w:val="24"/>
        </w:rPr>
        <w:t xml:space="preserve"> na </w:t>
      </w:r>
      <w:proofErr w:type="spellStart"/>
      <w:r w:rsidRPr="00B21FA1">
        <w:rPr>
          <w:rFonts w:ascii="Times New Roman" w:eastAsia="Times New Roman" w:hAnsi="Times New Roman"/>
          <w:color w:val="000000"/>
          <w:sz w:val="24"/>
          <w:szCs w:val="24"/>
        </w:rPr>
        <w:t>farmskim</w:t>
      </w:r>
      <w:proofErr w:type="spellEnd"/>
      <w:r w:rsidRPr="00B21FA1">
        <w:rPr>
          <w:rFonts w:ascii="Times New Roman" w:eastAsia="Times New Roman" w:hAnsi="Times New Roman"/>
          <w:color w:val="000000"/>
          <w:sz w:val="24"/>
          <w:szCs w:val="24"/>
        </w:rPr>
        <w:t xml:space="preserve"> životinjama i o stavljanju izvan snage direktiva 81/602/EEZ, 88/146/EEZ i 88/299/EEZ (SL L 125, 23.5.1996) kako je izmijenjena i dopunjena sljedećim pravnim aktima Europske unije:</w:t>
      </w:r>
    </w:p>
    <w:p w:rsidR="00181A24" w:rsidRPr="00B21FA1" w:rsidRDefault="00181A24" w:rsidP="00181A24">
      <w:pPr>
        <w:spacing w:before="100" w:beforeAutospacing="1" w:after="225" w:line="276" w:lineRule="auto"/>
        <w:jc w:val="both"/>
        <w:rPr>
          <w:rFonts w:ascii="Times New Roman" w:eastAsia="Times New Roman" w:hAnsi="Times New Roman"/>
          <w:color w:val="000000"/>
          <w:sz w:val="24"/>
          <w:szCs w:val="24"/>
        </w:rPr>
      </w:pPr>
      <w:r w:rsidRPr="00B21FA1">
        <w:rPr>
          <w:rFonts w:ascii="Times New Roman" w:eastAsia="Times New Roman" w:hAnsi="Times New Roman"/>
          <w:color w:val="000000"/>
          <w:sz w:val="24"/>
          <w:szCs w:val="24"/>
        </w:rPr>
        <w:t xml:space="preserve">– Direktivom 2003/74/EZ Europskog parlamenta i Vijeća od 22. rujna 2003. o izmjeni Direktive Vijeća 96/22/EZ od 29. travnja 1996. o zabrani primjene na </w:t>
      </w:r>
      <w:proofErr w:type="spellStart"/>
      <w:r w:rsidRPr="00B21FA1">
        <w:rPr>
          <w:rFonts w:ascii="Times New Roman" w:eastAsia="Times New Roman" w:hAnsi="Times New Roman"/>
          <w:color w:val="000000"/>
          <w:sz w:val="24"/>
          <w:szCs w:val="24"/>
        </w:rPr>
        <w:t>farmskim</w:t>
      </w:r>
      <w:proofErr w:type="spellEnd"/>
      <w:r w:rsidRPr="00B21FA1">
        <w:rPr>
          <w:rFonts w:ascii="Times New Roman" w:eastAsia="Times New Roman" w:hAnsi="Times New Roman"/>
          <w:color w:val="000000"/>
          <w:sz w:val="24"/>
          <w:szCs w:val="24"/>
        </w:rPr>
        <w:t xml:space="preserve"> životinjama određenih tvari koje imaju hormonski ili </w:t>
      </w:r>
      <w:proofErr w:type="spellStart"/>
      <w:r w:rsidRPr="00B21FA1">
        <w:rPr>
          <w:rFonts w:ascii="Times New Roman" w:eastAsia="Times New Roman" w:hAnsi="Times New Roman"/>
          <w:color w:val="000000"/>
          <w:sz w:val="24"/>
          <w:szCs w:val="24"/>
        </w:rPr>
        <w:t>tireostatski</w:t>
      </w:r>
      <w:proofErr w:type="spellEnd"/>
      <w:r w:rsidRPr="00B21FA1">
        <w:rPr>
          <w:rFonts w:ascii="Times New Roman" w:eastAsia="Times New Roman" w:hAnsi="Times New Roman"/>
          <w:color w:val="000000"/>
          <w:sz w:val="24"/>
          <w:szCs w:val="24"/>
        </w:rPr>
        <w:t xml:space="preserve"> učinak i beta-</w:t>
      </w:r>
      <w:proofErr w:type="spellStart"/>
      <w:r w:rsidRPr="00B21FA1">
        <w:rPr>
          <w:rFonts w:ascii="Times New Roman" w:eastAsia="Times New Roman" w:hAnsi="Times New Roman"/>
          <w:color w:val="000000"/>
          <w:sz w:val="24"/>
          <w:szCs w:val="24"/>
        </w:rPr>
        <w:t>agonista</w:t>
      </w:r>
      <w:proofErr w:type="spellEnd"/>
      <w:r w:rsidRPr="00B21FA1">
        <w:rPr>
          <w:rFonts w:ascii="Times New Roman" w:eastAsia="Times New Roman" w:hAnsi="Times New Roman"/>
          <w:color w:val="000000"/>
          <w:sz w:val="24"/>
          <w:szCs w:val="24"/>
        </w:rPr>
        <w:t xml:space="preserve"> (SL L 262, 14. 10. 2003.) i</w:t>
      </w:r>
    </w:p>
    <w:p w:rsidR="00181A24" w:rsidRPr="00B21FA1" w:rsidRDefault="00181A24" w:rsidP="00181A24">
      <w:pPr>
        <w:spacing w:before="100" w:beforeAutospacing="1" w:after="225" w:line="276" w:lineRule="auto"/>
        <w:jc w:val="both"/>
        <w:rPr>
          <w:rFonts w:ascii="Times New Roman" w:eastAsia="Times New Roman" w:hAnsi="Times New Roman"/>
          <w:color w:val="000000"/>
          <w:sz w:val="24"/>
          <w:szCs w:val="24"/>
        </w:rPr>
      </w:pPr>
      <w:r w:rsidRPr="00B21FA1">
        <w:rPr>
          <w:rFonts w:ascii="Times New Roman" w:eastAsia="Times New Roman" w:hAnsi="Times New Roman"/>
          <w:color w:val="000000"/>
          <w:sz w:val="24"/>
          <w:szCs w:val="24"/>
        </w:rPr>
        <w:t xml:space="preserve">– Direktivom 2008/97/EZ Europskog parlamenta i Vijeća od 19. studenoga 2008. o izmjeni Direktive Vijeća 96/22/EZ od 29. travnja 1996. o zabrani primjene na </w:t>
      </w:r>
      <w:proofErr w:type="spellStart"/>
      <w:r w:rsidRPr="00B21FA1">
        <w:rPr>
          <w:rFonts w:ascii="Times New Roman" w:eastAsia="Times New Roman" w:hAnsi="Times New Roman"/>
          <w:color w:val="000000"/>
          <w:sz w:val="24"/>
          <w:szCs w:val="24"/>
        </w:rPr>
        <w:t>farmskim</w:t>
      </w:r>
      <w:proofErr w:type="spellEnd"/>
      <w:r w:rsidRPr="00B21FA1">
        <w:rPr>
          <w:rFonts w:ascii="Times New Roman" w:eastAsia="Times New Roman" w:hAnsi="Times New Roman"/>
          <w:color w:val="000000"/>
          <w:sz w:val="24"/>
          <w:szCs w:val="24"/>
        </w:rPr>
        <w:t xml:space="preserve"> životinjama određenih tvari koje imaju hormonski ili </w:t>
      </w:r>
      <w:proofErr w:type="spellStart"/>
      <w:r w:rsidRPr="00B21FA1">
        <w:rPr>
          <w:rFonts w:ascii="Times New Roman" w:eastAsia="Times New Roman" w:hAnsi="Times New Roman"/>
          <w:color w:val="000000"/>
          <w:sz w:val="24"/>
          <w:szCs w:val="24"/>
        </w:rPr>
        <w:t>tireostatski</w:t>
      </w:r>
      <w:proofErr w:type="spellEnd"/>
      <w:r w:rsidRPr="00B21FA1">
        <w:rPr>
          <w:rFonts w:ascii="Times New Roman" w:eastAsia="Times New Roman" w:hAnsi="Times New Roman"/>
          <w:color w:val="000000"/>
          <w:sz w:val="24"/>
          <w:szCs w:val="24"/>
        </w:rPr>
        <w:t xml:space="preserve"> učinak i beta-</w:t>
      </w:r>
      <w:proofErr w:type="spellStart"/>
      <w:r w:rsidRPr="00B21FA1">
        <w:rPr>
          <w:rFonts w:ascii="Times New Roman" w:eastAsia="Times New Roman" w:hAnsi="Times New Roman"/>
          <w:color w:val="000000"/>
          <w:sz w:val="24"/>
          <w:szCs w:val="24"/>
        </w:rPr>
        <w:t>agonista</w:t>
      </w:r>
      <w:proofErr w:type="spellEnd"/>
      <w:r w:rsidRPr="00B21FA1">
        <w:rPr>
          <w:rFonts w:ascii="Times New Roman" w:eastAsia="Times New Roman" w:hAnsi="Times New Roman"/>
          <w:color w:val="000000"/>
          <w:sz w:val="24"/>
          <w:szCs w:val="24"/>
        </w:rPr>
        <w:t xml:space="preserve"> (SL L 318, 28. 11. 2008.).</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w:t>
      </w:r>
    </w:p>
    <w:p w:rsidR="00181A24" w:rsidRPr="001F6F65" w:rsidRDefault="00181A24" w:rsidP="00181A24">
      <w:pPr>
        <w:spacing w:before="100" w:beforeAutospacing="1" w:after="225" w:line="336" w:lineRule="atLeast"/>
        <w:jc w:val="center"/>
        <w:rPr>
          <w:rFonts w:ascii="Times New Roman" w:eastAsia="Times New Roman" w:hAnsi="Times New Roman"/>
          <w:i/>
          <w:iCs/>
          <w:color w:val="000000"/>
          <w:sz w:val="24"/>
          <w:szCs w:val="24"/>
        </w:rPr>
      </w:pPr>
      <w:r w:rsidRPr="001F6F65">
        <w:rPr>
          <w:rFonts w:ascii="Times New Roman" w:eastAsia="Times New Roman" w:hAnsi="Times New Roman"/>
          <w:i/>
          <w:iCs/>
          <w:color w:val="000000"/>
          <w:sz w:val="24"/>
          <w:szCs w:val="24"/>
        </w:rPr>
        <w:t>Pojmovi</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Članak </w:t>
      </w:r>
      <w:r>
        <w:rPr>
          <w:rFonts w:ascii="Times New Roman" w:eastAsia="Times New Roman" w:hAnsi="Times New Roman"/>
          <w:color w:val="000000"/>
          <w:sz w:val="24"/>
          <w:szCs w:val="24"/>
        </w:rPr>
        <w:t>3</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(1) Pojmovi u smislu ovoga Zakona imaju jednako značenje kao pojmovi definirani u uredbama </w:t>
      </w:r>
      <w:r>
        <w:rPr>
          <w:rFonts w:ascii="Times New Roman" w:eastAsia="Times New Roman" w:hAnsi="Times New Roman"/>
          <w:color w:val="000000"/>
          <w:sz w:val="24"/>
          <w:szCs w:val="24"/>
        </w:rPr>
        <w:t xml:space="preserve">i direktivama </w:t>
      </w:r>
      <w:r w:rsidRPr="001F6F65">
        <w:rPr>
          <w:rFonts w:ascii="Times New Roman" w:eastAsia="Times New Roman" w:hAnsi="Times New Roman"/>
          <w:color w:val="000000"/>
          <w:sz w:val="24"/>
          <w:szCs w:val="24"/>
        </w:rPr>
        <w:t>iz članka 1. ovoga Zakona, Uredbi (EZ) br. 178/2002 Europskog parlamenta i Vijeća od 28. siječnja 2002. o utvrđivanju općih načela i uvjeta zakona o hrani, osnivanju Europske agencije za sigurnost hrane te utvrđivanju postupaka u područjima sigurnosti hrane (u daljnjem tekstu: Uredba (EZ) br. 178/2002), Uredbi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 daljnjem tekstu: Uredba (EU) br. 2017/625) i zakona o provedbi navedenih Uredbi.</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(2) U smislu ovoga Zakona pojedini pojmovi imaju sljedeće značenje:</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w:t>
      </w:r>
      <w:r w:rsidRPr="001F6F65">
        <w:rPr>
          <w:rFonts w:ascii="Times New Roman" w:eastAsia="Times New Roman" w:hAnsi="Times New Roman"/>
          <w:color w:val="000000"/>
          <w:sz w:val="24"/>
          <w:szCs w:val="24"/>
        </w:rPr>
        <w:t>HACCP (</w:t>
      </w:r>
      <w:proofErr w:type="spellStart"/>
      <w:r w:rsidRPr="001F6F65">
        <w:rPr>
          <w:rFonts w:ascii="Times New Roman" w:eastAsia="Times New Roman" w:hAnsi="Times New Roman"/>
          <w:color w:val="000000"/>
          <w:sz w:val="24"/>
          <w:szCs w:val="24"/>
        </w:rPr>
        <w:t>eng</w:t>
      </w:r>
      <w:proofErr w:type="spellEnd"/>
      <w:r w:rsidRPr="001F6F65">
        <w:rPr>
          <w:rFonts w:ascii="Times New Roman" w:eastAsia="Times New Roman" w:hAnsi="Times New Roman"/>
          <w:color w:val="000000"/>
          <w:sz w:val="24"/>
          <w:szCs w:val="24"/>
        </w:rPr>
        <w:t xml:space="preserve">. Hazard </w:t>
      </w:r>
      <w:proofErr w:type="spellStart"/>
      <w:r w:rsidRPr="001F6F65">
        <w:rPr>
          <w:rFonts w:ascii="Times New Roman" w:eastAsia="Times New Roman" w:hAnsi="Times New Roman"/>
          <w:color w:val="000000"/>
          <w:sz w:val="24"/>
          <w:szCs w:val="24"/>
        </w:rPr>
        <w:t>Analysis</w:t>
      </w:r>
      <w:proofErr w:type="spellEnd"/>
      <w:r w:rsidRPr="001F6F65">
        <w:rPr>
          <w:rFonts w:ascii="Times New Roman" w:eastAsia="Times New Roman" w:hAnsi="Times New Roman"/>
          <w:color w:val="000000"/>
          <w:sz w:val="24"/>
          <w:szCs w:val="24"/>
        </w:rPr>
        <w:t xml:space="preserve"> </w:t>
      </w:r>
      <w:proofErr w:type="spellStart"/>
      <w:r w:rsidRPr="001F6F65">
        <w:rPr>
          <w:rFonts w:ascii="Times New Roman" w:eastAsia="Times New Roman" w:hAnsi="Times New Roman"/>
          <w:color w:val="000000"/>
          <w:sz w:val="24"/>
          <w:szCs w:val="24"/>
        </w:rPr>
        <w:t>Critical</w:t>
      </w:r>
      <w:proofErr w:type="spellEnd"/>
      <w:r w:rsidRPr="001F6F65">
        <w:rPr>
          <w:rFonts w:ascii="Times New Roman" w:eastAsia="Times New Roman" w:hAnsi="Times New Roman"/>
          <w:color w:val="000000"/>
          <w:sz w:val="24"/>
          <w:szCs w:val="24"/>
        </w:rPr>
        <w:t xml:space="preserve"> </w:t>
      </w:r>
      <w:proofErr w:type="spellStart"/>
      <w:r w:rsidRPr="001F6F65">
        <w:rPr>
          <w:rFonts w:ascii="Times New Roman" w:eastAsia="Times New Roman" w:hAnsi="Times New Roman"/>
          <w:color w:val="000000"/>
          <w:sz w:val="24"/>
          <w:szCs w:val="24"/>
        </w:rPr>
        <w:t>Control</w:t>
      </w:r>
      <w:proofErr w:type="spellEnd"/>
      <w:r w:rsidRPr="001F6F65">
        <w:rPr>
          <w:rFonts w:ascii="Times New Roman" w:eastAsia="Times New Roman" w:hAnsi="Times New Roman"/>
          <w:color w:val="000000"/>
          <w:sz w:val="24"/>
          <w:szCs w:val="24"/>
        </w:rPr>
        <w:t xml:space="preserve"> </w:t>
      </w:r>
      <w:proofErr w:type="spellStart"/>
      <w:r w:rsidRPr="001F6F65">
        <w:rPr>
          <w:rFonts w:ascii="Times New Roman" w:eastAsia="Times New Roman" w:hAnsi="Times New Roman"/>
          <w:color w:val="000000"/>
          <w:sz w:val="24"/>
          <w:szCs w:val="24"/>
        </w:rPr>
        <w:t>Point</w:t>
      </w:r>
      <w:proofErr w:type="spellEnd"/>
      <w:r w:rsidRPr="001F6F65">
        <w:rPr>
          <w:rFonts w:ascii="Times New Roman" w:eastAsia="Times New Roman" w:hAnsi="Times New Roman"/>
          <w:color w:val="000000"/>
          <w:sz w:val="24"/>
          <w:szCs w:val="24"/>
        </w:rPr>
        <w:t xml:space="preserve">) – je sustav kontrole koji omogućava identifikaciju, procjenu i uspostavu kontrole nad kemijskim, </w:t>
      </w:r>
      <w:r>
        <w:rPr>
          <w:rFonts w:ascii="Times New Roman" w:eastAsia="Times New Roman" w:hAnsi="Times New Roman"/>
          <w:color w:val="000000"/>
          <w:sz w:val="24"/>
          <w:szCs w:val="24"/>
        </w:rPr>
        <w:t>fizikalnim</w:t>
      </w:r>
      <w:r w:rsidRPr="001F6F65">
        <w:rPr>
          <w:rFonts w:ascii="Times New Roman" w:eastAsia="Times New Roman" w:hAnsi="Times New Roman"/>
          <w:color w:val="000000"/>
          <w:sz w:val="24"/>
          <w:szCs w:val="24"/>
        </w:rPr>
        <w:t xml:space="preserve"> i biološkim opasnostima u hrani koje su važne za sigurnost hrane u svim fazama proizvodnje, prerade i distribucije hrane.</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 a</w:t>
      </w:r>
      <w:r w:rsidRPr="001F6F65">
        <w:rPr>
          <w:rFonts w:ascii="Times New Roman" w:eastAsia="Times New Roman" w:hAnsi="Times New Roman"/>
          <w:color w:val="000000"/>
          <w:sz w:val="24"/>
          <w:szCs w:val="24"/>
        </w:rPr>
        <w:t>naliza trendova – je praćenje rezultata analiza uzoraka ispitanih na kriterije sigurnosti i higijene hrane u procesu proizvodnje. Analiza trendova može ukazivati na razvoj trenda prema nezadovoljavajućim rezultatima (razvoj negativnog trenda) i razvoj prema zadovoljavajućim rezultatima (razvoj pozitivnog trenda).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v</w:t>
      </w:r>
      <w:r w:rsidRPr="001F6F65">
        <w:rPr>
          <w:rFonts w:ascii="Times New Roman" w:eastAsia="Times New Roman" w:hAnsi="Times New Roman"/>
          <w:color w:val="000000"/>
          <w:sz w:val="24"/>
          <w:szCs w:val="24"/>
        </w:rPr>
        <w:t>alidacija – je postupak ili studija dokazivanja je li metoda ili proces prihvatljiv za njegovu namjenu.</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v</w:t>
      </w:r>
      <w:r w:rsidRPr="001F6F65">
        <w:rPr>
          <w:rFonts w:ascii="Times New Roman" w:eastAsia="Times New Roman" w:hAnsi="Times New Roman"/>
          <w:color w:val="000000"/>
          <w:sz w:val="24"/>
          <w:szCs w:val="24"/>
        </w:rPr>
        <w:t xml:space="preserve">erifikacija – je provjera pregledom i razmatranjem objektivnih dokaza funkcioniraju li uspostavljene </w:t>
      </w:r>
      <w:proofErr w:type="spellStart"/>
      <w:r w:rsidRPr="001F6F65">
        <w:rPr>
          <w:rFonts w:ascii="Times New Roman" w:eastAsia="Times New Roman" w:hAnsi="Times New Roman"/>
          <w:color w:val="000000"/>
          <w:sz w:val="24"/>
          <w:szCs w:val="24"/>
        </w:rPr>
        <w:t>validirane</w:t>
      </w:r>
      <w:proofErr w:type="spellEnd"/>
      <w:r w:rsidRPr="001F6F65">
        <w:rPr>
          <w:rFonts w:ascii="Times New Roman" w:eastAsia="Times New Roman" w:hAnsi="Times New Roman"/>
          <w:color w:val="000000"/>
          <w:sz w:val="24"/>
          <w:szCs w:val="24"/>
        </w:rPr>
        <w:t xml:space="preserve"> metode, procedure, ispitivanja i drugi postupci u skladu sa specifikacijom metode ili postupaka utvrđenih tijekom validacije.</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CB7007">
        <w:rPr>
          <w:rFonts w:ascii="Times New Roman" w:eastAsia="Times New Roman" w:hAnsi="Times New Roman"/>
          <w:color w:val="000000"/>
          <w:sz w:val="24"/>
          <w:szCs w:val="24"/>
        </w:rPr>
        <w:t xml:space="preserve">5) subjekti koji proizvode hranu </w:t>
      </w:r>
      <w:r>
        <w:rPr>
          <w:rFonts w:ascii="Times New Roman" w:eastAsia="Times New Roman" w:hAnsi="Times New Roman"/>
          <w:color w:val="000000"/>
          <w:sz w:val="24"/>
          <w:szCs w:val="24"/>
        </w:rPr>
        <w:t xml:space="preserve">podložnu nastajanju </w:t>
      </w:r>
      <w:proofErr w:type="spellStart"/>
      <w:r w:rsidRPr="00CB7007">
        <w:rPr>
          <w:rFonts w:ascii="Times New Roman" w:eastAsia="Times New Roman" w:hAnsi="Times New Roman"/>
          <w:color w:val="000000"/>
          <w:sz w:val="24"/>
          <w:szCs w:val="24"/>
        </w:rPr>
        <w:t>akrilamida</w:t>
      </w:r>
      <w:proofErr w:type="spellEnd"/>
      <w:r w:rsidRPr="00CB700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u hrani</w:t>
      </w:r>
      <w:r w:rsidRPr="00CB7007">
        <w:rPr>
          <w:rFonts w:ascii="Times New Roman" w:eastAsia="Times New Roman" w:hAnsi="Times New Roman"/>
          <w:color w:val="000000"/>
          <w:sz w:val="24"/>
          <w:szCs w:val="24"/>
        </w:rPr>
        <w:t>– subjekti</w:t>
      </w:r>
      <w:r w:rsidRPr="001F6F65">
        <w:rPr>
          <w:rFonts w:ascii="Times New Roman" w:eastAsia="Times New Roman" w:hAnsi="Times New Roman"/>
          <w:color w:val="000000"/>
          <w:sz w:val="24"/>
          <w:szCs w:val="24"/>
        </w:rPr>
        <w:t xml:space="preserve"> koji proizvode i stavljaju na tržište kategorije hrane navedene u Uredbi (EU) br. 2017/2158.</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 r</w:t>
      </w:r>
      <w:r w:rsidRPr="001F6F65">
        <w:rPr>
          <w:rFonts w:ascii="Times New Roman" w:eastAsia="Times New Roman" w:hAnsi="Times New Roman"/>
          <w:color w:val="000000"/>
          <w:sz w:val="24"/>
          <w:szCs w:val="24"/>
        </w:rPr>
        <w:t xml:space="preserve">ezidue – ostaci tvari s farmakološkim djelovanjem, ostaci njihovih metabolita i drugih tvari koje mogu zaostati u životinjskim tkivima, organima i/ili proizvodima i kao takvi mogu biti </w:t>
      </w:r>
      <w:r>
        <w:rPr>
          <w:rFonts w:ascii="Times New Roman" w:eastAsia="Times New Roman" w:hAnsi="Times New Roman"/>
          <w:color w:val="000000"/>
          <w:sz w:val="24"/>
          <w:szCs w:val="24"/>
        </w:rPr>
        <w:t>štetni</w:t>
      </w:r>
      <w:r w:rsidRPr="001F6F65">
        <w:rPr>
          <w:rFonts w:ascii="Times New Roman" w:eastAsia="Times New Roman" w:hAnsi="Times New Roman"/>
          <w:color w:val="000000"/>
          <w:sz w:val="24"/>
          <w:szCs w:val="24"/>
        </w:rPr>
        <w:t xml:space="preserve"> za zdravlje ljudi.</w:t>
      </w:r>
    </w:p>
    <w:p w:rsidR="00181A24" w:rsidRDefault="00181A24" w:rsidP="00181A24">
      <w:pPr>
        <w:jc w:val="center"/>
        <w:rPr>
          <w:rFonts w:ascii="Times New Roman" w:eastAsia="Times New Roman" w:hAnsi="Times New Roman"/>
          <w:color w:val="000000"/>
          <w:sz w:val="24"/>
          <w:szCs w:val="24"/>
        </w:rPr>
      </w:pPr>
    </w:p>
    <w:p w:rsidR="00181A24" w:rsidRPr="001F6F65" w:rsidRDefault="00181A24" w:rsidP="00181A24">
      <w:pPr>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II. NADLEŽNA TIJELA</w:t>
      </w:r>
    </w:p>
    <w:p w:rsidR="00181A24" w:rsidRPr="001F6F65" w:rsidRDefault="00181A24" w:rsidP="00181A24">
      <w:pPr>
        <w:spacing w:before="100" w:beforeAutospacing="1" w:after="225" w:line="336" w:lineRule="atLeast"/>
        <w:jc w:val="center"/>
        <w:rPr>
          <w:rFonts w:ascii="Times New Roman" w:eastAsia="Times New Roman" w:hAnsi="Times New Roman"/>
          <w:i/>
          <w:color w:val="000000"/>
          <w:sz w:val="24"/>
          <w:szCs w:val="24"/>
        </w:rPr>
      </w:pPr>
      <w:r w:rsidRPr="001F6F65">
        <w:rPr>
          <w:rFonts w:ascii="Times New Roman" w:eastAsia="Times New Roman" w:hAnsi="Times New Roman"/>
          <w:i/>
          <w:color w:val="000000"/>
          <w:sz w:val="24"/>
          <w:szCs w:val="24"/>
        </w:rPr>
        <w:t>Podjela nadležnosti</w:t>
      </w:r>
    </w:p>
    <w:p w:rsidR="00181A24" w:rsidRDefault="00181A24" w:rsidP="00181A24">
      <w:pPr>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Članak </w:t>
      </w:r>
      <w:r>
        <w:rPr>
          <w:rFonts w:ascii="Times New Roman" w:eastAsia="Times New Roman" w:hAnsi="Times New Roman"/>
          <w:color w:val="000000"/>
          <w:sz w:val="24"/>
          <w:szCs w:val="24"/>
        </w:rPr>
        <w:t>4</w:t>
      </w:r>
      <w:r w:rsidRPr="001F6F65">
        <w:rPr>
          <w:rFonts w:ascii="Times New Roman" w:eastAsia="Times New Roman" w:hAnsi="Times New Roman"/>
          <w:color w:val="000000"/>
          <w:sz w:val="24"/>
          <w:szCs w:val="24"/>
        </w:rPr>
        <w:t>.</w:t>
      </w:r>
    </w:p>
    <w:p w:rsidR="00181A24" w:rsidRPr="000F4033" w:rsidRDefault="00181A24" w:rsidP="00181A24">
      <w:pPr>
        <w:pStyle w:val="Odlomakpopisa"/>
        <w:ind w:left="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0F4033">
        <w:rPr>
          <w:rFonts w:ascii="Times New Roman" w:eastAsia="Times New Roman" w:hAnsi="Times New Roman" w:cs="Times New Roman"/>
          <w:color w:val="000000"/>
          <w:sz w:val="24"/>
          <w:szCs w:val="24"/>
          <w:lang w:eastAsia="hr-HR"/>
        </w:rPr>
        <w:t>Nadležna tijela za provedbu ovoga Zakona</w:t>
      </w:r>
      <w:r>
        <w:rPr>
          <w:rFonts w:ascii="Times New Roman" w:eastAsia="Times New Roman" w:hAnsi="Times New Roman" w:cs="Times New Roman"/>
          <w:color w:val="000000"/>
          <w:sz w:val="24"/>
          <w:szCs w:val="24"/>
          <w:lang w:eastAsia="hr-HR"/>
        </w:rPr>
        <w:t xml:space="preserve">, </w:t>
      </w:r>
      <w:r w:rsidRPr="000F4033">
        <w:rPr>
          <w:rFonts w:ascii="Times New Roman" w:eastAsia="Times New Roman" w:hAnsi="Times New Roman" w:cs="Times New Roman"/>
          <w:color w:val="000000"/>
          <w:sz w:val="24"/>
          <w:szCs w:val="24"/>
          <w:lang w:eastAsia="hr-HR"/>
        </w:rPr>
        <w:t xml:space="preserve">uredbi iz članka </w:t>
      </w:r>
      <w:r>
        <w:rPr>
          <w:rFonts w:ascii="Times New Roman" w:eastAsia="Times New Roman" w:hAnsi="Times New Roman" w:cs="Times New Roman"/>
          <w:color w:val="000000"/>
          <w:sz w:val="24"/>
          <w:szCs w:val="24"/>
          <w:lang w:eastAsia="hr-HR"/>
        </w:rPr>
        <w:t>2</w:t>
      </w:r>
      <w:r w:rsidRPr="000F4033">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stavka 1. </w:t>
      </w:r>
      <w:r w:rsidRPr="000F4033">
        <w:rPr>
          <w:rFonts w:ascii="Times New Roman" w:eastAsia="Times New Roman" w:hAnsi="Times New Roman" w:cs="Times New Roman"/>
          <w:color w:val="000000"/>
          <w:sz w:val="24"/>
          <w:szCs w:val="24"/>
          <w:lang w:eastAsia="hr-HR"/>
        </w:rPr>
        <w:t>ovoga Zakona i propisa donesenih na temelju ovoga Zakona su ministarstvo nadležno za poljoprivredu, ministarstvo nadležno za zdravstvo i Državni inspektorat sukladno podjeli nadležnosti za provedbu službenih kontrola iz propisa o službenim kontrolama i podjeli nadležnosti politika sigurnosti hrane iz posebnog propisa kojim su uređene politike sigurnosti hrane.</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p>
    <w:p w:rsidR="00181A24" w:rsidRPr="001F6F65" w:rsidRDefault="00181A24" w:rsidP="00181A24">
      <w:pPr>
        <w:spacing w:before="100" w:beforeAutospacing="1" w:after="225" w:line="336" w:lineRule="atLeast"/>
        <w:jc w:val="center"/>
        <w:rPr>
          <w:rFonts w:ascii="Times New Roman" w:eastAsia="Times New Roman" w:hAnsi="Times New Roman"/>
          <w:i/>
          <w:iCs/>
          <w:color w:val="000000"/>
          <w:sz w:val="24"/>
          <w:szCs w:val="24"/>
        </w:rPr>
      </w:pPr>
      <w:r w:rsidRPr="001F6F65">
        <w:rPr>
          <w:rFonts w:ascii="Times New Roman" w:eastAsia="Times New Roman" w:hAnsi="Times New Roman"/>
          <w:i/>
          <w:iCs/>
          <w:color w:val="000000"/>
          <w:sz w:val="24"/>
          <w:szCs w:val="24"/>
        </w:rPr>
        <w:t xml:space="preserve"> Izravno stavljanje hrane na tržište</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Članak </w:t>
      </w:r>
      <w:r>
        <w:rPr>
          <w:rFonts w:ascii="Times New Roman" w:eastAsia="Times New Roman" w:hAnsi="Times New Roman"/>
          <w:color w:val="000000"/>
          <w:sz w:val="24"/>
          <w:szCs w:val="24"/>
        </w:rPr>
        <w:t>5</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Ministar nadležan za poljoprivredu, uz prethodnu suglasnost </w:t>
      </w:r>
      <w:r>
        <w:rPr>
          <w:rFonts w:ascii="Times New Roman" w:eastAsia="Times New Roman" w:hAnsi="Times New Roman"/>
          <w:color w:val="000000"/>
          <w:sz w:val="24"/>
          <w:szCs w:val="24"/>
        </w:rPr>
        <w:t>g</w:t>
      </w:r>
      <w:r w:rsidRPr="001F6F65">
        <w:rPr>
          <w:rFonts w:ascii="Times New Roman" w:eastAsia="Times New Roman" w:hAnsi="Times New Roman"/>
          <w:color w:val="000000"/>
          <w:sz w:val="24"/>
          <w:szCs w:val="24"/>
        </w:rPr>
        <w:t>lavnog državnog inspektora, u svrhu provedbe članka 1. stavka 3. Uredbe (EZ) br. 852/2004 donosi pravilnik kojim se uređuju djelatnosti iz članka 1. stavka 2. točke c) Uredbe (EZ) br. 852/2004, odnosno pravila za izravnu opskrbu malim količinama primarnih proizvoda proizvedenih na vlastitom gospodarstvu kojima proizvođač opskrbljuje krajnjeg potrošača ili lokalni objekt u maloprodaji koji izravno opskrbljuje krajnjeg potrošača.</w:t>
      </w:r>
    </w:p>
    <w:p w:rsidR="00181A24" w:rsidRPr="001F6F65" w:rsidRDefault="00181A24" w:rsidP="00181A24">
      <w:pPr>
        <w:spacing w:before="100" w:beforeAutospacing="1" w:after="225" w:line="336" w:lineRule="atLeast"/>
        <w:jc w:val="center"/>
        <w:rPr>
          <w:rFonts w:ascii="Times New Roman" w:eastAsia="Times New Roman" w:hAnsi="Times New Roman"/>
          <w:i/>
          <w:iCs/>
          <w:color w:val="000000"/>
          <w:sz w:val="24"/>
          <w:szCs w:val="24"/>
        </w:rPr>
      </w:pPr>
      <w:r w:rsidRPr="001F6F65">
        <w:rPr>
          <w:rFonts w:ascii="Times New Roman" w:eastAsia="Times New Roman" w:hAnsi="Times New Roman"/>
          <w:i/>
          <w:iCs/>
          <w:color w:val="000000"/>
          <w:sz w:val="24"/>
          <w:szCs w:val="24"/>
        </w:rPr>
        <w:lastRenderedPageBreak/>
        <w:t>Vodiči za dobru praksu</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Članak </w:t>
      </w:r>
      <w:r>
        <w:rPr>
          <w:rFonts w:ascii="Times New Roman" w:eastAsia="Times New Roman" w:hAnsi="Times New Roman"/>
          <w:color w:val="000000"/>
          <w:sz w:val="24"/>
          <w:szCs w:val="24"/>
        </w:rPr>
        <w:t>6</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(1) U svrhu provedbe članka 7. Uredbe (EZ) br. 852/2004 ministarstvo nadležno za poljoprivredu i ministarstvo nadležno za zdravstvo, svako u svom djelokrugu, potič</w:t>
      </w:r>
      <w:r>
        <w:rPr>
          <w:rFonts w:ascii="Times New Roman" w:eastAsia="Times New Roman" w:hAnsi="Times New Roman"/>
          <w:color w:val="000000"/>
          <w:sz w:val="24"/>
          <w:szCs w:val="24"/>
        </w:rPr>
        <w:t>u</w:t>
      </w:r>
      <w:r w:rsidRPr="001F6F65">
        <w:rPr>
          <w:rFonts w:ascii="Times New Roman" w:eastAsia="Times New Roman" w:hAnsi="Times New Roman"/>
          <w:color w:val="000000"/>
          <w:sz w:val="24"/>
          <w:szCs w:val="24"/>
        </w:rPr>
        <w:t xml:space="preserve"> izradu nacionalnih vodiča za dobru higijensku praksu i primjenu načela HACCP sustava u skladu s člankom 8. Uredbe (EZ) br. 852/2004.</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(2) Ministarstvo nadležno za poljoprivredu u suradnji s ministarstvom nadležnim za zdravstvo i Državnim inspektoratom, procjenjuje nacionalne vodiče iz stavka 1. ovoga članka i ostale vodiče prema članku 8. stavku 3. Uredbe (EZ) br. 852/2004.</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Pr="001F6F65">
        <w:rPr>
          <w:rFonts w:ascii="Times New Roman" w:eastAsia="Times New Roman" w:hAnsi="Times New Roman"/>
          <w:color w:val="000000"/>
          <w:sz w:val="24"/>
          <w:szCs w:val="24"/>
        </w:rPr>
        <w:t>) Vodiče iz stavka 1. ovoga članka je potrebno redovito usklađivati s propisima o hrani i novim spoznajama o rizicima u hrani ili okolišu.</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4</w:t>
      </w:r>
      <w:r w:rsidRPr="001F6F65">
        <w:rPr>
          <w:rFonts w:ascii="Times New Roman" w:eastAsia="Times New Roman" w:hAnsi="Times New Roman"/>
          <w:color w:val="000000"/>
          <w:sz w:val="24"/>
          <w:szCs w:val="24"/>
        </w:rPr>
        <w:t xml:space="preserve">) </w:t>
      </w:r>
      <w:r w:rsidRPr="004742E3">
        <w:rPr>
          <w:rFonts w:ascii="Times New Roman" w:eastAsia="Times New Roman" w:hAnsi="Times New Roman"/>
          <w:color w:val="000000"/>
          <w:sz w:val="24"/>
          <w:szCs w:val="24"/>
        </w:rPr>
        <w:t>Nadležna tijela iz članka 4. ovoga Zakona</w:t>
      </w:r>
      <w:r w:rsidRPr="001F6F65">
        <w:rPr>
          <w:rFonts w:ascii="Times New Roman" w:eastAsia="Times New Roman" w:hAnsi="Times New Roman"/>
          <w:color w:val="000000"/>
          <w:sz w:val="24"/>
          <w:szCs w:val="24"/>
        </w:rPr>
        <w:t xml:space="preserve"> mogu za potrebe revizije zatražiti izmjenu ili usklađivanje pozitivno ocijenjenih vodiča od subjekata u poslovanju s hranom ili </w:t>
      </w:r>
      <w:r>
        <w:rPr>
          <w:rFonts w:ascii="Times New Roman" w:eastAsia="Times New Roman" w:hAnsi="Times New Roman"/>
          <w:color w:val="000000"/>
          <w:sz w:val="24"/>
          <w:szCs w:val="24"/>
        </w:rPr>
        <w:t xml:space="preserve">njihovih </w:t>
      </w:r>
      <w:r w:rsidRPr="001F6F65">
        <w:rPr>
          <w:rFonts w:ascii="Times New Roman" w:eastAsia="Times New Roman" w:hAnsi="Times New Roman"/>
          <w:color w:val="000000"/>
          <w:sz w:val="24"/>
          <w:szCs w:val="24"/>
        </w:rPr>
        <w:t>udruženja</w:t>
      </w:r>
      <w:r>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 xml:space="preserve"> koja su iste izradila.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5</w:t>
      </w:r>
      <w:r w:rsidRPr="001F6F65">
        <w:rPr>
          <w:rFonts w:ascii="Times New Roman" w:eastAsia="Times New Roman" w:hAnsi="Times New Roman"/>
          <w:color w:val="000000"/>
          <w:sz w:val="24"/>
          <w:szCs w:val="24"/>
        </w:rPr>
        <w:t>) Izmjena i usklađivanje pozitivno ocijenjenog vodiča može se pokrenuti i na zahtjev udruženja subjekata u poslovanju s hranom.</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6</w:t>
      </w:r>
      <w:r w:rsidRPr="001F6F65">
        <w:rPr>
          <w:rFonts w:ascii="Times New Roman" w:eastAsia="Times New Roman" w:hAnsi="Times New Roman"/>
          <w:color w:val="000000"/>
          <w:sz w:val="24"/>
          <w:szCs w:val="24"/>
        </w:rPr>
        <w:t xml:space="preserve">) Revidirani vodiči iz stavaka </w:t>
      </w:r>
      <w:r>
        <w:rPr>
          <w:rFonts w:ascii="Times New Roman" w:eastAsia="Times New Roman" w:hAnsi="Times New Roman"/>
          <w:color w:val="000000"/>
          <w:sz w:val="24"/>
          <w:szCs w:val="24"/>
        </w:rPr>
        <w:t xml:space="preserve">4. i </w:t>
      </w:r>
      <w:r w:rsidRPr="001F6F65">
        <w:rPr>
          <w:rFonts w:ascii="Times New Roman" w:eastAsia="Times New Roman" w:hAnsi="Times New Roman"/>
          <w:color w:val="000000"/>
          <w:sz w:val="24"/>
          <w:szCs w:val="24"/>
        </w:rPr>
        <w:t>5.  ovoga članka moraju se ponovo procijeniti u skladu sa stavkom 2. ovoga članka.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Pr="006C6E89">
        <w:rPr>
          <w:rFonts w:ascii="Times New Roman" w:eastAsia="Times New Roman" w:hAnsi="Times New Roman"/>
          <w:color w:val="000000"/>
          <w:sz w:val="24"/>
          <w:szCs w:val="24"/>
        </w:rPr>
        <w:t xml:space="preserve"> Vodiči zajednice usvojeni u skladu s člankom 9. Uredbe 852/2004 </w:t>
      </w:r>
      <w:r>
        <w:rPr>
          <w:rFonts w:ascii="Times New Roman" w:eastAsia="Times New Roman" w:hAnsi="Times New Roman"/>
          <w:color w:val="000000"/>
          <w:sz w:val="24"/>
          <w:szCs w:val="24"/>
        </w:rPr>
        <w:t xml:space="preserve">mogu se </w:t>
      </w:r>
      <w:r w:rsidRPr="006C6E89">
        <w:rPr>
          <w:rFonts w:ascii="Times New Roman" w:eastAsia="Times New Roman" w:hAnsi="Times New Roman"/>
          <w:color w:val="000000"/>
          <w:sz w:val="24"/>
          <w:szCs w:val="24"/>
        </w:rPr>
        <w:t>primjenji</w:t>
      </w:r>
      <w:r>
        <w:rPr>
          <w:rFonts w:ascii="Times New Roman" w:eastAsia="Times New Roman" w:hAnsi="Times New Roman"/>
          <w:color w:val="000000"/>
          <w:sz w:val="24"/>
          <w:szCs w:val="24"/>
        </w:rPr>
        <w:t>vati</w:t>
      </w:r>
      <w:r w:rsidRPr="006C6E89">
        <w:rPr>
          <w:rFonts w:ascii="Times New Roman" w:eastAsia="Times New Roman" w:hAnsi="Times New Roman"/>
          <w:color w:val="000000"/>
          <w:sz w:val="24"/>
          <w:szCs w:val="24"/>
        </w:rPr>
        <w:t xml:space="preserve"> na sektor na koji se odnose i ne zahtijevaju dodatno odobrenje od strane nadležnog tijela iz stavka 2. ovoga članka. </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8</w:t>
      </w:r>
      <w:r w:rsidRPr="001F6F65">
        <w:rPr>
          <w:rFonts w:ascii="Times New Roman" w:eastAsia="Times New Roman" w:hAnsi="Times New Roman"/>
          <w:color w:val="000000"/>
          <w:sz w:val="24"/>
          <w:szCs w:val="24"/>
        </w:rPr>
        <w:t>) U svrhu provedbe članka 8. stavka 4. Uredbe (EZ) br. 852/2004 ministarstvo nadležno za poljoprivredu nacionalne vodiče koji udovoljavaju zahtjevima iz članka 8. stavka 3. Uredbe (EZ) br. 852/2004 dostavlja Europskoj komisiji.</w:t>
      </w:r>
    </w:p>
    <w:p w:rsidR="00181A24" w:rsidRPr="00D81D01" w:rsidRDefault="00181A24" w:rsidP="00181A24">
      <w:pPr>
        <w:spacing w:before="100" w:beforeAutospacing="1" w:after="225" w:line="336"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(9) </w:t>
      </w:r>
      <w:r w:rsidRPr="006C6E89">
        <w:rPr>
          <w:rFonts w:ascii="Times New Roman" w:eastAsia="Times New Roman" w:hAnsi="Times New Roman"/>
          <w:color w:val="000000"/>
          <w:sz w:val="24"/>
          <w:szCs w:val="24"/>
        </w:rPr>
        <w:t>Ministarstvo nadležno za poljoprivredu donosi odluku o procijen</w:t>
      </w:r>
      <w:r>
        <w:rPr>
          <w:rFonts w:ascii="Times New Roman" w:eastAsia="Times New Roman" w:hAnsi="Times New Roman"/>
          <w:color w:val="000000"/>
          <w:sz w:val="24"/>
          <w:szCs w:val="24"/>
        </w:rPr>
        <w:t xml:space="preserve">jenom </w:t>
      </w:r>
      <w:r w:rsidRPr="006C6E89">
        <w:rPr>
          <w:rFonts w:ascii="Times New Roman" w:eastAsia="Times New Roman" w:hAnsi="Times New Roman"/>
          <w:color w:val="000000"/>
          <w:sz w:val="24"/>
          <w:szCs w:val="24"/>
        </w:rPr>
        <w:t>vodič</w:t>
      </w:r>
      <w:r>
        <w:rPr>
          <w:rFonts w:ascii="Times New Roman" w:eastAsia="Times New Roman" w:hAnsi="Times New Roman"/>
          <w:color w:val="000000"/>
          <w:sz w:val="24"/>
          <w:szCs w:val="24"/>
        </w:rPr>
        <w:t xml:space="preserve">u </w:t>
      </w:r>
      <w:r w:rsidRPr="006C6E89">
        <w:rPr>
          <w:rFonts w:ascii="Times New Roman" w:eastAsia="Times New Roman" w:hAnsi="Times New Roman"/>
          <w:color w:val="000000"/>
          <w:sz w:val="24"/>
          <w:szCs w:val="24"/>
        </w:rPr>
        <w:t>iz stavka 2. ovoga članka.</w:t>
      </w:r>
    </w:p>
    <w:p w:rsidR="00181A24" w:rsidRPr="001F6F65" w:rsidRDefault="00181A24" w:rsidP="00181A24">
      <w:pPr>
        <w:spacing w:before="100" w:beforeAutospacing="1" w:after="225" w:line="336" w:lineRule="atLeast"/>
        <w:jc w:val="center"/>
        <w:rPr>
          <w:rFonts w:ascii="Times New Roman" w:eastAsia="Times New Roman" w:hAnsi="Times New Roman"/>
          <w:i/>
          <w:iCs/>
          <w:color w:val="000000"/>
          <w:sz w:val="24"/>
          <w:szCs w:val="24"/>
        </w:rPr>
      </w:pPr>
      <w:r w:rsidRPr="001F6F65">
        <w:rPr>
          <w:rFonts w:ascii="Times New Roman" w:eastAsia="Times New Roman" w:hAnsi="Times New Roman"/>
          <w:i/>
          <w:iCs/>
          <w:color w:val="000000"/>
          <w:sz w:val="24"/>
          <w:szCs w:val="24"/>
        </w:rPr>
        <w:t>Nacionalne mjere</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Članak </w:t>
      </w:r>
      <w:r>
        <w:rPr>
          <w:rFonts w:ascii="Times New Roman" w:eastAsia="Times New Roman" w:hAnsi="Times New Roman"/>
          <w:color w:val="000000"/>
          <w:sz w:val="24"/>
          <w:szCs w:val="24"/>
        </w:rPr>
        <w:t>7</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(1) Ne dovodeći u pitanje ostvarivanje ciljeva ovoga Zakona i uredbi iz članka </w:t>
      </w:r>
      <w:r w:rsidRPr="00C46183">
        <w:rPr>
          <w:rFonts w:ascii="Times New Roman" w:eastAsia="Times New Roman" w:hAnsi="Times New Roman"/>
          <w:color w:val="000000"/>
          <w:sz w:val="24"/>
          <w:szCs w:val="24"/>
        </w:rPr>
        <w:t>2. stavka 1.</w:t>
      </w:r>
      <w:r>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 xml:space="preserve">ovoga Zakona, u svrhu provedbe članka 13. stavka 3. Uredbe (EZ) br. 852/2004, ministar </w:t>
      </w:r>
      <w:r w:rsidRPr="001F6F65">
        <w:rPr>
          <w:rFonts w:ascii="Times New Roman" w:eastAsia="Times New Roman" w:hAnsi="Times New Roman"/>
          <w:color w:val="000000"/>
          <w:sz w:val="24"/>
          <w:szCs w:val="24"/>
        </w:rPr>
        <w:lastRenderedPageBreak/>
        <w:t xml:space="preserve">nadležan za poljoprivredu, uz </w:t>
      </w:r>
      <w:r>
        <w:rPr>
          <w:rFonts w:ascii="Times New Roman" w:eastAsia="Times New Roman" w:hAnsi="Times New Roman"/>
          <w:color w:val="000000"/>
          <w:sz w:val="24"/>
          <w:szCs w:val="24"/>
        </w:rPr>
        <w:t xml:space="preserve">prethodnu </w:t>
      </w:r>
      <w:r w:rsidRPr="001F6F65">
        <w:rPr>
          <w:rFonts w:ascii="Times New Roman" w:eastAsia="Times New Roman" w:hAnsi="Times New Roman"/>
          <w:color w:val="000000"/>
          <w:sz w:val="24"/>
          <w:szCs w:val="24"/>
        </w:rPr>
        <w:t xml:space="preserve">suglasnost glavnog </w:t>
      </w:r>
      <w:r>
        <w:rPr>
          <w:rFonts w:ascii="Times New Roman" w:eastAsia="Times New Roman" w:hAnsi="Times New Roman"/>
          <w:color w:val="000000"/>
          <w:sz w:val="24"/>
          <w:szCs w:val="24"/>
        </w:rPr>
        <w:t>d</w:t>
      </w:r>
      <w:r w:rsidRPr="001F6F65">
        <w:rPr>
          <w:rFonts w:ascii="Times New Roman" w:eastAsia="Times New Roman" w:hAnsi="Times New Roman"/>
          <w:color w:val="000000"/>
          <w:sz w:val="24"/>
          <w:szCs w:val="24"/>
        </w:rPr>
        <w:t xml:space="preserve">ržavnog inspektora, </w:t>
      </w:r>
      <w:r w:rsidRPr="00014133">
        <w:rPr>
          <w:rFonts w:ascii="Times New Roman" w:eastAsia="Times New Roman" w:hAnsi="Times New Roman"/>
          <w:color w:val="000000"/>
          <w:sz w:val="24"/>
          <w:szCs w:val="24"/>
        </w:rPr>
        <w:t>donosi pravilnik o nacionalnim mjerama za prilagodbu zahtjeva iz Priloga II. Uredbe (EZ) br. 852/2004</w:t>
      </w:r>
      <w:r w:rsidRPr="00837DD0">
        <w:rPr>
          <w:rFonts w:ascii="Times New Roman" w:eastAsia="Times New Roman" w:hAnsi="Times New Roman"/>
          <w:color w:val="000000"/>
          <w:sz w:val="24"/>
          <w:szCs w:val="24"/>
        </w:rPr>
        <w:t>.</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(2) U svrhu provedbe članka 10. stavaka 3. i 8. Uredbe 853/2004 ministar nadležan za poljoprivredu</w:t>
      </w:r>
      <w:r>
        <w:rPr>
          <w:rFonts w:ascii="Times New Roman" w:eastAsia="Times New Roman" w:hAnsi="Times New Roman"/>
          <w:color w:val="000000"/>
          <w:sz w:val="24"/>
          <w:szCs w:val="24"/>
        </w:rPr>
        <w:t>,</w:t>
      </w:r>
      <w:r w:rsidRPr="001F6F65">
        <w:rPr>
          <w:rFonts w:ascii="Times New Roman" w:eastAsia="Times New Roman" w:hAnsi="Times New Roman"/>
          <w:color w:val="000000"/>
          <w:sz w:val="24"/>
          <w:szCs w:val="24"/>
        </w:rPr>
        <w:t xml:space="preserve"> </w:t>
      </w:r>
      <w:r w:rsidRPr="00703312">
        <w:rPr>
          <w:rFonts w:ascii="Times New Roman" w:eastAsia="Times New Roman" w:hAnsi="Times New Roman"/>
          <w:color w:val="000000"/>
          <w:sz w:val="24"/>
          <w:szCs w:val="24"/>
        </w:rPr>
        <w:t>uz prethodnu suglasnost glavnog državnog inspektora</w:t>
      </w:r>
      <w:r>
        <w:rPr>
          <w:rFonts w:ascii="Times New Roman" w:eastAsia="Times New Roman" w:hAnsi="Times New Roman"/>
          <w:color w:val="000000"/>
          <w:sz w:val="24"/>
          <w:szCs w:val="24"/>
        </w:rPr>
        <w:t>,</w:t>
      </w:r>
      <w:r w:rsidRPr="0070331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donosi pravilnik o nacionalnim mjerama za prilagodbu zahtjevima iz Priloga III. Uredbe (EZ) br. 853/2004. </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(3) </w:t>
      </w:r>
      <w:r>
        <w:rPr>
          <w:rFonts w:ascii="Times New Roman" w:eastAsia="Times New Roman" w:hAnsi="Times New Roman"/>
          <w:color w:val="000000"/>
          <w:sz w:val="24"/>
          <w:szCs w:val="24"/>
        </w:rPr>
        <w:t>P</w:t>
      </w:r>
      <w:r w:rsidRPr="001F6F65">
        <w:rPr>
          <w:rFonts w:ascii="Times New Roman" w:eastAsia="Times New Roman" w:hAnsi="Times New Roman"/>
          <w:color w:val="000000"/>
          <w:sz w:val="24"/>
          <w:szCs w:val="24"/>
        </w:rPr>
        <w:t xml:space="preserve">roizvođačima hrane s tradicionalnim obilježjima </w:t>
      </w:r>
      <w:r>
        <w:rPr>
          <w:rFonts w:ascii="Times New Roman" w:eastAsia="Times New Roman" w:hAnsi="Times New Roman"/>
          <w:color w:val="000000"/>
          <w:sz w:val="24"/>
          <w:szCs w:val="24"/>
        </w:rPr>
        <w:t xml:space="preserve">dopušta se </w:t>
      </w:r>
      <w:r w:rsidRPr="001F6F65">
        <w:rPr>
          <w:rFonts w:ascii="Times New Roman" w:eastAsia="Times New Roman" w:hAnsi="Times New Roman"/>
          <w:color w:val="000000"/>
          <w:sz w:val="24"/>
          <w:szCs w:val="24"/>
        </w:rPr>
        <w:t xml:space="preserve">odstupanje od zahtjeva </w:t>
      </w:r>
      <w:r>
        <w:rPr>
          <w:rFonts w:ascii="Times New Roman" w:eastAsia="Times New Roman" w:hAnsi="Times New Roman"/>
          <w:color w:val="000000"/>
          <w:sz w:val="24"/>
          <w:szCs w:val="24"/>
        </w:rPr>
        <w:t xml:space="preserve">iz članka 7. Uredbe </w:t>
      </w:r>
      <w:r w:rsidRPr="007F032B">
        <w:rPr>
          <w:rFonts w:ascii="Times New Roman" w:eastAsia="Times New Roman" w:hAnsi="Times New Roman"/>
          <w:color w:val="000000"/>
          <w:sz w:val="24"/>
          <w:szCs w:val="24"/>
        </w:rPr>
        <w:t>2074/2005</w:t>
      </w:r>
      <w:r>
        <w:rPr>
          <w:rFonts w:ascii="Times New Roman" w:eastAsia="Times New Roman" w:hAnsi="Times New Roman"/>
          <w:color w:val="000000"/>
          <w:sz w:val="24"/>
          <w:szCs w:val="24"/>
        </w:rPr>
        <w:t>, a vrste i opseg odstupanja pravilnikom propisuje ministar nadležan za poljoprivredu</w:t>
      </w:r>
      <w:r w:rsidRPr="00703312">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 xml:space="preserve">uz </w:t>
      </w:r>
      <w:r>
        <w:rPr>
          <w:rFonts w:ascii="Times New Roman" w:eastAsia="Times New Roman" w:hAnsi="Times New Roman"/>
          <w:color w:val="000000"/>
          <w:sz w:val="24"/>
          <w:szCs w:val="24"/>
        </w:rPr>
        <w:t xml:space="preserve">prethodnu </w:t>
      </w:r>
      <w:r w:rsidRPr="001F6F65">
        <w:rPr>
          <w:rFonts w:ascii="Times New Roman" w:eastAsia="Times New Roman" w:hAnsi="Times New Roman"/>
          <w:color w:val="000000"/>
          <w:sz w:val="24"/>
          <w:szCs w:val="24"/>
        </w:rPr>
        <w:t xml:space="preserve">suglasnost glavnog </w:t>
      </w:r>
      <w:r>
        <w:rPr>
          <w:rFonts w:ascii="Times New Roman" w:eastAsia="Times New Roman" w:hAnsi="Times New Roman"/>
          <w:color w:val="000000"/>
          <w:sz w:val="24"/>
          <w:szCs w:val="24"/>
        </w:rPr>
        <w:t>d</w:t>
      </w:r>
      <w:r w:rsidRPr="001F6F65">
        <w:rPr>
          <w:rFonts w:ascii="Times New Roman" w:eastAsia="Times New Roman" w:hAnsi="Times New Roman"/>
          <w:color w:val="000000"/>
          <w:sz w:val="24"/>
          <w:szCs w:val="24"/>
        </w:rPr>
        <w:t>ržavnog inspektora</w:t>
      </w:r>
      <w:r>
        <w:rPr>
          <w:rFonts w:ascii="Times New Roman" w:eastAsia="Times New Roman" w:hAnsi="Times New Roman"/>
          <w:color w:val="000000"/>
          <w:sz w:val="24"/>
          <w:szCs w:val="24"/>
        </w:rPr>
        <w:t xml:space="preserve">. </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(4) </w:t>
      </w:r>
      <w:r>
        <w:rPr>
          <w:rFonts w:ascii="Times New Roman" w:eastAsia="Times New Roman" w:hAnsi="Times New Roman"/>
          <w:color w:val="000000"/>
          <w:sz w:val="24"/>
          <w:szCs w:val="24"/>
        </w:rPr>
        <w:t>M</w:t>
      </w:r>
      <w:r w:rsidRPr="001F6F65">
        <w:rPr>
          <w:rFonts w:ascii="Times New Roman" w:eastAsia="Times New Roman" w:hAnsi="Times New Roman"/>
          <w:color w:val="000000"/>
          <w:sz w:val="24"/>
          <w:szCs w:val="24"/>
        </w:rPr>
        <w:t>inistarstvo nadležno za poljoprivredu obavještava Europsku komisiju i ostale države članice o namjeri donošenja propisa iz ovoga članka.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(5) U svrhu provedbe članka 13. stavka 6. Uredbe (EZ) br. 852/2004</w:t>
      </w:r>
      <w:r>
        <w:rPr>
          <w:rFonts w:ascii="Times New Roman" w:eastAsia="Times New Roman" w:hAnsi="Times New Roman"/>
          <w:color w:val="000000"/>
          <w:sz w:val="24"/>
          <w:szCs w:val="24"/>
        </w:rPr>
        <w:t xml:space="preserve"> i članka 10. stavka 6. Uredbe (EZ) br. 853/2004</w:t>
      </w:r>
      <w:r w:rsidRPr="001F6F65">
        <w:rPr>
          <w:rFonts w:ascii="Times New Roman" w:eastAsia="Times New Roman" w:hAnsi="Times New Roman"/>
          <w:color w:val="000000"/>
          <w:sz w:val="24"/>
          <w:szCs w:val="24"/>
        </w:rPr>
        <w:t xml:space="preserve"> ministarstvo nadležno za poljoprivredu, dostavlja mišljenje Europskoj komisiji.</w:t>
      </w:r>
    </w:p>
    <w:p w:rsidR="00181A24" w:rsidRPr="001F6F65" w:rsidRDefault="00181A24" w:rsidP="00181A24">
      <w:pPr>
        <w:spacing w:before="100" w:beforeAutospacing="1" w:after="225" w:line="336" w:lineRule="atLeast"/>
        <w:jc w:val="center"/>
        <w:rPr>
          <w:rFonts w:ascii="Times New Roman" w:eastAsia="Times New Roman" w:hAnsi="Times New Roman"/>
          <w:i/>
          <w:color w:val="000000"/>
          <w:sz w:val="24"/>
          <w:szCs w:val="24"/>
        </w:rPr>
      </w:pPr>
      <w:r w:rsidRPr="00743F69">
        <w:rPr>
          <w:rFonts w:ascii="Times New Roman" w:eastAsia="Times New Roman" w:hAnsi="Times New Roman"/>
          <w:i/>
          <w:color w:val="000000"/>
          <w:sz w:val="24"/>
          <w:szCs w:val="24"/>
        </w:rPr>
        <w:t xml:space="preserve">Dodatni zahtjevi označavanja </w:t>
      </w:r>
      <w:r>
        <w:rPr>
          <w:rFonts w:ascii="Times New Roman" w:eastAsia="Times New Roman" w:hAnsi="Times New Roman"/>
          <w:i/>
          <w:color w:val="000000"/>
          <w:sz w:val="24"/>
          <w:szCs w:val="24"/>
        </w:rPr>
        <w:t xml:space="preserve">i posebna pravila o higijeni </w:t>
      </w:r>
      <w:r w:rsidRPr="00743F69">
        <w:rPr>
          <w:rFonts w:ascii="Times New Roman" w:eastAsia="Times New Roman" w:hAnsi="Times New Roman"/>
          <w:i/>
          <w:color w:val="000000"/>
          <w:sz w:val="24"/>
          <w:szCs w:val="24"/>
        </w:rPr>
        <w:t xml:space="preserve">hrane životinjskog podrijetla </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ab/>
      </w:r>
      <w:r w:rsidRPr="001F6F65">
        <w:rPr>
          <w:rFonts w:ascii="Times New Roman" w:eastAsia="Times New Roman" w:hAnsi="Times New Roman"/>
          <w:color w:val="000000"/>
          <w:sz w:val="24"/>
          <w:szCs w:val="24"/>
        </w:rPr>
        <w:tab/>
      </w:r>
      <w:r w:rsidRPr="001F6F65">
        <w:rPr>
          <w:rFonts w:ascii="Times New Roman" w:eastAsia="Times New Roman" w:hAnsi="Times New Roman"/>
          <w:color w:val="000000"/>
          <w:sz w:val="24"/>
          <w:szCs w:val="24"/>
        </w:rPr>
        <w:tab/>
      </w:r>
      <w:r w:rsidRPr="001F6F65">
        <w:rPr>
          <w:rFonts w:ascii="Times New Roman" w:eastAsia="Times New Roman" w:hAnsi="Times New Roman"/>
          <w:color w:val="000000"/>
          <w:sz w:val="24"/>
          <w:szCs w:val="24"/>
        </w:rPr>
        <w:tab/>
      </w:r>
      <w:r w:rsidRPr="001F6F65">
        <w:rPr>
          <w:rFonts w:ascii="Times New Roman" w:eastAsia="Times New Roman" w:hAnsi="Times New Roman"/>
          <w:color w:val="000000"/>
          <w:sz w:val="24"/>
          <w:szCs w:val="24"/>
        </w:rPr>
        <w:tab/>
      </w:r>
      <w:r w:rsidRPr="001F6F65">
        <w:rPr>
          <w:rFonts w:ascii="Times New Roman" w:eastAsia="Times New Roman" w:hAnsi="Times New Roman"/>
          <w:color w:val="000000"/>
          <w:sz w:val="24"/>
          <w:szCs w:val="24"/>
        </w:rPr>
        <w:tab/>
        <w:t xml:space="preserve">Članak </w:t>
      </w:r>
      <w:r>
        <w:rPr>
          <w:rFonts w:ascii="Times New Roman" w:eastAsia="Times New Roman" w:hAnsi="Times New Roman"/>
          <w:color w:val="000000"/>
          <w:sz w:val="24"/>
          <w:szCs w:val="24"/>
        </w:rPr>
        <w:t>8</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sidDel="0077006A">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(1) Hrana životinjskog podrijetla koja potječe iz odobrenih objekata označava se oznakom zdravstvene ispravnosti  ili identifikacijskom oznakom u skladu s odredbama Uredbe (EZ) br. 853/2004.</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(2) Ministar nadležan za poljoprivredu pravilnikom propisuje dodatne zahtjeve označavanja hrane životinjskog podrijetla</w:t>
      </w:r>
      <w:r>
        <w:rPr>
          <w:rFonts w:ascii="Times New Roman" w:eastAsia="Times New Roman" w:hAnsi="Times New Roman"/>
          <w:color w:val="000000"/>
          <w:sz w:val="24"/>
          <w:szCs w:val="24"/>
        </w:rPr>
        <w:t xml:space="preserve"> i posebna pravila o higijeni hrane životinjskog podrijetla</w:t>
      </w:r>
      <w:r w:rsidRPr="001F6F65">
        <w:rPr>
          <w:rFonts w:ascii="Times New Roman" w:eastAsia="Times New Roman" w:hAnsi="Times New Roman"/>
          <w:color w:val="000000"/>
          <w:sz w:val="24"/>
          <w:szCs w:val="24"/>
        </w:rPr>
        <w:t xml:space="preserve">.  </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III. OBVEZE SUBJEKATA U POSLOVANJU S HRANOM</w:t>
      </w:r>
    </w:p>
    <w:p w:rsidR="00181A24" w:rsidRPr="001F6F65" w:rsidRDefault="00181A24" w:rsidP="00181A24">
      <w:pPr>
        <w:spacing w:before="100" w:beforeAutospacing="1" w:after="225" w:line="336" w:lineRule="atLeast"/>
        <w:jc w:val="center"/>
        <w:rPr>
          <w:rFonts w:ascii="Times New Roman" w:eastAsia="Times New Roman" w:hAnsi="Times New Roman"/>
          <w:i/>
          <w:iCs/>
          <w:color w:val="000000"/>
          <w:sz w:val="24"/>
          <w:szCs w:val="24"/>
        </w:rPr>
      </w:pPr>
      <w:r w:rsidRPr="001F6F65">
        <w:rPr>
          <w:rFonts w:ascii="Times New Roman" w:eastAsia="Times New Roman" w:hAnsi="Times New Roman"/>
          <w:i/>
          <w:iCs/>
          <w:color w:val="000000"/>
          <w:sz w:val="24"/>
          <w:szCs w:val="24"/>
        </w:rPr>
        <w:t>Uspostava i provedba postupaka temeljenih na načelima HACCP sustava</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Članak </w:t>
      </w:r>
      <w:r>
        <w:rPr>
          <w:rFonts w:ascii="Times New Roman" w:eastAsia="Times New Roman" w:hAnsi="Times New Roman"/>
          <w:color w:val="000000"/>
          <w:sz w:val="24"/>
          <w:szCs w:val="24"/>
        </w:rPr>
        <w:t>9</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(1) U svrhu provedbe članka 5. stavka 1. Uredbe (EZ) br. 852/2004 subjekti u poslovanju s hranom dužni su uspostaviti, provoditi i održavati sustave i postupke temeljene na načelima HACCP sustava iz članka 5. stavka 2. Uredbe (EZ) br. 852/2004 te u skladu s </w:t>
      </w:r>
      <w:r>
        <w:rPr>
          <w:rFonts w:ascii="Times New Roman" w:eastAsia="Times New Roman" w:hAnsi="Times New Roman"/>
          <w:color w:val="000000"/>
          <w:sz w:val="24"/>
          <w:szCs w:val="24"/>
        </w:rPr>
        <w:t>p</w:t>
      </w:r>
      <w:r w:rsidRPr="001F6F65">
        <w:rPr>
          <w:rFonts w:ascii="Times New Roman" w:eastAsia="Times New Roman" w:hAnsi="Times New Roman"/>
          <w:color w:val="000000"/>
          <w:sz w:val="24"/>
          <w:szCs w:val="24"/>
        </w:rPr>
        <w:t xml:space="preserve">ravilnikom iz stavka </w:t>
      </w:r>
      <w:r>
        <w:rPr>
          <w:rFonts w:ascii="Times New Roman" w:eastAsia="Times New Roman" w:hAnsi="Times New Roman"/>
          <w:color w:val="000000"/>
          <w:sz w:val="24"/>
          <w:szCs w:val="24"/>
        </w:rPr>
        <w:t>9</w:t>
      </w:r>
      <w:r w:rsidRPr="001F6F65">
        <w:rPr>
          <w:rFonts w:ascii="Times New Roman" w:eastAsia="Times New Roman" w:hAnsi="Times New Roman"/>
          <w:color w:val="000000"/>
          <w:sz w:val="24"/>
          <w:szCs w:val="24"/>
        </w:rPr>
        <w:t>. ovog članka.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sidDel="00DD6CE2">
        <w:rPr>
          <w:rFonts w:ascii="Times New Roman" w:eastAsia="Times New Roman" w:hAnsi="Times New Roman"/>
          <w:color w:val="000000"/>
          <w:sz w:val="24"/>
          <w:szCs w:val="24"/>
        </w:rPr>
        <w:lastRenderedPageBreak/>
        <w:t xml:space="preserve"> </w:t>
      </w: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2</w:t>
      </w:r>
      <w:r w:rsidRPr="001F6F65">
        <w:rPr>
          <w:rFonts w:ascii="Times New Roman" w:eastAsia="Times New Roman" w:hAnsi="Times New Roman"/>
          <w:color w:val="000000"/>
          <w:sz w:val="24"/>
          <w:szCs w:val="24"/>
        </w:rPr>
        <w:t>) Za subjekte u poslovanju s hranom koji su sustav i postupke temeljene na načelima HACCP sustava uspostavili i provode ga u cijelosti u skladu s pozitivno ocijenjenim vodičima iz članka 7. Uredbe (EZ) br. 852/2004 ili u skladu s pozitivno ocijenjenim vodičima Europske komisije objavljenim u Službenom listu smatrat će se da imaju uspostavljen sustav i postupke temeljene na načelima HACCP sustava iz članka 5. Uredbe (EZ) br. 852/2004.</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bookmarkStart w:id="4" w:name="_Hlk62224619"/>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Pr="001F6F65">
        <w:rPr>
          <w:rFonts w:ascii="Times New Roman" w:eastAsia="Times New Roman" w:hAnsi="Times New Roman"/>
          <w:color w:val="000000"/>
          <w:sz w:val="24"/>
          <w:szCs w:val="24"/>
        </w:rPr>
        <w:t>) U svrhu provedbe članka 5. stavka 4. točke a) Uredbe (EZ) br. 852/2004 subjekti u poslovanju s hranom osiguravaju Državnom inspektoratu dokaze o udovoljavanju odredbama članka 5. Uredbe (EZ) br. 852/2004</w:t>
      </w:r>
      <w:r>
        <w:rPr>
          <w:rFonts w:ascii="Times New Roman" w:eastAsia="Times New Roman" w:hAnsi="Times New Roman"/>
          <w:color w:val="000000"/>
          <w:sz w:val="24"/>
          <w:szCs w:val="24"/>
        </w:rPr>
        <w:t xml:space="preserve"> na način na koji od njih to traži Državni inspektorat</w:t>
      </w:r>
      <w:r>
        <w:rPr>
          <w:rStyle w:val="Referencakomentara"/>
          <w:rFonts w:ascii="Times New Roman" w:hAnsi="Times New Roman"/>
          <w:sz w:val="24"/>
          <w:szCs w:val="24"/>
        </w:rPr>
        <w:t>.</w:t>
      </w:r>
    </w:p>
    <w:p w:rsidR="00181A24" w:rsidRPr="00CC4762" w:rsidRDefault="00181A24" w:rsidP="00181A24">
      <w:pPr>
        <w:spacing w:before="100" w:beforeAutospacing="1" w:after="225" w:line="336"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w:t>
      </w:r>
      <w:r w:rsidRPr="00CC4762">
        <w:rPr>
          <w:rFonts w:ascii="Times New Roman" w:eastAsia="Times New Roman" w:hAnsi="Times New Roman"/>
          <w:color w:val="000000"/>
          <w:sz w:val="24"/>
          <w:szCs w:val="24"/>
        </w:rPr>
        <w:t xml:space="preserve"> U svrhu provedbe Uredbe (EU) 2017/2158 subjekti koji proizvode i/ili stavljaju na tržište hranu </w:t>
      </w:r>
      <w:r>
        <w:rPr>
          <w:rFonts w:ascii="Times New Roman" w:eastAsia="Times New Roman" w:hAnsi="Times New Roman"/>
          <w:color w:val="000000"/>
          <w:sz w:val="24"/>
          <w:szCs w:val="24"/>
        </w:rPr>
        <w:t xml:space="preserve">podložnu nastajanju </w:t>
      </w:r>
      <w:r w:rsidRPr="00CC4762">
        <w:rPr>
          <w:rFonts w:ascii="Times New Roman" w:eastAsia="Times New Roman" w:hAnsi="Times New Roman"/>
          <w:color w:val="000000"/>
          <w:sz w:val="24"/>
          <w:szCs w:val="24"/>
        </w:rPr>
        <w:t xml:space="preserve"> </w:t>
      </w:r>
      <w:proofErr w:type="spellStart"/>
      <w:r w:rsidRPr="00CC4762">
        <w:rPr>
          <w:rFonts w:ascii="Times New Roman" w:eastAsia="Times New Roman" w:hAnsi="Times New Roman"/>
          <w:color w:val="000000"/>
          <w:sz w:val="24"/>
          <w:szCs w:val="24"/>
        </w:rPr>
        <w:t>akrilamida</w:t>
      </w:r>
      <w:proofErr w:type="spellEnd"/>
      <w:r>
        <w:rPr>
          <w:rFonts w:ascii="Times New Roman" w:eastAsia="Times New Roman" w:hAnsi="Times New Roman"/>
          <w:color w:val="000000"/>
          <w:sz w:val="24"/>
          <w:szCs w:val="24"/>
        </w:rPr>
        <w:t xml:space="preserve"> u hrani</w:t>
      </w:r>
      <w:r w:rsidRPr="00CC4762">
        <w:rPr>
          <w:rFonts w:ascii="Times New Roman" w:eastAsia="Times New Roman" w:hAnsi="Times New Roman"/>
          <w:color w:val="000000"/>
          <w:sz w:val="24"/>
          <w:szCs w:val="24"/>
        </w:rPr>
        <w:t xml:space="preserve">, dužni su: </w:t>
      </w:r>
    </w:p>
    <w:p w:rsidR="00181A24" w:rsidRPr="00CC4762" w:rsidRDefault="00181A24" w:rsidP="00181A24">
      <w:pPr>
        <w:numPr>
          <w:ilvl w:val="0"/>
          <w:numId w:val="5"/>
        </w:numPr>
        <w:spacing w:before="100" w:beforeAutospacing="1" w:after="225" w:line="336" w:lineRule="atLeast"/>
        <w:jc w:val="both"/>
        <w:rPr>
          <w:rFonts w:ascii="Times New Roman" w:eastAsia="Times New Roman" w:hAnsi="Times New Roman"/>
          <w:color w:val="000000"/>
          <w:sz w:val="24"/>
          <w:szCs w:val="24"/>
        </w:rPr>
      </w:pPr>
      <w:r w:rsidRPr="00CC4762">
        <w:rPr>
          <w:rFonts w:ascii="Times New Roman" w:eastAsia="Times New Roman" w:hAnsi="Times New Roman"/>
          <w:color w:val="000000"/>
          <w:sz w:val="24"/>
          <w:szCs w:val="24"/>
        </w:rPr>
        <w:t xml:space="preserve"> provoditi mjere za ublažavanje učinaka u svrhu smanjenja razina </w:t>
      </w:r>
      <w:proofErr w:type="spellStart"/>
      <w:r w:rsidRPr="00CC4762">
        <w:rPr>
          <w:rFonts w:ascii="Times New Roman" w:eastAsia="Times New Roman" w:hAnsi="Times New Roman"/>
          <w:color w:val="000000"/>
          <w:sz w:val="24"/>
          <w:szCs w:val="24"/>
        </w:rPr>
        <w:t>akrilamida</w:t>
      </w:r>
      <w:proofErr w:type="spellEnd"/>
      <w:r w:rsidRPr="00CC4762">
        <w:rPr>
          <w:rFonts w:ascii="Times New Roman" w:eastAsia="Times New Roman" w:hAnsi="Times New Roman"/>
          <w:color w:val="000000"/>
          <w:sz w:val="24"/>
          <w:szCs w:val="24"/>
        </w:rPr>
        <w:t xml:space="preserve"> u  skladu s člankom 2. Uredbe (EU) 2017/2158 i te mjere uvrstiti u postupke temeljene na načelima sustava HACCP</w:t>
      </w:r>
    </w:p>
    <w:p w:rsidR="00181A24" w:rsidRPr="00CC4762" w:rsidRDefault="00181A24" w:rsidP="00181A24">
      <w:pPr>
        <w:numPr>
          <w:ilvl w:val="0"/>
          <w:numId w:val="5"/>
        </w:numPr>
        <w:spacing w:before="100" w:beforeAutospacing="1" w:after="225" w:line="336" w:lineRule="atLeast"/>
        <w:jc w:val="both"/>
        <w:rPr>
          <w:rFonts w:ascii="Times New Roman" w:eastAsia="Times New Roman" w:hAnsi="Times New Roman"/>
          <w:color w:val="000000"/>
          <w:sz w:val="24"/>
          <w:szCs w:val="24"/>
        </w:rPr>
      </w:pPr>
      <w:r w:rsidRPr="00CC4762">
        <w:rPr>
          <w:rFonts w:ascii="Times New Roman" w:eastAsia="Times New Roman" w:hAnsi="Times New Roman"/>
          <w:color w:val="000000"/>
          <w:sz w:val="24"/>
          <w:szCs w:val="24"/>
        </w:rPr>
        <w:t xml:space="preserve"> voditi evidenciju primijenjenih mjera za ublažavanje učinaka u skladu s člankom 4. Uredbe (EU) 2017/2158</w:t>
      </w:r>
      <w:r>
        <w:rPr>
          <w:rFonts w:ascii="Times New Roman" w:eastAsia="Times New Roman" w:hAnsi="Times New Roman"/>
          <w:color w:val="000000"/>
          <w:sz w:val="24"/>
          <w:szCs w:val="24"/>
        </w:rPr>
        <w:t>.</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CC4762">
        <w:rPr>
          <w:rFonts w:ascii="Times New Roman" w:eastAsia="Times New Roman" w:hAnsi="Times New Roman"/>
          <w:color w:val="000000"/>
          <w:sz w:val="24"/>
          <w:szCs w:val="24"/>
        </w:rPr>
        <w:t>(</w:t>
      </w:r>
      <w:r>
        <w:rPr>
          <w:rFonts w:ascii="Times New Roman" w:eastAsia="Times New Roman" w:hAnsi="Times New Roman"/>
          <w:color w:val="000000"/>
          <w:sz w:val="24"/>
          <w:szCs w:val="24"/>
        </w:rPr>
        <w:t>5</w:t>
      </w:r>
      <w:r w:rsidRPr="00CC476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S</w:t>
      </w:r>
      <w:r w:rsidRPr="00CC4762">
        <w:rPr>
          <w:rFonts w:ascii="Times New Roman" w:eastAsia="Times New Roman" w:hAnsi="Times New Roman"/>
          <w:color w:val="000000"/>
          <w:sz w:val="24"/>
          <w:szCs w:val="24"/>
        </w:rPr>
        <w:t xml:space="preserve">ubjekti u poslovanju s hranom navedeni u članku 2. stavku 1. i članku 2. stavku  3. </w:t>
      </w:r>
      <w:r w:rsidRPr="0081681D">
        <w:rPr>
          <w:rFonts w:ascii="Times New Roman" w:eastAsia="Times New Roman" w:hAnsi="Times New Roman"/>
          <w:color w:val="000000"/>
          <w:sz w:val="24"/>
          <w:szCs w:val="24"/>
        </w:rPr>
        <w:t>Uredbe (EU) 2017/2158</w:t>
      </w:r>
      <w:r w:rsidRPr="00F544DD">
        <w:rPr>
          <w:rFonts w:ascii="Times New Roman" w:eastAsia="Times New Roman" w:hAnsi="Times New Roman"/>
          <w:color w:val="000000"/>
          <w:sz w:val="24"/>
          <w:szCs w:val="24"/>
        </w:rPr>
        <w:t xml:space="preserve"> koji </w:t>
      </w:r>
      <w:r w:rsidRPr="00CC4762">
        <w:rPr>
          <w:rFonts w:ascii="Times New Roman" w:eastAsia="Times New Roman" w:hAnsi="Times New Roman"/>
          <w:color w:val="000000"/>
          <w:sz w:val="24"/>
          <w:szCs w:val="24"/>
        </w:rPr>
        <w:t xml:space="preserve">proizvode hranu </w:t>
      </w:r>
      <w:r>
        <w:rPr>
          <w:rFonts w:ascii="Times New Roman" w:eastAsia="Times New Roman" w:hAnsi="Times New Roman"/>
          <w:color w:val="000000"/>
          <w:sz w:val="24"/>
          <w:szCs w:val="24"/>
        </w:rPr>
        <w:t xml:space="preserve">podložnu nastajanju </w:t>
      </w:r>
      <w:r w:rsidRPr="00CC4762">
        <w:rPr>
          <w:rFonts w:ascii="Times New Roman" w:eastAsia="Times New Roman" w:hAnsi="Times New Roman"/>
          <w:color w:val="000000"/>
          <w:sz w:val="24"/>
          <w:szCs w:val="24"/>
        </w:rPr>
        <w:t xml:space="preserve"> </w:t>
      </w:r>
      <w:proofErr w:type="spellStart"/>
      <w:r w:rsidRPr="00CC4762">
        <w:rPr>
          <w:rFonts w:ascii="Times New Roman" w:eastAsia="Times New Roman" w:hAnsi="Times New Roman"/>
          <w:color w:val="000000"/>
          <w:sz w:val="24"/>
          <w:szCs w:val="24"/>
        </w:rPr>
        <w:t>akrilamida</w:t>
      </w:r>
      <w:proofErr w:type="spellEnd"/>
      <w:r>
        <w:rPr>
          <w:rFonts w:ascii="Times New Roman" w:eastAsia="Times New Roman" w:hAnsi="Times New Roman"/>
          <w:color w:val="000000"/>
          <w:sz w:val="24"/>
          <w:szCs w:val="24"/>
        </w:rPr>
        <w:t xml:space="preserve"> u hrani</w:t>
      </w:r>
      <w:r w:rsidRPr="00CC4762">
        <w:rPr>
          <w:rFonts w:ascii="Times New Roman" w:eastAsia="Times New Roman" w:hAnsi="Times New Roman"/>
          <w:color w:val="000000"/>
          <w:sz w:val="24"/>
          <w:szCs w:val="24"/>
        </w:rPr>
        <w:t xml:space="preserve"> moraju provoditi uzorkovanje (svake grupe proizvoda) sukladno prilogu III Uredbe (EU) 2017/2158.</w:t>
      </w:r>
      <w:r w:rsidRPr="001F6F65" w:rsidDel="00CC4762">
        <w:rPr>
          <w:rFonts w:ascii="Times New Roman" w:eastAsia="Times New Roman" w:hAnsi="Times New Roman"/>
          <w:color w:val="000000"/>
          <w:sz w:val="24"/>
          <w:szCs w:val="24"/>
        </w:rPr>
        <w:t xml:space="preserve"> </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6</w:t>
      </w:r>
      <w:r w:rsidRPr="001F6F65">
        <w:rPr>
          <w:rFonts w:ascii="Times New Roman" w:eastAsia="Times New Roman" w:hAnsi="Times New Roman"/>
          <w:color w:val="000000"/>
          <w:sz w:val="24"/>
          <w:szCs w:val="24"/>
        </w:rPr>
        <w:t xml:space="preserve">) Subjekti iz stavka </w:t>
      </w:r>
      <w:r>
        <w:rPr>
          <w:rFonts w:ascii="Times New Roman" w:eastAsia="Times New Roman" w:hAnsi="Times New Roman"/>
          <w:color w:val="000000"/>
          <w:sz w:val="24"/>
          <w:szCs w:val="24"/>
        </w:rPr>
        <w:t>5</w:t>
      </w:r>
      <w:r w:rsidRPr="001F6F65">
        <w:rPr>
          <w:rFonts w:ascii="Times New Roman" w:eastAsia="Times New Roman" w:hAnsi="Times New Roman"/>
          <w:color w:val="000000"/>
          <w:sz w:val="24"/>
          <w:szCs w:val="24"/>
        </w:rPr>
        <w:t>. ovog</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 xml:space="preserve"> članka dužni su uspostaviti i provoditi češća uzorkovanja i analize za proizvode koji imaju potencijal da premašuju referentne vrijednosti.</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7</w:t>
      </w:r>
      <w:r w:rsidRPr="001F6F65">
        <w:rPr>
          <w:rFonts w:ascii="Times New Roman" w:eastAsia="Times New Roman" w:hAnsi="Times New Roman"/>
          <w:color w:val="000000"/>
          <w:sz w:val="24"/>
          <w:szCs w:val="24"/>
        </w:rPr>
        <w:t xml:space="preserve">) Analizu na sadržaj </w:t>
      </w:r>
      <w:proofErr w:type="spellStart"/>
      <w:r w:rsidRPr="001F6F65">
        <w:rPr>
          <w:rFonts w:ascii="Times New Roman" w:eastAsia="Times New Roman" w:hAnsi="Times New Roman"/>
          <w:color w:val="000000"/>
          <w:sz w:val="24"/>
          <w:szCs w:val="24"/>
        </w:rPr>
        <w:t>akrilamida</w:t>
      </w:r>
      <w:proofErr w:type="spellEnd"/>
      <w:r w:rsidRPr="001F6F65">
        <w:rPr>
          <w:rFonts w:ascii="Times New Roman" w:eastAsia="Times New Roman" w:hAnsi="Times New Roman"/>
          <w:color w:val="000000"/>
          <w:sz w:val="24"/>
          <w:szCs w:val="24"/>
        </w:rPr>
        <w:t xml:space="preserve"> treba provesti laboratorij koji zadovoljava kriterije propisane prilogom III. Uredbe (EU) 2017/2158.</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8</w:t>
      </w:r>
      <w:r w:rsidRPr="001F6F65">
        <w:rPr>
          <w:rFonts w:ascii="Times New Roman" w:eastAsia="Times New Roman" w:hAnsi="Times New Roman"/>
          <w:color w:val="000000"/>
          <w:sz w:val="24"/>
          <w:szCs w:val="24"/>
        </w:rPr>
        <w:t xml:space="preserve">) Ukoliko se kroz uzorkovanje i analizu utvrde odstupanja, subjekti iz stavka </w:t>
      </w:r>
      <w:r>
        <w:rPr>
          <w:rFonts w:ascii="Times New Roman" w:eastAsia="Times New Roman" w:hAnsi="Times New Roman"/>
          <w:color w:val="000000"/>
          <w:sz w:val="24"/>
          <w:szCs w:val="24"/>
        </w:rPr>
        <w:t>4</w:t>
      </w:r>
      <w:r w:rsidRPr="001F6F65">
        <w:rPr>
          <w:rFonts w:ascii="Times New Roman" w:eastAsia="Times New Roman" w:hAnsi="Times New Roman"/>
          <w:color w:val="000000"/>
          <w:sz w:val="24"/>
          <w:szCs w:val="24"/>
        </w:rPr>
        <w:t>. ovog</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 xml:space="preserve"> članka dužni su provesti mjere za ublažavanje učinaka propisane Prilozima I., II. i III. Uredbe  (EU)</w:t>
      </w:r>
      <w:r>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2017/2158 te ponoviti analize kako bi se utvrdilo jesu li uspostavljene mjere učinkovite, o čemu subjekt mora voditi zapise.</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9</w:t>
      </w:r>
      <w:r w:rsidRPr="001F6F65">
        <w:rPr>
          <w:rFonts w:ascii="Times New Roman" w:eastAsia="Times New Roman" w:hAnsi="Times New Roman"/>
          <w:color w:val="000000"/>
          <w:sz w:val="24"/>
          <w:szCs w:val="24"/>
        </w:rPr>
        <w:t xml:space="preserve">) Detaljna pravila načina uspostave sustava i postupaka temeljenih na načelima HACCP sustava propisuje pravilnikom ministar nadležan za poljoprivredu, uz prethodnu suglasnost </w:t>
      </w:r>
      <w:r>
        <w:rPr>
          <w:rFonts w:ascii="Times New Roman" w:eastAsia="Times New Roman" w:hAnsi="Times New Roman"/>
          <w:color w:val="000000"/>
          <w:sz w:val="24"/>
          <w:szCs w:val="24"/>
        </w:rPr>
        <w:t>g</w:t>
      </w:r>
      <w:r w:rsidRPr="001F6F65">
        <w:rPr>
          <w:rFonts w:ascii="Times New Roman" w:eastAsia="Times New Roman" w:hAnsi="Times New Roman"/>
          <w:color w:val="000000"/>
          <w:sz w:val="24"/>
          <w:szCs w:val="24"/>
        </w:rPr>
        <w:t>lavnog državnog inspektora.</w:t>
      </w:r>
    </w:p>
    <w:bookmarkEnd w:id="4"/>
    <w:p w:rsidR="00181A24" w:rsidRPr="001F6F65" w:rsidRDefault="00181A24" w:rsidP="00181A24">
      <w:pPr>
        <w:spacing w:before="100" w:beforeAutospacing="1" w:after="225" w:line="336" w:lineRule="atLeast"/>
        <w:jc w:val="center"/>
        <w:rPr>
          <w:rFonts w:ascii="Times New Roman" w:eastAsia="Times New Roman" w:hAnsi="Times New Roman"/>
          <w:i/>
          <w:iCs/>
          <w:color w:val="000000"/>
          <w:sz w:val="24"/>
          <w:szCs w:val="24"/>
        </w:rPr>
      </w:pPr>
      <w:r w:rsidRPr="001F6F65">
        <w:rPr>
          <w:rFonts w:ascii="Times New Roman" w:eastAsia="Times New Roman" w:hAnsi="Times New Roman"/>
          <w:i/>
          <w:iCs/>
          <w:color w:val="000000"/>
          <w:sz w:val="24"/>
          <w:szCs w:val="24"/>
        </w:rPr>
        <w:t>Ispitivanje prema mikrobiološkim kriterijima</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Članak </w:t>
      </w:r>
      <w:r>
        <w:rPr>
          <w:rFonts w:ascii="Times New Roman" w:eastAsia="Times New Roman" w:hAnsi="Times New Roman"/>
          <w:color w:val="000000"/>
          <w:sz w:val="24"/>
          <w:szCs w:val="24"/>
        </w:rPr>
        <w:t>10</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lastRenderedPageBreak/>
        <w:t>(1) Odredbe članka 3. stavka 2. Uredbe (EZ) br. 2073/2005 dužni su provoditi subjekti u poslovanju s hranom koji proizvode hranu s rokom trajnosti od pet ili više dana, osim ako ih Prilog I. Uredbe (EZ) br. 2073/2005 isključuje od te obveze.</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(2) U svrhu provedbe članka 4. stavka 1. Uredbe (EZ) br. 2073/2005 subjekt u poslovanju s hranom koji proizvodi i priprema hranu iz Priloga I. Uredbe (EZ) br. 2073/2005 obvezan je izraditi i redovito provoditi plan uzorkovanja gotove hrane i </w:t>
      </w:r>
      <w:proofErr w:type="spellStart"/>
      <w:r w:rsidRPr="001F6F65">
        <w:rPr>
          <w:rFonts w:ascii="Times New Roman" w:eastAsia="Times New Roman" w:hAnsi="Times New Roman"/>
          <w:color w:val="000000"/>
          <w:sz w:val="24"/>
          <w:szCs w:val="24"/>
        </w:rPr>
        <w:t>briseva</w:t>
      </w:r>
      <w:proofErr w:type="spellEnd"/>
      <w:r w:rsidRPr="001F6F65">
        <w:rPr>
          <w:rFonts w:ascii="Times New Roman" w:eastAsia="Times New Roman" w:hAnsi="Times New Roman"/>
          <w:color w:val="000000"/>
          <w:sz w:val="24"/>
          <w:szCs w:val="24"/>
        </w:rPr>
        <w:t xml:space="preserve"> površina radi validacije i verifikacije svojih proizvodnih postupaka.</w:t>
      </w:r>
    </w:p>
    <w:p w:rsidR="00181A24" w:rsidRPr="00C140D0" w:rsidRDefault="00181A24" w:rsidP="00181A24">
      <w:pPr>
        <w:spacing w:before="100" w:beforeAutospacing="1" w:after="225" w:line="336"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w:t>
      </w:r>
      <w:r w:rsidRPr="00C140D0">
        <w:rPr>
          <w:rFonts w:ascii="Times New Roman" w:eastAsia="Times New Roman" w:hAnsi="Times New Roman"/>
          <w:color w:val="000000"/>
          <w:sz w:val="24"/>
          <w:szCs w:val="24"/>
        </w:rPr>
        <w:t>Subjekt u poslovanju s hranom mora nadležnom tijelu dostavljati analitička izvješća o ukupnom broju uzoraka i broju uzoraka pozitivnih na salmonelu koje su subjekti u poslovanju s hranom uzeli u skladu s člankom 5. Uredbe (EZ) br. 2073/2005 u okviru Priloga I</w:t>
      </w:r>
      <w:r>
        <w:rPr>
          <w:rFonts w:ascii="Times New Roman" w:eastAsia="Times New Roman" w:hAnsi="Times New Roman"/>
          <w:color w:val="000000"/>
          <w:sz w:val="24"/>
          <w:szCs w:val="24"/>
        </w:rPr>
        <w:t>,</w:t>
      </w:r>
      <w:r w:rsidRPr="00C140D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P</w:t>
      </w:r>
      <w:r w:rsidRPr="00C140D0">
        <w:rPr>
          <w:rFonts w:ascii="Times New Roman" w:eastAsia="Times New Roman" w:hAnsi="Times New Roman"/>
          <w:color w:val="000000"/>
          <w:sz w:val="24"/>
          <w:szCs w:val="24"/>
        </w:rPr>
        <w:t>oglavlja 2. točaka 2.1.3., 2.1.4. i 2.1.5.</w:t>
      </w:r>
    </w:p>
    <w:p w:rsidR="00181A24" w:rsidRPr="00C140D0" w:rsidRDefault="00181A24" w:rsidP="00181A24">
      <w:pPr>
        <w:spacing w:before="100" w:beforeAutospacing="1" w:after="225" w:line="336" w:lineRule="atLeast"/>
        <w:jc w:val="both"/>
        <w:rPr>
          <w:rFonts w:ascii="Times New Roman" w:eastAsia="Times New Roman" w:hAnsi="Times New Roman"/>
          <w:bCs/>
          <w:color w:val="000000"/>
          <w:sz w:val="24"/>
          <w:szCs w:val="24"/>
        </w:rPr>
      </w:pPr>
      <w:r>
        <w:rPr>
          <w:rFonts w:ascii="Times New Roman" w:eastAsia="Times New Roman" w:hAnsi="Times New Roman"/>
          <w:color w:val="000000"/>
          <w:sz w:val="24"/>
          <w:szCs w:val="24"/>
        </w:rPr>
        <w:t xml:space="preserve">(4) </w:t>
      </w:r>
      <w:r w:rsidRPr="00C140D0">
        <w:rPr>
          <w:rFonts w:ascii="Times New Roman" w:eastAsia="Times New Roman" w:hAnsi="Times New Roman"/>
          <w:color w:val="000000"/>
          <w:sz w:val="24"/>
          <w:szCs w:val="24"/>
        </w:rPr>
        <w:t xml:space="preserve">Subjekt u poslovanju s hranom mora nadležnom tijelu dostavljati analitička izvješća o </w:t>
      </w:r>
      <w:r w:rsidRPr="00C140D0">
        <w:rPr>
          <w:rFonts w:ascii="Times New Roman" w:eastAsia="Times New Roman" w:hAnsi="Times New Roman"/>
          <w:bCs/>
          <w:color w:val="000000"/>
          <w:sz w:val="24"/>
          <w:szCs w:val="24"/>
        </w:rPr>
        <w:t xml:space="preserve"> ukupnom broju uzoraka i broju uzoraka s više od 1 000 </w:t>
      </w:r>
      <w:proofErr w:type="spellStart"/>
      <w:r w:rsidRPr="00C140D0">
        <w:rPr>
          <w:rFonts w:ascii="Times New Roman" w:eastAsia="Times New Roman" w:hAnsi="Times New Roman"/>
          <w:bCs/>
          <w:color w:val="000000"/>
          <w:sz w:val="24"/>
          <w:szCs w:val="24"/>
        </w:rPr>
        <w:t>cfu</w:t>
      </w:r>
      <w:proofErr w:type="spellEnd"/>
      <w:r w:rsidRPr="00C140D0">
        <w:rPr>
          <w:rFonts w:ascii="Times New Roman" w:eastAsia="Times New Roman" w:hAnsi="Times New Roman"/>
          <w:bCs/>
          <w:color w:val="000000"/>
          <w:sz w:val="24"/>
          <w:szCs w:val="24"/>
        </w:rPr>
        <w:t xml:space="preserve">/g bakterije </w:t>
      </w:r>
      <w:proofErr w:type="spellStart"/>
      <w:r w:rsidRPr="00C140D0">
        <w:rPr>
          <w:rFonts w:ascii="Times New Roman" w:eastAsia="Times New Roman" w:hAnsi="Times New Roman"/>
          <w:bCs/>
          <w:color w:val="000000"/>
          <w:sz w:val="24"/>
          <w:szCs w:val="24"/>
        </w:rPr>
        <w:t>Campylobacter</w:t>
      </w:r>
      <w:proofErr w:type="spellEnd"/>
      <w:r w:rsidRPr="00C140D0">
        <w:rPr>
          <w:rFonts w:ascii="Times New Roman" w:eastAsia="Times New Roman" w:hAnsi="Times New Roman"/>
          <w:bCs/>
          <w:color w:val="000000"/>
          <w:sz w:val="24"/>
          <w:szCs w:val="24"/>
        </w:rPr>
        <w:t xml:space="preserve"> koje su subjekti u poslovanju hranom uzeli u skladu s člankom 5. Uredbe (EZ) br. 2073/2005 u okviru Priloga I</w:t>
      </w:r>
      <w:r>
        <w:rPr>
          <w:rFonts w:ascii="Times New Roman" w:eastAsia="Times New Roman" w:hAnsi="Times New Roman"/>
          <w:bCs/>
          <w:color w:val="000000"/>
          <w:sz w:val="24"/>
          <w:szCs w:val="24"/>
        </w:rPr>
        <w:t>,</w:t>
      </w:r>
      <w:r w:rsidRPr="00C140D0">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P</w:t>
      </w:r>
      <w:r w:rsidRPr="00C140D0">
        <w:rPr>
          <w:rFonts w:ascii="Times New Roman" w:eastAsia="Times New Roman" w:hAnsi="Times New Roman"/>
          <w:bCs/>
          <w:color w:val="000000"/>
          <w:sz w:val="24"/>
          <w:szCs w:val="24"/>
        </w:rPr>
        <w:t>oglavlja 2. točke 2.1.9.</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 </w:t>
      </w:r>
      <w:r w:rsidRPr="00C140D0">
        <w:rPr>
          <w:rFonts w:ascii="Times New Roman" w:eastAsia="Times New Roman" w:hAnsi="Times New Roman"/>
          <w:color w:val="000000"/>
          <w:sz w:val="24"/>
          <w:szCs w:val="24"/>
        </w:rPr>
        <w:t xml:space="preserve">Podaci iz stavaka </w:t>
      </w:r>
      <w:r>
        <w:rPr>
          <w:rFonts w:ascii="Times New Roman" w:eastAsia="Times New Roman" w:hAnsi="Times New Roman"/>
          <w:color w:val="000000"/>
          <w:sz w:val="24"/>
          <w:szCs w:val="24"/>
        </w:rPr>
        <w:t xml:space="preserve">3. i 4. </w:t>
      </w:r>
      <w:r w:rsidRPr="00C140D0">
        <w:rPr>
          <w:rFonts w:ascii="Times New Roman" w:eastAsia="Times New Roman" w:hAnsi="Times New Roman"/>
          <w:color w:val="000000"/>
          <w:sz w:val="24"/>
          <w:szCs w:val="24"/>
        </w:rPr>
        <w:t xml:space="preserve">ovoga članka dostavljaju se u skladu s postupkom opisanim u godišnjem planu </w:t>
      </w:r>
      <w:r w:rsidRPr="00DC59E2">
        <w:rPr>
          <w:rFonts w:ascii="Times New Roman" w:eastAsia="Times New Roman" w:hAnsi="Times New Roman"/>
          <w:color w:val="000000"/>
          <w:sz w:val="24"/>
          <w:szCs w:val="24"/>
        </w:rPr>
        <w:t>praćenja hrane</w:t>
      </w:r>
      <w:r w:rsidRPr="00C140D0">
        <w:rPr>
          <w:rFonts w:ascii="Times New Roman" w:eastAsia="Times New Roman" w:hAnsi="Times New Roman"/>
          <w:color w:val="000000"/>
          <w:sz w:val="24"/>
          <w:szCs w:val="24"/>
        </w:rPr>
        <w:t xml:space="preserve"> životinjskog podrijetla. </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sidRPr="008F67F5">
        <w:rPr>
          <w:rFonts w:ascii="Times New Roman" w:eastAsia="Times New Roman" w:hAnsi="Times New Roman"/>
          <w:color w:val="000000"/>
          <w:sz w:val="24"/>
          <w:szCs w:val="24"/>
        </w:rPr>
        <w:t xml:space="preserve">6) U svrhu provedbe članaka 4. i 5. Uredbe (EZ) br. 2073/2005 ministar nadležan za poljoprivredu i glavni državni inspektor, svatko u svom djelokrugu, </w:t>
      </w:r>
      <w:r>
        <w:rPr>
          <w:rFonts w:ascii="Times New Roman" w:eastAsia="Times New Roman" w:hAnsi="Times New Roman"/>
          <w:color w:val="000000"/>
          <w:sz w:val="24"/>
          <w:szCs w:val="24"/>
        </w:rPr>
        <w:t>donosi</w:t>
      </w:r>
      <w:r w:rsidRPr="008F67F5">
        <w:rPr>
          <w:rFonts w:ascii="Times New Roman" w:eastAsia="Times New Roman" w:hAnsi="Times New Roman"/>
          <w:color w:val="000000"/>
          <w:sz w:val="24"/>
          <w:szCs w:val="24"/>
        </w:rPr>
        <w:t xml:space="preserve"> posebna pravila o planovima i načinu uzorkovanja i analitičkim metodama analize hrane.</w:t>
      </w:r>
      <w:r w:rsidRPr="001F6F65">
        <w:rPr>
          <w:rFonts w:ascii="Times New Roman" w:eastAsia="Times New Roman" w:hAnsi="Times New Roman"/>
          <w:color w:val="000000"/>
          <w:sz w:val="24"/>
          <w:szCs w:val="24"/>
        </w:rPr>
        <w:t xml:space="preserve"> </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7</w:t>
      </w:r>
      <w:r w:rsidRPr="001F6F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Ako su</w:t>
      </w:r>
      <w:r w:rsidRPr="001F6F65">
        <w:rPr>
          <w:rFonts w:ascii="Times New Roman" w:eastAsia="Times New Roman" w:hAnsi="Times New Roman"/>
          <w:color w:val="000000"/>
          <w:sz w:val="24"/>
          <w:szCs w:val="24"/>
        </w:rPr>
        <w:t>bjekt u poslovanju s hranom</w:t>
      </w:r>
      <w:r>
        <w:rPr>
          <w:rFonts w:ascii="Times New Roman" w:eastAsia="Times New Roman" w:hAnsi="Times New Roman"/>
          <w:color w:val="000000"/>
          <w:sz w:val="24"/>
          <w:szCs w:val="24"/>
        </w:rPr>
        <w:t xml:space="preserve"> želi koristiti mogućnost iz č</w:t>
      </w:r>
      <w:r w:rsidRPr="001F6F65">
        <w:rPr>
          <w:rFonts w:ascii="Times New Roman" w:eastAsia="Times New Roman" w:hAnsi="Times New Roman"/>
          <w:color w:val="000000"/>
          <w:sz w:val="24"/>
          <w:szCs w:val="24"/>
        </w:rPr>
        <w:t>lank</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 xml:space="preserve"> 5. stavk</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 xml:space="preserve"> 5. Uredbe (EZ) br. 2073/2005, </w:t>
      </w:r>
      <w:r>
        <w:rPr>
          <w:rFonts w:ascii="Times New Roman" w:eastAsia="Times New Roman" w:hAnsi="Times New Roman"/>
          <w:color w:val="000000"/>
          <w:sz w:val="24"/>
          <w:szCs w:val="24"/>
        </w:rPr>
        <w:t>zahtjev za korištenje tih metoda podnosi ministarstvu nadležnom za poljoprivredu</w:t>
      </w:r>
      <w:r w:rsidRPr="001F6F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koje </w:t>
      </w:r>
      <w:r w:rsidRPr="001F6F65">
        <w:rPr>
          <w:rFonts w:ascii="Times New Roman" w:eastAsia="Times New Roman" w:hAnsi="Times New Roman"/>
          <w:color w:val="000000"/>
          <w:sz w:val="24"/>
          <w:szCs w:val="24"/>
        </w:rPr>
        <w:t>njihovo korištenje odobrava  rješenjem</w:t>
      </w:r>
      <w:r>
        <w:rPr>
          <w:rFonts w:ascii="Times New Roman" w:eastAsia="Times New Roman" w:hAnsi="Times New Roman"/>
          <w:color w:val="000000"/>
          <w:sz w:val="24"/>
          <w:szCs w:val="24"/>
        </w:rPr>
        <w:t xml:space="preserve">. </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Pr="00354C0A">
        <w:rPr>
          <w:rFonts w:ascii="Times New Roman" w:eastAsia="Times New Roman" w:hAnsi="Times New Roman"/>
          <w:color w:val="000000"/>
          <w:sz w:val="24"/>
          <w:szCs w:val="24"/>
        </w:rPr>
        <w:t xml:space="preserve"> Protiv rješenja ministarstva nadležnog za poljoprivredu iz stavka </w:t>
      </w:r>
      <w:r>
        <w:rPr>
          <w:rFonts w:ascii="Times New Roman" w:eastAsia="Times New Roman" w:hAnsi="Times New Roman"/>
          <w:color w:val="000000"/>
          <w:sz w:val="24"/>
          <w:szCs w:val="24"/>
        </w:rPr>
        <w:t>7</w:t>
      </w:r>
      <w:r w:rsidRPr="00354C0A">
        <w:rPr>
          <w:rFonts w:ascii="Times New Roman" w:eastAsia="Times New Roman" w:hAnsi="Times New Roman"/>
          <w:color w:val="000000"/>
          <w:sz w:val="24"/>
          <w:szCs w:val="24"/>
        </w:rPr>
        <w:t>. ovoga članka nije dopuštena žalba, već se može pokrenuti upravni spor.</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9</w:t>
      </w:r>
      <w:r w:rsidRPr="001F6F65">
        <w:rPr>
          <w:rFonts w:ascii="Times New Roman" w:eastAsia="Times New Roman" w:hAnsi="Times New Roman"/>
          <w:color w:val="000000"/>
          <w:sz w:val="24"/>
          <w:szCs w:val="24"/>
        </w:rPr>
        <w:t>) Ministarstvo nadležno za poljoprivredu, može donijeti plan praćenja patogenih mikroorganizama u hrani i hrani životinjskog podrijetla, njihovih metabolita i toksina koji nisu obuhvaćeni Uredbom (EZ) br. 2073/2005, a koji mogu predstavljati rizik za zdravlje ljudi prilikom stavljanja na tržište.</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sidDel="008E780D">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10</w:t>
      </w:r>
      <w:r w:rsidRPr="001F6F65">
        <w:rPr>
          <w:rFonts w:ascii="Times New Roman" w:eastAsia="Times New Roman" w:hAnsi="Times New Roman"/>
          <w:color w:val="000000"/>
          <w:sz w:val="24"/>
          <w:szCs w:val="24"/>
        </w:rPr>
        <w:t>) Subjekti u poslovanju s hranom koji proizvode i/ili stavljaju na tržište gotovu hranu dužni su osigurati udovoljavanje mikrobiološkim kriterijima propisanim pravilnikom iz stav</w:t>
      </w:r>
      <w:r>
        <w:rPr>
          <w:rFonts w:ascii="Times New Roman" w:eastAsia="Times New Roman" w:hAnsi="Times New Roman"/>
          <w:color w:val="000000"/>
          <w:sz w:val="24"/>
          <w:szCs w:val="24"/>
        </w:rPr>
        <w:t>ka</w:t>
      </w:r>
      <w:r w:rsidRPr="001F6F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12</w:t>
      </w:r>
      <w:r w:rsidRPr="001F6F65">
        <w:rPr>
          <w:rFonts w:ascii="Times New Roman" w:eastAsia="Times New Roman" w:hAnsi="Times New Roman"/>
          <w:color w:val="000000"/>
          <w:sz w:val="24"/>
          <w:szCs w:val="24"/>
        </w:rPr>
        <w:t>. ovog</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 xml:space="preserve"> članka te u svrhu dokazivanja ispunjavanja propisanih kriterija izraditi i redovito provoditi planove uzorkovanja i analize.</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C140D0">
        <w:rPr>
          <w:rFonts w:ascii="Times New Roman" w:eastAsia="Times New Roman" w:hAnsi="Times New Roman"/>
          <w:color w:val="000000"/>
          <w:sz w:val="24"/>
          <w:szCs w:val="24"/>
        </w:rPr>
        <w:lastRenderedPageBreak/>
        <w:t>(</w:t>
      </w:r>
      <w:r>
        <w:rPr>
          <w:rFonts w:ascii="Times New Roman" w:eastAsia="Times New Roman" w:hAnsi="Times New Roman"/>
          <w:color w:val="000000"/>
          <w:sz w:val="24"/>
          <w:szCs w:val="24"/>
        </w:rPr>
        <w:t>11</w:t>
      </w:r>
      <w:r w:rsidRPr="00C140D0">
        <w:rPr>
          <w:rFonts w:ascii="Times New Roman" w:eastAsia="Times New Roman" w:hAnsi="Times New Roman"/>
          <w:color w:val="000000"/>
          <w:sz w:val="24"/>
          <w:szCs w:val="24"/>
        </w:rPr>
        <w:t>) Ministarstvo nadležno za poljoprivredu donosi godišnji p</w:t>
      </w:r>
      <w:r w:rsidRPr="00DC59E2">
        <w:rPr>
          <w:rFonts w:ascii="Times New Roman" w:eastAsia="Times New Roman" w:hAnsi="Times New Roman"/>
          <w:color w:val="000000"/>
          <w:sz w:val="24"/>
          <w:szCs w:val="24"/>
        </w:rPr>
        <w:t>lan praćenja</w:t>
      </w:r>
      <w:r w:rsidRPr="00C140D0">
        <w:rPr>
          <w:rFonts w:ascii="Times New Roman" w:eastAsia="Times New Roman" w:hAnsi="Times New Roman"/>
          <w:color w:val="000000"/>
          <w:sz w:val="24"/>
          <w:szCs w:val="24"/>
        </w:rPr>
        <w:t xml:space="preserve"> hrane životinjskog podrijetla iz stavka </w:t>
      </w:r>
      <w:r w:rsidRPr="00750552">
        <w:rPr>
          <w:rFonts w:ascii="Times New Roman" w:eastAsia="Times New Roman" w:hAnsi="Times New Roman"/>
          <w:color w:val="000000"/>
          <w:sz w:val="24"/>
          <w:szCs w:val="24"/>
        </w:rPr>
        <w:t>5.</w:t>
      </w:r>
      <w:r w:rsidRPr="00C140D0">
        <w:rPr>
          <w:rFonts w:ascii="Times New Roman" w:eastAsia="Times New Roman" w:hAnsi="Times New Roman"/>
          <w:color w:val="000000"/>
          <w:sz w:val="24"/>
          <w:szCs w:val="24"/>
        </w:rPr>
        <w:t xml:space="preserve"> ovoga članka. </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12</w:t>
      </w:r>
      <w:r w:rsidRPr="001F6F65">
        <w:rPr>
          <w:rFonts w:ascii="Times New Roman" w:eastAsia="Times New Roman" w:hAnsi="Times New Roman"/>
          <w:color w:val="000000"/>
          <w:sz w:val="24"/>
          <w:szCs w:val="24"/>
        </w:rPr>
        <w:t xml:space="preserve">) Ministar nadležan  za poljoprivredu uz prethodnu suglasnost </w:t>
      </w:r>
      <w:r>
        <w:rPr>
          <w:rFonts w:ascii="Times New Roman" w:eastAsia="Times New Roman" w:hAnsi="Times New Roman"/>
          <w:color w:val="000000"/>
          <w:sz w:val="24"/>
          <w:szCs w:val="24"/>
        </w:rPr>
        <w:t>g</w:t>
      </w:r>
      <w:r w:rsidRPr="001F6F65">
        <w:rPr>
          <w:rFonts w:ascii="Times New Roman" w:eastAsia="Times New Roman" w:hAnsi="Times New Roman"/>
          <w:color w:val="000000"/>
          <w:sz w:val="24"/>
          <w:szCs w:val="24"/>
        </w:rPr>
        <w:t>lavnog državnog inspektora  pravilnik</w:t>
      </w:r>
      <w:r>
        <w:rPr>
          <w:rFonts w:ascii="Times New Roman" w:eastAsia="Times New Roman" w:hAnsi="Times New Roman"/>
          <w:color w:val="000000"/>
          <w:sz w:val="24"/>
          <w:szCs w:val="24"/>
        </w:rPr>
        <w:t xml:space="preserve">om  propisuje </w:t>
      </w:r>
      <w:r w:rsidRPr="001F6F65">
        <w:rPr>
          <w:rFonts w:ascii="Times New Roman" w:eastAsia="Times New Roman" w:hAnsi="Times New Roman"/>
          <w:color w:val="000000"/>
          <w:sz w:val="24"/>
          <w:szCs w:val="24"/>
        </w:rPr>
        <w:t>mikrobiološki kriteriji za sigurnosti hrane</w:t>
      </w:r>
      <w:r>
        <w:rPr>
          <w:rFonts w:ascii="Times New Roman" w:eastAsia="Times New Roman" w:hAnsi="Times New Roman"/>
          <w:color w:val="000000"/>
          <w:sz w:val="24"/>
          <w:szCs w:val="24"/>
        </w:rPr>
        <w:t xml:space="preserve"> i</w:t>
      </w:r>
      <w:r w:rsidRPr="001F6F65">
        <w:rPr>
          <w:rFonts w:ascii="Times New Roman" w:eastAsia="Times New Roman" w:hAnsi="Times New Roman"/>
          <w:color w:val="000000"/>
          <w:sz w:val="24"/>
          <w:szCs w:val="24"/>
        </w:rPr>
        <w:t xml:space="preserve"> kriteriji higijene procesa proizvodnje </w:t>
      </w:r>
      <w:r>
        <w:rPr>
          <w:rFonts w:ascii="Times New Roman" w:eastAsia="Times New Roman" w:hAnsi="Times New Roman"/>
          <w:color w:val="000000"/>
          <w:sz w:val="24"/>
          <w:szCs w:val="24"/>
        </w:rPr>
        <w:t>za gotovu hranu.</w:t>
      </w:r>
      <w:r w:rsidRPr="001F6F65">
        <w:rPr>
          <w:rFonts w:ascii="Times New Roman" w:eastAsia="Times New Roman" w:hAnsi="Times New Roman"/>
          <w:color w:val="000000"/>
          <w:sz w:val="24"/>
          <w:szCs w:val="24"/>
        </w:rPr>
        <w:t xml:space="preserve"> </w:t>
      </w:r>
    </w:p>
    <w:p w:rsidR="00181A24" w:rsidRPr="00C140D0" w:rsidRDefault="00181A24" w:rsidP="00181A24">
      <w:pPr>
        <w:spacing w:before="100" w:beforeAutospacing="1" w:after="225" w:line="336" w:lineRule="atLeast"/>
        <w:jc w:val="both"/>
        <w:rPr>
          <w:rFonts w:ascii="Times New Roman" w:eastAsia="Times New Roman" w:hAnsi="Times New Roman"/>
          <w:color w:val="000000"/>
          <w:sz w:val="24"/>
          <w:szCs w:val="24"/>
        </w:rPr>
      </w:pPr>
    </w:p>
    <w:p w:rsidR="00181A24" w:rsidRDefault="00181A24" w:rsidP="00181A24">
      <w:pPr>
        <w:jc w:val="center"/>
        <w:rPr>
          <w:rFonts w:ascii="Times New Roman" w:eastAsia="Times New Roman" w:hAnsi="Times New Roman"/>
          <w:color w:val="000000"/>
          <w:sz w:val="24"/>
          <w:szCs w:val="24"/>
        </w:rPr>
      </w:pPr>
    </w:p>
    <w:p w:rsidR="00181A24" w:rsidRPr="001F6F65" w:rsidRDefault="00181A24" w:rsidP="00181A24">
      <w:pPr>
        <w:jc w:val="center"/>
        <w:rPr>
          <w:rFonts w:ascii="Times New Roman" w:eastAsia="Times New Roman" w:hAnsi="Times New Roman"/>
          <w:i/>
          <w:iCs/>
          <w:color w:val="000000"/>
          <w:sz w:val="24"/>
          <w:szCs w:val="24"/>
        </w:rPr>
      </w:pPr>
      <w:r w:rsidRPr="001F6F65">
        <w:rPr>
          <w:rFonts w:ascii="Times New Roman" w:eastAsia="Times New Roman" w:hAnsi="Times New Roman"/>
          <w:i/>
          <w:iCs/>
          <w:color w:val="000000"/>
          <w:sz w:val="24"/>
          <w:szCs w:val="24"/>
        </w:rPr>
        <w:t>Registracija i odobravanje objekata</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Članak 1</w:t>
      </w:r>
      <w:r>
        <w:rPr>
          <w:rFonts w:ascii="Times New Roman" w:eastAsia="Times New Roman" w:hAnsi="Times New Roman"/>
          <w:color w:val="000000"/>
          <w:sz w:val="24"/>
          <w:szCs w:val="24"/>
        </w:rPr>
        <w:t>1</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(1) Subjekt u poslovanju s hranom obvezan je registrirati svaki objekt, odnosno osigurati odobravanje svih objekata za koje se to zahtijeva, a u kojem se obavlja djelatnost u bilo kojoj fazi proizvodnje, prerade i distribucije hrane, a u skladu s člankom 6. Uredbe (EZ) br. 852/2004, člankom</w:t>
      </w:r>
      <w:r w:rsidRPr="001F6F65">
        <w:rPr>
          <w:rFonts w:ascii="Times New Roman" w:hAnsi="Times New Roman"/>
          <w:sz w:val="24"/>
          <w:szCs w:val="24"/>
        </w:rPr>
        <w:t xml:space="preserve"> </w:t>
      </w:r>
      <w:r w:rsidRPr="001F6F65">
        <w:rPr>
          <w:rFonts w:ascii="Times New Roman" w:eastAsia="Times New Roman" w:hAnsi="Times New Roman"/>
          <w:color w:val="000000"/>
          <w:sz w:val="24"/>
          <w:szCs w:val="24"/>
        </w:rPr>
        <w:t>4. stavcima 1. i 3. Uredbe (EZ) br. 853/</w:t>
      </w:r>
      <w:r w:rsidRPr="000D5ABA">
        <w:rPr>
          <w:rFonts w:ascii="Times New Roman" w:eastAsia="Times New Roman" w:hAnsi="Times New Roman"/>
          <w:color w:val="000000"/>
          <w:sz w:val="24"/>
          <w:szCs w:val="24"/>
        </w:rPr>
        <w:t>2004, člankom 2. Uredbe (EU) br. 210/2013   i u skladu s propisom koji uređuje službene kontrole hrane.</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(2) Subjekt u poslovanju s hranom ne može započeti obavljati djelatnost u objektu koji podliježe odobravanju bez prethodnog utvrđivanja udovoljavanja uvjetima propisanima propisima o hrani.</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715849">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Pr="00715849">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 xml:space="preserve">Subjekt u poslovanju s hranom </w:t>
      </w:r>
      <w:r>
        <w:rPr>
          <w:rFonts w:ascii="Times New Roman" w:eastAsia="Times New Roman" w:hAnsi="Times New Roman"/>
          <w:color w:val="000000"/>
          <w:sz w:val="24"/>
          <w:szCs w:val="24"/>
        </w:rPr>
        <w:t xml:space="preserve">u odobrenom objektu </w:t>
      </w:r>
      <w:r w:rsidRPr="00715849">
        <w:rPr>
          <w:rFonts w:ascii="Times New Roman" w:eastAsia="Times New Roman" w:hAnsi="Times New Roman"/>
          <w:color w:val="000000"/>
          <w:sz w:val="24"/>
          <w:szCs w:val="24"/>
        </w:rPr>
        <w:t xml:space="preserve">može </w:t>
      </w:r>
      <w:r>
        <w:rPr>
          <w:rFonts w:ascii="Times New Roman" w:eastAsia="Times New Roman" w:hAnsi="Times New Roman"/>
          <w:color w:val="000000"/>
          <w:sz w:val="24"/>
          <w:szCs w:val="24"/>
        </w:rPr>
        <w:t>biti</w:t>
      </w:r>
      <w:r w:rsidRPr="00715849">
        <w:rPr>
          <w:rFonts w:ascii="Times New Roman" w:eastAsia="Times New Roman" w:hAnsi="Times New Roman"/>
          <w:color w:val="000000"/>
          <w:sz w:val="24"/>
          <w:szCs w:val="24"/>
        </w:rPr>
        <w:t xml:space="preserve"> svaka fizička ili pravna osoba koja je upisana u Upisnik poljoprivrednika odnosno sudski ili obrtni registar.</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4</w:t>
      </w:r>
      <w:r w:rsidRPr="001F6F65">
        <w:rPr>
          <w:rFonts w:ascii="Times New Roman" w:eastAsia="Times New Roman" w:hAnsi="Times New Roman"/>
          <w:color w:val="000000"/>
          <w:sz w:val="24"/>
          <w:szCs w:val="24"/>
        </w:rPr>
        <w:t>) Udovoljavanje uvjetima iz stavka 2</w:t>
      </w:r>
      <w:r>
        <w:rPr>
          <w:rFonts w:ascii="Times New Roman" w:eastAsia="Times New Roman" w:hAnsi="Times New Roman"/>
          <w:color w:val="000000"/>
          <w:sz w:val="24"/>
          <w:szCs w:val="24"/>
        </w:rPr>
        <w:t>.</w:t>
      </w:r>
      <w:r w:rsidRPr="001F6F65">
        <w:rPr>
          <w:rFonts w:ascii="Times New Roman" w:eastAsia="Times New Roman" w:hAnsi="Times New Roman"/>
          <w:color w:val="000000"/>
          <w:sz w:val="24"/>
          <w:szCs w:val="24"/>
        </w:rPr>
        <w:t xml:space="preserve"> ovoga članka utvrđuje stručno povjerenstvo u skladu s postupkom navedenom u propisu kojim se uređuju službene kontrole hrane i u skladu s pravilnikom koji donosi ministar nadležan za poljoprivredu</w:t>
      </w:r>
      <w:r>
        <w:rPr>
          <w:rFonts w:ascii="Times New Roman" w:eastAsia="Times New Roman" w:hAnsi="Times New Roman"/>
          <w:color w:val="000000"/>
          <w:sz w:val="24"/>
          <w:szCs w:val="24"/>
        </w:rPr>
        <w:t xml:space="preserve"> temeljem propisa koji uređuje službene kontrole hrane.</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5</w:t>
      </w:r>
      <w:r w:rsidRPr="001F6F65">
        <w:rPr>
          <w:rFonts w:ascii="Times New Roman" w:eastAsia="Times New Roman" w:hAnsi="Times New Roman"/>
          <w:color w:val="000000"/>
          <w:sz w:val="24"/>
          <w:szCs w:val="24"/>
        </w:rPr>
        <w:t>) U svrhu provedbe članka 6. Uredbe 852/2004 subjekti u poslovanju s hranom koji su sukladno posebnom propisu kojim se uređuju službene kontrole, pod nadležnošću sanitarne inspekcije, obvezni su u svrhu evidentiranja objekata dostaviti obavijest Državnom inspektoratu.</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6</w:t>
      </w:r>
      <w:r w:rsidRPr="001F6F65">
        <w:rPr>
          <w:rFonts w:ascii="Times New Roman" w:eastAsia="Times New Roman" w:hAnsi="Times New Roman"/>
          <w:color w:val="000000"/>
          <w:sz w:val="24"/>
          <w:szCs w:val="24"/>
        </w:rPr>
        <w:t xml:space="preserve">) Obavijest iz stavka </w:t>
      </w:r>
      <w:r>
        <w:rPr>
          <w:rFonts w:ascii="Times New Roman" w:eastAsia="Times New Roman" w:hAnsi="Times New Roman"/>
          <w:color w:val="000000"/>
          <w:sz w:val="24"/>
          <w:szCs w:val="24"/>
        </w:rPr>
        <w:t>5</w:t>
      </w:r>
      <w:r w:rsidRPr="001F6F65">
        <w:rPr>
          <w:rFonts w:ascii="Times New Roman" w:eastAsia="Times New Roman" w:hAnsi="Times New Roman"/>
          <w:color w:val="000000"/>
          <w:sz w:val="24"/>
          <w:szCs w:val="24"/>
        </w:rPr>
        <w:t>. ovog</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 xml:space="preserve"> članka podnosi se u skladu s odredbama posebnog propisa kojim se uređuje način evidentiranja i vođenja Registra subjekta iz nadležnosti sanitarne inspekcije.</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lastRenderedPageBreak/>
        <w:t>(</w:t>
      </w:r>
      <w:r>
        <w:rPr>
          <w:rFonts w:ascii="Times New Roman" w:eastAsia="Times New Roman" w:hAnsi="Times New Roman"/>
          <w:color w:val="000000"/>
          <w:sz w:val="24"/>
          <w:szCs w:val="24"/>
        </w:rPr>
        <w:t>7</w:t>
      </w:r>
      <w:r w:rsidRPr="001F6F65">
        <w:rPr>
          <w:rFonts w:ascii="Times New Roman" w:eastAsia="Times New Roman" w:hAnsi="Times New Roman"/>
          <w:color w:val="000000"/>
          <w:sz w:val="24"/>
          <w:szCs w:val="24"/>
        </w:rPr>
        <w:t xml:space="preserve">) U skladu s člankom 6. stavkom 3. podstavkom 2. Uredbe (EZ) br. 852/2004 ministarstvo nadležno za poljoprivredu obavještava Europsku komisiju i ostale države članice o propisu koji se odnosi na odobravanje objekata po nacionalnom zakonodavstvu </w:t>
      </w:r>
      <w:r w:rsidRPr="005F4776">
        <w:rPr>
          <w:rFonts w:ascii="Times New Roman" w:eastAsia="Times New Roman" w:hAnsi="Times New Roman"/>
          <w:color w:val="000000"/>
          <w:sz w:val="24"/>
          <w:szCs w:val="24"/>
        </w:rPr>
        <w:t xml:space="preserve">iz stavka </w:t>
      </w:r>
      <w:r>
        <w:rPr>
          <w:rFonts w:ascii="Times New Roman" w:eastAsia="Times New Roman" w:hAnsi="Times New Roman"/>
          <w:color w:val="000000"/>
          <w:sz w:val="24"/>
          <w:szCs w:val="24"/>
        </w:rPr>
        <w:t>4</w:t>
      </w:r>
      <w:r w:rsidRPr="005F4776">
        <w:rPr>
          <w:rFonts w:ascii="Times New Roman" w:eastAsia="Times New Roman" w:hAnsi="Times New Roman"/>
          <w:color w:val="000000"/>
          <w:sz w:val="24"/>
          <w:szCs w:val="24"/>
        </w:rPr>
        <w:t>. ovoga Zakona.</w:t>
      </w:r>
    </w:p>
    <w:p w:rsidR="00181A24" w:rsidRDefault="00181A24" w:rsidP="00181A24">
      <w:pPr>
        <w:tabs>
          <w:tab w:val="left" w:pos="2731"/>
        </w:tabs>
        <w:rPr>
          <w:rFonts w:ascii="Times New Roman" w:eastAsia="Times New Roman" w:hAnsi="Times New Roman"/>
          <w:i/>
          <w:color w:val="000000"/>
          <w:sz w:val="24"/>
          <w:szCs w:val="24"/>
        </w:rPr>
      </w:pPr>
      <w:r>
        <w:rPr>
          <w:rFonts w:ascii="Times New Roman" w:eastAsia="Times New Roman" w:hAnsi="Times New Roman"/>
          <w:i/>
          <w:color w:val="000000"/>
          <w:sz w:val="24"/>
          <w:szCs w:val="24"/>
        </w:rPr>
        <w:tab/>
      </w:r>
    </w:p>
    <w:p w:rsidR="00181A24" w:rsidRDefault="00181A24" w:rsidP="00181A24">
      <w:pPr>
        <w:tabs>
          <w:tab w:val="left" w:pos="2731"/>
        </w:tabs>
        <w:rPr>
          <w:rFonts w:ascii="Times New Roman" w:eastAsia="Times New Roman" w:hAnsi="Times New Roman"/>
          <w:i/>
          <w:color w:val="000000"/>
          <w:sz w:val="24"/>
          <w:szCs w:val="24"/>
        </w:rPr>
      </w:pPr>
    </w:p>
    <w:p w:rsidR="00181A24" w:rsidRPr="001F6F65" w:rsidRDefault="00181A24" w:rsidP="00181A24">
      <w:pPr>
        <w:tabs>
          <w:tab w:val="left" w:pos="2731"/>
        </w:tabs>
        <w:jc w:val="center"/>
        <w:rPr>
          <w:rFonts w:ascii="Times New Roman" w:eastAsia="Times New Roman" w:hAnsi="Times New Roman"/>
          <w:i/>
          <w:color w:val="000000"/>
          <w:sz w:val="24"/>
          <w:szCs w:val="24"/>
        </w:rPr>
      </w:pPr>
      <w:bookmarkStart w:id="5" w:name="_Hlk73366499"/>
      <w:r w:rsidRPr="001F6F65">
        <w:rPr>
          <w:rFonts w:ascii="Times New Roman" w:eastAsia="Times New Roman" w:hAnsi="Times New Roman"/>
          <w:i/>
          <w:color w:val="000000"/>
          <w:sz w:val="24"/>
          <w:szCs w:val="24"/>
        </w:rPr>
        <w:t>Upisnik registriranih objekata u poslovanju s hranom životinjskog podrijetla</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Članak 1</w:t>
      </w:r>
      <w:r>
        <w:rPr>
          <w:rFonts w:ascii="Times New Roman" w:eastAsia="Times New Roman" w:hAnsi="Times New Roman"/>
          <w:color w:val="000000"/>
          <w:sz w:val="24"/>
          <w:szCs w:val="24"/>
        </w:rPr>
        <w:t>2</w:t>
      </w:r>
      <w:r w:rsidRPr="001F6F65">
        <w:rPr>
          <w:rFonts w:ascii="Times New Roman" w:eastAsia="Times New Roman" w:hAnsi="Times New Roman"/>
          <w:color w:val="000000"/>
          <w:sz w:val="24"/>
          <w:szCs w:val="24"/>
        </w:rPr>
        <w:t>.</w:t>
      </w:r>
    </w:p>
    <w:p w:rsidR="00181A24" w:rsidRPr="001F6F65" w:rsidRDefault="00181A24" w:rsidP="00181A24">
      <w:pPr>
        <w:jc w:val="both"/>
        <w:rPr>
          <w:rFonts w:ascii="Times New Roman" w:eastAsia="Times New Roman" w:hAnsi="Times New Roman"/>
          <w:color w:val="000000"/>
          <w:sz w:val="24"/>
          <w:szCs w:val="24"/>
        </w:rPr>
      </w:pPr>
      <w:r w:rsidRPr="00FB03AD">
        <w:rPr>
          <w:rFonts w:ascii="Times New Roman" w:eastAsia="Times New Roman" w:hAnsi="Times New Roman"/>
          <w:color w:val="000000"/>
          <w:sz w:val="24"/>
          <w:szCs w:val="24"/>
        </w:rPr>
        <w:t>(1) Ministarstvo nadležno za poljoprivredu briše objekte upisane u Upisnik registriranih objekata u poslovanju s hranom životinjskog podrijetla  iz Upisnika  u sljedećim slučajevima:</w:t>
      </w:r>
    </w:p>
    <w:p w:rsidR="00181A24" w:rsidRPr="001F6F65" w:rsidRDefault="00181A24" w:rsidP="00181A24">
      <w:pPr>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na temelju podnesenog zahtjeva ovlaštene osobe subjekta u poslovanju s hranom</w:t>
      </w:r>
    </w:p>
    <w:p w:rsidR="00181A24" w:rsidRPr="001F6F65" w:rsidRDefault="00181A24" w:rsidP="00181A24">
      <w:pPr>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nakon utvrđenih nedostataka po obavljenoj službenoj kontroli od strane veterinarskog inspektora</w:t>
      </w:r>
    </w:p>
    <w:p w:rsidR="00181A24" w:rsidRDefault="00181A24" w:rsidP="00181A24">
      <w:pPr>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prestanka obavljanja djelatnosti poslovanja s hranom životinjskog podrijetla</w:t>
      </w:r>
    </w:p>
    <w:p w:rsidR="00181A24" w:rsidRPr="001F6F65" w:rsidRDefault="00181A24" w:rsidP="00181A24">
      <w:pPr>
        <w:jc w:val="both"/>
        <w:rPr>
          <w:rFonts w:ascii="Times New Roman" w:eastAsia="Times New Roman" w:hAnsi="Times New Roman"/>
          <w:color w:val="000000"/>
          <w:sz w:val="24"/>
          <w:szCs w:val="24"/>
        </w:rPr>
      </w:pPr>
      <w:bookmarkStart w:id="6" w:name="_Hlk85114925"/>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brisanja subjekta u poslovanju s hranom iz sudskog registra, obrtnog registra ili upisnika obiteljskog poljoprivrednog gospodarstva.  </w:t>
      </w:r>
    </w:p>
    <w:bookmarkEnd w:id="6"/>
    <w:p w:rsidR="00181A24" w:rsidRPr="001F6F65" w:rsidRDefault="00181A24" w:rsidP="00181A24">
      <w:pPr>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2</w:t>
      </w: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 xml:space="preserve">Subjekt u poslovanju s hranom obvezan je ministarstvo nadležno za poljoprivredu obavijestiti pisanim putem o svakoj promjeni koja se odnosi na objekt, nastaloj nakon registracije, u roku 30 dana od nastale promjene. </w:t>
      </w:r>
    </w:p>
    <w:p w:rsidR="00181A24" w:rsidRPr="001F6F65" w:rsidRDefault="00181A24" w:rsidP="00181A24">
      <w:pPr>
        <w:jc w:val="both"/>
        <w:rPr>
          <w:rFonts w:ascii="Times New Roman" w:eastAsia="Times New Roman" w:hAnsi="Times New Roman"/>
          <w:color w:val="000000"/>
          <w:sz w:val="24"/>
          <w:szCs w:val="24"/>
        </w:rPr>
      </w:pPr>
    </w:p>
    <w:p w:rsidR="00181A24" w:rsidRPr="001F6F65" w:rsidRDefault="00181A24" w:rsidP="00181A24">
      <w:pPr>
        <w:jc w:val="center"/>
        <w:rPr>
          <w:rFonts w:ascii="Times New Roman" w:eastAsia="Times New Roman" w:hAnsi="Times New Roman"/>
          <w:i/>
          <w:color w:val="000000"/>
          <w:sz w:val="24"/>
          <w:szCs w:val="24"/>
        </w:rPr>
      </w:pPr>
      <w:bookmarkStart w:id="7" w:name="_Hlk73452149"/>
      <w:r w:rsidRPr="001F6F65">
        <w:rPr>
          <w:rFonts w:ascii="Times New Roman" w:eastAsia="Times New Roman" w:hAnsi="Times New Roman"/>
          <w:i/>
          <w:color w:val="000000"/>
          <w:sz w:val="24"/>
          <w:szCs w:val="24"/>
        </w:rPr>
        <w:t>Upisnik odobrenih objekata u poslovanju s hranom životinjskog podrijetla</w:t>
      </w:r>
      <w:r>
        <w:rPr>
          <w:rFonts w:ascii="Times New Roman" w:eastAsia="Times New Roman" w:hAnsi="Times New Roman"/>
          <w:i/>
          <w:color w:val="000000"/>
          <w:sz w:val="24"/>
          <w:szCs w:val="24"/>
        </w:rPr>
        <w:t xml:space="preserve"> i Upisnik objekata odobrenih za proizvodnju klica</w:t>
      </w:r>
    </w:p>
    <w:p w:rsidR="00181A24" w:rsidRPr="001F6F65" w:rsidRDefault="00181A24" w:rsidP="00181A24">
      <w:pPr>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Članak 1</w:t>
      </w:r>
      <w:r>
        <w:rPr>
          <w:rFonts w:ascii="Times New Roman" w:eastAsia="Times New Roman" w:hAnsi="Times New Roman"/>
          <w:color w:val="000000"/>
          <w:sz w:val="24"/>
          <w:szCs w:val="24"/>
        </w:rPr>
        <w:t>3</w:t>
      </w:r>
      <w:r w:rsidRPr="001F6F65">
        <w:rPr>
          <w:rFonts w:ascii="Times New Roman" w:eastAsia="Times New Roman" w:hAnsi="Times New Roman"/>
          <w:color w:val="000000"/>
          <w:sz w:val="24"/>
          <w:szCs w:val="24"/>
        </w:rPr>
        <w:t>.</w:t>
      </w:r>
    </w:p>
    <w:p w:rsidR="00181A24" w:rsidRPr="001F6F65" w:rsidRDefault="00181A24" w:rsidP="00181A24">
      <w:pPr>
        <w:jc w:val="both"/>
        <w:rPr>
          <w:rFonts w:ascii="Times New Roman" w:eastAsia="Times New Roman" w:hAnsi="Times New Roman"/>
          <w:color w:val="000000"/>
          <w:sz w:val="24"/>
          <w:szCs w:val="24"/>
        </w:rPr>
      </w:pPr>
    </w:p>
    <w:p w:rsidR="00181A24" w:rsidRPr="001F6F65" w:rsidRDefault="00181A24" w:rsidP="00181A24">
      <w:pPr>
        <w:jc w:val="both"/>
        <w:rPr>
          <w:rFonts w:ascii="Times New Roman" w:eastAsia="Times New Roman" w:hAnsi="Times New Roman"/>
          <w:color w:val="000000"/>
          <w:sz w:val="24"/>
          <w:szCs w:val="24"/>
        </w:rPr>
      </w:pPr>
      <w:r w:rsidRPr="00E61934">
        <w:rPr>
          <w:rFonts w:ascii="Times New Roman" w:eastAsia="Times New Roman" w:hAnsi="Times New Roman"/>
          <w:color w:val="000000"/>
          <w:sz w:val="24"/>
          <w:szCs w:val="24"/>
        </w:rPr>
        <w:t>(1) Ministarstvo nadležno za poljoprivredu, donosi rješenje kojim ukida rješenje o upisu u Upisnik odobrenih objekata u poslovanju s hranom životinjskog podrijetla i</w:t>
      </w:r>
      <w:r>
        <w:rPr>
          <w:rFonts w:ascii="Times New Roman" w:eastAsia="Times New Roman" w:hAnsi="Times New Roman"/>
          <w:color w:val="000000"/>
          <w:sz w:val="24"/>
          <w:szCs w:val="24"/>
        </w:rPr>
        <w:t>li</w:t>
      </w:r>
      <w:r w:rsidRPr="00E61934">
        <w:rPr>
          <w:rFonts w:ascii="Times New Roman" w:eastAsia="Times New Roman" w:hAnsi="Times New Roman"/>
          <w:color w:val="000000"/>
          <w:sz w:val="24"/>
          <w:szCs w:val="24"/>
        </w:rPr>
        <w:t xml:space="preserve"> </w:t>
      </w:r>
      <w:r w:rsidRPr="00E61934">
        <w:rPr>
          <w:rFonts w:ascii="Times New Roman" w:eastAsia="Times New Roman" w:hAnsi="Times New Roman"/>
          <w:i/>
          <w:color w:val="000000"/>
          <w:sz w:val="24"/>
          <w:szCs w:val="24"/>
        </w:rPr>
        <w:t xml:space="preserve"> </w:t>
      </w:r>
      <w:r w:rsidRPr="00E61934">
        <w:rPr>
          <w:rFonts w:ascii="Times New Roman" w:eastAsia="Times New Roman" w:hAnsi="Times New Roman"/>
          <w:color w:val="000000"/>
          <w:sz w:val="24"/>
          <w:szCs w:val="24"/>
        </w:rPr>
        <w:t xml:space="preserve">Upisnik objekata odobrenih za proizvodnju klica  </w:t>
      </w:r>
      <w:r>
        <w:rPr>
          <w:rFonts w:ascii="Times New Roman" w:eastAsia="Times New Roman" w:hAnsi="Times New Roman"/>
          <w:color w:val="000000"/>
          <w:sz w:val="24"/>
          <w:szCs w:val="24"/>
        </w:rPr>
        <w:t xml:space="preserve">i </w:t>
      </w:r>
      <w:r w:rsidRPr="00E61934">
        <w:rPr>
          <w:rFonts w:ascii="Times New Roman" w:eastAsia="Times New Roman" w:hAnsi="Times New Roman"/>
          <w:color w:val="000000"/>
          <w:sz w:val="24"/>
          <w:szCs w:val="24"/>
        </w:rPr>
        <w:t xml:space="preserve">briše odobreni objekt iz </w:t>
      </w:r>
      <w:r>
        <w:rPr>
          <w:rFonts w:ascii="Times New Roman" w:eastAsia="Times New Roman" w:hAnsi="Times New Roman"/>
          <w:color w:val="000000"/>
          <w:sz w:val="24"/>
          <w:szCs w:val="24"/>
        </w:rPr>
        <w:t>u</w:t>
      </w:r>
      <w:r w:rsidRPr="00E61934">
        <w:rPr>
          <w:rFonts w:ascii="Times New Roman" w:eastAsia="Times New Roman" w:hAnsi="Times New Roman"/>
          <w:color w:val="000000"/>
          <w:sz w:val="24"/>
          <w:szCs w:val="24"/>
        </w:rPr>
        <w:t>pisnika u sljedećim slučajevima:</w:t>
      </w:r>
    </w:p>
    <w:p w:rsidR="00181A24" w:rsidRPr="001F6F65" w:rsidRDefault="00181A24" w:rsidP="00181A24">
      <w:pPr>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na temelju podnesenog zahtjeva ovlaštene osobe subjekta u poslovanju s hranom</w:t>
      </w:r>
    </w:p>
    <w:p w:rsidR="00181A24" w:rsidRPr="001F6F65" w:rsidRDefault="00181A24" w:rsidP="00181A24">
      <w:pPr>
        <w:jc w:val="both"/>
        <w:rPr>
          <w:rFonts w:ascii="Times New Roman" w:eastAsia="Times New Roman" w:hAnsi="Times New Roman"/>
          <w:strike/>
          <w:color w:val="000000"/>
          <w:sz w:val="24"/>
          <w:szCs w:val="24"/>
        </w:rPr>
      </w:pPr>
      <w:r w:rsidRPr="001F6F65">
        <w:rPr>
          <w:rFonts w:ascii="Times New Roman" w:eastAsia="Times New Roman" w:hAnsi="Times New Roman"/>
          <w:color w:val="000000"/>
          <w:sz w:val="24"/>
          <w:szCs w:val="24"/>
        </w:rPr>
        <w:t>– na prijedlog veterinarske</w:t>
      </w:r>
      <w:r>
        <w:rPr>
          <w:rFonts w:ascii="Times New Roman" w:eastAsia="Times New Roman" w:hAnsi="Times New Roman"/>
          <w:color w:val="000000"/>
          <w:sz w:val="24"/>
          <w:szCs w:val="24"/>
        </w:rPr>
        <w:t xml:space="preserve"> ili poljoprivredne </w:t>
      </w:r>
      <w:r w:rsidRPr="001F6F65">
        <w:rPr>
          <w:rFonts w:ascii="Times New Roman" w:eastAsia="Times New Roman" w:hAnsi="Times New Roman"/>
          <w:color w:val="000000"/>
          <w:sz w:val="24"/>
          <w:szCs w:val="24"/>
        </w:rPr>
        <w:t>inspekcije kada se pri službenoj kontroli utvrdi da objekt ne udovoljava svim propisanim zahtjevima</w:t>
      </w:r>
    </w:p>
    <w:p w:rsidR="00181A24" w:rsidRPr="001F6F65" w:rsidRDefault="00181A24" w:rsidP="00181A24">
      <w:pPr>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protek</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 xml:space="preserve"> roka na koji je izdano </w:t>
      </w:r>
      <w:r>
        <w:rPr>
          <w:rFonts w:ascii="Times New Roman" w:eastAsia="Times New Roman" w:hAnsi="Times New Roman"/>
          <w:color w:val="000000"/>
          <w:sz w:val="24"/>
          <w:szCs w:val="24"/>
        </w:rPr>
        <w:t xml:space="preserve">uvjetno </w:t>
      </w:r>
      <w:r w:rsidRPr="001F6F65">
        <w:rPr>
          <w:rFonts w:ascii="Times New Roman" w:eastAsia="Times New Roman" w:hAnsi="Times New Roman"/>
          <w:color w:val="000000"/>
          <w:sz w:val="24"/>
          <w:szCs w:val="24"/>
        </w:rPr>
        <w:t>odobrenje</w:t>
      </w:r>
    </w:p>
    <w:p w:rsidR="00181A24" w:rsidRDefault="00181A24" w:rsidP="00181A24">
      <w:pPr>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prestanka obavljanja odobrene djelatnosti poslovanja s hranom</w:t>
      </w:r>
    </w:p>
    <w:p w:rsidR="00181A24" w:rsidRPr="006A3004" w:rsidRDefault="00181A24" w:rsidP="00181A24">
      <w:pPr>
        <w:jc w:val="both"/>
        <w:rPr>
          <w:rFonts w:ascii="Times New Roman" w:eastAsia="Times New Roman" w:hAnsi="Times New Roman"/>
          <w:color w:val="000000"/>
          <w:sz w:val="24"/>
          <w:szCs w:val="24"/>
        </w:rPr>
      </w:pPr>
      <w:r w:rsidRPr="006A3004">
        <w:rPr>
          <w:rFonts w:ascii="Times New Roman" w:eastAsia="Times New Roman" w:hAnsi="Times New Roman"/>
          <w:color w:val="000000"/>
          <w:sz w:val="24"/>
          <w:szCs w:val="24"/>
        </w:rPr>
        <w:t xml:space="preserve">– brisanja subjekta u poslovanju s hranom iz sudskog registra, obrtnog registra ili upisnika obiteljskog poljoprivrednog gospodarstva.  </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lastRenderedPageBreak/>
        <w:t>(</w:t>
      </w:r>
      <w:r>
        <w:rPr>
          <w:rFonts w:ascii="Times New Roman" w:eastAsia="Times New Roman" w:hAnsi="Times New Roman"/>
          <w:color w:val="000000"/>
          <w:sz w:val="24"/>
          <w:szCs w:val="24"/>
        </w:rPr>
        <w:t>2</w:t>
      </w:r>
      <w:r w:rsidRPr="001F6F65">
        <w:rPr>
          <w:rFonts w:ascii="Times New Roman" w:eastAsia="Times New Roman" w:hAnsi="Times New Roman"/>
          <w:color w:val="000000"/>
          <w:sz w:val="24"/>
          <w:szCs w:val="24"/>
        </w:rPr>
        <w:t xml:space="preserve">) Subjekt u poslovanju s hranom obvezan je ministarstvo nadležno za poljoprivredu obavijestiti pisanim putem o svakoj promjeni koja se odnosi na objekt, nastaloj nakon odobravanja, u roku </w:t>
      </w:r>
      <w:r>
        <w:rPr>
          <w:rFonts w:ascii="Times New Roman" w:eastAsia="Times New Roman" w:hAnsi="Times New Roman"/>
          <w:color w:val="000000"/>
          <w:sz w:val="24"/>
          <w:szCs w:val="24"/>
        </w:rPr>
        <w:t xml:space="preserve">od </w:t>
      </w:r>
      <w:r w:rsidRPr="001F6F65">
        <w:rPr>
          <w:rFonts w:ascii="Times New Roman" w:eastAsia="Times New Roman" w:hAnsi="Times New Roman"/>
          <w:color w:val="000000"/>
          <w:sz w:val="24"/>
          <w:szCs w:val="24"/>
        </w:rPr>
        <w:t>30 dana od nastale promjene.</w:t>
      </w:r>
    </w:p>
    <w:p w:rsidR="00181A24" w:rsidRPr="00F7100B" w:rsidRDefault="00181A24" w:rsidP="00181A24">
      <w:pPr>
        <w:spacing w:before="100" w:beforeAutospacing="1" w:after="225" w:line="336" w:lineRule="atLeast"/>
        <w:jc w:val="both"/>
        <w:rPr>
          <w:rFonts w:ascii="Times New Roman" w:eastAsia="Times New Roman" w:hAnsi="Times New Roman"/>
          <w:color w:val="000000"/>
          <w:sz w:val="24"/>
          <w:szCs w:val="24"/>
        </w:rPr>
      </w:pPr>
      <w:r w:rsidRPr="00F7100B">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Pr="00F7100B">
        <w:rPr>
          <w:rFonts w:ascii="Times New Roman" w:eastAsia="Times New Roman" w:hAnsi="Times New Roman"/>
          <w:color w:val="000000"/>
          <w:sz w:val="24"/>
          <w:szCs w:val="24"/>
        </w:rPr>
        <w:t xml:space="preserve">) </w:t>
      </w:r>
      <w:bookmarkStart w:id="8" w:name="_Hlk74133432"/>
      <w:r w:rsidRPr="00F7100B">
        <w:rPr>
          <w:rFonts w:ascii="Times New Roman" w:eastAsia="Times New Roman" w:hAnsi="Times New Roman"/>
          <w:color w:val="000000"/>
          <w:sz w:val="24"/>
          <w:szCs w:val="24"/>
        </w:rPr>
        <w:t xml:space="preserve">Protiv rješenja ministarstva nadležnog za poljoprivredu iz stavka </w:t>
      </w:r>
      <w:r>
        <w:rPr>
          <w:rFonts w:ascii="Times New Roman" w:eastAsia="Times New Roman" w:hAnsi="Times New Roman"/>
          <w:color w:val="000000"/>
          <w:sz w:val="24"/>
          <w:szCs w:val="24"/>
        </w:rPr>
        <w:t>1</w:t>
      </w:r>
      <w:r w:rsidRPr="00F7100B">
        <w:rPr>
          <w:rFonts w:ascii="Times New Roman" w:eastAsia="Times New Roman" w:hAnsi="Times New Roman"/>
          <w:color w:val="000000"/>
          <w:sz w:val="24"/>
          <w:szCs w:val="24"/>
        </w:rPr>
        <w:t>. ovoga članka nije dopuštena žalba, već se može pokrenuti upravni spor.</w:t>
      </w:r>
      <w:bookmarkEnd w:id="8"/>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p>
    <w:bookmarkEnd w:id="5"/>
    <w:bookmarkEnd w:id="7"/>
    <w:p w:rsidR="00181A24" w:rsidRPr="00AC3432" w:rsidRDefault="00181A24" w:rsidP="00181A24">
      <w:pPr>
        <w:jc w:val="center"/>
        <w:rPr>
          <w:rFonts w:ascii="Times New Roman" w:eastAsia="Times New Roman" w:hAnsi="Times New Roman"/>
          <w:i/>
          <w:color w:val="000000"/>
          <w:sz w:val="24"/>
          <w:szCs w:val="24"/>
        </w:rPr>
      </w:pPr>
      <w:r w:rsidRPr="00AC3432">
        <w:rPr>
          <w:rFonts w:ascii="Times New Roman" w:eastAsia="Times New Roman" w:hAnsi="Times New Roman"/>
          <w:i/>
          <w:color w:val="000000"/>
          <w:sz w:val="24"/>
          <w:szCs w:val="24"/>
        </w:rPr>
        <w:t>Praćenje rezidua u hrani životinjskog podrijetla</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Članak 1</w:t>
      </w:r>
      <w:r>
        <w:rPr>
          <w:rFonts w:ascii="Times New Roman" w:eastAsia="Times New Roman" w:hAnsi="Times New Roman"/>
          <w:color w:val="000000"/>
          <w:sz w:val="24"/>
          <w:szCs w:val="24"/>
        </w:rPr>
        <w:t>4</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(1) Subjekti u poslovanju s hranom i primarni proizvođači hrane životinjskog podrijetla  moraju se pridržavati propisanih preventivnih mjera i određenih rokova </w:t>
      </w:r>
      <w:proofErr w:type="spellStart"/>
      <w:r w:rsidRPr="001F6F65">
        <w:rPr>
          <w:rFonts w:ascii="Times New Roman" w:eastAsia="Times New Roman" w:hAnsi="Times New Roman"/>
          <w:color w:val="000000"/>
          <w:sz w:val="24"/>
          <w:szCs w:val="24"/>
        </w:rPr>
        <w:t>karencije</w:t>
      </w:r>
      <w:proofErr w:type="spellEnd"/>
      <w:r w:rsidRPr="001F6F65">
        <w:rPr>
          <w:rFonts w:ascii="Times New Roman" w:eastAsia="Times New Roman" w:hAnsi="Times New Roman"/>
          <w:color w:val="000000"/>
          <w:sz w:val="24"/>
          <w:szCs w:val="24"/>
        </w:rPr>
        <w:t>, prilikom uporabe veterinarsko-medicinskih proizvoda i drugih tvari, kako bi se spriječila prisutnost rezidua.</w:t>
      </w:r>
      <w:r w:rsidRPr="001F6F65" w:rsidDel="004E087A">
        <w:rPr>
          <w:rFonts w:ascii="Times New Roman" w:eastAsia="Times New Roman" w:hAnsi="Times New Roman"/>
          <w:color w:val="000000"/>
          <w:sz w:val="24"/>
          <w:szCs w:val="24"/>
        </w:rPr>
        <w:t xml:space="preserve"> </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(2) Primarni proizvođač  dužan je posjedovati </w:t>
      </w:r>
      <w:r>
        <w:rPr>
          <w:rFonts w:ascii="Times New Roman" w:eastAsia="Times New Roman" w:hAnsi="Times New Roman"/>
          <w:color w:val="000000"/>
          <w:sz w:val="24"/>
          <w:szCs w:val="24"/>
        </w:rPr>
        <w:t xml:space="preserve">i voditi </w:t>
      </w:r>
      <w:r w:rsidRPr="001F6F65">
        <w:rPr>
          <w:rFonts w:ascii="Times New Roman" w:eastAsia="Times New Roman" w:hAnsi="Times New Roman"/>
          <w:color w:val="000000"/>
          <w:sz w:val="24"/>
          <w:szCs w:val="24"/>
        </w:rPr>
        <w:t xml:space="preserve">evidenciju o primjeni veterinarsko-medicinskih proizvoda na životinjama čiji su proizvodi namijenjeni prehrani ljudi i evidenciju primjene hrane za životinje koja sadrži dodatke hrani za životinje propisane Odjeljkom III Priloga II Uredbe (EZ) br. 853/2004. </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sidDel="001B3833">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 xml:space="preserve">(3) Životinje namijenjene klanju mogu se otpremati u klaonicu samo ako postoji jamstvo posjednika da životinje nisu bile tretirane zabranjenim tvarima, a u slučaju liječenja da je proteklo propisano vrijeme </w:t>
      </w:r>
      <w:proofErr w:type="spellStart"/>
      <w:r w:rsidRPr="001F6F65">
        <w:rPr>
          <w:rFonts w:ascii="Times New Roman" w:eastAsia="Times New Roman" w:hAnsi="Times New Roman"/>
          <w:color w:val="000000"/>
          <w:sz w:val="24"/>
          <w:szCs w:val="24"/>
        </w:rPr>
        <w:t>karencije</w:t>
      </w:r>
      <w:proofErr w:type="spellEnd"/>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(4) Proizvodi životinjskoga podrijetla namijenjeni prehrani ljudi ne smiju se stavljati u promet za javnu potrošnju ako sadrže ili sadrže u količinama većim od dopuštenih propisima EU, rezidue i druge </w:t>
      </w:r>
      <w:proofErr w:type="spellStart"/>
      <w:r w:rsidRPr="001F6F65">
        <w:rPr>
          <w:rFonts w:ascii="Times New Roman" w:eastAsia="Times New Roman" w:hAnsi="Times New Roman"/>
          <w:color w:val="000000"/>
          <w:sz w:val="24"/>
          <w:szCs w:val="24"/>
        </w:rPr>
        <w:t>kontaminante</w:t>
      </w:r>
      <w:proofErr w:type="spellEnd"/>
      <w:r w:rsidRPr="001F6F65">
        <w:rPr>
          <w:rFonts w:ascii="Times New Roman" w:eastAsia="Times New Roman" w:hAnsi="Times New Roman"/>
          <w:color w:val="000000"/>
          <w:sz w:val="24"/>
          <w:szCs w:val="24"/>
        </w:rPr>
        <w:t xml:space="preserve"> škodljive za ljudsko zdravlje.</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(5) </w:t>
      </w:r>
      <w:bookmarkStart w:id="9" w:name="_Hlk67921596"/>
      <w:bookmarkStart w:id="10" w:name="_Hlk67921488"/>
      <w:r w:rsidRPr="001F6F65">
        <w:rPr>
          <w:rFonts w:ascii="Times New Roman" w:eastAsia="Times New Roman" w:hAnsi="Times New Roman"/>
          <w:color w:val="000000"/>
          <w:sz w:val="24"/>
          <w:szCs w:val="24"/>
        </w:rPr>
        <w:t>Ministar nadležan za poljoprivredu pravilnikom odre</w:t>
      </w:r>
      <w:r>
        <w:rPr>
          <w:rFonts w:ascii="Times New Roman" w:eastAsia="Times New Roman" w:hAnsi="Times New Roman"/>
          <w:color w:val="000000"/>
          <w:sz w:val="24"/>
          <w:szCs w:val="24"/>
        </w:rPr>
        <w:t>đuje</w:t>
      </w:r>
      <w:r w:rsidRPr="001F6F65">
        <w:rPr>
          <w:rFonts w:ascii="Times New Roman" w:eastAsia="Times New Roman" w:hAnsi="Times New Roman"/>
          <w:color w:val="000000"/>
          <w:sz w:val="24"/>
          <w:szCs w:val="24"/>
        </w:rPr>
        <w:t xml:space="preserve"> najviše dopuštene količine rezidua i drugih </w:t>
      </w:r>
      <w:bookmarkEnd w:id="9"/>
      <w:proofErr w:type="spellStart"/>
      <w:r w:rsidRPr="001F6F65">
        <w:rPr>
          <w:rFonts w:ascii="Times New Roman" w:eastAsia="Times New Roman" w:hAnsi="Times New Roman"/>
          <w:color w:val="000000"/>
          <w:sz w:val="24"/>
          <w:szCs w:val="24"/>
        </w:rPr>
        <w:t>kontaminanata</w:t>
      </w:r>
      <w:proofErr w:type="spellEnd"/>
      <w:r w:rsidRPr="001F6F65">
        <w:rPr>
          <w:rFonts w:ascii="Times New Roman" w:eastAsia="Times New Roman" w:hAnsi="Times New Roman"/>
          <w:color w:val="000000"/>
          <w:sz w:val="24"/>
          <w:szCs w:val="24"/>
        </w:rPr>
        <w:t xml:space="preserve"> </w:t>
      </w:r>
      <w:bookmarkStart w:id="11" w:name="_Hlk67921580"/>
      <w:r w:rsidRPr="001F6F65">
        <w:rPr>
          <w:rFonts w:ascii="Times New Roman" w:eastAsia="Times New Roman" w:hAnsi="Times New Roman"/>
          <w:color w:val="000000"/>
          <w:sz w:val="24"/>
          <w:szCs w:val="24"/>
        </w:rPr>
        <w:t xml:space="preserve"> u izlučevinama, tjelesnim tekućinama, dlaci i proizvodima živih životinja, te organima i tkivima zaklanih životinja, vodi i hrani za životinje, ako nisu propisani propisima EU. </w:t>
      </w:r>
    </w:p>
    <w:bookmarkEnd w:id="10"/>
    <w:bookmarkEnd w:id="11"/>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(6) Radi zaštite javnoga zdravstva, Državni plan monitoringa rezidua u proizvodima životinjskoga podrijetla koji su namijenjeni prehrani ljudi, donosi ministar nadležan za poljoprivredu.</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4091">
        <w:rPr>
          <w:rFonts w:ascii="Times New Roman" w:eastAsia="Times New Roman" w:hAnsi="Times New Roman"/>
          <w:color w:val="000000"/>
          <w:sz w:val="24"/>
          <w:szCs w:val="24"/>
        </w:rPr>
        <w:t>(</w:t>
      </w:r>
      <w:r>
        <w:rPr>
          <w:rFonts w:ascii="Times New Roman" w:eastAsia="Times New Roman" w:hAnsi="Times New Roman"/>
          <w:color w:val="000000"/>
          <w:sz w:val="24"/>
          <w:szCs w:val="24"/>
        </w:rPr>
        <w:t>7</w:t>
      </w:r>
      <w:r w:rsidRPr="00954091">
        <w:rPr>
          <w:rFonts w:ascii="Times New Roman" w:eastAsia="Times New Roman" w:hAnsi="Times New Roman"/>
          <w:color w:val="000000"/>
          <w:sz w:val="24"/>
          <w:szCs w:val="24"/>
        </w:rPr>
        <w:t>) Program državnog monitoringa za praćenje antimikrobne rezistencije u životinja i u hrani životinjskog podrijetla donosi ministar nadležan za poljoprivredu sukladno odredbama posebnog zakona kojim se uređuje područje veterinarsko-medicinskih proizvoda.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lastRenderedPageBreak/>
        <w:t>(</w:t>
      </w:r>
      <w:r>
        <w:rPr>
          <w:rFonts w:ascii="Times New Roman" w:eastAsia="Times New Roman" w:hAnsi="Times New Roman"/>
          <w:color w:val="000000"/>
          <w:sz w:val="24"/>
          <w:szCs w:val="24"/>
        </w:rPr>
        <w:t>8</w:t>
      </w:r>
      <w:r w:rsidRPr="001F6F65">
        <w:rPr>
          <w:rFonts w:ascii="Times New Roman" w:eastAsia="Times New Roman" w:hAnsi="Times New Roman"/>
          <w:color w:val="000000"/>
          <w:sz w:val="24"/>
          <w:szCs w:val="24"/>
        </w:rPr>
        <w:t>) Postupak uzimanja uzoraka, laboratorijske metode i ciljna tkiva za određivanje rezidua  pravilnikom propisuje ministar nadležan za poljoprivredu.</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9</w:t>
      </w:r>
      <w:r w:rsidRPr="001F6F65">
        <w:rPr>
          <w:rFonts w:ascii="Times New Roman" w:eastAsia="Times New Roman" w:hAnsi="Times New Roman"/>
          <w:color w:val="000000"/>
          <w:sz w:val="24"/>
          <w:szCs w:val="24"/>
        </w:rPr>
        <w:t>) Radi zaštite zdravlja ljudi, mjere zabrane liječenja životinja određenim veterinarsko-medicinski</w:t>
      </w:r>
      <w:r>
        <w:rPr>
          <w:rFonts w:ascii="Times New Roman" w:eastAsia="Times New Roman" w:hAnsi="Times New Roman"/>
          <w:color w:val="000000"/>
          <w:sz w:val="24"/>
          <w:szCs w:val="24"/>
        </w:rPr>
        <w:t>m</w:t>
      </w:r>
      <w:r w:rsidRPr="001F6F65">
        <w:rPr>
          <w:rFonts w:ascii="Times New Roman" w:eastAsia="Times New Roman" w:hAnsi="Times New Roman"/>
          <w:color w:val="000000"/>
          <w:sz w:val="24"/>
          <w:szCs w:val="24"/>
        </w:rPr>
        <w:t xml:space="preserve"> proizvod</w:t>
      </w:r>
      <w:r>
        <w:rPr>
          <w:rFonts w:ascii="Times New Roman" w:eastAsia="Times New Roman" w:hAnsi="Times New Roman"/>
          <w:color w:val="000000"/>
          <w:sz w:val="24"/>
          <w:szCs w:val="24"/>
        </w:rPr>
        <w:t>ima</w:t>
      </w:r>
      <w:r w:rsidRPr="001F6F65">
        <w:rPr>
          <w:rFonts w:ascii="Times New Roman" w:eastAsia="Times New Roman" w:hAnsi="Times New Roman"/>
          <w:color w:val="000000"/>
          <w:sz w:val="24"/>
          <w:szCs w:val="24"/>
        </w:rPr>
        <w:t xml:space="preserve">, hormonima i drugim tvarima za koje se utvrdi da zaostajanjem u životinjskom tkivu i organima te njihovim proizvodima mogu ugroziti zdravlje ljudi, pravilnikom </w:t>
      </w:r>
      <w:r>
        <w:rPr>
          <w:rFonts w:ascii="Times New Roman" w:eastAsia="Times New Roman" w:hAnsi="Times New Roman"/>
          <w:color w:val="000000"/>
          <w:sz w:val="24"/>
          <w:szCs w:val="24"/>
        </w:rPr>
        <w:t>propisuje</w:t>
      </w:r>
      <w:r w:rsidRPr="001F6F65">
        <w:rPr>
          <w:rFonts w:ascii="Times New Roman" w:eastAsia="Times New Roman" w:hAnsi="Times New Roman"/>
          <w:color w:val="000000"/>
          <w:sz w:val="24"/>
          <w:szCs w:val="24"/>
        </w:rPr>
        <w:t xml:space="preserve"> ministar nadležan za poljoprivredu</w:t>
      </w:r>
      <w:r>
        <w:rPr>
          <w:rFonts w:ascii="Times New Roman" w:eastAsia="Times New Roman" w:hAnsi="Times New Roman"/>
          <w:color w:val="000000"/>
          <w:sz w:val="24"/>
          <w:szCs w:val="24"/>
        </w:rPr>
        <w:t xml:space="preserve">. </w:t>
      </w:r>
    </w:p>
    <w:p w:rsidR="00181A24" w:rsidRDefault="00181A24" w:rsidP="00181A24">
      <w:pPr>
        <w:spacing w:before="100" w:beforeAutospacing="1" w:after="225" w:line="336" w:lineRule="atLeast"/>
        <w:jc w:val="center"/>
        <w:rPr>
          <w:rFonts w:ascii="Times New Roman" w:eastAsia="Times New Roman" w:hAnsi="Times New Roman"/>
          <w:color w:val="000000"/>
          <w:sz w:val="24"/>
          <w:szCs w:val="24"/>
        </w:rPr>
      </w:pPr>
    </w:p>
    <w:p w:rsidR="00181A24" w:rsidRPr="009D6DE0" w:rsidRDefault="00181A24" w:rsidP="00181A24">
      <w:pPr>
        <w:spacing w:before="100" w:beforeAutospacing="1" w:after="225" w:line="336" w:lineRule="atLeast"/>
        <w:jc w:val="center"/>
        <w:rPr>
          <w:rFonts w:ascii="Times New Roman" w:eastAsia="Times New Roman" w:hAnsi="Times New Roman"/>
          <w:i/>
          <w:color w:val="000000"/>
          <w:sz w:val="24"/>
          <w:szCs w:val="24"/>
        </w:rPr>
      </w:pPr>
      <w:bookmarkStart w:id="12" w:name="_Hlk77682693"/>
      <w:r w:rsidRPr="009D6DE0">
        <w:rPr>
          <w:rFonts w:ascii="Times New Roman" w:eastAsia="Times New Roman" w:hAnsi="Times New Roman"/>
          <w:i/>
          <w:color w:val="000000"/>
          <w:sz w:val="24"/>
          <w:szCs w:val="24"/>
        </w:rPr>
        <w:t>Brzo smrznuta hrana</w:t>
      </w:r>
    </w:p>
    <w:p w:rsidR="00181A24" w:rsidRPr="009D6DE0"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9D6DE0">
        <w:rPr>
          <w:rFonts w:ascii="Times New Roman" w:eastAsia="Times New Roman" w:hAnsi="Times New Roman"/>
          <w:color w:val="000000"/>
          <w:sz w:val="24"/>
          <w:szCs w:val="24"/>
        </w:rPr>
        <w:t>Članak 1</w:t>
      </w:r>
      <w:r>
        <w:rPr>
          <w:rFonts w:ascii="Times New Roman" w:eastAsia="Times New Roman" w:hAnsi="Times New Roman"/>
          <w:color w:val="000000"/>
          <w:sz w:val="24"/>
          <w:szCs w:val="24"/>
        </w:rPr>
        <w:t>5</w:t>
      </w:r>
      <w:r w:rsidRPr="009D6DE0">
        <w:rPr>
          <w:rFonts w:ascii="Times New Roman" w:eastAsia="Times New Roman" w:hAnsi="Times New Roman"/>
          <w:color w:val="000000"/>
          <w:sz w:val="24"/>
          <w:szCs w:val="24"/>
        </w:rPr>
        <w:t>.</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D6DE0">
        <w:rPr>
          <w:rFonts w:ascii="Times New Roman" w:eastAsia="Times New Roman" w:hAnsi="Times New Roman"/>
          <w:color w:val="000000"/>
          <w:sz w:val="24"/>
          <w:szCs w:val="24"/>
        </w:rPr>
        <w:t xml:space="preserve">(1) Subjekti u poslovanju s hranom koji proizvode, distribuiraju, skladište i čuvaju brzo smrznutu hranu </w:t>
      </w:r>
      <w:r>
        <w:rPr>
          <w:rFonts w:ascii="Times New Roman" w:eastAsia="Times New Roman" w:hAnsi="Times New Roman"/>
          <w:color w:val="000000"/>
          <w:sz w:val="24"/>
          <w:szCs w:val="24"/>
        </w:rPr>
        <w:t xml:space="preserve">obvezni </w:t>
      </w:r>
      <w:r w:rsidRPr="009D6DE0">
        <w:rPr>
          <w:rFonts w:ascii="Times New Roman" w:eastAsia="Times New Roman" w:hAnsi="Times New Roman"/>
          <w:color w:val="000000"/>
          <w:sz w:val="24"/>
          <w:szCs w:val="24"/>
        </w:rPr>
        <w:t xml:space="preserve"> su svoje poslovanje uskladiti s uvjeti</w:t>
      </w:r>
      <w:r>
        <w:rPr>
          <w:rFonts w:ascii="Times New Roman" w:eastAsia="Times New Roman" w:hAnsi="Times New Roman"/>
          <w:color w:val="000000"/>
          <w:sz w:val="24"/>
          <w:szCs w:val="24"/>
        </w:rPr>
        <w:t>ma</w:t>
      </w:r>
      <w:r w:rsidRPr="009D6DE0">
        <w:rPr>
          <w:rFonts w:ascii="Times New Roman" w:eastAsia="Times New Roman" w:hAnsi="Times New Roman"/>
          <w:color w:val="000000"/>
          <w:sz w:val="24"/>
          <w:szCs w:val="24"/>
        </w:rPr>
        <w:t xml:space="preserve"> kojima mora udovoljavati brzo smrznuta hrana tijekom postupka zamrzavanja, skladištenja, prijevoza, čuvanja u rashladnim vitrinama u maloprodaji te </w:t>
      </w:r>
      <w:r>
        <w:rPr>
          <w:rFonts w:ascii="Times New Roman" w:eastAsia="Times New Roman" w:hAnsi="Times New Roman"/>
          <w:color w:val="000000"/>
          <w:sz w:val="24"/>
          <w:szCs w:val="24"/>
        </w:rPr>
        <w:t xml:space="preserve">utvrditi </w:t>
      </w:r>
      <w:r w:rsidRPr="009D6DE0">
        <w:rPr>
          <w:rFonts w:ascii="Times New Roman" w:eastAsia="Times New Roman" w:hAnsi="Times New Roman"/>
          <w:color w:val="000000"/>
          <w:sz w:val="24"/>
          <w:szCs w:val="24"/>
        </w:rPr>
        <w:t>način uzorkovanja i metode mjerenja temperature brzo smrznute hrane</w:t>
      </w:r>
      <w:r>
        <w:rPr>
          <w:rFonts w:ascii="Times New Roman" w:eastAsia="Times New Roman" w:hAnsi="Times New Roman"/>
          <w:color w:val="000000"/>
          <w:sz w:val="24"/>
          <w:szCs w:val="24"/>
        </w:rPr>
        <w:t>.</w:t>
      </w:r>
      <w:r w:rsidRPr="009D6DE0">
        <w:rPr>
          <w:rFonts w:ascii="Times New Roman" w:eastAsia="Times New Roman" w:hAnsi="Times New Roman"/>
          <w:color w:val="000000"/>
          <w:sz w:val="24"/>
          <w:szCs w:val="24"/>
        </w:rPr>
        <w:t xml:space="preserve"> </w:t>
      </w:r>
    </w:p>
    <w:p w:rsidR="00181A24" w:rsidRPr="009D6DE0" w:rsidRDefault="00181A24" w:rsidP="00181A24">
      <w:pPr>
        <w:spacing w:before="100" w:beforeAutospacing="1" w:after="225" w:line="336"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Pravilnik kojim se uređuju uvjeti iz stavka 1. ovoga članka </w:t>
      </w:r>
      <w:r w:rsidRPr="009D6DE0">
        <w:rPr>
          <w:rFonts w:ascii="Times New Roman" w:eastAsia="Times New Roman" w:hAnsi="Times New Roman"/>
          <w:color w:val="000000"/>
          <w:sz w:val="24"/>
          <w:szCs w:val="24"/>
        </w:rPr>
        <w:t>donosi ministar nadležan za zdravstvo, uz prethodnu suglasnost ministra nadležnog za poljoprivredu.</w:t>
      </w:r>
    </w:p>
    <w:bookmarkEnd w:id="12"/>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IV. POSTUPCI U SLUČAJU NEZADOVOLJAVAJUĆIH REZULTATA</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Članak 1</w:t>
      </w:r>
      <w:r>
        <w:rPr>
          <w:rFonts w:ascii="Times New Roman" w:eastAsia="Times New Roman" w:hAnsi="Times New Roman"/>
          <w:color w:val="000000"/>
          <w:sz w:val="24"/>
          <w:szCs w:val="24"/>
        </w:rPr>
        <w:t>6</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(1) Ako se službenim uzorkovanjem ili uzorkovanjem u okviru sustava i postupaka temeljenih na načelima HACCP sustava dokaže odstupanje od kriterija sigurnosti hrane iz Priloga I. Poglavlja 1. Uredbe (EZ) br. 2073/2005 i odstupanje od kriterija sigurnosti hrane propisanih </w:t>
      </w:r>
      <w:r>
        <w:rPr>
          <w:rFonts w:ascii="Times New Roman" w:eastAsia="Times New Roman" w:hAnsi="Times New Roman"/>
          <w:color w:val="000000"/>
          <w:sz w:val="24"/>
          <w:szCs w:val="24"/>
        </w:rPr>
        <w:t>p</w:t>
      </w:r>
      <w:r w:rsidRPr="001F6F65">
        <w:rPr>
          <w:rFonts w:ascii="Times New Roman" w:eastAsia="Times New Roman" w:hAnsi="Times New Roman"/>
          <w:color w:val="000000"/>
          <w:sz w:val="24"/>
          <w:szCs w:val="24"/>
        </w:rPr>
        <w:t xml:space="preserve">ravilnikom iz članka </w:t>
      </w:r>
      <w:r>
        <w:rPr>
          <w:rFonts w:ascii="Times New Roman" w:eastAsia="Times New Roman" w:hAnsi="Times New Roman"/>
          <w:color w:val="000000"/>
          <w:sz w:val="24"/>
          <w:szCs w:val="24"/>
        </w:rPr>
        <w:t>10</w:t>
      </w:r>
      <w:r w:rsidRPr="001F6F65">
        <w:rPr>
          <w:rFonts w:ascii="Times New Roman" w:eastAsia="Times New Roman" w:hAnsi="Times New Roman"/>
          <w:color w:val="000000"/>
          <w:sz w:val="24"/>
          <w:szCs w:val="24"/>
        </w:rPr>
        <w:t xml:space="preserve">.  stavka </w:t>
      </w:r>
      <w:r>
        <w:rPr>
          <w:rFonts w:ascii="Times New Roman" w:eastAsia="Times New Roman" w:hAnsi="Times New Roman"/>
          <w:color w:val="000000"/>
          <w:sz w:val="24"/>
          <w:szCs w:val="24"/>
        </w:rPr>
        <w:t>11</w:t>
      </w:r>
      <w:r w:rsidRPr="001F6F65">
        <w:rPr>
          <w:rFonts w:ascii="Times New Roman" w:eastAsia="Times New Roman" w:hAnsi="Times New Roman"/>
          <w:color w:val="000000"/>
          <w:sz w:val="24"/>
          <w:szCs w:val="24"/>
        </w:rPr>
        <w:t>. ovog</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 xml:space="preserve"> Zakona takva hrana će se smatrati štetnom za zdravlje ljudi i s istom je potrebno postupiti prema članku 7. stavku 2. Uredbe (EZ) br. 2073/2005</w:t>
      </w:r>
      <w:r w:rsidRPr="00B07C70">
        <w:rPr>
          <w:rFonts w:ascii="Times New Roman" w:eastAsia="Times New Roman" w:hAnsi="Times New Roman"/>
          <w:color w:val="000000"/>
          <w:sz w:val="24"/>
          <w:szCs w:val="24"/>
        </w:rPr>
        <w:t xml:space="preserve"> i ostalim propisima o hrani</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(2) Ako se službenim uzorkovanjem ili uzorkovanjem u okviru sustava i postupaka temeljenih na načelima HACCP sustava dokaže odstupanje od propisanih kriterija higijene procesa iz Priloga I. Poglavlja 2. Uredbe (EZ) br. 2073/2005</w:t>
      </w:r>
      <w:r w:rsidRPr="001F6F65">
        <w:rPr>
          <w:rFonts w:ascii="Times New Roman" w:hAnsi="Times New Roman"/>
          <w:sz w:val="24"/>
          <w:szCs w:val="24"/>
        </w:rPr>
        <w:t xml:space="preserve"> </w:t>
      </w:r>
      <w:r w:rsidRPr="001F6F65">
        <w:rPr>
          <w:rFonts w:ascii="Times New Roman" w:eastAsia="Times New Roman" w:hAnsi="Times New Roman"/>
          <w:color w:val="000000"/>
          <w:sz w:val="24"/>
          <w:szCs w:val="24"/>
        </w:rPr>
        <w:t xml:space="preserve">i odstupanje od kriterija higijene procesa propisanih </w:t>
      </w:r>
      <w:r>
        <w:rPr>
          <w:rFonts w:ascii="Times New Roman" w:eastAsia="Times New Roman" w:hAnsi="Times New Roman"/>
          <w:color w:val="000000"/>
          <w:sz w:val="24"/>
          <w:szCs w:val="24"/>
        </w:rPr>
        <w:t>p</w:t>
      </w:r>
      <w:r w:rsidRPr="001F6F65">
        <w:rPr>
          <w:rFonts w:ascii="Times New Roman" w:eastAsia="Times New Roman" w:hAnsi="Times New Roman"/>
          <w:color w:val="000000"/>
          <w:sz w:val="24"/>
          <w:szCs w:val="24"/>
        </w:rPr>
        <w:t xml:space="preserve">ravilnikom iz članka </w:t>
      </w:r>
      <w:r w:rsidRPr="00FD5C17">
        <w:rPr>
          <w:rFonts w:ascii="Times New Roman" w:eastAsia="Times New Roman" w:hAnsi="Times New Roman"/>
          <w:color w:val="000000"/>
          <w:sz w:val="24"/>
          <w:szCs w:val="24"/>
        </w:rPr>
        <w:t>10</w:t>
      </w:r>
      <w:r w:rsidRPr="001F6F65">
        <w:rPr>
          <w:rFonts w:ascii="Times New Roman" w:eastAsia="Times New Roman" w:hAnsi="Times New Roman"/>
          <w:color w:val="000000"/>
          <w:sz w:val="24"/>
          <w:szCs w:val="24"/>
        </w:rPr>
        <w:t xml:space="preserve">. stavka </w:t>
      </w:r>
      <w:r>
        <w:rPr>
          <w:rFonts w:ascii="Times New Roman" w:eastAsia="Times New Roman" w:hAnsi="Times New Roman"/>
          <w:color w:val="000000"/>
          <w:sz w:val="24"/>
          <w:szCs w:val="24"/>
        </w:rPr>
        <w:t>11</w:t>
      </w:r>
      <w:r w:rsidRPr="001F6F65">
        <w:rPr>
          <w:rFonts w:ascii="Times New Roman" w:eastAsia="Times New Roman" w:hAnsi="Times New Roman"/>
          <w:color w:val="000000"/>
          <w:sz w:val="24"/>
          <w:szCs w:val="24"/>
        </w:rPr>
        <w:t>. ovog</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 xml:space="preserve"> Zakona taj se proces proizvodnje smatra nezadovoljavajućim glede higijenskih uvjeta proizvodnje.</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lastRenderedPageBreak/>
        <w:t>(3) U slučaju iz stavka 2. ovoga članka subjekt u poslovanju s hranom je dužan postupiti prema članku 7. stavku 4. Uredbe (EZ) br. 2073/2005</w:t>
      </w:r>
      <w:r w:rsidRPr="00B07C70">
        <w:rPr>
          <w:rFonts w:ascii="Times New Roman" w:eastAsia="Times New Roman" w:hAnsi="Times New Roman"/>
          <w:color w:val="000000"/>
          <w:sz w:val="24"/>
          <w:szCs w:val="24"/>
        </w:rPr>
        <w:t xml:space="preserve">, odnosno u slučaju odstupanja kriterija higijene procesa propisanih  pravilnikom iz članka 10. stavka </w:t>
      </w:r>
      <w:r>
        <w:rPr>
          <w:rFonts w:ascii="Times New Roman" w:eastAsia="Times New Roman" w:hAnsi="Times New Roman"/>
          <w:color w:val="000000"/>
          <w:sz w:val="24"/>
          <w:szCs w:val="24"/>
        </w:rPr>
        <w:t>11</w:t>
      </w:r>
      <w:r w:rsidRPr="00B07C70">
        <w:rPr>
          <w:rFonts w:ascii="Times New Roman" w:eastAsia="Times New Roman" w:hAnsi="Times New Roman"/>
          <w:color w:val="000000"/>
          <w:sz w:val="24"/>
          <w:szCs w:val="24"/>
        </w:rPr>
        <w:t>. ovoga Zakona  poboljšati higijenu proizvodnje ili prilagoditi tehnološke postupke preispit</w:t>
      </w:r>
      <w:r>
        <w:rPr>
          <w:rFonts w:ascii="Times New Roman" w:eastAsia="Times New Roman" w:hAnsi="Times New Roman"/>
          <w:color w:val="000000"/>
          <w:sz w:val="24"/>
          <w:szCs w:val="24"/>
        </w:rPr>
        <w:t xml:space="preserve">ivanjem </w:t>
      </w:r>
      <w:r w:rsidRPr="00B07C70">
        <w:rPr>
          <w:rFonts w:ascii="Times New Roman" w:eastAsia="Times New Roman" w:hAnsi="Times New Roman"/>
          <w:color w:val="000000"/>
          <w:sz w:val="24"/>
          <w:szCs w:val="24"/>
        </w:rPr>
        <w:t xml:space="preserve"> kontrol</w:t>
      </w:r>
      <w:r>
        <w:rPr>
          <w:rFonts w:ascii="Times New Roman" w:eastAsia="Times New Roman" w:hAnsi="Times New Roman"/>
          <w:color w:val="000000"/>
          <w:sz w:val="24"/>
          <w:szCs w:val="24"/>
        </w:rPr>
        <w:t>e</w:t>
      </w:r>
      <w:r w:rsidRPr="00B07C70">
        <w:rPr>
          <w:rFonts w:ascii="Times New Roman" w:eastAsia="Times New Roman" w:hAnsi="Times New Roman"/>
          <w:color w:val="000000"/>
          <w:sz w:val="24"/>
          <w:szCs w:val="24"/>
        </w:rPr>
        <w:t xml:space="preserve"> procesa ili poboljšati izbor sirovina.</w:t>
      </w:r>
    </w:p>
    <w:p w:rsidR="00181A24" w:rsidRPr="00FD5C17"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(4) Kod kontrole udovoljavanja kriterijima higijene procesa iz Priloga I. Poglavlja 2. Uredbe (EZ) br. 2073/</w:t>
      </w:r>
      <w:r w:rsidRPr="00FD5C17">
        <w:rPr>
          <w:rFonts w:ascii="Times New Roman" w:eastAsia="Times New Roman" w:hAnsi="Times New Roman"/>
          <w:color w:val="000000"/>
          <w:sz w:val="24"/>
          <w:szCs w:val="24"/>
        </w:rPr>
        <w:t>2005</w:t>
      </w:r>
      <w:r w:rsidRPr="00FD5C17">
        <w:rPr>
          <w:rFonts w:ascii="Times New Roman" w:hAnsi="Times New Roman"/>
          <w:sz w:val="24"/>
          <w:szCs w:val="24"/>
        </w:rPr>
        <w:t xml:space="preserve"> </w:t>
      </w:r>
      <w:r w:rsidRPr="00FD5C17">
        <w:rPr>
          <w:rFonts w:ascii="Times New Roman" w:eastAsia="Times New Roman" w:hAnsi="Times New Roman"/>
          <w:color w:val="000000"/>
          <w:sz w:val="24"/>
          <w:szCs w:val="24"/>
        </w:rPr>
        <w:t xml:space="preserve">i pravilnika iz članka 10. stavka </w:t>
      </w:r>
      <w:r>
        <w:rPr>
          <w:rFonts w:ascii="Times New Roman" w:eastAsia="Times New Roman" w:hAnsi="Times New Roman"/>
          <w:color w:val="000000"/>
          <w:sz w:val="24"/>
          <w:szCs w:val="24"/>
        </w:rPr>
        <w:t>11</w:t>
      </w:r>
      <w:r w:rsidRPr="00FD5C17">
        <w:rPr>
          <w:rFonts w:ascii="Times New Roman" w:eastAsia="Times New Roman" w:hAnsi="Times New Roman"/>
          <w:color w:val="000000"/>
          <w:sz w:val="24"/>
          <w:szCs w:val="24"/>
        </w:rPr>
        <w:t>. ovoga Zakona inspektori Državnog inspektorata mogu za potrebe analize službenog uzorka uzeti jedan pojedinačni uzorak.</w:t>
      </w:r>
    </w:p>
    <w:p w:rsidR="00181A24" w:rsidRPr="00FD5C17" w:rsidRDefault="00181A24" w:rsidP="00181A24">
      <w:pPr>
        <w:spacing w:before="100" w:beforeAutospacing="1" w:after="225" w:line="336" w:lineRule="atLeast"/>
        <w:jc w:val="both"/>
        <w:rPr>
          <w:rFonts w:ascii="Times New Roman" w:eastAsia="Times New Roman" w:hAnsi="Times New Roman"/>
          <w:color w:val="000000"/>
          <w:sz w:val="24"/>
          <w:szCs w:val="24"/>
        </w:rPr>
      </w:pPr>
      <w:r w:rsidRPr="00FD5C17">
        <w:rPr>
          <w:rFonts w:ascii="Times New Roman" w:eastAsia="Times New Roman" w:hAnsi="Times New Roman"/>
          <w:color w:val="000000"/>
          <w:sz w:val="24"/>
          <w:szCs w:val="24"/>
        </w:rPr>
        <w:t>(5) Ako rezultat ispitivanja iz stavka 4. ovoga članka prelazi vrijednost »M«, uzorak ne udovoljava kriterijima higijene procesa iz Priloga I. Poglavlja 2. Uredbe (EZ) br. 2073/2005</w:t>
      </w:r>
      <w:r w:rsidRPr="00B07C70">
        <w:t xml:space="preserve"> </w:t>
      </w:r>
      <w:r w:rsidRPr="00B07C70">
        <w:rPr>
          <w:rFonts w:ascii="Times New Roman" w:eastAsia="Times New Roman" w:hAnsi="Times New Roman"/>
          <w:color w:val="000000"/>
          <w:sz w:val="24"/>
          <w:szCs w:val="24"/>
        </w:rPr>
        <w:t xml:space="preserve">i pravilnika iz članka 10. stavka </w:t>
      </w:r>
      <w:r>
        <w:rPr>
          <w:rFonts w:ascii="Times New Roman" w:eastAsia="Times New Roman" w:hAnsi="Times New Roman"/>
          <w:color w:val="000000"/>
          <w:sz w:val="24"/>
          <w:szCs w:val="24"/>
        </w:rPr>
        <w:t>11</w:t>
      </w:r>
      <w:r w:rsidRPr="00B07C70">
        <w:rPr>
          <w:rFonts w:ascii="Times New Roman" w:eastAsia="Times New Roman" w:hAnsi="Times New Roman"/>
          <w:color w:val="000000"/>
          <w:sz w:val="24"/>
          <w:szCs w:val="24"/>
        </w:rPr>
        <w:t>. ovoga Zakona</w:t>
      </w:r>
      <w:r w:rsidRPr="00FD5C17">
        <w:rPr>
          <w:rFonts w:ascii="Times New Roman" w:eastAsia="Times New Roman" w:hAnsi="Times New Roman"/>
          <w:color w:val="000000"/>
          <w:sz w:val="24"/>
          <w:szCs w:val="24"/>
        </w:rPr>
        <w:t>.</w:t>
      </w:r>
    </w:p>
    <w:p w:rsidR="00181A24" w:rsidRPr="00FD5C17" w:rsidRDefault="00181A24" w:rsidP="00181A24">
      <w:pPr>
        <w:spacing w:before="100" w:beforeAutospacing="1" w:after="225" w:line="336" w:lineRule="atLeast"/>
        <w:jc w:val="both"/>
        <w:rPr>
          <w:rFonts w:ascii="Times New Roman" w:eastAsia="Times New Roman" w:hAnsi="Times New Roman"/>
          <w:color w:val="000000"/>
          <w:sz w:val="24"/>
          <w:szCs w:val="24"/>
        </w:rPr>
      </w:pPr>
      <w:r w:rsidRPr="00FD5C17">
        <w:rPr>
          <w:rFonts w:ascii="Times New Roman" w:eastAsia="Times New Roman" w:hAnsi="Times New Roman"/>
          <w:color w:val="000000"/>
          <w:sz w:val="24"/>
          <w:szCs w:val="24"/>
        </w:rPr>
        <w:t>(6) Ako je rezultat ispitivanja iz stavka 4. ovoga članka između vrijednosti »m« i »M« potrebno je ponoviti službeno uzorkovanje prema broju elementarnih jedinica »n« određenom u Prilogu I. Poglavlju 2. Uredbe (EZ) br. 2073/2005.</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FD5C17">
        <w:rPr>
          <w:rFonts w:ascii="Times New Roman" w:eastAsia="Times New Roman" w:hAnsi="Times New Roman"/>
          <w:color w:val="000000"/>
          <w:sz w:val="24"/>
          <w:szCs w:val="24"/>
        </w:rPr>
        <w:t>(7) Kada se službenim uzorkovanjem u hrani dokaže prisutnost patogenih mikroorganizama, njihovih metabolita ili toksina koji nisu obuhvaćeni Prilogom I. Uredbe (EZ) br. 2073/2005</w:t>
      </w:r>
      <w:r w:rsidRPr="00FD5C17">
        <w:rPr>
          <w:rFonts w:ascii="Times New Roman" w:hAnsi="Times New Roman"/>
          <w:sz w:val="24"/>
          <w:szCs w:val="24"/>
        </w:rPr>
        <w:t xml:space="preserve"> </w:t>
      </w:r>
      <w:r w:rsidRPr="00FD5C17">
        <w:rPr>
          <w:rFonts w:ascii="Times New Roman" w:eastAsia="Times New Roman" w:hAnsi="Times New Roman"/>
          <w:color w:val="000000"/>
          <w:sz w:val="24"/>
          <w:szCs w:val="24"/>
        </w:rPr>
        <w:t xml:space="preserve">i </w:t>
      </w:r>
      <w:r>
        <w:rPr>
          <w:rFonts w:ascii="Times New Roman" w:eastAsia="Times New Roman" w:hAnsi="Times New Roman"/>
          <w:color w:val="000000"/>
          <w:sz w:val="24"/>
          <w:szCs w:val="24"/>
        </w:rPr>
        <w:t>p</w:t>
      </w:r>
      <w:r w:rsidRPr="00FD5C17">
        <w:rPr>
          <w:rFonts w:ascii="Times New Roman" w:eastAsia="Times New Roman" w:hAnsi="Times New Roman"/>
          <w:color w:val="000000"/>
          <w:sz w:val="24"/>
          <w:szCs w:val="24"/>
        </w:rPr>
        <w:t>ravilnik</w:t>
      </w:r>
      <w:r>
        <w:rPr>
          <w:rFonts w:ascii="Times New Roman" w:eastAsia="Times New Roman" w:hAnsi="Times New Roman"/>
          <w:color w:val="000000"/>
          <w:sz w:val="24"/>
          <w:szCs w:val="24"/>
        </w:rPr>
        <w:t>om</w:t>
      </w:r>
      <w:r w:rsidRPr="00FD5C17">
        <w:rPr>
          <w:rFonts w:ascii="Times New Roman" w:eastAsia="Times New Roman" w:hAnsi="Times New Roman"/>
          <w:color w:val="000000"/>
          <w:sz w:val="24"/>
          <w:szCs w:val="24"/>
        </w:rPr>
        <w:t xml:space="preserve"> </w:t>
      </w:r>
      <w:r w:rsidRPr="001964A9">
        <w:rPr>
          <w:rFonts w:ascii="Times New Roman" w:eastAsia="Times New Roman" w:hAnsi="Times New Roman"/>
          <w:color w:val="000000"/>
          <w:sz w:val="24"/>
          <w:szCs w:val="24"/>
        </w:rPr>
        <w:t xml:space="preserve">iz članka </w:t>
      </w:r>
      <w:r w:rsidRPr="00FD5C17">
        <w:rPr>
          <w:rFonts w:ascii="Times New Roman" w:eastAsia="Times New Roman" w:hAnsi="Times New Roman"/>
          <w:color w:val="000000"/>
          <w:sz w:val="24"/>
          <w:szCs w:val="24"/>
        </w:rPr>
        <w:t xml:space="preserve">10. stavka </w:t>
      </w:r>
      <w:r>
        <w:rPr>
          <w:rFonts w:ascii="Times New Roman" w:eastAsia="Times New Roman" w:hAnsi="Times New Roman"/>
          <w:color w:val="000000"/>
          <w:sz w:val="24"/>
          <w:szCs w:val="24"/>
        </w:rPr>
        <w:t>11</w:t>
      </w:r>
      <w:r w:rsidRPr="00FD5C17">
        <w:rPr>
          <w:rFonts w:ascii="Times New Roman" w:eastAsia="Times New Roman" w:hAnsi="Times New Roman"/>
          <w:color w:val="000000"/>
          <w:sz w:val="24"/>
          <w:szCs w:val="24"/>
        </w:rPr>
        <w:t>. ovoga Zakona</w:t>
      </w:r>
      <w:r w:rsidRPr="001F6F65">
        <w:rPr>
          <w:rFonts w:ascii="Times New Roman" w:eastAsia="Times New Roman" w:hAnsi="Times New Roman"/>
          <w:color w:val="000000"/>
          <w:sz w:val="24"/>
          <w:szCs w:val="24"/>
        </w:rPr>
        <w:t xml:space="preserve">, koji mogu predstavljati opasnost za zdravlje ljudi, a osobito u gotovoj hrani, rezultate dobivene analize tijelo nadležno za provedbu službenih kontrola dostavlja na procjenu rizika Hrvatskoj agenciji za poljoprivredu i hranu. </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sidDel="00487A36">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 xml:space="preserve">(8) Ukoliko subjekt u poslovanju s hranom koristi mogućnost danu prema članku 7. stavku 2. Uredbe (EZ) br. 2073/2005 mora zatražiti dopuštenje </w:t>
      </w:r>
      <w:r w:rsidRPr="00306D8B">
        <w:rPr>
          <w:rFonts w:ascii="Times New Roman" w:eastAsia="Times New Roman" w:hAnsi="Times New Roman"/>
          <w:color w:val="000000"/>
          <w:sz w:val="24"/>
          <w:szCs w:val="24"/>
        </w:rPr>
        <w:t xml:space="preserve">osobe ovlaštene za provedbu službenih kontrola </w:t>
      </w:r>
      <w:r w:rsidRPr="001F6F65">
        <w:rPr>
          <w:rFonts w:ascii="Times New Roman" w:eastAsia="Times New Roman" w:hAnsi="Times New Roman"/>
          <w:color w:val="000000"/>
          <w:sz w:val="24"/>
          <w:szCs w:val="24"/>
        </w:rPr>
        <w:t xml:space="preserve"> za korištenje hrane koja ne udovoljava kriterijima sigurnosti hrane iz Priloga I. Poglavlja 1. Uredbe (EZ) br. 2073/2005 u druge svrhe ili u svrhu prerade o čemu se donosi rješenje u upravnom postupku s definiranim načinom korištenja i definiranim vremenom iskorištenja.</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V. UPRAVNI NADZOR</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Članak 1</w:t>
      </w:r>
      <w:r>
        <w:rPr>
          <w:rFonts w:ascii="Times New Roman" w:eastAsia="Times New Roman" w:hAnsi="Times New Roman"/>
          <w:color w:val="000000"/>
          <w:sz w:val="24"/>
          <w:szCs w:val="24"/>
        </w:rPr>
        <w:t>7</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Upravni nadzor nad provedbom ovoga Zakona,  </w:t>
      </w:r>
      <w:r>
        <w:rPr>
          <w:rFonts w:ascii="Times New Roman" w:eastAsia="Times New Roman" w:hAnsi="Times New Roman"/>
          <w:color w:val="000000"/>
          <w:sz w:val="24"/>
          <w:szCs w:val="24"/>
        </w:rPr>
        <w:t>u</w:t>
      </w:r>
      <w:r w:rsidRPr="001F6F65">
        <w:rPr>
          <w:rFonts w:ascii="Times New Roman" w:eastAsia="Times New Roman" w:hAnsi="Times New Roman"/>
          <w:color w:val="000000"/>
          <w:sz w:val="24"/>
          <w:szCs w:val="24"/>
        </w:rPr>
        <w:t xml:space="preserve">redbi iz članka </w:t>
      </w:r>
      <w:r>
        <w:rPr>
          <w:rFonts w:ascii="Times New Roman" w:eastAsia="Times New Roman" w:hAnsi="Times New Roman"/>
          <w:color w:val="000000"/>
          <w:sz w:val="24"/>
          <w:szCs w:val="24"/>
        </w:rPr>
        <w:t>2</w:t>
      </w:r>
      <w:r w:rsidRPr="001F6F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stavka 1. </w:t>
      </w:r>
      <w:r w:rsidRPr="001F6F65">
        <w:rPr>
          <w:rFonts w:ascii="Times New Roman" w:eastAsia="Times New Roman" w:hAnsi="Times New Roman"/>
          <w:color w:val="000000"/>
          <w:sz w:val="24"/>
          <w:szCs w:val="24"/>
        </w:rPr>
        <w:t xml:space="preserve">ovoga Zakona te propisa donesenih na temelju ovoga Zakona provode nadležna tijela iz </w:t>
      </w:r>
      <w:r w:rsidRPr="00D65E64">
        <w:rPr>
          <w:rFonts w:ascii="Times New Roman" w:eastAsia="Times New Roman" w:hAnsi="Times New Roman"/>
          <w:color w:val="000000"/>
          <w:sz w:val="24"/>
          <w:szCs w:val="24"/>
        </w:rPr>
        <w:t>članka 4.</w:t>
      </w:r>
      <w:r w:rsidRPr="001F6F65">
        <w:rPr>
          <w:rFonts w:ascii="Times New Roman" w:eastAsia="Times New Roman" w:hAnsi="Times New Roman"/>
          <w:color w:val="000000"/>
          <w:sz w:val="24"/>
          <w:szCs w:val="24"/>
        </w:rPr>
        <w:t xml:space="preserve"> ovoga Zakona</w:t>
      </w:r>
      <w:r>
        <w:rPr>
          <w:rFonts w:ascii="Times New Roman" w:eastAsia="Times New Roman" w:hAnsi="Times New Roman"/>
          <w:color w:val="000000"/>
          <w:sz w:val="24"/>
          <w:szCs w:val="24"/>
        </w:rPr>
        <w:t xml:space="preserve"> sukladno podjeli nadležnosti iz propisa kojim se uređuju opći principi sigurnosti hrane. </w:t>
      </w:r>
    </w:p>
    <w:p w:rsidR="00181A24" w:rsidRDefault="00181A24" w:rsidP="00181A24">
      <w:pPr>
        <w:jc w:val="center"/>
        <w:rPr>
          <w:rFonts w:ascii="Times New Roman" w:eastAsia="Times New Roman" w:hAnsi="Times New Roman"/>
          <w:color w:val="000000"/>
          <w:sz w:val="24"/>
          <w:szCs w:val="24"/>
        </w:rPr>
      </w:pPr>
    </w:p>
    <w:p w:rsidR="00181A24" w:rsidRPr="001F6F65" w:rsidRDefault="00181A24" w:rsidP="00181A24">
      <w:pPr>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VI. SLUŽBENE KONTROLE</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Članak 1</w:t>
      </w:r>
      <w:r>
        <w:rPr>
          <w:rFonts w:ascii="Times New Roman" w:eastAsia="Times New Roman" w:hAnsi="Times New Roman"/>
          <w:color w:val="000000"/>
          <w:sz w:val="24"/>
          <w:szCs w:val="24"/>
        </w:rPr>
        <w:t>8</w:t>
      </w:r>
      <w:r w:rsidRPr="001F6F65">
        <w:rPr>
          <w:rFonts w:ascii="Times New Roman" w:eastAsia="Times New Roman" w:hAnsi="Times New Roman"/>
          <w:color w:val="000000"/>
          <w:sz w:val="24"/>
          <w:szCs w:val="24"/>
        </w:rPr>
        <w:t>.</w:t>
      </w:r>
    </w:p>
    <w:p w:rsidR="00181A24" w:rsidRPr="00AB1DB0" w:rsidRDefault="00181A24" w:rsidP="00181A24">
      <w:pPr>
        <w:spacing w:before="100" w:beforeAutospacing="1" w:after="225" w:line="336" w:lineRule="atLeast"/>
        <w:jc w:val="both"/>
        <w:rPr>
          <w:rFonts w:ascii="Times New Roman" w:eastAsia="Times New Roman" w:hAnsi="Times New Roman"/>
          <w:color w:val="000000"/>
          <w:sz w:val="24"/>
          <w:szCs w:val="24"/>
        </w:rPr>
      </w:pPr>
      <w:bookmarkStart w:id="13" w:name="_Hlk62479749"/>
      <w:r w:rsidRPr="00AB1DB0">
        <w:rPr>
          <w:rFonts w:ascii="Times New Roman" w:eastAsia="Times New Roman" w:hAnsi="Times New Roman"/>
          <w:color w:val="000000"/>
          <w:sz w:val="24"/>
          <w:szCs w:val="24"/>
        </w:rPr>
        <w:lastRenderedPageBreak/>
        <w:t xml:space="preserve">(1) Tijelo nadležno za provedbu službenih kontrola </w:t>
      </w:r>
      <w:r>
        <w:rPr>
          <w:rFonts w:ascii="Times New Roman" w:eastAsia="Times New Roman" w:hAnsi="Times New Roman"/>
          <w:color w:val="000000"/>
          <w:sz w:val="24"/>
          <w:szCs w:val="24"/>
        </w:rPr>
        <w:t>u</w:t>
      </w:r>
      <w:r w:rsidRPr="00AB1DB0">
        <w:rPr>
          <w:rFonts w:ascii="Times New Roman" w:eastAsia="Times New Roman" w:hAnsi="Times New Roman"/>
          <w:color w:val="000000"/>
          <w:sz w:val="24"/>
          <w:szCs w:val="24"/>
        </w:rPr>
        <w:t xml:space="preserve"> provedb</w:t>
      </w:r>
      <w:r>
        <w:rPr>
          <w:rFonts w:ascii="Times New Roman" w:eastAsia="Times New Roman" w:hAnsi="Times New Roman"/>
          <w:color w:val="000000"/>
          <w:sz w:val="24"/>
          <w:szCs w:val="24"/>
        </w:rPr>
        <w:t>i</w:t>
      </w:r>
      <w:r w:rsidRPr="00AB1DB0">
        <w:rPr>
          <w:rFonts w:ascii="Times New Roman" w:eastAsia="Times New Roman" w:hAnsi="Times New Roman"/>
          <w:color w:val="000000"/>
          <w:sz w:val="24"/>
          <w:szCs w:val="24"/>
        </w:rPr>
        <w:t xml:space="preserve"> ovoga Zakona i uredbi iz članka 2. ovoga Zakona te propisa donesenih na temelju ovoga Zakona je Državni inspektorat. </w:t>
      </w:r>
    </w:p>
    <w:p w:rsidR="00181A24" w:rsidRPr="00AB1DB0" w:rsidRDefault="00181A24" w:rsidP="00181A24">
      <w:pPr>
        <w:spacing w:before="100" w:beforeAutospacing="1" w:after="225" w:line="336" w:lineRule="atLeast"/>
        <w:jc w:val="both"/>
        <w:rPr>
          <w:rFonts w:ascii="Times New Roman" w:eastAsia="Times New Roman" w:hAnsi="Times New Roman"/>
          <w:color w:val="000000"/>
          <w:sz w:val="24"/>
          <w:szCs w:val="24"/>
        </w:rPr>
      </w:pPr>
      <w:r w:rsidRPr="00AB1DB0">
        <w:rPr>
          <w:rFonts w:ascii="Times New Roman" w:eastAsia="Times New Roman" w:hAnsi="Times New Roman"/>
          <w:color w:val="000000"/>
          <w:sz w:val="24"/>
          <w:szCs w:val="24"/>
        </w:rPr>
        <w:t>(2) Službene kontrole nad provedbom ovoga Zakona</w:t>
      </w:r>
      <w:r>
        <w:rPr>
          <w:rFonts w:ascii="Times New Roman" w:eastAsia="Times New Roman" w:hAnsi="Times New Roman"/>
          <w:color w:val="000000"/>
          <w:sz w:val="24"/>
          <w:szCs w:val="24"/>
        </w:rPr>
        <w:t>,</w:t>
      </w:r>
      <w:r w:rsidRPr="00AB1DB0">
        <w:rPr>
          <w:rFonts w:ascii="Times New Roman" w:eastAsia="Times New Roman" w:hAnsi="Times New Roman"/>
          <w:color w:val="000000"/>
          <w:sz w:val="24"/>
          <w:szCs w:val="24"/>
        </w:rPr>
        <w:t xml:space="preserve"> uredbi iz članka 2. ovoga Zakona te propisa donesenih na temelju ovoga Zakona provode veterinarski inspektori, sanitarni inspektori i poljoprivredni inspektori Državnog inspektorata (u daljnjem tekstu: osobe ovlaštene za provedbu službenih kontrola),  prema podjeli nadležnosti za provedbu i organizaciju  službenih kontrola iz propisa o službenim kontrolama </w:t>
      </w:r>
      <w:r>
        <w:rPr>
          <w:rFonts w:ascii="Times New Roman" w:eastAsia="Times New Roman" w:hAnsi="Times New Roman"/>
          <w:color w:val="000000"/>
          <w:sz w:val="24"/>
          <w:szCs w:val="24"/>
        </w:rPr>
        <w:t xml:space="preserve">te </w:t>
      </w:r>
      <w:r w:rsidRPr="00AB1DB0">
        <w:rPr>
          <w:rFonts w:ascii="Times New Roman" w:eastAsia="Times New Roman" w:hAnsi="Times New Roman"/>
          <w:color w:val="000000"/>
          <w:sz w:val="24"/>
          <w:szCs w:val="24"/>
        </w:rPr>
        <w:t>u skladu s procedurama za provođenje službenih kontrola hrane i hrane za životinje.</w:t>
      </w:r>
    </w:p>
    <w:bookmarkEnd w:id="13"/>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AB1DB0">
        <w:rPr>
          <w:rFonts w:ascii="Times New Roman" w:eastAsia="Times New Roman" w:hAnsi="Times New Roman"/>
          <w:color w:val="000000"/>
          <w:sz w:val="24"/>
          <w:szCs w:val="24"/>
        </w:rPr>
        <w:t>(3) Osobe ovlaštene za provedbu službenih kontrola iz stavka 2. ovoga članka obvezne su u slučaju nesukladnosti postupiti prema mjerama iz članka 19. ovoga Zakona, mjerama propisanima Uredbom (EZ) br. 2017/625, propisom o službenim kontrolama i posebnim propisima o hrani.</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(4) Ako je potrebno, osobe ovlaštene za provedbu službenih kontrola iz stavka 2. ovoga članka prilikom izricanja mjera uzimaju u obzir procjenu rizika koju je izdala Europska agencija za sigurnost hrane i/ili Hrvatska agencija za poljoprivredu i hranu.</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Članak 1</w:t>
      </w:r>
      <w:r>
        <w:rPr>
          <w:rFonts w:ascii="Times New Roman" w:eastAsia="Times New Roman" w:hAnsi="Times New Roman"/>
          <w:color w:val="000000"/>
          <w:sz w:val="24"/>
          <w:szCs w:val="24"/>
        </w:rPr>
        <w:t>9</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(1) Osoba ovlaštena za provedbu službenih kontrola u obavljanju službenih kontrola ima pravo i dužnost: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narediti mjere propisane člankom 138. stavkom 2.  Uredbe (EU) br. 2017/625, odnosno mjere propisane propisom o službenim kontrolama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narediti uklanjanje nesukladnosti utvrđenih službenom kontrolom i odrediti rok za uklanjanje nesukladnosti</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privremeno zabraniti proizvodnju i</w:t>
      </w:r>
      <w:r>
        <w:rPr>
          <w:rFonts w:ascii="Times New Roman" w:eastAsia="Times New Roman" w:hAnsi="Times New Roman"/>
          <w:color w:val="000000"/>
          <w:sz w:val="24"/>
          <w:szCs w:val="24"/>
        </w:rPr>
        <w:t>/ili</w:t>
      </w:r>
      <w:r w:rsidRPr="001F6F65">
        <w:rPr>
          <w:rFonts w:ascii="Times New Roman" w:eastAsia="Times New Roman" w:hAnsi="Times New Roman"/>
          <w:color w:val="000000"/>
          <w:sz w:val="24"/>
          <w:szCs w:val="24"/>
        </w:rPr>
        <w:t xml:space="preserve"> stavljanje na tržište hrane za koju postoji sumnja da ne udovoljava zahtjevima propisanima ovim Zakonom, uredbama i direktivom iz članka </w:t>
      </w:r>
      <w:r>
        <w:rPr>
          <w:rFonts w:ascii="Times New Roman" w:eastAsia="Times New Roman" w:hAnsi="Times New Roman"/>
          <w:color w:val="000000"/>
          <w:sz w:val="24"/>
          <w:szCs w:val="24"/>
        </w:rPr>
        <w:t>2</w:t>
      </w:r>
      <w:r w:rsidRPr="001F6F65">
        <w:rPr>
          <w:rFonts w:ascii="Times New Roman" w:eastAsia="Times New Roman" w:hAnsi="Times New Roman"/>
          <w:color w:val="000000"/>
          <w:sz w:val="24"/>
          <w:szCs w:val="24"/>
        </w:rPr>
        <w:t>. ovoga Zakona i propisima donesenim na temelju ovoga Zakona ili za koju postoji sumnja u njezinu sigurnost, do dobivanja rezultata analize i/ili procjene rizika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narediti provedbu posebnih higijenskih mjera prema članku 4. stavku 3. Uredbe (EZ) br. 852/2004</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narediti uspostavu, provedbu ili održavanje sustava i postupaka temeljenih na načelima HACCP sustava prema članku 5. stavcima 1. i 2. Uredbe (EZ) br. 852/2004 i članku </w:t>
      </w:r>
      <w:r>
        <w:rPr>
          <w:rFonts w:ascii="Times New Roman" w:eastAsia="Times New Roman" w:hAnsi="Times New Roman"/>
          <w:color w:val="000000"/>
          <w:sz w:val="24"/>
          <w:szCs w:val="24"/>
        </w:rPr>
        <w:t>9</w:t>
      </w:r>
      <w:r w:rsidRPr="001F6F65">
        <w:rPr>
          <w:rFonts w:ascii="Times New Roman" w:eastAsia="Times New Roman" w:hAnsi="Times New Roman"/>
          <w:color w:val="000000"/>
          <w:sz w:val="24"/>
          <w:szCs w:val="24"/>
        </w:rPr>
        <w:t>. ovoga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lastRenderedPageBreak/>
        <w:t xml:space="preserve">– narediti subjektu u poslovanju s hranom provođenje istraživanja prema članku 3. stavku 2. Uredbe (EZ) br. 2073/2005 i članku </w:t>
      </w:r>
      <w:r>
        <w:rPr>
          <w:rFonts w:ascii="Times New Roman" w:eastAsia="Times New Roman" w:hAnsi="Times New Roman"/>
          <w:color w:val="000000"/>
          <w:sz w:val="24"/>
          <w:szCs w:val="24"/>
        </w:rPr>
        <w:t>10</w:t>
      </w:r>
      <w:r w:rsidRPr="001F6F65">
        <w:rPr>
          <w:rFonts w:ascii="Times New Roman" w:eastAsia="Times New Roman" w:hAnsi="Times New Roman"/>
          <w:color w:val="000000"/>
          <w:sz w:val="24"/>
          <w:szCs w:val="24"/>
        </w:rPr>
        <w:t>. stavku 1. ovoga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narediti subjektu u poslovanju s hranom provođenje ispitivanja prema članku 4. stavcima 1. i 2. Uredbe (EZ) br. 2073/2005 i članku </w:t>
      </w:r>
      <w:r w:rsidRPr="00AC7559">
        <w:rPr>
          <w:rFonts w:ascii="Times New Roman" w:eastAsia="Times New Roman" w:hAnsi="Times New Roman"/>
          <w:color w:val="000000"/>
          <w:sz w:val="24"/>
          <w:szCs w:val="24"/>
        </w:rPr>
        <w:t>10.</w:t>
      </w:r>
      <w:r w:rsidRPr="001F6F65">
        <w:rPr>
          <w:rFonts w:ascii="Times New Roman" w:eastAsia="Times New Roman" w:hAnsi="Times New Roman"/>
          <w:color w:val="000000"/>
          <w:sz w:val="24"/>
          <w:szCs w:val="24"/>
        </w:rPr>
        <w:t xml:space="preserve"> stavku 2. ovoga Zakona prema planu uzorkovanja gotove hrane i </w:t>
      </w:r>
      <w:proofErr w:type="spellStart"/>
      <w:r w:rsidRPr="001F6F65">
        <w:rPr>
          <w:rFonts w:ascii="Times New Roman" w:eastAsia="Times New Roman" w:hAnsi="Times New Roman"/>
          <w:color w:val="000000"/>
          <w:sz w:val="24"/>
          <w:szCs w:val="24"/>
        </w:rPr>
        <w:t>briseva</w:t>
      </w:r>
      <w:proofErr w:type="spellEnd"/>
      <w:r w:rsidRPr="001F6F65">
        <w:rPr>
          <w:rFonts w:ascii="Times New Roman" w:eastAsia="Times New Roman" w:hAnsi="Times New Roman"/>
          <w:color w:val="000000"/>
          <w:sz w:val="24"/>
          <w:szCs w:val="24"/>
        </w:rPr>
        <w:t xml:space="preserve"> površina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narediti subjektu u poslovanju s hranom uzimanje uzoraka s proizvodnih površina, uređaja i opreme prema članku 5. stavku 2. Uredbe (EZ) br. 2073/2005</w:t>
      </w:r>
      <w:r w:rsidRPr="001F6F65">
        <w:rPr>
          <w:rFonts w:ascii="Times New Roman" w:hAnsi="Times New Roman"/>
          <w:sz w:val="24"/>
          <w:szCs w:val="24"/>
        </w:rPr>
        <w:t xml:space="preserve"> </w:t>
      </w:r>
      <w:r w:rsidRPr="001F6F65">
        <w:rPr>
          <w:rFonts w:ascii="Times New Roman" w:eastAsia="Times New Roman" w:hAnsi="Times New Roman"/>
          <w:color w:val="000000"/>
          <w:sz w:val="24"/>
          <w:szCs w:val="24"/>
        </w:rPr>
        <w:t>i sukladno posebnom propisu koji uređuje učestalost kontrole i normative mikrobiološke čistoće</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narediti provođenje korektivnih mjera iz članka 7. Uredbe (EZ) br. 2073/2005, korektivnih mjera definiranih u postupcima temeljenim na načelima HACCP sustava i mjera iz </w:t>
      </w:r>
      <w:r w:rsidRPr="000E4B18">
        <w:rPr>
          <w:rFonts w:ascii="Times New Roman" w:eastAsia="Times New Roman" w:hAnsi="Times New Roman"/>
          <w:color w:val="000000"/>
          <w:sz w:val="24"/>
          <w:szCs w:val="24"/>
        </w:rPr>
        <w:t>članka 16.</w:t>
      </w:r>
      <w:r w:rsidRPr="001F6F65">
        <w:rPr>
          <w:rFonts w:ascii="Times New Roman" w:eastAsia="Times New Roman" w:hAnsi="Times New Roman"/>
          <w:color w:val="000000"/>
          <w:sz w:val="24"/>
          <w:szCs w:val="24"/>
        </w:rPr>
        <w:t xml:space="preserve"> ovoga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narediti subjektu u poslovanju s hranom provođenje analiza trendova rezultata ispitivanja prema članku 9. Uredbe (EZ) br. 2073/2005</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narediti evidentiranje ili odobravanje subjekta odnosno objekta u skladu s člankom 1</w:t>
      </w:r>
      <w:r>
        <w:rPr>
          <w:rFonts w:ascii="Times New Roman" w:eastAsia="Times New Roman" w:hAnsi="Times New Roman"/>
          <w:color w:val="000000"/>
          <w:sz w:val="24"/>
          <w:szCs w:val="24"/>
        </w:rPr>
        <w:t>1</w:t>
      </w:r>
      <w:r w:rsidRPr="001F6F65">
        <w:rPr>
          <w:rFonts w:ascii="Times New Roman" w:eastAsia="Times New Roman" w:hAnsi="Times New Roman"/>
          <w:color w:val="000000"/>
          <w:sz w:val="24"/>
          <w:szCs w:val="24"/>
        </w:rPr>
        <w:t>. ovog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narediti izradu i provedbu plana uzorkovanja i ispitivanja gotove hrane, hrane rizične za </w:t>
      </w:r>
      <w:proofErr w:type="spellStart"/>
      <w:r w:rsidRPr="001F6F65">
        <w:rPr>
          <w:rFonts w:ascii="Times New Roman" w:eastAsia="Times New Roman" w:hAnsi="Times New Roman"/>
          <w:color w:val="000000"/>
          <w:sz w:val="24"/>
          <w:szCs w:val="24"/>
        </w:rPr>
        <w:t>akrilamid</w:t>
      </w:r>
      <w:proofErr w:type="spellEnd"/>
      <w:r w:rsidRPr="001F6F65">
        <w:rPr>
          <w:rFonts w:ascii="Times New Roman" w:eastAsia="Times New Roman" w:hAnsi="Times New Roman"/>
          <w:color w:val="000000"/>
          <w:sz w:val="24"/>
          <w:szCs w:val="24"/>
        </w:rPr>
        <w:t xml:space="preserve"> i </w:t>
      </w:r>
      <w:proofErr w:type="spellStart"/>
      <w:r w:rsidRPr="001F6F65">
        <w:rPr>
          <w:rFonts w:ascii="Times New Roman" w:eastAsia="Times New Roman" w:hAnsi="Times New Roman"/>
          <w:color w:val="000000"/>
          <w:sz w:val="24"/>
          <w:szCs w:val="24"/>
        </w:rPr>
        <w:t>briseva</w:t>
      </w:r>
      <w:proofErr w:type="spellEnd"/>
      <w:r w:rsidRPr="001F6F65">
        <w:rPr>
          <w:rFonts w:ascii="Times New Roman" w:eastAsia="Times New Roman" w:hAnsi="Times New Roman"/>
          <w:color w:val="000000"/>
          <w:sz w:val="24"/>
          <w:szCs w:val="24"/>
        </w:rPr>
        <w:t xml:space="preserve"> površina</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narediti provedbu mjera za ublažavanje razina </w:t>
      </w:r>
      <w:proofErr w:type="spellStart"/>
      <w:r w:rsidRPr="001F6F65">
        <w:rPr>
          <w:rFonts w:ascii="Times New Roman" w:eastAsia="Times New Roman" w:hAnsi="Times New Roman"/>
          <w:color w:val="000000"/>
          <w:sz w:val="24"/>
          <w:szCs w:val="24"/>
        </w:rPr>
        <w:t>akrilamida</w:t>
      </w:r>
      <w:proofErr w:type="spellEnd"/>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0175F5">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narediti i druge mjere koje smatra potrebnim za osiguravanje usklađenosti</w:t>
      </w:r>
      <w:r w:rsidRPr="00CC4762">
        <w:rPr>
          <w:rFonts w:ascii="Times New Roman" w:eastAsia="Times New Roman" w:hAnsi="Times New Roman"/>
          <w:color w:val="000000"/>
          <w:sz w:val="24"/>
          <w:szCs w:val="24"/>
        </w:rPr>
        <w:t xml:space="preserve"> s ovim Zakonom i </w:t>
      </w:r>
      <w:r>
        <w:rPr>
          <w:rFonts w:ascii="Times New Roman" w:eastAsia="Times New Roman" w:hAnsi="Times New Roman"/>
          <w:color w:val="000000"/>
          <w:sz w:val="24"/>
          <w:szCs w:val="24"/>
        </w:rPr>
        <w:t>u</w:t>
      </w:r>
      <w:r w:rsidRPr="00CC4762">
        <w:rPr>
          <w:rFonts w:ascii="Times New Roman" w:eastAsia="Times New Roman" w:hAnsi="Times New Roman"/>
          <w:color w:val="000000"/>
          <w:sz w:val="24"/>
          <w:szCs w:val="24"/>
        </w:rPr>
        <w:t>redbama iz čl</w:t>
      </w:r>
      <w:r>
        <w:rPr>
          <w:rFonts w:ascii="Times New Roman" w:eastAsia="Times New Roman" w:hAnsi="Times New Roman"/>
          <w:color w:val="000000"/>
          <w:sz w:val="24"/>
          <w:szCs w:val="24"/>
        </w:rPr>
        <w:t>anka</w:t>
      </w:r>
      <w:r w:rsidRPr="00CC4762">
        <w:rPr>
          <w:rFonts w:ascii="Times New Roman" w:eastAsia="Times New Roman" w:hAnsi="Times New Roman"/>
          <w:color w:val="000000"/>
          <w:sz w:val="24"/>
          <w:szCs w:val="24"/>
        </w:rPr>
        <w:t xml:space="preserve"> 2. ovog</w:t>
      </w:r>
      <w:r>
        <w:rPr>
          <w:rFonts w:ascii="Times New Roman" w:eastAsia="Times New Roman" w:hAnsi="Times New Roman"/>
          <w:color w:val="000000"/>
          <w:sz w:val="24"/>
          <w:szCs w:val="24"/>
        </w:rPr>
        <w:t>a</w:t>
      </w:r>
      <w:r w:rsidRPr="00CC4762">
        <w:rPr>
          <w:rFonts w:ascii="Times New Roman" w:eastAsia="Times New Roman" w:hAnsi="Times New Roman"/>
          <w:color w:val="000000"/>
          <w:sz w:val="24"/>
          <w:szCs w:val="24"/>
        </w:rPr>
        <w:t xml:space="preserve"> Zakona</w:t>
      </w:r>
      <w:r>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(2) Mjere iz stavka 1. ovoga članka naređuju se pisanim rješenjem donesenim u upravnom postupku.</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(3) Žalba izjavljena protiv rješenja osobe ovlaštene za provedbu službenih kontrola ne odgađa izvršenje rješenja.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(4) Žalbe protiv rješenja osoba ovlaštenih za provedbu službenih kontrola rješava nadležna unutarnja ustrojstvena jedinica za drugostupanjski upravni postupak u središnjem uredu Državnog inspektorata.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(5) Osoba ovlaštena za provedbu službenih kontrola u obavljanju službene kontrole ima pravo i dužnost donijeti usmeno rješenje za izvršenje određenih mjera osiguranja: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kada rizik za zdravlje ljudi zahtijeva da se određena mjera poduzme odmah, bez odgađanja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lastRenderedPageBreak/>
        <w:t>– kada postoji opasnost od prikrivanja, zamjene ili uništenja hrane ili dokaza ako se mjera ne poduzme odmah.</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(6) Osoba ovlaštena za provedbu službenih kontrola u obavljanju službene kontrole ima pravo i dužnost narediti izvršenje usmenog rješenja odmah</w:t>
      </w:r>
      <w:r>
        <w:rPr>
          <w:rFonts w:ascii="Times New Roman" w:eastAsia="Times New Roman" w:hAnsi="Times New Roman"/>
          <w:color w:val="000000"/>
          <w:sz w:val="24"/>
          <w:szCs w:val="24"/>
        </w:rPr>
        <w:t>, a u</w:t>
      </w:r>
      <w:r w:rsidRPr="001F6F65">
        <w:rPr>
          <w:rFonts w:ascii="Times New Roman" w:eastAsia="Times New Roman" w:hAnsi="Times New Roman"/>
          <w:color w:val="000000"/>
          <w:sz w:val="24"/>
          <w:szCs w:val="24"/>
        </w:rPr>
        <w:t>smeno rješenje unosi se u zapisnik o izvršenom pregledu.</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(7) U provedbi službenih kontrola nad djelatnostima za koje je propisom o službenim kontrolama, odnosno </w:t>
      </w:r>
      <w:proofErr w:type="spellStart"/>
      <w:r w:rsidRPr="001F6F65">
        <w:rPr>
          <w:rFonts w:ascii="Times New Roman" w:eastAsia="Times New Roman" w:hAnsi="Times New Roman"/>
          <w:color w:val="000000"/>
          <w:sz w:val="24"/>
          <w:szCs w:val="24"/>
        </w:rPr>
        <w:t>podzakonskim</w:t>
      </w:r>
      <w:proofErr w:type="spellEnd"/>
      <w:r w:rsidRPr="001F6F65">
        <w:rPr>
          <w:rFonts w:ascii="Times New Roman" w:eastAsia="Times New Roman" w:hAnsi="Times New Roman"/>
          <w:color w:val="000000"/>
          <w:sz w:val="24"/>
          <w:szCs w:val="24"/>
        </w:rPr>
        <w:t xml:space="preserve"> aktom koji propisuje postupak registracije i odobravanja objekata propisano da se upisuju u upisnik koji vodi ministarstvo nadležno za poljoprivredu, odnosno da se za obavljanje tih djelatnosti mora pribaviti rješenje ministarstva nadležnog za poljoprivredu, osoba ovlaštena za provedbu službenih kontrola je dužna nadziranom subjektu, dok ne otkloni nedostatke, usmenim rješenjem zabraniti obavljanje te djelatnosti i odmah pristupiti izvršenju rješenja bez donošenja posebnog akta o dozvoli izvršenja u slučajevima: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ako se djelatnost obavlja bez upisa u upisnik ministarstva nadležnog za poljoprivredu</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ako se djelatnost obavlja bez rješenja ministra nadležnog za poljoprivredu.</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(8) Na zahtjev stranke izdat će se pisani </w:t>
      </w:r>
      <w:proofErr w:type="spellStart"/>
      <w:r w:rsidRPr="001F6F65">
        <w:rPr>
          <w:rFonts w:ascii="Times New Roman" w:eastAsia="Times New Roman" w:hAnsi="Times New Roman"/>
          <w:color w:val="000000"/>
          <w:sz w:val="24"/>
          <w:szCs w:val="24"/>
        </w:rPr>
        <w:t>otpravak</w:t>
      </w:r>
      <w:proofErr w:type="spellEnd"/>
      <w:r w:rsidRPr="001F6F65">
        <w:rPr>
          <w:rFonts w:ascii="Times New Roman" w:eastAsia="Times New Roman" w:hAnsi="Times New Roman"/>
          <w:color w:val="000000"/>
          <w:sz w:val="24"/>
          <w:szCs w:val="24"/>
        </w:rPr>
        <w:t xml:space="preserve"> rješenja u roku od osam dana.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(9) </w:t>
      </w:r>
      <w:bookmarkStart w:id="14" w:name="_Hlk62480349"/>
      <w:r w:rsidRPr="001F6F65">
        <w:rPr>
          <w:rFonts w:ascii="Times New Roman" w:eastAsia="Times New Roman" w:hAnsi="Times New Roman"/>
          <w:color w:val="000000"/>
          <w:sz w:val="24"/>
          <w:szCs w:val="24"/>
        </w:rPr>
        <w:t xml:space="preserve">Prema članku </w:t>
      </w:r>
      <w:bookmarkEnd w:id="14"/>
      <w:r w:rsidRPr="001F6F65">
        <w:rPr>
          <w:rFonts w:ascii="Times New Roman" w:eastAsia="Times New Roman" w:hAnsi="Times New Roman"/>
          <w:color w:val="000000"/>
          <w:sz w:val="24"/>
          <w:szCs w:val="24"/>
        </w:rPr>
        <w:t>138. stavku 4. Uredbe (EU) br. 2017/625 subjekt u poslovanju s hranom snosi sve troškove koji nastaju tijekom provedbe mjera iz ovoga članka.</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VII. PREKRŠAJNE ODREDBE</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Članak </w:t>
      </w:r>
      <w:r>
        <w:rPr>
          <w:rFonts w:ascii="Times New Roman" w:eastAsia="Times New Roman" w:hAnsi="Times New Roman"/>
          <w:color w:val="000000"/>
          <w:sz w:val="24"/>
          <w:szCs w:val="24"/>
        </w:rPr>
        <w:t>20</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(1) Novčanom kaznom od 50.000,00 do 100.000,00 kuna kaznit će se za prekršaj pravna osoba ako:</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ne uspostavi sustav i postupke temeljene na načelima HACCP sustava prema članku 5. stavku 2. Uredbe (EZ) br. 852/2004 i u skladu s </w:t>
      </w:r>
      <w:r>
        <w:rPr>
          <w:rFonts w:ascii="Times New Roman" w:eastAsia="Times New Roman" w:hAnsi="Times New Roman"/>
          <w:color w:val="000000"/>
          <w:sz w:val="24"/>
          <w:szCs w:val="24"/>
        </w:rPr>
        <w:t>p</w:t>
      </w:r>
      <w:r w:rsidRPr="001F6F65">
        <w:rPr>
          <w:rFonts w:ascii="Times New Roman" w:eastAsia="Times New Roman" w:hAnsi="Times New Roman"/>
          <w:color w:val="000000"/>
          <w:sz w:val="24"/>
          <w:szCs w:val="24"/>
        </w:rPr>
        <w:t xml:space="preserve">ravilnikom iz članka  8. stavka 2. u objektima koji </w:t>
      </w:r>
      <w:r>
        <w:rPr>
          <w:rFonts w:ascii="Times New Roman" w:eastAsia="Times New Roman" w:hAnsi="Times New Roman"/>
          <w:color w:val="000000"/>
          <w:sz w:val="24"/>
          <w:szCs w:val="24"/>
        </w:rPr>
        <w:t xml:space="preserve">HACCP </w:t>
      </w:r>
      <w:r w:rsidRPr="001F6F65">
        <w:rPr>
          <w:rFonts w:ascii="Times New Roman" w:eastAsia="Times New Roman" w:hAnsi="Times New Roman"/>
          <w:color w:val="000000"/>
          <w:sz w:val="24"/>
          <w:szCs w:val="24"/>
        </w:rPr>
        <w:t xml:space="preserve">sustav moraju uspostaviti na temelju 7 načela (članak 5. stavak 1. Uredbe (EZ) br. 852/2004 i članak </w:t>
      </w:r>
      <w:r>
        <w:rPr>
          <w:rFonts w:ascii="Times New Roman" w:eastAsia="Times New Roman" w:hAnsi="Times New Roman"/>
          <w:color w:val="000000"/>
          <w:sz w:val="24"/>
          <w:szCs w:val="24"/>
        </w:rPr>
        <w:t>9</w:t>
      </w:r>
      <w:r w:rsidRPr="001F6F65">
        <w:rPr>
          <w:rFonts w:ascii="Times New Roman" w:eastAsia="Times New Roman" w:hAnsi="Times New Roman"/>
          <w:color w:val="000000"/>
          <w:sz w:val="24"/>
          <w:szCs w:val="24"/>
        </w:rPr>
        <w:t>. stavku 1. ovoga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ne uspostavi i ne provodi stalan nadzor kritičnih kontrolnih točaka u proizvodnji i prometu hrane gdje se opasnost pojavljuje u skladu s člankom 5. Uredbe (EZ) br. 852/2004 i pravilnikom iz članka </w:t>
      </w:r>
      <w:r>
        <w:rPr>
          <w:rFonts w:ascii="Times New Roman" w:eastAsia="Times New Roman" w:hAnsi="Times New Roman"/>
          <w:color w:val="000000"/>
          <w:sz w:val="24"/>
          <w:szCs w:val="24"/>
        </w:rPr>
        <w:t>9</w:t>
      </w:r>
      <w:r w:rsidRPr="001F6F65">
        <w:rPr>
          <w:rFonts w:ascii="Times New Roman" w:eastAsia="Times New Roman" w:hAnsi="Times New Roman"/>
          <w:color w:val="000000"/>
          <w:sz w:val="24"/>
          <w:szCs w:val="24"/>
        </w:rPr>
        <w:t xml:space="preserve">. stavak </w:t>
      </w:r>
      <w:r>
        <w:rPr>
          <w:rFonts w:ascii="Times New Roman" w:eastAsia="Times New Roman" w:hAnsi="Times New Roman"/>
          <w:color w:val="000000"/>
          <w:sz w:val="24"/>
          <w:szCs w:val="24"/>
        </w:rPr>
        <w:t>9</w:t>
      </w:r>
      <w:r w:rsidRPr="001F6F65">
        <w:rPr>
          <w:rFonts w:ascii="Times New Roman" w:eastAsia="Times New Roman" w:hAnsi="Times New Roman"/>
          <w:color w:val="000000"/>
          <w:sz w:val="24"/>
          <w:szCs w:val="24"/>
        </w:rPr>
        <w:t>. (članak 5. stavak 1. i stavak 2.d  Uredbe (EZ) br. 852/2004)</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lastRenderedPageBreak/>
        <w:t>– ne registrira objekt u skladu s člankom 6. stavkom 2. Uredbe (EZ) br. 852/2004 i člankom 1</w:t>
      </w:r>
      <w:r>
        <w:rPr>
          <w:rFonts w:ascii="Times New Roman" w:eastAsia="Times New Roman" w:hAnsi="Times New Roman"/>
          <w:color w:val="000000"/>
          <w:sz w:val="24"/>
          <w:szCs w:val="24"/>
        </w:rPr>
        <w:t>1</w:t>
      </w:r>
      <w:r w:rsidRPr="001F6F65">
        <w:rPr>
          <w:rFonts w:ascii="Times New Roman" w:eastAsia="Times New Roman" w:hAnsi="Times New Roman"/>
          <w:color w:val="000000"/>
          <w:sz w:val="24"/>
          <w:szCs w:val="24"/>
        </w:rPr>
        <w:t>. stavkom 1. ovoga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ne provede odobravanje objekta u skladu s člankom 6. stavkom 3. Uredbe (EZ) br. 852/2004,  člankom 4. stavcima 1. i 3. Uredbe (EZ) br. 853/2004</w:t>
      </w:r>
      <w:r>
        <w:rPr>
          <w:rFonts w:ascii="Times New Roman" w:eastAsia="Times New Roman" w:hAnsi="Times New Roman"/>
          <w:color w:val="000000"/>
          <w:sz w:val="24"/>
          <w:szCs w:val="24"/>
        </w:rPr>
        <w:t>, člankom 2. Uredbe (EZ) br. 210/2013</w:t>
      </w:r>
      <w:r w:rsidRPr="001F6F65">
        <w:rPr>
          <w:rFonts w:ascii="Times New Roman" w:eastAsia="Times New Roman" w:hAnsi="Times New Roman"/>
          <w:color w:val="000000"/>
          <w:sz w:val="24"/>
          <w:szCs w:val="24"/>
        </w:rPr>
        <w:t xml:space="preserve">  i člankom 1</w:t>
      </w:r>
      <w:r>
        <w:rPr>
          <w:rFonts w:ascii="Times New Roman" w:eastAsia="Times New Roman" w:hAnsi="Times New Roman"/>
          <w:color w:val="000000"/>
          <w:sz w:val="24"/>
          <w:szCs w:val="24"/>
        </w:rPr>
        <w:t>1</w:t>
      </w:r>
      <w:r w:rsidRPr="001F6F65">
        <w:rPr>
          <w:rFonts w:ascii="Times New Roman" w:eastAsia="Times New Roman" w:hAnsi="Times New Roman"/>
          <w:color w:val="000000"/>
          <w:sz w:val="24"/>
          <w:szCs w:val="24"/>
        </w:rPr>
        <w:t>. ovoga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ne osigura da hrana kroz sve faze proizvodnje, prerade i distribucije za vrijeme svoga roka trajanja udovoljava kriterijima sigurnosti iz Priloga I. Uredbe (EZ) br. 2073/2005 i kriterijima sigurnosti propisanih </w:t>
      </w:r>
      <w:r>
        <w:rPr>
          <w:rFonts w:ascii="Times New Roman" w:eastAsia="Times New Roman" w:hAnsi="Times New Roman"/>
          <w:color w:val="000000"/>
          <w:sz w:val="24"/>
          <w:szCs w:val="24"/>
        </w:rPr>
        <w:t>p</w:t>
      </w:r>
      <w:r w:rsidRPr="001F6F65">
        <w:rPr>
          <w:rFonts w:ascii="Times New Roman" w:eastAsia="Times New Roman" w:hAnsi="Times New Roman"/>
          <w:color w:val="000000"/>
          <w:sz w:val="24"/>
          <w:szCs w:val="24"/>
        </w:rPr>
        <w:t xml:space="preserve">ravilnikom iz članka </w:t>
      </w:r>
      <w:r w:rsidRPr="00D65E64">
        <w:rPr>
          <w:rFonts w:ascii="Times New Roman" w:eastAsia="Times New Roman" w:hAnsi="Times New Roman"/>
          <w:color w:val="000000"/>
          <w:sz w:val="24"/>
          <w:szCs w:val="24"/>
        </w:rPr>
        <w:t xml:space="preserve">10. stavka </w:t>
      </w:r>
      <w:r>
        <w:rPr>
          <w:rFonts w:ascii="Times New Roman" w:eastAsia="Times New Roman" w:hAnsi="Times New Roman"/>
          <w:color w:val="000000"/>
          <w:sz w:val="24"/>
          <w:szCs w:val="24"/>
        </w:rPr>
        <w:t>12</w:t>
      </w:r>
      <w:r w:rsidRPr="00D65E64">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ovoga Zakona </w:t>
      </w:r>
      <w:r w:rsidRPr="00D65E64">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 xml:space="preserve">članak </w:t>
      </w:r>
      <w:r w:rsidRPr="00806860">
        <w:rPr>
          <w:rFonts w:ascii="Times New Roman" w:eastAsia="Times New Roman" w:hAnsi="Times New Roman"/>
          <w:color w:val="000000"/>
          <w:sz w:val="24"/>
          <w:szCs w:val="24"/>
        </w:rPr>
        <w:t xml:space="preserve">10. stavak </w:t>
      </w:r>
      <w:r>
        <w:rPr>
          <w:rFonts w:ascii="Times New Roman" w:eastAsia="Times New Roman" w:hAnsi="Times New Roman"/>
          <w:sz w:val="24"/>
          <w:szCs w:val="24"/>
        </w:rPr>
        <w:t>9</w:t>
      </w:r>
      <w:r w:rsidRPr="00806860">
        <w:rPr>
          <w:rFonts w:ascii="Times New Roman" w:eastAsia="Times New Roman" w:hAnsi="Times New Roman"/>
          <w:color w:val="000000"/>
          <w:sz w:val="24"/>
          <w:szCs w:val="24"/>
        </w:rPr>
        <w:t>.</w:t>
      </w:r>
      <w:r w:rsidRPr="001F6F65">
        <w:rPr>
          <w:rFonts w:ascii="Times New Roman" w:eastAsia="Times New Roman" w:hAnsi="Times New Roman"/>
          <w:color w:val="000000"/>
          <w:sz w:val="24"/>
          <w:szCs w:val="24"/>
        </w:rPr>
        <w:t xml:space="preserve"> ovog Zakona i članak 3. stavak 1. Uredbe 2073/2005)</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ne provede propisane korektivne mjere u slučaju nezadovoljavajućih rezultata vezanih za kriterije sigurnosti iz priloga I Uredbe (EZ) br. 2073/2005 i </w:t>
      </w:r>
      <w:r>
        <w:rPr>
          <w:rFonts w:ascii="Times New Roman" w:eastAsia="Times New Roman" w:hAnsi="Times New Roman"/>
          <w:color w:val="000000"/>
          <w:sz w:val="24"/>
          <w:szCs w:val="24"/>
        </w:rPr>
        <w:t>p</w:t>
      </w:r>
      <w:r w:rsidRPr="001F6F65">
        <w:rPr>
          <w:rFonts w:ascii="Times New Roman" w:eastAsia="Times New Roman" w:hAnsi="Times New Roman"/>
          <w:color w:val="000000"/>
          <w:sz w:val="24"/>
          <w:szCs w:val="24"/>
        </w:rPr>
        <w:t xml:space="preserve">ravilnika iz članka </w:t>
      </w:r>
      <w:r>
        <w:rPr>
          <w:rFonts w:ascii="Times New Roman" w:eastAsia="Times New Roman" w:hAnsi="Times New Roman"/>
          <w:color w:val="000000"/>
          <w:sz w:val="24"/>
          <w:szCs w:val="24"/>
        </w:rPr>
        <w:t>10</w:t>
      </w:r>
      <w:r w:rsidRPr="001F6F65">
        <w:rPr>
          <w:rFonts w:ascii="Times New Roman" w:eastAsia="Times New Roman" w:hAnsi="Times New Roman"/>
          <w:color w:val="000000"/>
          <w:sz w:val="24"/>
          <w:szCs w:val="24"/>
        </w:rPr>
        <w:t xml:space="preserve">. stavka </w:t>
      </w:r>
      <w:r>
        <w:rPr>
          <w:rFonts w:ascii="Times New Roman" w:eastAsia="Times New Roman" w:hAnsi="Times New Roman"/>
          <w:color w:val="000000"/>
          <w:sz w:val="24"/>
          <w:szCs w:val="24"/>
        </w:rPr>
        <w:t>12</w:t>
      </w:r>
      <w:r w:rsidRPr="001F6F65">
        <w:rPr>
          <w:rFonts w:ascii="Times New Roman" w:eastAsia="Times New Roman" w:hAnsi="Times New Roman"/>
          <w:color w:val="000000"/>
          <w:sz w:val="24"/>
          <w:szCs w:val="24"/>
        </w:rPr>
        <w:t xml:space="preserve">. ovog Zakona </w:t>
      </w:r>
      <w:r>
        <w:rPr>
          <w:rFonts w:ascii="Times New Roman" w:eastAsia="Times New Roman" w:hAnsi="Times New Roman"/>
          <w:color w:val="000000"/>
          <w:sz w:val="24"/>
          <w:szCs w:val="24"/>
        </w:rPr>
        <w:t xml:space="preserve">ili ne zatraži dopuštenje iz članka 16. stavka 8. ovoga Zakona </w:t>
      </w:r>
      <w:r w:rsidRPr="001F6F65">
        <w:rPr>
          <w:rFonts w:ascii="Times New Roman" w:eastAsia="Times New Roman" w:hAnsi="Times New Roman"/>
          <w:color w:val="000000"/>
          <w:sz w:val="24"/>
          <w:szCs w:val="24"/>
        </w:rPr>
        <w:t>(članak 7. stavak 2. Uredbe 2073/2005 i član</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k 1</w:t>
      </w:r>
      <w:r>
        <w:rPr>
          <w:rFonts w:ascii="Times New Roman" w:eastAsia="Times New Roman" w:hAnsi="Times New Roman"/>
          <w:color w:val="000000"/>
          <w:sz w:val="24"/>
          <w:szCs w:val="24"/>
        </w:rPr>
        <w:t>6</w:t>
      </w:r>
      <w:r w:rsidRPr="001F6F65">
        <w:rPr>
          <w:rFonts w:ascii="Times New Roman" w:eastAsia="Times New Roman" w:hAnsi="Times New Roman"/>
          <w:color w:val="000000"/>
          <w:sz w:val="24"/>
          <w:szCs w:val="24"/>
        </w:rPr>
        <w:t xml:space="preserve">. stavak </w:t>
      </w:r>
      <w:r>
        <w:rPr>
          <w:rFonts w:ascii="Times New Roman" w:eastAsia="Times New Roman" w:hAnsi="Times New Roman"/>
          <w:color w:val="000000"/>
          <w:sz w:val="24"/>
          <w:szCs w:val="24"/>
        </w:rPr>
        <w:t>3</w:t>
      </w:r>
      <w:r w:rsidRPr="001F6F65">
        <w:rPr>
          <w:rFonts w:ascii="Times New Roman" w:eastAsia="Times New Roman" w:hAnsi="Times New Roman"/>
          <w:color w:val="000000"/>
          <w:sz w:val="24"/>
          <w:szCs w:val="24"/>
        </w:rPr>
        <w:t>.  ovoga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806860">
        <w:rPr>
          <w:rFonts w:ascii="Times New Roman" w:eastAsia="Times New Roman" w:hAnsi="Times New Roman"/>
          <w:color w:val="000000"/>
          <w:sz w:val="24"/>
          <w:szCs w:val="24"/>
        </w:rPr>
        <w:t xml:space="preserve">- postupa protivno, ne udovoljava odredbama ili ne omogućuje provedbu propisa iz članka 5., članka 7. i članka 8. </w:t>
      </w:r>
      <w:r>
        <w:rPr>
          <w:rFonts w:ascii="Times New Roman" w:eastAsia="Times New Roman" w:hAnsi="Times New Roman"/>
          <w:color w:val="000000"/>
          <w:sz w:val="24"/>
          <w:szCs w:val="24"/>
        </w:rPr>
        <w:t xml:space="preserve">stavka 2. </w:t>
      </w:r>
      <w:r w:rsidRPr="00806860">
        <w:rPr>
          <w:rFonts w:ascii="Times New Roman" w:eastAsia="Times New Roman" w:hAnsi="Times New Roman"/>
          <w:color w:val="000000"/>
          <w:sz w:val="24"/>
          <w:szCs w:val="24"/>
        </w:rPr>
        <w:t>ovoga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AC7559">
        <w:rPr>
          <w:rFonts w:ascii="Times New Roman" w:eastAsia="Times New Roman" w:hAnsi="Times New Roman"/>
          <w:color w:val="000000"/>
          <w:sz w:val="24"/>
          <w:szCs w:val="24"/>
        </w:rPr>
        <w:t>- obavlja djelatnost poslovanja s hranom u objektu koji podliježe odobravanju protivno odredbama članka 11. stavka 2. ovoga Zakona</w:t>
      </w:r>
      <w:r w:rsidRPr="001F6F65" w:rsidDel="00725B12">
        <w:rPr>
          <w:rFonts w:ascii="Times New Roman" w:eastAsia="Times New Roman" w:hAnsi="Times New Roman"/>
          <w:color w:val="000000"/>
          <w:sz w:val="24"/>
          <w:szCs w:val="24"/>
        </w:rPr>
        <w:t xml:space="preserve"> </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stavlja na tržište hranu životinjskog podrijetla koja nije pripremljena i s kojom nije rukovano u objektima sukladno članku 4. stavku 1. Uredbe (EZ) br. 853/2004</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ne prestane s radom sukladno članku 4. </w:t>
      </w:r>
      <w:r>
        <w:rPr>
          <w:rFonts w:ascii="Times New Roman" w:eastAsia="Times New Roman" w:hAnsi="Times New Roman"/>
          <w:color w:val="000000"/>
          <w:sz w:val="24"/>
          <w:szCs w:val="24"/>
        </w:rPr>
        <w:t xml:space="preserve">stavku 4. </w:t>
      </w:r>
      <w:r w:rsidRPr="001F6F65">
        <w:rPr>
          <w:rFonts w:ascii="Times New Roman" w:eastAsia="Times New Roman" w:hAnsi="Times New Roman"/>
          <w:color w:val="000000"/>
          <w:sz w:val="24"/>
          <w:szCs w:val="24"/>
        </w:rPr>
        <w:t>Uredbe (EZ) br. 853/2004 ako je nadležno tijelo ukinulo odobrenje ili nije produžilo ili izdalo trajno odobrenje za rad objekta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ne označava i stavlja na tržište hranu životinjskog podrijetla protivno odredbama članka 5. Uredbe (EZ) br. 853/2004</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postupa protivno odredbama članka 1. Uredbe (EZ) br. 2074/2005 o zahtjevima o lancu prehrane u svrhu provedbe </w:t>
      </w:r>
      <w:r>
        <w:rPr>
          <w:rFonts w:ascii="Times New Roman" w:eastAsia="Times New Roman" w:hAnsi="Times New Roman"/>
          <w:color w:val="000000"/>
          <w:sz w:val="24"/>
          <w:szCs w:val="24"/>
        </w:rPr>
        <w:t>O</w:t>
      </w:r>
      <w:r w:rsidRPr="00E27FEE">
        <w:rPr>
          <w:rFonts w:ascii="Times New Roman" w:eastAsia="Times New Roman" w:hAnsi="Times New Roman"/>
          <w:color w:val="000000"/>
          <w:sz w:val="24"/>
          <w:szCs w:val="24"/>
        </w:rPr>
        <w:t>djeljk</w:t>
      </w:r>
      <w:r>
        <w:rPr>
          <w:rFonts w:ascii="Times New Roman" w:eastAsia="Times New Roman" w:hAnsi="Times New Roman"/>
          <w:color w:val="000000"/>
          <w:sz w:val="24"/>
          <w:szCs w:val="24"/>
        </w:rPr>
        <w:t>a</w:t>
      </w:r>
      <w:r w:rsidRPr="00E27FEE">
        <w:rPr>
          <w:rFonts w:ascii="Times New Roman" w:eastAsia="Times New Roman" w:hAnsi="Times New Roman"/>
          <w:color w:val="000000"/>
          <w:sz w:val="24"/>
          <w:szCs w:val="24"/>
        </w:rPr>
        <w:t xml:space="preserve"> III. Priloga II. </w:t>
      </w:r>
      <w:r w:rsidRPr="001F6F65">
        <w:rPr>
          <w:rFonts w:ascii="Times New Roman" w:eastAsia="Times New Roman" w:hAnsi="Times New Roman"/>
          <w:color w:val="000000"/>
          <w:sz w:val="24"/>
          <w:szCs w:val="24"/>
        </w:rPr>
        <w:t>Uredbe (EZ) br. 853/2004</w:t>
      </w:r>
    </w:p>
    <w:p w:rsidR="00181A24" w:rsidRPr="001F6F65" w:rsidRDefault="00181A24" w:rsidP="00181A24">
      <w:pPr>
        <w:pStyle w:val="t-9-8"/>
        <w:shd w:val="clear" w:color="auto" w:fill="FFFFFF"/>
        <w:spacing w:before="0" w:beforeAutospacing="0" w:after="225" w:afterAutospacing="0"/>
        <w:jc w:val="both"/>
        <w:textAlignment w:val="baseline"/>
        <w:rPr>
          <w:color w:val="000000"/>
        </w:rPr>
      </w:pPr>
      <w:r w:rsidRPr="001F6F65">
        <w:rPr>
          <w:color w:val="000000"/>
        </w:rPr>
        <w:t xml:space="preserve">-  se ne poštuju propisane preventivne mjere i određeni rokovi </w:t>
      </w:r>
      <w:proofErr w:type="spellStart"/>
      <w:r w:rsidRPr="001F6F65">
        <w:rPr>
          <w:color w:val="000000"/>
        </w:rPr>
        <w:t>karencije</w:t>
      </w:r>
      <w:proofErr w:type="spellEnd"/>
      <w:r w:rsidRPr="001F6F65">
        <w:rPr>
          <w:color w:val="000000"/>
        </w:rPr>
        <w:t xml:space="preserve"> prilikom uporabe </w:t>
      </w:r>
      <w:r>
        <w:rPr>
          <w:color w:val="000000"/>
        </w:rPr>
        <w:t>veterinarsko-medicinskih proizvoda</w:t>
      </w:r>
      <w:r w:rsidRPr="001F6F65">
        <w:rPr>
          <w:color w:val="000000"/>
        </w:rPr>
        <w:t xml:space="preserve"> i drugih tvari kako je određeno člankom 1</w:t>
      </w:r>
      <w:r>
        <w:rPr>
          <w:color w:val="000000"/>
        </w:rPr>
        <w:t>4</w:t>
      </w:r>
      <w:r w:rsidRPr="001F6F65">
        <w:rPr>
          <w:color w:val="000000"/>
        </w:rPr>
        <w:t>. stavkom 1. ovoga Zakona</w:t>
      </w:r>
    </w:p>
    <w:p w:rsidR="00181A24" w:rsidRPr="001F6F65" w:rsidRDefault="00181A24" w:rsidP="00181A24">
      <w:pPr>
        <w:pStyle w:val="t-9-8"/>
        <w:shd w:val="clear" w:color="auto" w:fill="FFFFFF"/>
        <w:spacing w:before="0" w:beforeAutospacing="0" w:after="225" w:afterAutospacing="0"/>
        <w:jc w:val="both"/>
        <w:textAlignment w:val="baseline"/>
        <w:rPr>
          <w:color w:val="000000"/>
        </w:rPr>
      </w:pPr>
      <w:r w:rsidRPr="001F6F65">
        <w:rPr>
          <w:color w:val="000000"/>
        </w:rPr>
        <w:t>-  stavlja na tržište i postupa s hranom protivno odredbama članka 1. Uredbe (EZ) br. 124/2009</w:t>
      </w:r>
    </w:p>
    <w:p w:rsidR="00181A24" w:rsidRPr="001F6F65" w:rsidRDefault="00181A24" w:rsidP="00181A24">
      <w:pPr>
        <w:pStyle w:val="t-9-8"/>
        <w:shd w:val="clear" w:color="auto" w:fill="FFFFFF"/>
        <w:spacing w:before="0" w:beforeAutospacing="0" w:after="225" w:afterAutospacing="0"/>
        <w:jc w:val="both"/>
        <w:textAlignment w:val="baseline"/>
        <w:rPr>
          <w:color w:val="000000"/>
        </w:rPr>
      </w:pPr>
      <w:r w:rsidRPr="001F6F65">
        <w:rPr>
          <w:color w:val="000000"/>
        </w:rPr>
        <w:t>- stavlja u promet životinje namijenjene prehrani ljudi ili proizvode životinjskog podrijetla namijenjene prehrani ljudi u kojima su utvrđene tvari u većoj količini od one propisane tablicom 1. Priloga Uredbe (EU) br. 37/2010</w:t>
      </w:r>
    </w:p>
    <w:p w:rsidR="00181A24" w:rsidRPr="001F6F65" w:rsidRDefault="00181A24" w:rsidP="00181A24">
      <w:pPr>
        <w:pStyle w:val="t-9-8"/>
        <w:shd w:val="clear" w:color="auto" w:fill="FFFFFF"/>
        <w:spacing w:before="0" w:beforeAutospacing="0" w:after="225" w:afterAutospacing="0"/>
        <w:jc w:val="both"/>
        <w:textAlignment w:val="baseline"/>
        <w:rPr>
          <w:color w:val="000000"/>
        </w:rPr>
      </w:pPr>
      <w:r w:rsidRPr="001F6F65">
        <w:rPr>
          <w:color w:val="000000"/>
        </w:rPr>
        <w:lastRenderedPageBreak/>
        <w:t>- stavlja u promet životinje namijenjene prehrani ljudi ili proizvode životinjskog podrijetla namijenjene prehrani ljudi u kojima su utvrđene tvari koje nisu propisane za tu životinjsku vrstu tablicom 1. Priloga Uredbe (EU) br. 37/2010</w:t>
      </w:r>
    </w:p>
    <w:p w:rsidR="00181A24" w:rsidRPr="001F6F65" w:rsidRDefault="00181A24" w:rsidP="00181A24">
      <w:pPr>
        <w:pStyle w:val="t-9-8"/>
        <w:shd w:val="clear" w:color="auto" w:fill="FFFFFF"/>
        <w:spacing w:before="0" w:beforeAutospacing="0" w:after="225" w:afterAutospacing="0"/>
        <w:jc w:val="both"/>
        <w:textAlignment w:val="baseline"/>
        <w:rPr>
          <w:color w:val="000000"/>
        </w:rPr>
      </w:pPr>
      <w:r w:rsidRPr="001F6F65">
        <w:rPr>
          <w:color w:val="000000"/>
        </w:rPr>
        <w:t>-  stavlja u promet životinje namijenjene prehrani ljudi ili proizvode životinjskog podrijetla namijenjene prehrani ljudi u kojima su utvrđene tvari iz tablice 2. Priloga Uredbe (EU) br. 37/2010</w:t>
      </w:r>
    </w:p>
    <w:p w:rsidR="00181A24" w:rsidRPr="001F6F65" w:rsidRDefault="00181A24" w:rsidP="00181A24">
      <w:pPr>
        <w:pStyle w:val="t-9-8"/>
        <w:shd w:val="clear" w:color="auto" w:fill="FFFFFF"/>
        <w:spacing w:before="0" w:beforeAutospacing="0" w:after="225" w:afterAutospacing="0"/>
        <w:jc w:val="both"/>
        <w:textAlignment w:val="baseline"/>
        <w:rPr>
          <w:color w:val="000000"/>
        </w:rPr>
      </w:pPr>
      <w:r w:rsidRPr="001F6F65">
        <w:rPr>
          <w:color w:val="000000"/>
        </w:rPr>
        <w:t xml:space="preserve">-  otprema u klaonicu životinje namijenjene prehrani ljudi koje su tretirane zabranjenim tvarima ili prije isteka propisanog vremena </w:t>
      </w:r>
      <w:proofErr w:type="spellStart"/>
      <w:r w:rsidRPr="001F6F65">
        <w:rPr>
          <w:color w:val="000000"/>
        </w:rPr>
        <w:t>karencije</w:t>
      </w:r>
      <w:proofErr w:type="spellEnd"/>
      <w:r>
        <w:rPr>
          <w:color w:val="000000"/>
        </w:rPr>
        <w:t xml:space="preserve"> protivno odredbama članka 14. stavka 3. ovoga Zakona</w:t>
      </w:r>
    </w:p>
    <w:p w:rsidR="00181A24" w:rsidRPr="001F6F65" w:rsidRDefault="00181A24" w:rsidP="00181A24">
      <w:pPr>
        <w:pStyle w:val="t-9-8"/>
        <w:shd w:val="clear" w:color="auto" w:fill="FFFFFF"/>
        <w:spacing w:before="0" w:beforeAutospacing="0" w:after="225" w:afterAutospacing="0"/>
        <w:jc w:val="both"/>
        <w:textAlignment w:val="baseline"/>
        <w:rPr>
          <w:color w:val="000000"/>
        </w:rPr>
      </w:pPr>
      <w:r w:rsidRPr="001F6F65">
        <w:rPr>
          <w:color w:val="000000"/>
        </w:rPr>
        <w:t>-  otprema u klaonicu životinje namijenjene klanju bez jamstva iz članka 1</w:t>
      </w:r>
      <w:r>
        <w:rPr>
          <w:color w:val="000000"/>
        </w:rPr>
        <w:t>4</w:t>
      </w:r>
      <w:r w:rsidRPr="001F6F65">
        <w:rPr>
          <w:color w:val="000000"/>
        </w:rPr>
        <w:t>. stavka 3. ovoga Zakona</w:t>
      </w:r>
    </w:p>
    <w:p w:rsidR="00181A24" w:rsidRPr="001F6F65" w:rsidRDefault="00181A24" w:rsidP="00181A24">
      <w:pPr>
        <w:pStyle w:val="t-9-8"/>
        <w:shd w:val="clear" w:color="auto" w:fill="FFFFFF"/>
        <w:spacing w:before="0" w:beforeAutospacing="0" w:after="225" w:afterAutospacing="0"/>
        <w:jc w:val="both"/>
        <w:textAlignment w:val="baseline"/>
        <w:rPr>
          <w:color w:val="000000"/>
        </w:rPr>
      </w:pPr>
      <w:r w:rsidRPr="001F6F65">
        <w:rPr>
          <w:color w:val="000000"/>
        </w:rPr>
        <w:t xml:space="preserve">- stavlja u promet za javnu potrošnju proizvode namijenjene prehrani ljudi koji sadrže rezidue i druge </w:t>
      </w:r>
      <w:proofErr w:type="spellStart"/>
      <w:r w:rsidRPr="001F6F65">
        <w:rPr>
          <w:color w:val="000000"/>
        </w:rPr>
        <w:t>kontaminante</w:t>
      </w:r>
      <w:proofErr w:type="spellEnd"/>
      <w:r w:rsidRPr="001F6F65">
        <w:rPr>
          <w:color w:val="000000"/>
        </w:rPr>
        <w:t xml:space="preserve"> škodljive za ljudsko zdravlje ili koji sadrže nedozvoljene tvari u količinama većim od dopuštenih propisima iz članka 1</w:t>
      </w:r>
      <w:r>
        <w:rPr>
          <w:color w:val="000000"/>
        </w:rPr>
        <w:t>4</w:t>
      </w:r>
      <w:r w:rsidRPr="001F6F65">
        <w:rPr>
          <w:color w:val="000000"/>
        </w:rPr>
        <w:t>. stav</w:t>
      </w:r>
      <w:r>
        <w:rPr>
          <w:color w:val="000000"/>
        </w:rPr>
        <w:t>kom</w:t>
      </w:r>
      <w:r w:rsidRPr="001F6F65">
        <w:rPr>
          <w:color w:val="000000"/>
        </w:rPr>
        <w:t xml:space="preserve"> 5. ovoga Zakona</w:t>
      </w:r>
    </w:p>
    <w:p w:rsidR="00181A24" w:rsidRPr="00A944EE" w:rsidRDefault="00181A24" w:rsidP="00181A24">
      <w:pPr>
        <w:spacing w:before="100" w:beforeAutospacing="1" w:after="225" w:line="336" w:lineRule="atLeast"/>
        <w:jc w:val="both"/>
        <w:rPr>
          <w:rFonts w:ascii="Times New Roman" w:eastAsia="Times New Roman" w:hAnsi="Times New Roman"/>
          <w:color w:val="000000"/>
          <w:sz w:val="24"/>
          <w:szCs w:val="24"/>
        </w:rPr>
      </w:pPr>
      <w:r w:rsidRPr="00A944EE">
        <w:rPr>
          <w:rFonts w:ascii="Times New Roman" w:eastAsia="Times New Roman" w:hAnsi="Times New Roman"/>
          <w:color w:val="000000"/>
          <w:sz w:val="24"/>
          <w:szCs w:val="24"/>
        </w:rPr>
        <w:t xml:space="preserve">- </w:t>
      </w:r>
      <w:bookmarkStart w:id="15" w:name="_Hlk67921843"/>
      <w:r>
        <w:rPr>
          <w:rFonts w:ascii="Times New Roman" w:eastAsia="Times New Roman" w:hAnsi="Times New Roman"/>
          <w:color w:val="000000"/>
          <w:sz w:val="24"/>
          <w:szCs w:val="24"/>
        </w:rPr>
        <w:t>p</w:t>
      </w:r>
      <w:r w:rsidRPr="00A944EE">
        <w:rPr>
          <w:rFonts w:ascii="Times New Roman" w:eastAsia="Times New Roman" w:hAnsi="Times New Roman"/>
          <w:color w:val="000000"/>
          <w:sz w:val="24"/>
          <w:szCs w:val="24"/>
        </w:rPr>
        <w:t>ostupa protivno odredbama provedbenog propisa koji se naređuje</w:t>
      </w:r>
      <w:r>
        <w:rPr>
          <w:rFonts w:ascii="Times New Roman" w:eastAsia="Times New Roman" w:hAnsi="Times New Roman"/>
          <w:color w:val="000000"/>
          <w:sz w:val="24"/>
          <w:szCs w:val="24"/>
        </w:rPr>
        <w:t xml:space="preserve"> zabrana primjene određenih tvari hormonskog ili </w:t>
      </w:r>
      <w:proofErr w:type="spellStart"/>
      <w:r>
        <w:rPr>
          <w:rFonts w:ascii="Times New Roman" w:eastAsia="Times New Roman" w:hAnsi="Times New Roman"/>
          <w:color w:val="000000"/>
          <w:sz w:val="24"/>
          <w:szCs w:val="24"/>
        </w:rPr>
        <w:t>tireostatskog</w:t>
      </w:r>
      <w:proofErr w:type="spellEnd"/>
      <w:r>
        <w:rPr>
          <w:rFonts w:ascii="Times New Roman" w:eastAsia="Times New Roman" w:hAnsi="Times New Roman"/>
          <w:color w:val="000000"/>
          <w:sz w:val="24"/>
          <w:szCs w:val="24"/>
        </w:rPr>
        <w:t xml:space="preserve"> učinka i beta-</w:t>
      </w:r>
      <w:proofErr w:type="spellStart"/>
      <w:r>
        <w:rPr>
          <w:rFonts w:ascii="Times New Roman" w:eastAsia="Times New Roman" w:hAnsi="Times New Roman"/>
          <w:color w:val="000000"/>
          <w:sz w:val="24"/>
          <w:szCs w:val="24"/>
        </w:rPr>
        <w:t>agonista</w:t>
      </w:r>
      <w:proofErr w:type="spellEnd"/>
      <w:r>
        <w:rPr>
          <w:rFonts w:ascii="Times New Roman" w:eastAsia="Times New Roman" w:hAnsi="Times New Roman"/>
          <w:color w:val="000000"/>
          <w:sz w:val="24"/>
          <w:szCs w:val="24"/>
        </w:rPr>
        <w:t xml:space="preserve"> na </w:t>
      </w:r>
      <w:proofErr w:type="spellStart"/>
      <w:r>
        <w:rPr>
          <w:rFonts w:ascii="Times New Roman" w:eastAsia="Times New Roman" w:hAnsi="Times New Roman"/>
          <w:color w:val="000000"/>
          <w:sz w:val="24"/>
          <w:szCs w:val="24"/>
        </w:rPr>
        <w:t>farmskim</w:t>
      </w:r>
      <w:proofErr w:type="spellEnd"/>
      <w:r>
        <w:rPr>
          <w:rFonts w:ascii="Times New Roman" w:eastAsia="Times New Roman" w:hAnsi="Times New Roman"/>
          <w:color w:val="000000"/>
          <w:sz w:val="24"/>
          <w:szCs w:val="24"/>
        </w:rPr>
        <w:t xml:space="preserve"> životinjama</w:t>
      </w:r>
      <w:bookmarkEnd w:id="15"/>
    </w:p>
    <w:p w:rsidR="00181A24" w:rsidRPr="007D7A0A" w:rsidRDefault="00181A24" w:rsidP="00181A24">
      <w:pPr>
        <w:spacing w:before="100" w:beforeAutospacing="1" w:after="225" w:line="336" w:lineRule="atLeast"/>
        <w:jc w:val="both"/>
        <w:rPr>
          <w:rFonts w:ascii="Times New Roman" w:eastAsia="Times New Roman" w:hAnsi="Times New Roman"/>
          <w:color w:val="000000"/>
          <w:sz w:val="24"/>
          <w:szCs w:val="24"/>
        </w:rPr>
      </w:pPr>
      <w:r w:rsidRPr="007D7A0A">
        <w:rPr>
          <w:rFonts w:ascii="Times New Roman" w:eastAsia="Times New Roman" w:hAnsi="Times New Roman"/>
          <w:color w:val="000000"/>
          <w:sz w:val="24"/>
          <w:szCs w:val="24"/>
        </w:rPr>
        <w:t>- označava goveđe meso i proizvode od goveđeg mesa protivno odredbama članaka 13., 14. i 15. Uredbe (EZ) br. 1760/2000.</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(2) Za prekršaje iz stavka 1. ovoga članka kaznit će se i odgovorna osoba u pravnoj osobi novčanom kaznom od 5.000,00 do 10.000,00 kuna.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(3) Za prekršaje iz stavka 1. ovoga članka kaznit će se fizička osoba obrtnik ili osoba koja obavlja </w:t>
      </w:r>
      <w:r>
        <w:rPr>
          <w:rFonts w:ascii="Times New Roman" w:eastAsia="Times New Roman" w:hAnsi="Times New Roman"/>
          <w:color w:val="000000"/>
          <w:sz w:val="24"/>
          <w:szCs w:val="24"/>
        </w:rPr>
        <w:t xml:space="preserve">drugu </w:t>
      </w:r>
      <w:r w:rsidRPr="001F6F65">
        <w:rPr>
          <w:rFonts w:ascii="Times New Roman" w:eastAsia="Times New Roman" w:hAnsi="Times New Roman"/>
          <w:color w:val="000000"/>
          <w:sz w:val="24"/>
          <w:szCs w:val="24"/>
        </w:rPr>
        <w:t>samostalnu djelatnost novčanom kaznom od 20.000,00 do 30.000,00 kuna.</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Članak 2</w:t>
      </w:r>
      <w:r>
        <w:rPr>
          <w:rFonts w:ascii="Times New Roman" w:eastAsia="Times New Roman" w:hAnsi="Times New Roman"/>
          <w:color w:val="000000"/>
          <w:sz w:val="24"/>
          <w:szCs w:val="24"/>
        </w:rPr>
        <w:t>1</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(1) Novčanom kaznom od 5.000,00 do 15.000,00 kuna kaznit će se za prekršaj pravna osoba ako:</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ne osigura udovoljavanje zahtjevima higijene iz Priloga I. Uredbe (EZ) br. 852/2004 u (članak 3. i članak  4. stavak</w:t>
      </w:r>
      <w:r>
        <w:rPr>
          <w:rFonts w:ascii="Times New Roman" w:eastAsia="Times New Roman" w:hAnsi="Times New Roman"/>
          <w:color w:val="000000"/>
          <w:sz w:val="24"/>
          <w:szCs w:val="24"/>
        </w:rPr>
        <w:t xml:space="preserve"> 1. </w:t>
      </w:r>
      <w:r w:rsidRPr="001F6F65">
        <w:rPr>
          <w:rFonts w:ascii="Times New Roman" w:eastAsia="Times New Roman" w:hAnsi="Times New Roman"/>
          <w:color w:val="000000"/>
          <w:sz w:val="24"/>
          <w:szCs w:val="24"/>
        </w:rPr>
        <w:t>Uredbe (EZ) br. 852/2004)</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ne osigura udovoljavanje zahtjevima higijene iz Priloga II. Poglavlja I, IV - XI Uredbe (EZ) br. 852/2004 u (članak 3. i članak  4. stavak 2. Uredbe (EZ) br. 852/2004)</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ne provodi uzorkovanja i analize prema članku 4. stavcima 3. i 5. Uredbe (EZ) br. 852/2004</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lastRenderedPageBreak/>
        <w:t xml:space="preserve">– ne uspostavi sustav i postupke temeljene na načelima HACCP sustava u objektima koji u skladu s </w:t>
      </w:r>
      <w:r>
        <w:rPr>
          <w:rFonts w:ascii="Times New Roman" w:eastAsia="Times New Roman" w:hAnsi="Times New Roman"/>
          <w:color w:val="000000"/>
          <w:sz w:val="24"/>
          <w:szCs w:val="24"/>
        </w:rPr>
        <w:t>p</w:t>
      </w:r>
      <w:r w:rsidRPr="001F6F65">
        <w:rPr>
          <w:rFonts w:ascii="Times New Roman" w:eastAsia="Times New Roman" w:hAnsi="Times New Roman"/>
          <w:color w:val="000000"/>
          <w:sz w:val="24"/>
          <w:szCs w:val="24"/>
        </w:rPr>
        <w:t xml:space="preserve">ravilnikom iz članka </w:t>
      </w:r>
      <w:r>
        <w:rPr>
          <w:rFonts w:ascii="Times New Roman" w:eastAsia="Times New Roman" w:hAnsi="Times New Roman"/>
          <w:color w:val="000000"/>
          <w:sz w:val="24"/>
          <w:szCs w:val="24"/>
        </w:rPr>
        <w:t>9</w:t>
      </w:r>
      <w:r w:rsidRPr="001F6F65">
        <w:rPr>
          <w:rFonts w:ascii="Times New Roman" w:eastAsia="Times New Roman" w:hAnsi="Times New Roman"/>
          <w:color w:val="000000"/>
          <w:sz w:val="24"/>
          <w:szCs w:val="24"/>
        </w:rPr>
        <w:t>. stav</w:t>
      </w:r>
      <w:r>
        <w:rPr>
          <w:rFonts w:ascii="Times New Roman" w:eastAsia="Times New Roman" w:hAnsi="Times New Roman"/>
          <w:color w:val="000000"/>
          <w:sz w:val="24"/>
          <w:szCs w:val="24"/>
        </w:rPr>
        <w:t>ka</w:t>
      </w:r>
      <w:r w:rsidRPr="001F6F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9</w:t>
      </w:r>
      <w:r w:rsidRPr="001F6F65">
        <w:rPr>
          <w:rFonts w:ascii="Times New Roman" w:eastAsia="Times New Roman" w:hAnsi="Times New Roman"/>
          <w:color w:val="000000"/>
          <w:sz w:val="24"/>
          <w:szCs w:val="24"/>
        </w:rPr>
        <w:t xml:space="preserve">. sustav moraju uspostaviti provedbom </w:t>
      </w:r>
      <w:proofErr w:type="spellStart"/>
      <w:r w:rsidRPr="001F6F65">
        <w:rPr>
          <w:rFonts w:ascii="Times New Roman" w:eastAsia="Times New Roman" w:hAnsi="Times New Roman"/>
          <w:color w:val="000000"/>
          <w:sz w:val="24"/>
          <w:szCs w:val="24"/>
        </w:rPr>
        <w:t>preduvjetnih</w:t>
      </w:r>
      <w:proofErr w:type="spellEnd"/>
      <w:r w:rsidRPr="001F6F65">
        <w:rPr>
          <w:rFonts w:ascii="Times New Roman" w:eastAsia="Times New Roman" w:hAnsi="Times New Roman"/>
          <w:color w:val="000000"/>
          <w:sz w:val="24"/>
          <w:szCs w:val="24"/>
        </w:rPr>
        <w:t xml:space="preserve"> programa i/ili u skladu s pozitivno ocijenjenim vodičem za dobru higijensku praksu i primjenu načela HACCP sustava (članak 5. stavak 1. i </w:t>
      </w:r>
      <w:r w:rsidRPr="00F544DD">
        <w:rPr>
          <w:rFonts w:ascii="Times New Roman" w:eastAsia="Times New Roman" w:hAnsi="Times New Roman"/>
          <w:color w:val="000000"/>
          <w:sz w:val="24"/>
          <w:szCs w:val="24"/>
        </w:rPr>
        <w:t>2</w:t>
      </w:r>
      <w:r w:rsidRPr="001F6F65">
        <w:rPr>
          <w:rFonts w:ascii="Times New Roman" w:eastAsia="Times New Roman" w:hAnsi="Times New Roman"/>
          <w:color w:val="000000"/>
          <w:sz w:val="24"/>
          <w:szCs w:val="24"/>
        </w:rPr>
        <w:t xml:space="preserve">. Uredbe (EZ) br. 852/2004 i </w:t>
      </w:r>
      <w:r w:rsidRPr="00B00F63">
        <w:rPr>
          <w:rFonts w:ascii="Times New Roman" w:eastAsia="Times New Roman" w:hAnsi="Times New Roman"/>
          <w:color w:val="000000"/>
          <w:sz w:val="24"/>
          <w:szCs w:val="24"/>
        </w:rPr>
        <w:t>član</w:t>
      </w:r>
      <w:r>
        <w:rPr>
          <w:rFonts w:ascii="Times New Roman" w:eastAsia="Times New Roman" w:hAnsi="Times New Roman"/>
          <w:color w:val="000000"/>
          <w:sz w:val="24"/>
          <w:szCs w:val="24"/>
        </w:rPr>
        <w:t>a</w:t>
      </w:r>
      <w:r w:rsidRPr="00B00F63">
        <w:rPr>
          <w:rFonts w:ascii="Times New Roman" w:eastAsia="Times New Roman" w:hAnsi="Times New Roman"/>
          <w:color w:val="000000"/>
          <w:sz w:val="24"/>
          <w:szCs w:val="24"/>
        </w:rPr>
        <w:t>k 9. stav</w:t>
      </w:r>
      <w:r>
        <w:rPr>
          <w:rFonts w:ascii="Times New Roman" w:eastAsia="Times New Roman" w:hAnsi="Times New Roman"/>
          <w:color w:val="000000"/>
          <w:sz w:val="24"/>
          <w:szCs w:val="24"/>
        </w:rPr>
        <w:t>ak</w:t>
      </w:r>
      <w:r w:rsidRPr="00B00F6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1. i </w:t>
      </w:r>
      <w:r w:rsidRPr="00B00F63">
        <w:rPr>
          <w:rFonts w:ascii="Times New Roman" w:eastAsia="Times New Roman" w:hAnsi="Times New Roman"/>
          <w:color w:val="000000"/>
          <w:sz w:val="24"/>
          <w:szCs w:val="24"/>
        </w:rPr>
        <w:t>2.</w:t>
      </w:r>
      <w:r w:rsidRPr="001F6F65">
        <w:rPr>
          <w:rFonts w:ascii="Times New Roman" w:eastAsia="Times New Roman" w:hAnsi="Times New Roman"/>
          <w:color w:val="000000"/>
          <w:sz w:val="24"/>
          <w:szCs w:val="24"/>
        </w:rPr>
        <w:t xml:space="preserve"> ovoga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ne provodi redovito i/ili ne održava u potpunosti postupke temeljene na načelima HACCP sustava iz članka 5. stavka 2. Uredbe (EZ) br. 852/2004 i propisane pravilnikom iz članka </w:t>
      </w:r>
      <w:r>
        <w:rPr>
          <w:rFonts w:ascii="Times New Roman" w:eastAsia="Times New Roman" w:hAnsi="Times New Roman"/>
          <w:color w:val="000000"/>
          <w:sz w:val="24"/>
          <w:szCs w:val="24"/>
        </w:rPr>
        <w:t>9</w:t>
      </w:r>
      <w:r w:rsidRPr="001F6F65">
        <w:rPr>
          <w:rFonts w:ascii="Times New Roman" w:eastAsia="Times New Roman" w:hAnsi="Times New Roman"/>
          <w:color w:val="000000"/>
          <w:sz w:val="24"/>
          <w:szCs w:val="24"/>
        </w:rPr>
        <w:t>. stav</w:t>
      </w:r>
      <w:r>
        <w:rPr>
          <w:rFonts w:ascii="Times New Roman" w:eastAsia="Times New Roman" w:hAnsi="Times New Roman"/>
          <w:color w:val="000000"/>
          <w:sz w:val="24"/>
          <w:szCs w:val="24"/>
        </w:rPr>
        <w:t>ka</w:t>
      </w:r>
      <w:r w:rsidRPr="001F6F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9</w:t>
      </w:r>
      <w:r w:rsidRPr="001F6F65">
        <w:rPr>
          <w:rFonts w:ascii="Times New Roman" w:eastAsia="Times New Roman" w:hAnsi="Times New Roman"/>
          <w:color w:val="000000"/>
          <w:sz w:val="24"/>
          <w:szCs w:val="24"/>
        </w:rPr>
        <w:t xml:space="preserve">. ovoga Zakona (članak 5. stavak 1. Uredbe (EZ) br. 852/2004 i </w:t>
      </w:r>
      <w:r w:rsidRPr="000E4B18">
        <w:rPr>
          <w:rFonts w:ascii="Times New Roman" w:eastAsia="Times New Roman" w:hAnsi="Times New Roman"/>
          <w:color w:val="000000"/>
          <w:sz w:val="24"/>
          <w:szCs w:val="24"/>
        </w:rPr>
        <w:t>članak 9. stav</w:t>
      </w:r>
      <w:r>
        <w:rPr>
          <w:rFonts w:ascii="Times New Roman" w:eastAsia="Times New Roman" w:hAnsi="Times New Roman"/>
          <w:color w:val="000000"/>
          <w:sz w:val="24"/>
          <w:szCs w:val="24"/>
        </w:rPr>
        <w:t>ak</w:t>
      </w:r>
      <w:r w:rsidRPr="000E4B1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9</w:t>
      </w:r>
      <w:r w:rsidRPr="000E4B18">
        <w:rPr>
          <w:rFonts w:ascii="Times New Roman" w:eastAsia="Times New Roman" w:hAnsi="Times New Roman"/>
          <w:color w:val="000000"/>
          <w:sz w:val="24"/>
          <w:szCs w:val="24"/>
        </w:rPr>
        <w:t>.</w:t>
      </w:r>
      <w:r w:rsidRPr="001F6F65">
        <w:rPr>
          <w:rFonts w:ascii="Times New Roman" w:eastAsia="Times New Roman" w:hAnsi="Times New Roman"/>
          <w:color w:val="000000"/>
          <w:sz w:val="24"/>
          <w:szCs w:val="24"/>
        </w:rPr>
        <w:t xml:space="preserve"> ovoga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ne osigura higijenski proces proizvodnje i/ili stavljanja na tržište hrane, te njezino rukovanje prema kriterijima higijene iz Priloga I. Uredbe (EZ) br. 2073/2005 i kriterijima higijene propisanih </w:t>
      </w:r>
      <w:r>
        <w:rPr>
          <w:rFonts w:ascii="Times New Roman" w:eastAsia="Times New Roman" w:hAnsi="Times New Roman"/>
          <w:color w:val="000000"/>
          <w:sz w:val="24"/>
          <w:szCs w:val="24"/>
        </w:rPr>
        <w:t>p</w:t>
      </w:r>
      <w:r w:rsidRPr="001F6F65">
        <w:rPr>
          <w:rFonts w:ascii="Times New Roman" w:eastAsia="Times New Roman" w:hAnsi="Times New Roman"/>
          <w:color w:val="000000"/>
          <w:sz w:val="24"/>
          <w:szCs w:val="24"/>
        </w:rPr>
        <w:t>ravilnikom iz član</w:t>
      </w:r>
      <w:r w:rsidRPr="00B906D8">
        <w:rPr>
          <w:rFonts w:ascii="Times New Roman" w:eastAsia="Times New Roman" w:hAnsi="Times New Roman"/>
          <w:color w:val="000000"/>
          <w:sz w:val="24"/>
          <w:szCs w:val="24"/>
        </w:rPr>
        <w:t>ka 10.</w:t>
      </w:r>
      <w:r w:rsidRPr="001F6F65">
        <w:rPr>
          <w:rFonts w:ascii="Times New Roman" w:eastAsia="Times New Roman" w:hAnsi="Times New Roman"/>
          <w:color w:val="000000"/>
          <w:sz w:val="24"/>
          <w:szCs w:val="24"/>
        </w:rPr>
        <w:t xml:space="preserve"> stavka </w:t>
      </w:r>
      <w:r>
        <w:rPr>
          <w:rFonts w:ascii="Times New Roman" w:eastAsia="Times New Roman" w:hAnsi="Times New Roman"/>
          <w:color w:val="000000"/>
          <w:sz w:val="24"/>
          <w:szCs w:val="24"/>
        </w:rPr>
        <w:t>12</w:t>
      </w:r>
      <w:r w:rsidRPr="001F6F65">
        <w:rPr>
          <w:rFonts w:ascii="Times New Roman" w:eastAsia="Times New Roman" w:hAnsi="Times New Roman"/>
          <w:color w:val="000000"/>
          <w:sz w:val="24"/>
          <w:szCs w:val="24"/>
        </w:rPr>
        <w:t>. ovog Zakona (članak 3. stavak 1. Uredbe 2073/</w:t>
      </w:r>
      <w:r>
        <w:rPr>
          <w:rFonts w:ascii="Times New Roman" w:eastAsia="Times New Roman" w:hAnsi="Times New Roman"/>
          <w:color w:val="000000"/>
          <w:sz w:val="24"/>
          <w:szCs w:val="24"/>
        </w:rPr>
        <w:t>200</w:t>
      </w:r>
      <w:r w:rsidRPr="001F6F65">
        <w:rPr>
          <w:rFonts w:ascii="Times New Roman" w:eastAsia="Times New Roman" w:hAnsi="Times New Roman"/>
          <w:color w:val="000000"/>
          <w:sz w:val="24"/>
          <w:szCs w:val="24"/>
        </w:rPr>
        <w:t xml:space="preserve">5 i članak  </w:t>
      </w:r>
      <w:r>
        <w:rPr>
          <w:rFonts w:ascii="Times New Roman" w:eastAsia="Times New Roman" w:hAnsi="Times New Roman"/>
          <w:color w:val="000000"/>
          <w:sz w:val="24"/>
          <w:szCs w:val="24"/>
        </w:rPr>
        <w:t>10</w:t>
      </w:r>
      <w:r w:rsidRPr="001F6F65">
        <w:rPr>
          <w:rFonts w:ascii="Times New Roman" w:eastAsia="Times New Roman" w:hAnsi="Times New Roman"/>
          <w:color w:val="000000"/>
          <w:sz w:val="24"/>
          <w:szCs w:val="24"/>
        </w:rPr>
        <w:t xml:space="preserve">. stavak </w:t>
      </w:r>
      <w:r>
        <w:rPr>
          <w:rFonts w:ascii="Times New Roman" w:eastAsia="Times New Roman" w:hAnsi="Times New Roman"/>
          <w:color w:val="000000"/>
          <w:sz w:val="24"/>
          <w:szCs w:val="24"/>
        </w:rPr>
        <w:t>12</w:t>
      </w:r>
      <w:r w:rsidRPr="001F6F65">
        <w:rPr>
          <w:rFonts w:ascii="Times New Roman" w:eastAsia="Times New Roman" w:hAnsi="Times New Roman"/>
          <w:color w:val="000000"/>
          <w:sz w:val="24"/>
          <w:szCs w:val="24"/>
        </w:rPr>
        <w:t>. ovog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nema izrađen plan uzorkovanja i/ili ne provodi plan uzorkovanja provođenjem ispitivanja hrane i </w:t>
      </w:r>
      <w:proofErr w:type="spellStart"/>
      <w:r w:rsidRPr="001F6F65">
        <w:rPr>
          <w:rFonts w:ascii="Times New Roman" w:eastAsia="Times New Roman" w:hAnsi="Times New Roman"/>
          <w:color w:val="000000"/>
          <w:sz w:val="24"/>
          <w:szCs w:val="24"/>
        </w:rPr>
        <w:t>briseva</w:t>
      </w:r>
      <w:proofErr w:type="spellEnd"/>
      <w:r w:rsidRPr="001F6F65">
        <w:rPr>
          <w:rFonts w:ascii="Times New Roman" w:eastAsia="Times New Roman" w:hAnsi="Times New Roman"/>
          <w:color w:val="000000"/>
          <w:sz w:val="24"/>
          <w:szCs w:val="24"/>
        </w:rPr>
        <w:t xml:space="preserve"> prema određenoj učestalosti uzorkovanja ili ne provodi analize prema propisanim kategorijama hrane koje su obuhvaćene planom uzorkovanja u svrhu validacije i verifikacije </w:t>
      </w:r>
      <w:r>
        <w:rPr>
          <w:rFonts w:ascii="Times New Roman" w:eastAsia="Times New Roman" w:hAnsi="Times New Roman"/>
          <w:color w:val="000000"/>
          <w:sz w:val="24"/>
          <w:szCs w:val="24"/>
        </w:rPr>
        <w:t>svojih</w:t>
      </w:r>
      <w:r w:rsidRPr="001F6F65">
        <w:rPr>
          <w:rFonts w:ascii="Times New Roman" w:eastAsia="Times New Roman" w:hAnsi="Times New Roman"/>
          <w:color w:val="000000"/>
          <w:sz w:val="24"/>
          <w:szCs w:val="24"/>
        </w:rPr>
        <w:t xml:space="preserve"> postupaka (članak  </w:t>
      </w:r>
      <w:r>
        <w:rPr>
          <w:rFonts w:ascii="Times New Roman" w:eastAsia="Times New Roman" w:hAnsi="Times New Roman"/>
          <w:color w:val="000000"/>
          <w:sz w:val="24"/>
          <w:szCs w:val="24"/>
        </w:rPr>
        <w:t>10</w:t>
      </w:r>
      <w:r w:rsidRPr="001F6F65">
        <w:rPr>
          <w:rFonts w:ascii="Times New Roman" w:eastAsia="Times New Roman" w:hAnsi="Times New Roman"/>
          <w:color w:val="000000"/>
          <w:sz w:val="24"/>
          <w:szCs w:val="24"/>
        </w:rPr>
        <w:t>. stav</w:t>
      </w:r>
      <w:r>
        <w:rPr>
          <w:rFonts w:ascii="Times New Roman" w:eastAsia="Times New Roman" w:hAnsi="Times New Roman"/>
          <w:color w:val="000000"/>
          <w:sz w:val="24"/>
          <w:szCs w:val="24"/>
        </w:rPr>
        <w:t>ak</w:t>
      </w:r>
      <w:r w:rsidRPr="001F6F65">
        <w:rPr>
          <w:rFonts w:ascii="Times New Roman" w:eastAsia="Times New Roman" w:hAnsi="Times New Roman"/>
          <w:color w:val="000000"/>
          <w:sz w:val="24"/>
          <w:szCs w:val="24"/>
        </w:rPr>
        <w:t xml:space="preserve"> 2. i članak </w:t>
      </w:r>
      <w:r>
        <w:rPr>
          <w:rFonts w:ascii="Times New Roman" w:eastAsia="Times New Roman" w:hAnsi="Times New Roman"/>
          <w:color w:val="000000"/>
          <w:sz w:val="24"/>
          <w:szCs w:val="24"/>
        </w:rPr>
        <w:t>10</w:t>
      </w:r>
      <w:r w:rsidRPr="001F6F65">
        <w:rPr>
          <w:rFonts w:ascii="Times New Roman" w:eastAsia="Times New Roman" w:hAnsi="Times New Roman"/>
          <w:color w:val="000000"/>
          <w:sz w:val="24"/>
          <w:szCs w:val="24"/>
        </w:rPr>
        <w:t xml:space="preserve">. stavak </w:t>
      </w:r>
      <w:r>
        <w:rPr>
          <w:rFonts w:ascii="Times New Roman" w:eastAsia="Times New Roman" w:hAnsi="Times New Roman"/>
          <w:color w:val="000000"/>
          <w:sz w:val="24"/>
          <w:szCs w:val="24"/>
        </w:rPr>
        <w:t>12</w:t>
      </w:r>
      <w:r w:rsidRPr="001F6F65">
        <w:rPr>
          <w:rFonts w:ascii="Times New Roman" w:eastAsia="Times New Roman" w:hAnsi="Times New Roman"/>
          <w:color w:val="000000"/>
          <w:sz w:val="24"/>
          <w:szCs w:val="24"/>
        </w:rPr>
        <w:t>. ovoga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ne zadržava sve potrebne dokumente i ne vodi evidencije tijekom odgovarajućeg razdoblja (članak 5. stav</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k 4. točk</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 xml:space="preserve"> c) Uredbe (EZ) br. 852/2004) i u skladu s </w:t>
      </w:r>
      <w:r>
        <w:rPr>
          <w:rFonts w:ascii="Times New Roman" w:eastAsia="Times New Roman" w:hAnsi="Times New Roman"/>
          <w:color w:val="000000"/>
          <w:sz w:val="24"/>
          <w:szCs w:val="24"/>
        </w:rPr>
        <w:t>p</w:t>
      </w:r>
      <w:r w:rsidRPr="001F6F65">
        <w:rPr>
          <w:rFonts w:ascii="Times New Roman" w:eastAsia="Times New Roman" w:hAnsi="Times New Roman"/>
          <w:color w:val="000000"/>
          <w:sz w:val="24"/>
          <w:szCs w:val="24"/>
        </w:rPr>
        <w:t xml:space="preserve">ravilnikom iz članka </w:t>
      </w:r>
      <w:r>
        <w:rPr>
          <w:rFonts w:ascii="Times New Roman" w:eastAsia="Times New Roman" w:hAnsi="Times New Roman"/>
          <w:color w:val="000000"/>
          <w:sz w:val="24"/>
          <w:szCs w:val="24"/>
        </w:rPr>
        <w:t>10</w:t>
      </w:r>
      <w:r w:rsidRPr="001F6F65">
        <w:rPr>
          <w:rFonts w:ascii="Times New Roman" w:eastAsia="Times New Roman" w:hAnsi="Times New Roman"/>
          <w:color w:val="000000"/>
          <w:sz w:val="24"/>
          <w:szCs w:val="24"/>
        </w:rPr>
        <w:t xml:space="preserve">. stavka </w:t>
      </w:r>
      <w:r>
        <w:rPr>
          <w:rFonts w:ascii="Times New Roman" w:eastAsia="Times New Roman" w:hAnsi="Times New Roman"/>
          <w:color w:val="000000"/>
          <w:sz w:val="24"/>
          <w:szCs w:val="24"/>
        </w:rPr>
        <w:t>12</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t>–</w:t>
      </w:r>
      <w:r w:rsidRPr="001F6F65">
        <w:rPr>
          <w:rFonts w:ascii="Times New Roman" w:hAnsi="Times New Roman"/>
          <w:color w:val="000000"/>
          <w:sz w:val="24"/>
          <w:szCs w:val="24"/>
        </w:rPr>
        <w:t xml:space="preserve"> ne vodi evidenciju sukladno člank</w:t>
      </w:r>
      <w:r w:rsidRPr="00B00F63">
        <w:rPr>
          <w:rFonts w:ascii="Times New Roman" w:hAnsi="Times New Roman"/>
          <w:color w:val="000000"/>
          <w:sz w:val="24"/>
          <w:szCs w:val="24"/>
        </w:rPr>
        <w:t>u 14. stavku 2. ovoga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t>–</w:t>
      </w:r>
      <w:r w:rsidRPr="001F6F65">
        <w:rPr>
          <w:rFonts w:ascii="Times New Roman" w:eastAsia="Times New Roman" w:hAnsi="Times New Roman"/>
          <w:color w:val="000000"/>
          <w:sz w:val="24"/>
          <w:szCs w:val="24"/>
        </w:rPr>
        <w:t xml:space="preserve"> ne ispunjava zahtjeve i uvjete u skladu propisanim općim obvezama za subjekte u poslovanju s hranom iz članka 3. Uredbe (EZ) br. 853/2004</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t>–</w:t>
      </w:r>
      <w:r w:rsidRPr="001F6F65">
        <w:rPr>
          <w:rFonts w:ascii="Times New Roman" w:eastAsia="Times New Roman" w:hAnsi="Times New Roman"/>
          <w:color w:val="000000"/>
          <w:sz w:val="24"/>
          <w:szCs w:val="24"/>
        </w:rPr>
        <w:t xml:space="preserve"> uvozi hranu životinjskog podrijetla iz trećih zemalja protivno odredbama članka 6. Uredbe (EZ) br. 853/2004</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t>–</w:t>
      </w:r>
      <w:r w:rsidRPr="001F6F65">
        <w:rPr>
          <w:rFonts w:ascii="Times New Roman" w:eastAsia="Times New Roman" w:hAnsi="Times New Roman"/>
          <w:color w:val="000000"/>
          <w:sz w:val="24"/>
          <w:szCs w:val="24"/>
        </w:rPr>
        <w:t xml:space="preserve"> pri stavljanju u promet pošiljke hrane životinjskog podrijetla ne poštuje odredbe članka 7. Uredbe (EZ) br. 853/2004</w:t>
      </w:r>
    </w:p>
    <w:p w:rsidR="00181A24" w:rsidRPr="004D3C60" w:rsidRDefault="00181A24" w:rsidP="00181A24">
      <w:pPr>
        <w:spacing w:before="100" w:beforeAutospacing="1" w:after="225" w:line="336" w:lineRule="atLeast"/>
        <w:jc w:val="both"/>
        <w:rPr>
          <w:rStyle w:val="Referencakomentara"/>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t>–</w:t>
      </w:r>
      <w:r w:rsidRPr="001F6F65">
        <w:rPr>
          <w:rFonts w:ascii="Times New Roman" w:eastAsia="Times New Roman" w:hAnsi="Times New Roman"/>
          <w:color w:val="000000"/>
          <w:sz w:val="24"/>
          <w:szCs w:val="24"/>
        </w:rPr>
        <w:t xml:space="preserve"> </w:t>
      </w:r>
      <w:r w:rsidRPr="009800C0">
        <w:rPr>
          <w:rFonts w:ascii="Times New Roman" w:eastAsia="Times New Roman" w:hAnsi="Times New Roman"/>
          <w:color w:val="000000"/>
          <w:sz w:val="24"/>
          <w:szCs w:val="24"/>
        </w:rPr>
        <w:t>ne provodi postupak utvrđivanja kriterija svježine i graničnih vrijednosti za histamin i ukupni isparivi dušik za proizvode ribarstva te vizualni pregled za otkrivanje parazita u proizvodima ribarstva u skladu s odredbama članka 2. Uredbe (EZ) br. 2074/2005</w:t>
      </w:r>
      <w:r>
        <w:rPr>
          <w:rFonts w:ascii="Times New Roman" w:eastAsia="Times New Roman" w:hAnsi="Times New Roman"/>
          <w:color w:val="000000"/>
          <w:sz w:val="24"/>
          <w:szCs w:val="24"/>
        </w:rPr>
        <w:t xml:space="preserve"> </w:t>
      </w:r>
      <w:r>
        <w:rPr>
          <w:rStyle w:val="Referencakomentara"/>
        </w:rPr>
        <w:t xml:space="preserve"> </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 xml:space="preserve">ne provodi uzorkovanja biseva površina i opreme u objektima u koji  proizvode gotovu hranu, a koja može predstavljati opasnost za javno zdravlje zbog prisutnosti bakterije </w:t>
      </w:r>
      <w:proofErr w:type="spellStart"/>
      <w:r w:rsidRPr="001F6F65">
        <w:rPr>
          <w:rFonts w:ascii="Times New Roman" w:eastAsia="Times New Roman" w:hAnsi="Times New Roman"/>
          <w:color w:val="000000"/>
          <w:sz w:val="24"/>
          <w:szCs w:val="24"/>
        </w:rPr>
        <w:t>Listeria</w:t>
      </w:r>
      <w:proofErr w:type="spellEnd"/>
      <w:r w:rsidRPr="001F6F65">
        <w:rPr>
          <w:rFonts w:ascii="Times New Roman" w:eastAsia="Times New Roman" w:hAnsi="Times New Roman"/>
          <w:color w:val="000000"/>
          <w:sz w:val="24"/>
          <w:szCs w:val="24"/>
        </w:rPr>
        <w:t xml:space="preserve"> </w:t>
      </w:r>
      <w:proofErr w:type="spellStart"/>
      <w:r w:rsidRPr="001F6F65">
        <w:rPr>
          <w:rFonts w:ascii="Times New Roman" w:eastAsia="Times New Roman" w:hAnsi="Times New Roman"/>
          <w:color w:val="000000"/>
          <w:sz w:val="24"/>
          <w:szCs w:val="24"/>
        </w:rPr>
        <w:t>monocytogenes</w:t>
      </w:r>
      <w:proofErr w:type="spellEnd"/>
      <w:r w:rsidRPr="001F6F65">
        <w:rPr>
          <w:rFonts w:ascii="Times New Roman" w:eastAsia="Times New Roman" w:hAnsi="Times New Roman"/>
          <w:color w:val="000000"/>
          <w:sz w:val="24"/>
          <w:szCs w:val="24"/>
        </w:rPr>
        <w:t xml:space="preserve"> (članak 5. stav</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k 2. Uredbe (EZ) br. 2073/2005)</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lastRenderedPageBreak/>
        <w:t>–</w:t>
      </w:r>
      <w:r>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 xml:space="preserve">ne provodi uzorkovanja biseva površina i opreme u objektima koji proizvode dehidriranu hranu za dojenčad ili dehidriranu hranu za posebne medicinske potrebe, namijenjenu djeci mlađoj od šest mjeseci, radi provjere prisutnosti </w:t>
      </w:r>
      <w:proofErr w:type="spellStart"/>
      <w:r w:rsidRPr="001F6F65">
        <w:rPr>
          <w:rFonts w:ascii="Times New Roman" w:eastAsia="Times New Roman" w:hAnsi="Times New Roman"/>
          <w:color w:val="000000"/>
          <w:sz w:val="24"/>
          <w:szCs w:val="24"/>
        </w:rPr>
        <w:t>Enterobacteriaceae</w:t>
      </w:r>
      <w:proofErr w:type="spellEnd"/>
      <w:r w:rsidRPr="001F6F65">
        <w:rPr>
          <w:rFonts w:ascii="Times New Roman" w:eastAsia="Times New Roman" w:hAnsi="Times New Roman"/>
          <w:color w:val="000000"/>
          <w:sz w:val="24"/>
          <w:szCs w:val="24"/>
        </w:rPr>
        <w:t xml:space="preserve"> (članak 5. stav</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k 2. Uredbe (EZ) br. 2073/2005)</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planovi uzorkovanja i analitičke metode nisu u skladu s člankom 5. stavkom 1. Uredbe (EZ) br. 2073/2005 (članak 3. Uredbe 2073/2005)</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 xml:space="preserve">ne provodi istraživanja za gotovu hranu koja pogoduje rastu bakterije </w:t>
      </w:r>
      <w:proofErr w:type="spellStart"/>
      <w:r w:rsidRPr="001F6F65">
        <w:rPr>
          <w:rFonts w:ascii="Times New Roman" w:eastAsia="Times New Roman" w:hAnsi="Times New Roman"/>
          <w:color w:val="000000"/>
          <w:sz w:val="24"/>
          <w:szCs w:val="24"/>
        </w:rPr>
        <w:t>Listeria</w:t>
      </w:r>
      <w:proofErr w:type="spellEnd"/>
      <w:r w:rsidRPr="001F6F65">
        <w:rPr>
          <w:rFonts w:ascii="Times New Roman" w:eastAsia="Times New Roman" w:hAnsi="Times New Roman"/>
          <w:color w:val="000000"/>
          <w:sz w:val="24"/>
          <w:szCs w:val="24"/>
        </w:rPr>
        <w:t xml:space="preserve"> </w:t>
      </w:r>
      <w:proofErr w:type="spellStart"/>
      <w:r w:rsidRPr="001F6F65">
        <w:rPr>
          <w:rFonts w:ascii="Times New Roman" w:eastAsia="Times New Roman" w:hAnsi="Times New Roman"/>
          <w:color w:val="000000"/>
          <w:sz w:val="24"/>
          <w:szCs w:val="24"/>
        </w:rPr>
        <w:t>monocytogenes</w:t>
      </w:r>
      <w:proofErr w:type="spellEnd"/>
      <w:r w:rsidRPr="001F6F65">
        <w:rPr>
          <w:rFonts w:ascii="Times New Roman" w:eastAsia="Times New Roman" w:hAnsi="Times New Roman"/>
          <w:color w:val="000000"/>
          <w:sz w:val="24"/>
          <w:szCs w:val="24"/>
        </w:rPr>
        <w:t xml:space="preserve"> i koja može predstavljati rizik za javno zdravlje zbog prisutnosti bakterije </w:t>
      </w:r>
      <w:proofErr w:type="spellStart"/>
      <w:r w:rsidRPr="001F6F65">
        <w:rPr>
          <w:rFonts w:ascii="Times New Roman" w:eastAsia="Times New Roman" w:hAnsi="Times New Roman"/>
          <w:color w:val="000000"/>
          <w:sz w:val="24"/>
          <w:szCs w:val="24"/>
        </w:rPr>
        <w:t>Listeria</w:t>
      </w:r>
      <w:proofErr w:type="spellEnd"/>
      <w:r w:rsidRPr="001F6F65">
        <w:rPr>
          <w:rFonts w:ascii="Times New Roman" w:eastAsia="Times New Roman" w:hAnsi="Times New Roman"/>
          <w:color w:val="000000"/>
          <w:sz w:val="24"/>
          <w:szCs w:val="24"/>
        </w:rPr>
        <w:t xml:space="preserve"> </w:t>
      </w:r>
      <w:proofErr w:type="spellStart"/>
      <w:r w:rsidRPr="001F6F65">
        <w:rPr>
          <w:rFonts w:ascii="Times New Roman" w:eastAsia="Times New Roman" w:hAnsi="Times New Roman"/>
          <w:color w:val="000000"/>
          <w:sz w:val="24"/>
          <w:szCs w:val="24"/>
        </w:rPr>
        <w:t>monocytogenes</w:t>
      </w:r>
      <w:proofErr w:type="spellEnd"/>
      <w:r w:rsidRPr="001F6F65">
        <w:rPr>
          <w:rFonts w:ascii="Times New Roman" w:eastAsia="Times New Roman" w:hAnsi="Times New Roman"/>
          <w:color w:val="000000"/>
          <w:sz w:val="24"/>
          <w:szCs w:val="24"/>
        </w:rPr>
        <w:t xml:space="preserve"> kako bi istražili sukladnost s kriterijima tijekom roka trajanja (član</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k 3. stav</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k</w:t>
      </w:r>
      <w:r>
        <w:rPr>
          <w:rFonts w:ascii="Times New Roman" w:eastAsia="Times New Roman" w:hAnsi="Times New Roman"/>
          <w:color w:val="000000"/>
          <w:sz w:val="24"/>
          <w:szCs w:val="24"/>
        </w:rPr>
        <w:t xml:space="preserve"> </w:t>
      </w:r>
      <w:r w:rsidRPr="001F6F65">
        <w:rPr>
          <w:rFonts w:ascii="Times New Roman" w:eastAsia="Times New Roman" w:hAnsi="Times New Roman"/>
          <w:color w:val="000000"/>
          <w:sz w:val="24"/>
          <w:szCs w:val="24"/>
        </w:rPr>
        <w:t>2. Uredbe (EZ) br. 2073/2005 i član</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 xml:space="preserve">k </w:t>
      </w:r>
      <w:r>
        <w:rPr>
          <w:rFonts w:ascii="Times New Roman" w:eastAsia="Times New Roman" w:hAnsi="Times New Roman"/>
          <w:color w:val="000000"/>
          <w:sz w:val="24"/>
          <w:szCs w:val="24"/>
        </w:rPr>
        <w:t>10</w:t>
      </w:r>
      <w:r w:rsidRPr="001F6F65">
        <w:rPr>
          <w:rFonts w:ascii="Times New Roman" w:eastAsia="Times New Roman" w:hAnsi="Times New Roman"/>
          <w:color w:val="000000"/>
          <w:sz w:val="24"/>
          <w:szCs w:val="24"/>
        </w:rPr>
        <w:t>. stav</w:t>
      </w:r>
      <w:r>
        <w:rPr>
          <w:rFonts w:ascii="Times New Roman" w:eastAsia="Times New Roman" w:hAnsi="Times New Roman"/>
          <w:color w:val="000000"/>
          <w:sz w:val="24"/>
          <w:szCs w:val="24"/>
        </w:rPr>
        <w:t>ak</w:t>
      </w:r>
      <w:r w:rsidRPr="001F6F65">
        <w:rPr>
          <w:rFonts w:ascii="Times New Roman" w:eastAsia="Times New Roman" w:hAnsi="Times New Roman"/>
          <w:color w:val="000000"/>
          <w:sz w:val="24"/>
          <w:szCs w:val="24"/>
        </w:rPr>
        <w:t xml:space="preserve"> 1. ovoga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t>–</w:t>
      </w:r>
      <w:r w:rsidRPr="001F6F65">
        <w:rPr>
          <w:rFonts w:ascii="Times New Roman" w:eastAsia="Times New Roman" w:hAnsi="Times New Roman"/>
          <w:color w:val="000000"/>
          <w:sz w:val="24"/>
          <w:szCs w:val="24"/>
        </w:rPr>
        <w:t xml:space="preserve"> ne zadržava evidencije o temperaturama u razdoblju od najmanje jedne godine ili duže uzimajući u obzir vrstu i rok trajanja brzo smrznute hrane (članak 2. stav</w:t>
      </w:r>
      <w:r>
        <w:rPr>
          <w:rFonts w:ascii="Times New Roman" w:eastAsia="Times New Roman" w:hAnsi="Times New Roman"/>
          <w:color w:val="000000"/>
          <w:sz w:val="24"/>
          <w:szCs w:val="24"/>
        </w:rPr>
        <w:t>ak</w:t>
      </w:r>
      <w:r w:rsidRPr="001F6F65">
        <w:rPr>
          <w:rFonts w:ascii="Times New Roman" w:eastAsia="Times New Roman" w:hAnsi="Times New Roman"/>
          <w:color w:val="000000"/>
          <w:sz w:val="24"/>
          <w:szCs w:val="24"/>
        </w:rPr>
        <w:t xml:space="preserve"> 3. Uredbe (EZ) br. 37/2005)</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t>–</w:t>
      </w:r>
      <w:r w:rsidRPr="001F6F65">
        <w:rPr>
          <w:rFonts w:ascii="Times New Roman" w:eastAsia="Times New Roman" w:hAnsi="Times New Roman"/>
          <w:color w:val="000000"/>
          <w:sz w:val="24"/>
          <w:szCs w:val="24"/>
        </w:rPr>
        <w:t xml:space="preserve"> ne osigura prikladne instrumente te redovito praćenje temperature brzo smrznute hrane (članak 2. stav</w:t>
      </w:r>
      <w:r>
        <w:rPr>
          <w:rFonts w:ascii="Times New Roman" w:eastAsia="Times New Roman" w:hAnsi="Times New Roman"/>
          <w:color w:val="000000"/>
          <w:sz w:val="24"/>
          <w:szCs w:val="24"/>
        </w:rPr>
        <w:t>a</w:t>
      </w:r>
      <w:r w:rsidRPr="001F6F65">
        <w:rPr>
          <w:rFonts w:ascii="Times New Roman" w:eastAsia="Times New Roman" w:hAnsi="Times New Roman"/>
          <w:color w:val="000000"/>
          <w:sz w:val="24"/>
          <w:szCs w:val="24"/>
        </w:rPr>
        <w:t>k 1. Uredbe (EZ) br. 37/2005)</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ne osigura uvjete za otvorene rashladne vitrine propisane člankom 3. stavkom 1. Uredbe (EZ) br. 37/2005</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 postupa protivno propisu donesenom u skladu s člankom </w:t>
      </w:r>
      <w:r w:rsidRPr="00D4457A">
        <w:rPr>
          <w:rFonts w:ascii="Times New Roman" w:eastAsia="Times New Roman" w:hAnsi="Times New Roman"/>
          <w:color w:val="000000"/>
          <w:sz w:val="24"/>
          <w:szCs w:val="24"/>
        </w:rPr>
        <w:t>15. stavkom 2. ovoga Zakona.</w:t>
      </w:r>
      <w:r w:rsidRPr="001F6F65">
        <w:rPr>
          <w:rFonts w:ascii="Times New Roman" w:eastAsia="Times New Roman" w:hAnsi="Times New Roman"/>
          <w:color w:val="000000"/>
          <w:sz w:val="24"/>
          <w:szCs w:val="24"/>
        </w:rPr>
        <w:t xml:space="preserve"> (članak 1</w:t>
      </w:r>
      <w:r>
        <w:rPr>
          <w:rFonts w:ascii="Times New Roman" w:eastAsia="Times New Roman" w:hAnsi="Times New Roman"/>
          <w:color w:val="000000"/>
          <w:sz w:val="24"/>
          <w:szCs w:val="24"/>
        </w:rPr>
        <w:t>5</w:t>
      </w:r>
      <w:r w:rsidRPr="001F6F65">
        <w:rPr>
          <w:rFonts w:ascii="Times New Roman" w:eastAsia="Times New Roman" w:hAnsi="Times New Roman"/>
          <w:color w:val="000000"/>
          <w:sz w:val="24"/>
          <w:szCs w:val="24"/>
        </w:rPr>
        <w:t>. stavak 1. ovog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t>–</w:t>
      </w:r>
      <w:r w:rsidRPr="001F6F65">
        <w:rPr>
          <w:rFonts w:ascii="Times New Roman" w:eastAsia="Times New Roman" w:hAnsi="Times New Roman"/>
          <w:color w:val="000000"/>
          <w:sz w:val="24"/>
          <w:szCs w:val="24"/>
        </w:rPr>
        <w:t xml:space="preserve">  proizvodi hranu </w:t>
      </w:r>
      <w:r w:rsidRPr="00C86FBE">
        <w:rPr>
          <w:rFonts w:ascii="Times New Roman" w:eastAsia="Times New Roman" w:hAnsi="Times New Roman"/>
          <w:color w:val="000000"/>
          <w:sz w:val="24"/>
          <w:szCs w:val="24"/>
        </w:rPr>
        <w:t xml:space="preserve">podložnu nastajanju </w:t>
      </w:r>
      <w:proofErr w:type="spellStart"/>
      <w:r w:rsidRPr="001F6F65">
        <w:rPr>
          <w:rFonts w:ascii="Times New Roman" w:eastAsia="Times New Roman" w:hAnsi="Times New Roman"/>
          <w:color w:val="000000"/>
          <w:sz w:val="24"/>
          <w:szCs w:val="24"/>
        </w:rPr>
        <w:t>akrilamida</w:t>
      </w:r>
      <w:proofErr w:type="spellEnd"/>
      <w:r>
        <w:rPr>
          <w:rFonts w:ascii="Times New Roman" w:eastAsia="Times New Roman" w:hAnsi="Times New Roman"/>
          <w:color w:val="000000"/>
          <w:sz w:val="24"/>
          <w:szCs w:val="24"/>
        </w:rPr>
        <w:t xml:space="preserve"> u hrani</w:t>
      </w:r>
      <w:r w:rsidRPr="001F6F65">
        <w:rPr>
          <w:rFonts w:ascii="Times New Roman" w:eastAsia="Times New Roman" w:hAnsi="Times New Roman"/>
          <w:color w:val="000000"/>
          <w:sz w:val="24"/>
          <w:szCs w:val="24"/>
        </w:rPr>
        <w:t xml:space="preserve">, a u svoj HACCP sustav ne uvrstiti sve mjere za ublažavanje učinaka u svrhu smanjenja razina </w:t>
      </w:r>
      <w:proofErr w:type="spellStart"/>
      <w:r w:rsidRPr="001F6F65">
        <w:rPr>
          <w:rFonts w:ascii="Times New Roman" w:eastAsia="Times New Roman" w:hAnsi="Times New Roman"/>
          <w:color w:val="000000"/>
          <w:sz w:val="24"/>
          <w:szCs w:val="24"/>
        </w:rPr>
        <w:t>akrilamida</w:t>
      </w:r>
      <w:proofErr w:type="spellEnd"/>
      <w:r w:rsidRPr="001F6F65">
        <w:rPr>
          <w:rFonts w:ascii="Times New Roman" w:eastAsia="Times New Roman" w:hAnsi="Times New Roman"/>
          <w:color w:val="000000"/>
          <w:sz w:val="24"/>
          <w:szCs w:val="24"/>
        </w:rPr>
        <w:t xml:space="preserve"> u hrani propisane Prilogom I. i Prilogom II. Uredbe 2017/2158</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t>–</w:t>
      </w:r>
      <w:r w:rsidRPr="001F6F65">
        <w:rPr>
          <w:rFonts w:ascii="Times New Roman" w:eastAsia="Times New Roman" w:hAnsi="Times New Roman"/>
          <w:color w:val="000000"/>
          <w:sz w:val="24"/>
          <w:szCs w:val="24"/>
        </w:rPr>
        <w:t xml:space="preserve"> ako proizvodi hranu </w:t>
      </w:r>
      <w:r w:rsidRPr="00C86FBE">
        <w:rPr>
          <w:rFonts w:ascii="Times New Roman" w:eastAsia="Times New Roman" w:hAnsi="Times New Roman"/>
          <w:color w:val="000000"/>
          <w:sz w:val="24"/>
          <w:szCs w:val="24"/>
        </w:rPr>
        <w:t xml:space="preserve">podložnu nastajanju </w:t>
      </w:r>
      <w:r w:rsidRPr="001F6F65">
        <w:rPr>
          <w:rFonts w:ascii="Times New Roman" w:eastAsia="Times New Roman" w:hAnsi="Times New Roman"/>
          <w:color w:val="000000"/>
          <w:sz w:val="24"/>
          <w:szCs w:val="24"/>
        </w:rPr>
        <w:t xml:space="preserve"> </w:t>
      </w:r>
      <w:proofErr w:type="spellStart"/>
      <w:r w:rsidRPr="001F6F65">
        <w:rPr>
          <w:rFonts w:ascii="Times New Roman" w:eastAsia="Times New Roman" w:hAnsi="Times New Roman"/>
          <w:color w:val="000000"/>
          <w:sz w:val="24"/>
          <w:szCs w:val="24"/>
        </w:rPr>
        <w:t>akrilamida</w:t>
      </w:r>
      <w:proofErr w:type="spellEnd"/>
      <w:r>
        <w:rPr>
          <w:rFonts w:ascii="Times New Roman" w:eastAsia="Times New Roman" w:hAnsi="Times New Roman"/>
          <w:color w:val="000000"/>
          <w:sz w:val="24"/>
          <w:szCs w:val="24"/>
        </w:rPr>
        <w:t xml:space="preserve"> u hrani</w:t>
      </w:r>
      <w:r w:rsidRPr="001F6F65">
        <w:rPr>
          <w:rFonts w:ascii="Times New Roman" w:eastAsia="Times New Roman" w:hAnsi="Times New Roman"/>
          <w:color w:val="000000"/>
          <w:sz w:val="24"/>
          <w:szCs w:val="24"/>
        </w:rPr>
        <w:t xml:space="preserve">, a ne provede uzorkovanje svake grupe proizvoda (grupa u kojoj proizvodi imaju slične sastojke, recepturu i sličan način kontrole) </w:t>
      </w:r>
      <w:r>
        <w:rPr>
          <w:rFonts w:ascii="Times New Roman" w:eastAsia="Times New Roman" w:hAnsi="Times New Roman"/>
          <w:color w:val="000000"/>
          <w:sz w:val="24"/>
          <w:szCs w:val="24"/>
        </w:rPr>
        <w:t xml:space="preserve">minimalno </w:t>
      </w:r>
      <w:r w:rsidRPr="001F6F65">
        <w:rPr>
          <w:rFonts w:ascii="Times New Roman" w:eastAsia="Times New Roman" w:hAnsi="Times New Roman"/>
          <w:color w:val="000000"/>
          <w:sz w:val="24"/>
          <w:szCs w:val="24"/>
        </w:rPr>
        <w:t xml:space="preserve">jedan puta godišnje i ispita na sadržaj </w:t>
      </w:r>
      <w:proofErr w:type="spellStart"/>
      <w:r w:rsidRPr="001F6F65">
        <w:rPr>
          <w:rFonts w:ascii="Times New Roman" w:eastAsia="Times New Roman" w:hAnsi="Times New Roman"/>
          <w:color w:val="000000"/>
          <w:sz w:val="24"/>
          <w:szCs w:val="24"/>
        </w:rPr>
        <w:t>akrilamida</w:t>
      </w:r>
      <w:proofErr w:type="spellEnd"/>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(2) Za prekršaje iz stavka 1. ovoga članka kaznit će se i odgovorna osoba u pravnoj osobi novčanom kaznom od 1.000,00 do 2.000,00 kuna.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(3) Za prekršaje iz stavka 1. ovoga članka kaznit će se fizička osoba obrtnik ili osoba koja obavlja </w:t>
      </w:r>
      <w:r>
        <w:rPr>
          <w:rFonts w:ascii="Times New Roman" w:eastAsia="Times New Roman" w:hAnsi="Times New Roman"/>
          <w:color w:val="000000"/>
          <w:sz w:val="24"/>
          <w:szCs w:val="24"/>
        </w:rPr>
        <w:t xml:space="preserve">drugu </w:t>
      </w:r>
      <w:r w:rsidRPr="001F6F65">
        <w:rPr>
          <w:rFonts w:ascii="Times New Roman" w:eastAsia="Times New Roman" w:hAnsi="Times New Roman"/>
          <w:color w:val="000000"/>
          <w:sz w:val="24"/>
          <w:szCs w:val="24"/>
        </w:rPr>
        <w:t>samostalnu djelatnost novčanom kaznom od 3.000,00 do 5.000,00 kuna.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(4) Za prekršaje iz stavka 1. ovoga članka novčana kazna u iznosu od 2.500,00 kuna na mjestu počinjenja prekršaja može se izreći pravnoj osobi.</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F544DD">
        <w:rPr>
          <w:rFonts w:ascii="Times New Roman" w:eastAsia="Times New Roman" w:hAnsi="Times New Roman"/>
          <w:color w:val="000000"/>
          <w:sz w:val="24"/>
          <w:szCs w:val="24"/>
        </w:rPr>
        <w:lastRenderedPageBreak/>
        <w:t xml:space="preserve">(5) </w:t>
      </w:r>
      <w:r w:rsidRPr="001F6F65">
        <w:rPr>
          <w:rFonts w:ascii="Times New Roman" w:eastAsia="Times New Roman" w:hAnsi="Times New Roman"/>
          <w:color w:val="000000"/>
          <w:sz w:val="24"/>
          <w:szCs w:val="24"/>
        </w:rPr>
        <w:t>Za prekršaje iz stavka 1. ovoga članka novčana kazna u iznosu od 500,00 kuna na mjestu počinjenja prekršaja može se izreći odgovornoj osobi u pravnoj osobi.</w:t>
      </w:r>
    </w:p>
    <w:p w:rsidR="00181A24" w:rsidRPr="00F544DD" w:rsidRDefault="00181A24" w:rsidP="00181A24">
      <w:pPr>
        <w:spacing w:before="100" w:beforeAutospacing="1" w:after="225" w:line="336"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(6) </w:t>
      </w:r>
      <w:r w:rsidRPr="00F544DD">
        <w:rPr>
          <w:rFonts w:ascii="Times New Roman" w:eastAsia="Times New Roman" w:hAnsi="Times New Roman"/>
          <w:color w:val="000000"/>
          <w:sz w:val="24"/>
          <w:szCs w:val="24"/>
        </w:rPr>
        <w:t xml:space="preserve">Za prekršaje iz stavka 1. ovoga članka novčana kazna u iznosu od 1.500,00 kuna na mjestu počinjenja prekršaja može se izreći fizičkoj osobi obrtniku ili drugoj </w:t>
      </w:r>
      <w:r>
        <w:rPr>
          <w:rFonts w:ascii="Times New Roman" w:eastAsia="Times New Roman" w:hAnsi="Times New Roman"/>
          <w:color w:val="000000"/>
          <w:sz w:val="24"/>
          <w:szCs w:val="24"/>
        </w:rPr>
        <w:t xml:space="preserve">fizičkoj </w:t>
      </w:r>
      <w:r w:rsidRPr="00F544DD">
        <w:rPr>
          <w:rFonts w:ascii="Times New Roman" w:eastAsia="Times New Roman" w:hAnsi="Times New Roman"/>
          <w:color w:val="000000"/>
          <w:sz w:val="24"/>
          <w:szCs w:val="24"/>
        </w:rPr>
        <w:t>osobi koja obavlja samostalnu djelatnost</w:t>
      </w:r>
      <w:r>
        <w:rPr>
          <w:rFonts w:ascii="Times New Roman" w:eastAsia="Times New Roman" w:hAnsi="Times New Roman"/>
          <w:color w:val="000000"/>
          <w:sz w:val="24"/>
          <w:szCs w:val="24"/>
        </w:rPr>
        <w:t>.</w:t>
      </w:r>
      <w:r w:rsidRPr="00F544DD">
        <w:rPr>
          <w:rFonts w:ascii="Times New Roman" w:eastAsia="Times New Roman" w:hAnsi="Times New Roman"/>
          <w:color w:val="000000"/>
          <w:sz w:val="24"/>
          <w:szCs w:val="24"/>
        </w:rPr>
        <w:t xml:space="preserve"> </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Članak 2</w:t>
      </w:r>
      <w:r>
        <w:rPr>
          <w:rFonts w:ascii="Times New Roman" w:eastAsia="Times New Roman" w:hAnsi="Times New Roman"/>
          <w:color w:val="000000"/>
          <w:sz w:val="24"/>
          <w:szCs w:val="24"/>
        </w:rPr>
        <w:t>2</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(1) Novčanom kaznom od 2.000,00 kuna kaznit će se za prekršaj pravna osoba  i fizička osoba obrtnik ili osoba koja obavlja </w:t>
      </w:r>
      <w:r>
        <w:rPr>
          <w:rFonts w:ascii="Times New Roman" w:eastAsia="Times New Roman" w:hAnsi="Times New Roman"/>
          <w:color w:val="000000"/>
          <w:sz w:val="24"/>
          <w:szCs w:val="24"/>
        </w:rPr>
        <w:t xml:space="preserve">drugu </w:t>
      </w:r>
      <w:r w:rsidRPr="001F6F65">
        <w:rPr>
          <w:rFonts w:ascii="Times New Roman" w:eastAsia="Times New Roman" w:hAnsi="Times New Roman"/>
          <w:color w:val="000000"/>
          <w:sz w:val="24"/>
          <w:szCs w:val="24"/>
        </w:rPr>
        <w:t>samostalnu djelatnost ako:</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ne osigura udovoljavanje zahtjevima higijene iz Priloga II. Poglavlja II, III</w:t>
      </w:r>
      <w:r>
        <w:rPr>
          <w:rFonts w:ascii="Times New Roman" w:eastAsia="Times New Roman" w:hAnsi="Times New Roman"/>
          <w:color w:val="000000"/>
          <w:sz w:val="24"/>
          <w:szCs w:val="24"/>
        </w:rPr>
        <w:t xml:space="preserve">, XI a </w:t>
      </w:r>
      <w:r w:rsidRPr="001F6F65">
        <w:rPr>
          <w:rFonts w:ascii="Times New Roman" w:eastAsia="Times New Roman" w:hAnsi="Times New Roman"/>
          <w:color w:val="000000"/>
          <w:sz w:val="24"/>
          <w:szCs w:val="24"/>
        </w:rPr>
        <w:t xml:space="preserve">  i XII  Uredbe (EZ) br. 852/2004 u skladu s člankom 3. i člankom 4. stavkom 2. Uredbe (EZ) br. 852/2004</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ne osigura da su svi dokumenti koji opisuju postupke uspostavljene u skladu s člankom 5. Uredbe (EZ) br. 852/2004 u svakom trenutku ažurirani sukladno članku 5. stavku 4. točki b) Uredbe (EZ) br. 852/2004</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ne provodi analizu trendova rezultata ispitivanja prema članku 9. Uredbe (EZ) br. 2073/2005</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ne zadržava sve potrebne dokumente prema članku 2. stavku 2. Uredbe (EZ) br. 37/2005</w:t>
      </w:r>
    </w:p>
    <w:p w:rsidR="00181A24" w:rsidRPr="009143F2" w:rsidRDefault="00181A24" w:rsidP="00181A24">
      <w:pPr>
        <w:spacing w:before="100" w:beforeAutospacing="1" w:after="225" w:line="336" w:lineRule="atLeast"/>
        <w:jc w:val="both"/>
        <w:rPr>
          <w:rFonts w:ascii="Times New Roman" w:eastAsia="Times New Roman" w:hAnsi="Times New Roman"/>
          <w:color w:val="000000"/>
          <w:sz w:val="24"/>
          <w:szCs w:val="24"/>
        </w:rPr>
      </w:pPr>
      <w:r w:rsidRPr="00725B1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r w:rsidRPr="009143F2">
        <w:rPr>
          <w:rFonts w:ascii="Times New Roman" w:eastAsia="Times New Roman" w:hAnsi="Times New Roman"/>
          <w:color w:val="000000"/>
          <w:sz w:val="24"/>
          <w:szCs w:val="24"/>
        </w:rPr>
        <w:t>ne obavijesti nadležno tijelo o svakoj promjeni koja se odnosi na objekt, nastaloj nakon registracije kako je propisano člankom 12. stavkom 2. ovog Zakona</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highlight w:val="yellow"/>
        </w:rPr>
      </w:pPr>
      <w:r w:rsidRPr="001F6F65">
        <w:rPr>
          <w:rFonts w:ascii="Times New Roman" w:eastAsia="Times New Roman" w:hAnsi="Times New Roman"/>
          <w:color w:val="000000"/>
          <w:sz w:val="24"/>
          <w:szCs w:val="24"/>
        </w:rPr>
        <w:t xml:space="preserve">– </w:t>
      </w:r>
      <w:r w:rsidRPr="006A5FEA">
        <w:rPr>
          <w:rFonts w:ascii="Times New Roman" w:eastAsia="Times New Roman" w:hAnsi="Times New Roman"/>
          <w:color w:val="000000"/>
          <w:sz w:val="24"/>
          <w:szCs w:val="24"/>
        </w:rPr>
        <w:t xml:space="preserve">ne obavijesti nadležno tijelo o svakoj promjeni koja se odnosi na objekt, nastaloj nakon odobravanja kako je propisano </w:t>
      </w:r>
      <w:r w:rsidRPr="00725B12">
        <w:rPr>
          <w:rFonts w:ascii="Times New Roman" w:eastAsia="Times New Roman" w:hAnsi="Times New Roman"/>
          <w:color w:val="000000"/>
          <w:sz w:val="24"/>
          <w:szCs w:val="24"/>
        </w:rPr>
        <w:t>člankom 13. stavkom 2. ovog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(2) Za prekršaje iz stavka 1. ovoga članka kaznit će se i odgovorna osoba u pravnoj osobi novčanom kaznom u iznosu od 1.000,00 kuna. </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(3)  Za prekršaje iz stavka 1. ovoga članka novčana kazna u iznosu od 1000,00 kuna na mjestu počinjenja prekršaja može se izreći pravnoj osobi,  fizičkoj osobi obrtniku ili osobi koja obavlja samostalnu djelatnost.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(4) Za prekršaje iz stavka 1. ovoga članka novčana kazna u iznosu od 500,00 kuna na mjestu počinjenja prekršaja može se izreći odgovornoj osobi u pravnoj osobi.</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VIII. PRIJELAZNE I ZAVRŠNE ODREDBE</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Članak 2</w:t>
      </w:r>
      <w:r>
        <w:rPr>
          <w:rFonts w:ascii="Times New Roman" w:eastAsia="Times New Roman" w:hAnsi="Times New Roman"/>
          <w:color w:val="000000"/>
          <w:sz w:val="24"/>
          <w:szCs w:val="24"/>
        </w:rPr>
        <w:t>3</w:t>
      </w:r>
      <w:r w:rsidRPr="001F6F65">
        <w:rPr>
          <w:rFonts w:ascii="Times New Roman" w:eastAsia="Times New Roman" w:hAnsi="Times New Roman"/>
          <w:color w:val="000000"/>
          <w:sz w:val="24"/>
          <w:szCs w:val="24"/>
        </w:rPr>
        <w:t>.</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C54842">
        <w:rPr>
          <w:rFonts w:ascii="Times New Roman" w:eastAsia="Times New Roman" w:hAnsi="Times New Roman"/>
          <w:color w:val="000000"/>
          <w:sz w:val="24"/>
          <w:szCs w:val="24"/>
        </w:rPr>
        <w:lastRenderedPageBreak/>
        <w:t xml:space="preserve">(1) Ministar nadležan za poljoprivredu, uz prethodnu suglasnost Glavnog državnog inspektora donijet će u roku od dvije godine od dana stupanja na snagu ovoga Zakona </w:t>
      </w:r>
      <w:r>
        <w:rPr>
          <w:rFonts w:ascii="Times New Roman" w:eastAsia="Times New Roman" w:hAnsi="Times New Roman"/>
          <w:color w:val="000000"/>
          <w:sz w:val="24"/>
          <w:szCs w:val="24"/>
        </w:rPr>
        <w:t>pravilnike</w:t>
      </w:r>
      <w:r w:rsidRPr="00C54842">
        <w:rPr>
          <w:rFonts w:ascii="Times New Roman" w:eastAsia="Times New Roman" w:hAnsi="Times New Roman"/>
          <w:color w:val="000000"/>
          <w:sz w:val="24"/>
          <w:szCs w:val="24"/>
        </w:rPr>
        <w:t xml:space="preserve"> iz članka 5., članka 7., stavaka 1.,</w:t>
      </w:r>
      <w:r>
        <w:rPr>
          <w:rFonts w:ascii="Times New Roman" w:eastAsia="Times New Roman" w:hAnsi="Times New Roman"/>
          <w:color w:val="000000"/>
          <w:sz w:val="24"/>
          <w:szCs w:val="24"/>
        </w:rPr>
        <w:t xml:space="preserve"> </w:t>
      </w:r>
      <w:r w:rsidRPr="00C54842">
        <w:rPr>
          <w:rFonts w:ascii="Times New Roman" w:eastAsia="Times New Roman" w:hAnsi="Times New Roman"/>
          <w:color w:val="000000"/>
          <w:sz w:val="24"/>
          <w:szCs w:val="24"/>
        </w:rPr>
        <w:t xml:space="preserve">2. i 3., članka 8. stavka 2., članka 9., stavka </w:t>
      </w:r>
      <w:r>
        <w:rPr>
          <w:rFonts w:ascii="Times New Roman" w:eastAsia="Times New Roman" w:hAnsi="Times New Roman"/>
          <w:color w:val="000000"/>
          <w:sz w:val="24"/>
          <w:szCs w:val="24"/>
        </w:rPr>
        <w:t>9</w:t>
      </w:r>
      <w:r w:rsidRPr="00C54842">
        <w:rPr>
          <w:rFonts w:ascii="Times New Roman" w:eastAsia="Times New Roman" w:hAnsi="Times New Roman"/>
          <w:color w:val="000000"/>
          <w:sz w:val="24"/>
          <w:szCs w:val="24"/>
        </w:rPr>
        <w:t xml:space="preserve">., i članka 10., stavka </w:t>
      </w:r>
      <w:r>
        <w:rPr>
          <w:rFonts w:ascii="Times New Roman" w:eastAsia="Times New Roman" w:hAnsi="Times New Roman"/>
          <w:color w:val="000000"/>
          <w:sz w:val="24"/>
          <w:szCs w:val="24"/>
        </w:rPr>
        <w:t>12</w:t>
      </w:r>
      <w:r w:rsidRPr="00C54842">
        <w:rPr>
          <w:rFonts w:ascii="Times New Roman" w:eastAsia="Times New Roman" w:hAnsi="Times New Roman"/>
          <w:color w:val="000000"/>
          <w:sz w:val="24"/>
          <w:szCs w:val="24"/>
        </w:rPr>
        <w:t>. ovoga Zakona.</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(2) </w:t>
      </w:r>
      <w:r w:rsidRPr="00B13633">
        <w:rPr>
          <w:rFonts w:ascii="Times New Roman" w:eastAsia="Times New Roman" w:hAnsi="Times New Roman"/>
          <w:color w:val="000000"/>
          <w:sz w:val="24"/>
          <w:szCs w:val="24"/>
        </w:rPr>
        <w:t xml:space="preserve">Ministar nadležan za poljoprivredu, donijet će u roku od dvije godine od dana stupanja na snagu ovoga Zakona </w:t>
      </w:r>
      <w:r>
        <w:rPr>
          <w:rFonts w:ascii="Times New Roman" w:eastAsia="Times New Roman" w:hAnsi="Times New Roman"/>
          <w:color w:val="000000"/>
          <w:sz w:val="24"/>
          <w:szCs w:val="24"/>
        </w:rPr>
        <w:t>pravilnike</w:t>
      </w:r>
      <w:r w:rsidRPr="00B13633">
        <w:rPr>
          <w:rFonts w:ascii="Times New Roman" w:eastAsia="Times New Roman" w:hAnsi="Times New Roman"/>
          <w:color w:val="000000"/>
          <w:sz w:val="24"/>
          <w:szCs w:val="24"/>
        </w:rPr>
        <w:t xml:space="preserve"> iz </w:t>
      </w:r>
      <w:r w:rsidRPr="00703312">
        <w:rPr>
          <w:rFonts w:ascii="Times New Roman" w:eastAsia="Times New Roman" w:hAnsi="Times New Roman"/>
          <w:color w:val="000000"/>
          <w:sz w:val="24"/>
          <w:szCs w:val="24"/>
        </w:rPr>
        <w:t xml:space="preserve">članka 14. stavka </w:t>
      </w:r>
      <w:r>
        <w:rPr>
          <w:rFonts w:ascii="Times New Roman" w:eastAsia="Times New Roman" w:hAnsi="Times New Roman"/>
          <w:color w:val="000000"/>
          <w:sz w:val="24"/>
          <w:szCs w:val="24"/>
        </w:rPr>
        <w:t xml:space="preserve">5., </w:t>
      </w:r>
      <w:r w:rsidRPr="00703312">
        <w:rPr>
          <w:rFonts w:ascii="Times New Roman" w:eastAsia="Times New Roman" w:hAnsi="Times New Roman"/>
          <w:color w:val="000000"/>
          <w:sz w:val="24"/>
          <w:szCs w:val="24"/>
        </w:rPr>
        <w:t xml:space="preserve">8. </w:t>
      </w:r>
      <w:r>
        <w:rPr>
          <w:rFonts w:ascii="Times New Roman" w:eastAsia="Times New Roman" w:hAnsi="Times New Roman"/>
          <w:color w:val="000000"/>
          <w:sz w:val="24"/>
          <w:szCs w:val="24"/>
        </w:rPr>
        <w:t xml:space="preserve">i 9. </w:t>
      </w:r>
      <w:r w:rsidRPr="00703312">
        <w:rPr>
          <w:rFonts w:ascii="Times New Roman" w:eastAsia="Times New Roman" w:hAnsi="Times New Roman"/>
          <w:color w:val="000000"/>
          <w:sz w:val="24"/>
          <w:szCs w:val="24"/>
        </w:rPr>
        <w:t>ovoga Zakona.</w:t>
      </w:r>
    </w:p>
    <w:p w:rsidR="00181A24" w:rsidRPr="00B13633" w:rsidRDefault="00181A24" w:rsidP="00181A24">
      <w:pPr>
        <w:spacing w:before="100" w:beforeAutospacing="1" w:after="225" w:line="336" w:lineRule="atLeast"/>
        <w:jc w:val="both"/>
        <w:rPr>
          <w:rFonts w:ascii="Times New Roman" w:eastAsia="Times New Roman" w:hAnsi="Times New Roman"/>
          <w:color w:val="000000"/>
          <w:sz w:val="24"/>
          <w:szCs w:val="24"/>
        </w:rPr>
      </w:pPr>
      <w:r w:rsidRPr="00FF40F5">
        <w:rPr>
          <w:rFonts w:ascii="Times New Roman" w:eastAsia="Times New Roman" w:hAnsi="Times New Roman"/>
          <w:color w:val="000000"/>
          <w:sz w:val="24"/>
          <w:szCs w:val="24"/>
        </w:rPr>
        <w:t xml:space="preserve">(3) Ministar nadležan za zdravstvo, uz prethodnu suglasnost ministra nadležnog za poljoprivredu, donijet će u roku od dvije godine od dana stupanja na snagu ovoga Zakona </w:t>
      </w:r>
      <w:r>
        <w:rPr>
          <w:rFonts w:ascii="Times New Roman" w:eastAsia="Times New Roman" w:hAnsi="Times New Roman"/>
          <w:color w:val="000000"/>
          <w:sz w:val="24"/>
          <w:szCs w:val="24"/>
        </w:rPr>
        <w:t>pravilnik</w:t>
      </w:r>
      <w:r w:rsidRPr="00FF40F5">
        <w:rPr>
          <w:rFonts w:ascii="Times New Roman" w:eastAsia="Times New Roman" w:hAnsi="Times New Roman"/>
          <w:color w:val="000000"/>
          <w:sz w:val="24"/>
          <w:szCs w:val="24"/>
        </w:rPr>
        <w:t xml:space="preserve"> iz članka 15. stavka 2 ovoga Zakona.</w:t>
      </w:r>
    </w:p>
    <w:p w:rsidR="00181A24" w:rsidRDefault="00181A24" w:rsidP="00181A24">
      <w:pPr>
        <w:spacing w:before="100" w:beforeAutospacing="1" w:after="225" w:line="336" w:lineRule="atLeast"/>
        <w:jc w:val="center"/>
        <w:rPr>
          <w:rFonts w:ascii="Times New Roman" w:eastAsia="Times New Roman" w:hAnsi="Times New Roman"/>
          <w:color w:val="000000"/>
          <w:sz w:val="24"/>
          <w:szCs w:val="24"/>
        </w:rPr>
      </w:pPr>
    </w:p>
    <w:p w:rsidR="00181A24" w:rsidRDefault="00181A24" w:rsidP="00181A24">
      <w:pPr>
        <w:spacing w:before="100" w:beforeAutospacing="1" w:after="225" w:line="336"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Članak 24. </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D</w:t>
      </w:r>
      <w:r>
        <w:rPr>
          <w:rFonts w:ascii="Times New Roman" w:eastAsia="Times New Roman" w:hAnsi="Times New Roman"/>
          <w:color w:val="000000"/>
          <w:sz w:val="24"/>
          <w:szCs w:val="24"/>
        </w:rPr>
        <w:t>o</w:t>
      </w:r>
      <w:r w:rsidRPr="001F6F65">
        <w:rPr>
          <w:rFonts w:ascii="Times New Roman" w:eastAsia="Times New Roman" w:hAnsi="Times New Roman"/>
          <w:color w:val="000000"/>
          <w:sz w:val="24"/>
          <w:szCs w:val="24"/>
        </w:rPr>
        <w:t xml:space="preserve"> stupanja na snagu </w:t>
      </w:r>
      <w:r>
        <w:rPr>
          <w:rFonts w:ascii="Times New Roman" w:eastAsia="Times New Roman" w:hAnsi="Times New Roman"/>
          <w:color w:val="000000"/>
          <w:sz w:val="24"/>
          <w:szCs w:val="24"/>
        </w:rPr>
        <w:t xml:space="preserve">propisa iz članka 23. ovoga </w:t>
      </w:r>
      <w:r w:rsidRPr="001F6F65">
        <w:rPr>
          <w:rFonts w:ascii="Times New Roman" w:eastAsia="Times New Roman" w:hAnsi="Times New Roman"/>
          <w:color w:val="000000"/>
          <w:sz w:val="24"/>
          <w:szCs w:val="24"/>
        </w:rPr>
        <w:t>Zakona ostaju na snazi:</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Pravilnik o učestalosti uzorkovanja trupova, mljevenog mesa i mesnih pripravaka te uvjetima i načinu smanjenja broja elementarnih jedinica uzorka u objektima manjeg kapaciteta proizvodnje (»Narodne novine«, br. 30/10. i 38/12.)</w:t>
      </w:r>
    </w:p>
    <w:p w:rsidR="00181A24" w:rsidRPr="003D2FB3"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sidRPr="003D2FB3">
        <w:rPr>
          <w:rFonts w:ascii="Times New Roman" w:eastAsia="Times New Roman" w:hAnsi="Times New Roman"/>
          <w:color w:val="000000"/>
          <w:sz w:val="24"/>
          <w:szCs w:val="24"/>
        </w:rPr>
        <w:t xml:space="preserve"> Pravilnik o mjerama prilagodbe zahtjevima propisa o hrani životinjskog podrijetla (Narodne novine, br. </w:t>
      </w:r>
      <w:hyperlink r:id="rId9" w:history="1">
        <w:r w:rsidRPr="003D2FB3">
          <w:rPr>
            <w:rFonts w:ascii="Times New Roman" w:eastAsia="Times New Roman" w:hAnsi="Times New Roman"/>
            <w:color w:val="000000"/>
            <w:sz w:val="24"/>
            <w:szCs w:val="24"/>
          </w:rPr>
          <w:t>51/2015</w:t>
        </w:r>
      </w:hyperlink>
      <w:r w:rsidRPr="003D2FB3">
        <w:rPr>
          <w:rFonts w:ascii="Times New Roman" w:eastAsia="Times New Roman" w:hAnsi="Times New Roman"/>
          <w:color w:val="000000"/>
          <w:sz w:val="24"/>
          <w:szCs w:val="24"/>
        </w:rPr>
        <w:t xml:space="preserve">, </w:t>
      </w:r>
      <w:hyperlink r:id="rId10" w:history="1">
        <w:r w:rsidRPr="003D2FB3">
          <w:rPr>
            <w:rFonts w:ascii="Times New Roman" w:eastAsia="Times New Roman" w:hAnsi="Times New Roman"/>
            <w:color w:val="000000"/>
            <w:sz w:val="24"/>
            <w:szCs w:val="24"/>
          </w:rPr>
          <w:t>106/2015</w:t>
        </w:r>
      </w:hyperlink>
      <w:r w:rsidRPr="003D2FB3">
        <w:rPr>
          <w:rFonts w:ascii="Times New Roman" w:eastAsia="Times New Roman" w:hAnsi="Times New Roman"/>
          <w:color w:val="000000"/>
          <w:sz w:val="24"/>
          <w:szCs w:val="24"/>
        </w:rPr>
        <w:t xml:space="preserve">, </w:t>
      </w:r>
      <w:hyperlink r:id="rId11" w:history="1">
        <w:r w:rsidRPr="003D2FB3">
          <w:rPr>
            <w:rFonts w:ascii="Times New Roman" w:eastAsia="Times New Roman" w:hAnsi="Times New Roman"/>
            <w:color w:val="000000"/>
            <w:sz w:val="24"/>
            <w:szCs w:val="24"/>
          </w:rPr>
          <w:t>21/2019</w:t>
        </w:r>
      </w:hyperlink>
      <w:r w:rsidRPr="003D2FB3">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3D2FB3">
        <w:rPr>
          <w:rFonts w:ascii="Times New Roman" w:eastAsia="Times New Roman" w:hAnsi="Times New Roman"/>
          <w:color w:val="000000"/>
          <w:sz w:val="24"/>
          <w:szCs w:val="24"/>
        </w:rPr>
        <w:t xml:space="preserve">Pravilnik o oznakama zdravstvene ispravnosti i identifikacijskim oznakama hrane životinjskog podrijetla  (Narodne novine, br. </w:t>
      </w:r>
      <w:hyperlink r:id="rId12" w:history="1">
        <w:r w:rsidRPr="003D2FB3">
          <w:rPr>
            <w:rFonts w:ascii="Times New Roman" w:eastAsia="Times New Roman" w:hAnsi="Times New Roman"/>
            <w:color w:val="000000"/>
            <w:sz w:val="24"/>
            <w:szCs w:val="24"/>
          </w:rPr>
          <w:t>69/2015</w:t>
        </w:r>
      </w:hyperlink>
      <w:r w:rsidRPr="003D2FB3">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Pravilnik o brzo smrznutoj hrani (»Narodne novine«, br. 38/08.)</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t>–</w:t>
      </w:r>
      <w:r w:rsidRPr="001F6F65">
        <w:rPr>
          <w:rFonts w:ascii="Times New Roman" w:eastAsia="Times New Roman" w:hAnsi="Times New Roman"/>
          <w:color w:val="000000"/>
          <w:sz w:val="24"/>
          <w:szCs w:val="24"/>
        </w:rPr>
        <w:t xml:space="preserve"> Pravilnik o pravilima uspostave sustava i postupaka temeljenih na načelima HACCP sustava (»Narodne novine«, br. 68/15.)</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t>–</w:t>
      </w:r>
      <w:r w:rsidRPr="001F6F65">
        <w:rPr>
          <w:rFonts w:ascii="Times New Roman" w:eastAsia="Times New Roman" w:hAnsi="Times New Roman"/>
          <w:color w:val="000000"/>
          <w:sz w:val="24"/>
          <w:szCs w:val="24"/>
        </w:rPr>
        <w:t xml:space="preserve"> Naredba o zabrani primjene određenih tvari hormonskog ili </w:t>
      </w:r>
      <w:proofErr w:type="spellStart"/>
      <w:r w:rsidRPr="001F6F65">
        <w:rPr>
          <w:rFonts w:ascii="Times New Roman" w:eastAsia="Times New Roman" w:hAnsi="Times New Roman"/>
          <w:color w:val="000000"/>
          <w:sz w:val="24"/>
          <w:szCs w:val="24"/>
        </w:rPr>
        <w:t>tireostatskog</w:t>
      </w:r>
      <w:proofErr w:type="spellEnd"/>
      <w:r w:rsidRPr="001F6F65">
        <w:rPr>
          <w:rFonts w:ascii="Times New Roman" w:eastAsia="Times New Roman" w:hAnsi="Times New Roman"/>
          <w:color w:val="000000"/>
          <w:sz w:val="24"/>
          <w:szCs w:val="24"/>
        </w:rPr>
        <w:t xml:space="preserve"> učinka i beta-</w:t>
      </w:r>
      <w:proofErr w:type="spellStart"/>
      <w:r w:rsidRPr="001F6F65">
        <w:rPr>
          <w:rFonts w:ascii="Times New Roman" w:eastAsia="Times New Roman" w:hAnsi="Times New Roman"/>
          <w:color w:val="000000"/>
          <w:sz w:val="24"/>
          <w:szCs w:val="24"/>
        </w:rPr>
        <w:t>agonista</w:t>
      </w:r>
      <w:proofErr w:type="spellEnd"/>
      <w:r w:rsidRPr="001F6F65">
        <w:rPr>
          <w:rFonts w:ascii="Times New Roman" w:eastAsia="Times New Roman" w:hAnsi="Times New Roman"/>
          <w:color w:val="000000"/>
          <w:sz w:val="24"/>
          <w:szCs w:val="24"/>
        </w:rPr>
        <w:t xml:space="preserve"> na </w:t>
      </w:r>
      <w:proofErr w:type="spellStart"/>
      <w:r w:rsidRPr="001F6F65">
        <w:rPr>
          <w:rFonts w:ascii="Times New Roman" w:eastAsia="Times New Roman" w:hAnsi="Times New Roman"/>
          <w:color w:val="000000"/>
          <w:sz w:val="24"/>
          <w:szCs w:val="24"/>
        </w:rPr>
        <w:t>farmskim</w:t>
      </w:r>
      <w:proofErr w:type="spellEnd"/>
      <w:r w:rsidRPr="001F6F65">
        <w:rPr>
          <w:rFonts w:ascii="Times New Roman" w:eastAsia="Times New Roman" w:hAnsi="Times New Roman"/>
          <w:color w:val="000000"/>
          <w:sz w:val="24"/>
          <w:szCs w:val="24"/>
        </w:rPr>
        <w:t xml:space="preserve"> životinjama (»Narodne novine«, br. 51/13.)</w:t>
      </w:r>
    </w:p>
    <w:p w:rsidR="00181A24" w:rsidRDefault="00181A24" w:rsidP="00181A24">
      <w:pPr>
        <w:spacing w:before="100" w:beforeAutospacing="1" w:after="225" w:line="336" w:lineRule="atLeast"/>
        <w:jc w:val="both"/>
        <w:rPr>
          <w:rFonts w:ascii="Times New Roman" w:eastAsia="Times New Roman" w:hAnsi="Times New Roman"/>
          <w:color w:val="000000"/>
          <w:sz w:val="24"/>
          <w:szCs w:val="24"/>
        </w:rPr>
      </w:pPr>
      <w:r w:rsidRPr="00952B81">
        <w:rPr>
          <w:rFonts w:ascii="Times New Roman" w:eastAsia="Times New Roman" w:hAnsi="Times New Roman"/>
          <w:color w:val="000000"/>
          <w:sz w:val="24"/>
          <w:szCs w:val="24"/>
        </w:rPr>
        <w:t>–</w:t>
      </w:r>
      <w:r w:rsidRPr="00B52158">
        <w:rPr>
          <w:rFonts w:ascii="Times New Roman" w:eastAsia="Times New Roman" w:hAnsi="Times New Roman"/>
          <w:color w:val="000000"/>
          <w:sz w:val="24"/>
          <w:szCs w:val="24"/>
        </w:rPr>
        <w:t xml:space="preserve"> Pravilnik o registraciji i odobravanju objekata te o registraciji subjekata u poslovanju s hranom (»Narodne novine«, br. 123/19 i 3/21)</w:t>
      </w:r>
    </w:p>
    <w:p w:rsidR="00181A24" w:rsidRPr="00190EE6" w:rsidRDefault="00181A24" w:rsidP="00181A24">
      <w:pPr>
        <w:spacing w:after="225" w:line="240" w:lineRule="auto"/>
        <w:jc w:val="both"/>
        <w:textAlignment w:val="baseline"/>
        <w:rPr>
          <w:rFonts w:ascii="Times New Roman" w:eastAsia="Times New Roman" w:hAnsi="Times New Roman"/>
          <w:color w:val="000000"/>
          <w:sz w:val="24"/>
          <w:szCs w:val="24"/>
        </w:rPr>
      </w:pPr>
      <w:r w:rsidRPr="003D2FB3">
        <w:rPr>
          <w:rFonts w:ascii="Times New Roman" w:eastAsia="Times New Roman" w:hAnsi="Times New Roman"/>
          <w:color w:val="000000"/>
          <w:sz w:val="24"/>
          <w:szCs w:val="24"/>
        </w:rPr>
        <w:t>– Pravilnik o alternativnoj identifikacijskoj oznaci za određenu hranu životinjskog podrijetla (»Narodne novine«, br. 75/09.)</w:t>
      </w:r>
      <w:r>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Članak 2</w:t>
      </w:r>
      <w:r>
        <w:rPr>
          <w:rFonts w:ascii="Times New Roman" w:eastAsia="Times New Roman" w:hAnsi="Times New Roman"/>
          <w:color w:val="000000"/>
          <w:sz w:val="24"/>
          <w:szCs w:val="24"/>
        </w:rPr>
        <w:t>5</w:t>
      </w:r>
      <w:r w:rsidRPr="001F6F65">
        <w:rPr>
          <w:rFonts w:ascii="Times New Roman" w:eastAsia="Times New Roman" w:hAnsi="Times New Roman"/>
          <w:color w:val="000000"/>
          <w:sz w:val="24"/>
          <w:szCs w:val="24"/>
        </w:rPr>
        <w:t>.</w:t>
      </w:r>
    </w:p>
    <w:p w:rsidR="00181A24" w:rsidRPr="00117411"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17411">
        <w:rPr>
          <w:rFonts w:ascii="Times New Roman" w:eastAsia="Times New Roman" w:hAnsi="Times New Roman"/>
          <w:color w:val="000000"/>
          <w:sz w:val="24"/>
          <w:szCs w:val="24"/>
        </w:rPr>
        <w:lastRenderedPageBreak/>
        <w:t xml:space="preserve">(1) Nacionalni vodiči, koji su pozitivno ocijenjeni u skladu sa Zakonom o hrani (»Narodne novine«, br. 46/07, 84/08, 55/11), Zakonom o hrani („Narodne novine“, br. 81/13, 14/14, 30/15 i 115/18)  i Pravilnikom o higijeni hrane (»Narodne novine«, br. 99/07, 27/08 i 118/09), moraju se dostaviti </w:t>
      </w:r>
      <w:r>
        <w:rPr>
          <w:rFonts w:ascii="Times New Roman" w:eastAsia="Times New Roman" w:hAnsi="Times New Roman"/>
          <w:color w:val="000000"/>
          <w:sz w:val="24"/>
          <w:szCs w:val="24"/>
        </w:rPr>
        <w:t>ministarstvu nadležnom za poljoprivredu</w:t>
      </w:r>
      <w:r w:rsidRPr="00117411">
        <w:rPr>
          <w:rFonts w:ascii="Times New Roman" w:eastAsia="Times New Roman" w:hAnsi="Times New Roman"/>
          <w:color w:val="000000"/>
          <w:sz w:val="24"/>
          <w:szCs w:val="24"/>
        </w:rPr>
        <w:t xml:space="preserve"> na pregled i odobravanje u roku</w:t>
      </w:r>
      <w:r>
        <w:rPr>
          <w:rFonts w:ascii="Times New Roman" w:eastAsia="Times New Roman" w:hAnsi="Times New Roman"/>
          <w:color w:val="000000"/>
          <w:sz w:val="24"/>
          <w:szCs w:val="24"/>
        </w:rPr>
        <w:t xml:space="preserve"> dvije</w:t>
      </w:r>
      <w:r w:rsidRPr="00117411">
        <w:rPr>
          <w:rFonts w:ascii="Times New Roman" w:eastAsia="Times New Roman" w:hAnsi="Times New Roman"/>
          <w:color w:val="000000"/>
          <w:sz w:val="24"/>
          <w:szCs w:val="24"/>
        </w:rPr>
        <w:t xml:space="preserve"> godine dana od dana stupanja na snagu ovoga Zakona. </w:t>
      </w:r>
    </w:p>
    <w:p w:rsidR="00181A24" w:rsidRPr="00117411"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17411">
        <w:rPr>
          <w:rFonts w:ascii="Times New Roman" w:eastAsia="Times New Roman" w:hAnsi="Times New Roman"/>
          <w:color w:val="000000"/>
          <w:sz w:val="24"/>
          <w:szCs w:val="24"/>
        </w:rPr>
        <w:t xml:space="preserve">(2) Ukoliko se nacionalni vodiči iz stavka 1. ovoga članka ne dostave na pregled i odobravanje u roku određenom stavkom 1. ovoga članka, isti se smatraju nevažećima.  </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Članak 2</w:t>
      </w:r>
      <w:r>
        <w:rPr>
          <w:rFonts w:ascii="Times New Roman" w:eastAsia="Times New Roman" w:hAnsi="Times New Roman"/>
          <w:color w:val="000000"/>
          <w:sz w:val="24"/>
          <w:szCs w:val="24"/>
        </w:rPr>
        <w:t>6</w:t>
      </w:r>
      <w:r w:rsidRPr="001F6F65">
        <w:rPr>
          <w:rFonts w:ascii="Times New Roman" w:eastAsia="Times New Roman" w:hAnsi="Times New Roman"/>
          <w:color w:val="000000"/>
          <w:sz w:val="24"/>
          <w:szCs w:val="24"/>
        </w:rPr>
        <w:t>.</w:t>
      </w:r>
    </w:p>
    <w:p w:rsidR="00181A24" w:rsidRPr="001F6F65" w:rsidRDefault="00181A24" w:rsidP="00181A24">
      <w:pPr>
        <w:spacing w:before="100" w:beforeAutospacing="1" w:after="225" w:line="336" w:lineRule="atLeast"/>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 xml:space="preserve">Postupci započeti do stupanja na snagu ovoga Zakona dovršit će se prema odredbama Zakona o higijeni hrane </w:t>
      </w:r>
      <w:r>
        <w:rPr>
          <w:rFonts w:ascii="Times New Roman" w:eastAsia="Times New Roman" w:hAnsi="Times New Roman"/>
          <w:color w:val="000000"/>
          <w:sz w:val="24"/>
          <w:szCs w:val="24"/>
        </w:rPr>
        <w:t>i mikrobiološkim kriterijima za hranu</w:t>
      </w:r>
      <w:r w:rsidRPr="001F6F65">
        <w:rPr>
          <w:rFonts w:ascii="Times New Roman" w:eastAsia="Times New Roman" w:hAnsi="Times New Roman"/>
          <w:color w:val="000000"/>
          <w:sz w:val="24"/>
          <w:szCs w:val="24"/>
        </w:rPr>
        <w:t xml:space="preserve"> (»Narodne novine«, br. </w:t>
      </w:r>
      <w:r w:rsidRPr="001F6F65">
        <w:rPr>
          <w:rFonts w:ascii="Times New Roman" w:hAnsi="Times New Roman"/>
          <w:sz w:val="24"/>
          <w:szCs w:val="24"/>
        </w:rPr>
        <w:t>81/13  i  115/18</w:t>
      </w:r>
      <w:r w:rsidRPr="001F6F65">
        <w:rPr>
          <w:rFonts w:ascii="Times New Roman" w:eastAsia="Times New Roman" w:hAnsi="Times New Roman"/>
          <w:color w:val="000000"/>
          <w:sz w:val="24"/>
          <w:szCs w:val="24"/>
        </w:rPr>
        <w:t>.).</w:t>
      </w:r>
    </w:p>
    <w:p w:rsidR="00181A24" w:rsidRDefault="00181A24" w:rsidP="00181A24">
      <w:pPr>
        <w:spacing w:before="100" w:beforeAutospacing="1" w:after="225" w:line="336" w:lineRule="atLeast"/>
        <w:jc w:val="center"/>
        <w:rPr>
          <w:rFonts w:ascii="Times New Roman" w:eastAsia="Times New Roman" w:hAnsi="Times New Roman"/>
          <w:color w:val="000000"/>
          <w:sz w:val="24"/>
          <w:szCs w:val="24"/>
        </w:rPr>
      </w:pPr>
    </w:p>
    <w:p w:rsidR="00181A24" w:rsidRDefault="00181A24" w:rsidP="00181A24">
      <w:pPr>
        <w:spacing w:before="100" w:beforeAutospacing="1" w:after="225" w:line="336"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Članak 27.</w:t>
      </w:r>
    </w:p>
    <w:p w:rsidR="00181A24" w:rsidRPr="00190EE6" w:rsidRDefault="00181A24" w:rsidP="00181A24">
      <w:pPr>
        <w:spacing w:after="225" w:line="240" w:lineRule="auto"/>
        <w:jc w:val="both"/>
        <w:textAlignment w:val="baseline"/>
        <w:rPr>
          <w:rFonts w:ascii="Times New Roman" w:eastAsia="Times New Roman" w:hAnsi="Times New Roman"/>
          <w:color w:val="000000"/>
          <w:sz w:val="24"/>
          <w:szCs w:val="24"/>
        </w:rPr>
      </w:pPr>
      <w:r w:rsidRPr="00AA6B8F">
        <w:rPr>
          <w:rFonts w:ascii="Times New Roman" w:eastAsia="Times New Roman" w:hAnsi="Times New Roman"/>
          <w:color w:val="000000"/>
          <w:sz w:val="24"/>
          <w:szCs w:val="24"/>
        </w:rPr>
        <w:t>Danom stupanja na snagu ovoga Zakona prestaju važiti</w:t>
      </w:r>
      <w:r>
        <w:rPr>
          <w:rFonts w:ascii="Times New Roman" w:eastAsia="Times New Roman" w:hAnsi="Times New Roman"/>
          <w:color w:val="000000"/>
          <w:sz w:val="24"/>
          <w:szCs w:val="24"/>
        </w:rPr>
        <w:t xml:space="preserve">: </w:t>
      </w:r>
    </w:p>
    <w:p w:rsidR="00181A24" w:rsidRDefault="00181A24" w:rsidP="00181A24">
      <w:pPr>
        <w:spacing w:after="225" w:line="240" w:lineRule="auto"/>
        <w:jc w:val="both"/>
        <w:textAlignment w:val="baseline"/>
        <w:rPr>
          <w:rFonts w:ascii="Times New Roman" w:eastAsia="Times New Roman" w:hAnsi="Times New Roman"/>
          <w:color w:val="000000"/>
          <w:sz w:val="24"/>
          <w:szCs w:val="24"/>
        </w:rPr>
      </w:pPr>
      <w:r w:rsidRPr="00190EE6">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190EE6">
        <w:rPr>
          <w:rFonts w:ascii="Times New Roman" w:eastAsia="Times New Roman" w:hAnsi="Times New Roman"/>
          <w:color w:val="000000"/>
          <w:sz w:val="24"/>
          <w:szCs w:val="24"/>
        </w:rPr>
        <w:t xml:space="preserve">Zakon o </w:t>
      </w:r>
      <w:r>
        <w:rPr>
          <w:rFonts w:ascii="Times New Roman" w:eastAsia="Times New Roman" w:hAnsi="Times New Roman"/>
          <w:color w:val="000000"/>
          <w:sz w:val="24"/>
          <w:szCs w:val="24"/>
        </w:rPr>
        <w:t xml:space="preserve">higijeni hrane i mikrobiološkim kriterijima za hranu </w:t>
      </w:r>
      <w:r w:rsidRPr="00190EE6">
        <w:rPr>
          <w:rFonts w:ascii="Times New Roman" w:eastAsia="Times New Roman" w:hAnsi="Times New Roman"/>
          <w:color w:val="000000"/>
          <w:sz w:val="24"/>
          <w:szCs w:val="24"/>
        </w:rPr>
        <w:t xml:space="preserve"> (»Narodne novine«, br. 81/13, i 115/18.)</w:t>
      </w:r>
    </w:p>
    <w:p w:rsidR="00181A24" w:rsidRPr="00EE759E" w:rsidRDefault="00181A24" w:rsidP="00181A24">
      <w:pPr>
        <w:spacing w:after="0" w:line="360" w:lineRule="auto"/>
        <w:jc w:val="both"/>
        <w:rPr>
          <w:rFonts w:ascii="Times New Roman" w:eastAsia="Times New Roman" w:hAnsi="Times New Roman"/>
          <w:color w:val="000000"/>
          <w:sz w:val="24"/>
          <w:szCs w:val="24"/>
        </w:rPr>
      </w:pPr>
      <w:r w:rsidRPr="00190EE6">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u </w:t>
      </w:r>
      <w:r w:rsidRPr="00EE759E">
        <w:rPr>
          <w:rFonts w:ascii="Times New Roman" w:eastAsia="Times New Roman" w:hAnsi="Times New Roman"/>
          <w:color w:val="000000"/>
          <w:sz w:val="24"/>
          <w:szCs w:val="24"/>
        </w:rPr>
        <w:t>član</w:t>
      </w:r>
      <w:r>
        <w:rPr>
          <w:rFonts w:ascii="Times New Roman" w:eastAsia="Times New Roman" w:hAnsi="Times New Roman"/>
          <w:color w:val="000000"/>
          <w:sz w:val="24"/>
          <w:szCs w:val="24"/>
        </w:rPr>
        <w:t>ku</w:t>
      </w:r>
      <w:r w:rsidRPr="00EE759E">
        <w:rPr>
          <w:rFonts w:ascii="Times New Roman" w:eastAsia="Times New Roman" w:hAnsi="Times New Roman"/>
          <w:color w:val="000000"/>
          <w:sz w:val="24"/>
          <w:szCs w:val="24"/>
        </w:rPr>
        <w:t xml:space="preserve"> 2. stav</w:t>
      </w:r>
      <w:r>
        <w:rPr>
          <w:rFonts w:ascii="Times New Roman" w:eastAsia="Times New Roman" w:hAnsi="Times New Roman"/>
          <w:color w:val="000000"/>
          <w:sz w:val="24"/>
          <w:szCs w:val="24"/>
        </w:rPr>
        <w:t xml:space="preserve">ku </w:t>
      </w:r>
      <w:r w:rsidRPr="00EE759E">
        <w:rPr>
          <w:rFonts w:ascii="Times New Roman" w:eastAsia="Times New Roman" w:hAnsi="Times New Roman"/>
          <w:color w:val="000000"/>
          <w:sz w:val="24"/>
          <w:szCs w:val="24"/>
        </w:rPr>
        <w:t>1. točk</w:t>
      </w:r>
      <w:r>
        <w:rPr>
          <w:rFonts w:ascii="Times New Roman" w:eastAsia="Times New Roman" w:hAnsi="Times New Roman"/>
          <w:color w:val="000000"/>
          <w:sz w:val="24"/>
          <w:szCs w:val="24"/>
        </w:rPr>
        <w:t xml:space="preserve">a 2. </w:t>
      </w:r>
      <w:r w:rsidRPr="00EE759E">
        <w:rPr>
          <w:rFonts w:ascii="Times New Roman" w:eastAsia="Times New Roman" w:hAnsi="Times New Roman"/>
          <w:color w:val="000000"/>
          <w:sz w:val="24"/>
          <w:szCs w:val="24"/>
        </w:rPr>
        <w:t>Zakona o veterinarstvu (»Narodne novine«, br. 82/13, 148/13, 115/18 i 52/21)</w:t>
      </w:r>
      <w:r>
        <w:rPr>
          <w:rFonts w:ascii="Times New Roman" w:eastAsia="Times New Roman" w:hAnsi="Times New Roman"/>
          <w:color w:val="000000"/>
          <w:sz w:val="24"/>
          <w:szCs w:val="24"/>
        </w:rPr>
        <w:t xml:space="preserve"> u dijelu označavanja goveđeg mesa i mesnih proizvoda</w:t>
      </w:r>
    </w:p>
    <w:p w:rsidR="00181A24" w:rsidRPr="00EE759E" w:rsidRDefault="00181A24" w:rsidP="00181A24">
      <w:pPr>
        <w:spacing w:after="0" w:line="360" w:lineRule="auto"/>
        <w:jc w:val="both"/>
        <w:rPr>
          <w:rFonts w:ascii="Times New Roman" w:eastAsia="Times New Roman" w:hAnsi="Times New Roman"/>
          <w:color w:val="000000"/>
          <w:sz w:val="24"/>
          <w:szCs w:val="24"/>
        </w:rPr>
      </w:pPr>
      <w:r w:rsidRPr="00190EE6">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u </w:t>
      </w:r>
      <w:r w:rsidRPr="00EE759E">
        <w:rPr>
          <w:rFonts w:ascii="Times New Roman" w:eastAsia="Times New Roman" w:hAnsi="Times New Roman"/>
          <w:color w:val="000000"/>
          <w:sz w:val="24"/>
          <w:szCs w:val="24"/>
        </w:rPr>
        <w:t>član</w:t>
      </w:r>
      <w:r>
        <w:rPr>
          <w:rFonts w:ascii="Times New Roman" w:eastAsia="Times New Roman" w:hAnsi="Times New Roman"/>
          <w:color w:val="000000"/>
          <w:sz w:val="24"/>
          <w:szCs w:val="24"/>
        </w:rPr>
        <w:t>ku</w:t>
      </w:r>
      <w:r w:rsidRPr="00EE759E">
        <w:rPr>
          <w:rFonts w:ascii="Times New Roman" w:eastAsia="Times New Roman" w:hAnsi="Times New Roman"/>
          <w:color w:val="000000"/>
          <w:sz w:val="24"/>
          <w:szCs w:val="24"/>
        </w:rPr>
        <w:t xml:space="preserve"> 2. stav</w:t>
      </w:r>
      <w:r>
        <w:rPr>
          <w:rFonts w:ascii="Times New Roman" w:eastAsia="Times New Roman" w:hAnsi="Times New Roman"/>
          <w:color w:val="000000"/>
          <w:sz w:val="24"/>
          <w:szCs w:val="24"/>
        </w:rPr>
        <w:t>ku</w:t>
      </w:r>
      <w:r w:rsidRPr="00EE759E">
        <w:rPr>
          <w:rFonts w:ascii="Times New Roman" w:eastAsia="Times New Roman" w:hAnsi="Times New Roman"/>
          <w:color w:val="000000"/>
          <w:sz w:val="24"/>
          <w:szCs w:val="24"/>
        </w:rPr>
        <w:t xml:space="preserve"> 1. točke</w:t>
      </w:r>
      <w:r>
        <w:rPr>
          <w:rFonts w:ascii="Times New Roman" w:eastAsia="Times New Roman" w:hAnsi="Times New Roman"/>
          <w:color w:val="000000"/>
          <w:sz w:val="24"/>
          <w:szCs w:val="24"/>
        </w:rPr>
        <w:t xml:space="preserve"> 11., 12., 16., 21. i 26., u stavku 2. točka 4., </w:t>
      </w:r>
      <w:r w:rsidRPr="00EE759E">
        <w:rPr>
          <w:rFonts w:ascii="Times New Roman" w:eastAsia="Times New Roman" w:hAnsi="Times New Roman"/>
          <w:color w:val="000000"/>
          <w:sz w:val="24"/>
          <w:szCs w:val="24"/>
        </w:rPr>
        <w:t>članci</w:t>
      </w:r>
      <w:r>
        <w:rPr>
          <w:rFonts w:ascii="Times New Roman" w:eastAsia="Times New Roman" w:hAnsi="Times New Roman"/>
          <w:color w:val="000000"/>
          <w:sz w:val="24"/>
          <w:szCs w:val="24"/>
        </w:rPr>
        <w:t xml:space="preserve"> 92., 93., 167., u članku 168., točke 1., 2., 3., i 4. i članak 170. </w:t>
      </w:r>
      <w:r w:rsidRPr="00EE759E">
        <w:rPr>
          <w:rFonts w:ascii="Times New Roman" w:eastAsia="Times New Roman" w:hAnsi="Times New Roman"/>
          <w:color w:val="000000"/>
          <w:sz w:val="24"/>
          <w:szCs w:val="24"/>
        </w:rPr>
        <w:t>Zakona o veterinarstvu (»Narodne novine«, br. 82/13, 148/13, 115/18 i 52/21).</w:t>
      </w:r>
    </w:p>
    <w:p w:rsidR="00181A24" w:rsidRPr="001F6F65" w:rsidRDefault="00181A24" w:rsidP="00181A24">
      <w:pPr>
        <w:spacing w:before="100" w:beforeAutospacing="1" w:after="225" w:line="336" w:lineRule="atLeast"/>
        <w:jc w:val="center"/>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Članak 2</w:t>
      </w:r>
      <w:r>
        <w:rPr>
          <w:rFonts w:ascii="Times New Roman" w:eastAsia="Times New Roman" w:hAnsi="Times New Roman"/>
          <w:color w:val="000000"/>
          <w:sz w:val="24"/>
          <w:szCs w:val="24"/>
        </w:rPr>
        <w:t>8</w:t>
      </w:r>
      <w:r w:rsidRPr="001F6F65">
        <w:rPr>
          <w:rFonts w:ascii="Times New Roman" w:eastAsia="Times New Roman" w:hAnsi="Times New Roman"/>
          <w:color w:val="000000"/>
          <w:sz w:val="24"/>
          <w:szCs w:val="24"/>
        </w:rPr>
        <w:t>.</w:t>
      </w:r>
    </w:p>
    <w:p w:rsidR="00181A24" w:rsidRPr="001F6F65" w:rsidRDefault="00181A24" w:rsidP="00181A24">
      <w:pPr>
        <w:spacing w:after="0" w:line="240" w:lineRule="auto"/>
        <w:jc w:val="both"/>
        <w:rPr>
          <w:rFonts w:ascii="Times New Roman" w:eastAsia="Times New Roman" w:hAnsi="Times New Roman"/>
          <w:color w:val="000000"/>
          <w:sz w:val="24"/>
          <w:szCs w:val="24"/>
        </w:rPr>
      </w:pPr>
      <w:r w:rsidRPr="001F6F65">
        <w:rPr>
          <w:rFonts w:ascii="Times New Roman" w:eastAsia="Times New Roman" w:hAnsi="Times New Roman"/>
          <w:color w:val="000000"/>
          <w:sz w:val="24"/>
          <w:szCs w:val="24"/>
        </w:rPr>
        <w:t>Ovaj Zakon stupa na snagu osmoga dana od dana objave u „Narodnim novinama“.</w:t>
      </w:r>
    </w:p>
    <w:p w:rsidR="00181A24" w:rsidRPr="001F6F65" w:rsidRDefault="00181A24" w:rsidP="00181A24">
      <w:pPr>
        <w:rPr>
          <w:rFonts w:ascii="Times New Roman" w:hAnsi="Times New Roman"/>
          <w:sz w:val="24"/>
          <w:szCs w:val="24"/>
        </w:rPr>
      </w:pPr>
    </w:p>
    <w:p w:rsidR="00181A24" w:rsidRPr="007F1CD7" w:rsidRDefault="00181A24" w:rsidP="00181A24">
      <w:pPr>
        <w:rPr>
          <w:rFonts w:ascii="Times New Roman" w:eastAsia="Times New Roman" w:hAnsi="Times New Roman"/>
          <w:b/>
          <w:bCs/>
          <w:color w:val="000000"/>
          <w:sz w:val="40"/>
          <w:szCs w:val="24"/>
        </w:rPr>
      </w:pPr>
    </w:p>
    <w:p w:rsidR="00181A24" w:rsidRDefault="00181A24" w:rsidP="00181A24">
      <w:pPr>
        <w:rPr>
          <w:rFonts w:ascii="Times New Roman" w:eastAsia="Times New Roman" w:hAnsi="Times New Roman"/>
          <w:b/>
          <w:bCs/>
          <w:color w:val="000000"/>
          <w:sz w:val="24"/>
          <w:szCs w:val="24"/>
        </w:rPr>
      </w:pPr>
    </w:p>
    <w:p w:rsidR="00181A24" w:rsidRDefault="00181A24" w:rsidP="00181A24">
      <w:pPr>
        <w:rPr>
          <w:rFonts w:ascii="Times New Roman" w:eastAsia="Times New Roman" w:hAnsi="Times New Roman"/>
          <w:b/>
          <w:bCs/>
          <w:color w:val="000000"/>
          <w:sz w:val="24"/>
          <w:szCs w:val="24"/>
        </w:rPr>
      </w:pPr>
    </w:p>
    <w:p w:rsidR="00181A24" w:rsidRDefault="00181A24" w:rsidP="00181A24">
      <w:pPr>
        <w:rPr>
          <w:rFonts w:ascii="Times New Roman" w:eastAsia="Times New Roman" w:hAnsi="Times New Roman"/>
          <w:b/>
          <w:bCs/>
          <w:color w:val="000000"/>
          <w:sz w:val="24"/>
          <w:szCs w:val="24"/>
        </w:rPr>
      </w:pPr>
    </w:p>
    <w:p w:rsidR="00181A24" w:rsidRDefault="00181A24" w:rsidP="00181A24">
      <w:pPr>
        <w:rPr>
          <w:rFonts w:ascii="Times New Roman" w:eastAsia="Times New Roman" w:hAnsi="Times New Roman"/>
          <w:b/>
          <w:bCs/>
          <w:color w:val="000000"/>
          <w:sz w:val="24"/>
          <w:szCs w:val="24"/>
        </w:rPr>
      </w:pPr>
    </w:p>
    <w:p w:rsidR="00181A24" w:rsidRDefault="00181A24" w:rsidP="00181A24">
      <w:pPr>
        <w:rPr>
          <w:rFonts w:ascii="Times New Roman" w:eastAsiaTheme="minorEastAsia" w:hAnsi="Times New Roman"/>
          <w:b/>
          <w:iCs/>
          <w:sz w:val="24"/>
          <w:szCs w:val="24"/>
        </w:rPr>
      </w:pPr>
      <w:r>
        <w:rPr>
          <w:rFonts w:ascii="Times New Roman" w:eastAsiaTheme="minorEastAsia" w:hAnsi="Times New Roman"/>
          <w:b/>
          <w:iCs/>
          <w:sz w:val="24"/>
          <w:szCs w:val="24"/>
        </w:rPr>
        <w:br w:type="page"/>
      </w:r>
    </w:p>
    <w:p w:rsidR="00181A24" w:rsidRPr="00E06B92" w:rsidRDefault="00181A24" w:rsidP="00181A24">
      <w:pPr>
        <w:tabs>
          <w:tab w:val="left" w:pos="0"/>
        </w:tabs>
        <w:spacing w:after="0" w:line="240" w:lineRule="auto"/>
        <w:jc w:val="both"/>
        <w:rPr>
          <w:rFonts w:ascii="Times New Roman" w:eastAsiaTheme="minorEastAsia" w:hAnsi="Times New Roman"/>
          <w:b/>
          <w:iCs/>
          <w:sz w:val="24"/>
          <w:szCs w:val="24"/>
        </w:rPr>
      </w:pPr>
      <w:r>
        <w:rPr>
          <w:rFonts w:ascii="Times New Roman" w:eastAsiaTheme="minorEastAsia" w:hAnsi="Times New Roman"/>
          <w:b/>
          <w:iCs/>
          <w:sz w:val="24"/>
          <w:szCs w:val="24"/>
        </w:rPr>
        <w:lastRenderedPageBreak/>
        <w:t xml:space="preserve">V. </w:t>
      </w:r>
      <w:r w:rsidRPr="00E06B92">
        <w:rPr>
          <w:rFonts w:ascii="Times New Roman" w:eastAsiaTheme="minorEastAsia" w:hAnsi="Times New Roman"/>
          <w:b/>
          <w:iCs/>
          <w:sz w:val="24"/>
          <w:szCs w:val="24"/>
        </w:rPr>
        <w:t xml:space="preserve">OBJAŠNJENJE ODREDBI PREDLOŽENOG ZAKONA </w:t>
      </w:r>
    </w:p>
    <w:p w:rsidR="00181A24" w:rsidRPr="00EE759E" w:rsidRDefault="00181A24" w:rsidP="00181A24">
      <w:pPr>
        <w:autoSpaceDE w:val="0"/>
        <w:autoSpaceDN w:val="0"/>
        <w:spacing w:after="0" w:line="240" w:lineRule="auto"/>
        <w:rPr>
          <w:rFonts w:ascii="Times New Roman" w:hAnsi="Times New Roman"/>
          <w:b/>
          <w:bCs/>
          <w:sz w:val="24"/>
          <w:szCs w:val="24"/>
        </w:rPr>
      </w:pPr>
    </w:p>
    <w:p w:rsidR="00181A24" w:rsidRPr="00EE759E" w:rsidRDefault="00181A24" w:rsidP="00181A24">
      <w:pPr>
        <w:spacing w:after="0" w:line="360" w:lineRule="auto"/>
        <w:jc w:val="center"/>
        <w:rPr>
          <w:rFonts w:ascii="Times New Roman" w:hAnsi="Times New Roman"/>
          <w:b/>
          <w:iCs/>
          <w:sz w:val="24"/>
          <w:szCs w:val="24"/>
        </w:rPr>
      </w:pPr>
    </w:p>
    <w:p w:rsidR="00181A24" w:rsidRPr="00EE759E" w:rsidRDefault="00181A24" w:rsidP="00181A24">
      <w:pPr>
        <w:pStyle w:val="AHL"/>
        <w:rPr>
          <w:b/>
        </w:rPr>
      </w:pPr>
      <w:r w:rsidRPr="00EE759E">
        <w:rPr>
          <w:b/>
        </w:rPr>
        <w:t>Uz članak 1.</w:t>
      </w:r>
    </w:p>
    <w:p w:rsidR="00181A24" w:rsidRPr="00EE759E" w:rsidRDefault="00181A24" w:rsidP="00181A24">
      <w:pPr>
        <w:spacing w:after="0" w:line="360" w:lineRule="auto"/>
        <w:jc w:val="both"/>
        <w:rPr>
          <w:rFonts w:ascii="Times New Roman" w:eastAsia="Times New Roman" w:hAnsi="Times New Roman"/>
          <w:color w:val="000000"/>
          <w:sz w:val="24"/>
          <w:szCs w:val="24"/>
        </w:rPr>
      </w:pPr>
      <w:r w:rsidRPr="00EE759E">
        <w:rPr>
          <w:rFonts w:ascii="Times New Roman" w:eastAsia="Times New Roman" w:hAnsi="Times New Roman"/>
          <w:color w:val="000000"/>
          <w:sz w:val="24"/>
          <w:szCs w:val="24"/>
        </w:rPr>
        <w:t>Ovim se člankom propisuje predmet Zakona i opća pravila</w:t>
      </w:r>
      <w:r>
        <w:rPr>
          <w:rFonts w:ascii="Times New Roman" w:eastAsia="Times New Roman" w:hAnsi="Times New Roman"/>
          <w:color w:val="000000"/>
          <w:sz w:val="24"/>
          <w:szCs w:val="24"/>
        </w:rPr>
        <w:t>.</w:t>
      </w:r>
    </w:p>
    <w:p w:rsidR="00181A24" w:rsidRPr="00EE759E" w:rsidRDefault="00181A24" w:rsidP="00181A24">
      <w:pPr>
        <w:pStyle w:val="AHL"/>
      </w:pPr>
    </w:p>
    <w:p w:rsidR="00181A24" w:rsidRPr="00EE759E" w:rsidRDefault="00181A24" w:rsidP="00181A24">
      <w:pPr>
        <w:pStyle w:val="AHL"/>
        <w:rPr>
          <w:b/>
        </w:rPr>
      </w:pPr>
      <w:r w:rsidRPr="00EE759E">
        <w:rPr>
          <w:b/>
        </w:rPr>
        <w:t>Uz članak 2.</w:t>
      </w:r>
    </w:p>
    <w:p w:rsidR="00181A24" w:rsidRPr="00EE759E" w:rsidRDefault="00181A24" w:rsidP="00181A24">
      <w:pPr>
        <w:spacing w:after="0" w:line="360" w:lineRule="auto"/>
        <w:jc w:val="both"/>
        <w:rPr>
          <w:rFonts w:ascii="Times New Roman" w:eastAsia="Times New Roman" w:hAnsi="Times New Roman"/>
          <w:color w:val="000000"/>
          <w:sz w:val="24"/>
          <w:szCs w:val="24"/>
        </w:rPr>
      </w:pPr>
      <w:r w:rsidRPr="00EE759E">
        <w:rPr>
          <w:rFonts w:ascii="Times New Roman" w:eastAsia="Times New Roman" w:hAnsi="Times New Roman"/>
          <w:color w:val="000000"/>
          <w:sz w:val="24"/>
          <w:szCs w:val="24"/>
        </w:rPr>
        <w:t>Ovim se člankom navode propisi EU čija se provedba osigurava i uređuje ovim Zakonom.</w:t>
      </w:r>
    </w:p>
    <w:p w:rsidR="00181A24" w:rsidRPr="00EE759E" w:rsidRDefault="00181A24" w:rsidP="00181A24">
      <w:pPr>
        <w:spacing w:after="0" w:line="360" w:lineRule="auto"/>
        <w:jc w:val="both"/>
        <w:rPr>
          <w:rFonts w:ascii="Times New Roman" w:eastAsia="Times New Roman" w:hAnsi="Times New Roman"/>
          <w:b/>
          <w:iCs/>
          <w:color w:val="000000"/>
          <w:sz w:val="24"/>
          <w:szCs w:val="24"/>
        </w:rPr>
      </w:pPr>
    </w:p>
    <w:p w:rsidR="00181A24" w:rsidRPr="00BB5B31" w:rsidRDefault="00181A24" w:rsidP="00181A24">
      <w:pPr>
        <w:spacing w:after="0" w:line="360" w:lineRule="auto"/>
        <w:jc w:val="both"/>
        <w:rPr>
          <w:rFonts w:ascii="Times New Roman" w:eastAsia="Times New Roman" w:hAnsi="Times New Roman"/>
          <w:b/>
          <w:iCs/>
          <w:color w:val="000000"/>
          <w:sz w:val="24"/>
          <w:szCs w:val="24"/>
        </w:rPr>
      </w:pPr>
      <w:r w:rsidRPr="00BB5B31">
        <w:rPr>
          <w:rFonts w:ascii="Times New Roman" w:eastAsia="Times New Roman" w:hAnsi="Times New Roman"/>
          <w:b/>
          <w:iCs/>
          <w:color w:val="000000"/>
          <w:sz w:val="24"/>
          <w:szCs w:val="24"/>
        </w:rPr>
        <w:t>Uz članak 3.</w:t>
      </w:r>
    </w:p>
    <w:p w:rsidR="00181A24" w:rsidRPr="00EE759E" w:rsidRDefault="00181A24" w:rsidP="00181A24">
      <w:pPr>
        <w:spacing w:after="0" w:line="360" w:lineRule="auto"/>
        <w:jc w:val="both"/>
        <w:rPr>
          <w:rFonts w:ascii="Times New Roman" w:eastAsia="Times New Roman" w:hAnsi="Times New Roman"/>
          <w:color w:val="000000"/>
          <w:sz w:val="24"/>
          <w:szCs w:val="24"/>
        </w:rPr>
      </w:pPr>
      <w:r w:rsidRPr="00BB5B31">
        <w:rPr>
          <w:rFonts w:ascii="Times New Roman" w:eastAsia="Times New Roman" w:hAnsi="Times New Roman"/>
          <w:color w:val="000000"/>
          <w:sz w:val="24"/>
          <w:szCs w:val="24"/>
        </w:rPr>
        <w:t>Ovim se člankom definira značenje pojedinih pojmova koji se koriste u ovom Zakonu.</w:t>
      </w:r>
    </w:p>
    <w:p w:rsidR="00181A24" w:rsidRPr="00623FAA" w:rsidRDefault="00181A24" w:rsidP="00181A24">
      <w:pPr>
        <w:spacing w:after="0" w:line="360" w:lineRule="auto"/>
        <w:jc w:val="both"/>
        <w:rPr>
          <w:rFonts w:ascii="Times New Roman" w:eastAsia="Times New Roman" w:hAnsi="Times New Roman"/>
          <w:iCs/>
          <w:color w:val="000000"/>
          <w:sz w:val="24"/>
          <w:szCs w:val="24"/>
          <w:highlight w:val="yellow"/>
        </w:rPr>
      </w:pPr>
    </w:p>
    <w:p w:rsidR="00181A24" w:rsidRPr="00BB5B31" w:rsidRDefault="00181A24" w:rsidP="00181A24">
      <w:pPr>
        <w:spacing w:after="0" w:line="360" w:lineRule="auto"/>
        <w:jc w:val="both"/>
        <w:rPr>
          <w:rFonts w:ascii="Times New Roman" w:eastAsia="Times New Roman" w:hAnsi="Times New Roman"/>
          <w:b/>
          <w:iCs/>
          <w:color w:val="000000"/>
          <w:sz w:val="24"/>
          <w:szCs w:val="24"/>
        </w:rPr>
      </w:pPr>
      <w:r w:rsidRPr="00BB5B31">
        <w:rPr>
          <w:rFonts w:ascii="Times New Roman" w:eastAsia="Times New Roman" w:hAnsi="Times New Roman"/>
          <w:b/>
          <w:iCs/>
          <w:color w:val="000000"/>
          <w:sz w:val="24"/>
          <w:szCs w:val="24"/>
        </w:rPr>
        <w:t>Uz članak 4.</w:t>
      </w:r>
    </w:p>
    <w:p w:rsidR="00181A24" w:rsidRPr="00BB5B31" w:rsidRDefault="00181A24" w:rsidP="00181A24">
      <w:pPr>
        <w:spacing w:after="0" w:line="360" w:lineRule="auto"/>
        <w:jc w:val="both"/>
        <w:rPr>
          <w:rFonts w:ascii="Times New Roman" w:eastAsia="Times New Roman" w:hAnsi="Times New Roman"/>
          <w:color w:val="000000"/>
          <w:sz w:val="24"/>
          <w:szCs w:val="24"/>
        </w:rPr>
      </w:pPr>
      <w:r w:rsidRPr="00BB5B31">
        <w:rPr>
          <w:rFonts w:ascii="Times New Roman" w:eastAsia="Times New Roman" w:hAnsi="Times New Roman"/>
          <w:color w:val="000000"/>
          <w:sz w:val="24"/>
          <w:szCs w:val="24"/>
        </w:rPr>
        <w:t>Ovim se člankom definira podjela nadležnosti za potrebe provedbe ovoga Zakona</w:t>
      </w:r>
      <w:r>
        <w:rPr>
          <w:rFonts w:ascii="Times New Roman" w:eastAsia="Times New Roman" w:hAnsi="Times New Roman"/>
          <w:color w:val="000000"/>
          <w:sz w:val="24"/>
          <w:szCs w:val="24"/>
        </w:rPr>
        <w:t>.</w:t>
      </w:r>
    </w:p>
    <w:p w:rsidR="00181A24" w:rsidRDefault="00181A24" w:rsidP="00181A24">
      <w:pPr>
        <w:jc w:val="both"/>
        <w:rPr>
          <w:rFonts w:ascii="Times New Roman" w:hAnsi="Times New Roman"/>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sidRPr="00EE759E">
        <w:rPr>
          <w:rFonts w:ascii="Times New Roman" w:eastAsia="Times New Roman" w:hAnsi="Times New Roman"/>
          <w:b/>
          <w:iCs/>
          <w:color w:val="000000"/>
          <w:sz w:val="24"/>
          <w:szCs w:val="24"/>
        </w:rPr>
        <w:t>Uz članak 5.</w:t>
      </w:r>
    </w:p>
    <w:p w:rsidR="00181A24" w:rsidRPr="00BB5B31" w:rsidRDefault="00181A24" w:rsidP="00181A24">
      <w:pPr>
        <w:spacing w:after="0" w:line="360" w:lineRule="auto"/>
        <w:jc w:val="both"/>
        <w:rPr>
          <w:rFonts w:ascii="Times New Roman" w:eastAsia="Times New Roman" w:hAnsi="Times New Roman"/>
          <w:iCs/>
          <w:color w:val="000000"/>
          <w:sz w:val="24"/>
          <w:szCs w:val="24"/>
        </w:rPr>
      </w:pPr>
      <w:r w:rsidRPr="00EE759E">
        <w:rPr>
          <w:rFonts w:ascii="Times New Roman" w:eastAsia="Times New Roman" w:hAnsi="Times New Roman"/>
          <w:iCs/>
          <w:color w:val="000000"/>
          <w:sz w:val="24"/>
          <w:szCs w:val="24"/>
        </w:rPr>
        <w:t xml:space="preserve">Ovim se člankom </w:t>
      </w:r>
      <w:r>
        <w:rPr>
          <w:rFonts w:ascii="Times New Roman" w:eastAsia="Times New Roman" w:hAnsi="Times New Roman"/>
          <w:iCs/>
          <w:color w:val="000000"/>
          <w:sz w:val="24"/>
          <w:szCs w:val="24"/>
        </w:rPr>
        <w:t xml:space="preserve">daje temelj za donošenje </w:t>
      </w:r>
      <w:r w:rsidRPr="00EE759E">
        <w:rPr>
          <w:rFonts w:ascii="Times New Roman" w:eastAsia="Times New Roman" w:hAnsi="Times New Roman"/>
          <w:iCs/>
          <w:color w:val="000000"/>
          <w:sz w:val="24"/>
          <w:szCs w:val="24"/>
        </w:rPr>
        <w:t>nacionalnog popisa</w:t>
      </w:r>
      <w:r>
        <w:rPr>
          <w:rFonts w:ascii="Times New Roman" w:eastAsia="Times New Roman" w:hAnsi="Times New Roman"/>
          <w:iCs/>
          <w:color w:val="000000"/>
          <w:sz w:val="24"/>
          <w:szCs w:val="24"/>
        </w:rPr>
        <w:t xml:space="preserve"> kojim će urediti </w:t>
      </w:r>
      <w:r w:rsidRPr="00BB5B31">
        <w:rPr>
          <w:rFonts w:ascii="Times New Roman" w:eastAsia="Times New Roman" w:hAnsi="Times New Roman"/>
          <w:iCs/>
          <w:color w:val="000000"/>
          <w:sz w:val="24"/>
          <w:szCs w:val="24"/>
        </w:rPr>
        <w:t>izravn</w:t>
      </w:r>
      <w:r>
        <w:rPr>
          <w:rFonts w:ascii="Times New Roman" w:eastAsia="Times New Roman" w:hAnsi="Times New Roman"/>
          <w:iCs/>
          <w:color w:val="000000"/>
          <w:sz w:val="24"/>
          <w:szCs w:val="24"/>
        </w:rPr>
        <w:t>a</w:t>
      </w:r>
      <w:r w:rsidRPr="00BB5B31">
        <w:rPr>
          <w:rFonts w:ascii="Times New Roman" w:eastAsia="Times New Roman" w:hAnsi="Times New Roman"/>
          <w:iCs/>
          <w:color w:val="000000"/>
          <w:sz w:val="24"/>
          <w:szCs w:val="24"/>
        </w:rPr>
        <w:t xml:space="preserve"> opskrb</w:t>
      </w:r>
      <w:r>
        <w:rPr>
          <w:rFonts w:ascii="Times New Roman" w:eastAsia="Times New Roman" w:hAnsi="Times New Roman"/>
          <w:iCs/>
          <w:color w:val="000000"/>
          <w:sz w:val="24"/>
          <w:szCs w:val="24"/>
        </w:rPr>
        <w:t>a</w:t>
      </w:r>
      <w:r w:rsidRPr="00BB5B31">
        <w:rPr>
          <w:rFonts w:ascii="Times New Roman" w:eastAsia="Times New Roman" w:hAnsi="Times New Roman"/>
          <w:iCs/>
          <w:color w:val="000000"/>
          <w:sz w:val="24"/>
          <w:szCs w:val="24"/>
        </w:rPr>
        <w:t xml:space="preserve"> malim količinama primarnih proizvoda proizvedenih na vlastitom gospodarstvu kojima proizvođač opskrbljuje krajnjeg potrošača ili lokalni objekt u maloprodaji koji izravno opskrbljuje krajnjeg potrošača.</w:t>
      </w:r>
      <w:r>
        <w:rPr>
          <w:rFonts w:ascii="Times New Roman" w:eastAsia="Times New Roman" w:hAnsi="Times New Roman"/>
          <w:iCs/>
          <w:color w:val="000000"/>
          <w:sz w:val="24"/>
          <w:szCs w:val="24"/>
        </w:rPr>
        <w:t xml:space="preserve"> </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6.</w:t>
      </w:r>
    </w:p>
    <w:p w:rsidR="00181A24" w:rsidRPr="00AE513F" w:rsidRDefault="00181A24" w:rsidP="00181A24">
      <w:pPr>
        <w:spacing w:after="0" w:line="360" w:lineRule="auto"/>
        <w:jc w:val="both"/>
        <w:rPr>
          <w:rFonts w:ascii="Times New Roman" w:eastAsia="Times New Roman" w:hAnsi="Times New Roman"/>
          <w:iCs/>
          <w:color w:val="000000"/>
          <w:sz w:val="24"/>
          <w:szCs w:val="24"/>
        </w:rPr>
      </w:pPr>
      <w:r w:rsidRPr="00AE513F">
        <w:rPr>
          <w:rFonts w:ascii="Times New Roman" w:eastAsia="Times New Roman" w:hAnsi="Times New Roman"/>
          <w:iCs/>
          <w:color w:val="000000"/>
          <w:sz w:val="24"/>
          <w:szCs w:val="24"/>
        </w:rPr>
        <w:t>Ovim se člankom uređuje postupak procjene Vodiča za dobru higijensku praksu i primjenu načela HACCP sustava kao i postupak njihove revizije.</w:t>
      </w:r>
    </w:p>
    <w:p w:rsidR="00181A24" w:rsidRDefault="00181A24" w:rsidP="00181A24">
      <w:pPr>
        <w:jc w:val="both"/>
        <w:rPr>
          <w:rFonts w:ascii="Times New Roman" w:hAnsi="Times New Roman"/>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7.</w:t>
      </w:r>
    </w:p>
    <w:p w:rsidR="00181A24" w:rsidRPr="00AE513F" w:rsidRDefault="00181A24" w:rsidP="00181A24">
      <w:pPr>
        <w:spacing w:line="360" w:lineRule="auto"/>
        <w:jc w:val="both"/>
        <w:rPr>
          <w:rFonts w:ascii="Times New Roman" w:eastAsia="Times New Roman" w:hAnsi="Times New Roman"/>
          <w:iCs/>
          <w:color w:val="000000"/>
          <w:sz w:val="24"/>
          <w:szCs w:val="24"/>
        </w:rPr>
      </w:pPr>
      <w:r w:rsidRPr="00AE513F">
        <w:rPr>
          <w:rFonts w:ascii="Times New Roman" w:eastAsia="Times New Roman" w:hAnsi="Times New Roman"/>
          <w:iCs/>
          <w:color w:val="000000"/>
          <w:sz w:val="24"/>
          <w:szCs w:val="24"/>
        </w:rPr>
        <w:t xml:space="preserve">Ovim se člankom daje temelj za donošenje nacionalnih mjera  kako je omogućeno Uredbom (EZ) 852/2004 i Uredbom (EZ) 853/2004 te odstupanja od zahtjeva iz članka 7. Uredbe (EZ) 2074/2004 </w:t>
      </w:r>
      <w:r>
        <w:rPr>
          <w:rFonts w:ascii="Times New Roman" w:eastAsia="Times New Roman" w:hAnsi="Times New Roman"/>
          <w:iCs/>
          <w:color w:val="000000"/>
          <w:sz w:val="24"/>
          <w:szCs w:val="24"/>
        </w:rPr>
        <w:t xml:space="preserve">za </w:t>
      </w:r>
      <w:r w:rsidRPr="00AE513F">
        <w:rPr>
          <w:rFonts w:ascii="Times New Roman" w:eastAsia="Times New Roman" w:hAnsi="Times New Roman"/>
          <w:iCs/>
          <w:color w:val="000000"/>
          <w:sz w:val="24"/>
          <w:szCs w:val="24"/>
        </w:rPr>
        <w:t>proizvođač</w:t>
      </w:r>
      <w:r>
        <w:rPr>
          <w:rFonts w:ascii="Times New Roman" w:eastAsia="Times New Roman" w:hAnsi="Times New Roman"/>
          <w:iCs/>
          <w:color w:val="000000"/>
          <w:sz w:val="24"/>
          <w:szCs w:val="24"/>
        </w:rPr>
        <w:t>e</w:t>
      </w:r>
      <w:r w:rsidRPr="00AE513F">
        <w:rPr>
          <w:rFonts w:ascii="Times New Roman" w:eastAsia="Times New Roman" w:hAnsi="Times New Roman"/>
          <w:iCs/>
          <w:color w:val="000000"/>
          <w:sz w:val="24"/>
          <w:szCs w:val="24"/>
        </w:rPr>
        <w:t xml:space="preserve"> hrane s tradicionalnim obilježjima. </w:t>
      </w: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8.</w:t>
      </w:r>
    </w:p>
    <w:p w:rsidR="00181A24" w:rsidRPr="00BA7276" w:rsidRDefault="00181A24" w:rsidP="00181A24">
      <w:pPr>
        <w:spacing w:after="0" w:line="360" w:lineRule="auto"/>
        <w:jc w:val="both"/>
        <w:rPr>
          <w:rFonts w:ascii="Times New Roman" w:hAnsi="Times New Roman"/>
          <w:sz w:val="24"/>
          <w:szCs w:val="24"/>
        </w:rPr>
      </w:pPr>
      <w:r w:rsidRPr="00BA7276">
        <w:rPr>
          <w:rFonts w:ascii="Times New Roman" w:hAnsi="Times New Roman"/>
          <w:sz w:val="24"/>
          <w:szCs w:val="24"/>
        </w:rPr>
        <w:t xml:space="preserve">Ovim se člankom daje pravni temelj za uspostavu </w:t>
      </w:r>
      <w:r>
        <w:rPr>
          <w:rFonts w:ascii="Times New Roman" w:hAnsi="Times New Roman"/>
          <w:sz w:val="24"/>
          <w:szCs w:val="24"/>
        </w:rPr>
        <w:t>d</w:t>
      </w:r>
      <w:r w:rsidRPr="00BA7276">
        <w:rPr>
          <w:rFonts w:ascii="Times New Roman" w:hAnsi="Times New Roman"/>
          <w:sz w:val="24"/>
          <w:szCs w:val="24"/>
        </w:rPr>
        <w:t>odatni</w:t>
      </w:r>
      <w:r>
        <w:rPr>
          <w:rFonts w:ascii="Times New Roman" w:hAnsi="Times New Roman"/>
          <w:sz w:val="24"/>
          <w:szCs w:val="24"/>
        </w:rPr>
        <w:t>h</w:t>
      </w:r>
      <w:r w:rsidRPr="00BA7276">
        <w:rPr>
          <w:rFonts w:ascii="Times New Roman" w:hAnsi="Times New Roman"/>
          <w:sz w:val="24"/>
          <w:szCs w:val="24"/>
        </w:rPr>
        <w:t xml:space="preserve"> zahtjev</w:t>
      </w:r>
      <w:r>
        <w:rPr>
          <w:rFonts w:ascii="Times New Roman" w:hAnsi="Times New Roman"/>
          <w:sz w:val="24"/>
          <w:szCs w:val="24"/>
        </w:rPr>
        <w:t>a</w:t>
      </w:r>
      <w:r w:rsidRPr="00BA7276">
        <w:rPr>
          <w:rFonts w:ascii="Times New Roman" w:hAnsi="Times New Roman"/>
          <w:sz w:val="24"/>
          <w:szCs w:val="24"/>
        </w:rPr>
        <w:t xml:space="preserve"> označavanja</w:t>
      </w:r>
      <w:r>
        <w:rPr>
          <w:rFonts w:ascii="Times New Roman" w:hAnsi="Times New Roman"/>
          <w:sz w:val="24"/>
          <w:szCs w:val="24"/>
        </w:rPr>
        <w:t xml:space="preserve"> hrane životinjskog podrijetla kao i </w:t>
      </w:r>
      <w:r w:rsidRPr="00BA7276">
        <w:rPr>
          <w:rFonts w:ascii="Times New Roman" w:hAnsi="Times New Roman"/>
          <w:sz w:val="24"/>
          <w:szCs w:val="24"/>
        </w:rPr>
        <w:t xml:space="preserve"> posebn</w:t>
      </w:r>
      <w:r>
        <w:rPr>
          <w:rFonts w:ascii="Times New Roman" w:hAnsi="Times New Roman"/>
          <w:sz w:val="24"/>
          <w:szCs w:val="24"/>
        </w:rPr>
        <w:t>ih</w:t>
      </w:r>
      <w:r w:rsidRPr="00BA7276">
        <w:rPr>
          <w:rFonts w:ascii="Times New Roman" w:hAnsi="Times New Roman"/>
          <w:sz w:val="24"/>
          <w:szCs w:val="24"/>
        </w:rPr>
        <w:t xml:space="preserve"> pravila o higijeni hrane životinjskog podrijetla </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9.</w:t>
      </w:r>
    </w:p>
    <w:p w:rsidR="00181A24" w:rsidRDefault="00181A24" w:rsidP="00181A24">
      <w:pPr>
        <w:spacing w:line="360" w:lineRule="auto"/>
        <w:jc w:val="both"/>
        <w:rPr>
          <w:rFonts w:ascii="Times New Roman" w:hAnsi="Times New Roman"/>
          <w:sz w:val="24"/>
          <w:szCs w:val="24"/>
        </w:rPr>
      </w:pPr>
      <w:r>
        <w:rPr>
          <w:rFonts w:ascii="Times New Roman" w:hAnsi="Times New Roman"/>
          <w:sz w:val="24"/>
          <w:szCs w:val="24"/>
        </w:rPr>
        <w:lastRenderedPageBreak/>
        <w:t xml:space="preserve">Ovim se člankom definiraju obveze </w:t>
      </w:r>
      <w:r w:rsidRPr="00BA7276">
        <w:rPr>
          <w:rFonts w:ascii="Times New Roman" w:hAnsi="Times New Roman"/>
          <w:sz w:val="24"/>
          <w:szCs w:val="24"/>
        </w:rPr>
        <w:t>subjek</w:t>
      </w:r>
      <w:r>
        <w:rPr>
          <w:rFonts w:ascii="Times New Roman" w:hAnsi="Times New Roman"/>
          <w:sz w:val="24"/>
          <w:szCs w:val="24"/>
        </w:rPr>
        <w:t>ata</w:t>
      </w:r>
      <w:r w:rsidRPr="00BA7276">
        <w:rPr>
          <w:rFonts w:ascii="Times New Roman" w:hAnsi="Times New Roman"/>
          <w:sz w:val="24"/>
          <w:szCs w:val="24"/>
        </w:rPr>
        <w:t xml:space="preserve"> u poslovanju s hranom </w:t>
      </w:r>
      <w:r>
        <w:rPr>
          <w:rFonts w:ascii="Times New Roman" w:hAnsi="Times New Roman"/>
          <w:sz w:val="24"/>
          <w:szCs w:val="24"/>
        </w:rPr>
        <w:t xml:space="preserve">u pogledu </w:t>
      </w:r>
      <w:r w:rsidRPr="00BA7276">
        <w:rPr>
          <w:rFonts w:ascii="Times New Roman" w:hAnsi="Times New Roman"/>
          <w:sz w:val="24"/>
          <w:szCs w:val="24"/>
        </w:rPr>
        <w:t>uspostav</w:t>
      </w:r>
      <w:r>
        <w:rPr>
          <w:rFonts w:ascii="Times New Roman" w:hAnsi="Times New Roman"/>
          <w:sz w:val="24"/>
          <w:szCs w:val="24"/>
        </w:rPr>
        <w:t xml:space="preserve">e, </w:t>
      </w:r>
      <w:r w:rsidRPr="00BA7276">
        <w:rPr>
          <w:rFonts w:ascii="Times New Roman" w:hAnsi="Times New Roman"/>
          <w:sz w:val="24"/>
          <w:szCs w:val="24"/>
        </w:rPr>
        <w:t>provo</w:t>
      </w:r>
      <w:r>
        <w:rPr>
          <w:rFonts w:ascii="Times New Roman" w:hAnsi="Times New Roman"/>
          <w:sz w:val="24"/>
          <w:szCs w:val="24"/>
        </w:rPr>
        <w:t xml:space="preserve">đenja </w:t>
      </w:r>
      <w:r w:rsidRPr="00BA7276">
        <w:rPr>
          <w:rFonts w:ascii="Times New Roman" w:hAnsi="Times New Roman"/>
          <w:sz w:val="24"/>
          <w:szCs w:val="24"/>
        </w:rPr>
        <w:t>i održava</w:t>
      </w:r>
      <w:r>
        <w:rPr>
          <w:rFonts w:ascii="Times New Roman" w:hAnsi="Times New Roman"/>
          <w:sz w:val="24"/>
          <w:szCs w:val="24"/>
        </w:rPr>
        <w:t>nja</w:t>
      </w:r>
      <w:r w:rsidRPr="00BA7276">
        <w:rPr>
          <w:rFonts w:ascii="Times New Roman" w:hAnsi="Times New Roman"/>
          <w:sz w:val="24"/>
          <w:szCs w:val="24"/>
        </w:rPr>
        <w:t xml:space="preserve"> sustav</w:t>
      </w:r>
      <w:r>
        <w:rPr>
          <w:rFonts w:ascii="Times New Roman" w:hAnsi="Times New Roman"/>
          <w:sz w:val="24"/>
          <w:szCs w:val="24"/>
        </w:rPr>
        <w:t xml:space="preserve">a </w:t>
      </w:r>
      <w:r w:rsidRPr="00BA7276">
        <w:rPr>
          <w:rFonts w:ascii="Times New Roman" w:hAnsi="Times New Roman"/>
          <w:sz w:val="24"/>
          <w:szCs w:val="24"/>
        </w:rPr>
        <w:t>i postupke temeljene na načelima HACCP sustava</w:t>
      </w:r>
      <w:r>
        <w:rPr>
          <w:rFonts w:ascii="Times New Roman" w:hAnsi="Times New Roman"/>
          <w:sz w:val="24"/>
          <w:szCs w:val="24"/>
        </w:rPr>
        <w:t xml:space="preserve">. Dodatno osiguran je pravni temelj za donošenje </w:t>
      </w:r>
      <w:proofErr w:type="spellStart"/>
      <w:r>
        <w:rPr>
          <w:rFonts w:ascii="Times New Roman" w:hAnsi="Times New Roman"/>
          <w:sz w:val="24"/>
          <w:szCs w:val="24"/>
        </w:rPr>
        <w:t>podzakonskog</w:t>
      </w:r>
      <w:proofErr w:type="spellEnd"/>
      <w:r>
        <w:rPr>
          <w:rFonts w:ascii="Times New Roman" w:hAnsi="Times New Roman"/>
          <w:sz w:val="24"/>
          <w:szCs w:val="24"/>
        </w:rPr>
        <w:t xml:space="preserve"> propisa o uspostavi HACCP sustava. </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10.</w:t>
      </w:r>
    </w:p>
    <w:p w:rsidR="00181A24" w:rsidRPr="00501047" w:rsidRDefault="00181A24" w:rsidP="00181A24">
      <w:pPr>
        <w:spacing w:line="360" w:lineRule="auto"/>
        <w:jc w:val="both"/>
        <w:rPr>
          <w:rFonts w:ascii="Times New Roman" w:hAnsi="Times New Roman"/>
          <w:sz w:val="24"/>
          <w:szCs w:val="24"/>
        </w:rPr>
      </w:pPr>
      <w:r>
        <w:rPr>
          <w:rFonts w:ascii="Times New Roman" w:hAnsi="Times New Roman"/>
          <w:sz w:val="24"/>
          <w:szCs w:val="24"/>
        </w:rPr>
        <w:t>Ovim se člankom osigurava provedba Uredbe (EZ) 2073/2005 o mikrobiološkim kriterijima za hranu, propisuju obveze subjekata u poslovanju s hranom te daje temelj za donošenje</w:t>
      </w:r>
      <w:r w:rsidRPr="00BC7883">
        <w:rPr>
          <w:rFonts w:ascii="Times New Roman" w:hAnsi="Times New Roman"/>
          <w:sz w:val="24"/>
          <w:szCs w:val="24"/>
        </w:rPr>
        <w:t xml:space="preserve"> </w:t>
      </w:r>
      <w:r w:rsidRPr="00501047">
        <w:rPr>
          <w:rFonts w:ascii="Times New Roman" w:hAnsi="Times New Roman"/>
          <w:sz w:val="24"/>
          <w:szCs w:val="24"/>
        </w:rPr>
        <w:t>plan</w:t>
      </w:r>
      <w:r>
        <w:rPr>
          <w:rFonts w:ascii="Times New Roman" w:hAnsi="Times New Roman"/>
          <w:sz w:val="24"/>
          <w:szCs w:val="24"/>
        </w:rPr>
        <w:t>a</w:t>
      </w:r>
      <w:r w:rsidRPr="00501047">
        <w:rPr>
          <w:rFonts w:ascii="Times New Roman" w:hAnsi="Times New Roman"/>
          <w:sz w:val="24"/>
          <w:szCs w:val="24"/>
        </w:rPr>
        <w:t xml:space="preserve"> praćenja patogenih mikroorganizama u hrani i hrani životinjskog podrijetla, njihovih </w:t>
      </w:r>
      <w:r>
        <w:rPr>
          <w:rFonts w:ascii="Times New Roman" w:hAnsi="Times New Roman"/>
          <w:sz w:val="24"/>
          <w:szCs w:val="24"/>
        </w:rPr>
        <w:t>m</w:t>
      </w:r>
      <w:r w:rsidRPr="00501047">
        <w:rPr>
          <w:rFonts w:ascii="Times New Roman" w:hAnsi="Times New Roman"/>
          <w:sz w:val="24"/>
          <w:szCs w:val="24"/>
        </w:rPr>
        <w:t>etabolita i toksina koji nisu obuhvaćeni Uredbom (EZ) br. 2073/2005, a koji mogu predstavljati rizik za zdravlje ljudi prilikom stavljanja na tržište.</w:t>
      </w:r>
    </w:p>
    <w:p w:rsidR="00181A24" w:rsidRDefault="00181A24" w:rsidP="00181A24">
      <w:pPr>
        <w:jc w:val="both"/>
        <w:rPr>
          <w:rFonts w:ascii="Times New Roman" w:hAnsi="Times New Roman"/>
          <w:sz w:val="24"/>
          <w:szCs w:val="24"/>
        </w:rPr>
      </w:pPr>
      <w:r>
        <w:rPr>
          <w:rFonts w:ascii="Times New Roman" w:hAnsi="Times New Roman"/>
          <w:sz w:val="24"/>
          <w:szCs w:val="24"/>
        </w:rPr>
        <w:t xml:space="preserve"> </w:t>
      </w: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11.</w:t>
      </w:r>
    </w:p>
    <w:p w:rsidR="00181A24" w:rsidRDefault="00181A24" w:rsidP="00181A24">
      <w:pPr>
        <w:spacing w:line="360" w:lineRule="auto"/>
        <w:jc w:val="both"/>
        <w:rPr>
          <w:rFonts w:ascii="Times New Roman" w:hAnsi="Times New Roman"/>
          <w:sz w:val="24"/>
          <w:szCs w:val="24"/>
        </w:rPr>
      </w:pPr>
      <w:r>
        <w:rPr>
          <w:rFonts w:ascii="Times New Roman" w:hAnsi="Times New Roman"/>
          <w:sz w:val="24"/>
          <w:szCs w:val="24"/>
        </w:rPr>
        <w:t xml:space="preserve">Ovim se člankom propisuju uvjeti pod kojima se mogu registrirati odnosno odobriti svi subjekti koji posluju s hranom u Republici Hrvatskoj. </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12.</w:t>
      </w:r>
    </w:p>
    <w:p w:rsidR="00181A24" w:rsidRDefault="00181A24" w:rsidP="00181A24">
      <w:pPr>
        <w:spacing w:after="0" w:line="360" w:lineRule="auto"/>
        <w:jc w:val="both"/>
        <w:rPr>
          <w:rFonts w:ascii="Times New Roman" w:eastAsia="Times New Roman" w:hAnsi="Times New Roman"/>
          <w:iCs/>
          <w:color w:val="000000"/>
          <w:sz w:val="24"/>
          <w:szCs w:val="24"/>
        </w:rPr>
      </w:pPr>
      <w:r w:rsidRPr="00BC7883">
        <w:rPr>
          <w:rFonts w:ascii="Times New Roman" w:eastAsia="Times New Roman" w:hAnsi="Times New Roman"/>
          <w:iCs/>
          <w:color w:val="000000"/>
          <w:sz w:val="24"/>
          <w:szCs w:val="24"/>
        </w:rPr>
        <w:t>Ovim se člankom propi</w:t>
      </w:r>
      <w:r>
        <w:rPr>
          <w:rFonts w:ascii="Times New Roman" w:eastAsia="Times New Roman" w:hAnsi="Times New Roman"/>
          <w:iCs/>
          <w:color w:val="000000"/>
          <w:sz w:val="24"/>
          <w:szCs w:val="24"/>
        </w:rPr>
        <w:t>suju uvjeti pod kojim se brišu objekti iz Upisnika registriranih objekata u poslovanju s hranom životinjskog podrijetla.</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13.</w:t>
      </w:r>
    </w:p>
    <w:p w:rsidR="00181A24" w:rsidRDefault="00181A24" w:rsidP="00181A24">
      <w:pPr>
        <w:spacing w:after="0" w:line="360" w:lineRule="auto"/>
        <w:jc w:val="both"/>
        <w:rPr>
          <w:rFonts w:ascii="Times New Roman" w:eastAsia="Times New Roman" w:hAnsi="Times New Roman"/>
          <w:iCs/>
          <w:color w:val="000000"/>
          <w:sz w:val="24"/>
          <w:szCs w:val="24"/>
        </w:rPr>
      </w:pPr>
      <w:r w:rsidRPr="00BC7883">
        <w:rPr>
          <w:rFonts w:ascii="Times New Roman" w:eastAsia="Times New Roman" w:hAnsi="Times New Roman"/>
          <w:iCs/>
          <w:color w:val="000000"/>
          <w:sz w:val="24"/>
          <w:szCs w:val="24"/>
        </w:rPr>
        <w:t>Ovim se člankom propi</w:t>
      </w:r>
      <w:r>
        <w:rPr>
          <w:rFonts w:ascii="Times New Roman" w:eastAsia="Times New Roman" w:hAnsi="Times New Roman"/>
          <w:iCs/>
          <w:color w:val="000000"/>
          <w:sz w:val="24"/>
          <w:szCs w:val="24"/>
        </w:rPr>
        <w:t>suju uvjeti pod kojim se brišu subjekti iz Upisnika odobrenih objekata u poslovanju s hranom životinjskog podrijetla i Upisnika objekata odobrenih za proizvodnju klica.</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14.</w:t>
      </w:r>
    </w:p>
    <w:p w:rsidR="00181A24" w:rsidRPr="00BC7883" w:rsidRDefault="00181A24" w:rsidP="00181A24">
      <w:pPr>
        <w:spacing w:after="0" w:line="360" w:lineRule="auto"/>
        <w:jc w:val="both"/>
        <w:rPr>
          <w:rFonts w:ascii="Times New Roman" w:eastAsia="Times New Roman" w:hAnsi="Times New Roman"/>
          <w:iCs/>
          <w:color w:val="000000"/>
          <w:sz w:val="24"/>
          <w:szCs w:val="24"/>
        </w:rPr>
      </w:pPr>
      <w:r w:rsidRPr="00BC7883">
        <w:rPr>
          <w:rFonts w:ascii="Times New Roman" w:eastAsia="Times New Roman" w:hAnsi="Times New Roman"/>
          <w:iCs/>
          <w:color w:val="000000"/>
          <w:sz w:val="24"/>
          <w:szCs w:val="24"/>
        </w:rPr>
        <w:t>Ovim se člankom propisuje način praćenja rezidua u hrani životinjskog podrijetla te obveze subjekta u poslovanju s hranom i primarnih proizvođača hrane životinjskog podrijetla prilikom stavlja</w:t>
      </w:r>
      <w:r>
        <w:rPr>
          <w:rFonts w:ascii="Times New Roman" w:eastAsia="Times New Roman" w:hAnsi="Times New Roman"/>
          <w:iCs/>
          <w:color w:val="000000"/>
          <w:sz w:val="24"/>
          <w:szCs w:val="24"/>
        </w:rPr>
        <w:t>nja</w:t>
      </w:r>
      <w:r w:rsidRPr="00BC7883">
        <w:rPr>
          <w:rFonts w:ascii="Times New Roman" w:eastAsia="Times New Roman" w:hAnsi="Times New Roman"/>
          <w:iCs/>
          <w:color w:val="000000"/>
          <w:sz w:val="24"/>
          <w:szCs w:val="24"/>
        </w:rPr>
        <w:t xml:space="preserve"> hrane i životinja u promet. </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15.</w:t>
      </w:r>
    </w:p>
    <w:p w:rsidR="00181A24" w:rsidRDefault="00181A24" w:rsidP="00181A24">
      <w:pPr>
        <w:spacing w:after="0" w:line="360" w:lineRule="auto"/>
        <w:jc w:val="both"/>
        <w:rPr>
          <w:rFonts w:ascii="Times New Roman" w:eastAsia="Times New Roman" w:hAnsi="Times New Roman"/>
          <w:iCs/>
          <w:color w:val="000000"/>
          <w:sz w:val="24"/>
          <w:szCs w:val="24"/>
        </w:rPr>
      </w:pPr>
      <w:r w:rsidRPr="006C4A55">
        <w:rPr>
          <w:rFonts w:ascii="Times New Roman" w:eastAsia="Times New Roman" w:hAnsi="Times New Roman"/>
          <w:iCs/>
          <w:color w:val="000000"/>
          <w:sz w:val="24"/>
          <w:szCs w:val="24"/>
        </w:rPr>
        <w:lastRenderedPageBreak/>
        <w:t xml:space="preserve">Ovim se člankom propisuje obveza subjektima u poslovanju s hranom ukoliko rukuju brzo smrznutom hranom te je dan zakonski temelj za donošenje </w:t>
      </w:r>
      <w:proofErr w:type="spellStart"/>
      <w:r w:rsidRPr="006C4A55">
        <w:rPr>
          <w:rFonts w:ascii="Times New Roman" w:eastAsia="Times New Roman" w:hAnsi="Times New Roman"/>
          <w:iCs/>
          <w:color w:val="000000"/>
          <w:sz w:val="24"/>
          <w:szCs w:val="24"/>
        </w:rPr>
        <w:t>podzakonskog</w:t>
      </w:r>
      <w:proofErr w:type="spellEnd"/>
      <w:r w:rsidRPr="006C4A55">
        <w:rPr>
          <w:rFonts w:ascii="Times New Roman" w:eastAsia="Times New Roman" w:hAnsi="Times New Roman"/>
          <w:iCs/>
          <w:color w:val="000000"/>
          <w:sz w:val="24"/>
          <w:szCs w:val="24"/>
        </w:rPr>
        <w:t xml:space="preserve"> akta kojim se propisuju uvjeti kojima mora udovoljavati brzo smrznuta hrana.</w:t>
      </w:r>
    </w:p>
    <w:p w:rsidR="00181A24" w:rsidRPr="006C4A55" w:rsidRDefault="00181A24" w:rsidP="00181A24">
      <w:pPr>
        <w:spacing w:after="0" w:line="360" w:lineRule="auto"/>
        <w:jc w:val="both"/>
        <w:rPr>
          <w:rFonts w:ascii="Times New Roman" w:eastAsia="Times New Roman" w:hAnsi="Times New Roman"/>
          <w:iCs/>
          <w:color w:val="000000"/>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16.</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Pr="009835C9" w:rsidRDefault="00181A24" w:rsidP="00181A24">
      <w:pPr>
        <w:spacing w:after="0" w:line="360" w:lineRule="auto"/>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Ovim se člankom propisuju postupci u slučaju nezadovoljavajućih  rezultata, a vezano uz primjenu odredbi Uredbe (EZ) 2073/2005. Dodatno propisuje se obveza subjektu u poslovanju s hranom ukoliko želi iskoristiti mogućnost danu člankom 7. stavkom 2. Uredbe (EZ) 2073/2005.</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17.</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Default="00181A24" w:rsidP="00181A24">
      <w:pPr>
        <w:spacing w:after="0" w:line="360" w:lineRule="auto"/>
        <w:jc w:val="both"/>
        <w:rPr>
          <w:rFonts w:ascii="Times New Roman" w:eastAsia="Times New Roman" w:hAnsi="Times New Roman"/>
          <w:bCs/>
          <w:color w:val="000000"/>
          <w:sz w:val="24"/>
          <w:szCs w:val="24"/>
        </w:rPr>
      </w:pPr>
      <w:r w:rsidRPr="00EE759E">
        <w:rPr>
          <w:rFonts w:ascii="Times New Roman" w:eastAsia="Times New Roman" w:hAnsi="Times New Roman"/>
          <w:bCs/>
          <w:color w:val="000000"/>
          <w:sz w:val="24"/>
          <w:szCs w:val="24"/>
        </w:rPr>
        <w:t>Ovim se člankom propisuje upravni nadzor nad provedbom ovoga zakona i propisa koji su doneseni na temelju ovoga Zakona</w:t>
      </w:r>
      <w:r>
        <w:rPr>
          <w:rFonts w:ascii="Times New Roman" w:eastAsia="Times New Roman" w:hAnsi="Times New Roman"/>
          <w:bCs/>
          <w:color w:val="000000"/>
          <w:sz w:val="24"/>
          <w:szCs w:val="24"/>
        </w:rPr>
        <w:t>.</w:t>
      </w:r>
    </w:p>
    <w:p w:rsidR="00181A24" w:rsidRDefault="00181A24" w:rsidP="00181A24">
      <w:pPr>
        <w:spacing w:after="0" w:line="360" w:lineRule="auto"/>
        <w:jc w:val="both"/>
        <w:rPr>
          <w:rFonts w:ascii="Times New Roman" w:eastAsia="Times New Roman" w:hAnsi="Times New Roman"/>
          <w:iCs/>
          <w:color w:val="000000"/>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18.</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Default="00181A24" w:rsidP="00181A24">
      <w:pPr>
        <w:spacing w:after="0" w:line="360" w:lineRule="auto"/>
        <w:jc w:val="both"/>
        <w:rPr>
          <w:rFonts w:ascii="Times New Roman" w:eastAsia="Times New Roman" w:hAnsi="Times New Roman"/>
          <w:iCs/>
          <w:color w:val="000000"/>
          <w:sz w:val="24"/>
          <w:szCs w:val="24"/>
        </w:rPr>
      </w:pPr>
      <w:r w:rsidRPr="000C50E3">
        <w:rPr>
          <w:rFonts w:ascii="Times New Roman" w:eastAsia="Times New Roman" w:hAnsi="Times New Roman"/>
          <w:iCs/>
          <w:color w:val="000000"/>
          <w:sz w:val="24"/>
          <w:szCs w:val="24"/>
        </w:rPr>
        <w:t xml:space="preserve">Ovim se člankom propisuje nadležnost Državnog inspektorata </w:t>
      </w:r>
      <w:r>
        <w:rPr>
          <w:rFonts w:ascii="Times New Roman" w:eastAsia="Times New Roman" w:hAnsi="Times New Roman"/>
          <w:iCs/>
          <w:color w:val="000000"/>
          <w:sz w:val="24"/>
          <w:szCs w:val="24"/>
        </w:rPr>
        <w:t xml:space="preserve">(veterinarski, sanitarni i poljoprivredni inspektori) </w:t>
      </w:r>
      <w:r w:rsidRPr="000C50E3">
        <w:rPr>
          <w:rFonts w:ascii="Times New Roman" w:eastAsia="Times New Roman" w:hAnsi="Times New Roman"/>
          <w:iCs/>
          <w:color w:val="000000"/>
          <w:sz w:val="24"/>
          <w:szCs w:val="24"/>
        </w:rPr>
        <w:t xml:space="preserve">nad provedbom službenih kontrola koje se provode u okviru ovoga Zakona,  uredbi čija se provedba osigurava ovim zakonom kao i nad pravilnicima donesenim na temelju ovoga Zakona. </w:t>
      </w:r>
    </w:p>
    <w:p w:rsidR="00181A24" w:rsidRPr="000C50E3" w:rsidRDefault="00181A24" w:rsidP="00181A24">
      <w:pPr>
        <w:spacing w:after="0" w:line="360" w:lineRule="auto"/>
        <w:jc w:val="both"/>
        <w:rPr>
          <w:rFonts w:ascii="Times New Roman" w:eastAsia="Times New Roman" w:hAnsi="Times New Roman"/>
          <w:iCs/>
          <w:color w:val="000000"/>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19.</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Pr="00953401" w:rsidRDefault="00181A24" w:rsidP="00181A24">
      <w:pPr>
        <w:spacing w:after="0" w:line="360" w:lineRule="auto"/>
        <w:jc w:val="both"/>
        <w:rPr>
          <w:rFonts w:ascii="Times New Roman" w:eastAsia="Times New Roman" w:hAnsi="Times New Roman"/>
          <w:iCs/>
          <w:color w:val="000000"/>
          <w:sz w:val="24"/>
          <w:szCs w:val="24"/>
        </w:rPr>
      </w:pPr>
      <w:r w:rsidRPr="00953401">
        <w:rPr>
          <w:rFonts w:ascii="Times New Roman" w:eastAsia="Times New Roman" w:hAnsi="Times New Roman"/>
          <w:iCs/>
          <w:color w:val="000000"/>
          <w:sz w:val="24"/>
          <w:szCs w:val="24"/>
        </w:rPr>
        <w:t xml:space="preserve">Ovim se člankom definiraju prava i dužnosti osoba ovlaštenih za provedbu službenih kontrola.  </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 xml:space="preserve">Uz članke 20. do 22. </w:t>
      </w:r>
    </w:p>
    <w:p w:rsidR="00181A24" w:rsidRPr="00EE759E" w:rsidRDefault="00181A24" w:rsidP="00181A24">
      <w:pPr>
        <w:spacing w:after="0" w:line="360" w:lineRule="auto"/>
        <w:jc w:val="both"/>
        <w:rPr>
          <w:rFonts w:ascii="Times New Roman" w:eastAsia="Times New Roman" w:hAnsi="Times New Roman"/>
          <w:bCs/>
          <w:color w:val="000000"/>
          <w:sz w:val="24"/>
          <w:szCs w:val="24"/>
        </w:rPr>
      </w:pPr>
      <w:r w:rsidRPr="00EE759E">
        <w:rPr>
          <w:rFonts w:ascii="Times New Roman" w:eastAsia="Times New Roman" w:hAnsi="Times New Roman"/>
          <w:bCs/>
          <w:color w:val="000000"/>
          <w:sz w:val="24"/>
          <w:szCs w:val="24"/>
        </w:rPr>
        <w:t xml:space="preserve">Ovim se člancima propisuju </w:t>
      </w:r>
      <w:proofErr w:type="spellStart"/>
      <w:r w:rsidRPr="00EE759E">
        <w:rPr>
          <w:rFonts w:ascii="Times New Roman" w:eastAsia="Times New Roman" w:hAnsi="Times New Roman"/>
          <w:bCs/>
          <w:color w:val="000000"/>
          <w:sz w:val="24"/>
          <w:szCs w:val="24"/>
        </w:rPr>
        <w:t>prekršajnopravne</w:t>
      </w:r>
      <w:proofErr w:type="spellEnd"/>
      <w:r w:rsidRPr="00EE759E">
        <w:rPr>
          <w:rFonts w:ascii="Times New Roman" w:eastAsia="Times New Roman" w:hAnsi="Times New Roman"/>
          <w:bCs/>
          <w:color w:val="000000"/>
          <w:sz w:val="24"/>
          <w:szCs w:val="24"/>
        </w:rPr>
        <w:t xml:space="preserve"> odredbe uz navođenje sankcija.</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23.</w:t>
      </w:r>
    </w:p>
    <w:p w:rsidR="00181A24" w:rsidRPr="00EE759E" w:rsidRDefault="00181A24" w:rsidP="00181A24">
      <w:pPr>
        <w:spacing w:after="0" w:line="360" w:lineRule="auto"/>
        <w:jc w:val="both"/>
        <w:rPr>
          <w:rFonts w:ascii="Times New Roman" w:eastAsia="Times New Roman" w:hAnsi="Times New Roman"/>
          <w:bCs/>
          <w:color w:val="000000"/>
          <w:sz w:val="24"/>
          <w:szCs w:val="24"/>
        </w:rPr>
      </w:pPr>
      <w:r w:rsidRPr="00EE759E">
        <w:rPr>
          <w:rFonts w:ascii="Times New Roman" w:eastAsia="Times New Roman" w:hAnsi="Times New Roman"/>
          <w:bCs/>
          <w:color w:val="000000"/>
          <w:sz w:val="24"/>
          <w:szCs w:val="24"/>
        </w:rPr>
        <w:t xml:space="preserve">Ovim su člankom propisani rokovi </w:t>
      </w:r>
      <w:r>
        <w:rPr>
          <w:rFonts w:ascii="Times New Roman" w:eastAsia="Times New Roman" w:hAnsi="Times New Roman"/>
          <w:bCs/>
          <w:color w:val="000000"/>
          <w:sz w:val="24"/>
          <w:szCs w:val="24"/>
        </w:rPr>
        <w:t xml:space="preserve">i nadležnost </w:t>
      </w:r>
      <w:r w:rsidRPr="00EE759E">
        <w:rPr>
          <w:rFonts w:ascii="Times New Roman" w:eastAsia="Times New Roman" w:hAnsi="Times New Roman"/>
          <w:bCs/>
          <w:color w:val="000000"/>
          <w:sz w:val="24"/>
          <w:szCs w:val="24"/>
        </w:rPr>
        <w:t>za donošenje propisa koji se donose na temelju ovoga Zakona.</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24.</w:t>
      </w:r>
    </w:p>
    <w:p w:rsidR="00181A24" w:rsidRDefault="00181A24" w:rsidP="00181A24">
      <w:pPr>
        <w:spacing w:after="0" w:line="360" w:lineRule="auto"/>
        <w:jc w:val="both"/>
        <w:rPr>
          <w:rFonts w:ascii="Times New Roman" w:eastAsia="Times New Roman" w:hAnsi="Times New Roman"/>
          <w:color w:val="000000"/>
          <w:sz w:val="24"/>
          <w:szCs w:val="24"/>
        </w:rPr>
      </w:pPr>
      <w:r w:rsidRPr="00EE759E">
        <w:rPr>
          <w:rFonts w:ascii="Times New Roman" w:eastAsia="Times New Roman" w:hAnsi="Times New Roman"/>
          <w:bCs/>
          <w:color w:val="000000"/>
          <w:sz w:val="24"/>
          <w:szCs w:val="24"/>
        </w:rPr>
        <w:t>Ovim s</w:t>
      </w:r>
      <w:r>
        <w:rPr>
          <w:rFonts w:ascii="Times New Roman" w:eastAsia="Times New Roman" w:hAnsi="Times New Roman"/>
          <w:bCs/>
          <w:color w:val="000000"/>
          <w:sz w:val="24"/>
          <w:szCs w:val="24"/>
        </w:rPr>
        <w:t>e</w:t>
      </w:r>
      <w:r w:rsidRPr="00EE759E">
        <w:rPr>
          <w:rFonts w:ascii="Times New Roman" w:eastAsia="Times New Roman" w:hAnsi="Times New Roman"/>
          <w:bCs/>
          <w:color w:val="000000"/>
          <w:sz w:val="24"/>
          <w:szCs w:val="24"/>
        </w:rPr>
        <w:t xml:space="preserve"> člankom </w:t>
      </w:r>
      <w:r>
        <w:rPr>
          <w:rFonts w:ascii="Times New Roman" w:eastAsia="Times New Roman" w:hAnsi="Times New Roman"/>
          <w:bCs/>
          <w:color w:val="000000"/>
          <w:sz w:val="24"/>
          <w:szCs w:val="24"/>
        </w:rPr>
        <w:t xml:space="preserve">ostavljaju na snazi </w:t>
      </w:r>
      <w:r w:rsidRPr="00EE759E">
        <w:rPr>
          <w:rFonts w:ascii="Times New Roman" w:eastAsia="Times New Roman" w:hAnsi="Times New Roman"/>
          <w:bCs/>
          <w:color w:val="000000"/>
          <w:sz w:val="24"/>
          <w:szCs w:val="24"/>
        </w:rPr>
        <w:t xml:space="preserve">propisi koji se </w:t>
      </w:r>
      <w:r>
        <w:rPr>
          <w:rFonts w:ascii="Times New Roman" w:eastAsia="Times New Roman" w:hAnsi="Times New Roman"/>
          <w:bCs/>
          <w:color w:val="000000"/>
          <w:sz w:val="24"/>
          <w:szCs w:val="24"/>
        </w:rPr>
        <w:t xml:space="preserve">doneseni na temelju starog </w:t>
      </w:r>
      <w:r w:rsidRPr="00DC2659">
        <w:rPr>
          <w:rFonts w:ascii="Times New Roman" w:eastAsia="Times New Roman" w:hAnsi="Times New Roman"/>
          <w:color w:val="000000"/>
          <w:sz w:val="24"/>
          <w:szCs w:val="24"/>
        </w:rPr>
        <w:t>Zakon</w:t>
      </w:r>
      <w:r>
        <w:rPr>
          <w:rFonts w:ascii="Times New Roman" w:eastAsia="Times New Roman" w:hAnsi="Times New Roman"/>
          <w:color w:val="000000"/>
          <w:sz w:val="24"/>
          <w:szCs w:val="24"/>
        </w:rPr>
        <w:t>a</w:t>
      </w:r>
      <w:r w:rsidRPr="00DC2659">
        <w:rPr>
          <w:rFonts w:ascii="Times New Roman" w:eastAsia="Times New Roman" w:hAnsi="Times New Roman"/>
          <w:color w:val="000000"/>
          <w:sz w:val="24"/>
          <w:szCs w:val="24"/>
        </w:rPr>
        <w:t xml:space="preserve"> o higijeni hrane i mikrobiološkim kriterijima za hranu („Narodne novine“, br. 81/13 i 115/18)</w:t>
      </w:r>
      <w:r>
        <w:rPr>
          <w:rFonts w:ascii="Times New Roman" w:eastAsia="Times New Roman" w:hAnsi="Times New Roman"/>
          <w:color w:val="000000"/>
          <w:sz w:val="24"/>
          <w:szCs w:val="24"/>
        </w:rPr>
        <w:t xml:space="preserve"> koji će biti ukinut stupanjem na snagu ovoga Zakona. </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25.</w:t>
      </w:r>
    </w:p>
    <w:p w:rsidR="00181A24" w:rsidRDefault="00181A24" w:rsidP="00181A24">
      <w:pPr>
        <w:spacing w:after="0" w:line="360" w:lineRule="auto"/>
        <w:jc w:val="both"/>
        <w:rPr>
          <w:rFonts w:ascii="Times New Roman" w:eastAsia="Times New Roman" w:hAnsi="Times New Roman"/>
          <w:b/>
          <w:iCs/>
          <w:color w:val="000000"/>
          <w:sz w:val="24"/>
          <w:szCs w:val="24"/>
        </w:rPr>
      </w:pPr>
    </w:p>
    <w:p w:rsidR="00181A24" w:rsidRPr="003678DF" w:rsidRDefault="00181A24" w:rsidP="00181A24">
      <w:pPr>
        <w:spacing w:after="0" w:line="360" w:lineRule="auto"/>
        <w:jc w:val="both"/>
        <w:rPr>
          <w:rFonts w:ascii="Times New Roman" w:eastAsia="Times New Roman" w:hAnsi="Times New Roman"/>
          <w:color w:val="000000"/>
          <w:sz w:val="24"/>
          <w:szCs w:val="24"/>
        </w:rPr>
      </w:pPr>
      <w:r w:rsidRPr="003678DF">
        <w:rPr>
          <w:rFonts w:ascii="Times New Roman" w:eastAsia="Times New Roman" w:hAnsi="Times New Roman"/>
          <w:color w:val="000000"/>
          <w:sz w:val="24"/>
          <w:szCs w:val="24"/>
        </w:rPr>
        <w:t xml:space="preserve">Ovim se člankom propisuje rok u kojem se ministarstvu nadležnom za poljoprivredu dostavljaju na pregled i odobravanje nacionalni vodiči. </w:t>
      </w: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 xml:space="preserve"> </w:t>
      </w:r>
    </w:p>
    <w:p w:rsidR="00181A24" w:rsidRDefault="00181A24" w:rsidP="00181A24">
      <w:pPr>
        <w:spacing w:after="0" w:line="360" w:lineRule="auto"/>
        <w:jc w:val="both"/>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Uz članak 26.</w:t>
      </w:r>
    </w:p>
    <w:p w:rsidR="00181A24" w:rsidRDefault="00181A24" w:rsidP="00181A24">
      <w:pPr>
        <w:spacing w:after="0" w:line="360" w:lineRule="auto"/>
        <w:jc w:val="both"/>
        <w:rPr>
          <w:rFonts w:ascii="Times New Roman" w:hAnsi="Times New Roman"/>
          <w:sz w:val="24"/>
          <w:szCs w:val="24"/>
        </w:rPr>
      </w:pPr>
      <w:r>
        <w:rPr>
          <w:rFonts w:ascii="Times New Roman" w:hAnsi="Times New Roman"/>
          <w:sz w:val="24"/>
          <w:szCs w:val="24"/>
        </w:rPr>
        <w:t xml:space="preserve">Ovim se člankom definira kako  će postupci započeti do stupanja ovoga Zakona biti završeni temeljem odredbi staroga </w:t>
      </w:r>
      <w:r w:rsidRPr="00DC2659">
        <w:rPr>
          <w:rFonts w:ascii="Times New Roman" w:eastAsia="Times New Roman" w:hAnsi="Times New Roman"/>
          <w:color w:val="000000"/>
          <w:sz w:val="24"/>
          <w:szCs w:val="24"/>
        </w:rPr>
        <w:t>Zakon</w:t>
      </w:r>
      <w:r>
        <w:rPr>
          <w:rFonts w:ascii="Times New Roman" w:eastAsia="Times New Roman" w:hAnsi="Times New Roman"/>
          <w:color w:val="000000"/>
          <w:sz w:val="24"/>
          <w:szCs w:val="24"/>
        </w:rPr>
        <w:t>a</w:t>
      </w:r>
      <w:r w:rsidRPr="00DC2659">
        <w:rPr>
          <w:rFonts w:ascii="Times New Roman" w:eastAsia="Times New Roman" w:hAnsi="Times New Roman"/>
          <w:color w:val="000000"/>
          <w:sz w:val="24"/>
          <w:szCs w:val="24"/>
        </w:rPr>
        <w:t xml:space="preserve"> o higijeni hrane i mikrobiološkim kriterijima za hranu („Narodne novine“, br. 81/13 i 115/18)</w:t>
      </w:r>
      <w:r>
        <w:rPr>
          <w:rFonts w:ascii="Times New Roman" w:eastAsia="Times New Roman" w:hAnsi="Times New Roman"/>
          <w:color w:val="000000"/>
          <w:sz w:val="24"/>
          <w:szCs w:val="24"/>
        </w:rPr>
        <w:t>.</w:t>
      </w:r>
    </w:p>
    <w:p w:rsidR="00181A24" w:rsidRDefault="00181A24" w:rsidP="00181A24">
      <w:pPr>
        <w:spacing w:after="0" w:line="360" w:lineRule="auto"/>
        <w:jc w:val="both"/>
        <w:rPr>
          <w:rFonts w:ascii="Times New Roman" w:eastAsia="Times New Roman" w:hAnsi="Times New Roman"/>
          <w:b/>
          <w:bCs/>
          <w:color w:val="000000"/>
          <w:sz w:val="24"/>
          <w:szCs w:val="24"/>
        </w:rPr>
      </w:pPr>
    </w:p>
    <w:p w:rsidR="00181A24" w:rsidRPr="00EE759E" w:rsidRDefault="00181A24" w:rsidP="00181A24">
      <w:pPr>
        <w:spacing w:after="0" w:line="360" w:lineRule="auto"/>
        <w:jc w:val="both"/>
        <w:rPr>
          <w:rFonts w:ascii="Times New Roman" w:eastAsia="Times New Roman" w:hAnsi="Times New Roman"/>
          <w:b/>
          <w:bCs/>
          <w:color w:val="000000"/>
          <w:sz w:val="24"/>
          <w:szCs w:val="24"/>
        </w:rPr>
      </w:pPr>
      <w:r w:rsidRPr="00EE759E">
        <w:rPr>
          <w:rFonts w:ascii="Times New Roman" w:eastAsia="Times New Roman" w:hAnsi="Times New Roman"/>
          <w:b/>
          <w:bCs/>
          <w:color w:val="000000"/>
          <w:sz w:val="24"/>
          <w:szCs w:val="24"/>
        </w:rPr>
        <w:t xml:space="preserve">Uz članak </w:t>
      </w:r>
      <w:r>
        <w:rPr>
          <w:rFonts w:ascii="Times New Roman" w:eastAsia="Times New Roman" w:hAnsi="Times New Roman"/>
          <w:b/>
          <w:bCs/>
          <w:color w:val="000000"/>
          <w:sz w:val="24"/>
          <w:szCs w:val="24"/>
        </w:rPr>
        <w:t>27</w:t>
      </w:r>
      <w:r w:rsidRPr="00EE759E">
        <w:rPr>
          <w:rFonts w:ascii="Times New Roman" w:eastAsia="Times New Roman" w:hAnsi="Times New Roman"/>
          <w:b/>
          <w:bCs/>
          <w:color w:val="000000"/>
          <w:sz w:val="24"/>
          <w:szCs w:val="24"/>
        </w:rPr>
        <w:t>.</w:t>
      </w:r>
    </w:p>
    <w:p w:rsidR="00181A24" w:rsidRPr="00EE759E" w:rsidRDefault="00181A24" w:rsidP="00181A24">
      <w:pPr>
        <w:spacing w:after="0" w:line="360" w:lineRule="auto"/>
        <w:jc w:val="both"/>
        <w:rPr>
          <w:rFonts w:ascii="Times New Roman" w:eastAsia="Times New Roman" w:hAnsi="Times New Roman"/>
          <w:bCs/>
          <w:color w:val="000000"/>
          <w:sz w:val="24"/>
          <w:szCs w:val="24"/>
        </w:rPr>
      </w:pPr>
      <w:r w:rsidRPr="00EE759E">
        <w:rPr>
          <w:rFonts w:ascii="Times New Roman" w:eastAsia="Times New Roman" w:hAnsi="Times New Roman"/>
          <w:bCs/>
          <w:color w:val="000000"/>
          <w:sz w:val="24"/>
          <w:szCs w:val="24"/>
        </w:rPr>
        <w:t>Ovim su člankom stavljeni izvan snage propisi koji se reguliraju odredbama ovoga Zakona.</w:t>
      </w:r>
    </w:p>
    <w:p w:rsidR="00181A24" w:rsidRPr="00EE759E" w:rsidRDefault="00181A24" w:rsidP="00181A24">
      <w:pPr>
        <w:spacing w:after="0" w:line="360" w:lineRule="auto"/>
        <w:jc w:val="both"/>
        <w:rPr>
          <w:rFonts w:ascii="Times New Roman" w:eastAsia="Times New Roman" w:hAnsi="Times New Roman"/>
          <w:b/>
          <w:bCs/>
          <w:color w:val="000000"/>
          <w:sz w:val="24"/>
          <w:szCs w:val="24"/>
        </w:rPr>
      </w:pPr>
    </w:p>
    <w:p w:rsidR="00181A24" w:rsidRPr="00EE759E" w:rsidRDefault="00181A24" w:rsidP="00181A24">
      <w:pPr>
        <w:spacing w:after="0" w:line="360" w:lineRule="auto"/>
        <w:jc w:val="both"/>
        <w:rPr>
          <w:rFonts w:ascii="Times New Roman" w:eastAsia="Times New Roman" w:hAnsi="Times New Roman"/>
          <w:b/>
          <w:bCs/>
          <w:color w:val="000000"/>
          <w:sz w:val="24"/>
          <w:szCs w:val="24"/>
        </w:rPr>
      </w:pPr>
      <w:r w:rsidRPr="00EE759E">
        <w:rPr>
          <w:rFonts w:ascii="Times New Roman" w:eastAsia="Times New Roman" w:hAnsi="Times New Roman"/>
          <w:b/>
          <w:bCs/>
          <w:color w:val="000000"/>
          <w:sz w:val="24"/>
          <w:szCs w:val="24"/>
        </w:rPr>
        <w:t xml:space="preserve">Uz članak </w:t>
      </w:r>
      <w:r>
        <w:rPr>
          <w:rFonts w:ascii="Times New Roman" w:eastAsia="Times New Roman" w:hAnsi="Times New Roman"/>
          <w:b/>
          <w:bCs/>
          <w:color w:val="000000"/>
          <w:sz w:val="24"/>
          <w:szCs w:val="24"/>
        </w:rPr>
        <w:t>28</w:t>
      </w:r>
      <w:r w:rsidRPr="00EE759E">
        <w:rPr>
          <w:rFonts w:ascii="Times New Roman" w:eastAsia="Times New Roman" w:hAnsi="Times New Roman"/>
          <w:b/>
          <w:bCs/>
          <w:color w:val="000000"/>
          <w:sz w:val="24"/>
          <w:szCs w:val="24"/>
        </w:rPr>
        <w:t>.</w:t>
      </w:r>
    </w:p>
    <w:p w:rsidR="00181A24" w:rsidRPr="00176EEA" w:rsidRDefault="00181A24" w:rsidP="00181A24">
      <w:pPr>
        <w:spacing w:after="0" w:line="360" w:lineRule="auto"/>
        <w:jc w:val="both"/>
        <w:rPr>
          <w:rFonts w:ascii="Times New Roman" w:eastAsia="Times New Roman" w:hAnsi="Times New Roman"/>
          <w:b/>
          <w:sz w:val="24"/>
          <w:szCs w:val="24"/>
        </w:rPr>
      </w:pPr>
      <w:r w:rsidRPr="00EE759E">
        <w:rPr>
          <w:rFonts w:ascii="Times New Roman" w:eastAsia="Times New Roman" w:hAnsi="Times New Roman"/>
          <w:bCs/>
          <w:color w:val="000000"/>
          <w:sz w:val="24"/>
          <w:szCs w:val="24"/>
        </w:rPr>
        <w:t>Ovim se člankom određuje stupanje na sna</w:t>
      </w:r>
      <w:r>
        <w:rPr>
          <w:rFonts w:ascii="Times New Roman" w:eastAsia="Times New Roman" w:hAnsi="Times New Roman"/>
          <w:bCs/>
          <w:color w:val="000000"/>
          <w:sz w:val="24"/>
          <w:szCs w:val="24"/>
        </w:rPr>
        <w:t>gu</w:t>
      </w:r>
      <w:r w:rsidRPr="00EE759E">
        <w:rPr>
          <w:rFonts w:ascii="Times New Roman" w:eastAsia="Times New Roman" w:hAnsi="Times New Roman"/>
          <w:bCs/>
          <w:color w:val="000000"/>
          <w:sz w:val="24"/>
          <w:szCs w:val="24"/>
        </w:rPr>
        <w:t xml:space="preserve"> ovoga Zakona.</w:t>
      </w:r>
    </w:p>
    <w:p w:rsidR="00181A24" w:rsidRDefault="00181A24" w:rsidP="00181A24">
      <w:pPr>
        <w:jc w:val="both"/>
        <w:rPr>
          <w:rFonts w:ascii="Times New Roman" w:hAnsi="Times New Roman"/>
          <w:sz w:val="24"/>
          <w:szCs w:val="24"/>
        </w:rPr>
      </w:pPr>
    </w:p>
    <w:p w:rsidR="00181A24" w:rsidRPr="001F6F65" w:rsidRDefault="00181A24" w:rsidP="00181A24">
      <w:pPr>
        <w:jc w:val="both"/>
        <w:rPr>
          <w:rFonts w:ascii="Times New Roman" w:hAnsi="Times New Roman"/>
          <w:sz w:val="24"/>
          <w:szCs w:val="24"/>
        </w:rPr>
      </w:pPr>
    </w:p>
    <w:p w:rsidR="00992A69" w:rsidRPr="00E048FE" w:rsidRDefault="00992A69" w:rsidP="00E048FE">
      <w:bookmarkStart w:id="16" w:name="_GoBack"/>
      <w:bookmarkEnd w:id="16"/>
    </w:p>
    <w:sectPr w:rsidR="00992A69" w:rsidRPr="00E04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55E1"/>
    <w:multiLevelType w:val="hybridMultilevel"/>
    <w:tmpl w:val="974CB56C"/>
    <w:lvl w:ilvl="0" w:tplc="38FA1E2A">
      <w:start w:val="1"/>
      <w:numFmt w:val="decimal"/>
      <w:lvlText w:val="(%1)"/>
      <w:lvlJc w:val="left"/>
      <w:pPr>
        <w:ind w:left="720" w:hanging="360"/>
      </w:pPr>
      <w:rPr>
        <w:rFonts w:asciiTheme="minorHAnsi" w:eastAsiaTheme="minorHAnsi" w:hAnsiTheme="minorHAnsi" w:cstheme="minorBidi" w:hint="default"/>
        <w:color w:val="1F497D"/>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221353"/>
    <w:multiLevelType w:val="hybridMultilevel"/>
    <w:tmpl w:val="4B708572"/>
    <w:lvl w:ilvl="0" w:tplc="ACD04250">
      <w:numFmt w:val="bullet"/>
      <w:lvlText w:val="-"/>
      <w:lvlJc w:val="left"/>
      <w:pPr>
        <w:ind w:left="720" w:hanging="360"/>
      </w:pPr>
      <w:rPr>
        <w:rFonts w:ascii="Times New Roman" w:eastAsia="Times New Roman" w:hAnsi="Times New Roman" w:cs="Times New Roman" w:hint="default"/>
        <w:color w:val="000000"/>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3177ECA"/>
    <w:multiLevelType w:val="hybridMultilevel"/>
    <w:tmpl w:val="1B6EB78A"/>
    <w:lvl w:ilvl="0" w:tplc="1EA02F24">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5D87C51"/>
    <w:multiLevelType w:val="hybridMultilevel"/>
    <w:tmpl w:val="88209A62"/>
    <w:lvl w:ilvl="0" w:tplc="F52A0DD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CAB2AD7"/>
    <w:multiLevelType w:val="hybridMultilevel"/>
    <w:tmpl w:val="D7B49924"/>
    <w:lvl w:ilvl="0" w:tplc="BE7EA176">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C273194"/>
    <w:multiLevelType w:val="hybridMultilevel"/>
    <w:tmpl w:val="5D5E63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D28473C"/>
    <w:multiLevelType w:val="hybridMultilevel"/>
    <w:tmpl w:val="2FFC35F4"/>
    <w:lvl w:ilvl="0" w:tplc="A14417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2611A0C"/>
    <w:multiLevelType w:val="hybridMultilevel"/>
    <w:tmpl w:val="5CE89E0E"/>
    <w:lvl w:ilvl="0" w:tplc="62EA0128">
      <w:numFmt w:val="bullet"/>
      <w:lvlText w:val="–"/>
      <w:lvlJc w:val="left"/>
      <w:pPr>
        <w:ind w:left="720" w:hanging="360"/>
      </w:pPr>
      <w:rPr>
        <w:rFonts w:ascii="Times New Roman" w:eastAsia="Times New Roman" w:hAnsi="Times New Roman" w:cs="Times New Roman" w:hint="default"/>
      </w:rPr>
    </w:lvl>
    <w:lvl w:ilvl="1" w:tplc="2130BA20">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9376918"/>
    <w:multiLevelType w:val="hybridMultilevel"/>
    <w:tmpl w:val="F7D0B0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DE02859"/>
    <w:multiLevelType w:val="hybridMultilevel"/>
    <w:tmpl w:val="9D2664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DEE2AF9"/>
    <w:multiLevelType w:val="hybridMultilevel"/>
    <w:tmpl w:val="92404FBA"/>
    <w:lvl w:ilvl="0" w:tplc="A35C9D7E">
      <w:start w:val="3"/>
      <w:numFmt w:val="upperRoman"/>
      <w:lvlText w:val="%1."/>
      <w:lvlJc w:val="left"/>
      <w:pPr>
        <w:ind w:left="1080" w:hanging="720"/>
      </w:pPr>
      <w:rPr>
        <w:rFonts w:eastAsia="Times New Roman"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0E01965"/>
    <w:multiLevelType w:val="hybridMultilevel"/>
    <w:tmpl w:val="B97A1D2C"/>
    <w:lvl w:ilvl="0" w:tplc="C4AA25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2BE312F"/>
    <w:multiLevelType w:val="hybridMultilevel"/>
    <w:tmpl w:val="73F288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92555FC"/>
    <w:multiLevelType w:val="hybridMultilevel"/>
    <w:tmpl w:val="C1266D64"/>
    <w:lvl w:ilvl="0" w:tplc="1EA02F24">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3"/>
  </w:num>
  <w:num w:numId="2">
    <w:abstractNumId w:val="6"/>
  </w:num>
  <w:num w:numId="3">
    <w:abstractNumId w:val="0"/>
  </w:num>
  <w:num w:numId="4">
    <w:abstractNumId w:val="11"/>
  </w:num>
  <w:num w:numId="5">
    <w:abstractNumId w:val="1"/>
  </w:num>
  <w:num w:numId="6">
    <w:abstractNumId w:val="8"/>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5"/>
  </w:num>
  <w:num w:numId="12">
    <w:abstractNumId w:val="7"/>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3D"/>
    <w:rsid w:val="0003775B"/>
    <w:rsid w:val="00061C28"/>
    <w:rsid w:val="00063617"/>
    <w:rsid w:val="000A0119"/>
    <w:rsid w:val="000E6FD1"/>
    <w:rsid w:val="00181A24"/>
    <w:rsid w:val="001A61AD"/>
    <w:rsid w:val="00207AA7"/>
    <w:rsid w:val="002F7A8F"/>
    <w:rsid w:val="00323D31"/>
    <w:rsid w:val="003C2EE8"/>
    <w:rsid w:val="003F4CF8"/>
    <w:rsid w:val="004327C2"/>
    <w:rsid w:val="004C72D7"/>
    <w:rsid w:val="005B14D2"/>
    <w:rsid w:val="005F7C05"/>
    <w:rsid w:val="006121EB"/>
    <w:rsid w:val="007D3625"/>
    <w:rsid w:val="008D5A6A"/>
    <w:rsid w:val="00992A69"/>
    <w:rsid w:val="009C6680"/>
    <w:rsid w:val="009E55D6"/>
    <w:rsid w:val="009F3C1E"/>
    <w:rsid w:val="00A0193D"/>
    <w:rsid w:val="00A74C82"/>
    <w:rsid w:val="00AC4D69"/>
    <w:rsid w:val="00C109B3"/>
    <w:rsid w:val="00C10DE2"/>
    <w:rsid w:val="00C11074"/>
    <w:rsid w:val="00D358D2"/>
    <w:rsid w:val="00DA4831"/>
    <w:rsid w:val="00DF4416"/>
    <w:rsid w:val="00E048FE"/>
    <w:rsid w:val="00FB09F6"/>
    <w:rsid w:val="00FE1E7E"/>
    <w:rsid w:val="00FE6C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8C5E286-7024-4B54-980E-E199D371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4C82"/>
    <w:pPr>
      <w:spacing w:after="160" w:line="259" w:lineRule="auto"/>
    </w:pPr>
    <w:rPr>
      <w:sz w:val="22"/>
      <w:szCs w:val="22"/>
    </w:rPr>
  </w:style>
  <w:style w:type="paragraph" w:styleId="Naslov1">
    <w:name w:val="heading 1"/>
    <w:basedOn w:val="Normal"/>
    <w:next w:val="Normal"/>
    <w:link w:val="Naslov1Char"/>
    <w:uiPriority w:val="9"/>
    <w:qFormat/>
    <w:rsid w:val="009E55D6"/>
    <w:pPr>
      <w:keepNext/>
      <w:spacing w:before="240" w:after="60"/>
      <w:outlineLvl w:val="0"/>
    </w:pPr>
    <w:rPr>
      <w:rFonts w:ascii="Calibri Light" w:eastAsia="Times New Roman" w:hAnsi="Calibri Light"/>
      <w:b/>
      <w:bCs/>
      <w:kern w:val="32"/>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rsid w:val="00061C28"/>
    <w:rPr>
      <w:rFonts w:ascii="Segoe UI" w:hAnsi="Segoe UI" w:cs="Segoe UI"/>
      <w:sz w:val="18"/>
      <w:szCs w:val="18"/>
    </w:rPr>
  </w:style>
  <w:style w:type="character" w:customStyle="1" w:styleId="TekstbaloniaChar">
    <w:name w:val="Tekst balončića Char"/>
    <w:link w:val="Tekstbalonia"/>
    <w:uiPriority w:val="99"/>
    <w:rsid w:val="00061C28"/>
    <w:rPr>
      <w:rFonts w:ascii="Segoe UI" w:hAnsi="Segoe UI" w:cs="Segoe UI"/>
      <w:sz w:val="18"/>
      <w:szCs w:val="18"/>
    </w:rPr>
  </w:style>
  <w:style w:type="paragraph" w:styleId="Revizija">
    <w:name w:val="Revision"/>
    <w:hidden/>
    <w:uiPriority w:val="99"/>
    <w:semiHidden/>
    <w:rsid w:val="00A74C82"/>
    <w:pPr>
      <w:spacing w:after="160" w:line="259" w:lineRule="auto"/>
    </w:pPr>
    <w:rPr>
      <w:sz w:val="24"/>
      <w:szCs w:val="24"/>
    </w:rPr>
  </w:style>
  <w:style w:type="character" w:customStyle="1" w:styleId="Naslov1Char">
    <w:name w:val="Naslov 1 Char"/>
    <w:link w:val="Naslov1"/>
    <w:uiPriority w:val="9"/>
    <w:rsid w:val="009E55D6"/>
    <w:rPr>
      <w:rFonts w:ascii="Calibri Light" w:eastAsia="Times New Roman" w:hAnsi="Calibri Light" w:cs="Times New Roman"/>
      <w:b/>
      <w:bCs/>
      <w:kern w:val="32"/>
      <w:sz w:val="32"/>
      <w:szCs w:val="32"/>
    </w:rPr>
  </w:style>
  <w:style w:type="paragraph" w:styleId="Naslov">
    <w:name w:val="Title"/>
    <w:basedOn w:val="Normal"/>
    <w:next w:val="Normal"/>
    <w:link w:val="NaslovChar"/>
    <w:uiPriority w:val="10"/>
    <w:qFormat/>
    <w:rsid w:val="00D358D2"/>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Char">
    <w:name w:val="Naslov Char"/>
    <w:basedOn w:val="Zadanifontodlomka"/>
    <w:link w:val="Naslov"/>
    <w:uiPriority w:val="10"/>
    <w:rsid w:val="00D358D2"/>
    <w:rPr>
      <w:rFonts w:asciiTheme="majorHAnsi" w:eastAsiaTheme="majorEastAsia" w:hAnsiTheme="majorHAnsi" w:cstheme="majorBidi"/>
      <w:b/>
      <w:bCs/>
      <w:kern w:val="28"/>
      <w:sz w:val="32"/>
      <w:szCs w:val="32"/>
    </w:rPr>
  </w:style>
  <w:style w:type="paragraph" w:styleId="Podnaslov">
    <w:name w:val="Subtitle"/>
    <w:basedOn w:val="Normal"/>
    <w:next w:val="Normal"/>
    <w:link w:val="PodnaslovChar"/>
    <w:uiPriority w:val="11"/>
    <w:qFormat/>
    <w:rsid w:val="00FE6C8C"/>
    <w:pPr>
      <w:numPr>
        <w:ilvl w:val="1"/>
      </w:numPr>
    </w:pPr>
    <w:rPr>
      <w:rFonts w:asciiTheme="minorHAnsi" w:eastAsiaTheme="minorEastAsia" w:hAnsiTheme="minorHAnsi" w:cstheme="minorBidi"/>
      <w:color w:val="5A5A5A" w:themeColor="text1" w:themeTint="A5"/>
      <w:spacing w:val="15"/>
    </w:rPr>
  </w:style>
  <w:style w:type="character" w:customStyle="1" w:styleId="PodnaslovChar">
    <w:name w:val="Podnaslov Char"/>
    <w:basedOn w:val="Zadanifontodlomka"/>
    <w:link w:val="Podnaslov"/>
    <w:uiPriority w:val="11"/>
    <w:rsid w:val="00FE6C8C"/>
    <w:rPr>
      <w:rFonts w:asciiTheme="minorHAnsi" w:eastAsiaTheme="minorEastAsia" w:hAnsiTheme="minorHAnsi" w:cstheme="minorBidi"/>
      <w:color w:val="5A5A5A" w:themeColor="text1" w:themeTint="A5"/>
      <w:spacing w:val="15"/>
      <w:sz w:val="22"/>
      <w:szCs w:val="22"/>
    </w:rPr>
  </w:style>
  <w:style w:type="character" w:styleId="Referencakomentara">
    <w:name w:val="annotation reference"/>
    <w:basedOn w:val="Zadanifontodlomka"/>
    <w:uiPriority w:val="99"/>
    <w:unhideWhenUsed/>
    <w:rsid w:val="000E6FD1"/>
    <w:rPr>
      <w:sz w:val="16"/>
      <w:szCs w:val="16"/>
    </w:rPr>
  </w:style>
  <w:style w:type="paragraph" w:styleId="Tekstkomentara">
    <w:name w:val="annotation text"/>
    <w:basedOn w:val="Normal"/>
    <w:link w:val="TekstkomentaraChar"/>
    <w:uiPriority w:val="99"/>
    <w:unhideWhenUsed/>
    <w:rsid w:val="000E6FD1"/>
    <w:pPr>
      <w:spacing w:line="240" w:lineRule="auto"/>
    </w:pPr>
    <w:rPr>
      <w:rFonts w:asciiTheme="minorHAnsi" w:eastAsiaTheme="minorHAnsi" w:hAnsiTheme="minorHAnsi" w:cstheme="minorBidi"/>
      <w:sz w:val="20"/>
      <w:szCs w:val="20"/>
      <w:lang w:eastAsia="en-US"/>
    </w:rPr>
  </w:style>
  <w:style w:type="character" w:customStyle="1" w:styleId="TekstkomentaraChar">
    <w:name w:val="Tekst komentara Char"/>
    <w:basedOn w:val="Zadanifontodlomka"/>
    <w:link w:val="Tekstkomentara"/>
    <w:uiPriority w:val="99"/>
    <w:rsid w:val="000E6FD1"/>
    <w:rPr>
      <w:rFonts w:asciiTheme="minorHAnsi" w:eastAsiaTheme="minorHAnsi" w:hAnsiTheme="minorHAnsi" w:cstheme="minorBidi"/>
      <w:lang w:eastAsia="en-US"/>
    </w:rPr>
  </w:style>
  <w:style w:type="paragraph" w:styleId="Predmetkomentara">
    <w:name w:val="annotation subject"/>
    <w:basedOn w:val="Tekstkomentara"/>
    <w:next w:val="Tekstkomentara"/>
    <w:link w:val="PredmetkomentaraChar"/>
    <w:uiPriority w:val="99"/>
    <w:unhideWhenUsed/>
    <w:rsid w:val="000E6FD1"/>
    <w:rPr>
      <w:b/>
      <w:bCs/>
    </w:rPr>
  </w:style>
  <w:style w:type="character" w:customStyle="1" w:styleId="PredmetkomentaraChar">
    <w:name w:val="Predmet komentara Char"/>
    <w:basedOn w:val="TekstkomentaraChar"/>
    <w:link w:val="Predmetkomentara"/>
    <w:uiPriority w:val="99"/>
    <w:rsid w:val="000E6FD1"/>
    <w:rPr>
      <w:rFonts w:asciiTheme="minorHAnsi" w:eastAsiaTheme="minorHAnsi" w:hAnsiTheme="minorHAnsi" w:cstheme="minorBidi"/>
      <w:b/>
      <w:bCs/>
      <w:lang w:eastAsia="en-US"/>
    </w:rPr>
  </w:style>
  <w:style w:type="paragraph" w:styleId="Odlomakpopisa">
    <w:name w:val="List Paragraph"/>
    <w:basedOn w:val="Normal"/>
    <w:uiPriority w:val="34"/>
    <w:qFormat/>
    <w:rsid w:val="000E6FD1"/>
    <w:pPr>
      <w:ind w:left="720"/>
      <w:contextualSpacing/>
    </w:pPr>
    <w:rPr>
      <w:rFonts w:asciiTheme="minorHAnsi" w:eastAsiaTheme="minorHAnsi" w:hAnsiTheme="minorHAnsi" w:cstheme="minorBidi"/>
      <w:lang w:eastAsia="en-US"/>
    </w:rPr>
  </w:style>
  <w:style w:type="paragraph" w:customStyle="1" w:styleId="t-11-9-sred">
    <w:name w:val="t-11-9-sred"/>
    <w:basedOn w:val="Normal"/>
    <w:rsid w:val="000E6FD1"/>
    <w:pPr>
      <w:spacing w:before="100" w:beforeAutospacing="1" w:after="100" w:afterAutospacing="1" w:line="240" w:lineRule="auto"/>
    </w:pPr>
    <w:rPr>
      <w:rFonts w:ascii="Times New Roman" w:eastAsia="Times New Roman" w:hAnsi="Times New Roman"/>
      <w:sz w:val="24"/>
      <w:szCs w:val="24"/>
    </w:rPr>
  </w:style>
  <w:style w:type="character" w:customStyle="1" w:styleId="kurziv">
    <w:name w:val="kurziv"/>
    <w:basedOn w:val="Zadanifontodlomka"/>
    <w:rsid w:val="000E6FD1"/>
  </w:style>
  <w:style w:type="paragraph" w:customStyle="1" w:styleId="t-10-9-sred">
    <w:name w:val="t-10-9-sred"/>
    <w:basedOn w:val="Normal"/>
    <w:rsid w:val="000E6FD1"/>
    <w:pPr>
      <w:spacing w:before="100" w:beforeAutospacing="1" w:after="100" w:afterAutospacing="1" w:line="240" w:lineRule="auto"/>
    </w:pPr>
    <w:rPr>
      <w:rFonts w:ascii="Times New Roman" w:eastAsia="Times New Roman" w:hAnsi="Times New Roman"/>
      <w:sz w:val="24"/>
      <w:szCs w:val="24"/>
    </w:rPr>
  </w:style>
  <w:style w:type="paragraph" w:customStyle="1" w:styleId="clanak-">
    <w:name w:val="clanak-"/>
    <w:basedOn w:val="Normal"/>
    <w:rsid w:val="000E6FD1"/>
    <w:pPr>
      <w:spacing w:before="100" w:beforeAutospacing="1" w:after="100" w:afterAutospacing="1" w:line="240" w:lineRule="auto"/>
    </w:pPr>
    <w:rPr>
      <w:rFonts w:ascii="Times New Roman" w:eastAsia="Times New Roman" w:hAnsi="Times New Roman"/>
      <w:sz w:val="24"/>
      <w:szCs w:val="24"/>
    </w:rPr>
  </w:style>
  <w:style w:type="paragraph" w:customStyle="1" w:styleId="t-9-8">
    <w:name w:val="t-9-8"/>
    <w:basedOn w:val="Normal"/>
    <w:rsid w:val="000E6FD1"/>
    <w:pPr>
      <w:spacing w:before="100" w:beforeAutospacing="1" w:after="100" w:afterAutospacing="1" w:line="240" w:lineRule="auto"/>
    </w:pPr>
    <w:rPr>
      <w:rFonts w:ascii="Times New Roman" w:eastAsia="Times New Roman" w:hAnsi="Times New Roman"/>
      <w:sz w:val="24"/>
      <w:szCs w:val="24"/>
    </w:rPr>
  </w:style>
  <w:style w:type="paragraph" w:customStyle="1" w:styleId="clanak">
    <w:name w:val="clanak"/>
    <w:basedOn w:val="Normal"/>
    <w:rsid w:val="000E6FD1"/>
    <w:pPr>
      <w:spacing w:before="100" w:beforeAutospacing="1" w:after="100" w:afterAutospacing="1" w:line="240" w:lineRule="auto"/>
    </w:pPr>
    <w:rPr>
      <w:rFonts w:ascii="Times New Roman" w:eastAsia="Times New Roman" w:hAnsi="Times New Roman"/>
      <w:sz w:val="24"/>
      <w:szCs w:val="24"/>
    </w:rPr>
  </w:style>
  <w:style w:type="paragraph" w:customStyle="1" w:styleId="title-doc-first">
    <w:name w:val="title-doc-first"/>
    <w:basedOn w:val="Normal"/>
    <w:rsid w:val="000E6FD1"/>
    <w:pPr>
      <w:spacing w:before="100" w:beforeAutospacing="1" w:after="100" w:afterAutospacing="1" w:line="240" w:lineRule="auto"/>
    </w:pPr>
    <w:rPr>
      <w:rFonts w:ascii="Times New Roman" w:eastAsia="Times New Roman" w:hAnsi="Times New Roman"/>
      <w:sz w:val="24"/>
      <w:szCs w:val="24"/>
    </w:rPr>
  </w:style>
  <w:style w:type="paragraph" w:customStyle="1" w:styleId="title-doc-last">
    <w:name w:val="title-doc-last"/>
    <w:basedOn w:val="Normal"/>
    <w:rsid w:val="000E6FD1"/>
    <w:pPr>
      <w:spacing w:before="100" w:beforeAutospacing="1" w:after="100" w:afterAutospacing="1" w:line="240" w:lineRule="auto"/>
    </w:pPr>
    <w:rPr>
      <w:rFonts w:ascii="Times New Roman" w:eastAsia="Times New Roman" w:hAnsi="Times New Roman"/>
      <w:sz w:val="24"/>
      <w:szCs w:val="24"/>
    </w:rPr>
  </w:style>
  <w:style w:type="character" w:styleId="Hiperveza">
    <w:name w:val="Hyperlink"/>
    <w:basedOn w:val="Zadanifontodlomka"/>
    <w:uiPriority w:val="99"/>
    <w:unhideWhenUsed/>
    <w:rsid w:val="000E6FD1"/>
    <w:rPr>
      <w:color w:val="0000FF"/>
      <w:u w:val="single"/>
    </w:rPr>
  </w:style>
  <w:style w:type="paragraph" w:customStyle="1" w:styleId="title-doc-oj-reference">
    <w:name w:val="title-doc-oj-reference"/>
    <w:basedOn w:val="Normal"/>
    <w:rsid w:val="000E6FD1"/>
    <w:pPr>
      <w:spacing w:before="100" w:beforeAutospacing="1" w:after="100" w:afterAutospacing="1" w:line="240" w:lineRule="auto"/>
    </w:pPr>
    <w:rPr>
      <w:rFonts w:ascii="Times New Roman" w:eastAsia="Times New Roman" w:hAnsi="Times New Roman"/>
      <w:sz w:val="24"/>
      <w:szCs w:val="24"/>
    </w:rPr>
  </w:style>
  <w:style w:type="paragraph" w:customStyle="1" w:styleId="CM1">
    <w:name w:val="CM1"/>
    <w:basedOn w:val="Normal"/>
    <w:next w:val="Normal"/>
    <w:uiPriority w:val="99"/>
    <w:rsid w:val="000E6FD1"/>
    <w:pPr>
      <w:autoSpaceDE w:val="0"/>
      <w:autoSpaceDN w:val="0"/>
      <w:adjustRightInd w:val="0"/>
      <w:spacing w:after="0" w:line="240" w:lineRule="auto"/>
    </w:pPr>
    <w:rPr>
      <w:rFonts w:ascii="Times New Roman" w:eastAsiaTheme="minorHAnsi" w:hAnsi="Times New Roman"/>
      <w:sz w:val="24"/>
      <w:szCs w:val="24"/>
      <w:lang w:eastAsia="en-US"/>
    </w:rPr>
  </w:style>
  <w:style w:type="paragraph" w:customStyle="1" w:styleId="CM3">
    <w:name w:val="CM3"/>
    <w:basedOn w:val="Normal"/>
    <w:next w:val="Normal"/>
    <w:uiPriority w:val="99"/>
    <w:rsid w:val="000E6FD1"/>
    <w:pPr>
      <w:autoSpaceDE w:val="0"/>
      <w:autoSpaceDN w:val="0"/>
      <w:adjustRightInd w:val="0"/>
      <w:spacing w:after="0" w:line="240" w:lineRule="auto"/>
    </w:pPr>
    <w:rPr>
      <w:rFonts w:ascii="Times New Roman" w:eastAsiaTheme="minorHAnsi" w:hAnsi="Times New Roman"/>
      <w:sz w:val="24"/>
      <w:szCs w:val="24"/>
      <w:lang w:eastAsia="en-US"/>
    </w:rPr>
  </w:style>
  <w:style w:type="paragraph" w:customStyle="1" w:styleId="CM4">
    <w:name w:val="CM4"/>
    <w:basedOn w:val="Normal"/>
    <w:next w:val="Normal"/>
    <w:uiPriority w:val="99"/>
    <w:rsid w:val="000E6FD1"/>
    <w:pPr>
      <w:autoSpaceDE w:val="0"/>
      <w:autoSpaceDN w:val="0"/>
      <w:adjustRightInd w:val="0"/>
      <w:spacing w:after="0" w:line="240" w:lineRule="auto"/>
    </w:pPr>
    <w:rPr>
      <w:rFonts w:ascii="Times New Roman" w:eastAsiaTheme="minorHAnsi" w:hAnsi="Times New Roman"/>
      <w:sz w:val="24"/>
      <w:szCs w:val="24"/>
      <w:lang w:eastAsia="en-US"/>
    </w:rPr>
  </w:style>
  <w:style w:type="character" w:styleId="Nerijeenospominjanje">
    <w:name w:val="Unresolved Mention"/>
    <w:basedOn w:val="Zadanifontodlomka"/>
    <w:uiPriority w:val="99"/>
    <w:semiHidden/>
    <w:unhideWhenUsed/>
    <w:rsid w:val="000E6FD1"/>
    <w:rPr>
      <w:color w:val="605E5C"/>
      <w:shd w:val="clear" w:color="auto" w:fill="E1DFDD"/>
    </w:rPr>
  </w:style>
  <w:style w:type="paragraph" w:styleId="Zaglavlje">
    <w:name w:val="header"/>
    <w:basedOn w:val="Normal"/>
    <w:link w:val="ZaglavljeChar"/>
    <w:uiPriority w:val="99"/>
    <w:unhideWhenUsed/>
    <w:rsid w:val="000E6FD1"/>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ZaglavljeChar">
    <w:name w:val="Zaglavlje Char"/>
    <w:basedOn w:val="Zadanifontodlomka"/>
    <w:link w:val="Zaglavlje"/>
    <w:uiPriority w:val="99"/>
    <w:rsid w:val="000E6FD1"/>
    <w:rPr>
      <w:rFonts w:asciiTheme="minorHAnsi" w:eastAsiaTheme="minorHAnsi" w:hAnsiTheme="minorHAnsi" w:cstheme="minorBidi"/>
      <w:sz w:val="22"/>
      <w:szCs w:val="22"/>
      <w:lang w:eastAsia="en-US"/>
    </w:rPr>
  </w:style>
  <w:style w:type="paragraph" w:styleId="Podnoje">
    <w:name w:val="footer"/>
    <w:basedOn w:val="Normal"/>
    <w:link w:val="PodnojeChar"/>
    <w:uiPriority w:val="99"/>
    <w:unhideWhenUsed/>
    <w:rsid w:val="000E6FD1"/>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odnojeChar">
    <w:name w:val="Podnožje Char"/>
    <w:basedOn w:val="Zadanifontodlomka"/>
    <w:link w:val="Podnoje"/>
    <w:uiPriority w:val="99"/>
    <w:rsid w:val="000E6FD1"/>
    <w:rPr>
      <w:rFonts w:asciiTheme="minorHAnsi" w:eastAsiaTheme="minorHAnsi" w:hAnsiTheme="minorHAnsi" w:cstheme="minorBidi"/>
      <w:sz w:val="22"/>
      <w:szCs w:val="22"/>
      <w:lang w:eastAsia="en-US"/>
    </w:rPr>
  </w:style>
  <w:style w:type="paragraph" w:customStyle="1" w:styleId="AHL">
    <w:name w:val="AHL"/>
    <w:basedOn w:val="Normal"/>
    <w:link w:val="AHLChar"/>
    <w:qFormat/>
    <w:rsid w:val="00181A24"/>
    <w:pPr>
      <w:spacing w:after="0" w:line="360" w:lineRule="auto"/>
      <w:jc w:val="both"/>
    </w:pPr>
    <w:rPr>
      <w:rFonts w:ascii="Times New Roman" w:eastAsiaTheme="minorHAnsi" w:hAnsi="Times New Roman"/>
      <w:iCs/>
      <w:sz w:val="24"/>
      <w:szCs w:val="24"/>
    </w:rPr>
  </w:style>
  <w:style w:type="character" w:customStyle="1" w:styleId="AHLChar">
    <w:name w:val="AHL Char"/>
    <w:basedOn w:val="Zadanifontodlomka"/>
    <w:link w:val="AHL"/>
    <w:rsid w:val="00181A24"/>
    <w:rPr>
      <w:rFonts w:ascii="Times New Roman" w:eastAsiaTheme="minorHAnsi" w:hAnsi="Times New Roman"/>
      <w:iCs/>
      <w:sz w:val="24"/>
      <w:szCs w:val="24"/>
    </w:rPr>
  </w:style>
  <w:style w:type="paragraph" w:customStyle="1" w:styleId="normal-000005">
    <w:name w:val="normal-000005"/>
    <w:basedOn w:val="Normal"/>
    <w:rsid w:val="00181A24"/>
    <w:pPr>
      <w:spacing w:after="0" w:line="240" w:lineRule="auto"/>
      <w:jc w:val="both"/>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666346">
      <w:bodyDiv w:val="1"/>
      <w:marLeft w:val="0"/>
      <w:marRight w:val="0"/>
      <w:marTop w:val="0"/>
      <w:marBottom w:val="0"/>
      <w:divBdr>
        <w:top w:val="none" w:sz="0" w:space="0" w:color="auto"/>
        <w:left w:val="none" w:sz="0" w:space="0" w:color="auto"/>
        <w:bottom w:val="none" w:sz="0" w:space="0" w:color="auto"/>
        <w:right w:val="none" w:sz="0" w:space="0" w:color="auto"/>
      </w:divBdr>
    </w:div>
    <w:div w:id="1326982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arodne-novine.nn.hr/clanci/sluzbeni/2015_06_69_1316.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rodne-novine.nn.hr/clanci/sluzbeni/full/2019_03_21_441.html" TargetMode="External"/><Relationship Id="rId5" Type="http://schemas.openxmlformats.org/officeDocument/2006/relationships/numbering" Target="numbering.xml"/><Relationship Id="rId10" Type="http://schemas.openxmlformats.org/officeDocument/2006/relationships/hyperlink" Target="http://narodne-novine.nn.hr/clanci/sluzbeni/2015_10_106_2078.html" TargetMode="External"/><Relationship Id="rId4" Type="http://schemas.openxmlformats.org/officeDocument/2006/relationships/customXml" Target="../customXml/item4.xml"/><Relationship Id="rId9" Type="http://schemas.openxmlformats.org/officeDocument/2006/relationships/hyperlink" Target="http://narodne-novine.nn.hr/clanci/sluzbeni/2015_05_51_1003.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91F1B8A3D6C344A22B05C3F8F4758D" ma:contentTypeVersion="0" ma:contentTypeDescription="Create a new document." ma:contentTypeScope="" ma:versionID="c63218d47e564a30c652da61b8a71dd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C164F-795B-4924-A6A5-C599E036B3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C3D93D-6033-4C88-A166-B9A9C47E4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634C50C-E2EE-4F74-B594-AABD597D6320}">
  <ds:schemaRefs>
    <ds:schemaRef ds:uri="http://schemas.microsoft.com/sharepoint/v3/contenttype/forms"/>
  </ds:schemaRefs>
</ds:datastoreItem>
</file>

<file path=customXml/itemProps4.xml><?xml version="1.0" encoding="utf-8"?>
<ds:datastoreItem xmlns:ds="http://schemas.openxmlformats.org/officeDocument/2006/customXml" ds:itemID="{AB40AACC-982B-4CAC-BFA7-89F29154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32</Pages>
  <Words>9716</Words>
  <Characters>55386</Characters>
  <Application>Microsoft Office Word</Application>
  <DocSecurity>0</DocSecurity>
  <Lines>461</Lines>
  <Paragraphs>129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Mihaljević</dc:creator>
  <cp:keywords/>
  <dc:description/>
  <cp:lastModifiedBy>Sandra Gutić</cp:lastModifiedBy>
  <cp:revision>21</cp:revision>
  <cp:lastPrinted>2020-10-27T08:02:00Z</cp:lastPrinted>
  <dcterms:created xsi:type="dcterms:W3CDTF">2020-11-24T11:11:00Z</dcterms:created>
  <dcterms:modified xsi:type="dcterms:W3CDTF">2021-11-19T08:25:00Z</dcterms:modified>
</cp:coreProperties>
</file>